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B2E1B" w14:textId="77777777" w:rsidR="00C6661B" w:rsidRDefault="00C6661B" w:rsidP="008E5BC8">
      <w:pPr>
        <w:pStyle w:val="H1TITLE"/>
        <w:rPr>
          <w:caps w:val="0"/>
          <w:sz w:val="52"/>
        </w:rPr>
      </w:pPr>
    </w:p>
    <w:p w14:paraId="61432F93" w14:textId="5A7AE801" w:rsidR="00A505C5" w:rsidRPr="00A505C5" w:rsidRDefault="00C21AC1" w:rsidP="008E5BC8">
      <w:pPr>
        <w:pStyle w:val="H1TITLE"/>
        <w:rPr>
          <w:caps w:val="0"/>
        </w:rPr>
      </w:pPr>
      <w:r w:rsidRPr="00A505C5">
        <w:rPr>
          <w:caps w:val="0"/>
          <w:sz w:val="52"/>
        </w:rPr>
        <w:t>Water Reform:</w:t>
      </w:r>
      <w:r w:rsidR="00C84660">
        <w:rPr>
          <w:caps w:val="0"/>
          <w:sz w:val="52"/>
        </w:rPr>
        <w:br/>
      </w:r>
      <w:r w:rsidR="00194096" w:rsidRPr="00A505C5">
        <w:rPr>
          <w:caps w:val="0"/>
          <w:sz w:val="52"/>
        </w:rPr>
        <w:t>Socio-economic effects</w:t>
      </w:r>
      <w:r w:rsidRPr="00A505C5">
        <w:rPr>
          <w:caps w:val="0"/>
          <w:sz w:val="52"/>
        </w:rPr>
        <w:t xml:space="preserve"> of investment in water infrastructure</w:t>
      </w:r>
      <w:r w:rsidR="00A505C5" w:rsidRPr="00A505C5">
        <w:rPr>
          <w:caps w:val="0"/>
          <w:sz w:val="52"/>
        </w:rPr>
        <w:t xml:space="preserve"> </w:t>
      </w:r>
      <w:r w:rsidR="009B37B6">
        <w:rPr>
          <w:caps w:val="0"/>
          <w:sz w:val="52"/>
        </w:rPr>
        <w:t>in the Murray-Darling Basin</w:t>
      </w:r>
    </w:p>
    <w:p w14:paraId="28E06E0F" w14:textId="3C8A4515" w:rsidR="008E5BC8" w:rsidRPr="00A505C5" w:rsidRDefault="00207CF5" w:rsidP="007628AA">
      <w:pPr>
        <w:pStyle w:val="H1TITLE"/>
        <w:spacing w:before="720"/>
        <w:rPr>
          <w:i/>
          <w:caps w:val="0"/>
        </w:rPr>
      </w:pPr>
      <w:r>
        <w:rPr>
          <w:i/>
          <w:caps w:val="0"/>
          <w:sz w:val="52"/>
        </w:rPr>
        <w:t>Findings</w:t>
      </w:r>
      <w:r w:rsidR="009B37B6" w:rsidRPr="00A505C5">
        <w:rPr>
          <w:i/>
          <w:caps w:val="0"/>
          <w:sz w:val="52"/>
        </w:rPr>
        <w:t xml:space="preserve"> </w:t>
      </w:r>
      <w:r w:rsidR="00A505C5" w:rsidRPr="00A505C5">
        <w:rPr>
          <w:i/>
          <w:caps w:val="0"/>
          <w:sz w:val="52"/>
        </w:rPr>
        <w:t>from the</w:t>
      </w:r>
      <w:r w:rsidR="00C84660">
        <w:rPr>
          <w:i/>
          <w:caps w:val="0"/>
          <w:sz w:val="52"/>
        </w:rPr>
        <w:br/>
      </w:r>
      <w:r w:rsidR="00A505C5" w:rsidRPr="00A505C5">
        <w:rPr>
          <w:i/>
          <w:caps w:val="0"/>
          <w:sz w:val="52"/>
        </w:rPr>
        <w:t>2018 Regional Wellbeing Survey</w:t>
      </w:r>
    </w:p>
    <w:p w14:paraId="7FD19E9F" w14:textId="75E68DF2" w:rsidR="00016798" w:rsidRDefault="00016798" w:rsidP="00B86D30">
      <w:pPr>
        <w:pStyle w:val="H1TITLE"/>
      </w:pPr>
      <w:r w:rsidRPr="00A505C5">
        <w:tab/>
      </w:r>
    </w:p>
    <w:p w14:paraId="047A48EE" w14:textId="77777777" w:rsidR="00096ADB" w:rsidRPr="00A505C5" w:rsidRDefault="00096ADB" w:rsidP="00B86D30">
      <w:pPr>
        <w:pStyle w:val="H1TITLE"/>
      </w:pPr>
    </w:p>
    <w:p w14:paraId="01042F6E" w14:textId="432DBBCF" w:rsidR="005B3215" w:rsidRPr="007628AA" w:rsidRDefault="00BA37E4" w:rsidP="00016798">
      <w:pPr>
        <w:rPr>
          <w:b/>
          <w:i/>
        </w:rPr>
        <w:sectPr w:rsidR="005B3215" w:rsidRPr="007628AA" w:rsidSect="007628AA">
          <w:headerReference w:type="default" r:id="rId12"/>
          <w:footerReference w:type="even" r:id="rId13"/>
          <w:footerReference w:type="default" r:id="rId14"/>
          <w:headerReference w:type="first" r:id="rId15"/>
          <w:footerReference w:type="first" r:id="rId16"/>
          <w:pgSz w:w="11900" w:h="16840"/>
          <w:pgMar w:top="5670" w:right="3402" w:bottom="567" w:left="851" w:header="709" w:footer="709" w:gutter="0"/>
          <w:cols w:space="284"/>
          <w:titlePg/>
          <w:docGrid w:linePitch="360"/>
        </w:sectPr>
      </w:pPr>
      <w:sdt>
        <w:sdtPr>
          <w:rPr>
            <w:b/>
            <w:i/>
          </w:rPr>
          <w:alias w:val="Abstract"/>
          <w:id w:val="251871541"/>
          <w:dataBinding w:prefixMappings="xmlns:ns0='http://schemas.microsoft.com/office/2006/coverPageProps' " w:xpath="/ns0:CoverPageProperties[1]/ns0:Abstract[1]" w:storeItemID="{55AF091B-3C7A-41E3-B477-F2FDAA23CFDA}"/>
          <w:text/>
        </w:sdtPr>
        <w:sdtEndPr/>
        <w:sdtContent>
          <w:r w:rsidR="00096ADB" w:rsidRPr="007628AA">
            <w:rPr>
              <w:b/>
              <w:i/>
            </w:rPr>
            <w:t>Report prepared for the Department of Agriculture, August 2019                                                                              Author: Jacki Schirmer</w:t>
          </w:r>
        </w:sdtContent>
      </w:sdt>
    </w:p>
    <w:p w14:paraId="4AD02AB3" w14:textId="46629BBE" w:rsidR="00016798" w:rsidRPr="00517304" w:rsidRDefault="00E7560C" w:rsidP="00B86D30">
      <w:pPr>
        <w:pStyle w:val="Heading1"/>
        <w:rPr>
          <w:rFonts w:eastAsiaTheme="minorEastAsia"/>
        </w:rPr>
      </w:pPr>
      <w:bookmarkStart w:id="0" w:name="_Toc460528476"/>
      <w:bookmarkStart w:id="1" w:name="_Toc18317579"/>
      <w:r w:rsidRPr="00517304">
        <w:rPr>
          <w:rFonts w:eastAsiaTheme="minorEastAsia"/>
        </w:rPr>
        <w:lastRenderedPageBreak/>
        <w:t>contents</w:t>
      </w:r>
      <w:bookmarkEnd w:id="0"/>
      <w:bookmarkEnd w:id="1"/>
    </w:p>
    <w:p w14:paraId="5A5017B0" w14:textId="039FF428" w:rsidR="00C83D30" w:rsidRDefault="00962394">
      <w:pPr>
        <w:pStyle w:val="TOC1"/>
        <w:rPr>
          <w:b w:val="0"/>
          <w:bCs w:val="0"/>
          <w:caps w:val="0"/>
          <w:noProof/>
          <w:sz w:val="22"/>
          <w:szCs w:val="22"/>
          <w:lang w:val="en-AU" w:eastAsia="en-AU"/>
        </w:rPr>
      </w:pPr>
      <w:r w:rsidRPr="0052707C">
        <w:rPr>
          <w:highlight w:val="yellow"/>
        </w:rPr>
        <w:fldChar w:fldCharType="begin"/>
      </w:r>
      <w:r w:rsidRPr="0052707C">
        <w:rPr>
          <w:highlight w:val="yellow"/>
        </w:rPr>
        <w:instrText xml:space="preserve"> TOC \o "1-4" \h \z \u </w:instrText>
      </w:r>
      <w:r w:rsidRPr="0052707C">
        <w:rPr>
          <w:highlight w:val="yellow"/>
        </w:rPr>
        <w:fldChar w:fldCharType="separate"/>
      </w:r>
      <w:hyperlink w:anchor="_Toc18317579" w:history="1"/>
      <w:hyperlink w:anchor="_Toc18317580" w:history="1">
        <w:r w:rsidR="00C83D30" w:rsidRPr="0094314E">
          <w:rPr>
            <w:rStyle w:val="Hyperlink"/>
            <w:noProof/>
          </w:rPr>
          <w:t>Tables</w:t>
        </w:r>
        <w:r w:rsidR="00C83D30">
          <w:rPr>
            <w:noProof/>
            <w:webHidden/>
          </w:rPr>
          <w:tab/>
        </w:r>
        <w:r w:rsidR="007628AA" w:rsidRPr="007628AA">
          <w:rPr>
            <w:caps w:val="0"/>
            <w:noProof/>
            <w:webHidden/>
          </w:rPr>
          <w:t>ii</w:t>
        </w:r>
      </w:hyperlink>
    </w:p>
    <w:p w14:paraId="4DA99CA5" w14:textId="08C0DE62" w:rsidR="00C83D30" w:rsidRDefault="00BA37E4">
      <w:pPr>
        <w:pStyle w:val="TOC1"/>
        <w:rPr>
          <w:b w:val="0"/>
          <w:bCs w:val="0"/>
          <w:caps w:val="0"/>
          <w:noProof/>
          <w:sz w:val="22"/>
          <w:szCs w:val="22"/>
          <w:lang w:val="en-AU" w:eastAsia="en-AU"/>
        </w:rPr>
      </w:pPr>
      <w:hyperlink w:anchor="_Toc18317581" w:history="1">
        <w:r w:rsidR="00C83D30" w:rsidRPr="0094314E">
          <w:rPr>
            <w:rStyle w:val="Hyperlink"/>
            <w:noProof/>
          </w:rPr>
          <w:t>Executive Summary</w:t>
        </w:r>
        <w:r w:rsidR="00C83D30">
          <w:rPr>
            <w:noProof/>
            <w:webHidden/>
          </w:rPr>
          <w:tab/>
        </w:r>
        <w:r w:rsidR="007628AA" w:rsidRPr="007628AA">
          <w:rPr>
            <w:caps w:val="0"/>
            <w:noProof/>
            <w:webHidden/>
          </w:rPr>
          <w:t>iii</w:t>
        </w:r>
      </w:hyperlink>
    </w:p>
    <w:p w14:paraId="7EEB3A62" w14:textId="71E0546D" w:rsidR="00C83D30" w:rsidRDefault="00BA37E4">
      <w:pPr>
        <w:pStyle w:val="TOC1"/>
        <w:rPr>
          <w:b w:val="0"/>
          <w:bCs w:val="0"/>
          <w:caps w:val="0"/>
          <w:noProof/>
          <w:sz w:val="22"/>
          <w:szCs w:val="22"/>
          <w:lang w:val="en-AU" w:eastAsia="en-AU"/>
        </w:rPr>
      </w:pPr>
      <w:hyperlink w:anchor="_Toc18317582" w:history="1">
        <w:r w:rsidR="00C83D30" w:rsidRPr="0094314E">
          <w:rPr>
            <w:rStyle w:val="Hyperlink"/>
            <w:noProof/>
          </w:rPr>
          <w:t>1. Introduction</w:t>
        </w:r>
        <w:r w:rsidR="00C83D30">
          <w:rPr>
            <w:noProof/>
            <w:webHidden/>
          </w:rPr>
          <w:tab/>
        </w:r>
        <w:r w:rsidR="00C83D30">
          <w:rPr>
            <w:noProof/>
            <w:webHidden/>
          </w:rPr>
          <w:fldChar w:fldCharType="begin"/>
        </w:r>
        <w:r w:rsidR="00C83D30">
          <w:rPr>
            <w:noProof/>
            <w:webHidden/>
          </w:rPr>
          <w:instrText xml:space="preserve"> PAGEREF _Toc18317582 \h </w:instrText>
        </w:r>
        <w:r w:rsidR="00C83D30">
          <w:rPr>
            <w:noProof/>
            <w:webHidden/>
          </w:rPr>
        </w:r>
        <w:r w:rsidR="00C83D30">
          <w:rPr>
            <w:noProof/>
            <w:webHidden/>
          </w:rPr>
          <w:fldChar w:fldCharType="separate"/>
        </w:r>
        <w:r w:rsidR="000F7150">
          <w:rPr>
            <w:noProof/>
            <w:webHidden/>
          </w:rPr>
          <w:t>1</w:t>
        </w:r>
        <w:r w:rsidR="00C83D30">
          <w:rPr>
            <w:noProof/>
            <w:webHidden/>
          </w:rPr>
          <w:fldChar w:fldCharType="end"/>
        </w:r>
      </w:hyperlink>
    </w:p>
    <w:p w14:paraId="212BB6A4" w14:textId="7F614434" w:rsidR="00C83D30" w:rsidRDefault="00BA37E4">
      <w:pPr>
        <w:pStyle w:val="TOC1"/>
        <w:rPr>
          <w:b w:val="0"/>
          <w:bCs w:val="0"/>
          <w:caps w:val="0"/>
          <w:noProof/>
          <w:sz w:val="22"/>
          <w:szCs w:val="22"/>
          <w:lang w:val="en-AU" w:eastAsia="en-AU"/>
        </w:rPr>
      </w:pPr>
      <w:hyperlink w:anchor="_Toc18317583" w:history="1">
        <w:r w:rsidR="00C83D30" w:rsidRPr="0094314E">
          <w:rPr>
            <w:rStyle w:val="Hyperlink"/>
            <w:noProof/>
          </w:rPr>
          <w:t>2. Methods</w:t>
        </w:r>
        <w:r w:rsidR="00C83D30">
          <w:rPr>
            <w:noProof/>
            <w:webHidden/>
          </w:rPr>
          <w:tab/>
        </w:r>
        <w:r w:rsidR="00C83D30">
          <w:rPr>
            <w:noProof/>
            <w:webHidden/>
          </w:rPr>
          <w:fldChar w:fldCharType="begin"/>
        </w:r>
        <w:r w:rsidR="00C83D30">
          <w:rPr>
            <w:noProof/>
            <w:webHidden/>
          </w:rPr>
          <w:instrText xml:space="preserve"> PAGEREF _Toc18317583 \h </w:instrText>
        </w:r>
        <w:r w:rsidR="00C83D30">
          <w:rPr>
            <w:noProof/>
            <w:webHidden/>
          </w:rPr>
        </w:r>
        <w:r w:rsidR="00C83D30">
          <w:rPr>
            <w:noProof/>
            <w:webHidden/>
          </w:rPr>
          <w:fldChar w:fldCharType="separate"/>
        </w:r>
        <w:r w:rsidR="000F7150">
          <w:rPr>
            <w:noProof/>
            <w:webHidden/>
          </w:rPr>
          <w:t>3</w:t>
        </w:r>
        <w:r w:rsidR="00C83D30">
          <w:rPr>
            <w:noProof/>
            <w:webHidden/>
          </w:rPr>
          <w:fldChar w:fldCharType="end"/>
        </w:r>
      </w:hyperlink>
    </w:p>
    <w:p w14:paraId="250A80EE" w14:textId="15B47482" w:rsidR="00C83D30" w:rsidRDefault="00BA37E4">
      <w:pPr>
        <w:pStyle w:val="TOC2"/>
        <w:tabs>
          <w:tab w:val="right" w:leader="dot" w:pos="10188"/>
        </w:tabs>
        <w:rPr>
          <w:smallCaps w:val="0"/>
          <w:noProof/>
          <w:sz w:val="22"/>
          <w:szCs w:val="22"/>
          <w:lang w:val="en-AU" w:eastAsia="en-AU"/>
        </w:rPr>
      </w:pPr>
      <w:hyperlink w:anchor="_Toc18317584" w:history="1">
        <w:r w:rsidR="00C83D30" w:rsidRPr="0094314E">
          <w:rPr>
            <w:rStyle w:val="Hyperlink"/>
            <w:noProof/>
          </w:rPr>
          <w:t>2.1 Questionnaire design</w:t>
        </w:r>
        <w:r w:rsidR="00C83D30">
          <w:rPr>
            <w:noProof/>
            <w:webHidden/>
          </w:rPr>
          <w:tab/>
        </w:r>
        <w:r w:rsidR="00C83D30">
          <w:rPr>
            <w:noProof/>
            <w:webHidden/>
          </w:rPr>
          <w:fldChar w:fldCharType="begin"/>
        </w:r>
        <w:r w:rsidR="00C83D30">
          <w:rPr>
            <w:noProof/>
            <w:webHidden/>
          </w:rPr>
          <w:instrText xml:space="preserve"> PAGEREF _Toc18317584 \h </w:instrText>
        </w:r>
        <w:r w:rsidR="00C83D30">
          <w:rPr>
            <w:noProof/>
            <w:webHidden/>
          </w:rPr>
        </w:r>
        <w:r w:rsidR="00C83D30">
          <w:rPr>
            <w:noProof/>
            <w:webHidden/>
          </w:rPr>
          <w:fldChar w:fldCharType="separate"/>
        </w:r>
        <w:r w:rsidR="000F7150">
          <w:rPr>
            <w:noProof/>
            <w:webHidden/>
          </w:rPr>
          <w:t>3</w:t>
        </w:r>
        <w:r w:rsidR="00C83D30">
          <w:rPr>
            <w:noProof/>
            <w:webHidden/>
          </w:rPr>
          <w:fldChar w:fldCharType="end"/>
        </w:r>
      </w:hyperlink>
    </w:p>
    <w:p w14:paraId="1F00EBA7" w14:textId="0C673BEC" w:rsidR="00C83D30" w:rsidRDefault="00BA37E4">
      <w:pPr>
        <w:pStyle w:val="TOC2"/>
        <w:tabs>
          <w:tab w:val="right" w:leader="dot" w:pos="10188"/>
        </w:tabs>
        <w:rPr>
          <w:smallCaps w:val="0"/>
          <w:noProof/>
          <w:sz w:val="22"/>
          <w:szCs w:val="22"/>
          <w:lang w:val="en-AU" w:eastAsia="en-AU"/>
        </w:rPr>
      </w:pPr>
      <w:hyperlink w:anchor="_Toc18317585" w:history="1">
        <w:r w:rsidR="00C83D30" w:rsidRPr="0094314E">
          <w:rPr>
            <w:rStyle w:val="Hyperlink"/>
            <w:noProof/>
          </w:rPr>
          <w:t>2.2 Recruitment of survey participants</w:t>
        </w:r>
        <w:r w:rsidR="00C83D30">
          <w:rPr>
            <w:noProof/>
            <w:webHidden/>
          </w:rPr>
          <w:tab/>
        </w:r>
        <w:r w:rsidR="00C83D30">
          <w:rPr>
            <w:noProof/>
            <w:webHidden/>
          </w:rPr>
          <w:fldChar w:fldCharType="begin"/>
        </w:r>
        <w:r w:rsidR="00C83D30">
          <w:rPr>
            <w:noProof/>
            <w:webHidden/>
          </w:rPr>
          <w:instrText xml:space="preserve"> PAGEREF _Toc18317585 \h </w:instrText>
        </w:r>
        <w:r w:rsidR="00C83D30">
          <w:rPr>
            <w:noProof/>
            <w:webHidden/>
          </w:rPr>
        </w:r>
        <w:r w:rsidR="00C83D30">
          <w:rPr>
            <w:noProof/>
            <w:webHidden/>
          </w:rPr>
          <w:fldChar w:fldCharType="separate"/>
        </w:r>
        <w:r w:rsidR="000F7150">
          <w:rPr>
            <w:noProof/>
            <w:webHidden/>
          </w:rPr>
          <w:t>3</w:t>
        </w:r>
        <w:r w:rsidR="00C83D30">
          <w:rPr>
            <w:noProof/>
            <w:webHidden/>
          </w:rPr>
          <w:fldChar w:fldCharType="end"/>
        </w:r>
      </w:hyperlink>
    </w:p>
    <w:p w14:paraId="015D1A32" w14:textId="14D8DE5F" w:rsidR="00C83D30" w:rsidRDefault="00BA37E4">
      <w:pPr>
        <w:pStyle w:val="TOC2"/>
        <w:tabs>
          <w:tab w:val="right" w:leader="dot" w:pos="10188"/>
        </w:tabs>
        <w:rPr>
          <w:smallCaps w:val="0"/>
          <w:noProof/>
          <w:sz w:val="22"/>
          <w:szCs w:val="22"/>
          <w:lang w:val="en-AU" w:eastAsia="en-AU"/>
        </w:rPr>
      </w:pPr>
      <w:hyperlink w:anchor="_Toc18317586" w:history="1">
        <w:r w:rsidR="00C83D30" w:rsidRPr="0094314E">
          <w:rPr>
            <w:rStyle w:val="Hyperlink"/>
            <w:noProof/>
          </w:rPr>
          <w:t>2.3 Representativeness of irrigator sample</w:t>
        </w:r>
        <w:r w:rsidR="00C83D30">
          <w:rPr>
            <w:noProof/>
            <w:webHidden/>
          </w:rPr>
          <w:tab/>
        </w:r>
        <w:r w:rsidR="00C83D30">
          <w:rPr>
            <w:noProof/>
            <w:webHidden/>
          </w:rPr>
          <w:fldChar w:fldCharType="begin"/>
        </w:r>
        <w:r w:rsidR="00C83D30">
          <w:rPr>
            <w:noProof/>
            <w:webHidden/>
          </w:rPr>
          <w:instrText xml:space="preserve"> PAGEREF _Toc18317586 \h </w:instrText>
        </w:r>
        <w:r w:rsidR="00C83D30">
          <w:rPr>
            <w:noProof/>
            <w:webHidden/>
          </w:rPr>
        </w:r>
        <w:r w:rsidR="00C83D30">
          <w:rPr>
            <w:noProof/>
            <w:webHidden/>
          </w:rPr>
          <w:fldChar w:fldCharType="separate"/>
        </w:r>
        <w:r w:rsidR="000F7150">
          <w:rPr>
            <w:noProof/>
            <w:webHidden/>
          </w:rPr>
          <w:t>4</w:t>
        </w:r>
        <w:r w:rsidR="00C83D30">
          <w:rPr>
            <w:noProof/>
            <w:webHidden/>
          </w:rPr>
          <w:fldChar w:fldCharType="end"/>
        </w:r>
      </w:hyperlink>
    </w:p>
    <w:p w14:paraId="6BC2B04D" w14:textId="1281BB7A" w:rsidR="00C83D30" w:rsidRDefault="00BA37E4">
      <w:pPr>
        <w:pStyle w:val="TOC2"/>
        <w:tabs>
          <w:tab w:val="right" w:leader="dot" w:pos="10188"/>
        </w:tabs>
        <w:rPr>
          <w:smallCaps w:val="0"/>
          <w:noProof/>
          <w:sz w:val="22"/>
          <w:szCs w:val="22"/>
          <w:lang w:val="en-AU" w:eastAsia="en-AU"/>
        </w:rPr>
      </w:pPr>
      <w:hyperlink w:anchor="_Toc18317587" w:history="1">
        <w:r w:rsidR="00C83D30" w:rsidRPr="0094314E">
          <w:rPr>
            <w:rStyle w:val="Hyperlink"/>
            <w:noProof/>
          </w:rPr>
          <w:t>2.4 Statistical significance &amp; presentation of findings</w:t>
        </w:r>
        <w:r w:rsidR="00C83D30">
          <w:rPr>
            <w:noProof/>
            <w:webHidden/>
          </w:rPr>
          <w:tab/>
        </w:r>
        <w:r w:rsidR="00C83D30">
          <w:rPr>
            <w:noProof/>
            <w:webHidden/>
          </w:rPr>
          <w:fldChar w:fldCharType="begin"/>
        </w:r>
        <w:r w:rsidR="00C83D30">
          <w:rPr>
            <w:noProof/>
            <w:webHidden/>
          </w:rPr>
          <w:instrText xml:space="preserve"> PAGEREF _Toc18317587 \h </w:instrText>
        </w:r>
        <w:r w:rsidR="00C83D30">
          <w:rPr>
            <w:noProof/>
            <w:webHidden/>
          </w:rPr>
        </w:r>
        <w:r w:rsidR="00C83D30">
          <w:rPr>
            <w:noProof/>
            <w:webHidden/>
          </w:rPr>
          <w:fldChar w:fldCharType="separate"/>
        </w:r>
        <w:r w:rsidR="000F7150">
          <w:rPr>
            <w:noProof/>
            <w:webHidden/>
          </w:rPr>
          <w:t>6</w:t>
        </w:r>
        <w:r w:rsidR="00C83D30">
          <w:rPr>
            <w:noProof/>
            <w:webHidden/>
          </w:rPr>
          <w:fldChar w:fldCharType="end"/>
        </w:r>
      </w:hyperlink>
    </w:p>
    <w:p w14:paraId="26F26666" w14:textId="65680573" w:rsidR="00C83D30" w:rsidRDefault="00BA37E4">
      <w:pPr>
        <w:pStyle w:val="TOC2"/>
        <w:tabs>
          <w:tab w:val="right" w:leader="dot" w:pos="10188"/>
        </w:tabs>
        <w:rPr>
          <w:smallCaps w:val="0"/>
          <w:noProof/>
          <w:sz w:val="22"/>
          <w:szCs w:val="22"/>
          <w:lang w:val="en-AU" w:eastAsia="en-AU"/>
        </w:rPr>
      </w:pPr>
      <w:hyperlink w:anchor="_Toc18317588" w:history="1">
        <w:r w:rsidR="00C83D30" w:rsidRPr="0094314E">
          <w:rPr>
            <w:rStyle w:val="Hyperlink"/>
            <w:noProof/>
          </w:rPr>
          <w:t>2.5 Ethics</w:t>
        </w:r>
        <w:r w:rsidR="00C83D30">
          <w:rPr>
            <w:noProof/>
            <w:webHidden/>
          </w:rPr>
          <w:tab/>
        </w:r>
        <w:r w:rsidR="00C83D30">
          <w:rPr>
            <w:noProof/>
            <w:webHidden/>
          </w:rPr>
          <w:fldChar w:fldCharType="begin"/>
        </w:r>
        <w:r w:rsidR="00C83D30">
          <w:rPr>
            <w:noProof/>
            <w:webHidden/>
          </w:rPr>
          <w:instrText xml:space="preserve"> PAGEREF _Toc18317588 \h </w:instrText>
        </w:r>
        <w:r w:rsidR="00C83D30">
          <w:rPr>
            <w:noProof/>
            <w:webHidden/>
          </w:rPr>
        </w:r>
        <w:r w:rsidR="00C83D30">
          <w:rPr>
            <w:noProof/>
            <w:webHidden/>
          </w:rPr>
          <w:fldChar w:fldCharType="separate"/>
        </w:r>
        <w:r w:rsidR="000F7150">
          <w:rPr>
            <w:noProof/>
            <w:webHidden/>
          </w:rPr>
          <w:t>7</w:t>
        </w:r>
        <w:r w:rsidR="00C83D30">
          <w:rPr>
            <w:noProof/>
            <w:webHidden/>
          </w:rPr>
          <w:fldChar w:fldCharType="end"/>
        </w:r>
      </w:hyperlink>
    </w:p>
    <w:p w14:paraId="3C4F0FC7" w14:textId="12508447" w:rsidR="00C83D30" w:rsidRDefault="00BA37E4">
      <w:pPr>
        <w:pStyle w:val="TOC1"/>
        <w:rPr>
          <w:b w:val="0"/>
          <w:bCs w:val="0"/>
          <w:caps w:val="0"/>
          <w:noProof/>
          <w:sz w:val="22"/>
          <w:szCs w:val="22"/>
          <w:lang w:val="en-AU" w:eastAsia="en-AU"/>
        </w:rPr>
      </w:pPr>
      <w:hyperlink w:anchor="_Toc18317589" w:history="1">
        <w:r w:rsidR="00C83D30" w:rsidRPr="0094314E">
          <w:rPr>
            <w:rStyle w:val="Hyperlink"/>
            <w:noProof/>
          </w:rPr>
          <w:t>3. Results</w:t>
        </w:r>
        <w:r w:rsidR="00C83D30">
          <w:rPr>
            <w:noProof/>
            <w:webHidden/>
          </w:rPr>
          <w:tab/>
        </w:r>
        <w:r w:rsidR="00C83D30">
          <w:rPr>
            <w:noProof/>
            <w:webHidden/>
          </w:rPr>
          <w:fldChar w:fldCharType="begin"/>
        </w:r>
        <w:r w:rsidR="00C83D30">
          <w:rPr>
            <w:noProof/>
            <w:webHidden/>
          </w:rPr>
          <w:instrText xml:space="preserve"> PAGEREF _Toc18317589 \h </w:instrText>
        </w:r>
        <w:r w:rsidR="00C83D30">
          <w:rPr>
            <w:noProof/>
            <w:webHidden/>
          </w:rPr>
        </w:r>
        <w:r w:rsidR="00C83D30">
          <w:rPr>
            <w:noProof/>
            <w:webHidden/>
          </w:rPr>
          <w:fldChar w:fldCharType="separate"/>
        </w:r>
        <w:r w:rsidR="000F7150">
          <w:rPr>
            <w:noProof/>
            <w:webHidden/>
          </w:rPr>
          <w:t>8</w:t>
        </w:r>
        <w:r w:rsidR="00C83D30">
          <w:rPr>
            <w:noProof/>
            <w:webHidden/>
          </w:rPr>
          <w:fldChar w:fldCharType="end"/>
        </w:r>
      </w:hyperlink>
    </w:p>
    <w:p w14:paraId="401D0C07" w14:textId="3C157A7A" w:rsidR="00C83D30" w:rsidRDefault="00BA37E4">
      <w:pPr>
        <w:pStyle w:val="TOC1"/>
        <w:rPr>
          <w:b w:val="0"/>
          <w:bCs w:val="0"/>
          <w:caps w:val="0"/>
          <w:noProof/>
          <w:sz w:val="22"/>
          <w:szCs w:val="22"/>
          <w:lang w:val="en-AU" w:eastAsia="en-AU"/>
        </w:rPr>
      </w:pPr>
      <w:hyperlink w:anchor="_Toc18317590" w:history="1">
        <w:r w:rsidR="00C83D30" w:rsidRPr="0094314E">
          <w:rPr>
            <w:rStyle w:val="Hyperlink"/>
            <w:noProof/>
          </w:rPr>
          <w:t>4. Irrigators in the Murray-Darling Basin</w:t>
        </w:r>
        <w:r w:rsidR="00C83D30">
          <w:rPr>
            <w:noProof/>
            <w:webHidden/>
          </w:rPr>
          <w:tab/>
        </w:r>
        <w:r w:rsidR="00C83D30">
          <w:rPr>
            <w:noProof/>
            <w:webHidden/>
          </w:rPr>
          <w:fldChar w:fldCharType="begin"/>
        </w:r>
        <w:r w:rsidR="00C83D30">
          <w:rPr>
            <w:noProof/>
            <w:webHidden/>
          </w:rPr>
          <w:instrText xml:space="preserve"> PAGEREF _Toc18317590 \h </w:instrText>
        </w:r>
        <w:r w:rsidR="00C83D30">
          <w:rPr>
            <w:noProof/>
            <w:webHidden/>
          </w:rPr>
        </w:r>
        <w:r w:rsidR="00C83D30">
          <w:rPr>
            <w:noProof/>
            <w:webHidden/>
          </w:rPr>
          <w:fldChar w:fldCharType="separate"/>
        </w:r>
        <w:r w:rsidR="000F7150">
          <w:rPr>
            <w:noProof/>
            <w:webHidden/>
          </w:rPr>
          <w:t>9</w:t>
        </w:r>
        <w:r w:rsidR="00C83D30">
          <w:rPr>
            <w:noProof/>
            <w:webHidden/>
          </w:rPr>
          <w:fldChar w:fldCharType="end"/>
        </w:r>
      </w:hyperlink>
    </w:p>
    <w:p w14:paraId="35632E01" w14:textId="1EDC42EB" w:rsidR="00C83D30" w:rsidRDefault="00BA37E4">
      <w:pPr>
        <w:pStyle w:val="TOC2"/>
        <w:tabs>
          <w:tab w:val="right" w:leader="dot" w:pos="10188"/>
        </w:tabs>
        <w:rPr>
          <w:smallCaps w:val="0"/>
          <w:noProof/>
          <w:sz w:val="22"/>
          <w:szCs w:val="22"/>
          <w:lang w:val="en-AU" w:eastAsia="en-AU"/>
        </w:rPr>
      </w:pPr>
      <w:hyperlink w:anchor="_Toc18317591" w:history="1">
        <w:r w:rsidR="00C83D30" w:rsidRPr="0094314E">
          <w:rPr>
            <w:rStyle w:val="Hyperlink"/>
            <w:noProof/>
          </w:rPr>
          <w:t>4.1 Introduction</w:t>
        </w:r>
        <w:r w:rsidR="00C83D30">
          <w:rPr>
            <w:noProof/>
            <w:webHidden/>
          </w:rPr>
          <w:tab/>
        </w:r>
        <w:r w:rsidR="00C83D30">
          <w:rPr>
            <w:noProof/>
            <w:webHidden/>
          </w:rPr>
          <w:fldChar w:fldCharType="begin"/>
        </w:r>
        <w:r w:rsidR="00C83D30">
          <w:rPr>
            <w:noProof/>
            <w:webHidden/>
          </w:rPr>
          <w:instrText xml:space="preserve"> PAGEREF _Toc18317591 \h </w:instrText>
        </w:r>
        <w:r w:rsidR="00C83D30">
          <w:rPr>
            <w:noProof/>
            <w:webHidden/>
          </w:rPr>
        </w:r>
        <w:r w:rsidR="00C83D30">
          <w:rPr>
            <w:noProof/>
            <w:webHidden/>
          </w:rPr>
          <w:fldChar w:fldCharType="separate"/>
        </w:r>
        <w:r w:rsidR="000F7150">
          <w:rPr>
            <w:noProof/>
            <w:webHidden/>
          </w:rPr>
          <w:t>9</w:t>
        </w:r>
        <w:r w:rsidR="00C83D30">
          <w:rPr>
            <w:noProof/>
            <w:webHidden/>
          </w:rPr>
          <w:fldChar w:fldCharType="end"/>
        </w:r>
      </w:hyperlink>
    </w:p>
    <w:p w14:paraId="38E89E73" w14:textId="30E0C924" w:rsidR="00C83D30" w:rsidRDefault="00BA37E4">
      <w:pPr>
        <w:pStyle w:val="TOC2"/>
        <w:tabs>
          <w:tab w:val="right" w:leader="dot" w:pos="10188"/>
        </w:tabs>
        <w:rPr>
          <w:smallCaps w:val="0"/>
          <w:noProof/>
          <w:sz w:val="22"/>
          <w:szCs w:val="22"/>
          <w:lang w:val="en-AU" w:eastAsia="en-AU"/>
        </w:rPr>
      </w:pPr>
      <w:hyperlink w:anchor="_Toc18317592" w:history="1">
        <w:r w:rsidR="00C83D30" w:rsidRPr="0094314E">
          <w:rPr>
            <w:rStyle w:val="Hyperlink"/>
            <w:noProof/>
          </w:rPr>
          <w:t>4.2 Farm and farmer characteristics</w:t>
        </w:r>
        <w:r w:rsidR="00C83D30">
          <w:rPr>
            <w:noProof/>
            <w:webHidden/>
          </w:rPr>
          <w:tab/>
        </w:r>
        <w:r w:rsidR="00C83D30">
          <w:rPr>
            <w:noProof/>
            <w:webHidden/>
          </w:rPr>
          <w:fldChar w:fldCharType="begin"/>
        </w:r>
        <w:r w:rsidR="00C83D30">
          <w:rPr>
            <w:noProof/>
            <w:webHidden/>
          </w:rPr>
          <w:instrText xml:space="preserve"> PAGEREF _Toc18317592 \h </w:instrText>
        </w:r>
        <w:r w:rsidR="00C83D30">
          <w:rPr>
            <w:noProof/>
            <w:webHidden/>
          </w:rPr>
        </w:r>
        <w:r w:rsidR="00C83D30">
          <w:rPr>
            <w:noProof/>
            <w:webHidden/>
          </w:rPr>
          <w:fldChar w:fldCharType="separate"/>
        </w:r>
        <w:r w:rsidR="000F7150">
          <w:rPr>
            <w:noProof/>
            <w:webHidden/>
          </w:rPr>
          <w:t>9</w:t>
        </w:r>
        <w:r w:rsidR="00C83D30">
          <w:rPr>
            <w:noProof/>
            <w:webHidden/>
          </w:rPr>
          <w:fldChar w:fldCharType="end"/>
        </w:r>
      </w:hyperlink>
    </w:p>
    <w:p w14:paraId="4F13838F" w14:textId="6DBA2727" w:rsidR="00C83D30" w:rsidRDefault="00BA37E4">
      <w:pPr>
        <w:pStyle w:val="TOC2"/>
        <w:tabs>
          <w:tab w:val="right" w:leader="dot" w:pos="10188"/>
        </w:tabs>
        <w:rPr>
          <w:smallCaps w:val="0"/>
          <w:noProof/>
          <w:sz w:val="22"/>
          <w:szCs w:val="22"/>
          <w:lang w:val="en-AU" w:eastAsia="en-AU"/>
        </w:rPr>
      </w:pPr>
      <w:hyperlink w:anchor="_Toc18317593" w:history="1">
        <w:r w:rsidR="00C83D30" w:rsidRPr="0094314E">
          <w:rPr>
            <w:rStyle w:val="Hyperlink"/>
            <w:noProof/>
          </w:rPr>
          <w:t>4.3 Irrigation water sources</w:t>
        </w:r>
        <w:r w:rsidR="00C83D30">
          <w:rPr>
            <w:noProof/>
            <w:webHidden/>
          </w:rPr>
          <w:tab/>
        </w:r>
        <w:r w:rsidR="00C83D30">
          <w:rPr>
            <w:noProof/>
            <w:webHidden/>
          </w:rPr>
          <w:fldChar w:fldCharType="begin"/>
        </w:r>
        <w:r w:rsidR="00C83D30">
          <w:rPr>
            <w:noProof/>
            <w:webHidden/>
          </w:rPr>
          <w:instrText xml:space="preserve"> PAGEREF _Toc18317593 \h </w:instrText>
        </w:r>
        <w:r w:rsidR="00C83D30">
          <w:rPr>
            <w:noProof/>
            <w:webHidden/>
          </w:rPr>
        </w:r>
        <w:r w:rsidR="00C83D30">
          <w:rPr>
            <w:noProof/>
            <w:webHidden/>
          </w:rPr>
          <w:fldChar w:fldCharType="separate"/>
        </w:r>
        <w:r w:rsidR="000F7150">
          <w:rPr>
            <w:noProof/>
            <w:webHidden/>
          </w:rPr>
          <w:t>14</w:t>
        </w:r>
        <w:r w:rsidR="00C83D30">
          <w:rPr>
            <w:noProof/>
            <w:webHidden/>
          </w:rPr>
          <w:fldChar w:fldCharType="end"/>
        </w:r>
      </w:hyperlink>
    </w:p>
    <w:p w14:paraId="3AAAE05D" w14:textId="6A509831" w:rsidR="00C83D30" w:rsidRDefault="00BA37E4">
      <w:pPr>
        <w:pStyle w:val="TOC2"/>
        <w:tabs>
          <w:tab w:val="right" w:leader="dot" w:pos="10188"/>
        </w:tabs>
        <w:rPr>
          <w:smallCaps w:val="0"/>
          <w:noProof/>
          <w:sz w:val="22"/>
          <w:szCs w:val="22"/>
          <w:lang w:val="en-AU" w:eastAsia="en-AU"/>
        </w:rPr>
      </w:pPr>
      <w:hyperlink w:anchor="_Toc18317594" w:history="1">
        <w:r w:rsidR="00C83D30" w:rsidRPr="0094314E">
          <w:rPr>
            <w:rStyle w:val="Hyperlink"/>
            <w:noProof/>
          </w:rPr>
          <w:t>4.4 Irrigation water use change and market activity</w:t>
        </w:r>
        <w:r w:rsidR="00C83D30">
          <w:rPr>
            <w:noProof/>
            <w:webHidden/>
          </w:rPr>
          <w:tab/>
        </w:r>
        <w:r w:rsidR="00C83D30">
          <w:rPr>
            <w:noProof/>
            <w:webHidden/>
          </w:rPr>
          <w:fldChar w:fldCharType="begin"/>
        </w:r>
        <w:r w:rsidR="00C83D30">
          <w:rPr>
            <w:noProof/>
            <w:webHidden/>
          </w:rPr>
          <w:instrText xml:space="preserve"> PAGEREF _Toc18317594 \h </w:instrText>
        </w:r>
        <w:r w:rsidR="00C83D30">
          <w:rPr>
            <w:noProof/>
            <w:webHidden/>
          </w:rPr>
        </w:r>
        <w:r w:rsidR="00C83D30">
          <w:rPr>
            <w:noProof/>
            <w:webHidden/>
          </w:rPr>
          <w:fldChar w:fldCharType="separate"/>
        </w:r>
        <w:r w:rsidR="000F7150">
          <w:rPr>
            <w:noProof/>
            <w:webHidden/>
          </w:rPr>
          <w:t>23</w:t>
        </w:r>
        <w:r w:rsidR="00C83D30">
          <w:rPr>
            <w:noProof/>
            <w:webHidden/>
          </w:rPr>
          <w:fldChar w:fldCharType="end"/>
        </w:r>
      </w:hyperlink>
    </w:p>
    <w:p w14:paraId="486E1A57" w14:textId="56BB76A6" w:rsidR="00C83D30" w:rsidRDefault="00BA37E4">
      <w:pPr>
        <w:pStyle w:val="TOC2"/>
        <w:tabs>
          <w:tab w:val="right" w:leader="dot" w:pos="10188"/>
        </w:tabs>
        <w:rPr>
          <w:smallCaps w:val="0"/>
          <w:noProof/>
          <w:sz w:val="22"/>
          <w:szCs w:val="22"/>
          <w:lang w:val="en-AU" w:eastAsia="en-AU"/>
        </w:rPr>
      </w:pPr>
      <w:hyperlink w:anchor="_Toc18317595" w:history="1">
        <w:r w:rsidR="00C83D30" w:rsidRPr="0094314E">
          <w:rPr>
            <w:rStyle w:val="Hyperlink"/>
            <w:noProof/>
          </w:rPr>
          <w:t>4.5 FARM expenditure</w:t>
        </w:r>
        <w:r w:rsidR="00C83D30">
          <w:rPr>
            <w:noProof/>
            <w:webHidden/>
          </w:rPr>
          <w:tab/>
        </w:r>
        <w:r w:rsidR="00C83D30">
          <w:rPr>
            <w:noProof/>
            <w:webHidden/>
          </w:rPr>
          <w:fldChar w:fldCharType="begin"/>
        </w:r>
        <w:r w:rsidR="00C83D30">
          <w:rPr>
            <w:noProof/>
            <w:webHidden/>
          </w:rPr>
          <w:instrText xml:space="preserve"> PAGEREF _Toc18317595 \h </w:instrText>
        </w:r>
        <w:r w:rsidR="00C83D30">
          <w:rPr>
            <w:noProof/>
            <w:webHidden/>
          </w:rPr>
        </w:r>
        <w:r w:rsidR="00C83D30">
          <w:rPr>
            <w:noProof/>
            <w:webHidden/>
          </w:rPr>
          <w:fldChar w:fldCharType="separate"/>
        </w:r>
        <w:r w:rsidR="000F7150">
          <w:rPr>
            <w:noProof/>
            <w:webHidden/>
          </w:rPr>
          <w:t>30</w:t>
        </w:r>
        <w:r w:rsidR="00C83D30">
          <w:rPr>
            <w:noProof/>
            <w:webHidden/>
          </w:rPr>
          <w:fldChar w:fldCharType="end"/>
        </w:r>
      </w:hyperlink>
    </w:p>
    <w:p w14:paraId="42F54B2E" w14:textId="1B6B6CB6" w:rsidR="00C83D30" w:rsidRDefault="00BA37E4">
      <w:pPr>
        <w:pStyle w:val="TOC2"/>
        <w:tabs>
          <w:tab w:val="right" w:leader="dot" w:pos="10188"/>
        </w:tabs>
        <w:rPr>
          <w:smallCaps w:val="0"/>
          <w:noProof/>
          <w:sz w:val="22"/>
          <w:szCs w:val="22"/>
          <w:lang w:val="en-AU" w:eastAsia="en-AU"/>
        </w:rPr>
      </w:pPr>
      <w:hyperlink w:anchor="_Toc18317596" w:history="1">
        <w:r w:rsidR="00C83D30" w:rsidRPr="0094314E">
          <w:rPr>
            <w:rStyle w:val="Hyperlink"/>
            <w:noProof/>
          </w:rPr>
          <w:t>4.6 Conclusions</w:t>
        </w:r>
        <w:r w:rsidR="00C83D30">
          <w:rPr>
            <w:noProof/>
            <w:webHidden/>
          </w:rPr>
          <w:tab/>
        </w:r>
        <w:r w:rsidR="00C83D30">
          <w:rPr>
            <w:noProof/>
            <w:webHidden/>
          </w:rPr>
          <w:fldChar w:fldCharType="begin"/>
        </w:r>
        <w:r w:rsidR="00C83D30">
          <w:rPr>
            <w:noProof/>
            <w:webHidden/>
          </w:rPr>
          <w:instrText xml:space="preserve"> PAGEREF _Toc18317596 \h </w:instrText>
        </w:r>
        <w:r w:rsidR="00C83D30">
          <w:rPr>
            <w:noProof/>
            <w:webHidden/>
          </w:rPr>
        </w:r>
        <w:r w:rsidR="00C83D30">
          <w:rPr>
            <w:noProof/>
            <w:webHidden/>
          </w:rPr>
          <w:fldChar w:fldCharType="separate"/>
        </w:r>
        <w:r w:rsidR="000F7150">
          <w:rPr>
            <w:noProof/>
            <w:webHidden/>
          </w:rPr>
          <w:t>33</w:t>
        </w:r>
        <w:r w:rsidR="00C83D30">
          <w:rPr>
            <w:noProof/>
            <w:webHidden/>
          </w:rPr>
          <w:fldChar w:fldCharType="end"/>
        </w:r>
      </w:hyperlink>
    </w:p>
    <w:p w14:paraId="5751F9CD" w14:textId="51BE595F" w:rsidR="00C83D30" w:rsidRDefault="00BA37E4">
      <w:pPr>
        <w:pStyle w:val="TOC1"/>
        <w:rPr>
          <w:b w:val="0"/>
          <w:bCs w:val="0"/>
          <w:caps w:val="0"/>
          <w:noProof/>
          <w:sz w:val="22"/>
          <w:szCs w:val="22"/>
          <w:lang w:val="en-AU" w:eastAsia="en-AU"/>
        </w:rPr>
      </w:pPr>
      <w:hyperlink w:anchor="_Toc18317597" w:history="1">
        <w:r w:rsidR="00C83D30" w:rsidRPr="0094314E">
          <w:rPr>
            <w:rStyle w:val="Hyperlink"/>
            <w:noProof/>
          </w:rPr>
          <w:t>5. On-farm water infrastructure modernisation</w:t>
        </w:r>
        <w:r w:rsidR="00C83D30">
          <w:rPr>
            <w:noProof/>
            <w:webHidden/>
          </w:rPr>
          <w:tab/>
        </w:r>
        <w:r w:rsidR="00C83D30">
          <w:rPr>
            <w:noProof/>
            <w:webHidden/>
          </w:rPr>
          <w:fldChar w:fldCharType="begin"/>
        </w:r>
        <w:r w:rsidR="00C83D30">
          <w:rPr>
            <w:noProof/>
            <w:webHidden/>
          </w:rPr>
          <w:instrText xml:space="preserve"> PAGEREF _Toc18317597 \h </w:instrText>
        </w:r>
        <w:r w:rsidR="00C83D30">
          <w:rPr>
            <w:noProof/>
            <w:webHidden/>
          </w:rPr>
        </w:r>
        <w:r w:rsidR="00C83D30">
          <w:rPr>
            <w:noProof/>
            <w:webHidden/>
          </w:rPr>
          <w:fldChar w:fldCharType="separate"/>
        </w:r>
        <w:r w:rsidR="000F7150">
          <w:rPr>
            <w:noProof/>
            <w:webHidden/>
          </w:rPr>
          <w:t>34</w:t>
        </w:r>
        <w:r w:rsidR="00C83D30">
          <w:rPr>
            <w:noProof/>
            <w:webHidden/>
          </w:rPr>
          <w:fldChar w:fldCharType="end"/>
        </w:r>
      </w:hyperlink>
    </w:p>
    <w:p w14:paraId="7EE9225B" w14:textId="19945F63" w:rsidR="00C83D30" w:rsidRDefault="00BA37E4">
      <w:pPr>
        <w:pStyle w:val="TOC2"/>
        <w:tabs>
          <w:tab w:val="right" w:leader="dot" w:pos="10188"/>
        </w:tabs>
        <w:rPr>
          <w:smallCaps w:val="0"/>
          <w:noProof/>
          <w:sz w:val="22"/>
          <w:szCs w:val="22"/>
          <w:lang w:val="en-AU" w:eastAsia="en-AU"/>
        </w:rPr>
      </w:pPr>
      <w:hyperlink w:anchor="_Toc18317598" w:history="1">
        <w:r w:rsidR="00C83D30" w:rsidRPr="0094314E">
          <w:rPr>
            <w:rStyle w:val="Hyperlink"/>
            <w:noProof/>
          </w:rPr>
          <w:t>5.1 Introduction</w:t>
        </w:r>
        <w:r w:rsidR="00C83D30">
          <w:rPr>
            <w:noProof/>
            <w:webHidden/>
          </w:rPr>
          <w:tab/>
        </w:r>
        <w:r w:rsidR="00C83D30">
          <w:rPr>
            <w:noProof/>
            <w:webHidden/>
          </w:rPr>
          <w:fldChar w:fldCharType="begin"/>
        </w:r>
        <w:r w:rsidR="00C83D30">
          <w:rPr>
            <w:noProof/>
            <w:webHidden/>
          </w:rPr>
          <w:instrText xml:space="preserve"> PAGEREF _Toc18317598 \h </w:instrText>
        </w:r>
        <w:r w:rsidR="00C83D30">
          <w:rPr>
            <w:noProof/>
            <w:webHidden/>
          </w:rPr>
        </w:r>
        <w:r w:rsidR="00C83D30">
          <w:rPr>
            <w:noProof/>
            <w:webHidden/>
          </w:rPr>
          <w:fldChar w:fldCharType="separate"/>
        </w:r>
        <w:r w:rsidR="000F7150">
          <w:rPr>
            <w:noProof/>
            <w:webHidden/>
          </w:rPr>
          <w:t>34</w:t>
        </w:r>
        <w:r w:rsidR="00C83D30">
          <w:rPr>
            <w:noProof/>
            <w:webHidden/>
          </w:rPr>
          <w:fldChar w:fldCharType="end"/>
        </w:r>
      </w:hyperlink>
    </w:p>
    <w:p w14:paraId="50D80B0C" w14:textId="0B413AC9" w:rsidR="00C83D30" w:rsidRDefault="00BA37E4">
      <w:pPr>
        <w:pStyle w:val="TOC2"/>
        <w:tabs>
          <w:tab w:val="right" w:leader="dot" w:pos="10188"/>
        </w:tabs>
        <w:rPr>
          <w:smallCaps w:val="0"/>
          <w:noProof/>
          <w:sz w:val="22"/>
          <w:szCs w:val="22"/>
          <w:lang w:val="en-AU" w:eastAsia="en-AU"/>
        </w:rPr>
      </w:pPr>
      <w:hyperlink w:anchor="_Toc18317599" w:history="1">
        <w:r w:rsidR="00C83D30" w:rsidRPr="0094314E">
          <w:rPr>
            <w:rStyle w:val="Hyperlink"/>
            <w:noProof/>
          </w:rPr>
          <w:t>5.2 On-Farm Infrastructure Modernisation by Landholders Since 2008</w:t>
        </w:r>
        <w:r w:rsidR="00C83D30">
          <w:rPr>
            <w:noProof/>
            <w:webHidden/>
          </w:rPr>
          <w:tab/>
        </w:r>
        <w:r w:rsidR="00C83D30">
          <w:rPr>
            <w:noProof/>
            <w:webHidden/>
          </w:rPr>
          <w:fldChar w:fldCharType="begin"/>
        </w:r>
        <w:r w:rsidR="00C83D30">
          <w:rPr>
            <w:noProof/>
            <w:webHidden/>
          </w:rPr>
          <w:instrText xml:space="preserve"> PAGEREF _Toc18317599 \h </w:instrText>
        </w:r>
        <w:r w:rsidR="00C83D30">
          <w:rPr>
            <w:noProof/>
            <w:webHidden/>
          </w:rPr>
        </w:r>
        <w:r w:rsidR="00C83D30">
          <w:rPr>
            <w:noProof/>
            <w:webHidden/>
          </w:rPr>
          <w:fldChar w:fldCharType="separate"/>
        </w:r>
        <w:r w:rsidR="000F7150">
          <w:rPr>
            <w:noProof/>
            <w:webHidden/>
          </w:rPr>
          <w:t>34</w:t>
        </w:r>
        <w:r w:rsidR="00C83D30">
          <w:rPr>
            <w:noProof/>
            <w:webHidden/>
          </w:rPr>
          <w:fldChar w:fldCharType="end"/>
        </w:r>
      </w:hyperlink>
    </w:p>
    <w:p w14:paraId="0B2CAD4B" w14:textId="1B1054B9" w:rsidR="00C83D30" w:rsidRDefault="00BA37E4">
      <w:pPr>
        <w:pStyle w:val="TOC2"/>
        <w:tabs>
          <w:tab w:val="right" w:leader="dot" w:pos="10188"/>
        </w:tabs>
        <w:rPr>
          <w:smallCaps w:val="0"/>
          <w:noProof/>
          <w:sz w:val="22"/>
          <w:szCs w:val="22"/>
          <w:lang w:val="en-AU" w:eastAsia="en-AU"/>
        </w:rPr>
      </w:pPr>
      <w:hyperlink w:anchor="_Toc18317600" w:history="1">
        <w:r w:rsidR="00C83D30" w:rsidRPr="0094314E">
          <w:rPr>
            <w:rStyle w:val="Hyperlink"/>
            <w:noProof/>
          </w:rPr>
          <w:t>5.3 On-farm modernisation – types of investment made</w:t>
        </w:r>
        <w:r w:rsidR="00C83D30">
          <w:rPr>
            <w:noProof/>
            <w:webHidden/>
          </w:rPr>
          <w:tab/>
        </w:r>
        <w:r w:rsidR="00C83D30">
          <w:rPr>
            <w:noProof/>
            <w:webHidden/>
          </w:rPr>
          <w:fldChar w:fldCharType="begin"/>
        </w:r>
        <w:r w:rsidR="00C83D30">
          <w:rPr>
            <w:noProof/>
            <w:webHidden/>
          </w:rPr>
          <w:instrText xml:space="preserve"> PAGEREF _Toc18317600 \h </w:instrText>
        </w:r>
        <w:r w:rsidR="00C83D30">
          <w:rPr>
            <w:noProof/>
            <w:webHidden/>
          </w:rPr>
        </w:r>
        <w:r w:rsidR="00C83D30">
          <w:rPr>
            <w:noProof/>
            <w:webHidden/>
          </w:rPr>
          <w:fldChar w:fldCharType="separate"/>
        </w:r>
        <w:r w:rsidR="000F7150">
          <w:rPr>
            <w:noProof/>
            <w:webHidden/>
          </w:rPr>
          <w:t>41</w:t>
        </w:r>
        <w:r w:rsidR="00C83D30">
          <w:rPr>
            <w:noProof/>
            <w:webHidden/>
          </w:rPr>
          <w:fldChar w:fldCharType="end"/>
        </w:r>
      </w:hyperlink>
    </w:p>
    <w:p w14:paraId="4C00D93B" w14:textId="738EB16A" w:rsidR="00C83D30" w:rsidRDefault="00BA37E4">
      <w:pPr>
        <w:pStyle w:val="TOC2"/>
        <w:tabs>
          <w:tab w:val="right" w:leader="dot" w:pos="10188"/>
        </w:tabs>
        <w:rPr>
          <w:smallCaps w:val="0"/>
          <w:noProof/>
          <w:sz w:val="22"/>
          <w:szCs w:val="22"/>
          <w:lang w:val="en-AU" w:eastAsia="en-AU"/>
        </w:rPr>
      </w:pPr>
      <w:hyperlink w:anchor="_Toc18317601" w:history="1">
        <w:r w:rsidR="00C83D30" w:rsidRPr="0094314E">
          <w:rPr>
            <w:rStyle w:val="Hyperlink"/>
            <w:noProof/>
          </w:rPr>
          <w:t>5.4 Benefits and costs of modernising on-farm infrastructure</w:t>
        </w:r>
        <w:r w:rsidR="00C83D30">
          <w:rPr>
            <w:noProof/>
            <w:webHidden/>
          </w:rPr>
          <w:tab/>
        </w:r>
        <w:r w:rsidR="00C83D30">
          <w:rPr>
            <w:noProof/>
            <w:webHidden/>
          </w:rPr>
          <w:fldChar w:fldCharType="begin"/>
        </w:r>
        <w:r w:rsidR="00C83D30">
          <w:rPr>
            <w:noProof/>
            <w:webHidden/>
          </w:rPr>
          <w:instrText xml:space="preserve"> PAGEREF _Toc18317601 \h </w:instrText>
        </w:r>
        <w:r w:rsidR="00C83D30">
          <w:rPr>
            <w:noProof/>
            <w:webHidden/>
          </w:rPr>
        </w:r>
        <w:r w:rsidR="00C83D30">
          <w:rPr>
            <w:noProof/>
            <w:webHidden/>
          </w:rPr>
          <w:fldChar w:fldCharType="separate"/>
        </w:r>
        <w:r w:rsidR="000F7150">
          <w:rPr>
            <w:noProof/>
            <w:webHidden/>
          </w:rPr>
          <w:t>43</w:t>
        </w:r>
        <w:r w:rsidR="00C83D30">
          <w:rPr>
            <w:noProof/>
            <w:webHidden/>
          </w:rPr>
          <w:fldChar w:fldCharType="end"/>
        </w:r>
      </w:hyperlink>
    </w:p>
    <w:p w14:paraId="579A951B" w14:textId="5FE57680" w:rsidR="00C83D30" w:rsidRDefault="00BA37E4">
      <w:pPr>
        <w:pStyle w:val="TOC3"/>
        <w:tabs>
          <w:tab w:val="right" w:leader="dot" w:pos="10188"/>
        </w:tabs>
        <w:rPr>
          <w:i w:val="0"/>
          <w:iCs w:val="0"/>
          <w:noProof/>
          <w:sz w:val="22"/>
          <w:szCs w:val="22"/>
          <w:lang w:val="en-AU" w:eastAsia="en-AU"/>
        </w:rPr>
      </w:pPr>
      <w:hyperlink w:anchor="_Toc18317602" w:history="1">
        <w:r w:rsidR="00C83D30" w:rsidRPr="0094314E">
          <w:rPr>
            <w:rStyle w:val="Hyperlink"/>
            <w:noProof/>
          </w:rPr>
          <w:t>Irrigator’s views</w:t>
        </w:r>
        <w:r w:rsidR="00C83D30">
          <w:rPr>
            <w:noProof/>
            <w:webHidden/>
          </w:rPr>
          <w:tab/>
        </w:r>
        <w:r w:rsidR="00C83D30">
          <w:rPr>
            <w:noProof/>
            <w:webHidden/>
          </w:rPr>
          <w:fldChar w:fldCharType="begin"/>
        </w:r>
        <w:r w:rsidR="00C83D30">
          <w:rPr>
            <w:noProof/>
            <w:webHidden/>
          </w:rPr>
          <w:instrText xml:space="preserve"> PAGEREF _Toc18317602 \h </w:instrText>
        </w:r>
        <w:r w:rsidR="00C83D30">
          <w:rPr>
            <w:noProof/>
            <w:webHidden/>
          </w:rPr>
        </w:r>
        <w:r w:rsidR="00C83D30">
          <w:rPr>
            <w:noProof/>
            <w:webHidden/>
          </w:rPr>
          <w:fldChar w:fldCharType="separate"/>
        </w:r>
        <w:r w:rsidR="000F7150">
          <w:rPr>
            <w:noProof/>
            <w:webHidden/>
          </w:rPr>
          <w:t>43</w:t>
        </w:r>
        <w:r w:rsidR="00C83D30">
          <w:rPr>
            <w:noProof/>
            <w:webHidden/>
          </w:rPr>
          <w:fldChar w:fldCharType="end"/>
        </w:r>
      </w:hyperlink>
    </w:p>
    <w:p w14:paraId="6057237E" w14:textId="790591CB" w:rsidR="00C83D30" w:rsidRDefault="00BA37E4">
      <w:pPr>
        <w:pStyle w:val="TOC3"/>
        <w:tabs>
          <w:tab w:val="right" w:leader="dot" w:pos="10188"/>
        </w:tabs>
        <w:rPr>
          <w:i w:val="0"/>
          <w:iCs w:val="0"/>
          <w:noProof/>
          <w:sz w:val="22"/>
          <w:szCs w:val="22"/>
          <w:lang w:val="en-AU" w:eastAsia="en-AU"/>
        </w:rPr>
      </w:pPr>
      <w:hyperlink w:anchor="_Toc18317603" w:history="1">
        <w:r w:rsidR="00C83D30" w:rsidRPr="0094314E">
          <w:rPr>
            <w:rStyle w:val="Hyperlink"/>
            <w:noProof/>
          </w:rPr>
          <w:t>Socio-economic outcomes on the farm</w:t>
        </w:r>
        <w:r w:rsidR="00C83D30">
          <w:rPr>
            <w:noProof/>
            <w:webHidden/>
          </w:rPr>
          <w:tab/>
        </w:r>
        <w:r w:rsidR="00C83D30">
          <w:rPr>
            <w:noProof/>
            <w:webHidden/>
          </w:rPr>
          <w:fldChar w:fldCharType="begin"/>
        </w:r>
        <w:r w:rsidR="00C83D30">
          <w:rPr>
            <w:noProof/>
            <w:webHidden/>
          </w:rPr>
          <w:instrText xml:space="preserve"> PAGEREF _Toc18317603 \h </w:instrText>
        </w:r>
        <w:r w:rsidR="00C83D30">
          <w:rPr>
            <w:noProof/>
            <w:webHidden/>
          </w:rPr>
        </w:r>
        <w:r w:rsidR="00C83D30">
          <w:rPr>
            <w:noProof/>
            <w:webHidden/>
          </w:rPr>
          <w:fldChar w:fldCharType="separate"/>
        </w:r>
        <w:r w:rsidR="000F7150">
          <w:rPr>
            <w:noProof/>
            <w:webHidden/>
          </w:rPr>
          <w:t>46</w:t>
        </w:r>
        <w:r w:rsidR="00C83D30">
          <w:rPr>
            <w:noProof/>
            <w:webHidden/>
          </w:rPr>
          <w:fldChar w:fldCharType="end"/>
        </w:r>
      </w:hyperlink>
    </w:p>
    <w:p w14:paraId="09F98E31" w14:textId="3BB825D3" w:rsidR="00C83D30" w:rsidRDefault="00BA37E4">
      <w:pPr>
        <w:pStyle w:val="TOC2"/>
        <w:tabs>
          <w:tab w:val="right" w:leader="dot" w:pos="10188"/>
        </w:tabs>
        <w:rPr>
          <w:smallCaps w:val="0"/>
          <w:noProof/>
          <w:sz w:val="22"/>
          <w:szCs w:val="22"/>
          <w:lang w:val="en-AU" w:eastAsia="en-AU"/>
        </w:rPr>
      </w:pPr>
      <w:hyperlink w:anchor="_Toc18317604" w:history="1">
        <w:r w:rsidR="00C83D30" w:rsidRPr="0094314E">
          <w:rPr>
            <w:rStyle w:val="Hyperlink"/>
            <w:noProof/>
          </w:rPr>
          <w:t>5.5 Conclusions</w:t>
        </w:r>
        <w:r w:rsidR="00C83D30">
          <w:rPr>
            <w:noProof/>
            <w:webHidden/>
          </w:rPr>
          <w:tab/>
        </w:r>
        <w:r w:rsidR="00C83D30">
          <w:rPr>
            <w:noProof/>
            <w:webHidden/>
          </w:rPr>
          <w:fldChar w:fldCharType="begin"/>
        </w:r>
        <w:r w:rsidR="00C83D30">
          <w:rPr>
            <w:noProof/>
            <w:webHidden/>
          </w:rPr>
          <w:instrText xml:space="preserve"> PAGEREF _Toc18317604 \h </w:instrText>
        </w:r>
        <w:r w:rsidR="00C83D30">
          <w:rPr>
            <w:noProof/>
            <w:webHidden/>
          </w:rPr>
        </w:r>
        <w:r w:rsidR="00C83D30">
          <w:rPr>
            <w:noProof/>
            <w:webHidden/>
          </w:rPr>
          <w:fldChar w:fldCharType="separate"/>
        </w:r>
        <w:r w:rsidR="000F7150">
          <w:rPr>
            <w:noProof/>
            <w:webHidden/>
          </w:rPr>
          <w:t>54</w:t>
        </w:r>
        <w:r w:rsidR="00C83D30">
          <w:rPr>
            <w:noProof/>
            <w:webHidden/>
          </w:rPr>
          <w:fldChar w:fldCharType="end"/>
        </w:r>
      </w:hyperlink>
    </w:p>
    <w:p w14:paraId="45D0931D" w14:textId="0747E994" w:rsidR="00C83D30" w:rsidRDefault="00BA37E4">
      <w:pPr>
        <w:pStyle w:val="TOC1"/>
        <w:rPr>
          <w:b w:val="0"/>
          <w:bCs w:val="0"/>
          <w:caps w:val="0"/>
          <w:noProof/>
          <w:sz w:val="22"/>
          <w:szCs w:val="22"/>
          <w:lang w:val="en-AU" w:eastAsia="en-AU"/>
        </w:rPr>
      </w:pPr>
      <w:hyperlink w:anchor="_Toc18317605" w:history="1">
        <w:r w:rsidR="00C83D30" w:rsidRPr="0094314E">
          <w:rPr>
            <w:rStyle w:val="Hyperlink"/>
            <w:noProof/>
          </w:rPr>
          <w:t>6. Motivations for and intention to modernise Irrigation infrastructure</w:t>
        </w:r>
        <w:r w:rsidR="00C83D30">
          <w:rPr>
            <w:noProof/>
            <w:webHidden/>
          </w:rPr>
          <w:tab/>
        </w:r>
        <w:r w:rsidR="00C83D30">
          <w:rPr>
            <w:noProof/>
            <w:webHidden/>
          </w:rPr>
          <w:fldChar w:fldCharType="begin"/>
        </w:r>
        <w:r w:rsidR="00C83D30">
          <w:rPr>
            <w:noProof/>
            <w:webHidden/>
          </w:rPr>
          <w:instrText xml:space="preserve"> PAGEREF _Toc18317605 \h </w:instrText>
        </w:r>
        <w:r w:rsidR="00C83D30">
          <w:rPr>
            <w:noProof/>
            <w:webHidden/>
          </w:rPr>
        </w:r>
        <w:r w:rsidR="00C83D30">
          <w:rPr>
            <w:noProof/>
            <w:webHidden/>
          </w:rPr>
          <w:fldChar w:fldCharType="separate"/>
        </w:r>
        <w:r w:rsidR="000F7150">
          <w:rPr>
            <w:noProof/>
            <w:webHidden/>
          </w:rPr>
          <w:t>55</w:t>
        </w:r>
        <w:r w:rsidR="00C83D30">
          <w:rPr>
            <w:noProof/>
            <w:webHidden/>
          </w:rPr>
          <w:fldChar w:fldCharType="end"/>
        </w:r>
      </w:hyperlink>
    </w:p>
    <w:p w14:paraId="6DA8AAE8" w14:textId="47894261" w:rsidR="00C83D30" w:rsidRDefault="00BA37E4">
      <w:pPr>
        <w:pStyle w:val="TOC2"/>
        <w:tabs>
          <w:tab w:val="right" w:leader="dot" w:pos="10188"/>
        </w:tabs>
        <w:rPr>
          <w:smallCaps w:val="0"/>
          <w:noProof/>
          <w:sz w:val="22"/>
          <w:szCs w:val="22"/>
          <w:lang w:val="en-AU" w:eastAsia="en-AU"/>
        </w:rPr>
      </w:pPr>
      <w:hyperlink w:anchor="_Toc18317606" w:history="1">
        <w:r w:rsidR="00C83D30" w:rsidRPr="0094314E">
          <w:rPr>
            <w:rStyle w:val="Hyperlink"/>
            <w:noProof/>
          </w:rPr>
          <w:t>6.1 Introduction</w:t>
        </w:r>
        <w:r w:rsidR="00C83D30">
          <w:rPr>
            <w:noProof/>
            <w:webHidden/>
          </w:rPr>
          <w:tab/>
        </w:r>
        <w:r w:rsidR="00C83D30">
          <w:rPr>
            <w:noProof/>
            <w:webHidden/>
          </w:rPr>
          <w:fldChar w:fldCharType="begin"/>
        </w:r>
        <w:r w:rsidR="00C83D30">
          <w:rPr>
            <w:noProof/>
            <w:webHidden/>
          </w:rPr>
          <w:instrText xml:space="preserve"> PAGEREF _Toc18317606 \h </w:instrText>
        </w:r>
        <w:r w:rsidR="00C83D30">
          <w:rPr>
            <w:noProof/>
            <w:webHidden/>
          </w:rPr>
        </w:r>
        <w:r w:rsidR="00C83D30">
          <w:rPr>
            <w:noProof/>
            <w:webHidden/>
          </w:rPr>
          <w:fldChar w:fldCharType="separate"/>
        </w:r>
        <w:r w:rsidR="000F7150">
          <w:rPr>
            <w:noProof/>
            <w:webHidden/>
          </w:rPr>
          <w:t>55</w:t>
        </w:r>
        <w:r w:rsidR="00C83D30">
          <w:rPr>
            <w:noProof/>
            <w:webHidden/>
          </w:rPr>
          <w:fldChar w:fldCharType="end"/>
        </w:r>
      </w:hyperlink>
    </w:p>
    <w:p w14:paraId="7AB16B48" w14:textId="43A694C4" w:rsidR="00C83D30" w:rsidRDefault="00BA37E4">
      <w:pPr>
        <w:pStyle w:val="TOC2"/>
        <w:tabs>
          <w:tab w:val="right" w:leader="dot" w:pos="10188"/>
        </w:tabs>
        <w:rPr>
          <w:smallCaps w:val="0"/>
          <w:noProof/>
          <w:sz w:val="22"/>
          <w:szCs w:val="22"/>
          <w:lang w:val="en-AU" w:eastAsia="en-AU"/>
        </w:rPr>
      </w:pPr>
      <w:hyperlink w:anchor="_Toc18317607" w:history="1">
        <w:r w:rsidR="00C83D30" w:rsidRPr="0094314E">
          <w:rPr>
            <w:rStyle w:val="Hyperlink"/>
            <w:noProof/>
          </w:rPr>
          <w:t>6.2 Effectiveness of grants in motivating activity</w:t>
        </w:r>
        <w:r w:rsidR="00C83D30">
          <w:rPr>
            <w:noProof/>
            <w:webHidden/>
          </w:rPr>
          <w:tab/>
        </w:r>
        <w:r w:rsidR="00C83D30">
          <w:rPr>
            <w:noProof/>
            <w:webHidden/>
          </w:rPr>
          <w:fldChar w:fldCharType="begin"/>
        </w:r>
        <w:r w:rsidR="00C83D30">
          <w:rPr>
            <w:noProof/>
            <w:webHidden/>
          </w:rPr>
          <w:instrText xml:space="preserve"> PAGEREF _Toc18317607 \h </w:instrText>
        </w:r>
        <w:r w:rsidR="00C83D30">
          <w:rPr>
            <w:noProof/>
            <w:webHidden/>
          </w:rPr>
        </w:r>
        <w:r w:rsidR="00C83D30">
          <w:rPr>
            <w:noProof/>
            <w:webHidden/>
          </w:rPr>
          <w:fldChar w:fldCharType="separate"/>
        </w:r>
        <w:r w:rsidR="000F7150">
          <w:rPr>
            <w:noProof/>
            <w:webHidden/>
          </w:rPr>
          <w:t>55</w:t>
        </w:r>
        <w:r w:rsidR="00C83D30">
          <w:rPr>
            <w:noProof/>
            <w:webHidden/>
          </w:rPr>
          <w:fldChar w:fldCharType="end"/>
        </w:r>
      </w:hyperlink>
    </w:p>
    <w:p w14:paraId="036DA3AB" w14:textId="4128F4D8" w:rsidR="00C83D30" w:rsidRDefault="00BA37E4">
      <w:pPr>
        <w:pStyle w:val="TOC2"/>
        <w:tabs>
          <w:tab w:val="right" w:leader="dot" w:pos="10188"/>
        </w:tabs>
        <w:rPr>
          <w:smallCaps w:val="0"/>
          <w:noProof/>
          <w:sz w:val="22"/>
          <w:szCs w:val="22"/>
          <w:lang w:val="en-AU" w:eastAsia="en-AU"/>
        </w:rPr>
      </w:pPr>
      <w:hyperlink w:anchor="_Toc18317608" w:history="1">
        <w:r w:rsidR="00C83D30" w:rsidRPr="0094314E">
          <w:rPr>
            <w:rStyle w:val="Hyperlink"/>
            <w:noProof/>
          </w:rPr>
          <w:t>6.3 Motivations for modernising</w:t>
        </w:r>
        <w:r w:rsidR="00C83D30">
          <w:rPr>
            <w:noProof/>
            <w:webHidden/>
          </w:rPr>
          <w:tab/>
        </w:r>
        <w:r w:rsidR="00C83D30">
          <w:rPr>
            <w:noProof/>
            <w:webHidden/>
          </w:rPr>
          <w:fldChar w:fldCharType="begin"/>
        </w:r>
        <w:r w:rsidR="00C83D30">
          <w:rPr>
            <w:noProof/>
            <w:webHidden/>
          </w:rPr>
          <w:instrText xml:space="preserve"> PAGEREF _Toc18317608 \h </w:instrText>
        </w:r>
        <w:r w:rsidR="00C83D30">
          <w:rPr>
            <w:noProof/>
            <w:webHidden/>
          </w:rPr>
        </w:r>
        <w:r w:rsidR="00C83D30">
          <w:rPr>
            <w:noProof/>
            <w:webHidden/>
          </w:rPr>
          <w:fldChar w:fldCharType="separate"/>
        </w:r>
        <w:r w:rsidR="000F7150">
          <w:rPr>
            <w:noProof/>
            <w:webHidden/>
          </w:rPr>
          <w:t>61</w:t>
        </w:r>
        <w:r w:rsidR="00C83D30">
          <w:rPr>
            <w:noProof/>
            <w:webHidden/>
          </w:rPr>
          <w:fldChar w:fldCharType="end"/>
        </w:r>
      </w:hyperlink>
    </w:p>
    <w:p w14:paraId="202C8A00" w14:textId="20ABE530" w:rsidR="00C83D30" w:rsidRDefault="00BA37E4">
      <w:pPr>
        <w:pStyle w:val="TOC2"/>
        <w:tabs>
          <w:tab w:val="right" w:leader="dot" w:pos="10188"/>
        </w:tabs>
        <w:rPr>
          <w:smallCaps w:val="0"/>
          <w:noProof/>
          <w:sz w:val="22"/>
          <w:szCs w:val="22"/>
          <w:lang w:val="en-AU" w:eastAsia="en-AU"/>
        </w:rPr>
      </w:pPr>
      <w:hyperlink w:anchor="_Toc18317609" w:history="1">
        <w:r w:rsidR="00C83D30" w:rsidRPr="0094314E">
          <w:rPr>
            <w:rStyle w:val="Hyperlink"/>
            <w:noProof/>
          </w:rPr>
          <w:t>6.4 Who intends to modernise in the next five years?</w:t>
        </w:r>
        <w:r w:rsidR="00C83D30">
          <w:rPr>
            <w:noProof/>
            <w:webHidden/>
          </w:rPr>
          <w:tab/>
        </w:r>
        <w:r w:rsidR="00C83D30">
          <w:rPr>
            <w:noProof/>
            <w:webHidden/>
          </w:rPr>
          <w:fldChar w:fldCharType="begin"/>
        </w:r>
        <w:r w:rsidR="00C83D30">
          <w:rPr>
            <w:noProof/>
            <w:webHidden/>
          </w:rPr>
          <w:instrText xml:space="preserve"> PAGEREF _Toc18317609 \h </w:instrText>
        </w:r>
        <w:r w:rsidR="00C83D30">
          <w:rPr>
            <w:noProof/>
            <w:webHidden/>
          </w:rPr>
        </w:r>
        <w:r w:rsidR="00C83D30">
          <w:rPr>
            <w:noProof/>
            <w:webHidden/>
          </w:rPr>
          <w:fldChar w:fldCharType="separate"/>
        </w:r>
        <w:r w:rsidR="000F7150">
          <w:rPr>
            <w:noProof/>
            <w:webHidden/>
          </w:rPr>
          <w:t>68</w:t>
        </w:r>
        <w:r w:rsidR="00C83D30">
          <w:rPr>
            <w:noProof/>
            <w:webHidden/>
          </w:rPr>
          <w:fldChar w:fldCharType="end"/>
        </w:r>
      </w:hyperlink>
    </w:p>
    <w:p w14:paraId="67B6E249" w14:textId="4F0486C8" w:rsidR="00C83D30" w:rsidRDefault="00BA37E4">
      <w:pPr>
        <w:pStyle w:val="TOC2"/>
        <w:tabs>
          <w:tab w:val="right" w:leader="dot" w:pos="10188"/>
        </w:tabs>
        <w:rPr>
          <w:smallCaps w:val="0"/>
          <w:noProof/>
          <w:sz w:val="22"/>
          <w:szCs w:val="22"/>
          <w:lang w:val="en-AU" w:eastAsia="en-AU"/>
        </w:rPr>
      </w:pPr>
      <w:hyperlink w:anchor="_Toc18317610" w:history="1">
        <w:r w:rsidR="00C83D30" w:rsidRPr="0094314E">
          <w:rPr>
            <w:rStyle w:val="Hyperlink"/>
            <w:noProof/>
            <w:lang w:val="en-AU"/>
          </w:rPr>
          <w:t>6.5 Conclusions</w:t>
        </w:r>
        <w:r w:rsidR="00C83D30">
          <w:rPr>
            <w:noProof/>
            <w:webHidden/>
          </w:rPr>
          <w:tab/>
        </w:r>
        <w:r w:rsidR="00C83D30">
          <w:rPr>
            <w:noProof/>
            <w:webHidden/>
          </w:rPr>
          <w:fldChar w:fldCharType="begin"/>
        </w:r>
        <w:r w:rsidR="00C83D30">
          <w:rPr>
            <w:noProof/>
            <w:webHidden/>
          </w:rPr>
          <w:instrText xml:space="preserve"> PAGEREF _Toc18317610 \h </w:instrText>
        </w:r>
        <w:r w:rsidR="00C83D30">
          <w:rPr>
            <w:noProof/>
            <w:webHidden/>
          </w:rPr>
        </w:r>
        <w:r w:rsidR="00C83D30">
          <w:rPr>
            <w:noProof/>
            <w:webHidden/>
          </w:rPr>
          <w:fldChar w:fldCharType="separate"/>
        </w:r>
        <w:r w:rsidR="000F7150">
          <w:rPr>
            <w:noProof/>
            <w:webHidden/>
          </w:rPr>
          <w:t>69</w:t>
        </w:r>
        <w:r w:rsidR="00C83D30">
          <w:rPr>
            <w:noProof/>
            <w:webHidden/>
          </w:rPr>
          <w:fldChar w:fldCharType="end"/>
        </w:r>
      </w:hyperlink>
    </w:p>
    <w:p w14:paraId="6E1404E0" w14:textId="339CB40C" w:rsidR="00C83D30" w:rsidRDefault="00BA37E4">
      <w:pPr>
        <w:pStyle w:val="TOC1"/>
        <w:rPr>
          <w:b w:val="0"/>
          <w:bCs w:val="0"/>
          <w:caps w:val="0"/>
          <w:noProof/>
          <w:sz w:val="22"/>
          <w:szCs w:val="22"/>
          <w:lang w:val="en-AU" w:eastAsia="en-AU"/>
        </w:rPr>
      </w:pPr>
      <w:hyperlink w:anchor="_Toc18317611" w:history="1">
        <w:r w:rsidR="00C83D30" w:rsidRPr="0094314E">
          <w:rPr>
            <w:rStyle w:val="Hyperlink"/>
            <w:noProof/>
          </w:rPr>
          <w:t>7. Off-farm infrastructure modernisation</w:t>
        </w:r>
        <w:r w:rsidR="00C83D30">
          <w:rPr>
            <w:noProof/>
            <w:webHidden/>
          </w:rPr>
          <w:tab/>
        </w:r>
        <w:r w:rsidR="00C83D30">
          <w:rPr>
            <w:noProof/>
            <w:webHidden/>
          </w:rPr>
          <w:fldChar w:fldCharType="begin"/>
        </w:r>
        <w:r w:rsidR="00C83D30">
          <w:rPr>
            <w:noProof/>
            <w:webHidden/>
          </w:rPr>
          <w:instrText xml:space="preserve"> PAGEREF _Toc18317611 \h </w:instrText>
        </w:r>
        <w:r w:rsidR="00C83D30">
          <w:rPr>
            <w:noProof/>
            <w:webHidden/>
          </w:rPr>
        </w:r>
        <w:r w:rsidR="00C83D30">
          <w:rPr>
            <w:noProof/>
            <w:webHidden/>
          </w:rPr>
          <w:fldChar w:fldCharType="separate"/>
        </w:r>
        <w:r w:rsidR="000F7150">
          <w:rPr>
            <w:noProof/>
            <w:webHidden/>
          </w:rPr>
          <w:t>75</w:t>
        </w:r>
        <w:r w:rsidR="00C83D30">
          <w:rPr>
            <w:noProof/>
            <w:webHidden/>
          </w:rPr>
          <w:fldChar w:fldCharType="end"/>
        </w:r>
      </w:hyperlink>
    </w:p>
    <w:p w14:paraId="110BF6F8" w14:textId="1CD03108" w:rsidR="00C83D30" w:rsidRDefault="00BA37E4">
      <w:pPr>
        <w:pStyle w:val="TOC2"/>
        <w:tabs>
          <w:tab w:val="right" w:leader="dot" w:pos="10188"/>
        </w:tabs>
        <w:rPr>
          <w:smallCaps w:val="0"/>
          <w:noProof/>
          <w:sz w:val="22"/>
          <w:szCs w:val="22"/>
          <w:lang w:val="en-AU" w:eastAsia="en-AU"/>
        </w:rPr>
      </w:pPr>
      <w:hyperlink w:anchor="_Toc18317612" w:history="1">
        <w:r w:rsidR="00C83D30" w:rsidRPr="0094314E">
          <w:rPr>
            <w:rStyle w:val="Hyperlink"/>
            <w:noProof/>
          </w:rPr>
          <w:t>7.1 Introduction</w:t>
        </w:r>
        <w:r w:rsidR="00C83D30">
          <w:rPr>
            <w:noProof/>
            <w:webHidden/>
          </w:rPr>
          <w:tab/>
        </w:r>
        <w:r w:rsidR="00C83D30">
          <w:rPr>
            <w:noProof/>
            <w:webHidden/>
          </w:rPr>
          <w:fldChar w:fldCharType="begin"/>
        </w:r>
        <w:r w:rsidR="00C83D30">
          <w:rPr>
            <w:noProof/>
            <w:webHidden/>
          </w:rPr>
          <w:instrText xml:space="preserve"> PAGEREF _Toc18317612 \h </w:instrText>
        </w:r>
        <w:r w:rsidR="00C83D30">
          <w:rPr>
            <w:noProof/>
            <w:webHidden/>
          </w:rPr>
        </w:r>
        <w:r w:rsidR="00C83D30">
          <w:rPr>
            <w:noProof/>
            <w:webHidden/>
          </w:rPr>
          <w:fldChar w:fldCharType="separate"/>
        </w:r>
        <w:r w:rsidR="000F7150">
          <w:rPr>
            <w:noProof/>
            <w:webHidden/>
          </w:rPr>
          <w:t>75</w:t>
        </w:r>
        <w:r w:rsidR="00C83D30">
          <w:rPr>
            <w:noProof/>
            <w:webHidden/>
          </w:rPr>
          <w:fldChar w:fldCharType="end"/>
        </w:r>
      </w:hyperlink>
    </w:p>
    <w:p w14:paraId="130E49A9" w14:textId="65761FAA" w:rsidR="00C83D30" w:rsidRDefault="00BA37E4">
      <w:pPr>
        <w:pStyle w:val="TOC2"/>
        <w:tabs>
          <w:tab w:val="right" w:leader="dot" w:pos="10188"/>
        </w:tabs>
        <w:rPr>
          <w:smallCaps w:val="0"/>
          <w:noProof/>
          <w:sz w:val="22"/>
          <w:szCs w:val="22"/>
          <w:lang w:val="en-AU" w:eastAsia="en-AU"/>
        </w:rPr>
      </w:pPr>
      <w:hyperlink w:anchor="_Toc18317613" w:history="1">
        <w:r w:rsidR="00C83D30" w:rsidRPr="0094314E">
          <w:rPr>
            <w:rStyle w:val="Hyperlink"/>
            <w:noProof/>
          </w:rPr>
          <w:t>7.2 Benefits and costs of modernising oFF-farm infrastructure</w:t>
        </w:r>
        <w:r w:rsidR="00C83D30">
          <w:rPr>
            <w:noProof/>
            <w:webHidden/>
          </w:rPr>
          <w:tab/>
        </w:r>
        <w:r w:rsidR="00C83D30">
          <w:rPr>
            <w:noProof/>
            <w:webHidden/>
          </w:rPr>
          <w:fldChar w:fldCharType="begin"/>
        </w:r>
        <w:r w:rsidR="00C83D30">
          <w:rPr>
            <w:noProof/>
            <w:webHidden/>
          </w:rPr>
          <w:instrText xml:space="preserve"> PAGEREF _Toc18317613 \h </w:instrText>
        </w:r>
        <w:r w:rsidR="00C83D30">
          <w:rPr>
            <w:noProof/>
            <w:webHidden/>
          </w:rPr>
        </w:r>
        <w:r w:rsidR="00C83D30">
          <w:rPr>
            <w:noProof/>
            <w:webHidden/>
          </w:rPr>
          <w:fldChar w:fldCharType="separate"/>
        </w:r>
        <w:r w:rsidR="000F7150">
          <w:rPr>
            <w:noProof/>
            <w:webHidden/>
          </w:rPr>
          <w:t>75</w:t>
        </w:r>
        <w:r w:rsidR="00C83D30">
          <w:rPr>
            <w:noProof/>
            <w:webHidden/>
          </w:rPr>
          <w:fldChar w:fldCharType="end"/>
        </w:r>
      </w:hyperlink>
    </w:p>
    <w:p w14:paraId="262C8966" w14:textId="297EAC2F" w:rsidR="00C83D30" w:rsidRDefault="00BA37E4">
      <w:pPr>
        <w:pStyle w:val="TOC2"/>
        <w:tabs>
          <w:tab w:val="right" w:leader="dot" w:pos="10188"/>
        </w:tabs>
        <w:rPr>
          <w:smallCaps w:val="0"/>
          <w:noProof/>
          <w:sz w:val="22"/>
          <w:szCs w:val="22"/>
          <w:lang w:val="en-AU" w:eastAsia="en-AU"/>
        </w:rPr>
      </w:pPr>
      <w:hyperlink w:anchor="_Toc18317614" w:history="1">
        <w:r w:rsidR="00C83D30" w:rsidRPr="0094314E">
          <w:rPr>
            <w:rStyle w:val="Hyperlink"/>
            <w:noProof/>
          </w:rPr>
          <w:t>7.3 Conclusions</w:t>
        </w:r>
        <w:r w:rsidR="00C83D30">
          <w:rPr>
            <w:noProof/>
            <w:webHidden/>
          </w:rPr>
          <w:tab/>
        </w:r>
        <w:r w:rsidR="00C83D30">
          <w:rPr>
            <w:noProof/>
            <w:webHidden/>
          </w:rPr>
          <w:fldChar w:fldCharType="begin"/>
        </w:r>
        <w:r w:rsidR="00C83D30">
          <w:rPr>
            <w:noProof/>
            <w:webHidden/>
          </w:rPr>
          <w:instrText xml:space="preserve"> PAGEREF _Toc18317614 \h </w:instrText>
        </w:r>
        <w:r w:rsidR="00C83D30">
          <w:rPr>
            <w:noProof/>
            <w:webHidden/>
          </w:rPr>
        </w:r>
        <w:r w:rsidR="00C83D30">
          <w:rPr>
            <w:noProof/>
            <w:webHidden/>
          </w:rPr>
          <w:fldChar w:fldCharType="separate"/>
        </w:r>
        <w:r w:rsidR="000F7150">
          <w:rPr>
            <w:noProof/>
            <w:webHidden/>
          </w:rPr>
          <w:t>75</w:t>
        </w:r>
        <w:r w:rsidR="00C83D30">
          <w:rPr>
            <w:noProof/>
            <w:webHidden/>
          </w:rPr>
          <w:fldChar w:fldCharType="end"/>
        </w:r>
      </w:hyperlink>
    </w:p>
    <w:p w14:paraId="159FDFF4" w14:textId="519ECF18" w:rsidR="00C83D30" w:rsidRDefault="00BA37E4">
      <w:pPr>
        <w:pStyle w:val="TOC1"/>
        <w:rPr>
          <w:b w:val="0"/>
          <w:bCs w:val="0"/>
          <w:caps w:val="0"/>
          <w:noProof/>
          <w:sz w:val="22"/>
          <w:szCs w:val="22"/>
          <w:lang w:val="en-AU" w:eastAsia="en-AU"/>
        </w:rPr>
      </w:pPr>
      <w:hyperlink w:anchor="_Toc18317615" w:history="1">
        <w:r w:rsidR="00C83D30" w:rsidRPr="0094314E">
          <w:rPr>
            <w:rStyle w:val="Hyperlink"/>
            <w:noProof/>
          </w:rPr>
          <w:t>8. Conclusions</w:t>
        </w:r>
        <w:r w:rsidR="00C83D30">
          <w:rPr>
            <w:noProof/>
            <w:webHidden/>
          </w:rPr>
          <w:tab/>
        </w:r>
        <w:r w:rsidR="00C83D30">
          <w:rPr>
            <w:noProof/>
            <w:webHidden/>
          </w:rPr>
          <w:fldChar w:fldCharType="begin"/>
        </w:r>
        <w:r w:rsidR="00C83D30">
          <w:rPr>
            <w:noProof/>
            <w:webHidden/>
          </w:rPr>
          <w:instrText xml:space="preserve"> PAGEREF _Toc18317615 \h </w:instrText>
        </w:r>
        <w:r w:rsidR="00C83D30">
          <w:rPr>
            <w:noProof/>
            <w:webHidden/>
          </w:rPr>
        </w:r>
        <w:r w:rsidR="00C83D30">
          <w:rPr>
            <w:noProof/>
            <w:webHidden/>
          </w:rPr>
          <w:fldChar w:fldCharType="separate"/>
        </w:r>
        <w:r w:rsidR="000F7150">
          <w:rPr>
            <w:noProof/>
            <w:webHidden/>
          </w:rPr>
          <w:t>78</w:t>
        </w:r>
        <w:r w:rsidR="00C83D30">
          <w:rPr>
            <w:noProof/>
            <w:webHidden/>
          </w:rPr>
          <w:fldChar w:fldCharType="end"/>
        </w:r>
      </w:hyperlink>
    </w:p>
    <w:p w14:paraId="315F5B93" w14:textId="284B9C73" w:rsidR="00C83D30" w:rsidRDefault="00BA37E4">
      <w:pPr>
        <w:pStyle w:val="TOC1"/>
        <w:rPr>
          <w:b w:val="0"/>
          <w:bCs w:val="0"/>
          <w:caps w:val="0"/>
          <w:noProof/>
          <w:sz w:val="22"/>
          <w:szCs w:val="22"/>
          <w:lang w:val="en-AU" w:eastAsia="en-AU"/>
        </w:rPr>
      </w:pPr>
      <w:hyperlink w:anchor="_Toc18317616" w:history="1">
        <w:r w:rsidR="00C83D30" w:rsidRPr="0094314E">
          <w:rPr>
            <w:rStyle w:val="Hyperlink"/>
            <w:noProof/>
          </w:rPr>
          <w:t>9. References</w:t>
        </w:r>
        <w:r w:rsidR="00C83D30">
          <w:rPr>
            <w:noProof/>
            <w:webHidden/>
          </w:rPr>
          <w:tab/>
        </w:r>
        <w:r w:rsidR="00C83D30">
          <w:rPr>
            <w:noProof/>
            <w:webHidden/>
          </w:rPr>
          <w:fldChar w:fldCharType="begin"/>
        </w:r>
        <w:r w:rsidR="00C83D30">
          <w:rPr>
            <w:noProof/>
            <w:webHidden/>
          </w:rPr>
          <w:instrText xml:space="preserve"> PAGEREF _Toc18317616 \h </w:instrText>
        </w:r>
        <w:r w:rsidR="00C83D30">
          <w:rPr>
            <w:noProof/>
            <w:webHidden/>
          </w:rPr>
        </w:r>
        <w:r w:rsidR="00C83D30">
          <w:rPr>
            <w:noProof/>
            <w:webHidden/>
          </w:rPr>
          <w:fldChar w:fldCharType="separate"/>
        </w:r>
        <w:r w:rsidR="000F7150">
          <w:rPr>
            <w:noProof/>
            <w:webHidden/>
          </w:rPr>
          <w:t>79</w:t>
        </w:r>
        <w:r w:rsidR="00C83D30">
          <w:rPr>
            <w:noProof/>
            <w:webHidden/>
          </w:rPr>
          <w:fldChar w:fldCharType="end"/>
        </w:r>
      </w:hyperlink>
    </w:p>
    <w:p w14:paraId="3248D844" w14:textId="414D0F06" w:rsidR="00C83D30" w:rsidRDefault="00BA37E4">
      <w:pPr>
        <w:pStyle w:val="TOC1"/>
        <w:rPr>
          <w:b w:val="0"/>
          <w:bCs w:val="0"/>
          <w:caps w:val="0"/>
          <w:noProof/>
          <w:sz w:val="22"/>
          <w:szCs w:val="22"/>
          <w:lang w:val="en-AU" w:eastAsia="en-AU"/>
        </w:rPr>
      </w:pPr>
      <w:hyperlink w:anchor="_Toc18317617" w:history="1">
        <w:r w:rsidR="00C83D30" w:rsidRPr="0094314E">
          <w:rPr>
            <w:rStyle w:val="Hyperlink"/>
            <w:noProof/>
          </w:rPr>
          <w:t>10. Appendix: tests of statistical significance</w:t>
        </w:r>
        <w:r w:rsidR="00C83D30">
          <w:rPr>
            <w:noProof/>
            <w:webHidden/>
          </w:rPr>
          <w:tab/>
        </w:r>
        <w:r w:rsidR="00C83D30">
          <w:rPr>
            <w:noProof/>
            <w:webHidden/>
          </w:rPr>
          <w:fldChar w:fldCharType="begin"/>
        </w:r>
        <w:r w:rsidR="00C83D30">
          <w:rPr>
            <w:noProof/>
            <w:webHidden/>
          </w:rPr>
          <w:instrText xml:space="preserve"> PAGEREF _Toc18317617 \h </w:instrText>
        </w:r>
        <w:r w:rsidR="00C83D30">
          <w:rPr>
            <w:noProof/>
            <w:webHidden/>
          </w:rPr>
        </w:r>
        <w:r w:rsidR="00C83D30">
          <w:rPr>
            <w:noProof/>
            <w:webHidden/>
          </w:rPr>
          <w:fldChar w:fldCharType="separate"/>
        </w:r>
        <w:r w:rsidR="000F7150">
          <w:rPr>
            <w:noProof/>
            <w:webHidden/>
          </w:rPr>
          <w:t>80</w:t>
        </w:r>
        <w:r w:rsidR="00C83D30">
          <w:rPr>
            <w:noProof/>
            <w:webHidden/>
          </w:rPr>
          <w:fldChar w:fldCharType="end"/>
        </w:r>
      </w:hyperlink>
    </w:p>
    <w:p w14:paraId="74A0C72C" w14:textId="6D6E1776" w:rsidR="005F5C75" w:rsidRPr="0052707C" w:rsidRDefault="00962394" w:rsidP="005F5C75">
      <w:pPr>
        <w:rPr>
          <w:highlight w:val="yellow"/>
        </w:rPr>
        <w:sectPr w:rsidR="005F5C75" w:rsidRPr="0052707C" w:rsidSect="007951C7">
          <w:headerReference w:type="first" r:id="rId17"/>
          <w:footerReference w:type="first" r:id="rId18"/>
          <w:pgSz w:w="11900" w:h="16840"/>
          <w:pgMar w:top="3119" w:right="851" w:bottom="567" w:left="851" w:header="709" w:footer="709" w:gutter="0"/>
          <w:pgNumType w:fmt="lowerRoman" w:start="1"/>
          <w:cols w:space="284"/>
          <w:titlePg/>
          <w:docGrid w:linePitch="360"/>
        </w:sectPr>
      </w:pPr>
      <w:r w:rsidRPr="0052707C">
        <w:rPr>
          <w:highlight w:val="yellow"/>
        </w:rPr>
        <w:fldChar w:fldCharType="end"/>
      </w:r>
    </w:p>
    <w:p w14:paraId="1368B17A" w14:textId="77777777" w:rsidR="007628AA" w:rsidRDefault="007628AA">
      <w:pPr>
        <w:spacing w:before="0" w:after="0"/>
        <w:rPr>
          <w:rFonts w:cs="Times New Roman"/>
          <w:b/>
          <w:bCs/>
          <w:caps/>
          <w:noProof/>
          <w:color w:val="645FAA"/>
          <w:sz w:val="32"/>
          <w:szCs w:val="32"/>
        </w:rPr>
      </w:pPr>
      <w:bookmarkStart w:id="2" w:name="_Toc18317580"/>
      <w:r>
        <w:br w:type="page"/>
      </w:r>
    </w:p>
    <w:p w14:paraId="730E3A36" w14:textId="71FD09AA" w:rsidR="00A12542" w:rsidRPr="00517304" w:rsidRDefault="00A12542" w:rsidP="00A12542">
      <w:pPr>
        <w:pStyle w:val="Heading1"/>
        <w:rPr>
          <w:rFonts w:eastAsiaTheme="minorEastAsia"/>
        </w:rPr>
      </w:pPr>
      <w:r w:rsidRPr="00517304">
        <w:rPr>
          <w:rFonts w:eastAsiaTheme="minorEastAsia"/>
        </w:rPr>
        <w:lastRenderedPageBreak/>
        <w:t>Table</w:t>
      </w:r>
      <w:r>
        <w:rPr>
          <w:rFonts w:eastAsiaTheme="minorEastAsia"/>
        </w:rPr>
        <w:t>s</w:t>
      </w:r>
      <w:bookmarkEnd w:id="2"/>
    </w:p>
    <w:p w14:paraId="289F2B04" w14:textId="2B09B239" w:rsidR="007951C7" w:rsidRDefault="002F0E8F">
      <w:pPr>
        <w:pStyle w:val="TableofFigures"/>
        <w:tabs>
          <w:tab w:val="right" w:leader="dot" w:pos="10188"/>
        </w:tabs>
        <w:rPr>
          <w:smallCaps w:val="0"/>
          <w:noProof/>
          <w:sz w:val="22"/>
          <w:szCs w:val="22"/>
          <w:lang w:val="en-AU" w:eastAsia="en-AU"/>
        </w:rPr>
      </w:pPr>
      <w:r>
        <w:rPr>
          <w:highlight w:val="yellow"/>
        </w:rPr>
        <w:fldChar w:fldCharType="begin"/>
      </w:r>
      <w:r>
        <w:rPr>
          <w:highlight w:val="yellow"/>
        </w:rPr>
        <w:instrText xml:space="preserve"> TOC \h \z \t "Caption" \c </w:instrText>
      </w:r>
      <w:r>
        <w:rPr>
          <w:highlight w:val="yellow"/>
        </w:rPr>
        <w:fldChar w:fldCharType="separate"/>
      </w:r>
      <w:hyperlink w:anchor="_Toc18181261" w:history="1">
        <w:r w:rsidR="007951C7" w:rsidRPr="006A1895">
          <w:rPr>
            <w:rStyle w:val="Hyperlink"/>
            <w:noProof/>
          </w:rPr>
          <w:t>Table 1 Sample of irrigators achieved in the Regional Wellbeing Survey, 2014 to 2018</w:t>
        </w:r>
        <w:r w:rsidR="007951C7">
          <w:rPr>
            <w:noProof/>
            <w:webHidden/>
          </w:rPr>
          <w:tab/>
        </w:r>
        <w:r w:rsidR="007951C7">
          <w:rPr>
            <w:noProof/>
            <w:webHidden/>
          </w:rPr>
          <w:fldChar w:fldCharType="begin"/>
        </w:r>
        <w:r w:rsidR="007951C7">
          <w:rPr>
            <w:noProof/>
            <w:webHidden/>
          </w:rPr>
          <w:instrText xml:space="preserve"> PAGEREF _Toc18181261 \h </w:instrText>
        </w:r>
        <w:r w:rsidR="007951C7">
          <w:rPr>
            <w:noProof/>
            <w:webHidden/>
          </w:rPr>
        </w:r>
        <w:r w:rsidR="007951C7">
          <w:rPr>
            <w:noProof/>
            <w:webHidden/>
          </w:rPr>
          <w:fldChar w:fldCharType="separate"/>
        </w:r>
        <w:r w:rsidR="007628AA">
          <w:rPr>
            <w:noProof/>
            <w:webHidden/>
          </w:rPr>
          <w:t>4</w:t>
        </w:r>
        <w:r w:rsidR="007951C7">
          <w:rPr>
            <w:noProof/>
            <w:webHidden/>
          </w:rPr>
          <w:fldChar w:fldCharType="end"/>
        </w:r>
      </w:hyperlink>
    </w:p>
    <w:p w14:paraId="7D420BB2" w14:textId="5DEB97DE" w:rsidR="007951C7" w:rsidRDefault="00BA37E4">
      <w:pPr>
        <w:pStyle w:val="TableofFigures"/>
        <w:tabs>
          <w:tab w:val="right" w:leader="dot" w:pos="10188"/>
        </w:tabs>
        <w:rPr>
          <w:smallCaps w:val="0"/>
          <w:noProof/>
          <w:sz w:val="22"/>
          <w:szCs w:val="22"/>
          <w:lang w:val="en-AU" w:eastAsia="en-AU"/>
        </w:rPr>
      </w:pPr>
      <w:hyperlink w:anchor="_Toc18181262" w:history="1">
        <w:r w:rsidR="007951C7" w:rsidRPr="006A1895">
          <w:rPr>
            <w:rStyle w:val="Hyperlink"/>
            <w:noProof/>
          </w:rPr>
          <w:t>Table 2 Representativeness of the RWS sample of irrigators living within the Murray-Darling Basin</w:t>
        </w:r>
        <w:r w:rsidR="007951C7">
          <w:rPr>
            <w:noProof/>
            <w:webHidden/>
          </w:rPr>
          <w:tab/>
        </w:r>
        <w:r w:rsidR="007951C7">
          <w:rPr>
            <w:noProof/>
            <w:webHidden/>
          </w:rPr>
          <w:fldChar w:fldCharType="begin"/>
        </w:r>
        <w:r w:rsidR="007951C7">
          <w:rPr>
            <w:noProof/>
            <w:webHidden/>
          </w:rPr>
          <w:instrText xml:space="preserve"> PAGEREF _Toc18181262 \h </w:instrText>
        </w:r>
        <w:r w:rsidR="007951C7">
          <w:rPr>
            <w:noProof/>
            <w:webHidden/>
          </w:rPr>
        </w:r>
        <w:r w:rsidR="007951C7">
          <w:rPr>
            <w:noProof/>
            <w:webHidden/>
          </w:rPr>
          <w:fldChar w:fldCharType="separate"/>
        </w:r>
        <w:r w:rsidR="007628AA">
          <w:rPr>
            <w:noProof/>
            <w:webHidden/>
          </w:rPr>
          <w:t>5</w:t>
        </w:r>
        <w:r w:rsidR="007951C7">
          <w:rPr>
            <w:noProof/>
            <w:webHidden/>
          </w:rPr>
          <w:fldChar w:fldCharType="end"/>
        </w:r>
      </w:hyperlink>
    </w:p>
    <w:p w14:paraId="69C7A44C" w14:textId="2CE232E1" w:rsidR="007951C7" w:rsidRDefault="00BA37E4">
      <w:pPr>
        <w:pStyle w:val="TableofFigures"/>
        <w:tabs>
          <w:tab w:val="right" w:leader="dot" w:pos="10188"/>
        </w:tabs>
        <w:rPr>
          <w:smallCaps w:val="0"/>
          <w:noProof/>
          <w:sz w:val="22"/>
          <w:szCs w:val="22"/>
          <w:lang w:val="en-AU" w:eastAsia="en-AU"/>
        </w:rPr>
      </w:pPr>
      <w:hyperlink w:anchor="_Toc18181263" w:history="1">
        <w:r w:rsidR="007951C7" w:rsidRPr="006A1895">
          <w:rPr>
            <w:rStyle w:val="Hyperlink"/>
            <w:noProof/>
          </w:rPr>
          <w:t>Table 3 Farm and water use characteristics of irrigators</w:t>
        </w:r>
        <w:r w:rsidR="007951C7">
          <w:rPr>
            <w:noProof/>
            <w:webHidden/>
          </w:rPr>
          <w:tab/>
        </w:r>
        <w:r w:rsidR="007951C7">
          <w:rPr>
            <w:noProof/>
            <w:webHidden/>
          </w:rPr>
          <w:fldChar w:fldCharType="begin"/>
        </w:r>
        <w:r w:rsidR="007951C7">
          <w:rPr>
            <w:noProof/>
            <w:webHidden/>
          </w:rPr>
          <w:instrText xml:space="preserve"> PAGEREF _Toc18181263 \h </w:instrText>
        </w:r>
        <w:r w:rsidR="007951C7">
          <w:rPr>
            <w:noProof/>
            <w:webHidden/>
          </w:rPr>
        </w:r>
        <w:r w:rsidR="007951C7">
          <w:rPr>
            <w:noProof/>
            <w:webHidden/>
          </w:rPr>
          <w:fldChar w:fldCharType="separate"/>
        </w:r>
        <w:r w:rsidR="007628AA">
          <w:rPr>
            <w:noProof/>
            <w:webHidden/>
          </w:rPr>
          <w:t>12</w:t>
        </w:r>
        <w:r w:rsidR="007951C7">
          <w:rPr>
            <w:noProof/>
            <w:webHidden/>
          </w:rPr>
          <w:fldChar w:fldCharType="end"/>
        </w:r>
      </w:hyperlink>
    </w:p>
    <w:p w14:paraId="2AF6E289" w14:textId="6DD21D0C" w:rsidR="007951C7" w:rsidRDefault="00BA37E4">
      <w:pPr>
        <w:pStyle w:val="TableofFigures"/>
        <w:tabs>
          <w:tab w:val="right" w:leader="dot" w:pos="10188"/>
        </w:tabs>
        <w:rPr>
          <w:smallCaps w:val="0"/>
          <w:noProof/>
          <w:sz w:val="22"/>
          <w:szCs w:val="22"/>
          <w:lang w:val="en-AU" w:eastAsia="en-AU"/>
        </w:rPr>
      </w:pPr>
      <w:hyperlink w:anchor="_Toc18181264" w:history="1">
        <w:r w:rsidR="007951C7" w:rsidRPr="006A1895">
          <w:rPr>
            <w:rStyle w:val="Hyperlink"/>
            <w:noProof/>
          </w:rPr>
          <w:t>Table 4 Socio-demographic characteristics of irrigators</w:t>
        </w:r>
        <w:r w:rsidR="007951C7">
          <w:rPr>
            <w:noProof/>
            <w:webHidden/>
          </w:rPr>
          <w:tab/>
        </w:r>
        <w:r w:rsidR="007951C7">
          <w:rPr>
            <w:noProof/>
            <w:webHidden/>
          </w:rPr>
          <w:fldChar w:fldCharType="begin"/>
        </w:r>
        <w:r w:rsidR="007951C7">
          <w:rPr>
            <w:noProof/>
            <w:webHidden/>
          </w:rPr>
          <w:instrText xml:space="preserve"> PAGEREF _Toc18181264 \h </w:instrText>
        </w:r>
        <w:r w:rsidR="007951C7">
          <w:rPr>
            <w:noProof/>
            <w:webHidden/>
          </w:rPr>
        </w:r>
        <w:r w:rsidR="007951C7">
          <w:rPr>
            <w:noProof/>
            <w:webHidden/>
          </w:rPr>
          <w:fldChar w:fldCharType="separate"/>
        </w:r>
        <w:r w:rsidR="007628AA">
          <w:rPr>
            <w:noProof/>
            <w:webHidden/>
          </w:rPr>
          <w:t>13</w:t>
        </w:r>
        <w:r w:rsidR="007951C7">
          <w:rPr>
            <w:noProof/>
            <w:webHidden/>
          </w:rPr>
          <w:fldChar w:fldCharType="end"/>
        </w:r>
      </w:hyperlink>
    </w:p>
    <w:p w14:paraId="5C5D5CF6" w14:textId="1EE9FE87" w:rsidR="007951C7" w:rsidRDefault="00BA37E4">
      <w:pPr>
        <w:pStyle w:val="TableofFigures"/>
        <w:tabs>
          <w:tab w:val="right" w:leader="dot" w:pos="10188"/>
        </w:tabs>
        <w:rPr>
          <w:smallCaps w:val="0"/>
          <w:noProof/>
          <w:sz w:val="22"/>
          <w:szCs w:val="22"/>
          <w:lang w:val="en-AU" w:eastAsia="en-AU"/>
        </w:rPr>
      </w:pPr>
      <w:hyperlink w:anchor="_Toc18181265" w:history="1">
        <w:r w:rsidR="007951C7" w:rsidRPr="006A1895">
          <w:rPr>
            <w:rStyle w:val="Hyperlink"/>
            <w:noProof/>
          </w:rPr>
          <w:t>Table 5 Irrigation water sources – by irrigator location</w:t>
        </w:r>
        <w:r w:rsidR="007951C7">
          <w:rPr>
            <w:noProof/>
            <w:webHidden/>
          </w:rPr>
          <w:tab/>
        </w:r>
        <w:r w:rsidR="007951C7">
          <w:rPr>
            <w:noProof/>
            <w:webHidden/>
          </w:rPr>
          <w:fldChar w:fldCharType="begin"/>
        </w:r>
        <w:r w:rsidR="007951C7">
          <w:rPr>
            <w:noProof/>
            <w:webHidden/>
          </w:rPr>
          <w:instrText xml:space="preserve"> PAGEREF _Toc18181265 \h </w:instrText>
        </w:r>
        <w:r w:rsidR="007951C7">
          <w:rPr>
            <w:noProof/>
            <w:webHidden/>
          </w:rPr>
        </w:r>
        <w:r w:rsidR="007951C7">
          <w:rPr>
            <w:noProof/>
            <w:webHidden/>
          </w:rPr>
          <w:fldChar w:fldCharType="separate"/>
        </w:r>
        <w:r w:rsidR="007628AA">
          <w:rPr>
            <w:noProof/>
            <w:webHidden/>
          </w:rPr>
          <w:t>15</w:t>
        </w:r>
        <w:r w:rsidR="007951C7">
          <w:rPr>
            <w:noProof/>
            <w:webHidden/>
          </w:rPr>
          <w:fldChar w:fldCharType="end"/>
        </w:r>
      </w:hyperlink>
    </w:p>
    <w:p w14:paraId="04C4363E" w14:textId="621F7EAF" w:rsidR="007951C7" w:rsidRDefault="00BA37E4">
      <w:pPr>
        <w:pStyle w:val="TableofFigures"/>
        <w:tabs>
          <w:tab w:val="right" w:leader="dot" w:pos="10188"/>
        </w:tabs>
        <w:rPr>
          <w:smallCaps w:val="0"/>
          <w:noProof/>
          <w:sz w:val="22"/>
          <w:szCs w:val="22"/>
          <w:lang w:val="en-AU" w:eastAsia="en-AU"/>
        </w:rPr>
      </w:pPr>
      <w:hyperlink w:anchor="_Toc18181266" w:history="1">
        <w:r w:rsidR="007951C7" w:rsidRPr="006A1895">
          <w:rPr>
            <w:rStyle w:val="Hyperlink"/>
            <w:noProof/>
          </w:rPr>
          <w:t>Table 6 Irrigation water sources – participation of Basin irrigators in irrigation modernisation activity</w:t>
        </w:r>
        <w:r w:rsidR="007951C7">
          <w:rPr>
            <w:noProof/>
            <w:webHidden/>
          </w:rPr>
          <w:tab/>
        </w:r>
        <w:r w:rsidR="007951C7">
          <w:rPr>
            <w:noProof/>
            <w:webHidden/>
          </w:rPr>
          <w:fldChar w:fldCharType="begin"/>
        </w:r>
        <w:r w:rsidR="007951C7">
          <w:rPr>
            <w:noProof/>
            <w:webHidden/>
          </w:rPr>
          <w:instrText xml:space="preserve"> PAGEREF _Toc18181266 \h </w:instrText>
        </w:r>
        <w:r w:rsidR="007951C7">
          <w:rPr>
            <w:noProof/>
            <w:webHidden/>
          </w:rPr>
        </w:r>
        <w:r w:rsidR="007951C7">
          <w:rPr>
            <w:noProof/>
            <w:webHidden/>
          </w:rPr>
          <w:fldChar w:fldCharType="separate"/>
        </w:r>
        <w:r w:rsidR="007628AA">
          <w:rPr>
            <w:noProof/>
            <w:webHidden/>
          </w:rPr>
          <w:t>17</w:t>
        </w:r>
        <w:r w:rsidR="007951C7">
          <w:rPr>
            <w:noProof/>
            <w:webHidden/>
          </w:rPr>
          <w:fldChar w:fldCharType="end"/>
        </w:r>
      </w:hyperlink>
    </w:p>
    <w:p w14:paraId="76619913" w14:textId="153C0284" w:rsidR="007951C7" w:rsidRDefault="00BA37E4">
      <w:pPr>
        <w:pStyle w:val="TableofFigures"/>
        <w:tabs>
          <w:tab w:val="right" w:leader="dot" w:pos="10188"/>
        </w:tabs>
        <w:rPr>
          <w:smallCaps w:val="0"/>
          <w:noProof/>
          <w:sz w:val="22"/>
          <w:szCs w:val="22"/>
          <w:lang w:val="en-AU" w:eastAsia="en-AU"/>
        </w:rPr>
      </w:pPr>
      <w:hyperlink w:anchor="_Toc18181267" w:history="1">
        <w:r w:rsidR="007951C7" w:rsidRPr="006A1895">
          <w:rPr>
            <w:rStyle w:val="Hyperlink"/>
            <w:noProof/>
          </w:rPr>
          <w:t>Table 7 Irrigation water sources – by farm type and size</w:t>
        </w:r>
        <w:r w:rsidR="007951C7">
          <w:rPr>
            <w:noProof/>
            <w:webHidden/>
          </w:rPr>
          <w:tab/>
        </w:r>
        <w:r w:rsidR="007951C7">
          <w:rPr>
            <w:noProof/>
            <w:webHidden/>
          </w:rPr>
          <w:fldChar w:fldCharType="begin"/>
        </w:r>
        <w:r w:rsidR="007951C7">
          <w:rPr>
            <w:noProof/>
            <w:webHidden/>
          </w:rPr>
          <w:instrText xml:space="preserve"> PAGEREF _Toc18181267 \h </w:instrText>
        </w:r>
        <w:r w:rsidR="007951C7">
          <w:rPr>
            <w:noProof/>
            <w:webHidden/>
          </w:rPr>
        </w:r>
        <w:r w:rsidR="007951C7">
          <w:rPr>
            <w:noProof/>
            <w:webHidden/>
          </w:rPr>
          <w:fldChar w:fldCharType="separate"/>
        </w:r>
        <w:r w:rsidR="007628AA">
          <w:rPr>
            <w:noProof/>
            <w:webHidden/>
          </w:rPr>
          <w:t>18</w:t>
        </w:r>
        <w:r w:rsidR="007951C7">
          <w:rPr>
            <w:noProof/>
            <w:webHidden/>
          </w:rPr>
          <w:fldChar w:fldCharType="end"/>
        </w:r>
      </w:hyperlink>
    </w:p>
    <w:p w14:paraId="193A62B8" w14:textId="3F05D72B" w:rsidR="007951C7" w:rsidRDefault="00BA37E4">
      <w:pPr>
        <w:pStyle w:val="TableofFigures"/>
        <w:tabs>
          <w:tab w:val="right" w:leader="dot" w:pos="10188"/>
        </w:tabs>
        <w:rPr>
          <w:smallCaps w:val="0"/>
          <w:noProof/>
          <w:sz w:val="22"/>
          <w:szCs w:val="22"/>
          <w:lang w:val="en-AU" w:eastAsia="en-AU"/>
        </w:rPr>
      </w:pPr>
      <w:hyperlink w:anchor="_Toc18181268" w:history="1">
        <w:r w:rsidR="007951C7" w:rsidRPr="006A1895">
          <w:rPr>
            <w:rStyle w:val="Hyperlink"/>
            <w:noProof/>
          </w:rPr>
          <w:t>Table 8 Irrigation water sources – by farm water use characteristics</w:t>
        </w:r>
        <w:r w:rsidR="007951C7">
          <w:rPr>
            <w:noProof/>
            <w:webHidden/>
          </w:rPr>
          <w:tab/>
        </w:r>
        <w:r w:rsidR="007951C7">
          <w:rPr>
            <w:noProof/>
            <w:webHidden/>
          </w:rPr>
          <w:fldChar w:fldCharType="begin"/>
        </w:r>
        <w:r w:rsidR="007951C7">
          <w:rPr>
            <w:noProof/>
            <w:webHidden/>
          </w:rPr>
          <w:instrText xml:space="preserve"> PAGEREF _Toc18181268 \h </w:instrText>
        </w:r>
        <w:r w:rsidR="007951C7">
          <w:rPr>
            <w:noProof/>
            <w:webHidden/>
          </w:rPr>
        </w:r>
        <w:r w:rsidR="007951C7">
          <w:rPr>
            <w:noProof/>
            <w:webHidden/>
          </w:rPr>
          <w:fldChar w:fldCharType="separate"/>
        </w:r>
        <w:r w:rsidR="007628AA">
          <w:rPr>
            <w:noProof/>
            <w:webHidden/>
          </w:rPr>
          <w:t>19</w:t>
        </w:r>
        <w:r w:rsidR="007951C7">
          <w:rPr>
            <w:noProof/>
            <w:webHidden/>
          </w:rPr>
          <w:fldChar w:fldCharType="end"/>
        </w:r>
      </w:hyperlink>
    </w:p>
    <w:p w14:paraId="6FE9E736" w14:textId="0306895F" w:rsidR="007951C7" w:rsidRDefault="00BA37E4">
      <w:pPr>
        <w:pStyle w:val="TableofFigures"/>
        <w:tabs>
          <w:tab w:val="right" w:leader="dot" w:pos="10188"/>
        </w:tabs>
        <w:rPr>
          <w:smallCaps w:val="0"/>
          <w:noProof/>
          <w:sz w:val="22"/>
          <w:szCs w:val="22"/>
          <w:lang w:val="en-AU" w:eastAsia="en-AU"/>
        </w:rPr>
      </w:pPr>
      <w:hyperlink w:anchor="_Toc18181269" w:history="1">
        <w:r w:rsidR="007951C7" w:rsidRPr="006A1895">
          <w:rPr>
            <w:rStyle w:val="Hyperlink"/>
            <w:noProof/>
          </w:rPr>
          <w:t>Table 9 Ownership and purchase of irrigation water: use of entitlements and market purchase by irrigator location</w:t>
        </w:r>
        <w:r w:rsidR="007951C7">
          <w:rPr>
            <w:noProof/>
            <w:webHidden/>
          </w:rPr>
          <w:tab/>
        </w:r>
        <w:r w:rsidR="007951C7">
          <w:rPr>
            <w:noProof/>
            <w:webHidden/>
          </w:rPr>
          <w:fldChar w:fldCharType="begin"/>
        </w:r>
        <w:r w:rsidR="007951C7">
          <w:rPr>
            <w:noProof/>
            <w:webHidden/>
          </w:rPr>
          <w:instrText xml:space="preserve"> PAGEREF _Toc18181269 \h </w:instrText>
        </w:r>
        <w:r w:rsidR="007951C7">
          <w:rPr>
            <w:noProof/>
            <w:webHidden/>
          </w:rPr>
        </w:r>
        <w:r w:rsidR="007951C7">
          <w:rPr>
            <w:noProof/>
            <w:webHidden/>
          </w:rPr>
          <w:fldChar w:fldCharType="separate"/>
        </w:r>
        <w:r w:rsidR="007628AA">
          <w:rPr>
            <w:noProof/>
            <w:webHidden/>
          </w:rPr>
          <w:t>21</w:t>
        </w:r>
        <w:r w:rsidR="007951C7">
          <w:rPr>
            <w:noProof/>
            <w:webHidden/>
          </w:rPr>
          <w:fldChar w:fldCharType="end"/>
        </w:r>
      </w:hyperlink>
    </w:p>
    <w:p w14:paraId="7B57EF8F" w14:textId="5BF5F404" w:rsidR="007951C7" w:rsidRDefault="00BA37E4">
      <w:pPr>
        <w:pStyle w:val="TableofFigures"/>
        <w:tabs>
          <w:tab w:val="right" w:leader="dot" w:pos="10188"/>
        </w:tabs>
        <w:rPr>
          <w:smallCaps w:val="0"/>
          <w:noProof/>
          <w:sz w:val="22"/>
          <w:szCs w:val="22"/>
          <w:lang w:val="en-AU" w:eastAsia="en-AU"/>
        </w:rPr>
      </w:pPr>
      <w:hyperlink w:anchor="_Toc18181270" w:history="1">
        <w:r w:rsidR="007951C7" w:rsidRPr="006A1895">
          <w:rPr>
            <w:rStyle w:val="Hyperlink"/>
            <w:noProof/>
          </w:rPr>
          <w:t>Table 10 Ownership and purchase of irrigation water: use of entitlements and market purchase by participation in irrigation modernisation activity</w:t>
        </w:r>
        <w:r w:rsidR="007951C7">
          <w:rPr>
            <w:noProof/>
            <w:webHidden/>
          </w:rPr>
          <w:tab/>
        </w:r>
        <w:r w:rsidR="007951C7">
          <w:rPr>
            <w:noProof/>
            <w:webHidden/>
          </w:rPr>
          <w:fldChar w:fldCharType="begin"/>
        </w:r>
        <w:r w:rsidR="007951C7">
          <w:rPr>
            <w:noProof/>
            <w:webHidden/>
          </w:rPr>
          <w:instrText xml:space="preserve"> PAGEREF _Toc18181270 \h </w:instrText>
        </w:r>
        <w:r w:rsidR="007951C7">
          <w:rPr>
            <w:noProof/>
            <w:webHidden/>
          </w:rPr>
        </w:r>
        <w:r w:rsidR="007951C7">
          <w:rPr>
            <w:noProof/>
            <w:webHidden/>
          </w:rPr>
          <w:fldChar w:fldCharType="separate"/>
        </w:r>
        <w:r w:rsidR="007628AA">
          <w:rPr>
            <w:noProof/>
            <w:webHidden/>
          </w:rPr>
          <w:t>21</w:t>
        </w:r>
        <w:r w:rsidR="007951C7">
          <w:rPr>
            <w:noProof/>
            <w:webHidden/>
          </w:rPr>
          <w:fldChar w:fldCharType="end"/>
        </w:r>
      </w:hyperlink>
    </w:p>
    <w:p w14:paraId="778E4558" w14:textId="468664CD" w:rsidR="007951C7" w:rsidRDefault="00BA37E4">
      <w:pPr>
        <w:pStyle w:val="TableofFigures"/>
        <w:tabs>
          <w:tab w:val="right" w:leader="dot" w:pos="10188"/>
        </w:tabs>
        <w:rPr>
          <w:smallCaps w:val="0"/>
          <w:noProof/>
          <w:sz w:val="22"/>
          <w:szCs w:val="22"/>
          <w:lang w:val="en-AU" w:eastAsia="en-AU"/>
        </w:rPr>
      </w:pPr>
      <w:hyperlink w:anchor="_Toc18181271" w:history="1">
        <w:r w:rsidR="007951C7" w:rsidRPr="006A1895">
          <w:rPr>
            <w:rStyle w:val="Hyperlink"/>
            <w:noProof/>
          </w:rPr>
          <w:t>Table 11 Ownership and purchase of irrigation water: use of entitlements and market purchase by farm type and size</w:t>
        </w:r>
        <w:r w:rsidR="007951C7">
          <w:rPr>
            <w:noProof/>
            <w:webHidden/>
          </w:rPr>
          <w:tab/>
        </w:r>
        <w:r w:rsidR="007951C7">
          <w:rPr>
            <w:noProof/>
            <w:webHidden/>
          </w:rPr>
          <w:fldChar w:fldCharType="begin"/>
        </w:r>
        <w:r w:rsidR="007951C7">
          <w:rPr>
            <w:noProof/>
            <w:webHidden/>
          </w:rPr>
          <w:instrText xml:space="preserve"> PAGEREF _Toc18181271 \h </w:instrText>
        </w:r>
        <w:r w:rsidR="007951C7">
          <w:rPr>
            <w:noProof/>
            <w:webHidden/>
          </w:rPr>
        </w:r>
        <w:r w:rsidR="007951C7">
          <w:rPr>
            <w:noProof/>
            <w:webHidden/>
          </w:rPr>
          <w:fldChar w:fldCharType="separate"/>
        </w:r>
        <w:r w:rsidR="007628AA">
          <w:rPr>
            <w:noProof/>
            <w:webHidden/>
          </w:rPr>
          <w:t>22</w:t>
        </w:r>
        <w:r w:rsidR="007951C7">
          <w:rPr>
            <w:noProof/>
            <w:webHidden/>
          </w:rPr>
          <w:fldChar w:fldCharType="end"/>
        </w:r>
      </w:hyperlink>
    </w:p>
    <w:p w14:paraId="28073FAD" w14:textId="25DA3243" w:rsidR="007951C7" w:rsidRDefault="00BA37E4">
      <w:pPr>
        <w:pStyle w:val="TableofFigures"/>
        <w:tabs>
          <w:tab w:val="right" w:leader="dot" w:pos="10188"/>
        </w:tabs>
        <w:rPr>
          <w:smallCaps w:val="0"/>
          <w:noProof/>
          <w:sz w:val="22"/>
          <w:szCs w:val="22"/>
          <w:lang w:val="en-AU" w:eastAsia="en-AU"/>
        </w:rPr>
      </w:pPr>
      <w:hyperlink w:anchor="_Toc18181272" w:history="1">
        <w:r w:rsidR="007951C7" w:rsidRPr="006A1895">
          <w:rPr>
            <w:rStyle w:val="Hyperlink"/>
            <w:noProof/>
          </w:rPr>
          <w:t>Table 12 Ownership and purchase of irrigation water: use of entitlements and market purchase by farm water use characteristics</w:t>
        </w:r>
        <w:r w:rsidR="007951C7">
          <w:rPr>
            <w:noProof/>
            <w:webHidden/>
          </w:rPr>
          <w:tab/>
        </w:r>
        <w:r w:rsidR="007951C7">
          <w:rPr>
            <w:noProof/>
            <w:webHidden/>
          </w:rPr>
          <w:fldChar w:fldCharType="begin"/>
        </w:r>
        <w:r w:rsidR="007951C7">
          <w:rPr>
            <w:noProof/>
            <w:webHidden/>
          </w:rPr>
          <w:instrText xml:space="preserve"> PAGEREF _Toc18181272 \h </w:instrText>
        </w:r>
        <w:r w:rsidR="007951C7">
          <w:rPr>
            <w:noProof/>
            <w:webHidden/>
          </w:rPr>
        </w:r>
        <w:r w:rsidR="007951C7">
          <w:rPr>
            <w:noProof/>
            <w:webHidden/>
          </w:rPr>
          <w:fldChar w:fldCharType="separate"/>
        </w:r>
        <w:r w:rsidR="007628AA">
          <w:rPr>
            <w:noProof/>
            <w:webHidden/>
          </w:rPr>
          <w:t>22</w:t>
        </w:r>
        <w:r w:rsidR="007951C7">
          <w:rPr>
            <w:noProof/>
            <w:webHidden/>
          </w:rPr>
          <w:fldChar w:fldCharType="end"/>
        </w:r>
      </w:hyperlink>
    </w:p>
    <w:p w14:paraId="39228952" w14:textId="715E9B96" w:rsidR="007951C7" w:rsidRDefault="00BA37E4">
      <w:pPr>
        <w:pStyle w:val="TableofFigures"/>
        <w:tabs>
          <w:tab w:val="right" w:leader="dot" w:pos="10188"/>
        </w:tabs>
        <w:rPr>
          <w:smallCaps w:val="0"/>
          <w:noProof/>
          <w:sz w:val="22"/>
          <w:szCs w:val="22"/>
          <w:lang w:val="en-AU" w:eastAsia="en-AU"/>
        </w:rPr>
      </w:pPr>
      <w:hyperlink w:anchor="_Toc18181273" w:history="1">
        <w:r w:rsidR="007951C7" w:rsidRPr="006A1895">
          <w:rPr>
            <w:rStyle w:val="Hyperlink"/>
            <w:noProof/>
          </w:rPr>
          <w:t>Table 13 Irrigation water use change and market activity – by irrigator location</w:t>
        </w:r>
        <w:r w:rsidR="007951C7">
          <w:rPr>
            <w:noProof/>
            <w:webHidden/>
          </w:rPr>
          <w:tab/>
        </w:r>
        <w:r w:rsidR="007951C7">
          <w:rPr>
            <w:noProof/>
            <w:webHidden/>
          </w:rPr>
          <w:fldChar w:fldCharType="begin"/>
        </w:r>
        <w:r w:rsidR="007951C7">
          <w:rPr>
            <w:noProof/>
            <w:webHidden/>
          </w:rPr>
          <w:instrText xml:space="preserve"> PAGEREF _Toc18181273 \h </w:instrText>
        </w:r>
        <w:r w:rsidR="007951C7">
          <w:rPr>
            <w:noProof/>
            <w:webHidden/>
          </w:rPr>
        </w:r>
        <w:r w:rsidR="007951C7">
          <w:rPr>
            <w:noProof/>
            <w:webHidden/>
          </w:rPr>
          <w:fldChar w:fldCharType="separate"/>
        </w:r>
        <w:r w:rsidR="007628AA">
          <w:rPr>
            <w:noProof/>
            <w:webHidden/>
          </w:rPr>
          <w:t>25</w:t>
        </w:r>
        <w:r w:rsidR="007951C7">
          <w:rPr>
            <w:noProof/>
            <w:webHidden/>
          </w:rPr>
          <w:fldChar w:fldCharType="end"/>
        </w:r>
      </w:hyperlink>
    </w:p>
    <w:p w14:paraId="7CFACE7A" w14:textId="3740187D" w:rsidR="007951C7" w:rsidRDefault="00BA37E4">
      <w:pPr>
        <w:pStyle w:val="TableofFigures"/>
        <w:tabs>
          <w:tab w:val="right" w:leader="dot" w:pos="10188"/>
        </w:tabs>
        <w:rPr>
          <w:smallCaps w:val="0"/>
          <w:noProof/>
          <w:sz w:val="22"/>
          <w:szCs w:val="22"/>
          <w:lang w:val="en-AU" w:eastAsia="en-AU"/>
        </w:rPr>
      </w:pPr>
      <w:hyperlink w:anchor="_Toc18181274" w:history="1">
        <w:r w:rsidR="007951C7" w:rsidRPr="006A1895">
          <w:rPr>
            <w:rStyle w:val="Hyperlink"/>
            <w:noProof/>
          </w:rPr>
          <w:t>Table 14 Irrigation water use change and market activity – participation of Basin irrigators in irrigation modernisation activity</w:t>
        </w:r>
        <w:r w:rsidR="007951C7">
          <w:rPr>
            <w:noProof/>
            <w:webHidden/>
          </w:rPr>
          <w:tab/>
        </w:r>
        <w:r w:rsidR="007951C7">
          <w:rPr>
            <w:noProof/>
            <w:webHidden/>
          </w:rPr>
          <w:fldChar w:fldCharType="begin"/>
        </w:r>
        <w:r w:rsidR="007951C7">
          <w:rPr>
            <w:noProof/>
            <w:webHidden/>
          </w:rPr>
          <w:instrText xml:space="preserve"> PAGEREF _Toc18181274 \h </w:instrText>
        </w:r>
        <w:r w:rsidR="007951C7">
          <w:rPr>
            <w:noProof/>
            <w:webHidden/>
          </w:rPr>
        </w:r>
        <w:r w:rsidR="007951C7">
          <w:rPr>
            <w:noProof/>
            <w:webHidden/>
          </w:rPr>
          <w:fldChar w:fldCharType="separate"/>
        </w:r>
        <w:r w:rsidR="007628AA">
          <w:rPr>
            <w:noProof/>
            <w:webHidden/>
          </w:rPr>
          <w:t>26</w:t>
        </w:r>
        <w:r w:rsidR="007951C7">
          <w:rPr>
            <w:noProof/>
            <w:webHidden/>
          </w:rPr>
          <w:fldChar w:fldCharType="end"/>
        </w:r>
      </w:hyperlink>
    </w:p>
    <w:p w14:paraId="3CD0074C" w14:textId="418478BD" w:rsidR="007951C7" w:rsidRDefault="00BA37E4">
      <w:pPr>
        <w:pStyle w:val="TableofFigures"/>
        <w:tabs>
          <w:tab w:val="right" w:leader="dot" w:pos="10188"/>
        </w:tabs>
        <w:rPr>
          <w:smallCaps w:val="0"/>
          <w:noProof/>
          <w:sz w:val="22"/>
          <w:szCs w:val="22"/>
          <w:lang w:val="en-AU" w:eastAsia="en-AU"/>
        </w:rPr>
      </w:pPr>
      <w:hyperlink w:anchor="_Toc18181275" w:history="1">
        <w:r w:rsidR="007951C7" w:rsidRPr="006A1895">
          <w:rPr>
            <w:rStyle w:val="Hyperlink"/>
            <w:noProof/>
          </w:rPr>
          <w:t>Table 15 Irrigation water use change and market activity – by farm type and size</w:t>
        </w:r>
        <w:r w:rsidR="007951C7">
          <w:rPr>
            <w:noProof/>
            <w:webHidden/>
          </w:rPr>
          <w:tab/>
        </w:r>
        <w:r w:rsidR="007951C7">
          <w:rPr>
            <w:noProof/>
            <w:webHidden/>
          </w:rPr>
          <w:fldChar w:fldCharType="begin"/>
        </w:r>
        <w:r w:rsidR="007951C7">
          <w:rPr>
            <w:noProof/>
            <w:webHidden/>
          </w:rPr>
          <w:instrText xml:space="preserve"> PAGEREF _Toc18181275 \h </w:instrText>
        </w:r>
        <w:r w:rsidR="007951C7">
          <w:rPr>
            <w:noProof/>
            <w:webHidden/>
          </w:rPr>
        </w:r>
        <w:r w:rsidR="007951C7">
          <w:rPr>
            <w:noProof/>
            <w:webHidden/>
          </w:rPr>
          <w:fldChar w:fldCharType="separate"/>
        </w:r>
        <w:r w:rsidR="007628AA">
          <w:rPr>
            <w:noProof/>
            <w:webHidden/>
          </w:rPr>
          <w:t>27</w:t>
        </w:r>
        <w:r w:rsidR="007951C7">
          <w:rPr>
            <w:noProof/>
            <w:webHidden/>
          </w:rPr>
          <w:fldChar w:fldCharType="end"/>
        </w:r>
      </w:hyperlink>
    </w:p>
    <w:p w14:paraId="13B4B485" w14:textId="5D4AFC3F" w:rsidR="007951C7" w:rsidRDefault="00BA37E4">
      <w:pPr>
        <w:pStyle w:val="TableofFigures"/>
        <w:tabs>
          <w:tab w:val="right" w:leader="dot" w:pos="10188"/>
        </w:tabs>
        <w:rPr>
          <w:smallCaps w:val="0"/>
          <w:noProof/>
          <w:sz w:val="22"/>
          <w:szCs w:val="22"/>
          <w:lang w:val="en-AU" w:eastAsia="en-AU"/>
        </w:rPr>
      </w:pPr>
      <w:hyperlink w:anchor="_Toc18181276" w:history="1">
        <w:r w:rsidR="007951C7" w:rsidRPr="006A1895">
          <w:rPr>
            <w:rStyle w:val="Hyperlink"/>
            <w:noProof/>
          </w:rPr>
          <w:t>Table 16 Irrigation water use change and market activity – by farm water use characteristics</w:t>
        </w:r>
        <w:r w:rsidR="007951C7">
          <w:rPr>
            <w:noProof/>
            <w:webHidden/>
          </w:rPr>
          <w:tab/>
        </w:r>
        <w:r w:rsidR="007951C7">
          <w:rPr>
            <w:noProof/>
            <w:webHidden/>
          </w:rPr>
          <w:fldChar w:fldCharType="begin"/>
        </w:r>
        <w:r w:rsidR="007951C7">
          <w:rPr>
            <w:noProof/>
            <w:webHidden/>
          </w:rPr>
          <w:instrText xml:space="preserve"> PAGEREF _Toc18181276 \h </w:instrText>
        </w:r>
        <w:r w:rsidR="007951C7">
          <w:rPr>
            <w:noProof/>
            <w:webHidden/>
          </w:rPr>
        </w:r>
        <w:r w:rsidR="007951C7">
          <w:rPr>
            <w:noProof/>
            <w:webHidden/>
          </w:rPr>
          <w:fldChar w:fldCharType="separate"/>
        </w:r>
        <w:r w:rsidR="007628AA">
          <w:rPr>
            <w:noProof/>
            <w:webHidden/>
          </w:rPr>
          <w:t>28</w:t>
        </w:r>
        <w:r w:rsidR="007951C7">
          <w:rPr>
            <w:noProof/>
            <w:webHidden/>
          </w:rPr>
          <w:fldChar w:fldCharType="end"/>
        </w:r>
      </w:hyperlink>
    </w:p>
    <w:p w14:paraId="167E17DA" w14:textId="61D3079C" w:rsidR="007951C7" w:rsidRDefault="00BA37E4">
      <w:pPr>
        <w:pStyle w:val="TableofFigures"/>
        <w:tabs>
          <w:tab w:val="right" w:leader="dot" w:pos="10188"/>
        </w:tabs>
        <w:rPr>
          <w:smallCaps w:val="0"/>
          <w:noProof/>
          <w:sz w:val="22"/>
          <w:szCs w:val="22"/>
          <w:lang w:val="en-AU" w:eastAsia="en-AU"/>
        </w:rPr>
      </w:pPr>
      <w:hyperlink w:anchor="_Toc18181277" w:history="1">
        <w:r w:rsidR="007951C7" w:rsidRPr="006A1895">
          <w:rPr>
            <w:rStyle w:val="Hyperlink"/>
            <w:noProof/>
          </w:rPr>
          <w:t>Table 17 Reasons and mechanisms for increasing volume of irrigation water used</w:t>
        </w:r>
        <w:r w:rsidR="007951C7">
          <w:rPr>
            <w:noProof/>
            <w:webHidden/>
          </w:rPr>
          <w:tab/>
        </w:r>
        <w:r w:rsidR="007951C7">
          <w:rPr>
            <w:noProof/>
            <w:webHidden/>
          </w:rPr>
          <w:fldChar w:fldCharType="begin"/>
        </w:r>
        <w:r w:rsidR="007951C7">
          <w:rPr>
            <w:noProof/>
            <w:webHidden/>
          </w:rPr>
          <w:instrText xml:space="preserve"> PAGEREF _Toc18181277 \h </w:instrText>
        </w:r>
        <w:r w:rsidR="007951C7">
          <w:rPr>
            <w:noProof/>
            <w:webHidden/>
          </w:rPr>
        </w:r>
        <w:r w:rsidR="007951C7">
          <w:rPr>
            <w:noProof/>
            <w:webHidden/>
          </w:rPr>
          <w:fldChar w:fldCharType="separate"/>
        </w:r>
        <w:r w:rsidR="007628AA">
          <w:rPr>
            <w:noProof/>
            <w:webHidden/>
          </w:rPr>
          <w:t>29</w:t>
        </w:r>
        <w:r w:rsidR="007951C7">
          <w:rPr>
            <w:noProof/>
            <w:webHidden/>
          </w:rPr>
          <w:fldChar w:fldCharType="end"/>
        </w:r>
      </w:hyperlink>
    </w:p>
    <w:p w14:paraId="7E65CF3F" w14:textId="2F7E3933" w:rsidR="007951C7" w:rsidRDefault="00BA37E4">
      <w:pPr>
        <w:pStyle w:val="TableofFigures"/>
        <w:tabs>
          <w:tab w:val="right" w:leader="dot" w:pos="10188"/>
        </w:tabs>
        <w:rPr>
          <w:smallCaps w:val="0"/>
          <w:noProof/>
          <w:sz w:val="22"/>
          <w:szCs w:val="22"/>
          <w:lang w:val="en-AU" w:eastAsia="en-AU"/>
        </w:rPr>
      </w:pPr>
      <w:hyperlink w:anchor="_Toc18181278" w:history="1">
        <w:r w:rsidR="007951C7" w:rsidRPr="006A1895">
          <w:rPr>
            <w:rStyle w:val="Hyperlink"/>
            <w:noProof/>
          </w:rPr>
          <w:t>Table 18 Irrigation water use change by use of entitlements and temporary allocation</w:t>
        </w:r>
        <w:r w:rsidR="007951C7">
          <w:rPr>
            <w:noProof/>
            <w:webHidden/>
          </w:rPr>
          <w:tab/>
        </w:r>
        <w:r w:rsidR="007951C7">
          <w:rPr>
            <w:noProof/>
            <w:webHidden/>
          </w:rPr>
          <w:fldChar w:fldCharType="begin"/>
        </w:r>
        <w:r w:rsidR="007951C7">
          <w:rPr>
            <w:noProof/>
            <w:webHidden/>
          </w:rPr>
          <w:instrText xml:space="preserve"> PAGEREF _Toc18181278 \h </w:instrText>
        </w:r>
        <w:r w:rsidR="007951C7">
          <w:rPr>
            <w:noProof/>
            <w:webHidden/>
          </w:rPr>
        </w:r>
        <w:r w:rsidR="007951C7">
          <w:rPr>
            <w:noProof/>
            <w:webHidden/>
          </w:rPr>
          <w:fldChar w:fldCharType="separate"/>
        </w:r>
        <w:r w:rsidR="007628AA">
          <w:rPr>
            <w:noProof/>
            <w:webHidden/>
          </w:rPr>
          <w:t>30</w:t>
        </w:r>
        <w:r w:rsidR="007951C7">
          <w:rPr>
            <w:noProof/>
            <w:webHidden/>
          </w:rPr>
          <w:fldChar w:fldCharType="end"/>
        </w:r>
      </w:hyperlink>
    </w:p>
    <w:p w14:paraId="22CCA7EA" w14:textId="78F2A28C" w:rsidR="007951C7" w:rsidRDefault="00BA37E4">
      <w:pPr>
        <w:pStyle w:val="TableofFigures"/>
        <w:tabs>
          <w:tab w:val="right" w:leader="dot" w:pos="10188"/>
        </w:tabs>
        <w:rPr>
          <w:smallCaps w:val="0"/>
          <w:noProof/>
          <w:sz w:val="22"/>
          <w:szCs w:val="22"/>
          <w:lang w:val="en-AU" w:eastAsia="en-AU"/>
        </w:rPr>
      </w:pPr>
      <w:hyperlink w:anchor="_Toc18181279" w:history="1">
        <w:r w:rsidR="007951C7" w:rsidRPr="006A1895">
          <w:rPr>
            <w:rStyle w:val="Hyperlink"/>
            <w:noProof/>
          </w:rPr>
          <w:t>Table 19 Mean farm expenditure by expenditure type – by irrigator location</w:t>
        </w:r>
        <w:r w:rsidR="007951C7">
          <w:rPr>
            <w:noProof/>
            <w:webHidden/>
          </w:rPr>
          <w:tab/>
        </w:r>
        <w:r w:rsidR="007951C7">
          <w:rPr>
            <w:noProof/>
            <w:webHidden/>
          </w:rPr>
          <w:fldChar w:fldCharType="begin"/>
        </w:r>
        <w:r w:rsidR="007951C7">
          <w:rPr>
            <w:noProof/>
            <w:webHidden/>
          </w:rPr>
          <w:instrText xml:space="preserve"> PAGEREF _Toc18181279 \h </w:instrText>
        </w:r>
        <w:r w:rsidR="007951C7">
          <w:rPr>
            <w:noProof/>
            <w:webHidden/>
          </w:rPr>
        </w:r>
        <w:r w:rsidR="007951C7">
          <w:rPr>
            <w:noProof/>
            <w:webHidden/>
          </w:rPr>
          <w:fldChar w:fldCharType="separate"/>
        </w:r>
        <w:r w:rsidR="007628AA">
          <w:rPr>
            <w:noProof/>
            <w:webHidden/>
          </w:rPr>
          <w:t>31</w:t>
        </w:r>
        <w:r w:rsidR="007951C7">
          <w:rPr>
            <w:noProof/>
            <w:webHidden/>
          </w:rPr>
          <w:fldChar w:fldCharType="end"/>
        </w:r>
      </w:hyperlink>
    </w:p>
    <w:p w14:paraId="20527195" w14:textId="77855B67" w:rsidR="007951C7" w:rsidRDefault="00BA37E4">
      <w:pPr>
        <w:pStyle w:val="TableofFigures"/>
        <w:tabs>
          <w:tab w:val="right" w:leader="dot" w:pos="10188"/>
        </w:tabs>
        <w:rPr>
          <w:smallCaps w:val="0"/>
          <w:noProof/>
          <w:sz w:val="22"/>
          <w:szCs w:val="22"/>
          <w:lang w:val="en-AU" w:eastAsia="en-AU"/>
        </w:rPr>
      </w:pPr>
      <w:hyperlink w:anchor="_Toc18181280" w:history="1">
        <w:r w:rsidR="007951C7" w:rsidRPr="006A1895">
          <w:rPr>
            <w:rStyle w:val="Hyperlink"/>
            <w:noProof/>
          </w:rPr>
          <w:t>Table 20 Mean farm expenditure by expenditure type – participation of Basin irrigators in irrigation modernisation activity</w:t>
        </w:r>
        <w:r w:rsidR="007951C7">
          <w:rPr>
            <w:noProof/>
            <w:webHidden/>
          </w:rPr>
          <w:tab/>
        </w:r>
        <w:r w:rsidR="007951C7">
          <w:rPr>
            <w:noProof/>
            <w:webHidden/>
          </w:rPr>
          <w:fldChar w:fldCharType="begin"/>
        </w:r>
        <w:r w:rsidR="007951C7">
          <w:rPr>
            <w:noProof/>
            <w:webHidden/>
          </w:rPr>
          <w:instrText xml:space="preserve"> PAGEREF _Toc18181280 \h </w:instrText>
        </w:r>
        <w:r w:rsidR="007951C7">
          <w:rPr>
            <w:noProof/>
            <w:webHidden/>
          </w:rPr>
        </w:r>
        <w:r w:rsidR="007951C7">
          <w:rPr>
            <w:noProof/>
            <w:webHidden/>
          </w:rPr>
          <w:fldChar w:fldCharType="separate"/>
        </w:r>
        <w:r w:rsidR="007628AA">
          <w:rPr>
            <w:noProof/>
            <w:webHidden/>
          </w:rPr>
          <w:t>31</w:t>
        </w:r>
        <w:r w:rsidR="007951C7">
          <w:rPr>
            <w:noProof/>
            <w:webHidden/>
          </w:rPr>
          <w:fldChar w:fldCharType="end"/>
        </w:r>
      </w:hyperlink>
    </w:p>
    <w:p w14:paraId="15DC361A" w14:textId="5B276A57" w:rsidR="007951C7" w:rsidRDefault="00BA37E4">
      <w:pPr>
        <w:pStyle w:val="TableofFigures"/>
        <w:tabs>
          <w:tab w:val="right" w:leader="dot" w:pos="10188"/>
        </w:tabs>
        <w:rPr>
          <w:smallCaps w:val="0"/>
          <w:noProof/>
          <w:sz w:val="22"/>
          <w:szCs w:val="22"/>
          <w:lang w:val="en-AU" w:eastAsia="en-AU"/>
        </w:rPr>
      </w:pPr>
      <w:hyperlink w:anchor="_Toc18181281" w:history="1">
        <w:r w:rsidR="007951C7" w:rsidRPr="006A1895">
          <w:rPr>
            <w:rStyle w:val="Hyperlink"/>
            <w:noProof/>
          </w:rPr>
          <w:t>Table 21 Mean farm expenditure by expenditure type – by farm type and size</w:t>
        </w:r>
        <w:r w:rsidR="007951C7">
          <w:rPr>
            <w:noProof/>
            <w:webHidden/>
          </w:rPr>
          <w:tab/>
        </w:r>
        <w:r w:rsidR="007951C7">
          <w:rPr>
            <w:noProof/>
            <w:webHidden/>
          </w:rPr>
          <w:fldChar w:fldCharType="begin"/>
        </w:r>
        <w:r w:rsidR="007951C7">
          <w:rPr>
            <w:noProof/>
            <w:webHidden/>
          </w:rPr>
          <w:instrText xml:space="preserve"> PAGEREF _Toc18181281 \h </w:instrText>
        </w:r>
        <w:r w:rsidR="007951C7">
          <w:rPr>
            <w:noProof/>
            <w:webHidden/>
          </w:rPr>
        </w:r>
        <w:r w:rsidR="007951C7">
          <w:rPr>
            <w:noProof/>
            <w:webHidden/>
          </w:rPr>
          <w:fldChar w:fldCharType="separate"/>
        </w:r>
        <w:r w:rsidR="007628AA">
          <w:rPr>
            <w:noProof/>
            <w:webHidden/>
          </w:rPr>
          <w:t>32</w:t>
        </w:r>
        <w:r w:rsidR="007951C7">
          <w:rPr>
            <w:noProof/>
            <w:webHidden/>
          </w:rPr>
          <w:fldChar w:fldCharType="end"/>
        </w:r>
      </w:hyperlink>
    </w:p>
    <w:p w14:paraId="3C14362C" w14:textId="103A0C3F" w:rsidR="007951C7" w:rsidRDefault="00BA37E4">
      <w:pPr>
        <w:pStyle w:val="TableofFigures"/>
        <w:tabs>
          <w:tab w:val="right" w:leader="dot" w:pos="10188"/>
        </w:tabs>
        <w:rPr>
          <w:smallCaps w:val="0"/>
          <w:noProof/>
          <w:sz w:val="22"/>
          <w:szCs w:val="22"/>
          <w:lang w:val="en-AU" w:eastAsia="en-AU"/>
        </w:rPr>
      </w:pPr>
      <w:hyperlink w:anchor="_Toc18181282" w:history="1">
        <w:r w:rsidR="007951C7" w:rsidRPr="006A1895">
          <w:rPr>
            <w:rStyle w:val="Hyperlink"/>
            <w:noProof/>
          </w:rPr>
          <w:t>Table 22 Mean farm expenditure by expenditure type – by farm water use characteristics</w:t>
        </w:r>
        <w:r w:rsidR="007951C7">
          <w:rPr>
            <w:noProof/>
            <w:webHidden/>
          </w:rPr>
          <w:tab/>
        </w:r>
        <w:r w:rsidR="007951C7">
          <w:rPr>
            <w:noProof/>
            <w:webHidden/>
          </w:rPr>
          <w:fldChar w:fldCharType="begin"/>
        </w:r>
        <w:r w:rsidR="007951C7">
          <w:rPr>
            <w:noProof/>
            <w:webHidden/>
          </w:rPr>
          <w:instrText xml:space="preserve"> PAGEREF _Toc18181282 \h </w:instrText>
        </w:r>
        <w:r w:rsidR="007951C7">
          <w:rPr>
            <w:noProof/>
            <w:webHidden/>
          </w:rPr>
        </w:r>
        <w:r w:rsidR="007951C7">
          <w:rPr>
            <w:noProof/>
            <w:webHidden/>
          </w:rPr>
          <w:fldChar w:fldCharType="separate"/>
        </w:r>
        <w:r w:rsidR="007628AA">
          <w:rPr>
            <w:noProof/>
            <w:webHidden/>
          </w:rPr>
          <w:t>32</w:t>
        </w:r>
        <w:r w:rsidR="007951C7">
          <w:rPr>
            <w:noProof/>
            <w:webHidden/>
          </w:rPr>
          <w:fldChar w:fldCharType="end"/>
        </w:r>
      </w:hyperlink>
    </w:p>
    <w:p w14:paraId="6E6F0EB2" w14:textId="4B377B90" w:rsidR="007951C7" w:rsidRDefault="00BA37E4">
      <w:pPr>
        <w:pStyle w:val="TableofFigures"/>
        <w:tabs>
          <w:tab w:val="right" w:leader="dot" w:pos="10188"/>
        </w:tabs>
        <w:rPr>
          <w:smallCaps w:val="0"/>
          <w:noProof/>
          <w:sz w:val="22"/>
          <w:szCs w:val="22"/>
          <w:lang w:val="en-AU" w:eastAsia="en-AU"/>
        </w:rPr>
      </w:pPr>
      <w:hyperlink w:anchor="_Toc18181283" w:history="1">
        <w:r w:rsidR="007951C7" w:rsidRPr="006A1895">
          <w:rPr>
            <w:rStyle w:val="Hyperlink"/>
            <w:noProof/>
          </w:rPr>
          <w:t>Table 23 Engagement in modernisation of on-farm irrigation infrastructure – by irrigator location</w:t>
        </w:r>
        <w:r w:rsidR="007951C7">
          <w:rPr>
            <w:noProof/>
            <w:webHidden/>
          </w:rPr>
          <w:tab/>
        </w:r>
        <w:r w:rsidR="007951C7">
          <w:rPr>
            <w:noProof/>
            <w:webHidden/>
          </w:rPr>
          <w:fldChar w:fldCharType="begin"/>
        </w:r>
        <w:r w:rsidR="007951C7">
          <w:rPr>
            <w:noProof/>
            <w:webHidden/>
          </w:rPr>
          <w:instrText xml:space="preserve"> PAGEREF _Toc18181283 \h </w:instrText>
        </w:r>
        <w:r w:rsidR="007951C7">
          <w:rPr>
            <w:noProof/>
            <w:webHidden/>
          </w:rPr>
        </w:r>
        <w:r w:rsidR="007951C7">
          <w:rPr>
            <w:noProof/>
            <w:webHidden/>
          </w:rPr>
          <w:fldChar w:fldCharType="separate"/>
        </w:r>
        <w:r w:rsidR="007628AA">
          <w:rPr>
            <w:noProof/>
            <w:webHidden/>
          </w:rPr>
          <w:t>37</w:t>
        </w:r>
        <w:r w:rsidR="007951C7">
          <w:rPr>
            <w:noProof/>
            <w:webHidden/>
          </w:rPr>
          <w:fldChar w:fldCharType="end"/>
        </w:r>
      </w:hyperlink>
    </w:p>
    <w:p w14:paraId="3593C544" w14:textId="5F3B30D3" w:rsidR="007951C7" w:rsidRDefault="00BA37E4">
      <w:pPr>
        <w:pStyle w:val="TableofFigures"/>
        <w:tabs>
          <w:tab w:val="right" w:leader="dot" w:pos="10188"/>
        </w:tabs>
        <w:rPr>
          <w:smallCaps w:val="0"/>
          <w:noProof/>
          <w:sz w:val="22"/>
          <w:szCs w:val="22"/>
          <w:lang w:val="en-AU" w:eastAsia="en-AU"/>
        </w:rPr>
      </w:pPr>
      <w:hyperlink w:anchor="_Toc18181284" w:history="1">
        <w:r w:rsidR="007951C7" w:rsidRPr="006A1895">
          <w:rPr>
            <w:rStyle w:val="Hyperlink"/>
            <w:noProof/>
          </w:rPr>
          <w:t>Table 24 Engagement in modernisation of on-farm irrigation infrastructure – by farm type and size</w:t>
        </w:r>
        <w:r w:rsidR="007951C7">
          <w:rPr>
            <w:noProof/>
            <w:webHidden/>
          </w:rPr>
          <w:tab/>
        </w:r>
        <w:r w:rsidR="007951C7">
          <w:rPr>
            <w:noProof/>
            <w:webHidden/>
          </w:rPr>
          <w:fldChar w:fldCharType="begin"/>
        </w:r>
        <w:r w:rsidR="007951C7">
          <w:rPr>
            <w:noProof/>
            <w:webHidden/>
          </w:rPr>
          <w:instrText xml:space="preserve"> PAGEREF _Toc18181284 \h </w:instrText>
        </w:r>
        <w:r w:rsidR="007951C7">
          <w:rPr>
            <w:noProof/>
            <w:webHidden/>
          </w:rPr>
        </w:r>
        <w:r w:rsidR="007951C7">
          <w:rPr>
            <w:noProof/>
            <w:webHidden/>
          </w:rPr>
          <w:fldChar w:fldCharType="separate"/>
        </w:r>
        <w:r w:rsidR="007628AA">
          <w:rPr>
            <w:noProof/>
            <w:webHidden/>
          </w:rPr>
          <w:t>38</w:t>
        </w:r>
        <w:r w:rsidR="007951C7">
          <w:rPr>
            <w:noProof/>
            <w:webHidden/>
          </w:rPr>
          <w:fldChar w:fldCharType="end"/>
        </w:r>
      </w:hyperlink>
    </w:p>
    <w:p w14:paraId="01038C43" w14:textId="603BAAB0" w:rsidR="007951C7" w:rsidRDefault="00BA37E4">
      <w:pPr>
        <w:pStyle w:val="TableofFigures"/>
        <w:tabs>
          <w:tab w:val="right" w:leader="dot" w:pos="10188"/>
        </w:tabs>
        <w:rPr>
          <w:smallCaps w:val="0"/>
          <w:noProof/>
          <w:sz w:val="22"/>
          <w:szCs w:val="22"/>
          <w:lang w:val="en-AU" w:eastAsia="en-AU"/>
        </w:rPr>
      </w:pPr>
      <w:hyperlink w:anchor="_Toc18181285" w:history="1">
        <w:r w:rsidR="007951C7" w:rsidRPr="006A1895">
          <w:rPr>
            <w:rStyle w:val="Hyperlink"/>
            <w:noProof/>
          </w:rPr>
          <w:t>Table 25 Engagement in modernisation of on-farm irrigation infrastructure – by farm water use characteristics</w:t>
        </w:r>
        <w:r w:rsidR="007951C7">
          <w:rPr>
            <w:noProof/>
            <w:webHidden/>
          </w:rPr>
          <w:tab/>
        </w:r>
        <w:r w:rsidR="007951C7">
          <w:rPr>
            <w:noProof/>
            <w:webHidden/>
          </w:rPr>
          <w:fldChar w:fldCharType="begin"/>
        </w:r>
        <w:r w:rsidR="007951C7">
          <w:rPr>
            <w:noProof/>
            <w:webHidden/>
          </w:rPr>
          <w:instrText xml:space="preserve"> PAGEREF _Toc18181285 \h </w:instrText>
        </w:r>
        <w:r w:rsidR="007951C7">
          <w:rPr>
            <w:noProof/>
            <w:webHidden/>
          </w:rPr>
        </w:r>
        <w:r w:rsidR="007951C7">
          <w:rPr>
            <w:noProof/>
            <w:webHidden/>
          </w:rPr>
          <w:fldChar w:fldCharType="separate"/>
        </w:r>
        <w:r w:rsidR="007628AA">
          <w:rPr>
            <w:noProof/>
            <w:webHidden/>
          </w:rPr>
          <w:t>39</w:t>
        </w:r>
        <w:r w:rsidR="007951C7">
          <w:rPr>
            <w:noProof/>
            <w:webHidden/>
          </w:rPr>
          <w:fldChar w:fldCharType="end"/>
        </w:r>
      </w:hyperlink>
    </w:p>
    <w:p w14:paraId="00288F8E" w14:textId="3F0F3260" w:rsidR="007951C7" w:rsidRDefault="00BA37E4">
      <w:pPr>
        <w:pStyle w:val="TableofFigures"/>
        <w:tabs>
          <w:tab w:val="right" w:leader="dot" w:pos="10188"/>
        </w:tabs>
        <w:rPr>
          <w:smallCaps w:val="0"/>
          <w:noProof/>
          <w:sz w:val="22"/>
          <w:szCs w:val="22"/>
          <w:lang w:val="en-AU" w:eastAsia="en-AU"/>
        </w:rPr>
      </w:pPr>
      <w:hyperlink w:anchor="_Toc18181286" w:history="1">
        <w:r w:rsidR="007951C7" w:rsidRPr="006A1895">
          <w:rPr>
            <w:rStyle w:val="Hyperlink"/>
            <w:noProof/>
          </w:rPr>
          <w:t>Table 26 Engagement in modernisation of on-farm irrigation infrastructure – by socio-demographic characteristics</w:t>
        </w:r>
        <w:r w:rsidR="007951C7">
          <w:rPr>
            <w:noProof/>
            <w:webHidden/>
          </w:rPr>
          <w:tab/>
        </w:r>
        <w:r w:rsidR="007951C7">
          <w:rPr>
            <w:noProof/>
            <w:webHidden/>
          </w:rPr>
          <w:fldChar w:fldCharType="begin"/>
        </w:r>
        <w:r w:rsidR="007951C7">
          <w:rPr>
            <w:noProof/>
            <w:webHidden/>
          </w:rPr>
          <w:instrText xml:space="preserve"> PAGEREF _Toc18181286 \h </w:instrText>
        </w:r>
        <w:r w:rsidR="007951C7">
          <w:rPr>
            <w:noProof/>
            <w:webHidden/>
          </w:rPr>
        </w:r>
        <w:r w:rsidR="007951C7">
          <w:rPr>
            <w:noProof/>
            <w:webHidden/>
          </w:rPr>
          <w:fldChar w:fldCharType="separate"/>
        </w:r>
        <w:r w:rsidR="007628AA">
          <w:rPr>
            <w:noProof/>
            <w:webHidden/>
          </w:rPr>
          <w:t>40</w:t>
        </w:r>
        <w:r w:rsidR="007951C7">
          <w:rPr>
            <w:noProof/>
            <w:webHidden/>
          </w:rPr>
          <w:fldChar w:fldCharType="end"/>
        </w:r>
      </w:hyperlink>
    </w:p>
    <w:p w14:paraId="2F17EA51" w14:textId="075A5154" w:rsidR="007951C7" w:rsidRDefault="00BA37E4">
      <w:pPr>
        <w:pStyle w:val="TableofFigures"/>
        <w:tabs>
          <w:tab w:val="right" w:leader="dot" w:pos="10188"/>
        </w:tabs>
        <w:rPr>
          <w:smallCaps w:val="0"/>
          <w:noProof/>
          <w:sz w:val="22"/>
          <w:szCs w:val="22"/>
          <w:lang w:val="en-AU" w:eastAsia="en-AU"/>
        </w:rPr>
      </w:pPr>
      <w:hyperlink w:anchor="_Toc18181287" w:history="1">
        <w:r w:rsidR="007951C7" w:rsidRPr="006A1895">
          <w:rPr>
            <w:rStyle w:val="Hyperlink"/>
            <w:noProof/>
          </w:rPr>
          <w:t>Table 27 Modernisation of on-farm irrigation areas since 2008 – type of modernisation works undertaken</w:t>
        </w:r>
        <w:r w:rsidR="007951C7">
          <w:rPr>
            <w:noProof/>
            <w:webHidden/>
          </w:rPr>
          <w:tab/>
        </w:r>
        <w:r w:rsidR="007951C7">
          <w:rPr>
            <w:noProof/>
            <w:webHidden/>
          </w:rPr>
          <w:fldChar w:fldCharType="begin"/>
        </w:r>
        <w:r w:rsidR="007951C7">
          <w:rPr>
            <w:noProof/>
            <w:webHidden/>
          </w:rPr>
          <w:instrText xml:space="preserve"> PAGEREF _Toc18181287 \h </w:instrText>
        </w:r>
        <w:r w:rsidR="007951C7">
          <w:rPr>
            <w:noProof/>
            <w:webHidden/>
          </w:rPr>
        </w:r>
        <w:r w:rsidR="007951C7">
          <w:rPr>
            <w:noProof/>
            <w:webHidden/>
          </w:rPr>
          <w:fldChar w:fldCharType="separate"/>
        </w:r>
        <w:r w:rsidR="007628AA">
          <w:rPr>
            <w:noProof/>
            <w:webHidden/>
          </w:rPr>
          <w:t>42</w:t>
        </w:r>
        <w:r w:rsidR="007951C7">
          <w:rPr>
            <w:noProof/>
            <w:webHidden/>
          </w:rPr>
          <w:fldChar w:fldCharType="end"/>
        </w:r>
      </w:hyperlink>
    </w:p>
    <w:p w14:paraId="4384FF73" w14:textId="1892AD11" w:rsidR="007951C7" w:rsidRDefault="00BA37E4">
      <w:pPr>
        <w:pStyle w:val="TableofFigures"/>
        <w:tabs>
          <w:tab w:val="right" w:leader="dot" w:pos="10188"/>
        </w:tabs>
        <w:rPr>
          <w:smallCaps w:val="0"/>
          <w:noProof/>
          <w:sz w:val="22"/>
          <w:szCs w:val="22"/>
          <w:lang w:val="en-AU" w:eastAsia="en-AU"/>
        </w:rPr>
      </w:pPr>
      <w:hyperlink w:anchor="_Toc18181288" w:history="1">
        <w:r w:rsidR="007951C7" w:rsidRPr="006A1895">
          <w:rPr>
            <w:rStyle w:val="Hyperlink"/>
            <w:noProof/>
          </w:rPr>
          <w:t>Table 28 Irrigator self-reported impacts of modernisation for their farm</w:t>
        </w:r>
        <w:r w:rsidR="007951C7">
          <w:rPr>
            <w:noProof/>
            <w:webHidden/>
          </w:rPr>
          <w:tab/>
        </w:r>
        <w:r w:rsidR="007951C7">
          <w:rPr>
            <w:noProof/>
            <w:webHidden/>
          </w:rPr>
          <w:fldChar w:fldCharType="begin"/>
        </w:r>
        <w:r w:rsidR="007951C7">
          <w:rPr>
            <w:noProof/>
            <w:webHidden/>
          </w:rPr>
          <w:instrText xml:space="preserve"> PAGEREF _Toc18181288 \h </w:instrText>
        </w:r>
        <w:r w:rsidR="007951C7">
          <w:rPr>
            <w:noProof/>
            <w:webHidden/>
          </w:rPr>
        </w:r>
        <w:r w:rsidR="007951C7">
          <w:rPr>
            <w:noProof/>
            <w:webHidden/>
          </w:rPr>
          <w:fldChar w:fldCharType="separate"/>
        </w:r>
        <w:r w:rsidR="007628AA">
          <w:rPr>
            <w:noProof/>
            <w:webHidden/>
          </w:rPr>
          <w:t>44</w:t>
        </w:r>
        <w:r w:rsidR="007951C7">
          <w:rPr>
            <w:noProof/>
            <w:webHidden/>
          </w:rPr>
          <w:fldChar w:fldCharType="end"/>
        </w:r>
      </w:hyperlink>
    </w:p>
    <w:p w14:paraId="6048C0EF" w14:textId="5CACFC2A" w:rsidR="007951C7" w:rsidRDefault="00BA37E4">
      <w:pPr>
        <w:pStyle w:val="TableofFigures"/>
        <w:tabs>
          <w:tab w:val="right" w:leader="dot" w:pos="10188"/>
        </w:tabs>
        <w:rPr>
          <w:smallCaps w:val="0"/>
          <w:noProof/>
          <w:sz w:val="22"/>
          <w:szCs w:val="22"/>
          <w:lang w:val="en-AU" w:eastAsia="en-AU"/>
        </w:rPr>
      </w:pPr>
      <w:hyperlink w:anchor="_Toc18181289" w:history="1">
        <w:r w:rsidR="007951C7" w:rsidRPr="006A1895">
          <w:rPr>
            <w:rStyle w:val="Hyperlink"/>
            <w:noProof/>
          </w:rPr>
          <w:t>Table 29 Comparing impacts of on-farm modernisation on the farm overall with perceptions of specific impacts of modernisation, Basin irrigators</w:t>
        </w:r>
        <w:r w:rsidR="007951C7">
          <w:rPr>
            <w:noProof/>
            <w:webHidden/>
          </w:rPr>
          <w:tab/>
        </w:r>
        <w:r w:rsidR="007951C7">
          <w:rPr>
            <w:noProof/>
            <w:webHidden/>
          </w:rPr>
          <w:fldChar w:fldCharType="begin"/>
        </w:r>
        <w:r w:rsidR="007951C7">
          <w:rPr>
            <w:noProof/>
            <w:webHidden/>
          </w:rPr>
          <w:instrText xml:space="preserve"> PAGEREF _Toc18181289 \h </w:instrText>
        </w:r>
        <w:r w:rsidR="007951C7">
          <w:rPr>
            <w:noProof/>
            <w:webHidden/>
          </w:rPr>
        </w:r>
        <w:r w:rsidR="007951C7">
          <w:rPr>
            <w:noProof/>
            <w:webHidden/>
          </w:rPr>
          <w:fldChar w:fldCharType="separate"/>
        </w:r>
        <w:r w:rsidR="007628AA">
          <w:rPr>
            <w:noProof/>
            <w:webHidden/>
          </w:rPr>
          <w:t>46</w:t>
        </w:r>
        <w:r w:rsidR="007951C7">
          <w:rPr>
            <w:noProof/>
            <w:webHidden/>
          </w:rPr>
          <w:fldChar w:fldCharType="end"/>
        </w:r>
      </w:hyperlink>
    </w:p>
    <w:p w14:paraId="621E68B7" w14:textId="47B40E7E" w:rsidR="007951C7" w:rsidRDefault="00BA37E4">
      <w:pPr>
        <w:pStyle w:val="TableofFigures"/>
        <w:tabs>
          <w:tab w:val="right" w:leader="dot" w:pos="10188"/>
        </w:tabs>
        <w:rPr>
          <w:smallCaps w:val="0"/>
          <w:noProof/>
          <w:sz w:val="22"/>
          <w:szCs w:val="22"/>
          <w:lang w:val="en-AU" w:eastAsia="en-AU"/>
        </w:rPr>
      </w:pPr>
      <w:hyperlink w:anchor="_Toc18181290" w:history="1">
        <w:r w:rsidR="007951C7" w:rsidRPr="006A1895">
          <w:rPr>
            <w:rStyle w:val="Hyperlink"/>
            <w:noProof/>
          </w:rPr>
          <w:t>Table 30 Farm management changes made in the 12 months prior to completing the survey</w:t>
        </w:r>
        <w:r w:rsidR="007951C7">
          <w:rPr>
            <w:noProof/>
            <w:webHidden/>
          </w:rPr>
          <w:tab/>
        </w:r>
        <w:r w:rsidR="007951C7">
          <w:rPr>
            <w:noProof/>
            <w:webHidden/>
          </w:rPr>
          <w:fldChar w:fldCharType="begin"/>
        </w:r>
        <w:r w:rsidR="007951C7">
          <w:rPr>
            <w:noProof/>
            <w:webHidden/>
          </w:rPr>
          <w:instrText xml:space="preserve"> PAGEREF _Toc18181290 \h </w:instrText>
        </w:r>
        <w:r w:rsidR="007951C7">
          <w:rPr>
            <w:noProof/>
            <w:webHidden/>
          </w:rPr>
        </w:r>
        <w:r w:rsidR="007951C7">
          <w:rPr>
            <w:noProof/>
            <w:webHidden/>
          </w:rPr>
          <w:fldChar w:fldCharType="separate"/>
        </w:r>
        <w:r w:rsidR="007628AA">
          <w:rPr>
            <w:noProof/>
            <w:webHidden/>
          </w:rPr>
          <w:t>48</w:t>
        </w:r>
        <w:r w:rsidR="007951C7">
          <w:rPr>
            <w:noProof/>
            <w:webHidden/>
          </w:rPr>
          <w:fldChar w:fldCharType="end"/>
        </w:r>
      </w:hyperlink>
    </w:p>
    <w:p w14:paraId="43A410CB" w14:textId="59EE3103" w:rsidR="007951C7" w:rsidRDefault="00BA37E4">
      <w:pPr>
        <w:pStyle w:val="TableofFigures"/>
        <w:tabs>
          <w:tab w:val="right" w:leader="dot" w:pos="10188"/>
        </w:tabs>
        <w:rPr>
          <w:smallCaps w:val="0"/>
          <w:noProof/>
          <w:sz w:val="22"/>
          <w:szCs w:val="22"/>
          <w:lang w:val="en-AU" w:eastAsia="en-AU"/>
        </w:rPr>
      </w:pPr>
      <w:hyperlink w:anchor="_Toc18181291" w:history="1">
        <w:r w:rsidR="007951C7" w:rsidRPr="006A1895">
          <w:rPr>
            <w:rStyle w:val="Hyperlink"/>
            <w:noProof/>
          </w:rPr>
          <w:t>Table 31 Barriers to farm business performance experienced in last three years</w:t>
        </w:r>
        <w:r w:rsidR="007951C7">
          <w:rPr>
            <w:noProof/>
            <w:webHidden/>
          </w:rPr>
          <w:tab/>
        </w:r>
        <w:r w:rsidR="007951C7">
          <w:rPr>
            <w:noProof/>
            <w:webHidden/>
          </w:rPr>
          <w:fldChar w:fldCharType="begin"/>
        </w:r>
        <w:r w:rsidR="007951C7">
          <w:rPr>
            <w:noProof/>
            <w:webHidden/>
          </w:rPr>
          <w:instrText xml:space="preserve"> PAGEREF _Toc18181291 \h </w:instrText>
        </w:r>
        <w:r w:rsidR="007951C7">
          <w:rPr>
            <w:noProof/>
            <w:webHidden/>
          </w:rPr>
        </w:r>
        <w:r w:rsidR="007951C7">
          <w:rPr>
            <w:noProof/>
            <w:webHidden/>
          </w:rPr>
          <w:fldChar w:fldCharType="separate"/>
        </w:r>
        <w:r w:rsidR="007628AA">
          <w:rPr>
            <w:noProof/>
            <w:webHidden/>
          </w:rPr>
          <w:t>50</w:t>
        </w:r>
        <w:r w:rsidR="007951C7">
          <w:rPr>
            <w:noProof/>
            <w:webHidden/>
          </w:rPr>
          <w:fldChar w:fldCharType="end"/>
        </w:r>
      </w:hyperlink>
    </w:p>
    <w:p w14:paraId="08250D32" w14:textId="72191C1B" w:rsidR="007951C7" w:rsidRDefault="00BA37E4">
      <w:pPr>
        <w:pStyle w:val="TableofFigures"/>
        <w:tabs>
          <w:tab w:val="right" w:leader="dot" w:pos="10188"/>
        </w:tabs>
        <w:rPr>
          <w:smallCaps w:val="0"/>
          <w:noProof/>
          <w:sz w:val="22"/>
          <w:szCs w:val="22"/>
          <w:lang w:val="en-AU" w:eastAsia="en-AU"/>
        </w:rPr>
      </w:pPr>
      <w:hyperlink w:anchor="_Toc18181292" w:history="1">
        <w:r w:rsidR="007951C7" w:rsidRPr="006A1895">
          <w:rPr>
            <w:rStyle w:val="Hyperlink"/>
            <w:noProof/>
          </w:rPr>
          <w:t>Table 32 Future farming intentions</w:t>
        </w:r>
        <w:r w:rsidR="007951C7">
          <w:rPr>
            <w:noProof/>
            <w:webHidden/>
          </w:rPr>
          <w:tab/>
        </w:r>
        <w:r w:rsidR="007951C7">
          <w:rPr>
            <w:noProof/>
            <w:webHidden/>
          </w:rPr>
          <w:fldChar w:fldCharType="begin"/>
        </w:r>
        <w:r w:rsidR="007951C7">
          <w:rPr>
            <w:noProof/>
            <w:webHidden/>
          </w:rPr>
          <w:instrText xml:space="preserve"> PAGEREF _Toc18181292 \h </w:instrText>
        </w:r>
        <w:r w:rsidR="007951C7">
          <w:rPr>
            <w:noProof/>
            <w:webHidden/>
          </w:rPr>
        </w:r>
        <w:r w:rsidR="007951C7">
          <w:rPr>
            <w:noProof/>
            <w:webHidden/>
          </w:rPr>
          <w:fldChar w:fldCharType="separate"/>
        </w:r>
        <w:r w:rsidR="007628AA">
          <w:rPr>
            <w:noProof/>
            <w:webHidden/>
          </w:rPr>
          <w:t>51</w:t>
        </w:r>
        <w:r w:rsidR="007951C7">
          <w:rPr>
            <w:noProof/>
            <w:webHidden/>
          </w:rPr>
          <w:fldChar w:fldCharType="end"/>
        </w:r>
      </w:hyperlink>
    </w:p>
    <w:p w14:paraId="1077FBA7" w14:textId="7B192074" w:rsidR="007951C7" w:rsidRDefault="00BA37E4">
      <w:pPr>
        <w:pStyle w:val="TableofFigures"/>
        <w:tabs>
          <w:tab w:val="right" w:leader="dot" w:pos="10188"/>
        </w:tabs>
        <w:rPr>
          <w:smallCaps w:val="0"/>
          <w:noProof/>
          <w:sz w:val="22"/>
          <w:szCs w:val="22"/>
          <w:lang w:val="en-AU" w:eastAsia="en-AU"/>
        </w:rPr>
      </w:pPr>
      <w:hyperlink w:anchor="_Toc18181293" w:history="1">
        <w:r w:rsidR="007951C7" w:rsidRPr="006A1895">
          <w:rPr>
            <w:rStyle w:val="Hyperlink"/>
            <w:noProof/>
          </w:rPr>
          <w:t>Table 33 Confidence in ability to farm successfully</w:t>
        </w:r>
        <w:r w:rsidR="007951C7">
          <w:rPr>
            <w:noProof/>
            <w:webHidden/>
          </w:rPr>
          <w:tab/>
        </w:r>
        <w:r w:rsidR="007951C7">
          <w:rPr>
            <w:noProof/>
            <w:webHidden/>
          </w:rPr>
          <w:fldChar w:fldCharType="begin"/>
        </w:r>
        <w:r w:rsidR="007951C7">
          <w:rPr>
            <w:noProof/>
            <w:webHidden/>
          </w:rPr>
          <w:instrText xml:space="preserve"> PAGEREF _Toc18181293 \h </w:instrText>
        </w:r>
        <w:r w:rsidR="007951C7">
          <w:rPr>
            <w:noProof/>
            <w:webHidden/>
          </w:rPr>
        </w:r>
        <w:r w:rsidR="007951C7">
          <w:rPr>
            <w:noProof/>
            <w:webHidden/>
          </w:rPr>
          <w:fldChar w:fldCharType="separate"/>
        </w:r>
        <w:r w:rsidR="007628AA">
          <w:rPr>
            <w:noProof/>
            <w:webHidden/>
          </w:rPr>
          <w:t>52</w:t>
        </w:r>
        <w:r w:rsidR="007951C7">
          <w:rPr>
            <w:noProof/>
            <w:webHidden/>
          </w:rPr>
          <w:fldChar w:fldCharType="end"/>
        </w:r>
      </w:hyperlink>
    </w:p>
    <w:p w14:paraId="65FDE9E4" w14:textId="0C0F5006" w:rsidR="007951C7" w:rsidRDefault="00BA37E4">
      <w:pPr>
        <w:pStyle w:val="TableofFigures"/>
        <w:tabs>
          <w:tab w:val="right" w:leader="dot" w:pos="10188"/>
        </w:tabs>
        <w:rPr>
          <w:smallCaps w:val="0"/>
          <w:noProof/>
          <w:sz w:val="22"/>
          <w:szCs w:val="22"/>
          <w:lang w:val="en-AU" w:eastAsia="en-AU"/>
        </w:rPr>
      </w:pPr>
      <w:hyperlink w:anchor="_Toc18181294" w:history="1">
        <w:r w:rsidR="007951C7" w:rsidRPr="006A1895">
          <w:rPr>
            <w:rStyle w:val="Hyperlink"/>
            <w:noProof/>
          </w:rPr>
          <w:t>Table 34 Farm financial performance</w:t>
        </w:r>
        <w:r w:rsidR="007951C7">
          <w:rPr>
            <w:noProof/>
            <w:webHidden/>
          </w:rPr>
          <w:tab/>
        </w:r>
        <w:r w:rsidR="007951C7">
          <w:rPr>
            <w:noProof/>
            <w:webHidden/>
          </w:rPr>
          <w:fldChar w:fldCharType="begin"/>
        </w:r>
        <w:r w:rsidR="007951C7">
          <w:rPr>
            <w:noProof/>
            <w:webHidden/>
          </w:rPr>
          <w:instrText xml:space="preserve"> PAGEREF _Toc18181294 \h </w:instrText>
        </w:r>
        <w:r w:rsidR="007951C7">
          <w:rPr>
            <w:noProof/>
            <w:webHidden/>
          </w:rPr>
        </w:r>
        <w:r w:rsidR="007951C7">
          <w:rPr>
            <w:noProof/>
            <w:webHidden/>
          </w:rPr>
          <w:fldChar w:fldCharType="separate"/>
        </w:r>
        <w:r w:rsidR="007628AA">
          <w:rPr>
            <w:noProof/>
            <w:webHidden/>
          </w:rPr>
          <w:t>53</w:t>
        </w:r>
        <w:r w:rsidR="007951C7">
          <w:rPr>
            <w:noProof/>
            <w:webHidden/>
          </w:rPr>
          <w:fldChar w:fldCharType="end"/>
        </w:r>
      </w:hyperlink>
    </w:p>
    <w:p w14:paraId="5902C0D2" w14:textId="6D325D8D" w:rsidR="007951C7" w:rsidRDefault="00BA37E4">
      <w:pPr>
        <w:pStyle w:val="TableofFigures"/>
        <w:tabs>
          <w:tab w:val="right" w:leader="dot" w:pos="10188"/>
        </w:tabs>
        <w:rPr>
          <w:smallCaps w:val="0"/>
          <w:noProof/>
          <w:sz w:val="22"/>
          <w:szCs w:val="22"/>
          <w:lang w:val="en-AU" w:eastAsia="en-AU"/>
        </w:rPr>
      </w:pPr>
      <w:hyperlink w:anchor="_Toc18181295" w:history="1">
        <w:r w:rsidR="007951C7" w:rsidRPr="006A1895">
          <w:rPr>
            <w:rStyle w:val="Hyperlink"/>
            <w:noProof/>
          </w:rPr>
          <w:t>Table 35 Wellbeing of irrigators by modernisation activity</w:t>
        </w:r>
        <w:r w:rsidR="007951C7">
          <w:rPr>
            <w:noProof/>
            <w:webHidden/>
          </w:rPr>
          <w:tab/>
        </w:r>
        <w:r w:rsidR="007951C7">
          <w:rPr>
            <w:noProof/>
            <w:webHidden/>
          </w:rPr>
          <w:fldChar w:fldCharType="begin"/>
        </w:r>
        <w:r w:rsidR="007951C7">
          <w:rPr>
            <w:noProof/>
            <w:webHidden/>
          </w:rPr>
          <w:instrText xml:space="preserve"> PAGEREF _Toc18181295 \h </w:instrText>
        </w:r>
        <w:r w:rsidR="007951C7">
          <w:rPr>
            <w:noProof/>
            <w:webHidden/>
          </w:rPr>
        </w:r>
        <w:r w:rsidR="007951C7">
          <w:rPr>
            <w:noProof/>
            <w:webHidden/>
          </w:rPr>
          <w:fldChar w:fldCharType="separate"/>
        </w:r>
        <w:r w:rsidR="007628AA">
          <w:rPr>
            <w:noProof/>
            <w:webHidden/>
          </w:rPr>
          <w:t>53</w:t>
        </w:r>
        <w:r w:rsidR="007951C7">
          <w:rPr>
            <w:noProof/>
            <w:webHidden/>
          </w:rPr>
          <w:fldChar w:fldCharType="end"/>
        </w:r>
      </w:hyperlink>
    </w:p>
    <w:p w14:paraId="59AC0ED4" w14:textId="519537B2" w:rsidR="007951C7" w:rsidRDefault="00BA37E4">
      <w:pPr>
        <w:pStyle w:val="TableofFigures"/>
        <w:tabs>
          <w:tab w:val="right" w:leader="dot" w:pos="10188"/>
        </w:tabs>
        <w:rPr>
          <w:smallCaps w:val="0"/>
          <w:noProof/>
          <w:sz w:val="22"/>
          <w:szCs w:val="22"/>
          <w:lang w:val="en-AU" w:eastAsia="en-AU"/>
        </w:rPr>
      </w:pPr>
      <w:hyperlink w:anchor="_Toc18181296" w:history="1">
        <w:r w:rsidR="007951C7" w:rsidRPr="006A1895">
          <w:rPr>
            <w:rStyle w:val="Hyperlink"/>
            <w:noProof/>
          </w:rPr>
          <w:t>Table 36 Effectiveness of grants in triggering on-farm modernisation activity – by irrigator location</w:t>
        </w:r>
        <w:r w:rsidR="007951C7">
          <w:rPr>
            <w:noProof/>
            <w:webHidden/>
          </w:rPr>
          <w:tab/>
        </w:r>
        <w:r w:rsidR="007951C7">
          <w:rPr>
            <w:noProof/>
            <w:webHidden/>
          </w:rPr>
          <w:fldChar w:fldCharType="begin"/>
        </w:r>
        <w:r w:rsidR="007951C7">
          <w:rPr>
            <w:noProof/>
            <w:webHidden/>
          </w:rPr>
          <w:instrText xml:space="preserve"> PAGEREF _Toc18181296 \h </w:instrText>
        </w:r>
        <w:r w:rsidR="007951C7">
          <w:rPr>
            <w:noProof/>
            <w:webHidden/>
          </w:rPr>
        </w:r>
        <w:r w:rsidR="007951C7">
          <w:rPr>
            <w:noProof/>
            <w:webHidden/>
          </w:rPr>
          <w:fldChar w:fldCharType="separate"/>
        </w:r>
        <w:r w:rsidR="007628AA">
          <w:rPr>
            <w:noProof/>
            <w:webHidden/>
          </w:rPr>
          <w:t>57</w:t>
        </w:r>
        <w:r w:rsidR="007951C7">
          <w:rPr>
            <w:noProof/>
            <w:webHidden/>
          </w:rPr>
          <w:fldChar w:fldCharType="end"/>
        </w:r>
      </w:hyperlink>
    </w:p>
    <w:p w14:paraId="38C1D35A" w14:textId="1A507EF0" w:rsidR="007951C7" w:rsidRDefault="00BA37E4">
      <w:pPr>
        <w:pStyle w:val="TableofFigures"/>
        <w:tabs>
          <w:tab w:val="right" w:leader="dot" w:pos="10188"/>
        </w:tabs>
        <w:rPr>
          <w:smallCaps w:val="0"/>
          <w:noProof/>
          <w:sz w:val="22"/>
          <w:szCs w:val="22"/>
          <w:lang w:val="en-AU" w:eastAsia="en-AU"/>
        </w:rPr>
      </w:pPr>
      <w:hyperlink w:anchor="_Toc18181297" w:history="1">
        <w:r w:rsidR="007951C7" w:rsidRPr="006A1895">
          <w:rPr>
            <w:rStyle w:val="Hyperlink"/>
            <w:noProof/>
          </w:rPr>
          <w:t>Table 37 Effectiveness of grants in triggering on-farm modernisation activity – by farm type and size</w:t>
        </w:r>
        <w:r w:rsidR="007951C7">
          <w:rPr>
            <w:noProof/>
            <w:webHidden/>
          </w:rPr>
          <w:tab/>
        </w:r>
        <w:r w:rsidR="007951C7">
          <w:rPr>
            <w:noProof/>
            <w:webHidden/>
          </w:rPr>
          <w:fldChar w:fldCharType="begin"/>
        </w:r>
        <w:r w:rsidR="007951C7">
          <w:rPr>
            <w:noProof/>
            <w:webHidden/>
          </w:rPr>
          <w:instrText xml:space="preserve"> PAGEREF _Toc18181297 \h </w:instrText>
        </w:r>
        <w:r w:rsidR="007951C7">
          <w:rPr>
            <w:noProof/>
            <w:webHidden/>
          </w:rPr>
        </w:r>
        <w:r w:rsidR="007951C7">
          <w:rPr>
            <w:noProof/>
            <w:webHidden/>
          </w:rPr>
          <w:fldChar w:fldCharType="separate"/>
        </w:r>
        <w:r w:rsidR="007628AA">
          <w:rPr>
            <w:noProof/>
            <w:webHidden/>
          </w:rPr>
          <w:t>58</w:t>
        </w:r>
        <w:r w:rsidR="007951C7">
          <w:rPr>
            <w:noProof/>
            <w:webHidden/>
          </w:rPr>
          <w:fldChar w:fldCharType="end"/>
        </w:r>
      </w:hyperlink>
    </w:p>
    <w:p w14:paraId="7ED5F297" w14:textId="50AA3480" w:rsidR="007951C7" w:rsidRDefault="00BA37E4">
      <w:pPr>
        <w:pStyle w:val="TableofFigures"/>
        <w:tabs>
          <w:tab w:val="right" w:leader="dot" w:pos="10188"/>
        </w:tabs>
        <w:rPr>
          <w:smallCaps w:val="0"/>
          <w:noProof/>
          <w:sz w:val="22"/>
          <w:szCs w:val="22"/>
          <w:lang w:val="en-AU" w:eastAsia="en-AU"/>
        </w:rPr>
      </w:pPr>
      <w:hyperlink w:anchor="_Toc18181298" w:history="1">
        <w:r w:rsidR="007951C7" w:rsidRPr="006A1895">
          <w:rPr>
            <w:rStyle w:val="Hyperlink"/>
            <w:noProof/>
          </w:rPr>
          <w:t>Table 38 Effectiveness of grants in triggering on-farm modernisation activity – by farm water use characteristics</w:t>
        </w:r>
        <w:r w:rsidR="007951C7">
          <w:rPr>
            <w:noProof/>
            <w:webHidden/>
          </w:rPr>
          <w:tab/>
        </w:r>
        <w:r w:rsidR="007951C7">
          <w:rPr>
            <w:noProof/>
            <w:webHidden/>
          </w:rPr>
          <w:fldChar w:fldCharType="begin"/>
        </w:r>
        <w:r w:rsidR="007951C7">
          <w:rPr>
            <w:noProof/>
            <w:webHidden/>
          </w:rPr>
          <w:instrText xml:space="preserve"> PAGEREF _Toc18181298 \h </w:instrText>
        </w:r>
        <w:r w:rsidR="007951C7">
          <w:rPr>
            <w:noProof/>
            <w:webHidden/>
          </w:rPr>
        </w:r>
        <w:r w:rsidR="007951C7">
          <w:rPr>
            <w:noProof/>
            <w:webHidden/>
          </w:rPr>
          <w:fldChar w:fldCharType="separate"/>
        </w:r>
        <w:r w:rsidR="007628AA">
          <w:rPr>
            <w:noProof/>
            <w:webHidden/>
          </w:rPr>
          <w:t>59</w:t>
        </w:r>
        <w:r w:rsidR="007951C7">
          <w:rPr>
            <w:noProof/>
            <w:webHidden/>
          </w:rPr>
          <w:fldChar w:fldCharType="end"/>
        </w:r>
      </w:hyperlink>
    </w:p>
    <w:p w14:paraId="70C89552" w14:textId="04B68BF5" w:rsidR="007951C7" w:rsidRDefault="00BA37E4">
      <w:pPr>
        <w:pStyle w:val="TableofFigures"/>
        <w:tabs>
          <w:tab w:val="right" w:leader="dot" w:pos="10188"/>
        </w:tabs>
        <w:rPr>
          <w:smallCaps w:val="0"/>
          <w:noProof/>
          <w:sz w:val="22"/>
          <w:szCs w:val="22"/>
          <w:lang w:val="en-AU" w:eastAsia="en-AU"/>
        </w:rPr>
      </w:pPr>
      <w:hyperlink w:anchor="_Toc18181299" w:history="1">
        <w:r w:rsidR="007951C7" w:rsidRPr="006A1895">
          <w:rPr>
            <w:rStyle w:val="Hyperlink"/>
            <w:noProof/>
          </w:rPr>
          <w:t>Table 39 Effectiveness of grants in triggering on-farm modernisation activity – by socio-demographic characteristics</w:t>
        </w:r>
        <w:r w:rsidR="007951C7">
          <w:rPr>
            <w:noProof/>
            <w:webHidden/>
          </w:rPr>
          <w:tab/>
        </w:r>
        <w:r w:rsidR="007951C7">
          <w:rPr>
            <w:noProof/>
            <w:webHidden/>
          </w:rPr>
          <w:fldChar w:fldCharType="begin"/>
        </w:r>
        <w:r w:rsidR="007951C7">
          <w:rPr>
            <w:noProof/>
            <w:webHidden/>
          </w:rPr>
          <w:instrText xml:space="preserve"> PAGEREF _Toc18181299 \h </w:instrText>
        </w:r>
        <w:r w:rsidR="007951C7">
          <w:rPr>
            <w:noProof/>
            <w:webHidden/>
          </w:rPr>
        </w:r>
        <w:r w:rsidR="007951C7">
          <w:rPr>
            <w:noProof/>
            <w:webHidden/>
          </w:rPr>
          <w:fldChar w:fldCharType="separate"/>
        </w:r>
        <w:r w:rsidR="007628AA">
          <w:rPr>
            <w:noProof/>
            <w:webHidden/>
          </w:rPr>
          <w:t>60</w:t>
        </w:r>
        <w:r w:rsidR="007951C7">
          <w:rPr>
            <w:noProof/>
            <w:webHidden/>
          </w:rPr>
          <w:fldChar w:fldCharType="end"/>
        </w:r>
      </w:hyperlink>
    </w:p>
    <w:p w14:paraId="5A155E67" w14:textId="7EC3C539" w:rsidR="007951C7" w:rsidRDefault="00BA37E4">
      <w:pPr>
        <w:pStyle w:val="TableofFigures"/>
        <w:tabs>
          <w:tab w:val="right" w:leader="dot" w:pos="10188"/>
        </w:tabs>
        <w:rPr>
          <w:smallCaps w:val="0"/>
          <w:noProof/>
          <w:sz w:val="22"/>
          <w:szCs w:val="22"/>
          <w:lang w:val="en-AU" w:eastAsia="en-AU"/>
        </w:rPr>
      </w:pPr>
      <w:hyperlink w:anchor="_Toc18181300" w:history="1">
        <w:r w:rsidR="007951C7" w:rsidRPr="006A1895">
          <w:rPr>
            <w:rStyle w:val="Hyperlink"/>
            <w:noProof/>
          </w:rPr>
          <w:t>Table 40 Motivations for past on-farm modernisation works – by irrigator location</w:t>
        </w:r>
        <w:r w:rsidR="007951C7">
          <w:rPr>
            <w:noProof/>
            <w:webHidden/>
          </w:rPr>
          <w:tab/>
        </w:r>
        <w:r w:rsidR="007951C7">
          <w:rPr>
            <w:noProof/>
            <w:webHidden/>
          </w:rPr>
          <w:fldChar w:fldCharType="begin"/>
        </w:r>
        <w:r w:rsidR="007951C7">
          <w:rPr>
            <w:noProof/>
            <w:webHidden/>
          </w:rPr>
          <w:instrText xml:space="preserve"> PAGEREF _Toc18181300 \h </w:instrText>
        </w:r>
        <w:r w:rsidR="007951C7">
          <w:rPr>
            <w:noProof/>
            <w:webHidden/>
          </w:rPr>
        </w:r>
        <w:r w:rsidR="007951C7">
          <w:rPr>
            <w:noProof/>
            <w:webHidden/>
          </w:rPr>
          <w:fldChar w:fldCharType="separate"/>
        </w:r>
        <w:r w:rsidR="007628AA">
          <w:rPr>
            <w:noProof/>
            <w:webHidden/>
          </w:rPr>
          <w:t>63</w:t>
        </w:r>
        <w:r w:rsidR="007951C7">
          <w:rPr>
            <w:noProof/>
            <w:webHidden/>
          </w:rPr>
          <w:fldChar w:fldCharType="end"/>
        </w:r>
      </w:hyperlink>
    </w:p>
    <w:p w14:paraId="00D379C0" w14:textId="2EF6335B" w:rsidR="007951C7" w:rsidRDefault="00BA37E4">
      <w:pPr>
        <w:pStyle w:val="TableofFigures"/>
        <w:tabs>
          <w:tab w:val="right" w:leader="dot" w:pos="10188"/>
        </w:tabs>
        <w:rPr>
          <w:smallCaps w:val="0"/>
          <w:noProof/>
          <w:sz w:val="22"/>
          <w:szCs w:val="22"/>
          <w:lang w:val="en-AU" w:eastAsia="en-AU"/>
        </w:rPr>
      </w:pPr>
      <w:hyperlink w:anchor="_Toc18181301" w:history="1">
        <w:r w:rsidR="007951C7" w:rsidRPr="006A1895">
          <w:rPr>
            <w:rStyle w:val="Hyperlink"/>
            <w:noProof/>
          </w:rPr>
          <w:t>Table 41 Motivations for past on-farm modernisation works – by engagement in on-farm modernisation</w:t>
        </w:r>
        <w:r w:rsidR="007951C7">
          <w:rPr>
            <w:noProof/>
            <w:webHidden/>
          </w:rPr>
          <w:tab/>
        </w:r>
        <w:r w:rsidR="007951C7">
          <w:rPr>
            <w:noProof/>
            <w:webHidden/>
          </w:rPr>
          <w:fldChar w:fldCharType="begin"/>
        </w:r>
        <w:r w:rsidR="007951C7">
          <w:rPr>
            <w:noProof/>
            <w:webHidden/>
          </w:rPr>
          <w:instrText xml:space="preserve"> PAGEREF _Toc18181301 \h </w:instrText>
        </w:r>
        <w:r w:rsidR="007951C7">
          <w:rPr>
            <w:noProof/>
            <w:webHidden/>
          </w:rPr>
        </w:r>
        <w:r w:rsidR="007951C7">
          <w:rPr>
            <w:noProof/>
            <w:webHidden/>
          </w:rPr>
          <w:fldChar w:fldCharType="separate"/>
        </w:r>
        <w:r w:rsidR="007628AA">
          <w:rPr>
            <w:noProof/>
            <w:webHidden/>
          </w:rPr>
          <w:t>64</w:t>
        </w:r>
        <w:r w:rsidR="007951C7">
          <w:rPr>
            <w:noProof/>
            <w:webHidden/>
          </w:rPr>
          <w:fldChar w:fldCharType="end"/>
        </w:r>
      </w:hyperlink>
    </w:p>
    <w:p w14:paraId="4BF2768B" w14:textId="119E8691" w:rsidR="007951C7" w:rsidRDefault="00BA37E4">
      <w:pPr>
        <w:pStyle w:val="TableofFigures"/>
        <w:tabs>
          <w:tab w:val="right" w:leader="dot" w:pos="10188"/>
        </w:tabs>
        <w:rPr>
          <w:smallCaps w:val="0"/>
          <w:noProof/>
          <w:sz w:val="22"/>
          <w:szCs w:val="22"/>
          <w:lang w:val="en-AU" w:eastAsia="en-AU"/>
        </w:rPr>
      </w:pPr>
      <w:hyperlink w:anchor="_Toc18181302" w:history="1">
        <w:r w:rsidR="007951C7" w:rsidRPr="006A1895">
          <w:rPr>
            <w:rStyle w:val="Hyperlink"/>
            <w:noProof/>
          </w:rPr>
          <w:t>Table 42 Motivations for past on-farm modernisation works – by farm type and size</w:t>
        </w:r>
        <w:r w:rsidR="007951C7">
          <w:rPr>
            <w:noProof/>
            <w:webHidden/>
          </w:rPr>
          <w:tab/>
        </w:r>
        <w:r w:rsidR="007951C7">
          <w:rPr>
            <w:noProof/>
            <w:webHidden/>
          </w:rPr>
          <w:fldChar w:fldCharType="begin"/>
        </w:r>
        <w:r w:rsidR="007951C7">
          <w:rPr>
            <w:noProof/>
            <w:webHidden/>
          </w:rPr>
          <w:instrText xml:space="preserve"> PAGEREF _Toc18181302 \h </w:instrText>
        </w:r>
        <w:r w:rsidR="007951C7">
          <w:rPr>
            <w:noProof/>
            <w:webHidden/>
          </w:rPr>
        </w:r>
        <w:r w:rsidR="007951C7">
          <w:rPr>
            <w:noProof/>
            <w:webHidden/>
          </w:rPr>
          <w:fldChar w:fldCharType="separate"/>
        </w:r>
        <w:r w:rsidR="007628AA">
          <w:rPr>
            <w:noProof/>
            <w:webHidden/>
          </w:rPr>
          <w:t>65</w:t>
        </w:r>
        <w:r w:rsidR="007951C7">
          <w:rPr>
            <w:noProof/>
            <w:webHidden/>
          </w:rPr>
          <w:fldChar w:fldCharType="end"/>
        </w:r>
      </w:hyperlink>
    </w:p>
    <w:p w14:paraId="2FBA8A64" w14:textId="6CC0A528" w:rsidR="007951C7" w:rsidRDefault="00BA37E4">
      <w:pPr>
        <w:pStyle w:val="TableofFigures"/>
        <w:tabs>
          <w:tab w:val="right" w:leader="dot" w:pos="10188"/>
        </w:tabs>
        <w:rPr>
          <w:smallCaps w:val="0"/>
          <w:noProof/>
          <w:sz w:val="22"/>
          <w:szCs w:val="22"/>
          <w:lang w:val="en-AU" w:eastAsia="en-AU"/>
        </w:rPr>
      </w:pPr>
      <w:hyperlink w:anchor="_Toc18181303" w:history="1">
        <w:r w:rsidR="007951C7" w:rsidRPr="006A1895">
          <w:rPr>
            <w:rStyle w:val="Hyperlink"/>
            <w:noProof/>
          </w:rPr>
          <w:t>Table 43 Motivations for past on-farm modernisation works – by farm water use characteristics</w:t>
        </w:r>
        <w:r w:rsidR="007951C7">
          <w:rPr>
            <w:noProof/>
            <w:webHidden/>
          </w:rPr>
          <w:tab/>
        </w:r>
        <w:r w:rsidR="007951C7">
          <w:rPr>
            <w:noProof/>
            <w:webHidden/>
          </w:rPr>
          <w:fldChar w:fldCharType="begin"/>
        </w:r>
        <w:r w:rsidR="007951C7">
          <w:rPr>
            <w:noProof/>
            <w:webHidden/>
          </w:rPr>
          <w:instrText xml:space="preserve"> PAGEREF _Toc18181303 \h </w:instrText>
        </w:r>
        <w:r w:rsidR="007951C7">
          <w:rPr>
            <w:noProof/>
            <w:webHidden/>
          </w:rPr>
        </w:r>
        <w:r w:rsidR="007951C7">
          <w:rPr>
            <w:noProof/>
            <w:webHidden/>
          </w:rPr>
          <w:fldChar w:fldCharType="separate"/>
        </w:r>
        <w:r w:rsidR="007628AA">
          <w:rPr>
            <w:noProof/>
            <w:webHidden/>
          </w:rPr>
          <w:t>66</w:t>
        </w:r>
        <w:r w:rsidR="007951C7">
          <w:rPr>
            <w:noProof/>
            <w:webHidden/>
          </w:rPr>
          <w:fldChar w:fldCharType="end"/>
        </w:r>
      </w:hyperlink>
    </w:p>
    <w:p w14:paraId="225BDFBE" w14:textId="75D6AAAA" w:rsidR="007951C7" w:rsidRDefault="00BA37E4">
      <w:pPr>
        <w:pStyle w:val="TableofFigures"/>
        <w:tabs>
          <w:tab w:val="right" w:leader="dot" w:pos="10188"/>
        </w:tabs>
        <w:rPr>
          <w:smallCaps w:val="0"/>
          <w:noProof/>
          <w:sz w:val="22"/>
          <w:szCs w:val="22"/>
          <w:lang w:val="en-AU" w:eastAsia="en-AU"/>
        </w:rPr>
      </w:pPr>
      <w:hyperlink w:anchor="_Toc18181304" w:history="1">
        <w:r w:rsidR="007951C7" w:rsidRPr="006A1895">
          <w:rPr>
            <w:rStyle w:val="Hyperlink"/>
            <w:noProof/>
          </w:rPr>
          <w:t>Table 44 Motivations for past on-farm modernisation works – by socio-demographic characteristics</w:t>
        </w:r>
        <w:r w:rsidR="007951C7">
          <w:rPr>
            <w:noProof/>
            <w:webHidden/>
          </w:rPr>
          <w:tab/>
        </w:r>
        <w:r w:rsidR="007951C7">
          <w:rPr>
            <w:noProof/>
            <w:webHidden/>
          </w:rPr>
          <w:fldChar w:fldCharType="begin"/>
        </w:r>
        <w:r w:rsidR="007951C7">
          <w:rPr>
            <w:noProof/>
            <w:webHidden/>
          </w:rPr>
          <w:instrText xml:space="preserve"> PAGEREF _Toc18181304 \h </w:instrText>
        </w:r>
        <w:r w:rsidR="007951C7">
          <w:rPr>
            <w:noProof/>
            <w:webHidden/>
          </w:rPr>
        </w:r>
        <w:r w:rsidR="007951C7">
          <w:rPr>
            <w:noProof/>
            <w:webHidden/>
          </w:rPr>
          <w:fldChar w:fldCharType="separate"/>
        </w:r>
        <w:r w:rsidR="007628AA">
          <w:rPr>
            <w:noProof/>
            <w:webHidden/>
          </w:rPr>
          <w:t>67</w:t>
        </w:r>
        <w:r w:rsidR="007951C7">
          <w:rPr>
            <w:noProof/>
            <w:webHidden/>
          </w:rPr>
          <w:fldChar w:fldCharType="end"/>
        </w:r>
      </w:hyperlink>
    </w:p>
    <w:p w14:paraId="39A34574" w14:textId="061233FA" w:rsidR="007951C7" w:rsidRDefault="00BA37E4">
      <w:pPr>
        <w:pStyle w:val="TableofFigures"/>
        <w:tabs>
          <w:tab w:val="right" w:leader="dot" w:pos="10188"/>
        </w:tabs>
        <w:rPr>
          <w:smallCaps w:val="0"/>
          <w:noProof/>
          <w:sz w:val="22"/>
          <w:szCs w:val="22"/>
          <w:lang w:val="en-AU" w:eastAsia="en-AU"/>
        </w:rPr>
      </w:pPr>
      <w:hyperlink w:anchor="_Toc18181305" w:history="1">
        <w:r w:rsidR="007951C7" w:rsidRPr="006A1895">
          <w:rPr>
            <w:rStyle w:val="Hyperlink"/>
            <w:noProof/>
          </w:rPr>
          <w:t>Table 45 Future on-farm modernisation intentions – by irrigator location</w:t>
        </w:r>
        <w:r w:rsidR="007951C7">
          <w:rPr>
            <w:noProof/>
            <w:webHidden/>
          </w:rPr>
          <w:tab/>
        </w:r>
        <w:r w:rsidR="007951C7">
          <w:rPr>
            <w:noProof/>
            <w:webHidden/>
          </w:rPr>
          <w:fldChar w:fldCharType="begin"/>
        </w:r>
        <w:r w:rsidR="007951C7">
          <w:rPr>
            <w:noProof/>
            <w:webHidden/>
          </w:rPr>
          <w:instrText xml:space="preserve"> PAGEREF _Toc18181305 \h </w:instrText>
        </w:r>
        <w:r w:rsidR="007951C7">
          <w:rPr>
            <w:noProof/>
            <w:webHidden/>
          </w:rPr>
        </w:r>
        <w:r w:rsidR="007951C7">
          <w:rPr>
            <w:noProof/>
            <w:webHidden/>
          </w:rPr>
          <w:fldChar w:fldCharType="separate"/>
        </w:r>
        <w:r w:rsidR="007628AA">
          <w:rPr>
            <w:noProof/>
            <w:webHidden/>
          </w:rPr>
          <w:t>70</w:t>
        </w:r>
        <w:r w:rsidR="007951C7">
          <w:rPr>
            <w:noProof/>
            <w:webHidden/>
          </w:rPr>
          <w:fldChar w:fldCharType="end"/>
        </w:r>
      </w:hyperlink>
    </w:p>
    <w:p w14:paraId="47AC4D47" w14:textId="2EB82B35" w:rsidR="007951C7" w:rsidRDefault="00BA37E4">
      <w:pPr>
        <w:pStyle w:val="TableofFigures"/>
        <w:tabs>
          <w:tab w:val="right" w:leader="dot" w:pos="10188"/>
        </w:tabs>
        <w:rPr>
          <w:smallCaps w:val="0"/>
          <w:noProof/>
          <w:sz w:val="22"/>
          <w:szCs w:val="22"/>
          <w:lang w:val="en-AU" w:eastAsia="en-AU"/>
        </w:rPr>
      </w:pPr>
      <w:hyperlink w:anchor="_Toc18181306" w:history="1">
        <w:r w:rsidR="007951C7" w:rsidRPr="006A1895">
          <w:rPr>
            <w:rStyle w:val="Hyperlink"/>
            <w:noProof/>
          </w:rPr>
          <w:t>Table 46 Future on-farm modernisation intentions – by engagement in on-farm modernisation</w:t>
        </w:r>
        <w:r w:rsidR="007951C7">
          <w:rPr>
            <w:noProof/>
            <w:webHidden/>
          </w:rPr>
          <w:tab/>
        </w:r>
        <w:r w:rsidR="007951C7">
          <w:rPr>
            <w:noProof/>
            <w:webHidden/>
          </w:rPr>
          <w:fldChar w:fldCharType="begin"/>
        </w:r>
        <w:r w:rsidR="007951C7">
          <w:rPr>
            <w:noProof/>
            <w:webHidden/>
          </w:rPr>
          <w:instrText xml:space="preserve"> PAGEREF _Toc18181306 \h </w:instrText>
        </w:r>
        <w:r w:rsidR="007951C7">
          <w:rPr>
            <w:noProof/>
            <w:webHidden/>
          </w:rPr>
        </w:r>
        <w:r w:rsidR="007951C7">
          <w:rPr>
            <w:noProof/>
            <w:webHidden/>
          </w:rPr>
          <w:fldChar w:fldCharType="separate"/>
        </w:r>
        <w:r w:rsidR="007628AA">
          <w:rPr>
            <w:noProof/>
            <w:webHidden/>
          </w:rPr>
          <w:t>71</w:t>
        </w:r>
        <w:r w:rsidR="007951C7">
          <w:rPr>
            <w:noProof/>
            <w:webHidden/>
          </w:rPr>
          <w:fldChar w:fldCharType="end"/>
        </w:r>
      </w:hyperlink>
    </w:p>
    <w:p w14:paraId="381D8A57" w14:textId="3FA67418" w:rsidR="007951C7" w:rsidRDefault="00BA37E4">
      <w:pPr>
        <w:pStyle w:val="TableofFigures"/>
        <w:tabs>
          <w:tab w:val="right" w:leader="dot" w:pos="10188"/>
        </w:tabs>
        <w:rPr>
          <w:smallCaps w:val="0"/>
          <w:noProof/>
          <w:sz w:val="22"/>
          <w:szCs w:val="22"/>
          <w:lang w:val="en-AU" w:eastAsia="en-AU"/>
        </w:rPr>
      </w:pPr>
      <w:hyperlink w:anchor="_Toc18181307" w:history="1">
        <w:r w:rsidR="007951C7" w:rsidRPr="006A1895">
          <w:rPr>
            <w:rStyle w:val="Hyperlink"/>
            <w:noProof/>
          </w:rPr>
          <w:t>Table 47 Future on-farm modernisation intentions – by farm type and size</w:t>
        </w:r>
        <w:r w:rsidR="007951C7">
          <w:rPr>
            <w:noProof/>
            <w:webHidden/>
          </w:rPr>
          <w:tab/>
        </w:r>
        <w:r w:rsidR="007951C7">
          <w:rPr>
            <w:noProof/>
            <w:webHidden/>
          </w:rPr>
          <w:fldChar w:fldCharType="begin"/>
        </w:r>
        <w:r w:rsidR="007951C7">
          <w:rPr>
            <w:noProof/>
            <w:webHidden/>
          </w:rPr>
          <w:instrText xml:space="preserve"> PAGEREF _Toc18181307 \h </w:instrText>
        </w:r>
        <w:r w:rsidR="007951C7">
          <w:rPr>
            <w:noProof/>
            <w:webHidden/>
          </w:rPr>
        </w:r>
        <w:r w:rsidR="007951C7">
          <w:rPr>
            <w:noProof/>
            <w:webHidden/>
          </w:rPr>
          <w:fldChar w:fldCharType="separate"/>
        </w:r>
        <w:r w:rsidR="007628AA">
          <w:rPr>
            <w:noProof/>
            <w:webHidden/>
          </w:rPr>
          <w:t>72</w:t>
        </w:r>
        <w:r w:rsidR="007951C7">
          <w:rPr>
            <w:noProof/>
            <w:webHidden/>
          </w:rPr>
          <w:fldChar w:fldCharType="end"/>
        </w:r>
      </w:hyperlink>
    </w:p>
    <w:p w14:paraId="6050F482" w14:textId="4A2BDFD2" w:rsidR="007951C7" w:rsidRDefault="00BA37E4">
      <w:pPr>
        <w:pStyle w:val="TableofFigures"/>
        <w:tabs>
          <w:tab w:val="right" w:leader="dot" w:pos="10188"/>
        </w:tabs>
        <w:rPr>
          <w:smallCaps w:val="0"/>
          <w:noProof/>
          <w:sz w:val="22"/>
          <w:szCs w:val="22"/>
          <w:lang w:val="en-AU" w:eastAsia="en-AU"/>
        </w:rPr>
      </w:pPr>
      <w:hyperlink w:anchor="_Toc18181308" w:history="1">
        <w:r w:rsidR="007951C7" w:rsidRPr="006A1895">
          <w:rPr>
            <w:rStyle w:val="Hyperlink"/>
            <w:noProof/>
          </w:rPr>
          <w:t>Table 48 Future on-farm modernisation intentions – by farm water use characteristics</w:t>
        </w:r>
        <w:r w:rsidR="007951C7">
          <w:rPr>
            <w:noProof/>
            <w:webHidden/>
          </w:rPr>
          <w:tab/>
        </w:r>
        <w:r w:rsidR="007951C7">
          <w:rPr>
            <w:noProof/>
            <w:webHidden/>
          </w:rPr>
          <w:fldChar w:fldCharType="begin"/>
        </w:r>
        <w:r w:rsidR="007951C7">
          <w:rPr>
            <w:noProof/>
            <w:webHidden/>
          </w:rPr>
          <w:instrText xml:space="preserve"> PAGEREF _Toc18181308 \h </w:instrText>
        </w:r>
        <w:r w:rsidR="007951C7">
          <w:rPr>
            <w:noProof/>
            <w:webHidden/>
          </w:rPr>
        </w:r>
        <w:r w:rsidR="007951C7">
          <w:rPr>
            <w:noProof/>
            <w:webHidden/>
          </w:rPr>
          <w:fldChar w:fldCharType="separate"/>
        </w:r>
        <w:r w:rsidR="007628AA">
          <w:rPr>
            <w:noProof/>
            <w:webHidden/>
          </w:rPr>
          <w:t>73</w:t>
        </w:r>
        <w:r w:rsidR="007951C7">
          <w:rPr>
            <w:noProof/>
            <w:webHidden/>
          </w:rPr>
          <w:fldChar w:fldCharType="end"/>
        </w:r>
      </w:hyperlink>
    </w:p>
    <w:p w14:paraId="1CC11551" w14:textId="0E5E70D2" w:rsidR="007951C7" w:rsidRDefault="00BA37E4">
      <w:pPr>
        <w:pStyle w:val="TableofFigures"/>
        <w:tabs>
          <w:tab w:val="right" w:leader="dot" w:pos="10188"/>
        </w:tabs>
        <w:rPr>
          <w:smallCaps w:val="0"/>
          <w:noProof/>
          <w:sz w:val="22"/>
          <w:szCs w:val="22"/>
          <w:lang w:val="en-AU" w:eastAsia="en-AU"/>
        </w:rPr>
      </w:pPr>
      <w:hyperlink w:anchor="_Toc18181309" w:history="1">
        <w:r w:rsidR="007951C7" w:rsidRPr="006A1895">
          <w:rPr>
            <w:rStyle w:val="Hyperlink"/>
            <w:noProof/>
          </w:rPr>
          <w:t>Table 49 Future on-farm modernisation intentions – by socio-demographic characteristics</w:t>
        </w:r>
        <w:r w:rsidR="007951C7">
          <w:rPr>
            <w:noProof/>
            <w:webHidden/>
          </w:rPr>
          <w:tab/>
        </w:r>
        <w:r w:rsidR="007951C7">
          <w:rPr>
            <w:noProof/>
            <w:webHidden/>
          </w:rPr>
          <w:fldChar w:fldCharType="begin"/>
        </w:r>
        <w:r w:rsidR="007951C7">
          <w:rPr>
            <w:noProof/>
            <w:webHidden/>
          </w:rPr>
          <w:instrText xml:space="preserve"> PAGEREF _Toc18181309 \h </w:instrText>
        </w:r>
        <w:r w:rsidR="007951C7">
          <w:rPr>
            <w:noProof/>
            <w:webHidden/>
          </w:rPr>
        </w:r>
        <w:r w:rsidR="007951C7">
          <w:rPr>
            <w:noProof/>
            <w:webHidden/>
          </w:rPr>
          <w:fldChar w:fldCharType="separate"/>
        </w:r>
        <w:r w:rsidR="007628AA">
          <w:rPr>
            <w:noProof/>
            <w:webHidden/>
          </w:rPr>
          <w:t>74</w:t>
        </w:r>
        <w:r w:rsidR="007951C7">
          <w:rPr>
            <w:noProof/>
            <w:webHidden/>
          </w:rPr>
          <w:fldChar w:fldCharType="end"/>
        </w:r>
      </w:hyperlink>
    </w:p>
    <w:p w14:paraId="365B8218" w14:textId="19EC3A30" w:rsidR="007951C7" w:rsidRDefault="00BA37E4">
      <w:pPr>
        <w:pStyle w:val="TableofFigures"/>
        <w:tabs>
          <w:tab w:val="right" w:leader="dot" w:pos="10188"/>
        </w:tabs>
        <w:rPr>
          <w:smallCaps w:val="0"/>
          <w:noProof/>
          <w:sz w:val="22"/>
          <w:szCs w:val="22"/>
          <w:lang w:val="en-AU" w:eastAsia="en-AU"/>
        </w:rPr>
      </w:pPr>
      <w:hyperlink w:anchor="_Toc18181310" w:history="1">
        <w:r w:rsidR="007951C7" w:rsidRPr="006A1895">
          <w:rPr>
            <w:rStyle w:val="Hyperlink"/>
            <w:noProof/>
          </w:rPr>
          <w:t>Table 50 Irrigator views about impacts of off-farm infrastructure modernisation for their farm - 2018</w:t>
        </w:r>
        <w:r w:rsidR="007951C7">
          <w:rPr>
            <w:noProof/>
            <w:webHidden/>
          </w:rPr>
          <w:tab/>
        </w:r>
        <w:r w:rsidR="007951C7">
          <w:rPr>
            <w:noProof/>
            <w:webHidden/>
          </w:rPr>
          <w:fldChar w:fldCharType="begin"/>
        </w:r>
        <w:r w:rsidR="007951C7">
          <w:rPr>
            <w:noProof/>
            <w:webHidden/>
          </w:rPr>
          <w:instrText xml:space="preserve"> PAGEREF _Toc18181310 \h </w:instrText>
        </w:r>
        <w:r w:rsidR="007951C7">
          <w:rPr>
            <w:noProof/>
            <w:webHidden/>
          </w:rPr>
        </w:r>
        <w:r w:rsidR="007951C7">
          <w:rPr>
            <w:noProof/>
            <w:webHidden/>
          </w:rPr>
          <w:fldChar w:fldCharType="separate"/>
        </w:r>
        <w:r w:rsidR="007628AA">
          <w:rPr>
            <w:noProof/>
            <w:webHidden/>
          </w:rPr>
          <w:t>76</w:t>
        </w:r>
        <w:r w:rsidR="007951C7">
          <w:rPr>
            <w:noProof/>
            <w:webHidden/>
          </w:rPr>
          <w:fldChar w:fldCharType="end"/>
        </w:r>
      </w:hyperlink>
    </w:p>
    <w:p w14:paraId="6F9A9900" w14:textId="6E0E6F59" w:rsidR="007951C7" w:rsidRDefault="00BA37E4">
      <w:pPr>
        <w:pStyle w:val="TableofFigures"/>
        <w:tabs>
          <w:tab w:val="right" w:leader="dot" w:pos="10188"/>
        </w:tabs>
        <w:rPr>
          <w:smallCaps w:val="0"/>
          <w:noProof/>
          <w:sz w:val="22"/>
          <w:szCs w:val="22"/>
          <w:lang w:val="en-AU" w:eastAsia="en-AU"/>
        </w:rPr>
      </w:pPr>
      <w:hyperlink w:anchor="_Toc18181311" w:history="1">
        <w:r w:rsidR="007951C7" w:rsidRPr="006A1895">
          <w:rPr>
            <w:rStyle w:val="Hyperlink"/>
            <w:noProof/>
          </w:rPr>
          <w:t>Table 51 Irrigator views about impacts of off-farm infrastructure modernisation for their farm – 2015 to 2018</w:t>
        </w:r>
        <w:r w:rsidR="007951C7">
          <w:rPr>
            <w:noProof/>
            <w:webHidden/>
          </w:rPr>
          <w:tab/>
        </w:r>
        <w:r w:rsidR="007951C7">
          <w:rPr>
            <w:noProof/>
            <w:webHidden/>
          </w:rPr>
          <w:fldChar w:fldCharType="begin"/>
        </w:r>
        <w:r w:rsidR="007951C7">
          <w:rPr>
            <w:noProof/>
            <w:webHidden/>
          </w:rPr>
          <w:instrText xml:space="preserve"> PAGEREF _Toc18181311 \h </w:instrText>
        </w:r>
        <w:r w:rsidR="007951C7">
          <w:rPr>
            <w:noProof/>
            <w:webHidden/>
          </w:rPr>
        </w:r>
        <w:r w:rsidR="007951C7">
          <w:rPr>
            <w:noProof/>
            <w:webHidden/>
          </w:rPr>
          <w:fldChar w:fldCharType="separate"/>
        </w:r>
        <w:r w:rsidR="007628AA">
          <w:rPr>
            <w:noProof/>
            <w:webHidden/>
          </w:rPr>
          <w:t>77</w:t>
        </w:r>
        <w:r w:rsidR="007951C7">
          <w:rPr>
            <w:noProof/>
            <w:webHidden/>
          </w:rPr>
          <w:fldChar w:fldCharType="end"/>
        </w:r>
      </w:hyperlink>
    </w:p>
    <w:p w14:paraId="729E672B" w14:textId="1F194CAC" w:rsidR="002F0E8F" w:rsidRPr="0052707C" w:rsidRDefault="002F0E8F" w:rsidP="00164765">
      <w:pPr>
        <w:rPr>
          <w:highlight w:val="yellow"/>
        </w:rPr>
      </w:pPr>
      <w:r>
        <w:rPr>
          <w:highlight w:val="yellow"/>
        </w:rPr>
        <w:fldChar w:fldCharType="end"/>
      </w:r>
    </w:p>
    <w:p w14:paraId="1655A648" w14:textId="3258A4BB" w:rsidR="00A62E45" w:rsidRPr="0052707C" w:rsidRDefault="00A62E45" w:rsidP="00A62E45">
      <w:pPr>
        <w:rPr>
          <w:highlight w:val="yellow"/>
        </w:rPr>
        <w:sectPr w:rsidR="00A62E45" w:rsidRPr="0052707C" w:rsidSect="007951C7">
          <w:type w:val="continuous"/>
          <w:pgSz w:w="11900" w:h="16840"/>
          <w:pgMar w:top="3119" w:right="851" w:bottom="567" w:left="851" w:header="709" w:footer="709" w:gutter="0"/>
          <w:pgNumType w:fmt="lowerRoman"/>
          <w:cols w:space="284"/>
          <w:titlePg/>
          <w:docGrid w:linePitch="360"/>
        </w:sectPr>
      </w:pPr>
    </w:p>
    <w:p w14:paraId="112044CC" w14:textId="77777777" w:rsidR="008E5BC8" w:rsidRPr="0052707C" w:rsidRDefault="008E5BC8" w:rsidP="008E5BC8">
      <w:pPr>
        <w:rPr>
          <w:highlight w:val="yellow"/>
        </w:rPr>
      </w:pPr>
    </w:p>
    <w:p w14:paraId="6C2739AB" w14:textId="77777777" w:rsidR="00F269B7" w:rsidRPr="00AB5DD5" w:rsidRDefault="00F269B7" w:rsidP="00F269B7">
      <w:pPr>
        <w:pStyle w:val="Heading1"/>
        <w:shd w:val="clear" w:color="auto" w:fill="FFFFFF" w:themeFill="background1"/>
      </w:pPr>
      <w:bookmarkStart w:id="3" w:name="_Toc452102417"/>
      <w:bookmarkStart w:id="4" w:name="_Toc18317581"/>
      <w:r w:rsidRPr="00AB5DD5">
        <w:t>Executive Summary</w:t>
      </w:r>
      <w:bookmarkEnd w:id="3"/>
      <w:bookmarkEnd w:id="4"/>
    </w:p>
    <w:p w14:paraId="37DC4DE8" w14:textId="77777777" w:rsidR="00F269B7" w:rsidRPr="00AB5DD5" w:rsidRDefault="00F269B7" w:rsidP="009F59C4">
      <w:pPr>
        <w:pStyle w:val="Heading3"/>
      </w:pPr>
      <w:r w:rsidRPr="00AB5DD5">
        <w:t>Introduction</w:t>
      </w:r>
    </w:p>
    <w:p w14:paraId="19A58FA1" w14:textId="77777777" w:rsidR="00F269B7" w:rsidRPr="00AB5DD5" w:rsidRDefault="00F269B7" w:rsidP="00F269B7">
      <w:pPr>
        <w:shd w:val="clear" w:color="auto" w:fill="FFFFFF" w:themeFill="background1"/>
      </w:pPr>
      <w:r w:rsidRPr="00AB5DD5">
        <w:t xml:space="preserve">This report is part of a series examining socio-economic effects of investment in water infrastructure as part of the Murray-Darling Basin Plan (Basin Plan) and associated water reforms. It examines the socio-economic effects of modernisation of on-farm and off-farm water infrastructure, focusing on irrigators, and also examines irrigator’s motivations and future intentions related to modernisation of irrigation infrastructure. </w:t>
      </w:r>
    </w:p>
    <w:p w14:paraId="7F83DEDD" w14:textId="77777777" w:rsidR="00F269B7" w:rsidRPr="009F59C4" w:rsidRDefault="00F269B7" w:rsidP="009F59C4">
      <w:pPr>
        <w:pStyle w:val="Heading3"/>
      </w:pPr>
      <w:r w:rsidRPr="009F59C4">
        <w:t>Methods</w:t>
      </w:r>
    </w:p>
    <w:p w14:paraId="0109BA27" w14:textId="19DE71FB" w:rsidR="00F269B7" w:rsidRDefault="00F269B7" w:rsidP="00F269B7">
      <w:pPr>
        <w:shd w:val="clear" w:color="auto" w:fill="FFFFFF" w:themeFill="background1"/>
      </w:pPr>
      <w:r>
        <w:t>D</w:t>
      </w:r>
      <w:r w:rsidRPr="0052707C">
        <w:t xml:space="preserve">ata from the </w:t>
      </w:r>
      <w:r>
        <w:t xml:space="preserve">2018 </w:t>
      </w:r>
      <w:r w:rsidRPr="0052707C">
        <w:t xml:space="preserve">Regional Wellbeing Survey (RWS) </w:t>
      </w:r>
      <w:r>
        <w:t xml:space="preserve">was drawn on </w:t>
      </w:r>
      <w:r w:rsidRPr="0052707C">
        <w:t xml:space="preserve">to examine social effects of investment in on-farm and off-farm water infrastructure modernisation. </w:t>
      </w:r>
      <w:r>
        <w:t xml:space="preserve">In total, 657 irrigators participated in the 2018 survey, including 412 irrigators located in the </w:t>
      </w:r>
      <w:r w:rsidR="00AD5B38">
        <w:t xml:space="preserve">Murray-Darling </w:t>
      </w:r>
      <w:r>
        <w:t xml:space="preserve">Basin, and 235 living outside the Basin. </w:t>
      </w:r>
      <w:r w:rsidRPr="00C06D54">
        <w:t>A comparison of the 2018 RWS sample with benchmark data</w:t>
      </w:r>
      <w:r>
        <w:t xml:space="preserve"> from the Australian Bureau of Statistics (ABS) </w:t>
      </w:r>
      <w:r w:rsidRPr="00C06D54">
        <w:t xml:space="preserve">confirmed the RWS sample </w:t>
      </w:r>
      <w:r>
        <w:t>was</w:t>
      </w:r>
      <w:r w:rsidRPr="00C06D54">
        <w:t xml:space="preserve"> broadly representative of the geographic distribution of Basin irrigators </w:t>
      </w:r>
      <w:r w:rsidRPr="00C06D54">
        <w:lastRenderedPageBreak/>
        <w:t xml:space="preserve">based on available information, other than slight over-sampling of irrigators in the Victorian Basin. </w:t>
      </w:r>
    </w:p>
    <w:p w14:paraId="6D371300" w14:textId="77777777" w:rsidR="00F269B7" w:rsidRPr="00AB5DD5" w:rsidRDefault="00F269B7" w:rsidP="009F59C4">
      <w:pPr>
        <w:pStyle w:val="Heading3"/>
        <w:spacing w:before="120" w:after="120"/>
      </w:pPr>
      <w:r>
        <w:t>Irrigators in the Murray-Darling Basin</w:t>
      </w:r>
    </w:p>
    <w:p w14:paraId="7309F37D" w14:textId="7209F571" w:rsidR="00F269B7" w:rsidRDefault="00F269B7" w:rsidP="00F269B7">
      <w:pPr>
        <w:spacing w:before="0" w:after="0"/>
      </w:pPr>
      <w:r w:rsidRPr="00213499">
        <w:t xml:space="preserve">The socio-economic impacts of water reform on irrigators can differ depending on the nature of their farm enterprise. </w:t>
      </w:r>
      <w:r>
        <w:t>I</w:t>
      </w:r>
      <w:r w:rsidRPr="00213499">
        <w:t xml:space="preserve">rrigated farm enterprises operating in the Basin are highly diverse, both in terms of geographic and economic size of the farm enterprise, and in terms of the production systems used and products harvested. </w:t>
      </w:r>
    </w:p>
    <w:p w14:paraId="5FCEE730" w14:textId="77777777" w:rsidR="00F269B7" w:rsidRPr="009F59C4" w:rsidRDefault="00F269B7" w:rsidP="009F59C4">
      <w:pPr>
        <w:pStyle w:val="Heading4"/>
      </w:pPr>
      <w:r w:rsidRPr="009F59C4">
        <w:t>Farm and farmer characteristics</w:t>
      </w:r>
    </w:p>
    <w:p w14:paraId="1F88021E" w14:textId="77777777" w:rsidR="00F269B7" w:rsidRDefault="00F269B7" w:rsidP="009F59C4">
      <w:bookmarkStart w:id="5" w:name="_Hlk18309474"/>
      <w:r>
        <w:t>Irrigators in the Northern Basin typically operate larger enterprises than those in the Southern Basin, and are more likely to pump water directly from rivers/waterbodies or rely on groundwater compared to those in the Southern Basin. Cropping and beef irrigated enterprises are more common in the Northern Basin, and horticultural and dairy enterprises more common in the Southern Basin. However, despite Northern Basin irrigation enterprises typically being larger than those in the Southern Basin in terms of gross value of agricultural production (GVAP), the proportion of Northern Basin irrigators reporting GVAP below $100,000 rose from 27% in 2016 to 39% in 2018, likely reflecting im</w:t>
      </w:r>
      <w:r>
        <w:lastRenderedPageBreak/>
        <w:t xml:space="preserve">pacts of drought. Very low GVAP (&lt;$40,000) was most commonly reported by irrigators in the Northern Basin, and in the Goulburn Murray Irrigation District (GMID) (28% and 27% respectively, compared to an average of 23% for all irrigators). Just over one-quarter of Basin irrigators (26%) self-reported that their farm made a loss on average over the last three years, while just over half (53%) reported either breaking even or making a small profit, and 22% reported making a moderate to large profit. Irrigators living in the GMID were most likely to report making a loss (34%). </w:t>
      </w:r>
    </w:p>
    <w:p w14:paraId="3FC5FF08" w14:textId="2FA4EB50" w:rsidR="00F269B7" w:rsidRDefault="00F269B7" w:rsidP="00F269B7">
      <w:r>
        <w:t xml:space="preserve">Irrigators who operate in irrigation districts generally report a much higher proportion of farm expenditure on irrigation water costs compared to those who pump water directly from rivers/waterbodies or use groundwater for irrigation. The proportion of farm expenditure spent on irrigation water was highest in Southern Basin irrigation districts, with 38% and 44% of irrigators in the GMID and </w:t>
      </w:r>
      <w:r w:rsidR="00AD5B38">
        <w:t>Murray Irrigation Limited (</w:t>
      </w:r>
      <w:r>
        <w:t>MIL</w:t>
      </w:r>
      <w:r w:rsidR="00AD5B38">
        <w:t xml:space="preserve">) </w:t>
      </w:r>
      <w:r w:rsidR="00D06BC6">
        <w:t>districts</w:t>
      </w:r>
      <w:r>
        <w:t xml:space="preserve"> respectively reporting that more than 30% of farm expenditure was on water, compared to only 17% of those in the Northern Basin. </w:t>
      </w:r>
    </w:p>
    <w:p w14:paraId="29D5B059" w14:textId="77777777" w:rsidR="00F269B7" w:rsidRDefault="00F269B7" w:rsidP="00F269B7">
      <w:pPr>
        <w:spacing w:after="0"/>
      </w:pPr>
      <w:r>
        <w:t xml:space="preserve">Socio-demographic characteristics of irrigators in general varied less than water use and farm characteristics. Only one in three irrigators lived in households in which 100% of </w:t>
      </w:r>
      <w:r>
        <w:lastRenderedPageBreak/>
        <w:t xml:space="preserve">income is earned on farm, with one or more of the household often working off farm. Of the irrigators who responded to the survey, 48% had an off-farm job (a further 20% reported that one or more other household members worked off-farm while they did not). Irrigators, like farmers more generally, are typically aged over 50. One in five irrigators reported being in relatively poor health (20%), while 34% reported good health and 46% very good or excellent health. Those in the GMID were more likely to report poor health (24%) and less likely to report very good health (41%). Thirty per cent of irrigators reported experiencing one or more household financial stress events in the previous 12 months, such as being unable to heat or cool their home, or being unable to pay bills on time. Amongst Basin irrigators, 29% indicated they were very likely to retire in the next five years, while 23% were a little likely to, and 48% unlikely to. </w:t>
      </w:r>
    </w:p>
    <w:p w14:paraId="05DB0307" w14:textId="77777777" w:rsidR="00F269B7" w:rsidRPr="00861BC2" w:rsidRDefault="00F269B7" w:rsidP="009F59C4">
      <w:pPr>
        <w:pStyle w:val="Heading4"/>
      </w:pPr>
      <w:r w:rsidRPr="00861BC2">
        <w:t>Irrigation water sources</w:t>
      </w:r>
    </w:p>
    <w:p w14:paraId="3E0FDBF7" w14:textId="77777777" w:rsidR="00F269B7" w:rsidRDefault="00F269B7" w:rsidP="00F269B7">
      <w:r>
        <w:t xml:space="preserve">Irrigators in the Basin variously source irrigation water from irrigation channels, water pumped directly from rivers or lakes, or groundwater. They may own their own entitlements and use the water allocated to those entitlements, buy water allocation on the water market, or lease water </w:t>
      </w:r>
      <w:r>
        <w:lastRenderedPageBreak/>
        <w:t xml:space="preserve">entitlements (and the water allocated to them in a given water year) from their owners. Many irrigators use a mix of water sources and types to irrigate.  </w:t>
      </w:r>
    </w:p>
    <w:p w14:paraId="017663F5" w14:textId="77777777" w:rsidR="00F269B7" w:rsidRDefault="00F269B7" w:rsidP="00F269B7">
      <w:r>
        <w:t>Seventy-three per cent of Basin irrigators rely on a single source of irrigation water (channels, pumping or groundwater) while 27% report using more than one of these. Using multiple sources is more common amongst Southern Basin irrigators compared to Northern Basin irrigators and those living outside the Basin. Use of irrigation channels was most common in the Southern Basin, while groundwater was most commonly used by irrigators outside the Basin (52% compared to 30% of Basin irrigators), and direct pumping was most common in the Northern Basin (55%) and less in the Southern Basin (32%). Use of irrigation channels only with no reliance on other water was most common amongst Southern Basin irrigators operating within irrigation districts, with between 58% and 68% of these irrigations relying on water delivered via irrigation channels.</w:t>
      </w:r>
    </w:p>
    <w:p w14:paraId="35E55D96" w14:textId="64E4239E" w:rsidR="00F269B7" w:rsidRPr="003013C1" w:rsidRDefault="00F269B7" w:rsidP="00F269B7">
      <w:r>
        <w:t>T</w:t>
      </w:r>
      <w:r w:rsidRPr="003013C1">
        <w:t>hose with GVAP of $1 million or more were more likely to report using multiple sources of water, being similar</w:t>
      </w:r>
      <w:r w:rsidR="00D06BC6">
        <w:t>ly</w:t>
      </w:r>
      <w:r w:rsidRPr="003013C1">
        <w:t xml:space="preserve"> likely to report using irrigation channels as those with smaller farms, but much more likely to directly pump water (56% compared to 40% or fewer amongst farms of smaller sizes)</w:t>
      </w:r>
      <w:r>
        <w:t>. T</w:t>
      </w:r>
      <w:r w:rsidRPr="003013C1">
        <w:t xml:space="preserve">hose who drew water from irrigation channels were much </w:t>
      </w:r>
      <w:r w:rsidRPr="003013C1">
        <w:lastRenderedPageBreak/>
        <w:t>more likely to report a large proportion of farm expenditure being on water than those drawing water from other sources: 87% of those who reported farm expenditure of 30% or more on water relied at least in part on water from irrigation channels, compared to 35% of those who reported less than 10% of farm spending being on irrigation water</w:t>
      </w:r>
      <w:r>
        <w:t>.</w:t>
      </w:r>
    </w:p>
    <w:p w14:paraId="3B440415" w14:textId="77777777" w:rsidR="00F269B7" w:rsidRDefault="00F269B7" w:rsidP="00F269B7">
      <w:r>
        <w:t>Basin irrigators predominantly rely on use of water from entitlements they own, although almost 40% access at least some water through purchase on the temporary market, 9% lease entitlements from others, and some use other water sources. Those outside the Basin have much less access to water markets, and within the Basin the majority of market purchase of temporary water occurs in the Southern Basin, with fewer opportunities for water purchase in the Northern Basin.</w:t>
      </w:r>
    </w:p>
    <w:p w14:paraId="3B5D6E99" w14:textId="05C775F1" w:rsidR="00F269B7" w:rsidRDefault="00F269B7" w:rsidP="00F269B7">
      <w:pPr>
        <w:shd w:val="clear" w:color="auto" w:fill="FFFFFF" w:themeFill="background1"/>
      </w:pPr>
      <w:r>
        <w:t>M</w:t>
      </w:r>
      <w:r w:rsidRPr="009B1F3C">
        <w:t xml:space="preserve">odernisation </w:t>
      </w:r>
      <w:r>
        <w:t xml:space="preserve">of on-farm irrigation infrastructure </w:t>
      </w:r>
      <w:r w:rsidRPr="009B1F3C">
        <w:t xml:space="preserve">with assistance of grants has more commonly occurred amongst irrigators relying on water from irrigation channels than from pumping or groundwater. Of those Basin irrigators who had modernised using grants since 2008, 76% used water from irrigation channels, compared to 54% of those who had not modernised. </w:t>
      </w:r>
      <w:r>
        <w:t xml:space="preserve">Those who have not modernised </w:t>
      </w:r>
      <w:r w:rsidR="004B40AF">
        <w:t xml:space="preserve">are less likely to use water from multiple sources and </w:t>
      </w:r>
      <w:r>
        <w:t xml:space="preserve">are less </w:t>
      </w:r>
      <w:r>
        <w:lastRenderedPageBreak/>
        <w:t>likely to engage in using water from any source other than their own entitlements (only 18% reported purchasing water allocation on the market compared to 35% of those who had self-funded modernisation activity</w:t>
      </w:r>
      <w:r w:rsidR="004B40AF">
        <w:t>,</w:t>
      </w:r>
      <w:r>
        <w:t xml:space="preserve"> and 58% of those who had modernised with assistance from a grant).</w:t>
      </w:r>
    </w:p>
    <w:p w14:paraId="0A68BCAD" w14:textId="77777777" w:rsidR="00F269B7" w:rsidRPr="009F59C4" w:rsidRDefault="00F269B7" w:rsidP="009F59C4">
      <w:pPr>
        <w:pStyle w:val="Heading4"/>
      </w:pPr>
      <w:r w:rsidRPr="009F59C4">
        <w:t xml:space="preserve">Irrigation water use change and market activity </w:t>
      </w:r>
    </w:p>
    <w:p w14:paraId="6F1AEB32" w14:textId="77777777" w:rsidR="00F269B7" w:rsidRDefault="00F269B7" w:rsidP="00F269B7">
      <w:r>
        <w:t xml:space="preserve">Irrigators were asked whether since 2013 their total irrigation water use had decreased, stayed about the same other than seasonal variation, or increased. Twenty eight per cent of Basin irrigators reported having decreased their irrigated water use since 2013, compared to 12% of those outside the Basin, while 18% reported increased water use, compared to 20% of those outside the Basin. Within the Basin, decreases in water use were more commonly reported by NSW Southern Basin irrigators, and least commonly by Northern Basin irrigators. </w:t>
      </w:r>
    </w:p>
    <w:p w14:paraId="76BDDFC3" w14:textId="5004442A" w:rsidR="00F269B7" w:rsidRDefault="00F269B7" w:rsidP="00F269B7">
      <w:r>
        <w:t>Those growing broadacre crops and those operating enterprises with a GVAP of $1 million or more were more likely to have increased irrigated water use than those running other types of farm</w:t>
      </w:r>
      <w:r w:rsidR="00D06BC6">
        <w:t>s</w:t>
      </w:r>
      <w:r>
        <w:t xml:space="preserve"> or with smaller turnover. Forty</w:t>
      </w:r>
      <w:r w:rsidR="00480FF1">
        <w:t>-</w:t>
      </w:r>
      <w:r>
        <w:t xml:space="preserve">two per cent of those making a loss on the farm reported having decreased water use over the long-term, compared to </w:t>
      </w:r>
      <w:r>
        <w:lastRenderedPageBreak/>
        <w:t xml:space="preserve">only 23% of those who reported their farm made a moderate to large profit on average over the past three years. </w:t>
      </w:r>
    </w:p>
    <w:p w14:paraId="6D3E2CC1" w14:textId="4EB7E024" w:rsidR="00F269B7" w:rsidRDefault="00F269B7" w:rsidP="00F269B7">
      <w:r>
        <w:t xml:space="preserve">Those who had modernised on-farm irrigation infrastructure with a grant were more likely to report having increased water use (23%) than those who had modernized without a grant (18%), or those who had not modernised infrastructure since 2008 (7%). Those who had modernised a greater proportion of their water infrastructure – with or without assistance from a government grant </w:t>
      </w:r>
      <w:r w:rsidR="00D06BC6">
        <w:t>–</w:t>
      </w:r>
      <w:r>
        <w:t xml:space="preserve"> were more likely to have increased water use than others.</w:t>
      </w:r>
    </w:p>
    <w:p w14:paraId="0547DE21" w14:textId="280A7CED" w:rsidR="00F269B7" w:rsidRDefault="00F269B7" w:rsidP="00F269B7">
      <w:r w:rsidRPr="00895C60">
        <w:t xml:space="preserve">Those irrigators who reported their volume of irrigation water used had increased in the past five years were asked </w:t>
      </w:r>
      <w:r>
        <w:t xml:space="preserve">how and for what purpose they had increased water use. </w:t>
      </w:r>
      <w:bookmarkStart w:id="6" w:name="_Hlk18309156"/>
      <w:r>
        <w:t>Overall, increase in water use was more commonly achieved through increased use of temporary water bought on the market (40% of irrigators) than by purchase of additional entitlements (16%). Around one-third of irrigators reported they increased water use in order to irrigate a larger area of land, one-third more intensively irrigated land they already irrigated, and the other third use</w:t>
      </w:r>
      <w:r w:rsidR="00D06BC6">
        <w:t>d</w:t>
      </w:r>
      <w:r>
        <w:t xml:space="preserve"> additional water as part of change in the type of crops/pasture grown on their land. </w:t>
      </w:r>
    </w:p>
    <w:bookmarkEnd w:id="6"/>
    <w:p w14:paraId="31214EC3" w14:textId="7F1E9998" w:rsidR="00F269B7" w:rsidRDefault="00F269B7" w:rsidP="00F269B7">
      <w:r>
        <w:lastRenderedPageBreak/>
        <w:t>A key characteristic of those who had increased water use was that they were much less likely to rely solely on water entitlements they owned compared to those who had not increased water use. Sixty</w:t>
      </w:r>
      <w:r w:rsidR="00480FF1">
        <w:t>-</w:t>
      </w:r>
      <w:r>
        <w:t xml:space="preserve">two per cent of those who increased water use bought allocation on the temporary market (usually in addition to using their own water entitlements), compared to only 33% of those whose water use stayed about the same, and 38% of those whose water use had decreased. </w:t>
      </w:r>
    </w:p>
    <w:p w14:paraId="65D76036" w14:textId="63292B05" w:rsidR="00F269B7" w:rsidRDefault="00F269B7" w:rsidP="00F269B7">
      <w:r>
        <w:t xml:space="preserve">Irrigators were asked about water market and trading activity other than purchase of water allocation in the last 12 months. Purchase of water entitlements was more commonly done by Northern Basin irrigators, grain growers, those operating enterprises with GVAP of $1 million or more, those making a profit, those who reported higher total volumes of water use, and those who had modernised on-farm infrastructure, and less commonly done by those who had not modernised. A variety of irrigators reported selling or transferring water entitlements, with less clear differences between different irrigators than for purchase of water entitlements. Selling water allocation on the temporary market was most commonly reported by those in the NSW Southern Basin. Those who had modernised a smaller proportion of their enterprise were slightly more </w:t>
      </w:r>
      <w:r>
        <w:lastRenderedPageBreak/>
        <w:t>likely to report selling allocation on the market, as were those running smaller sized enterprises (less than $500,000 GVAP), and with moderate water use (100-299</w:t>
      </w:r>
      <w:r w:rsidR="000D167D">
        <w:t xml:space="preserve"> megalitres (</w:t>
      </w:r>
      <w:r>
        <w:t>ML</w:t>
      </w:r>
      <w:r w:rsidR="000D167D">
        <w:t>)</w:t>
      </w:r>
      <w:r>
        <w:t xml:space="preserve">), while dairy farmers were much less likely to report doing this than other types of farmers. </w:t>
      </w:r>
    </w:p>
    <w:p w14:paraId="1292DB80" w14:textId="77777777" w:rsidR="00F269B7" w:rsidRPr="00C32CBB" w:rsidRDefault="00F269B7" w:rsidP="009F59C4">
      <w:pPr>
        <w:pStyle w:val="Heading4"/>
      </w:pPr>
      <w:r>
        <w:t>Farm expenditure</w:t>
      </w:r>
    </w:p>
    <w:p w14:paraId="26FB75D9" w14:textId="77777777" w:rsidR="00F269B7" w:rsidRDefault="00F269B7" w:rsidP="00F269B7">
      <w:r w:rsidRPr="00C52C7F">
        <w:t xml:space="preserve">Basin irrigators on average reported that 20% of their farm expenditure was on water for irrigation, compared to just over 10% of expenditure on average amongst irrigators outside the Basin. </w:t>
      </w:r>
      <w:r>
        <w:t xml:space="preserve">Water costs made up a higher proportion of farm expenditure for Southern Basin irrigators than Northern Basin irrigators (21% compared to 13%). For most irrigators, power costs represented around 10% to 12% of expenditure, and were on average slightly higher for those who had not modernised on-farm infrastructure compared to those who had, and for those using groundwater compared to those drawing water from irrigation channels or pumping directly from rivers/dams. </w:t>
      </w:r>
    </w:p>
    <w:bookmarkEnd w:id="5"/>
    <w:p w14:paraId="17E4D017" w14:textId="77777777" w:rsidR="00F269B7" w:rsidRDefault="00F269B7" w:rsidP="009F59C4">
      <w:pPr>
        <w:pStyle w:val="Heading3"/>
      </w:pPr>
      <w:r>
        <w:t>On-farm water infrastructure modernization</w:t>
      </w:r>
    </w:p>
    <w:p w14:paraId="400FB60E" w14:textId="77777777" w:rsidR="00F269B7" w:rsidRDefault="00F269B7" w:rsidP="00F269B7">
      <w:r w:rsidRPr="00A8672D">
        <w:t xml:space="preserve">Many irrigators invest in improving their on-farm water infrastructure. The </w:t>
      </w:r>
      <w:r>
        <w:t xml:space="preserve">extent of </w:t>
      </w:r>
      <w:r w:rsidRPr="00A8672D">
        <w:t xml:space="preserve">engagement in on-farm </w:t>
      </w:r>
      <w:r>
        <w:t>modernis</w:t>
      </w:r>
      <w:r w:rsidRPr="00A8672D">
        <w:t xml:space="preserve">ation </w:t>
      </w:r>
      <w:r>
        <w:t>wa</w:t>
      </w:r>
      <w:r w:rsidRPr="00A8672D">
        <w:t xml:space="preserve">s examined, </w:t>
      </w:r>
      <w:r>
        <w:t>and the effects of modernisation for irrigations examined.</w:t>
      </w:r>
    </w:p>
    <w:p w14:paraId="35C81DAA" w14:textId="77777777" w:rsidR="00F269B7" w:rsidRPr="009F7CEB" w:rsidRDefault="00F269B7" w:rsidP="009F59C4">
      <w:pPr>
        <w:pStyle w:val="Heading4"/>
      </w:pPr>
      <w:r w:rsidRPr="009F7CEB">
        <w:lastRenderedPageBreak/>
        <w:t>On-</w:t>
      </w:r>
      <w:r>
        <w:t>f</w:t>
      </w:r>
      <w:r w:rsidRPr="009F7CEB">
        <w:t xml:space="preserve">arm </w:t>
      </w:r>
      <w:r>
        <w:t>i</w:t>
      </w:r>
      <w:r w:rsidRPr="009F7CEB">
        <w:t xml:space="preserve">nfrastructure </w:t>
      </w:r>
      <w:r>
        <w:t>m</w:t>
      </w:r>
      <w:r w:rsidRPr="009F7CEB">
        <w:t>odernisation by landholders since 2008</w:t>
      </w:r>
    </w:p>
    <w:p w14:paraId="5926CFC8" w14:textId="77777777" w:rsidR="00F269B7" w:rsidRPr="004976CB" w:rsidRDefault="00F269B7" w:rsidP="00F269B7">
      <w:r w:rsidRPr="004976CB">
        <w:t>The majority of Basin irrigators – 79.4% –</w:t>
      </w:r>
      <w:r>
        <w:t xml:space="preserve"> </w:t>
      </w:r>
      <w:r w:rsidRPr="004976CB">
        <w:t>report</w:t>
      </w:r>
      <w:r>
        <w:t>ed</w:t>
      </w:r>
      <w:r w:rsidRPr="004976CB">
        <w:t xml:space="preserve"> engaging in some form of on-farm irrigation infrastructure </w:t>
      </w:r>
      <w:r>
        <w:t>modernis</w:t>
      </w:r>
      <w:r w:rsidRPr="004976CB">
        <w:t>ation since 2008. This is higher than the 56% who reported having done this in 2016, and 59% in 2015. The difference in the figure is likely due primarily to a change in how this question was asked in the survey</w:t>
      </w:r>
      <w:r>
        <w:t>: in</w:t>
      </w:r>
      <w:r w:rsidRPr="004976CB">
        <w:t xml:space="preserve"> 2018, the survey asked the irrigator if they had done any of a number of specific actions, and this appears to have prompted irrigators to recognize actions they have invested in as falling into the definition of upgrading or </w:t>
      </w:r>
      <w:r>
        <w:t>modernis</w:t>
      </w:r>
      <w:r w:rsidRPr="004976CB">
        <w:t xml:space="preserve">ing infrastructure. </w:t>
      </w:r>
      <w:r>
        <w:t>Of the 79.4%, 54.2% did not receive assistance from a government grant, while 19.4% received assistance from a grant (all of which were likely to have been from the Sustainable Rural Water Use and Infrastructure Program (SRWUIP), although it is possible a small number received grants from other programs that were run in the same regions as SRWUIP-related grants).</w:t>
      </w:r>
      <w:bookmarkStart w:id="7" w:name="_GoBack"/>
      <w:r>
        <w:t xml:space="preserve">  </w:t>
      </w:r>
      <w:bookmarkEnd w:id="7"/>
    </w:p>
    <w:p w14:paraId="40FE215E" w14:textId="77777777" w:rsidR="00F269B7" w:rsidRDefault="00F269B7" w:rsidP="00F269B7">
      <w:r>
        <w:t>Southern Basin irrigators were much more likely to report receiving a grant to assist them in some modernisation activities than those in the Northern Basin or outside the Basin. Those who received grant assistance on average re</w:t>
      </w:r>
      <w:r>
        <w:lastRenderedPageBreak/>
        <w:t xml:space="preserve">ported having modernised a larger proportion of their irrigation area compared to those who had not received grant assistance. </w:t>
      </w:r>
    </w:p>
    <w:p w14:paraId="7052FAB2" w14:textId="494B91CA" w:rsidR="00F269B7" w:rsidRDefault="00F269B7" w:rsidP="00F269B7">
      <w:r>
        <w:t>Irrigators who hadn’t modernised were more likely than those who had modernised some or all of their irrigation infrastructure to live outside the Basin (33%), have a GVAP below $40,000 (40%), be making a loss on the farm (27%), rely primarily on groundwater (33%), use less than 100 ML of water (36% of those using less than 30</w:t>
      </w:r>
      <w:r w:rsidR="000D167D">
        <w:t xml:space="preserve"> </w:t>
      </w:r>
      <w:r>
        <w:t>ML and 34% of those using 30-99</w:t>
      </w:r>
      <w:r w:rsidR="000D167D">
        <w:t xml:space="preserve"> </w:t>
      </w:r>
      <w:r>
        <w:t xml:space="preserve">ML in 2017-18), and to earn 76% or more of their household income off-farm (32%). </w:t>
      </w:r>
    </w:p>
    <w:p w14:paraId="3A687FEB" w14:textId="77777777" w:rsidR="00F269B7" w:rsidRDefault="00F269B7" w:rsidP="00F269B7">
      <w:r>
        <w:t>Irrigators were most likely to report having self-funded modernisation activities since 2008 if they lived in the Northern Basin (69%), were grain growers (58%), had GVAP of between $500,000 and $999,999, relied partly or wholly on groundwater (59%) and/or earned all household income on the farm (57%).</w:t>
      </w:r>
    </w:p>
    <w:p w14:paraId="56001A95" w14:textId="77777777" w:rsidR="00F269B7" w:rsidRDefault="00F269B7" w:rsidP="00F269B7">
      <w:r>
        <w:t xml:space="preserve">Irrigators were most likely to report having modernised with assistance of a grant since 2008 if they lived in the GMID (31%) or MIL (30%), were dairy farmers (39%), had GVAP of $1 million or more (46%), reported a moderate or large profit over the last three years (34%), and/or relied </w:t>
      </w:r>
      <w:r>
        <w:lastRenderedPageBreak/>
        <w:t>primarily on water from irrigation channels (32%). Most irrigators who modernised with grant assistance also reported having self-funded modernisation activities, with the majority reporting having engaged in more than one type of modernisation activity.</w:t>
      </w:r>
    </w:p>
    <w:p w14:paraId="5D08B984" w14:textId="77777777" w:rsidR="00F269B7" w:rsidRDefault="00F269B7" w:rsidP="00F269B7">
      <w:bookmarkStart w:id="8" w:name="_Hlk18312099"/>
      <w:r>
        <w:t xml:space="preserve">Irrigators were also asked more specifically what types of modernization they had invested in since 2013 – in other words, more recent investment activities. This was asked as in many cases farmers engage in rolling investment: some of those who had modernised since 2008 may have invested recently (since 2013) while others may have invested some time ago and potentially be more likely to be considering further work. </w:t>
      </w:r>
    </w:p>
    <w:bookmarkEnd w:id="8"/>
    <w:p w14:paraId="32C1F2AB" w14:textId="77777777" w:rsidR="00F269B7" w:rsidRDefault="00F269B7" w:rsidP="00F269B7">
      <w:r>
        <w:t xml:space="preserve">Since 2013, 39% of irrigators had not modernised any part of their on-farm irrigation area (and 38% of those in the Basin), while 14% had modernised 1-19%, 18% had modernised 20-49%, 14% (and 15% in the Basin) had modernised 50-74%, and 14% had modernised 75% or more. Irrigators were more likely to report not modernising any on-farm infrastructure since 2013 if they lived in the Victorian Basin (44%), were graziers (46%), had GVAP of below $40,000 (49%) or $40,000 to $99,999 (50%), were making a loss on the farm (48%), relied primarily on groundwater (47%), </w:t>
      </w:r>
      <w:r>
        <w:lastRenderedPageBreak/>
        <w:t xml:space="preserve">were aged 75 or more (47%), and/or earned 26% or more of their household income off farm (45% to 47%). </w:t>
      </w:r>
    </w:p>
    <w:p w14:paraId="55874B4F" w14:textId="2CCF483F" w:rsidR="00F269B7" w:rsidRDefault="00F269B7" w:rsidP="00F269B7">
      <w:r>
        <w:t xml:space="preserve">Irrigators were most likely to have modernised 75% or more of their infrastructure since 2013 if they had a GVAP of $1 million or more (25%), were making a moderate to large profit (22%), spent a greater proportion of farm expenditure </w:t>
      </w:r>
      <w:r w:rsidR="002A1018">
        <w:t>o</w:t>
      </w:r>
      <w:r>
        <w:t>n irrigation water (16% of those who spent 20-29% of farm expenditure on water, and 15% of those who spent 30% or more), or had a tertiary qualification (19%).</w:t>
      </w:r>
    </w:p>
    <w:p w14:paraId="4260F096" w14:textId="77777777" w:rsidR="00F269B7" w:rsidRPr="00F7207C" w:rsidRDefault="00F269B7" w:rsidP="009F59C4">
      <w:pPr>
        <w:pStyle w:val="Heading4"/>
      </w:pPr>
      <w:r w:rsidRPr="00F7207C">
        <w:t>On-farm modernisation – types of investment made</w:t>
      </w:r>
    </w:p>
    <w:p w14:paraId="1BFA90FF" w14:textId="77777777" w:rsidR="00F269B7" w:rsidRPr="00004D55" w:rsidRDefault="00F269B7" w:rsidP="00F269B7">
      <w:r>
        <w:t xml:space="preserve">Irrigators were asked if they had undertaken any of several types of modernisation. The most common types reported by Basin irrigators (Table 27) were landforming (45%), improvement of farm drain re-use systems (such as increasing water run-off captured for re-use, 41%), improving irrigation channels to reduce leakage (36%), upgrading water metering (28%) and converting from manual to automatic irrigation systems (23%). Less than 20% of irrigators reported undertaking other types of modernisation including upgrading existing automated control systems (19%), introducing fertigation (13%), upgrading drip systems (12%), converting to drip-based systems from another system (10%) or converting to or upgrading overhead irrigation (7% </w:t>
      </w:r>
      <w:r>
        <w:lastRenderedPageBreak/>
        <w:t xml:space="preserve">and 8% respectively). Those who modernised with assistance from a grant were more likely than others to report doing all of the actions asked about and were particularly more likely to report having modernised using landforming, upgrading metering, and improving farm drain re-use.  </w:t>
      </w:r>
    </w:p>
    <w:p w14:paraId="76994CB1" w14:textId="77777777" w:rsidR="00F269B7" w:rsidRPr="00DA2258" w:rsidRDefault="00F269B7" w:rsidP="009F59C4">
      <w:pPr>
        <w:pStyle w:val="Heading4"/>
      </w:pPr>
      <w:r w:rsidRPr="00DA2258">
        <w:t>Benefits and costs of modernising on-farm infrastructure</w:t>
      </w:r>
    </w:p>
    <w:p w14:paraId="72201C22" w14:textId="77777777" w:rsidR="00F269B7" w:rsidRDefault="00F269B7" w:rsidP="00F269B7">
      <w:r w:rsidRPr="006A35C8">
        <w:t>Irrigators who had modernised on-farm water infrastructure were asked whether the works had any of a number of effects on their farm enterprise.</w:t>
      </w:r>
      <w:r>
        <w:t xml:space="preserve"> </w:t>
      </w:r>
      <w:r w:rsidRPr="006A35C8">
        <w:t>Similar</w:t>
      </w:r>
      <w:r>
        <w:t>ly</w:t>
      </w:r>
      <w:r w:rsidRPr="006A35C8">
        <w:t xml:space="preserve"> to past years, the majority of Basin irrigators who had modernised on-farm water infrastructure since 2008</w:t>
      </w:r>
      <w:r>
        <w:t xml:space="preserve"> (84%)</w:t>
      </w:r>
      <w:r w:rsidRPr="006A35C8">
        <w:t xml:space="preserve"> felt the works had a positive impact on their farm enterprise as a whole. </w:t>
      </w:r>
      <w:r>
        <w:t xml:space="preserve">The majority (65%) felt it was positive for their farm profitability, 89% that efficiency of water use had improved, and 73% that farm productivity had improved. </w:t>
      </w:r>
    </w:p>
    <w:p w14:paraId="54E42BAD" w14:textId="27136A69" w:rsidR="00F269B7" w:rsidRDefault="00F269B7" w:rsidP="00F269B7">
      <w:r>
        <w:t xml:space="preserve">Similarly to past years, the area where most negative impacts were reported was in impacts on electricity/power costs, with 40% reporting negative impacts; however the large majority of these reported that overall impacts on the farm enterprise were positive, even if they reported negative impacts on power costs (or on other aspects such as farm debt levels). For example, of the 61 irrigators reporting a negative impact on water costs, only 23% felt on-farm </w:t>
      </w:r>
      <w:r>
        <w:lastRenderedPageBreak/>
        <w:t xml:space="preserve">modernisation was negative for their farm overall, while 30% felt it had neutral and 48% that it had positive impacts. Overall this suggests that on-farm modernisation is positive for the large majority of irrigators, with or without a grant; and that those who have modernised with assistance from a grant typically rate the impacts more positively than those relying on self-funding alone. </w:t>
      </w:r>
    </w:p>
    <w:p w14:paraId="506C7845" w14:textId="7D8F46E0" w:rsidR="00F269B7" w:rsidRDefault="00F269B7" w:rsidP="00F269B7">
      <w:r>
        <w:t xml:space="preserve">Irrigators who had / had not modernised were compared to see if there were observable differences in their farm management, experience of barriers to farm development </w:t>
      </w:r>
      <w:r w:rsidR="000E0105">
        <w:t>(</w:t>
      </w:r>
      <w:r>
        <w:t>such as drought</w:t>
      </w:r>
      <w:r w:rsidR="000E0105">
        <w:t>)</w:t>
      </w:r>
      <w:r>
        <w:t>, future farming intentions, confidence in being able to achieve desired outcomes on the farm, self-reported farm financial performance, or wellbeing.</w:t>
      </w:r>
    </w:p>
    <w:p w14:paraId="6C4EC289" w14:textId="26EF31BA" w:rsidR="00F269B7" w:rsidRDefault="00F269B7" w:rsidP="00F269B7">
      <w:pPr>
        <w:spacing w:before="0" w:after="0"/>
      </w:pPr>
      <w:r>
        <w:t xml:space="preserve">When asked about farm management changes made in the last 12 months, there were relatively few differences between those who had / had not modernised on-farm irrigation infrastructure. Between 10% and 14% of all irrigators had implemented long-term decreases in irrigation water use, irrespective of modernisation activity, and between 3% and 13% had increased irrigation water use in the long term, with those who had modernised more than 50% of their irrigation area most likely to report doing this (13%), but this difference is not statistically significant. Those who had modernised were more likely to report intensifying </w:t>
      </w:r>
      <w:r>
        <w:lastRenderedPageBreak/>
        <w:t xml:space="preserve">land use than those who had not (21% of those who modernised with a grant compared to 9% of those who had not modernised) and to report investing in major new machinery or equipment. </w:t>
      </w:r>
    </w:p>
    <w:p w14:paraId="2489E8F3" w14:textId="2EE60999" w:rsidR="00F269B7" w:rsidRDefault="00F269B7" w:rsidP="00F269B7">
      <w:r>
        <w:t>When asked about barriers to farm business performance experienced in the last three years, those who had engaged in modernisation of on-farm water infrastructure were more likely to report lack</w:t>
      </w:r>
      <w:r w:rsidR="000E0105">
        <w:t xml:space="preserve"> of</w:t>
      </w:r>
      <w:r>
        <w:t xml:space="preserve"> access to reliable power (18% compared to 3% of those who had not modernised), lack of access to three-phase electricity (13% compared to 3%), high price of temporary water causing barriers to farm development (67%-70% compared to 51%), barriers related to rising costs of inputs other than water, lack of land available to buy or lease to enable farm expansion, lack of water allocation to buy on the market, and lack of adequate telecommunications infrastructure.</w:t>
      </w:r>
      <w:r w:rsidRPr="00A91673">
        <w:t xml:space="preserve"> </w:t>
      </w:r>
      <w:r>
        <w:t>Those who had not modernised were more likely to report experiencing lack of demand for their produce (19% to 21%).</w:t>
      </w:r>
    </w:p>
    <w:p w14:paraId="59BA6A66" w14:textId="77777777" w:rsidR="00F269B7" w:rsidRDefault="00F269B7" w:rsidP="00F269B7">
      <w:r>
        <w:t xml:space="preserve">When asking about their future farming intentions, those who had not modernised were more likely to be planning to leave farming for either retirement or other reasons, and to downsize their farm business and/or de-intensify production. Those who had modernised were more likely </w:t>
      </w:r>
      <w:r>
        <w:lastRenderedPageBreak/>
        <w:t>to be planning to expand their farm business and intensify farm production.</w:t>
      </w:r>
    </w:p>
    <w:p w14:paraId="5F90A6C4" w14:textId="4A0B090D" w:rsidR="00F269B7" w:rsidRDefault="00F269B7" w:rsidP="00F269B7">
      <w:r>
        <w:t>Those who had modernised on-farm infrastructure were consistently more confident in their ability to achieve almost all aspects of farm management objectives in the next few years, including achieving the things they wanted to, meeting farm business objectives, making the right decisions about farm management, handling changing market conditions, and maintaining and improving the health of vegetation. However, they were not more confident in their ability to cope well with difficult conditions such as drought.</w:t>
      </w:r>
    </w:p>
    <w:p w14:paraId="4B5A93A1" w14:textId="77777777" w:rsidR="00F269B7" w:rsidRDefault="00F269B7" w:rsidP="00F269B7">
      <w:r>
        <w:t>In general, those who had modernised on-farm water infrastructure felt more positive about their farm financial situation, were more likely to report being satisfied with farm business performance and to report a farm profit of $50,000 or more in 2017-18, while those who had not modernised were more likely to report making a loss or breaking even. However, those who had modernised were significantly more likely to report their farm business was under a lot of financial stress at the time of completing the survey compared to those who had not modernised.</w:t>
      </w:r>
    </w:p>
    <w:p w14:paraId="6CDE6CF0" w14:textId="77777777" w:rsidR="00F269B7" w:rsidRPr="009D4A63" w:rsidRDefault="00F269B7" w:rsidP="00F269B7">
      <w:pPr>
        <w:spacing w:before="0" w:after="0"/>
      </w:pPr>
      <w:r>
        <w:lastRenderedPageBreak/>
        <w:t xml:space="preserve">When the wellbeing of those who had / had not modernised was compared, those who had modernised reported on average higher wellbeing than those who had not for multiple aspects of wellbeing. While not always statistically significant, the differences were highly consistent. This may reflect both that those with higher wellbeing are in a better position to modernise in the first place, and/or that modernisation may support wellbeing through better enabling irrigators to achieve desired farm outcomes. </w:t>
      </w:r>
    </w:p>
    <w:p w14:paraId="2C063125" w14:textId="77777777" w:rsidR="00F269B7" w:rsidRPr="00DA2258" w:rsidRDefault="00F269B7" w:rsidP="009F59C4">
      <w:pPr>
        <w:pStyle w:val="Heading3"/>
      </w:pPr>
      <w:r w:rsidRPr="00DA2258">
        <w:t xml:space="preserve">Motivations for and intention to modernise irrigation infrastructure </w:t>
      </w:r>
    </w:p>
    <w:p w14:paraId="049818F5" w14:textId="77777777" w:rsidR="00F269B7" w:rsidRDefault="00F269B7" w:rsidP="00F269B7">
      <w:bookmarkStart w:id="9" w:name="_Hlk18313865"/>
      <w:r>
        <w:t xml:space="preserve">The purpose of SRWUIP on-farm modernisation grants was to support more rapid growth in water efficiency of on-farm water infrastructure through enabling modernisation to occur earlier than it would have in the absence of the grant. It is likely some irrigators would not have done the works without a grant, while others would have undertaken works in the absence of a grant, but may have taken a longer time to do so and/or only been able to fund a smaller scope of works than occurred with the grant. </w:t>
      </w:r>
    </w:p>
    <w:p w14:paraId="5A02318A" w14:textId="246702BA" w:rsidR="00F269B7" w:rsidRDefault="00F269B7" w:rsidP="00F269B7">
      <w:r>
        <w:t xml:space="preserve">In total, 48% of grant recipients (whether located within the Basin receiving a SRWUIP grant or outside the Basin receiving a different grant) felt they would not have done any </w:t>
      </w:r>
      <w:r>
        <w:lastRenderedPageBreak/>
        <w:t>of the works without the grant. Grant recipients were more likely to report this if they lived in the GMID (59%), or were making a loss on the farm (68%). In total, 52% of irrigators felt that if they hadn’t received the grant they would still have done the works but it would have taken longer. Grant recipients were more likely to report this if they lived in the NSW Southern Basin (65%), in the Southern Basin not in an irrigation district (63%), or were directly pumping water from rivers or dams (78%). Sixty per cent of irrigators, and 64% of Basin irrigators who had received a grant, felt that the grant let them do more modernisation works than they would have otherwise. This was more common amongst those in the Southern Basin (67%), particularly in the Victorian Basin (68%), those engaged in horticulture (78%), those with GVAP of $1 million or more (73%), those making a farm loss in the last three years (80%), those who spent less than 10% of farm expenditure on irrigation water (74%), those using irrigation water from channels or direct pumping (68%), and irrigators aged under 55 (74%). Thirty</w:t>
      </w:r>
      <w:r w:rsidR="00480FF1">
        <w:t>-</w:t>
      </w:r>
      <w:r>
        <w:t xml:space="preserve">six per cent of all grant recipients, and 34% of Basin grant recipients, felt they would have done all the works even if they hadn’t received a grant to help. </w:t>
      </w:r>
    </w:p>
    <w:p w14:paraId="2133605D" w14:textId="77777777" w:rsidR="00F269B7" w:rsidRDefault="00F269B7" w:rsidP="00F269B7">
      <w:r>
        <w:lastRenderedPageBreak/>
        <w:t xml:space="preserve">Overall, the views reported by irrigators suggests that for half, receiving a grant enabled them to do works when otherwise none or very few would have occurred, particularly for those experiencing financial stress and living in the GMID. For 50-60%, some works would have occurred in the absence of receiving a grant, but the works would either have been done some time later than they occurred, or a smaller scope of works undertaken, indicating that grants assisted in bringing works forward from when they otherwise would have occurred. Just over one in three would have done works irrespective of the grant. </w:t>
      </w:r>
    </w:p>
    <w:p w14:paraId="4B049279" w14:textId="77777777" w:rsidR="00F269B7" w:rsidRPr="009D4A63" w:rsidRDefault="00F269B7" w:rsidP="009F59C4">
      <w:pPr>
        <w:pStyle w:val="Heading4"/>
      </w:pPr>
      <w:r w:rsidRPr="009D4A63">
        <w:t>Motivations for modernising</w:t>
      </w:r>
    </w:p>
    <w:p w14:paraId="0973F8C3" w14:textId="77777777" w:rsidR="00F269B7" w:rsidRDefault="00F269B7" w:rsidP="00F269B7">
      <w:r>
        <w:t xml:space="preserve">Irrigators were asked about motivations for past on-farm modernisation investments. Improving crop/pasture growth or health was the most common motivator, reported by 77% of all irrigators, and 76% of Basin irrigators, particularly Northern Basin irrigators (87%), those moderning 20-49% (91%) or 50-74% (86%) of their irrigation area since 2013, and those aged 45 to 54 (87%). Expansion of farm production was the least common motivator, but was still a factor for a majority (62%) of irrigators who modernised (61% of those living in the Basin). Reducing irrigation costs was a motivator for 64% of all irrigators, and 67% of </w:t>
      </w:r>
      <w:r>
        <w:lastRenderedPageBreak/>
        <w:t xml:space="preserve">those in the Basin. Improving productivity during times of low water availability was a motivator for modernisation by 72% of irrigators and 75% of Basin irrigators. Reducing labour time was a motivator for 71% of irrigators and 74% of those living in the Basin, particularly those with GVAP of $1 million of more (84%), and those earning none of their household income off-farm (80%). Reducing total water use on the farm was a motivating factor for 63% of irrigators, increasing to 66% of Basin irrigators, and 73% of Northern Basin irrigators. </w:t>
      </w:r>
    </w:p>
    <w:p w14:paraId="411B0B49" w14:textId="1EE06C98" w:rsidR="00F269B7" w:rsidRDefault="00F269B7" w:rsidP="00F269B7">
      <w:pPr>
        <w:spacing w:before="0"/>
      </w:pPr>
      <w:r>
        <w:t xml:space="preserve">These findings highlight that most irrigators who modernise have more than one motivating factor driving their decision to do so, with a mix of improving productivity, improving crop/pasture growth and health, and reducing labour time the most common motivators. Expansion of farm production was a common motivator, but more so for larger farmers making a profit on the farm, while reducing irrigation costs was a more common motivator for those irrigators who were making a loss and for whom water costs represent a high proportion of total farm expenditure. </w:t>
      </w:r>
    </w:p>
    <w:p w14:paraId="458CBD12" w14:textId="77777777" w:rsidR="00F269B7" w:rsidRPr="00003D32" w:rsidRDefault="00F269B7" w:rsidP="009F59C4">
      <w:pPr>
        <w:pStyle w:val="Heading4"/>
      </w:pPr>
      <w:r w:rsidRPr="00003D32">
        <w:t>Who intends to modernise in the next five years?</w:t>
      </w:r>
    </w:p>
    <w:p w14:paraId="433E354E" w14:textId="6EB04F71" w:rsidR="00F269B7" w:rsidRDefault="00F269B7" w:rsidP="00F269B7">
      <w:r w:rsidRPr="008577EF">
        <w:t xml:space="preserve">Irrigators were asked about their future plans to modernise their on-farm water infrastructure. </w:t>
      </w:r>
      <w:r w:rsidRPr="002A0C8F">
        <w:t>Twenty</w:t>
      </w:r>
      <w:r w:rsidR="00480FF1">
        <w:t>-</w:t>
      </w:r>
      <w:r w:rsidRPr="002A0C8F">
        <w:t xml:space="preserve">nine per cent of </w:t>
      </w:r>
      <w:r>
        <w:lastRenderedPageBreak/>
        <w:t xml:space="preserve">Basin </w:t>
      </w:r>
      <w:r w:rsidRPr="002A0C8F">
        <w:t xml:space="preserve">irrigators did not </w:t>
      </w:r>
      <w:r>
        <w:t xml:space="preserve">feel more modernisation of irrigation infrastructure was needed on the land they manage. Half of irrigators (51.1%) agreed they would like to do more modernisation works in the next </w:t>
      </w:r>
      <w:r w:rsidR="000D167D">
        <w:t>one</w:t>
      </w:r>
      <w:r>
        <w:t xml:space="preserve"> to </w:t>
      </w:r>
      <w:r w:rsidR="000D167D">
        <w:t>two</w:t>
      </w:r>
      <w:r>
        <w:t xml:space="preserve"> years, while 57% would like to in the next </w:t>
      </w:r>
      <w:r w:rsidR="000D167D">
        <w:t xml:space="preserve">three </w:t>
      </w:r>
      <w:r>
        <w:t xml:space="preserve">to </w:t>
      </w:r>
      <w:r w:rsidR="000D167D">
        <w:t xml:space="preserve">five </w:t>
      </w:r>
      <w:r>
        <w:t>years. This was more common amongst Northern Basin irrigators (61% and 70% respectively for modernising in one to two and three to five years), those who had already modernised 20% or more of their irrigation area since 2013 (59% or higher depending on the amount of irrigation area modernised), those who were grain growers (69% and 74% respectively), had GVAP of $500,000-$999,999 (63% and 71% ) or of $1 million or more (78% and 77%), used 1000</w:t>
      </w:r>
      <w:r w:rsidR="000D167D">
        <w:t xml:space="preserve"> </w:t>
      </w:r>
      <w:r>
        <w:t xml:space="preserve">ML of water or more (72% and 70%), and younger irrigators (aged under 55). </w:t>
      </w:r>
    </w:p>
    <w:p w14:paraId="448FBC0A" w14:textId="77777777" w:rsidR="00F269B7" w:rsidRDefault="00F269B7" w:rsidP="00F269B7">
      <w:pPr>
        <w:shd w:val="clear" w:color="auto" w:fill="FFFFFF" w:themeFill="background1"/>
      </w:pPr>
      <w:r>
        <w:t xml:space="preserve">Fifty-nine per cent felt they would be more likely to modernise if given a grant to help, particularly those who had already modernised with the help of a grant (72%), dairy farmers (68%), those making a loss (65%), and younger farmers (95% of those aged under 45, and 67% of those aged 45-54). Two-thirds – 66% – felt they would not be interested in a grant if required to transfer some water entitlements in return for the grant, particularly those in the NSW Southern Basin (76%), dairy farmers (73%), those </w:t>
      </w:r>
      <w:r>
        <w:lastRenderedPageBreak/>
        <w:t xml:space="preserve">spending less than 10% of farm spending on water (73%), and those earning all their household income on the farm (75%). </w:t>
      </w:r>
    </w:p>
    <w:p w14:paraId="592DA924" w14:textId="77777777" w:rsidR="00F269B7" w:rsidRPr="00F32950" w:rsidRDefault="00F269B7" w:rsidP="009F59C4">
      <w:pPr>
        <w:pStyle w:val="Heading3"/>
      </w:pPr>
      <w:r w:rsidRPr="00F32950">
        <w:t>Off-farm infrastructure modernisation</w:t>
      </w:r>
    </w:p>
    <w:p w14:paraId="47BEBE4B" w14:textId="7B636686" w:rsidR="00F269B7" w:rsidRDefault="00F269B7" w:rsidP="00F269B7">
      <w:r w:rsidRPr="0033306F">
        <w:t xml:space="preserve">Off-farm water infrastructure modernisation works have been undertaken in many regions with the assistance of SRWUIP grants. </w:t>
      </w:r>
      <w:bookmarkEnd w:id="9"/>
      <w:r w:rsidRPr="00A87698">
        <w:t xml:space="preserve">Irrigators who were aware of off-farm modernisation works were asked their views about the outcomes of those works </w:t>
      </w:r>
      <w:r>
        <w:t>on the</w:t>
      </w:r>
      <w:r w:rsidRPr="00A87698">
        <w:t xml:space="preserve"> timing of water delivery, cost of water delivery, and on overall farm productivity and profitability. </w:t>
      </w:r>
      <w:bookmarkStart w:id="10" w:name="_Hlk18314472"/>
      <w:r>
        <w:t>Overall, 36% felt off-farm works were positive for their farm overall, 22% that they had negative impacts, and 42% that the impacts were neutral for their farm. Overall, 59% reported improved timing of water delivery to their farm, 45% positive impacts on their efficiency of water use, and 30% positive impacts on farm productivity, while 52% reported negative impacts on costs of water delivery, and around one-quarter felt impacts on farm profitability were positive and one-quarter that they were negative. Views were more positive amongst those who lived in regions where off-farm works ha</w:t>
      </w:r>
      <w:r w:rsidR="00CC040C">
        <w:t>ve</w:t>
      </w:r>
      <w:r>
        <w:t xml:space="preserve"> been completed, where 43% reported overall positive impacts on their farm, and works involving conversion of open channels to pipes and </w:t>
      </w:r>
      <w:r>
        <w:lastRenderedPageBreak/>
        <w:t>clay lining of channels to reduce leakage were viewed most positively in terms of impacts (47% and 49% respectively</w:t>
      </w:r>
      <w:r w:rsidR="00187451">
        <w:t>,</w:t>
      </w:r>
      <w:r>
        <w:t xml:space="preserve"> with 16% or fewer reporting negative impacts from these types of works). </w:t>
      </w:r>
    </w:p>
    <w:p w14:paraId="7B971284" w14:textId="77777777" w:rsidR="00F269B7" w:rsidRDefault="00F269B7" w:rsidP="009F59C4">
      <w:pPr>
        <w:pStyle w:val="Heading3"/>
      </w:pPr>
      <w:r>
        <w:t>Conclusions</w:t>
      </w:r>
    </w:p>
    <w:p w14:paraId="6DAE58E6" w14:textId="2F612D86" w:rsidR="00F269B7" w:rsidRDefault="00F269B7" w:rsidP="00F269B7">
      <w:pPr>
        <w:shd w:val="clear" w:color="auto" w:fill="FFFFFF" w:themeFill="background1"/>
      </w:pPr>
      <w:bookmarkStart w:id="11" w:name="_Hlk18317004"/>
      <w:bookmarkEnd w:id="10"/>
      <w:r>
        <w:t xml:space="preserve">Investments in on-farm modernisation have enabled a larger scope of works to be undertaken earlier than they would </w:t>
      </w:r>
      <w:r w:rsidR="00187451">
        <w:t xml:space="preserve">have </w:t>
      </w:r>
      <w:r>
        <w:t xml:space="preserve">otherwise </w:t>
      </w:r>
      <w:r w:rsidR="00187451">
        <w:t>f</w:t>
      </w:r>
      <w:r>
        <w:t xml:space="preserve">or many irrigators. For some, modernisation works would not have been undertaken at all without grants; for others, they would have occurred some years later, while there are some who would have undertaken the same scope of works irrespective of whether or not they had access to a grant. </w:t>
      </w:r>
    </w:p>
    <w:p w14:paraId="54954EA3" w14:textId="116E7DCF" w:rsidR="00F269B7" w:rsidRDefault="00F269B7" w:rsidP="00F269B7">
      <w:pPr>
        <w:shd w:val="clear" w:color="auto" w:fill="FFFFFF" w:themeFill="background1"/>
      </w:pPr>
      <w:r>
        <w:t xml:space="preserve">Interest in modernising is greater amongst those irrigators who are profitable and expanding their farm enterprise: this means that those who modernise also tend to be those who are expanding the size of scope of their enterprise, and are somewhat more likely to also be expanding water use. Overall, 80% of those who modernize do not expand overall volume of water use, while around 20% do, particularly those who are in a process of farm expansion. Increases in volume of water use were similarly common amongst those who modernize whether or not they receive </w:t>
      </w:r>
      <w:r>
        <w:lastRenderedPageBreak/>
        <w:t>a grant to assist modernisation. This suggests that expansion of water use would have occurred in the absence of grants</w:t>
      </w:r>
      <w:r w:rsidR="00635BBD">
        <w:t>. I</w:t>
      </w:r>
      <w:r>
        <w:t xml:space="preserve">f grants enable greater focus on water use efficiency compared to self-funded works, they may facilitate greater overall water use efficiency resulting from modernisation works, </w:t>
      </w:r>
      <w:r w:rsidR="00635BBD">
        <w:t xml:space="preserve">however </w:t>
      </w:r>
      <w:r>
        <w:t>examining whether this has actually been the case was beyond the scope of this project.</w:t>
      </w:r>
      <w:r w:rsidR="000E0105">
        <w:t xml:space="preserve"> </w:t>
      </w:r>
    </w:p>
    <w:p w14:paraId="7EF6B062" w14:textId="77777777" w:rsidR="00F269B7" w:rsidRDefault="00F269B7" w:rsidP="00F269B7">
      <w:pPr>
        <w:shd w:val="clear" w:color="auto" w:fill="FFFFFF" w:themeFill="background1"/>
      </w:pPr>
      <w:r>
        <w:t xml:space="preserve">On-farm modernisation – whether self-funded or done with assistance from a grant – is typically associated with positive outcomes for a large majority of irrigators, in terms of farm productivity and production, and being associated with more positive farm outcomes and wellbeing of farmers. Off-farm modernisation is more often associated with neutral outcomes than positive or negative, likely reflecting fewer direct impacts on individual irrigators in many cases. </w:t>
      </w:r>
      <w:bookmarkEnd w:id="11"/>
      <w:r>
        <w:t xml:space="preserve">While many irrigators have future intentions to modernise, there are mixed views about whether irrigators are willing to exchange water entitlements for grants in future, particularly amongst those with relatively lower farm expenditure on water. </w:t>
      </w:r>
    </w:p>
    <w:p w14:paraId="124906D1" w14:textId="77777777" w:rsidR="007951C7" w:rsidRDefault="008E5BC8" w:rsidP="008E5BC8">
      <w:pPr>
        <w:rPr>
          <w:b/>
          <w:highlight w:val="yellow"/>
        </w:rPr>
        <w:sectPr w:rsidR="007951C7" w:rsidSect="007951C7">
          <w:footerReference w:type="default" r:id="rId19"/>
          <w:pgSz w:w="11906" w:h="16838"/>
          <w:pgMar w:top="1440" w:right="1440" w:bottom="1440" w:left="1440" w:header="708" w:footer="708" w:gutter="0"/>
          <w:pgNumType w:fmt="lowerRoman"/>
          <w:cols w:space="708"/>
          <w:docGrid w:linePitch="360"/>
        </w:sectPr>
      </w:pPr>
      <w:r w:rsidRPr="0052707C">
        <w:rPr>
          <w:b/>
          <w:highlight w:val="yellow"/>
        </w:rPr>
        <w:br w:type="page"/>
      </w:r>
    </w:p>
    <w:p w14:paraId="0E190DA3" w14:textId="5ABFFC90" w:rsidR="008E5BC8" w:rsidRPr="0052707C" w:rsidRDefault="008E5BC8" w:rsidP="008E5BC8">
      <w:pPr>
        <w:rPr>
          <w:b/>
          <w:highlight w:val="yellow"/>
        </w:rPr>
      </w:pPr>
    </w:p>
    <w:p w14:paraId="722CDAD0" w14:textId="40F95427" w:rsidR="008E5BC8" w:rsidRPr="0081678F" w:rsidRDefault="005E2243" w:rsidP="008E5BC8">
      <w:pPr>
        <w:pStyle w:val="Heading1"/>
      </w:pPr>
      <w:bookmarkStart w:id="12" w:name="_Toc452102418"/>
      <w:bookmarkStart w:id="13" w:name="_Toc18317582"/>
      <w:r>
        <w:t xml:space="preserve">1. </w:t>
      </w:r>
      <w:r w:rsidR="008E5BC8" w:rsidRPr="0081678F">
        <w:t>Introduction</w:t>
      </w:r>
      <w:bookmarkEnd w:id="12"/>
      <w:bookmarkEnd w:id="13"/>
    </w:p>
    <w:p w14:paraId="71EC5EA1" w14:textId="146794B8" w:rsidR="00150574" w:rsidRDefault="0081678F" w:rsidP="00C50F4B">
      <w:r w:rsidRPr="0081678F">
        <w:t>This report is part of a series examining socio-economic effects of investment in water infrastructure as part of the</w:t>
      </w:r>
      <w:r w:rsidR="000132D7" w:rsidRPr="0081678F">
        <w:t xml:space="preserve"> Murray-Darling Basin Plan (Basin Plan) and associated water reforms</w:t>
      </w:r>
      <w:r w:rsidRPr="0081678F">
        <w:t xml:space="preserve">. </w:t>
      </w:r>
      <w:r w:rsidR="0017216F">
        <w:t>T</w:t>
      </w:r>
      <w:r>
        <w:t xml:space="preserve">he different actions implemented as part of water reforms can each have their own socio-economic effects for irrigators and for communities that </w:t>
      </w:r>
      <w:r w:rsidRPr="0081678F">
        <w:t xml:space="preserve">depend on irrigated agriculture. This </w:t>
      </w:r>
      <w:r w:rsidR="002B65A0">
        <w:t>report (and the preceding reports)</w:t>
      </w:r>
      <w:r w:rsidRPr="0081678F">
        <w:t xml:space="preserve"> examine</w:t>
      </w:r>
      <w:r w:rsidR="00527365">
        <w:t>s</w:t>
      </w:r>
      <w:r w:rsidRPr="0081678F">
        <w:t xml:space="preserve"> the </w:t>
      </w:r>
      <w:r w:rsidR="00B64E8A">
        <w:t xml:space="preserve">socio-economic </w:t>
      </w:r>
      <w:r w:rsidRPr="0081678F">
        <w:t>effects</w:t>
      </w:r>
      <w:r w:rsidR="00B64E8A">
        <w:t xml:space="preserve"> for irrigators</w:t>
      </w:r>
      <w:r w:rsidRPr="0081678F">
        <w:t xml:space="preserve"> of two </w:t>
      </w:r>
      <w:r w:rsidR="006F0496">
        <w:t>water reform</w:t>
      </w:r>
      <w:r w:rsidRPr="0081678F">
        <w:t xml:space="preserve"> action</w:t>
      </w:r>
      <w:r w:rsidR="006F0496">
        <w:t>s:</w:t>
      </w:r>
      <w:r w:rsidR="000E0105">
        <w:t xml:space="preserve"> </w:t>
      </w:r>
      <w:r w:rsidR="006F0496">
        <w:t xml:space="preserve">grants provided to enable </w:t>
      </w:r>
      <w:r w:rsidR="005D58FB">
        <w:t>modernis</w:t>
      </w:r>
      <w:r w:rsidR="006F0496">
        <w:t>ation of</w:t>
      </w:r>
      <w:r w:rsidR="0041210A" w:rsidRPr="0081678F">
        <w:t xml:space="preserve"> </w:t>
      </w:r>
      <w:r w:rsidR="00C50F4B">
        <w:t>o</w:t>
      </w:r>
      <w:r w:rsidR="00AB0337" w:rsidRPr="0081678F">
        <w:t>n-f</w:t>
      </w:r>
      <w:r w:rsidR="000D6913" w:rsidRPr="0081678F">
        <w:t xml:space="preserve">arm </w:t>
      </w:r>
      <w:r w:rsidR="00C50F4B">
        <w:t xml:space="preserve">and off-farm </w:t>
      </w:r>
      <w:r w:rsidR="000D6913" w:rsidRPr="0081678F">
        <w:t>water infrastructure</w:t>
      </w:r>
      <w:r w:rsidR="006F0496">
        <w:t xml:space="preserve">. The </w:t>
      </w:r>
      <w:r w:rsidR="005D58FB">
        <w:t>modernis</w:t>
      </w:r>
      <w:r w:rsidR="006F0496">
        <w:t>ation actions are targeted to improving the water-use efficiency of irrigation networks and on-farm infrastructure, and recovering water for the environment</w:t>
      </w:r>
      <w:r w:rsidR="00C50F4B">
        <w:t xml:space="preserve">. </w:t>
      </w:r>
      <w:r w:rsidR="0017216F">
        <w:t>Th</w:t>
      </w:r>
      <w:r w:rsidR="006F6166">
        <w:t>is</w:t>
      </w:r>
      <w:r w:rsidR="0017216F">
        <w:t xml:space="preserve"> </w:t>
      </w:r>
      <w:r w:rsidR="006F0496">
        <w:t>report</w:t>
      </w:r>
      <w:r w:rsidR="00C50F4B">
        <w:t xml:space="preserve"> also examine</w:t>
      </w:r>
      <w:r w:rsidR="00527365">
        <w:t>s</w:t>
      </w:r>
      <w:r w:rsidR="00C50F4B">
        <w:t xml:space="preserve"> irrigator’s motivations and future intentions related to modernisation of irrigation infrastructure.</w:t>
      </w:r>
    </w:p>
    <w:p w14:paraId="0712FA86" w14:textId="0C9DE3E0" w:rsidR="00A75303" w:rsidRDefault="00A75303" w:rsidP="00C50F4B">
      <w:r>
        <w:t xml:space="preserve">Modernisation of on-farm and off-farm irrigation infrastructure has been an important investment made as part of water reform actions forming part of the Murray-Darling Basin Plan. At the time of </w:t>
      </w:r>
      <w:r w:rsidR="003138C7">
        <w:t>data collection</w:t>
      </w:r>
      <w:r>
        <w:t xml:space="preserve">, these investments </w:t>
      </w:r>
      <w:r w:rsidR="003138C7">
        <w:t>we</w:t>
      </w:r>
      <w:r>
        <w:t xml:space="preserve">re made through the </w:t>
      </w:r>
      <w:bookmarkStart w:id="14" w:name="_Hlk18311057"/>
      <w:r>
        <w:t>Sustainable Rural Water Use and Infrastructure Program (</w:t>
      </w:r>
      <w:r w:rsidR="00527365">
        <w:t>SRWUIP</w:t>
      </w:r>
      <w:r>
        <w:t xml:space="preserve">). </w:t>
      </w:r>
      <w:bookmarkEnd w:id="14"/>
    </w:p>
    <w:p w14:paraId="3F9BE2B3" w14:textId="23D6BD6C" w:rsidR="00A75303" w:rsidRDefault="00A75303" w:rsidP="00C50F4B">
      <w:r>
        <w:lastRenderedPageBreak/>
        <w:t xml:space="preserve"> </w:t>
      </w:r>
      <w:r w:rsidR="00527365">
        <w:t xml:space="preserve">The SRWUIP </w:t>
      </w:r>
      <w:r>
        <w:t>investments this report examines include:</w:t>
      </w:r>
    </w:p>
    <w:p w14:paraId="17AFE68C" w14:textId="5DE0B002" w:rsidR="00A75303" w:rsidRDefault="00150574" w:rsidP="00ED706D">
      <w:pPr>
        <w:pStyle w:val="ListParagraph"/>
        <w:numPr>
          <w:ilvl w:val="0"/>
          <w:numId w:val="44"/>
        </w:numPr>
        <w:spacing w:after="120"/>
        <w:ind w:left="714" w:hanging="357"/>
        <w:contextualSpacing w:val="0"/>
      </w:pPr>
      <w:r w:rsidRPr="00A75303">
        <w:t>On-farm water infrastructure grants made as part of the On-Farm Irrigation Efficiency Program (OFIEP). This program had five rounds of funding a</w:t>
      </w:r>
      <w:r w:rsidR="00A75303">
        <w:t>imed at assisting</w:t>
      </w:r>
      <w:r w:rsidRPr="00A75303">
        <w:t xml:space="preserve"> ‘irrigators within the southern connected system of the Murray-Darling Basin to modernise their on-farm irrigation infrastructure while returning water savings to the environment’ (</w:t>
      </w:r>
      <w:bookmarkStart w:id="15" w:name="_Hlk14330165"/>
      <w:r w:rsidRPr="00A75303">
        <w:t xml:space="preserve">Department of </w:t>
      </w:r>
      <w:r w:rsidR="001410E9">
        <w:t>Agriculture</w:t>
      </w:r>
      <w:r w:rsidRPr="00A75303">
        <w:t xml:space="preserve"> 201</w:t>
      </w:r>
      <w:bookmarkEnd w:id="15"/>
      <w:r w:rsidR="001410E9">
        <w:t>9a</w:t>
      </w:r>
      <w:r w:rsidRPr="00A75303">
        <w:t>).</w:t>
      </w:r>
      <w:r w:rsidR="000E0105">
        <w:t xml:space="preserve"> </w:t>
      </w:r>
    </w:p>
    <w:p w14:paraId="2E95FFDA" w14:textId="65479C70" w:rsidR="00150574" w:rsidRPr="00A75303" w:rsidRDefault="00A75303" w:rsidP="00ED706D">
      <w:pPr>
        <w:pStyle w:val="ListParagraph"/>
        <w:numPr>
          <w:ilvl w:val="0"/>
          <w:numId w:val="44"/>
        </w:numPr>
        <w:spacing w:after="120"/>
        <w:ind w:left="714" w:hanging="357"/>
        <w:contextualSpacing w:val="0"/>
      </w:pPr>
      <w:r>
        <w:t xml:space="preserve">State priority projects </w:t>
      </w:r>
      <w:r w:rsidR="00150574" w:rsidRPr="00A75303">
        <w:t>which have invested in modernisation of water delivery infrastructure in several irrigation districts within the Murray-Darling Basin (Basin)</w:t>
      </w:r>
      <w:r>
        <w:t xml:space="preserve">, including </w:t>
      </w:r>
      <w:r w:rsidR="00150574" w:rsidRPr="00A75303">
        <w:t>investment in improving both off-farm and on-farm water infrastructure efficiency</w:t>
      </w:r>
      <w:r w:rsidR="00150574" w:rsidRPr="00A75303">
        <w:rPr>
          <w:rStyle w:val="FootnoteReference"/>
        </w:rPr>
        <w:footnoteReference w:id="1"/>
      </w:r>
      <w:r w:rsidR="00150574" w:rsidRPr="00A75303">
        <w:t xml:space="preserve">. </w:t>
      </w:r>
      <w:r>
        <w:t>These</w:t>
      </w:r>
      <w:r w:rsidR="00150574" w:rsidRPr="00A75303">
        <w:t xml:space="preserve"> state </w:t>
      </w:r>
      <w:r w:rsidR="00150574" w:rsidRPr="00A75303">
        <w:lastRenderedPageBreak/>
        <w:t xml:space="preserve">priority projects </w:t>
      </w:r>
      <w:r>
        <w:t>have variously been</w:t>
      </w:r>
      <w:r w:rsidR="00150574" w:rsidRPr="00A75303">
        <w:t xml:space="preserve"> led by the Commonwealth government</w:t>
      </w:r>
      <w:r>
        <w:t xml:space="preserve"> or </w:t>
      </w:r>
      <w:r w:rsidR="00150574" w:rsidRPr="00A75303">
        <w:t xml:space="preserve">by State governments, with a number of partners involved (see </w:t>
      </w:r>
      <w:bookmarkStart w:id="16" w:name="_Hlk14330170"/>
      <w:r w:rsidR="00150574" w:rsidRPr="00A75303">
        <w:t xml:space="preserve">Department of </w:t>
      </w:r>
      <w:r w:rsidR="001410E9">
        <w:t>Agriculture 2019b</w:t>
      </w:r>
      <w:r w:rsidR="00150574" w:rsidRPr="00A75303">
        <w:t xml:space="preserve"> </w:t>
      </w:r>
      <w:bookmarkEnd w:id="16"/>
      <w:r w:rsidR="00150574" w:rsidRPr="00A75303">
        <w:t xml:space="preserve">for a description of the key projects). </w:t>
      </w:r>
    </w:p>
    <w:p w14:paraId="6153D4D2" w14:textId="01394262" w:rsidR="00150574" w:rsidRPr="00A75303" w:rsidRDefault="00150574" w:rsidP="00150574">
      <w:r w:rsidRPr="00A75303">
        <w:t xml:space="preserve">The SRWUIP grants provided to increase efficiency of water use through on-farm or off-farm infrastructure modernisation typically </w:t>
      </w:r>
      <w:r w:rsidR="00A75303">
        <w:t>required</w:t>
      </w:r>
      <w:r w:rsidRPr="00A75303">
        <w:t xml:space="preserve"> </w:t>
      </w:r>
      <w:r w:rsidR="00527365">
        <w:t xml:space="preserve">to return </w:t>
      </w:r>
      <w:r w:rsidRPr="00A75303">
        <w:t>a proportion of the resulting water savings to the government in the form of transfer of water entitlements.</w:t>
      </w:r>
    </w:p>
    <w:p w14:paraId="69B1DB03" w14:textId="0CB4573D" w:rsidR="000515B1" w:rsidRPr="00B64E8A" w:rsidRDefault="000515B1" w:rsidP="000515B1">
      <w:r w:rsidRPr="00B64E8A">
        <w:t>Since 201</w:t>
      </w:r>
      <w:r w:rsidR="00F20915">
        <w:t>4</w:t>
      </w:r>
      <w:r w:rsidRPr="00B64E8A">
        <w:t>, the Department of Agriculture has commissioned the University of Canberra to collect and analys</w:t>
      </w:r>
      <w:r w:rsidR="00502F2D" w:rsidRPr="00B64E8A">
        <w:t>e</w:t>
      </w:r>
      <w:r w:rsidRPr="00B64E8A">
        <w:t xml:space="preserve"> data examining the socio-economic effects of these SRWUIP investments</w:t>
      </w:r>
      <w:r w:rsidR="00502F2D" w:rsidRPr="00B64E8A">
        <w:t>. Data are collected</w:t>
      </w:r>
      <w:r w:rsidRPr="00B64E8A">
        <w:t xml:space="preserve"> as part of the </w:t>
      </w:r>
      <w:r w:rsidR="00502F2D" w:rsidRPr="00B64E8A">
        <w:t xml:space="preserve">Regional Wellbeing Survey, which each year examines the quality of life of </w:t>
      </w:r>
      <w:r w:rsidR="00B64E8A" w:rsidRPr="00B64E8A">
        <w:t>between 9,000 and 13</w:t>
      </w:r>
      <w:r w:rsidR="00502F2D" w:rsidRPr="00B64E8A">
        <w:t>,000 people living in regional Australia, including the social and economic changes occurring in their l</w:t>
      </w:r>
      <w:r w:rsidR="00B64E8A" w:rsidRPr="00B64E8A">
        <w:t>iv</w:t>
      </w:r>
      <w:r w:rsidR="00502F2D" w:rsidRPr="00B64E8A">
        <w:t>es and their overall wellbeing</w:t>
      </w:r>
      <w:r w:rsidR="00502F2D" w:rsidRPr="00B64E8A">
        <w:rPr>
          <w:rStyle w:val="FootnoteReference"/>
        </w:rPr>
        <w:footnoteReference w:id="2"/>
      </w:r>
      <w:r w:rsidR="00502F2D" w:rsidRPr="00B64E8A">
        <w:t>.</w:t>
      </w:r>
      <w:r w:rsidRPr="00B64E8A">
        <w:t xml:space="preserve"> </w:t>
      </w:r>
      <w:r w:rsidRPr="00B64E8A">
        <w:lastRenderedPageBreak/>
        <w:t xml:space="preserve">This is the </w:t>
      </w:r>
      <w:r w:rsidR="00B64E8A" w:rsidRPr="00B64E8A">
        <w:t xml:space="preserve">fourth </w:t>
      </w:r>
      <w:r w:rsidRPr="00B64E8A">
        <w:t xml:space="preserve">report from these evaluations, and examines data collected in the survey </w:t>
      </w:r>
      <w:r w:rsidR="00B64E8A" w:rsidRPr="00B64E8A">
        <w:t>in 2018.</w:t>
      </w:r>
      <w:r w:rsidR="00502F2D" w:rsidRPr="00B64E8A">
        <w:t xml:space="preserve"> </w:t>
      </w:r>
    </w:p>
    <w:p w14:paraId="67390CC8" w14:textId="0FEE2EA1" w:rsidR="0071603A" w:rsidRDefault="000515B1" w:rsidP="009A01CA">
      <w:r w:rsidRPr="00C50F4B">
        <w:t>This report, and the t</w:t>
      </w:r>
      <w:r w:rsidR="00C50F4B" w:rsidRPr="00C50F4B">
        <w:t>hree</w:t>
      </w:r>
      <w:r w:rsidRPr="00C50F4B">
        <w:t xml:space="preserve"> reports </w:t>
      </w:r>
      <w:r w:rsidR="00502F2D" w:rsidRPr="00C50F4B">
        <w:t>preceding it</w:t>
      </w:r>
      <w:r w:rsidRPr="00C50F4B">
        <w:t>, examines how irrigators</w:t>
      </w:r>
      <w:r w:rsidR="0058373A" w:rsidRPr="00C50F4B">
        <w:t xml:space="preserve"> are experiencing</w:t>
      </w:r>
      <w:r w:rsidRPr="00C50F4B">
        <w:t xml:space="preserve"> the </w:t>
      </w:r>
      <w:r w:rsidR="0058373A" w:rsidRPr="00C50F4B">
        <w:t xml:space="preserve">socio-economic </w:t>
      </w:r>
      <w:r w:rsidRPr="00C50F4B">
        <w:t xml:space="preserve">outcomes of investment in </w:t>
      </w:r>
      <w:r w:rsidR="00F245E7" w:rsidRPr="00C50F4B">
        <w:t>modernisation</w:t>
      </w:r>
      <w:r w:rsidR="000D6913" w:rsidRPr="00C50F4B">
        <w:t xml:space="preserve"> of on-farm and off-farm water infrastructure</w:t>
      </w:r>
      <w:r w:rsidRPr="00C50F4B">
        <w:t xml:space="preserve">. </w:t>
      </w:r>
      <w:r w:rsidR="009A01CA" w:rsidRPr="00C50F4B">
        <w:t xml:space="preserve">The focus is on understanding </w:t>
      </w:r>
      <w:r w:rsidRPr="00C50F4B">
        <w:t xml:space="preserve">the direct experiences of </w:t>
      </w:r>
      <w:r w:rsidR="0058373A" w:rsidRPr="00C50F4B">
        <w:t xml:space="preserve">Basin irrigators, </w:t>
      </w:r>
      <w:r w:rsidRPr="00C50F4B">
        <w:t xml:space="preserve">thus ensuring that the </w:t>
      </w:r>
      <w:r w:rsidR="0058373A" w:rsidRPr="00C50F4B">
        <w:t>‘</w:t>
      </w:r>
      <w:r w:rsidRPr="00C50F4B">
        <w:t>real-life</w:t>
      </w:r>
      <w:r w:rsidR="0058373A" w:rsidRPr="00C50F4B">
        <w:t>’</w:t>
      </w:r>
      <w:r w:rsidRPr="00C50F4B">
        <w:t xml:space="preserve"> outcomes of investment in programs </w:t>
      </w:r>
      <w:r w:rsidR="007822D4" w:rsidRPr="00C50F4B">
        <w:t>are</w:t>
      </w:r>
      <w:r w:rsidRPr="00C50F4B">
        <w:t xml:space="preserve"> documented. </w:t>
      </w:r>
      <w:r w:rsidR="0058373A" w:rsidRPr="00C50F4B">
        <w:t>This</w:t>
      </w:r>
      <w:r w:rsidR="00C50F4B" w:rsidRPr="00C50F4B">
        <w:t xml:space="preserve"> information can complement </w:t>
      </w:r>
      <w:r w:rsidR="006F0496">
        <w:t>findings of</w:t>
      </w:r>
      <w:r w:rsidR="00C50F4B" w:rsidRPr="00C50F4B">
        <w:t xml:space="preserve"> economic modelling </w:t>
      </w:r>
      <w:r w:rsidR="00B0444F">
        <w:t xml:space="preserve">which </w:t>
      </w:r>
      <w:r w:rsidR="00C50F4B" w:rsidRPr="00C50F4B">
        <w:t>typically examine</w:t>
      </w:r>
      <w:r w:rsidR="00B0444F">
        <w:t>s</w:t>
      </w:r>
      <w:r w:rsidR="00C50F4B" w:rsidRPr="00C50F4B">
        <w:t xml:space="preserve"> </w:t>
      </w:r>
      <w:r w:rsidR="0058373A" w:rsidRPr="00C50F4B">
        <w:t>the impacts of investment</w:t>
      </w:r>
      <w:r w:rsidR="00C50F4B" w:rsidRPr="00C50F4B">
        <w:t>s in i</w:t>
      </w:r>
      <w:r w:rsidR="000D6913" w:rsidRPr="00C50F4B">
        <w:t xml:space="preserve">rrigation </w:t>
      </w:r>
      <w:r w:rsidR="00F245E7" w:rsidRPr="00C50F4B">
        <w:t>modernisation</w:t>
      </w:r>
      <w:r w:rsidR="000D6913" w:rsidRPr="00C50F4B">
        <w:t xml:space="preserve"> based on the assumption that </w:t>
      </w:r>
      <w:r w:rsidR="007822D4" w:rsidRPr="00C50F4B">
        <w:t>other</w:t>
      </w:r>
      <w:r w:rsidR="0058373A" w:rsidRPr="00C50F4B">
        <w:t xml:space="preserve"> factors</w:t>
      </w:r>
      <w:r w:rsidR="0071603A" w:rsidRPr="00C50F4B">
        <w:t xml:space="preserve"> </w:t>
      </w:r>
      <w:r w:rsidR="0058373A" w:rsidRPr="00C50F4B">
        <w:t>affecting the farm enterprise</w:t>
      </w:r>
      <w:r w:rsidR="0071603A" w:rsidRPr="00C50F4B">
        <w:t xml:space="preserve"> remain constant.</w:t>
      </w:r>
      <w:r w:rsidR="00C50F4B">
        <w:t xml:space="preserve"> This report</w:t>
      </w:r>
      <w:r w:rsidR="006F6166">
        <w:t xml:space="preserve"> </w:t>
      </w:r>
      <w:r w:rsidR="00C50F4B">
        <w:t>examin</w:t>
      </w:r>
      <w:r w:rsidR="00A9768E">
        <w:t>es</w:t>
      </w:r>
      <w:r w:rsidR="00C50F4B">
        <w:t xml:space="preserve"> </w:t>
      </w:r>
      <w:r w:rsidR="006F6166">
        <w:t>the ‘real world’</w:t>
      </w:r>
      <w:r w:rsidR="00C50F4B">
        <w:t xml:space="preserve"> outcomes perceived by irrigators</w:t>
      </w:r>
      <w:r w:rsidR="006F6166">
        <w:t xml:space="preserve">, helping identify </w:t>
      </w:r>
      <w:r w:rsidR="00C50F4B">
        <w:t xml:space="preserve">whether </w:t>
      </w:r>
      <w:r w:rsidR="008C3553">
        <w:t xml:space="preserve">modelled </w:t>
      </w:r>
      <w:r w:rsidR="00C50F4B">
        <w:t xml:space="preserve">outcomes hold </w:t>
      </w:r>
      <w:r w:rsidR="008C3553">
        <w:t xml:space="preserve">true </w:t>
      </w:r>
      <w:r w:rsidR="00C50F4B">
        <w:t xml:space="preserve">in ‘real world’ conditions in which irrigators are </w:t>
      </w:r>
      <w:r w:rsidR="00C50F4B" w:rsidRPr="00C50F4B">
        <w:t xml:space="preserve">experiencing a range of changes such as </w:t>
      </w:r>
      <w:r w:rsidR="007822D4" w:rsidRPr="00C50F4B">
        <w:t>climatic</w:t>
      </w:r>
      <w:r w:rsidR="000D6913" w:rsidRPr="00C50F4B">
        <w:t xml:space="preserve"> and market </w:t>
      </w:r>
      <w:r w:rsidR="00C50F4B" w:rsidRPr="00C50F4B">
        <w:t>variability</w:t>
      </w:r>
      <w:r w:rsidR="000D6913" w:rsidRPr="00C50F4B">
        <w:t>.</w:t>
      </w:r>
      <w:r w:rsidR="00C50F4B">
        <w:t xml:space="preserve"> This helps improve understanding of whether the outcomes predicted by modelling hold in a range of differing circumstances, such as </w:t>
      </w:r>
      <w:r w:rsidR="00C50F4B">
        <w:lastRenderedPageBreak/>
        <w:t>when irrigators are experiencing higher versus lower electricity costs or changes in commodity prices.</w:t>
      </w:r>
      <w:r w:rsidR="000E0105">
        <w:t xml:space="preserve"> </w:t>
      </w:r>
    </w:p>
    <w:p w14:paraId="5A453399" w14:textId="1D5ABDB2" w:rsidR="0017216F" w:rsidRPr="0052707C" w:rsidRDefault="0017216F" w:rsidP="009A01CA">
      <w:pPr>
        <w:rPr>
          <w:highlight w:val="yellow"/>
        </w:rPr>
      </w:pPr>
      <w:r>
        <w:t>This report examines only specific aspects of investment in water reforms, and only examines their effects on one specific group (irrigators). The Basin Plan and associated water reforms include a much broader range of actions and affect a wide range of communities and groups</w:t>
      </w:r>
      <w:r w:rsidR="006F0496">
        <w:t>. This report therefore should be understood to provide insight into only one specific aspect of water reform and its socio-economic effects.</w:t>
      </w:r>
      <w:r w:rsidR="000E0105">
        <w:t xml:space="preserve"> </w:t>
      </w:r>
    </w:p>
    <w:p w14:paraId="6048C45F" w14:textId="494EAD64" w:rsidR="007A047D" w:rsidRPr="004F0978" w:rsidRDefault="007A047D" w:rsidP="00700666">
      <w:r w:rsidRPr="004F0978">
        <w:t xml:space="preserve">This report </w:t>
      </w:r>
      <w:r w:rsidR="00D8722D" w:rsidRPr="004F0978">
        <w:t>briefly details</w:t>
      </w:r>
      <w:r w:rsidR="004F0978" w:rsidRPr="004F0978">
        <w:t xml:space="preserve"> data collection and analysis</w:t>
      </w:r>
      <w:r w:rsidR="00D8722D" w:rsidRPr="004F0978">
        <w:t xml:space="preserve"> method</w:t>
      </w:r>
      <w:r w:rsidR="004F0978" w:rsidRPr="004F0978">
        <w:t>s, and examines key characteristics of irrigators who participated in the 2018 Regional Wellbeing Survey</w:t>
      </w:r>
      <w:r w:rsidR="00F32A8A" w:rsidRPr="004F0978">
        <w:t xml:space="preserve">. </w:t>
      </w:r>
      <w:r w:rsidR="008C3553">
        <w:t>It examines t</w:t>
      </w:r>
      <w:r w:rsidR="006F6545" w:rsidRPr="004F0978">
        <w:t>he socio-economic effects of</w:t>
      </w:r>
      <w:r w:rsidR="00D8722D" w:rsidRPr="004F0978">
        <w:t xml:space="preserve"> on-farm </w:t>
      </w:r>
      <w:r w:rsidR="006F6545" w:rsidRPr="004F0978">
        <w:t>and</w:t>
      </w:r>
      <w:r w:rsidR="00D8722D" w:rsidRPr="004F0978">
        <w:t xml:space="preserve"> off-farm water infrastructure investment</w:t>
      </w:r>
      <w:r w:rsidR="006F6545" w:rsidRPr="004F0978">
        <w:t>, focusing</w:t>
      </w:r>
      <w:r w:rsidR="00040580" w:rsidRPr="004F0978">
        <w:t xml:space="preserve"> </w:t>
      </w:r>
      <w:r w:rsidR="004F0978" w:rsidRPr="004F0978">
        <w:t xml:space="preserve">on irrigator’s self-reported experiences of these investments. This is followed by examination of </w:t>
      </w:r>
      <w:r w:rsidR="008C3553">
        <w:t>the</w:t>
      </w:r>
      <w:r w:rsidR="008C3553" w:rsidRPr="004F0978">
        <w:t xml:space="preserve"> </w:t>
      </w:r>
      <w:r w:rsidR="004F0978" w:rsidRPr="004F0978">
        <w:t xml:space="preserve">intentions and interests of irrigators in relation to investing in modernising irrigation infrastructure. </w:t>
      </w:r>
    </w:p>
    <w:p w14:paraId="22B3DB1A" w14:textId="51B2BA70" w:rsidR="008E5BC8" w:rsidRPr="0052707C" w:rsidRDefault="008E5BC8" w:rsidP="008E5BC8">
      <w:pPr>
        <w:rPr>
          <w:b/>
          <w:highlight w:val="yellow"/>
        </w:rPr>
      </w:pPr>
    </w:p>
    <w:p w14:paraId="1E47B56A" w14:textId="77777777" w:rsidR="00A62E45" w:rsidRPr="0052707C" w:rsidRDefault="00A62E45">
      <w:pPr>
        <w:spacing w:before="0" w:after="0"/>
        <w:rPr>
          <w:rFonts w:eastAsia="Times New Roman" w:cs="Times New Roman"/>
          <w:b/>
          <w:bCs/>
          <w:caps/>
          <w:noProof/>
          <w:color w:val="645FAA"/>
          <w:sz w:val="32"/>
          <w:szCs w:val="32"/>
          <w:highlight w:val="yellow"/>
        </w:rPr>
      </w:pPr>
      <w:bookmarkStart w:id="17" w:name="_Toc452102419"/>
      <w:r w:rsidRPr="0052707C">
        <w:rPr>
          <w:highlight w:val="yellow"/>
        </w:rPr>
        <w:br w:type="page"/>
      </w:r>
    </w:p>
    <w:p w14:paraId="68E9472A" w14:textId="4FD92C61" w:rsidR="008E5BC8" w:rsidRPr="0052707C" w:rsidRDefault="005E2243" w:rsidP="0052707C">
      <w:pPr>
        <w:pStyle w:val="Heading1"/>
        <w:shd w:val="clear" w:color="auto" w:fill="FFFFFF" w:themeFill="background1"/>
      </w:pPr>
      <w:bookmarkStart w:id="18" w:name="_Toc18317583"/>
      <w:bookmarkStart w:id="19" w:name="_Hlk11223506"/>
      <w:r>
        <w:lastRenderedPageBreak/>
        <w:t xml:space="preserve">2. </w:t>
      </w:r>
      <w:r w:rsidR="008E5BC8" w:rsidRPr="0052707C">
        <w:t>Methods</w:t>
      </w:r>
      <w:bookmarkEnd w:id="17"/>
      <w:bookmarkEnd w:id="18"/>
    </w:p>
    <w:p w14:paraId="405815FB" w14:textId="1FE7E02A" w:rsidR="00794406" w:rsidRDefault="00794406" w:rsidP="0052707C">
      <w:pPr>
        <w:shd w:val="clear" w:color="auto" w:fill="FFFFFF" w:themeFill="background1"/>
      </w:pPr>
      <w:r w:rsidRPr="0052707C">
        <w:t>We used data from the Regional Wellbeing Survey (RWS) to examine social effects of investment in on-farm and off-farm water infrastructure modernisation. The Regional Wellbeing Survey is an ‘omnibus survey’, meaning it includes questions on a large number of topics,</w:t>
      </w:r>
      <w:r w:rsidR="00B51701" w:rsidRPr="0052707C">
        <w:t xml:space="preserve"> with questions related to</w:t>
      </w:r>
      <w:r w:rsidRPr="0052707C">
        <w:t xml:space="preserve"> water infrastructure and water purchase form</w:t>
      </w:r>
      <w:r w:rsidR="00B51701" w:rsidRPr="0052707C">
        <w:t>ing</w:t>
      </w:r>
      <w:r w:rsidRPr="0052707C">
        <w:t xml:space="preserve"> only one part of a longer survey. The survey has between </w:t>
      </w:r>
      <w:r w:rsidR="0052707C">
        <w:t>9</w:t>
      </w:r>
      <w:r w:rsidRPr="0052707C">
        <w:t>,000 and 13,000 participa</w:t>
      </w:r>
      <w:r w:rsidR="00B51701" w:rsidRPr="0052707C">
        <w:t xml:space="preserve">nts each year, of which around </w:t>
      </w:r>
      <w:r w:rsidR="0052707C">
        <w:t>60</w:t>
      </w:r>
      <w:r w:rsidR="00CF0C06">
        <w:t xml:space="preserve">0 to </w:t>
      </w:r>
      <w:r w:rsidRPr="0052707C">
        <w:t>1,</w:t>
      </w:r>
      <w:r w:rsidR="0052707C">
        <w:t>0</w:t>
      </w:r>
      <w:r w:rsidRPr="0052707C">
        <w:t>00 are irrigators. Each year, the survey examines how participants view the liveability of their communities, their own health and wellbeing, their social connections, and how they are experiencing a number of types of change or activities</w:t>
      </w:r>
      <w:r w:rsidR="00EF1485" w:rsidRPr="0052707C">
        <w:t xml:space="preserve">. </w:t>
      </w:r>
      <w:r w:rsidR="0052707C">
        <w:t xml:space="preserve">In 2014, 2015, 2016, and 2018, </w:t>
      </w:r>
      <w:r w:rsidR="00B51701" w:rsidRPr="0052707C">
        <w:t>the survey has</w:t>
      </w:r>
      <w:r w:rsidR="00EF1485" w:rsidRPr="0052707C">
        <w:t xml:space="preserve"> included questions examining how irrigators experience </w:t>
      </w:r>
      <w:r w:rsidRPr="0052707C">
        <w:t xml:space="preserve">investment in irrigation infrastructure </w:t>
      </w:r>
      <w:r w:rsidR="005D58FB">
        <w:t>modernis</w:t>
      </w:r>
      <w:r w:rsidR="0052707C">
        <w:t>ation</w:t>
      </w:r>
      <w:r w:rsidRPr="0052707C">
        <w:t xml:space="preserve">. </w:t>
      </w:r>
      <w:r w:rsidR="00EF1485" w:rsidRPr="0052707C">
        <w:t xml:space="preserve">A detailed description of the methods used to collect data in the RWS is provided in Schirmer et al. (2015, 2016). </w:t>
      </w:r>
    </w:p>
    <w:p w14:paraId="50A72F6E" w14:textId="230F22FE" w:rsidR="007822D4" w:rsidRPr="0052707C" w:rsidRDefault="0052707C" w:rsidP="0052707C">
      <w:pPr>
        <w:shd w:val="clear" w:color="auto" w:fill="FFFFFF" w:themeFill="background1"/>
        <w:rPr>
          <w:highlight w:val="yellow"/>
        </w:rPr>
      </w:pPr>
      <w:r>
        <w:t xml:space="preserve">This report examines irrigators in 2018 and their experiences of water infrastructure </w:t>
      </w:r>
      <w:r w:rsidR="005D58FB">
        <w:t>modernis</w:t>
      </w:r>
      <w:r>
        <w:t xml:space="preserve">ation as part of water reform. Where appropriate, changes over time in experience are identified, drawing on data from previous ‘waves’ of the survey that asked the same items. </w:t>
      </w:r>
      <w:r w:rsidR="007822D4" w:rsidRPr="0052707C">
        <w:t xml:space="preserve">A ‘wave’ </w:t>
      </w:r>
      <w:r w:rsidR="007822D4" w:rsidRPr="0052707C">
        <w:lastRenderedPageBreak/>
        <w:t>simply means data collected in a specific year: in this case, data collected in 2014, 2015</w:t>
      </w:r>
      <w:r w:rsidRPr="0052707C">
        <w:t>,</w:t>
      </w:r>
      <w:r w:rsidR="00CF0C06">
        <w:t xml:space="preserve"> </w:t>
      </w:r>
      <w:r w:rsidR="007822D4" w:rsidRPr="0052707C">
        <w:t>2016</w:t>
      </w:r>
      <w:r w:rsidRPr="0052707C">
        <w:t xml:space="preserve"> and 2018</w:t>
      </w:r>
      <w:r w:rsidR="007822D4" w:rsidRPr="0052707C">
        <w:t xml:space="preserve"> were analysed</w:t>
      </w:r>
      <w:r w:rsidR="00AA711D">
        <w:t xml:space="preserve"> where relevant</w:t>
      </w:r>
      <w:r w:rsidR="007822D4" w:rsidRPr="0052707C">
        <w:t xml:space="preserve">. </w:t>
      </w:r>
      <w:r w:rsidR="007822D4" w:rsidRPr="00F945B1">
        <w:t xml:space="preserve">In these years the survey included a sample of </w:t>
      </w:r>
      <w:r w:rsidR="00703FD7" w:rsidRPr="00F945B1">
        <w:t>869</w:t>
      </w:r>
      <w:r w:rsidR="007822D4" w:rsidRPr="00F945B1">
        <w:t>, 833</w:t>
      </w:r>
      <w:r w:rsidRPr="00F945B1">
        <w:t>,</w:t>
      </w:r>
      <w:r w:rsidR="007822D4" w:rsidRPr="00F945B1">
        <w:t xml:space="preserve"> </w:t>
      </w:r>
      <w:r w:rsidR="00935113" w:rsidRPr="00F945B1">
        <w:t>631</w:t>
      </w:r>
      <w:r w:rsidRPr="00F945B1">
        <w:t xml:space="preserve"> and</w:t>
      </w:r>
      <w:r w:rsidR="00F945B1" w:rsidRPr="00F945B1">
        <w:t xml:space="preserve"> </w:t>
      </w:r>
      <w:r w:rsidR="004E0F19">
        <w:t>4</w:t>
      </w:r>
      <w:r w:rsidR="00A9768E">
        <w:t>12</w:t>
      </w:r>
      <w:r w:rsidR="007822D4" w:rsidRPr="00F945B1">
        <w:t xml:space="preserve"> irrigators living in the Basin respectively. The survey also collected data from between 2</w:t>
      </w:r>
      <w:r w:rsidR="00F945B1" w:rsidRPr="00F945B1">
        <w:t>0</w:t>
      </w:r>
      <w:r w:rsidR="007822D4" w:rsidRPr="00F945B1">
        <w:t>0-</w:t>
      </w:r>
      <w:r w:rsidR="00935113" w:rsidRPr="00F945B1">
        <w:t>450</w:t>
      </w:r>
      <w:r w:rsidR="007822D4" w:rsidRPr="00F945B1">
        <w:t xml:space="preserve"> irrigators living outside the Basin each year.</w:t>
      </w:r>
    </w:p>
    <w:p w14:paraId="4B0906D3" w14:textId="482EDF2B" w:rsidR="00EF1485" w:rsidRPr="00F945B1" w:rsidRDefault="00EF1485" w:rsidP="007822D4">
      <w:r w:rsidRPr="00F945B1">
        <w:t xml:space="preserve">This chapter provides a brief overview of aspects of the methods relevant to understanding how data </w:t>
      </w:r>
      <w:r w:rsidR="002B65A0">
        <w:t>relating to</w:t>
      </w:r>
      <w:r w:rsidR="002B65A0" w:rsidRPr="00F945B1">
        <w:t xml:space="preserve"> </w:t>
      </w:r>
      <w:r w:rsidRPr="00F945B1">
        <w:t xml:space="preserve">on-farm and off-farm water infrastructure modernisation, and </w:t>
      </w:r>
      <w:r w:rsidR="002B65A0">
        <w:t xml:space="preserve">the </w:t>
      </w:r>
      <w:r w:rsidRPr="00F945B1">
        <w:t>characteristics of irrigators and their farms, were collected and analysed.</w:t>
      </w:r>
      <w:r w:rsidR="00F945B1">
        <w:t xml:space="preserve"> This description is in large part identical to reports on past waves of the survey, with updated data examining representativeness of the 2018 survey.</w:t>
      </w:r>
    </w:p>
    <w:p w14:paraId="23B48943" w14:textId="38C92473" w:rsidR="00EF1485" w:rsidRPr="0056601A" w:rsidRDefault="005E2243" w:rsidP="00EF1485">
      <w:pPr>
        <w:pStyle w:val="Heading2"/>
      </w:pPr>
      <w:bookmarkStart w:id="20" w:name="_Toc18317584"/>
      <w:r>
        <w:t xml:space="preserve">2.1 </w:t>
      </w:r>
      <w:r w:rsidR="00180CB7" w:rsidRPr="0056601A">
        <w:t>Questionnaire design</w:t>
      </w:r>
      <w:bookmarkEnd w:id="20"/>
    </w:p>
    <w:p w14:paraId="38D37982" w14:textId="349CE01A" w:rsidR="007822D4" w:rsidRPr="0056601A" w:rsidRDefault="00EF1485" w:rsidP="007822D4">
      <w:r w:rsidRPr="0056601A">
        <w:t>Each year, survey questions a</w:t>
      </w:r>
      <w:r w:rsidR="007822D4" w:rsidRPr="0056601A">
        <w:t>re developed in a multiple step proces</w:t>
      </w:r>
      <w:r w:rsidRPr="0056601A">
        <w:t>s that involves</w:t>
      </w:r>
      <w:r w:rsidR="007822D4" w:rsidRPr="0056601A">
        <w:t xml:space="preserve"> input from a number of organisa</w:t>
      </w:r>
      <w:r w:rsidRPr="0056601A">
        <w:t>tions with an interest in water</w:t>
      </w:r>
      <w:r w:rsidR="007822D4" w:rsidRPr="0056601A">
        <w:t xml:space="preserve"> reform, including farming organisation representatives, and representatives of government agencies. The questions </w:t>
      </w:r>
      <w:r w:rsidRPr="0056601A">
        <w:t>are</w:t>
      </w:r>
      <w:r w:rsidR="007822D4" w:rsidRPr="0056601A">
        <w:t xml:space="preserve"> tested in focus groups and revised, and formally pilot tested before launch of the survey</w:t>
      </w:r>
      <w:r w:rsidRPr="0056601A">
        <w:t xml:space="preserve"> (see Schirmer et al. 2016 for further detail)</w:t>
      </w:r>
      <w:r w:rsidR="007822D4" w:rsidRPr="0056601A">
        <w:t xml:space="preserve">. </w:t>
      </w:r>
    </w:p>
    <w:p w14:paraId="4D3E9BE1" w14:textId="355E1FDF" w:rsidR="00180CB7" w:rsidRPr="0056601A" w:rsidRDefault="005E2243" w:rsidP="00180CB7">
      <w:pPr>
        <w:pStyle w:val="Heading2"/>
      </w:pPr>
      <w:bookmarkStart w:id="21" w:name="_Toc18317585"/>
      <w:r>
        <w:lastRenderedPageBreak/>
        <w:t xml:space="preserve">2.2 </w:t>
      </w:r>
      <w:r w:rsidR="00180CB7" w:rsidRPr="0056601A">
        <w:t>Recruitment of survey participants</w:t>
      </w:r>
      <w:bookmarkEnd w:id="21"/>
    </w:p>
    <w:p w14:paraId="23E9554F" w14:textId="626C139C" w:rsidR="007822D4" w:rsidRPr="0056601A" w:rsidRDefault="007822D4" w:rsidP="007822D4">
      <w:r w:rsidRPr="0056601A">
        <w:t xml:space="preserve">Survey participants </w:t>
      </w:r>
      <w:r w:rsidR="00EF1485" w:rsidRPr="0056601A">
        <w:t>a</w:t>
      </w:r>
      <w:r w:rsidRPr="0056601A">
        <w:t xml:space="preserve">re recruited through flyers and surveys sent to randomly selected households across rural and regional Australia, and promotion of the survey through social networks of a large number of rural and regional organisations. A stratified random sample </w:t>
      </w:r>
      <w:r w:rsidR="00EF1485" w:rsidRPr="0056601A">
        <w:t>is</w:t>
      </w:r>
      <w:r w:rsidRPr="0056601A">
        <w:t xml:space="preserve"> used, with irrigators specifically oversampled</w:t>
      </w:r>
      <w:r w:rsidR="00EF1485" w:rsidRPr="0056601A">
        <w:t xml:space="preserve"> (see Schirmer et al. 2016 for further detail).</w:t>
      </w:r>
      <w:r w:rsidRPr="0056601A">
        <w:t xml:space="preserve"> </w:t>
      </w:r>
    </w:p>
    <w:p w14:paraId="19714214" w14:textId="53606038" w:rsidR="008201D3" w:rsidRPr="0056601A" w:rsidRDefault="00330131" w:rsidP="00ED706D">
      <w:pPr>
        <w:pStyle w:val="ListParagraph"/>
        <w:numPr>
          <w:ilvl w:val="0"/>
          <w:numId w:val="32"/>
        </w:numPr>
        <w:spacing w:after="120"/>
        <w:ind w:left="714" w:hanging="357"/>
        <w:contextualSpacing w:val="0"/>
      </w:pPr>
      <w:r w:rsidRPr="0056601A">
        <w:t xml:space="preserve">A large sample of </w:t>
      </w:r>
      <w:r w:rsidR="008201D3" w:rsidRPr="0056601A">
        <w:t>farmers</w:t>
      </w:r>
      <w:r w:rsidRPr="0056601A">
        <w:t xml:space="preserve"> was identified from t</w:t>
      </w:r>
      <w:r w:rsidR="003A3F1C" w:rsidRPr="0056601A">
        <w:t>he ‘Farmbase’</w:t>
      </w:r>
      <w:r w:rsidRPr="0056601A">
        <w:t xml:space="preserve"> database, the largest publicly available database of Australian farmers. Farmers who were likely to be irrigators were identified in this database based on a comb</w:t>
      </w:r>
      <w:r w:rsidR="00DD46AC" w:rsidRPr="0056601A">
        <w:t>ination of farm type and region, and those living</w:t>
      </w:r>
      <w:r w:rsidR="008201D3" w:rsidRPr="0056601A">
        <w:t xml:space="preserve"> in irrigation districts loca</w:t>
      </w:r>
      <w:r w:rsidR="00DD46AC" w:rsidRPr="0056601A">
        <w:t>ted in the Murray-Darling Basin were directly sent paper surveys</w:t>
      </w:r>
      <w:r w:rsidR="00320F05">
        <w:t>.</w:t>
      </w:r>
    </w:p>
    <w:p w14:paraId="78217F0C" w14:textId="6051A31C" w:rsidR="00EA0751" w:rsidRPr="0056601A" w:rsidRDefault="00EA0751" w:rsidP="00ED706D">
      <w:pPr>
        <w:pStyle w:val="ListParagraph"/>
        <w:numPr>
          <w:ilvl w:val="0"/>
          <w:numId w:val="32"/>
        </w:numPr>
        <w:spacing w:after="120"/>
        <w:ind w:left="714" w:hanging="357"/>
        <w:contextualSpacing w:val="0"/>
      </w:pPr>
      <w:r w:rsidRPr="0056601A">
        <w:t>Flyers encouraging participation in the survey were sent to all households in irrigation regions in the Murray-Darling Basin, as well as to several major irrigation districts outside the Basin</w:t>
      </w:r>
      <w:r w:rsidR="00320F05">
        <w:t>.</w:t>
      </w:r>
    </w:p>
    <w:p w14:paraId="7363932C" w14:textId="6F0FD894" w:rsidR="00EA0751" w:rsidRPr="0056601A" w:rsidRDefault="00EA0751" w:rsidP="00ED706D">
      <w:pPr>
        <w:pStyle w:val="ListParagraph"/>
        <w:numPr>
          <w:ilvl w:val="0"/>
          <w:numId w:val="32"/>
        </w:numPr>
        <w:spacing w:after="120"/>
        <w:ind w:left="714" w:hanging="357"/>
        <w:contextualSpacing w:val="0"/>
      </w:pPr>
      <w:r w:rsidRPr="0056601A">
        <w:t>Emails were sent through multiple networks of irrigators by farming organisations representing irrigators.</w:t>
      </w:r>
    </w:p>
    <w:p w14:paraId="11272D12" w14:textId="79B17254" w:rsidR="002B65A0" w:rsidRDefault="00180CB7" w:rsidP="00180CB7">
      <w:r w:rsidRPr="0056601A">
        <w:lastRenderedPageBreak/>
        <w:t>This process resulted in a large sample of Basin irrigators, as well as a sample of irrigators outside the Basin, in each wave of the survey, as shown in Table 1.</w:t>
      </w:r>
      <w:r w:rsidR="00D90888" w:rsidRPr="0056601A">
        <w:t xml:space="preserve"> However, as also ev</w:t>
      </w:r>
      <w:r w:rsidR="009D1D6A" w:rsidRPr="0056601A">
        <w:t>ident</w:t>
      </w:r>
      <w:r w:rsidR="00D90888" w:rsidRPr="0056601A">
        <w:t xml:space="preserve"> from Table 1, there was a decrease in the number of Basin irrigators participating in the survey in 2016</w:t>
      </w:r>
      <w:r w:rsidR="0082765F">
        <w:t>,</w:t>
      </w:r>
      <w:r w:rsidR="0056601A" w:rsidRPr="0056601A">
        <w:t xml:space="preserve"> and subsequently </w:t>
      </w:r>
      <w:r w:rsidR="0082765F">
        <w:t xml:space="preserve">in </w:t>
      </w:r>
      <w:r w:rsidR="0056601A" w:rsidRPr="0056601A">
        <w:t>2018</w:t>
      </w:r>
      <w:r w:rsidR="0082765F">
        <w:t>,</w:t>
      </w:r>
      <w:r w:rsidR="00D90888" w:rsidRPr="0056601A">
        <w:t xml:space="preserve"> compared to the previous years. This occurred due </w:t>
      </w:r>
      <w:r w:rsidR="00935113" w:rsidRPr="0056601A">
        <w:t>to</w:t>
      </w:r>
      <w:r w:rsidR="002B65A0">
        <w:t>:</w:t>
      </w:r>
      <w:r w:rsidR="00935113" w:rsidRPr="0056601A">
        <w:t xml:space="preserve"> </w:t>
      </w:r>
    </w:p>
    <w:p w14:paraId="09F3F596" w14:textId="2AFC95DF" w:rsidR="002B65A0" w:rsidRPr="002B65A0" w:rsidRDefault="00A20FE6" w:rsidP="00ED706D">
      <w:pPr>
        <w:pStyle w:val="ListParagraph"/>
        <w:numPr>
          <w:ilvl w:val="0"/>
          <w:numId w:val="48"/>
        </w:numPr>
        <w:spacing w:after="120"/>
        <w:ind w:left="714" w:hanging="357"/>
        <w:contextualSpacing w:val="0"/>
      </w:pPr>
      <w:r w:rsidRPr="0056601A">
        <w:t xml:space="preserve">a reduction in funding available to </w:t>
      </w:r>
      <w:r w:rsidR="009D1D6A" w:rsidRPr="0056601A">
        <w:t>sample</w:t>
      </w:r>
      <w:r w:rsidRPr="0056601A">
        <w:t xml:space="preserve"> irrigators in</w:t>
      </w:r>
      <w:r w:rsidR="009D1D6A" w:rsidRPr="0056601A">
        <w:t xml:space="preserve"> the</w:t>
      </w:r>
      <w:r w:rsidR="0056601A" w:rsidRPr="0056601A">
        <w:t>se two</w:t>
      </w:r>
      <w:r w:rsidR="009D1D6A" w:rsidRPr="0056601A">
        <w:t xml:space="preserve"> survey</w:t>
      </w:r>
      <w:r w:rsidR="0056601A" w:rsidRPr="0056601A">
        <w:t>s</w:t>
      </w:r>
      <w:r w:rsidRPr="0056601A">
        <w:t xml:space="preserve"> compared to </w:t>
      </w:r>
      <w:r w:rsidR="009D1D6A" w:rsidRPr="0056601A">
        <w:t xml:space="preserve">the </w:t>
      </w:r>
      <w:r w:rsidR="0056601A" w:rsidRPr="0056601A">
        <w:t>other</w:t>
      </w:r>
      <w:r w:rsidR="009D1D6A" w:rsidRPr="0056601A">
        <w:t xml:space="preserve"> years</w:t>
      </w:r>
      <w:r w:rsidRPr="0056601A">
        <w:t xml:space="preserve"> </w:t>
      </w:r>
    </w:p>
    <w:p w14:paraId="2219F8C5" w14:textId="370E5E22" w:rsidR="002B65A0" w:rsidRPr="002B65A0" w:rsidRDefault="00935113" w:rsidP="00ED706D">
      <w:pPr>
        <w:pStyle w:val="ListParagraph"/>
        <w:numPr>
          <w:ilvl w:val="0"/>
          <w:numId w:val="49"/>
        </w:numPr>
        <w:spacing w:after="120"/>
        <w:ind w:left="714" w:hanging="357"/>
        <w:contextualSpacing w:val="0"/>
      </w:pPr>
      <w:r w:rsidRPr="0056601A">
        <w:t>extensive spring flooding in 2016 wh</w:t>
      </w:r>
      <w:r w:rsidR="0056601A" w:rsidRPr="0056601A">
        <w:t>i</w:t>
      </w:r>
      <w:r w:rsidRPr="0056601A">
        <w:t>ch affected irrigators in multiple districts</w:t>
      </w:r>
      <w:r w:rsidR="009D1D6A" w:rsidRPr="0056601A">
        <w:t xml:space="preserve"> within the Murray-Darling Basin</w:t>
      </w:r>
      <w:r w:rsidRPr="0056601A">
        <w:t xml:space="preserve">, together with a severe storm that caused damage to many irrigation enterprises in parts of South Australia, north-west Victoria, south-west NSW and parts of Queensland in the same week surveys were mailed to most irrigators. </w:t>
      </w:r>
    </w:p>
    <w:p w14:paraId="6BF96C21" w14:textId="422ABC46" w:rsidR="00180CB7" w:rsidRPr="002B65A0" w:rsidRDefault="0056601A" w:rsidP="002B65A0">
      <w:pPr>
        <w:rPr>
          <w:i/>
        </w:rPr>
      </w:pPr>
      <w:r w:rsidRPr="0056601A">
        <w:t xml:space="preserve">In 2018, </w:t>
      </w:r>
      <w:r>
        <w:t xml:space="preserve">a smaller sample of irrigators than previous years was expected due to lower funding, as well as some survey fatigue amongst irrigators. </w:t>
      </w:r>
      <w:r w:rsidR="00C56C59">
        <w:t xml:space="preserve">As many farmers were experiencing stress due to drought in 2018, repeat reminders were not sent regarding completing the survey, to reduce risk of creating undue survey burden for farmers experiencing significant stress due to drought. </w:t>
      </w:r>
      <w:r w:rsidR="00E10DEC">
        <w:t xml:space="preserve">The survey was also </w:t>
      </w:r>
      <w:r w:rsidR="00E10DEC">
        <w:lastRenderedPageBreak/>
        <w:t xml:space="preserve">delivered later in the year than usual in 2018: the survey was open from </w:t>
      </w:r>
      <w:r w:rsidR="00E87860">
        <w:t>November 1</w:t>
      </w:r>
      <w:r w:rsidR="00E87860" w:rsidRPr="002B65A0">
        <w:rPr>
          <w:vertAlign w:val="superscript"/>
        </w:rPr>
        <w:t>st</w:t>
      </w:r>
      <w:r w:rsidR="00E87860">
        <w:t xml:space="preserve"> to December 14</w:t>
      </w:r>
      <w:r w:rsidR="00E87860" w:rsidRPr="002B65A0">
        <w:rPr>
          <w:vertAlign w:val="superscript"/>
        </w:rPr>
        <w:t>th</w:t>
      </w:r>
      <w:r w:rsidR="00E87860">
        <w:t xml:space="preserve">. In other years, the survey has typically been open </w:t>
      </w:r>
      <w:r w:rsidR="0082765F">
        <w:t xml:space="preserve">for two more weeks, </w:t>
      </w:r>
      <w:r w:rsidR="00E87860">
        <w:t xml:space="preserve">from the start of October to the end of November. The delay in 2018 was due to </w:t>
      </w:r>
      <w:r w:rsidR="0089795E">
        <w:t>requests from farming organisation</w:t>
      </w:r>
      <w:r w:rsidR="00AA711D">
        <w:t xml:space="preserve">s, who requested the survey be delivered later than usual </w:t>
      </w:r>
      <w:r w:rsidR="0089795E">
        <w:t xml:space="preserve">due to many farmers </w:t>
      </w:r>
      <w:r w:rsidR="00AA711D">
        <w:t>experiencing stress</w:t>
      </w:r>
      <w:r w:rsidR="0089795E">
        <w:t xml:space="preserve"> due to poor winter and early spring rain. As many livestock graziers were destocking properties in early spring, a decision was made to delay surveying; however, this contributed to lower response rates as the survey was </w:t>
      </w:r>
      <w:r w:rsidR="0082765F">
        <w:t xml:space="preserve">then </w:t>
      </w:r>
      <w:r w:rsidR="0089795E">
        <w:t xml:space="preserve">open for a shorter period. </w:t>
      </w:r>
    </w:p>
    <w:p w14:paraId="62B795AB" w14:textId="3E8BFFAB" w:rsidR="00D90888" w:rsidRPr="0056601A" w:rsidRDefault="00D90888" w:rsidP="002F0E8F">
      <w:pPr>
        <w:pStyle w:val="Caption"/>
      </w:pPr>
      <w:bookmarkStart w:id="22" w:name="_Toc483258612"/>
      <w:bookmarkStart w:id="23" w:name="_Toc18181261"/>
      <w:r w:rsidRPr="0056601A">
        <w:t xml:space="preserve">Table </w:t>
      </w:r>
      <w:r w:rsidRPr="0056601A">
        <w:fldChar w:fldCharType="begin"/>
      </w:r>
      <w:r w:rsidRPr="0056601A">
        <w:instrText xml:space="preserve"> SEQ Table \* ARABIC </w:instrText>
      </w:r>
      <w:r w:rsidRPr="0056601A">
        <w:fldChar w:fldCharType="separate"/>
      </w:r>
      <w:r w:rsidR="000F7150">
        <w:rPr>
          <w:noProof/>
        </w:rPr>
        <w:t>1</w:t>
      </w:r>
      <w:r w:rsidRPr="0056601A">
        <w:fldChar w:fldCharType="end"/>
      </w:r>
      <w:r w:rsidRPr="0056601A">
        <w:t xml:space="preserve"> Sample of irrigators achieved in the </w:t>
      </w:r>
      <w:r w:rsidR="00D15BC4" w:rsidRPr="0056601A">
        <w:t xml:space="preserve">Regional Wellbeing Survey, 2014 </w:t>
      </w:r>
      <w:r w:rsidRPr="0056601A">
        <w:t>to 201</w:t>
      </w:r>
      <w:bookmarkEnd w:id="22"/>
      <w:r w:rsidR="0056601A" w:rsidRPr="0056601A">
        <w:t>8</w:t>
      </w:r>
      <w:bookmarkEnd w:id="23"/>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19"/>
        <w:gridCol w:w="2901"/>
        <w:gridCol w:w="2646"/>
        <w:gridCol w:w="2260"/>
      </w:tblGrid>
      <w:tr w:rsidR="00D90888" w:rsidRPr="0056601A" w14:paraId="0811AAF2" w14:textId="4069DE2E" w:rsidTr="003D72A5">
        <w:tc>
          <w:tcPr>
            <w:tcW w:w="1219" w:type="dxa"/>
            <w:shd w:val="clear" w:color="auto" w:fill="D9D9D9" w:themeFill="background1" w:themeFillShade="D9"/>
          </w:tcPr>
          <w:p w14:paraId="475A702A" w14:textId="0452DC20" w:rsidR="00D90888" w:rsidRPr="0056601A" w:rsidRDefault="00D90888" w:rsidP="00D90888">
            <w:pPr>
              <w:spacing w:before="0" w:after="0"/>
              <w:rPr>
                <w:b/>
              </w:rPr>
            </w:pPr>
            <w:r w:rsidRPr="0056601A">
              <w:rPr>
                <w:b/>
              </w:rPr>
              <w:t>Year</w:t>
            </w:r>
          </w:p>
        </w:tc>
        <w:tc>
          <w:tcPr>
            <w:tcW w:w="2901" w:type="dxa"/>
            <w:shd w:val="clear" w:color="auto" w:fill="D9D9D9" w:themeFill="background1" w:themeFillShade="D9"/>
          </w:tcPr>
          <w:p w14:paraId="738DD4CB" w14:textId="12E43606" w:rsidR="00D90888" w:rsidRPr="0056601A" w:rsidRDefault="00D90888" w:rsidP="00D90888">
            <w:pPr>
              <w:spacing w:before="0" w:after="0"/>
              <w:rPr>
                <w:b/>
              </w:rPr>
            </w:pPr>
            <w:r w:rsidRPr="0056601A">
              <w:rPr>
                <w:b/>
              </w:rPr>
              <w:t>Sample of irrigators living in the Basin</w:t>
            </w:r>
          </w:p>
        </w:tc>
        <w:tc>
          <w:tcPr>
            <w:tcW w:w="2646" w:type="dxa"/>
            <w:shd w:val="clear" w:color="auto" w:fill="D9D9D9" w:themeFill="background1" w:themeFillShade="D9"/>
          </w:tcPr>
          <w:p w14:paraId="23297246" w14:textId="71D7B778" w:rsidR="00D90888" w:rsidRPr="0056601A" w:rsidRDefault="00D90888" w:rsidP="00D90888">
            <w:pPr>
              <w:spacing w:before="0" w:after="0"/>
              <w:rPr>
                <w:b/>
              </w:rPr>
            </w:pPr>
            <w:r w:rsidRPr="0056601A">
              <w:rPr>
                <w:b/>
              </w:rPr>
              <w:t>Sample of irrigators living outside the Basin</w:t>
            </w:r>
          </w:p>
        </w:tc>
        <w:tc>
          <w:tcPr>
            <w:tcW w:w="2260" w:type="dxa"/>
            <w:shd w:val="clear" w:color="auto" w:fill="D9D9D9" w:themeFill="background1" w:themeFillShade="D9"/>
          </w:tcPr>
          <w:p w14:paraId="387D5557" w14:textId="38EF46E6" w:rsidR="00D90888" w:rsidRPr="0056601A" w:rsidRDefault="00D90888" w:rsidP="00D90888">
            <w:pPr>
              <w:spacing w:before="0" w:after="0"/>
              <w:rPr>
                <w:b/>
              </w:rPr>
            </w:pPr>
            <w:r w:rsidRPr="0056601A">
              <w:rPr>
                <w:b/>
              </w:rPr>
              <w:t>Total sample of irrigators</w:t>
            </w:r>
          </w:p>
        </w:tc>
      </w:tr>
      <w:tr w:rsidR="00D90888" w:rsidRPr="0056601A" w14:paraId="2C23E8F0" w14:textId="45E1C131" w:rsidTr="001E16B9">
        <w:tc>
          <w:tcPr>
            <w:tcW w:w="1219" w:type="dxa"/>
          </w:tcPr>
          <w:p w14:paraId="7A96ABC3" w14:textId="11144632" w:rsidR="00D90888" w:rsidRPr="005D58FB" w:rsidRDefault="00D90888" w:rsidP="00D90888">
            <w:pPr>
              <w:spacing w:before="0" w:after="0"/>
              <w:rPr>
                <w:b/>
                <w:bCs/>
              </w:rPr>
            </w:pPr>
            <w:r w:rsidRPr="005D58FB">
              <w:rPr>
                <w:b/>
                <w:bCs/>
              </w:rPr>
              <w:t>2014</w:t>
            </w:r>
          </w:p>
        </w:tc>
        <w:tc>
          <w:tcPr>
            <w:tcW w:w="2901" w:type="dxa"/>
          </w:tcPr>
          <w:p w14:paraId="014849F6" w14:textId="03441BFE" w:rsidR="00D90888" w:rsidRPr="0056601A" w:rsidRDefault="009D1D6A" w:rsidP="00D90888">
            <w:pPr>
              <w:spacing w:before="0" w:after="0"/>
            </w:pPr>
            <w:r w:rsidRPr="0056601A">
              <w:t>869</w:t>
            </w:r>
          </w:p>
        </w:tc>
        <w:tc>
          <w:tcPr>
            <w:tcW w:w="2646" w:type="dxa"/>
          </w:tcPr>
          <w:p w14:paraId="4D4A080E" w14:textId="6EB43FBC" w:rsidR="00D90888" w:rsidRPr="0056601A" w:rsidRDefault="009D1D6A" w:rsidP="00D90888">
            <w:pPr>
              <w:spacing w:before="0" w:after="0"/>
            </w:pPr>
            <w:r w:rsidRPr="0056601A">
              <w:t>155</w:t>
            </w:r>
          </w:p>
        </w:tc>
        <w:tc>
          <w:tcPr>
            <w:tcW w:w="2260" w:type="dxa"/>
          </w:tcPr>
          <w:p w14:paraId="00BD58E9" w14:textId="7D84454D" w:rsidR="00D90888" w:rsidRPr="0056601A" w:rsidRDefault="009D1D6A" w:rsidP="00D90888">
            <w:pPr>
              <w:spacing w:before="0" w:after="0"/>
            </w:pPr>
            <w:r w:rsidRPr="0056601A">
              <w:t>1024</w:t>
            </w:r>
          </w:p>
        </w:tc>
      </w:tr>
      <w:tr w:rsidR="00D90888" w:rsidRPr="0056601A" w14:paraId="72EB8628" w14:textId="7B088987" w:rsidTr="001E16B9">
        <w:tc>
          <w:tcPr>
            <w:tcW w:w="1219" w:type="dxa"/>
          </w:tcPr>
          <w:p w14:paraId="78AC1B0C" w14:textId="51D59AC5" w:rsidR="00D90888" w:rsidRPr="005D58FB" w:rsidRDefault="00D90888" w:rsidP="00D90888">
            <w:pPr>
              <w:spacing w:before="0" w:after="0"/>
              <w:rPr>
                <w:b/>
                <w:bCs/>
              </w:rPr>
            </w:pPr>
            <w:r w:rsidRPr="005D58FB">
              <w:rPr>
                <w:b/>
                <w:bCs/>
              </w:rPr>
              <w:t>2015</w:t>
            </w:r>
          </w:p>
        </w:tc>
        <w:tc>
          <w:tcPr>
            <w:tcW w:w="2901" w:type="dxa"/>
          </w:tcPr>
          <w:p w14:paraId="7D968FB8" w14:textId="689BF5C2" w:rsidR="00D90888" w:rsidRPr="0056601A" w:rsidRDefault="009D1D6A" w:rsidP="00D90888">
            <w:pPr>
              <w:spacing w:before="0" w:after="0"/>
            </w:pPr>
            <w:r w:rsidRPr="0056601A">
              <w:t>833</w:t>
            </w:r>
          </w:p>
        </w:tc>
        <w:tc>
          <w:tcPr>
            <w:tcW w:w="2646" w:type="dxa"/>
          </w:tcPr>
          <w:p w14:paraId="1414897F" w14:textId="42300166" w:rsidR="00D90888" w:rsidRPr="0056601A" w:rsidRDefault="009D1D6A" w:rsidP="00D90888">
            <w:pPr>
              <w:spacing w:before="0" w:after="0"/>
            </w:pPr>
            <w:r w:rsidRPr="0056601A">
              <w:t>325</w:t>
            </w:r>
          </w:p>
        </w:tc>
        <w:tc>
          <w:tcPr>
            <w:tcW w:w="2260" w:type="dxa"/>
          </w:tcPr>
          <w:p w14:paraId="11910AAA" w14:textId="5663A92F" w:rsidR="00D90888" w:rsidRPr="0056601A" w:rsidRDefault="009D1D6A" w:rsidP="00D90888">
            <w:pPr>
              <w:spacing w:before="0" w:after="0"/>
            </w:pPr>
            <w:r w:rsidRPr="0056601A">
              <w:t>1,158</w:t>
            </w:r>
          </w:p>
        </w:tc>
      </w:tr>
      <w:tr w:rsidR="00D90888" w:rsidRPr="0056601A" w14:paraId="7A73BCD9" w14:textId="77777777" w:rsidTr="001E16B9">
        <w:tc>
          <w:tcPr>
            <w:tcW w:w="1219" w:type="dxa"/>
          </w:tcPr>
          <w:p w14:paraId="44DE32EA" w14:textId="4520D7B4" w:rsidR="00D90888" w:rsidRPr="005D58FB" w:rsidRDefault="00D90888" w:rsidP="00D90888">
            <w:pPr>
              <w:spacing w:before="0" w:after="0"/>
              <w:rPr>
                <w:b/>
                <w:bCs/>
              </w:rPr>
            </w:pPr>
            <w:r w:rsidRPr="005D58FB">
              <w:rPr>
                <w:b/>
                <w:bCs/>
              </w:rPr>
              <w:t>2016</w:t>
            </w:r>
          </w:p>
        </w:tc>
        <w:tc>
          <w:tcPr>
            <w:tcW w:w="2901" w:type="dxa"/>
          </w:tcPr>
          <w:p w14:paraId="1B541539" w14:textId="3B40BEDA" w:rsidR="00D90888" w:rsidRPr="0056601A" w:rsidRDefault="009D1D6A" w:rsidP="00D90888">
            <w:pPr>
              <w:spacing w:before="0" w:after="0"/>
            </w:pPr>
            <w:r w:rsidRPr="0056601A">
              <w:t>631</w:t>
            </w:r>
          </w:p>
        </w:tc>
        <w:tc>
          <w:tcPr>
            <w:tcW w:w="2646" w:type="dxa"/>
          </w:tcPr>
          <w:p w14:paraId="03BEF9DC" w14:textId="3DE68E2F" w:rsidR="00D90888" w:rsidRPr="0056601A" w:rsidRDefault="009D1D6A" w:rsidP="00D90888">
            <w:pPr>
              <w:spacing w:before="0" w:after="0"/>
            </w:pPr>
            <w:r w:rsidRPr="0056601A">
              <w:t>484</w:t>
            </w:r>
          </w:p>
        </w:tc>
        <w:tc>
          <w:tcPr>
            <w:tcW w:w="2260" w:type="dxa"/>
          </w:tcPr>
          <w:p w14:paraId="508431B5" w14:textId="50E96482" w:rsidR="00D90888" w:rsidRPr="0056601A" w:rsidRDefault="009D1D6A" w:rsidP="00D90888">
            <w:pPr>
              <w:spacing w:before="0" w:after="0"/>
            </w:pPr>
            <w:r w:rsidRPr="0056601A">
              <w:t>1,115</w:t>
            </w:r>
          </w:p>
        </w:tc>
      </w:tr>
      <w:tr w:rsidR="0056601A" w:rsidRPr="0056601A" w14:paraId="5756CFDC" w14:textId="77777777" w:rsidTr="001E16B9">
        <w:tc>
          <w:tcPr>
            <w:tcW w:w="1219" w:type="dxa"/>
          </w:tcPr>
          <w:p w14:paraId="59DC2ABA" w14:textId="1F036D74" w:rsidR="0056601A" w:rsidRPr="005D58FB" w:rsidRDefault="0056601A" w:rsidP="00D90888">
            <w:pPr>
              <w:spacing w:before="0" w:after="0"/>
              <w:rPr>
                <w:b/>
                <w:bCs/>
              </w:rPr>
            </w:pPr>
            <w:r w:rsidRPr="005D58FB">
              <w:rPr>
                <w:b/>
                <w:bCs/>
              </w:rPr>
              <w:t>2018</w:t>
            </w:r>
          </w:p>
        </w:tc>
        <w:tc>
          <w:tcPr>
            <w:tcW w:w="2901" w:type="dxa"/>
          </w:tcPr>
          <w:p w14:paraId="6E600286" w14:textId="2129E4F7" w:rsidR="0056601A" w:rsidRPr="0056601A" w:rsidRDefault="004E0F19" w:rsidP="00D90888">
            <w:pPr>
              <w:spacing w:before="0" w:after="0"/>
            </w:pPr>
            <w:r>
              <w:t>4</w:t>
            </w:r>
            <w:r w:rsidR="00F618D3">
              <w:t>12</w:t>
            </w:r>
          </w:p>
        </w:tc>
        <w:tc>
          <w:tcPr>
            <w:tcW w:w="2646" w:type="dxa"/>
          </w:tcPr>
          <w:p w14:paraId="744DD087" w14:textId="1A90951B" w:rsidR="0056601A" w:rsidRPr="0056601A" w:rsidRDefault="0056601A" w:rsidP="00D90888">
            <w:pPr>
              <w:spacing w:before="0" w:after="0"/>
            </w:pPr>
            <w:r w:rsidRPr="0056601A">
              <w:t>2</w:t>
            </w:r>
            <w:r w:rsidR="00F618D3">
              <w:t>35</w:t>
            </w:r>
          </w:p>
        </w:tc>
        <w:tc>
          <w:tcPr>
            <w:tcW w:w="2260" w:type="dxa"/>
          </w:tcPr>
          <w:p w14:paraId="6845C300" w14:textId="64341CDE" w:rsidR="0056601A" w:rsidRPr="001E16B9" w:rsidRDefault="0056601A" w:rsidP="00D90888">
            <w:pPr>
              <w:spacing w:before="0" w:after="0"/>
              <w:rPr>
                <w:vertAlign w:val="superscript"/>
              </w:rPr>
            </w:pPr>
            <w:r w:rsidRPr="0056601A">
              <w:t>6</w:t>
            </w:r>
            <w:r w:rsidR="00F618D3">
              <w:t>57</w:t>
            </w:r>
            <w:r w:rsidR="001E16B9">
              <w:rPr>
                <w:vertAlign w:val="superscript"/>
              </w:rPr>
              <w:t>i</w:t>
            </w:r>
          </w:p>
        </w:tc>
      </w:tr>
      <w:tr w:rsidR="001E16B9" w:rsidRPr="0056601A" w14:paraId="5AAF35E6" w14:textId="77777777" w:rsidTr="003D72A5">
        <w:tc>
          <w:tcPr>
            <w:tcW w:w="9026" w:type="dxa"/>
            <w:gridSpan w:val="4"/>
            <w:shd w:val="clear" w:color="auto" w:fill="F2F2F2" w:themeFill="background1" w:themeFillShade="F2"/>
            <w:vAlign w:val="center"/>
          </w:tcPr>
          <w:p w14:paraId="684C85A0" w14:textId="6A8873A9" w:rsidR="001E16B9" w:rsidRPr="0056601A" w:rsidRDefault="001E16B9" w:rsidP="001E16B9">
            <w:pPr>
              <w:spacing w:before="0" w:after="0"/>
            </w:pPr>
            <w:r>
              <w:rPr>
                <w:rFonts w:eastAsia="Times New Roman" w:cstheme="majorHAnsi"/>
                <w:sz w:val="18"/>
                <w:szCs w:val="18"/>
                <w:vertAlign w:val="superscript"/>
                <w:lang w:val="en-AU" w:eastAsia="en-AU"/>
              </w:rPr>
              <w:t>i</w:t>
            </w:r>
            <w:r>
              <w:rPr>
                <w:rFonts w:eastAsia="Times New Roman" w:cstheme="majorHAnsi"/>
                <w:sz w:val="18"/>
                <w:szCs w:val="18"/>
                <w:lang w:val="en-AU" w:eastAsia="en-AU"/>
              </w:rPr>
              <w:t xml:space="preserve">For a small number of irrigators (10), their geographic location in or out of the Basin could not be identified based on information provided in their survey. This meaning the total number of irrigators adds up to more than the sum of those within and outside the Basin. </w:t>
            </w:r>
          </w:p>
        </w:tc>
      </w:tr>
    </w:tbl>
    <w:p w14:paraId="53DEF804" w14:textId="590DF498" w:rsidR="00180CB7" w:rsidRPr="00C06D54" w:rsidRDefault="005E2243" w:rsidP="00C06D54">
      <w:pPr>
        <w:pStyle w:val="Heading2"/>
        <w:shd w:val="clear" w:color="auto" w:fill="FFFFFF" w:themeFill="background1"/>
      </w:pPr>
      <w:bookmarkStart w:id="24" w:name="_Toc18317586"/>
      <w:r>
        <w:t xml:space="preserve">2.3 </w:t>
      </w:r>
      <w:r w:rsidR="00180CB7" w:rsidRPr="00C06D54">
        <w:t>Representativeness of irrigator sample</w:t>
      </w:r>
      <w:bookmarkEnd w:id="24"/>
    </w:p>
    <w:p w14:paraId="0F811A74" w14:textId="19F4D8FB" w:rsidR="00840079" w:rsidRPr="00C06D54" w:rsidRDefault="00180CB7" w:rsidP="00C06D54">
      <w:pPr>
        <w:shd w:val="clear" w:color="auto" w:fill="FFFFFF" w:themeFill="background1"/>
      </w:pPr>
      <w:r w:rsidRPr="00C06D54">
        <w:t xml:space="preserve">This report analyses the experiences of irrigators in the Murray-Darling Basin. </w:t>
      </w:r>
      <w:r w:rsidR="00C06D54" w:rsidRPr="00C06D54">
        <w:t>T</w:t>
      </w:r>
      <w:r w:rsidR="00840079" w:rsidRPr="00C06D54">
        <w:t xml:space="preserve">he analysis for this report does not rely on the sample being precisely representative, as much </w:t>
      </w:r>
      <w:r w:rsidR="00840079" w:rsidRPr="00C06D54">
        <w:lastRenderedPageBreak/>
        <w:t xml:space="preserve">of </w:t>
      </w:r>
      <w:r w:rsidR="006079A0" w:rsidRPr="00C06D54">
        <w:t xml:space="preserve">the </w:t>
      </w:r>
      <w:r w:rsidR="00C06D54" w:rsidRPr="00C06D54">
        <w:t>analysis compares ir</w:t>
      </w:r>
      <w:r w:rsidR="00840079" w:rsidRPr="00C06D54">
        <w:t>rigators who have and have</w:t>
      </w:r>
      <w:r w:rsidR="00C51E52">
        <w:t xml:space="preserve"> not</w:t>
      </w:r>
      <w:r w:rsidR="00840079" w:rsidRPr="00C06D54">
        <w:t xml:space="preserve"> e</w:t>
      </w:r>
      <w:r w:rsidR="00C06D54" w:rsidRPr="00C06D54">
        <w:t>ngaged</w:t>
      </w:r>
      <w:r w:rsidR="00C51E52">
        <w:t xml:space="preserve"> in</w:t>
      </w:r>
      <w:r w:rsidR="00C06D54" w:rsidRPr="00C06D54">
        <w:t xml:space="preserve"> </w:t>
      </w:r>
      <w:r w:rsidR="00840079" w:rsidRPr="00C06D54">
        <w:t xml:space="preserve">water infrastructure </w:t>
      </w:r>
      <w:r w:rsidR="005D58FB">
        <w:t>modernis</w:t>
      </w:r>
      <w:r w:rsidR="00C51E52">
        <w:t xml:space="preserve">ation, </w:t>
      </w:r>
      <w:r w:rsidR="00840079" w:rsidRPr="00C06D54">
        <w:t>rather than making claims about all irrigators</w:t>
      </w:r>
      <w:r w:rsidR="00C06D54" w:rsidRPr="00C06D54">
        <w:t>. However</w:t>
      </w:r>
      <w:r w:rsidR="00840079" w:rsidRPr="00C06D54">
        <w:t xml:space="preserve">, results will be more robust if the sample achieved is </w:t>
      </w:r>
      <w:r w:rsidR="006079A0" w:rsidRPr="00C06D54">
        <w:t xml:space="preserve">reasonably </w:t>
      </w:r>
      <w:r w:rsidR="00840079" w:rsidRPr="00C06D54">
        <w:t>representative of irrigators.</w:t>
      </w:r>
    </w:p>
    <w:p w14:paraId="336D5AC3" w14:textId="3B1949B0" w:rsidR="007D7D95" w:rsidRPr="00C06D54" w:rsidRDefault="00840079" w:rsidP="00C06D54">
      <w:pPr>
        <w:shd w:val="clear" w:color="auto" w:fill="FFFFFF" w:themeFill="background1"/>
      </w:pPr>
      <w:r w:rsidRPr="00C06D54">
        <w:rPr>
          <w:shd w:val="clear" w:color="auto" w:fill="FFFFFF" w:themeFill="background1"/>
        </w:rPr>
        <w:t>In 2015</w:t>
      </w:r>
      <w:r w:rsidR="00C06D54" w:rsidRPr="00C06D54">
        <w:rPr>
          <w:shd w:val="clear" w:color="auto" w:fill="FFFFFF" w:themeFill="background1"/>
        </w:rPr>
        <w:t xml:space="preserve"> and 2016</w:t>
      </w:r>
      <w:r w:rsidRPr="00C06D54">
        <w:rPr>
          <w:shd w:val="clear" w:color="auto" w:fill="FFFFFF" w:themeFill="background1"/>
        </w:rPr>
        <w:t xml:space="preserve">, the sample </w:t>
      </w:r>
      <w:r w:rsidR="005B2CB6" w:rsidRPr="00C06D54">
        <w:rPr>
          <w:shd w:val="clear" w:color="auto" w:fill="FFFFFF" w:themeFill="background1"/>
        </w:rPr>
        <w:t>of irrigators in the RWS</w:t>
      </w:r>
      <w:r w:rsidRPr="00C06D54">
        <w:rPr>
          <w:shd w:val="clear" w:color="auto" w:fill="FFFFFF" w:themeFill="background1"/>
        </w:rPr>
        <w:t xml:space="preserve"> was </w:t>
      </w:r>
      <w:r w:rsidR="005B2CB6" w:rsidRPr="00C06D54">
        <w:rPr>
          <w:shd w:val="clear" w:color="auto" w:fill="FFFFFF" w:themeFill="background1"/>
        </w:rPr>
        <w:t>found to be</w:t>
      </w:r>
      <w:r w:rsidRPr="00C06D54">
        <w:rPr>
          <w:shd w:val="clear" w:color="auto" w:fill="FFFFFF" w:themeFill="background1"/>
        </w:rPr>
        <w:t xml:space="preserve"> representative (see Schirmer 2016</w:t>
      </w:r>
      <w:r w:rsidR="00C06D54" w:rsidRPr="00C06D54">
        <w:rPr>
          <w:shd w:val="clear" w:color="auto" w:fill="FFFFFF" w:themeFill="background1"/>
        </w:rPr>
        <w:t>, 2017</w:t>
      </w:r>
      <w:r w:rsidRPr="00C06D54">
        <w:rPr>
          <w:shd w:val="clear" w:color="auto" w:fill="FFFFFF" w:themeFill="background1"/>
        </w:rPr>
        <w:t>). Th</w:t>
      </w:r>
      <w:r w:rsidR="006079A0" w:rsidRPr="00C06D54">
        <w:rPr>
          <w:shd w:val="clear" w:color="auto" w:fill="FFFFFF" w:themeFill="background1"/>
        </w:rPr>
        <w:t>e 201</w:t>
      </w:r>
      <w:r w:rsidR="00C06D54" w:rsidRPr="00C06D54">
        <w:rPr>
          <w:shd w:val="clear" w:color="auto" w:fill="FFFFFF" w:themeFill="background1"/>
        </w:rPr>
        <w:t>8</w:t>
      </w:r>
      <w:r w:rsidR="006079A0" w:rsidRPr="00C06D54">
        <w:rPr>
          <w:shd w:val="clear" w:color="auto" w:fill="FFFFFF" w:themeFill="background1"/>
        </w:rPr>
        <w:t xml:space="preserve"> sample was assessed</w:t>
      </w:r>
      <w:r w:rsidRPr="00C06D54">
        <w:rPr>
          <w:shd w:val="clear" w:color="auto" w:fill="FFFFFF" w:themeFill="background1"/>
        </w:rPr>
        <w:t xml:space="preserve"> by comparing t</w:t>
      </w:r>
      <w:r w:rsidR="00180CB7" w:rsidRPr="00C06D54">
        <w:rPr>
          <w:shd w:val="clear" w:color="auto" w:fill="FFFFFF" w:themeFill="background1"/>
        </w:rPr>
        <w:t>he geographic location of the</w:t>
      </w:r>
      <w:r w:rsidR="00A9768E">
        <w:rPr>
          <w:shd w:val="clear" w:color="auto" w:fill="FFFFFF" w:themeFill="background1"/>
        </w:rPr>
        <w:t xml:space="preserve"> 412 </w:t>
      </w:r>
      <w:r w:rsidR="00180CB7" w:rsidRPr="00C06D54">
        <w:rPr>
          <w:shd w:val="clear" w:color="auto" w:fill="FFFFFF" w:themeFill="background1"/>
        </w:rPr>
        <w:t xml:space="preserve">Basin irrigators who participated in the survey to benchmark data </w:t>
      </w:r>
      <w:r w:rsidR="005B2CB6" w:rsidRPr="00C06D54">
        <w:rPr>
          <w:shd w:val="clear" w:color="auto" w:fill="FFFFFF" w:themeFill="background1"/>
        </w:rPr>
        <w:t>published by the Australian Bureau of Statistics (ABS) in their ‘Water Use on Australian Farms, 201</w:t>
      </w:r>
      <w:r w:rsidR="00C06D54" w:rsidRPr="00C06D54">
        <w:rPr>
          <w:shd w:val="clear" w:color="auto" w:fill="FFFFFF" w:themeFill="background1"/>
        </w:rPr>
        <w:t>7-18</w:t>
      </w:r>
      <w:r w:rsidR="005B2CB6" w:rsidRPr="00C06D54">
        <w:rPr>
          <w:shd w:val="clear" w:color="auto" w:fill="FFFFFF" w:themeFill="background1"/>
        </w:rPr>
        <w:t>’ report (ABS 201</w:t>
      </w:r>
      <w:r w:rsidR="00C51E52">
        <w:rPr>
          <w:shd w:val="clear" w:color="auto" w:fill="FFFFFF" w:themeFill="background1"/>
        </w:rPr>
        <w:t>9</w:t>
      </w:r>
      <w:r w:rsidR="005B2CB6" w:rsidRPr="00C06D54">
        <w:rPr>
          <w:shd w:val="clear" w:color="auto" w:fill="FFFFFF" w:themeFill="background1"/>
        </w:rPr>
        <w:t>), which includes estimates of the number of irrigating agricultural enterprises by region and type of production. The benchmark data are themselves limited:</w:t>
      </w:r>
      <w:r w:rsidR="005B2CB6" w:rsidRPr="00C06D54">
        <w:t xml:space="preserve"> </w:t>
      </w:r>
      <w:r w:rsidR="00213F7C" w:rsidRPr="00C06D54">
        <w:t>in most Northern Basin</w:t>
      </w:r>
      <w:r w:rsidR="008B3C23" w:rsidRPr="00C06D54">
        <w:t xml:space="preserve"> catchments</w:t>
      </w:r>
      <w:r w:rsidR="00213F7C" w:rsidRPr="00C06D54">
        <w:t xml:space="preserve">, </w:t>
      </w:r>
      <w:r w:rsidR="008B3C23" w:rsidRPr="00C06D54">
        <w:t xml:space="preserve">the ABS </w:t>
      </w:r>
      <w:r w:rsidR="005B2CB6" w:rsidRPr="00C06D54">
        <w:t xml:space="preserve">estimates its </w:t>
      </w:r>
      <w:r w:rsidR="008B3C23" w:rsidRPr="00C06D54">
        <w:t>sampling</w:t>
      </w:r>
      <w:r w:rsidR="006F5510" w:rsidRPr="00C06D54">
        <w:t xml:space="preserve"> error is between 10% and 25%</w:t>
      </w:r>
      <w:r w:rsidR="008B3C23" w:rsidRPr="00C06D54">
        <w:t>, and in Southern Basin catchments it ranges from</w:t>
      </w:r>
      <w:r w:rsidR="00213F7C" w:rsidRPr="00C06D54">
        <w:t xml:space="preserve"> 3% </w:t>
      </w:r>
      <w:r w:rsidR="008B3C23" w:rsidRPr="00C06D54">
        <w:t>to</w:t>
      </w:r>
      <w:r w:rsidR="00213F7C" w:rsidRPr="00C06D54">
        <w:t xml:space="preserve"> 10%. This means that if the RWS </w:t>
      </w:r>
      <w:r w:rsidR="008B3C23" w:rsidRPr="00C06D54">
        <w:t xml:space="preserve">irrigator sample varies from ABS estimates by less than 10% </w:t>
      </w:r>
      <w:r w:rsidR="00213F7C" w:rsidRPr="00C06D54">
        <w:t>i</w:t>
      </w:r>
      <w:r w:rsidR="008B3C23" w:rsidRPr="00C06D54">
        <w:t>n the Southern Basin, and by less than</w:t>
      </w:r>
      <w:r w:rsidR="00213F7C" w:rsidRPr="00C06D54">
        <w:t xml:space="preserve"> 10-25% within </w:t>
      </w:r>
      <w:r w:rsidR="008B3C23" w:rsidRPr="00C06D54">
        <w:t xml:space="preserve">different parts of </w:t>
      </w:r>
      <w:r w:rsidR="00213F7C" w:rsidRPr="00C06D54">
        <w:t xml:space="preserve">the Northern Basin, </w:t>
      </w:r>
      <w:r w:rsidR="006079A0" w:rsidRPr="00C06D54">
        <w:t xml:space="preserve">it is within the thresholds of </w:t>
      </w:r>
      <w:r w:rsidR="008B3C23" w:rsidRPr="00C06D54">
        <w:t>representative</w:t>
      </w:r>
      <w:r w:rsidR="006079A0" w:rsidRPr="00C06D54">
        <w:t xml:space="preserve">ness based on accuracy of the available benchmark data. However, </w:t>
      </w:r>
      <w:r w:rsidR="005B2CB6" w:rsidRPr="00C06D54">
        <w:t xml:space="preserve">the limitations of these benchmark data mean there is still uncertainty about the true representativeness of </w:t>
      </w:r>
      <w:r w:rsidR="005B2CB6" w:rsidRPr="00C06D54">
        <w:lastRenderedPageBreak/>
        <w:t>both ABS data and the RWS data</w:t>
      </w:r>
      <w:r w:rsidR="00213F7C" w:rsidRPr="00C06D54">
        <w:t>.</w:t>
      </w:r>
      <w:r w:rsidR="005B2CB6" w:rsidRPr="00C06D54">
        <w:t xml:space="preserve"> With no benchmark data available that have higher levels of accuracy, this is the best measure available.</w:t>
      </w:r>
      <w:r w:rsidR="008B3C23" w:rsidRPr="00C06D54">
        <w:t xml:space="preserve"> </w:t>
      </w:r>
    </w:p>
    <w:p w14:paraId="0D11F96E" w14:textId="32C6BAD9" w:rsidR="005B2CB6" w:rsidRPr="00C06D54" w:rsidRDefault="005B2CB6" w:rsidP="007D7D95">
      <w:r w:rsidRPr="00C06D54">
        <w:t xml:space="preserve">A comparison of the </w:t>
      </w:r>
      <w:r w:rsidR="006079A0" w:rsidRPr="00C06D54">
        <w:t>201</w:t>
      </w:r>
      <w:r w:rsidR="00C06D54" w:rsidRPr="00C06D54">
        <w:t>8</w:t>
      </w:r>
      <w:r w:rsidR="006079A0" w:rsidRPr="00C06D54">
        <w:t xml:space="preserve"> </w:t>
      </w:r>
      <w:r w:rsidRPr="00C06D54">
        <w:t xml:space="preserve">RWS sample with ABS benchmark data, shown in Table </w:t>
      </w:r>
      <w:r w:rsidR="0022087A" w:rsidRPr="00C06D54">
        <w:t>2</w:t>
      </w:r>
      <w:r w:rsidRPr="00C06D54">
        <w:t xml:space="preserve">, confirmed the RWS sample as being </w:t>
      </w:r>
      <w:r w:rsidR="00C06D54" w:rsidRPr="00C06D54">
        <w:t xml:space="preserve">broadly </w:t>
      </w:r>
      <w:r w:rsidRPr="00C06D54">
        <w:t>representative of the geographic distribution of Basin irrigators based on available information</w:t>
      </w:r>
      <w:r w:rsidR="00C06D54" w:rsidRPr="00C06D54">
        <w:t>, other than slight over-sampling of i</w:t>
      </w:r>
      <w:r w:rsidRPr="00C06D54">
        <w:t>rrigators in the Victorian Basin</w:t>
      </w:r>
      <w:r w:rsidR="00C06D54" w:rsidRPr="00C06D54">
        <w:t xml:space="preserve">. </w:t>
      </w:r>
      <w:r w:rsidRPr="00C06D54">
        <w:t xml:space="preserve">The </w:t>
      </w:r>
      <w:r w:rsidR="00C06D54" w:rsidRPr="00C06D54">
        <w:t xml:space="preserve">small </w:t>
      </w:r>
      <w:r w:rsidRPr="00C06D54">
        <w:t>differences in sampling of irrigators from some parts of the Basin were as likely to result from sampling error in the benchmark data as from sampling variability in the Regional Wellbeing Survey; as such, no weighting of survey responses was used</w:t>
      </w:r>
      <w:r w:rsidR="00C06D54">
        <w:t xml:space="preserve"> in the report as it could introduce more bias than it corrects if the </w:t>
      </w:r>
      <w:r w:rsidR="00C51E52">
        <w:t xml:space="preserve">source of the error is </w:t>
      </w:r>
      <w:r w:rsidR="00C06D54">
        <w:t>the benchmark data rather than the RWS sample</w:t>
      </w:r>
      <w:r w:rsidRPr="00C06D54">
        <w:t xml:space="preserve">. </w:t>
      </w:r>
    </w:p>
    <w:p w14:paraId="30C932A6" w14:textId="57A388DA" w:rsidR="005B2CB6" w:rsidRPr="0052707C" w:rsidRDefault="005B2CB6">
      <w:pPr>
        <w:spacing w:before="0" w:after="0"/>
        <w:rPr>
          <w:rFonts w:asciiTheme="minorHAnsi" w:eastAsiaTheme="minorHAnsi" w:hAnsiTheme="minorHAnsi"/>
          <w:b/>
          <w:bCs/>
          <w:color w:val="4F81BD" w:themeColor="accent1"/>
          <w:sz w:val="18"/>
          <w:szCs w:val="18"/>
          <w:highlight w:val="yellow"/>
          <w:lang w:val="en-AU"/>
        </w:rPr>
      </w:pPr>
    </w:p>
    <w:p w14:paraId="3552A4AF" w14:textId="620E377B" w:rsidR="003B5C2C" w:rsidRPr="00C06D54" w:rsidRDefault="003B5C2C" w:rsidP="002F0E8F">
      <w:pPr>
        <w:pStyle w:val="Caption"/>
      </w:pPr>
      <w:bookmarkStart w:id="25" w:name="_Toc483258613"/>
      <w:bookmarkStart w:id="26" w:name="_Toc18181262"/>
      <w:r w:rsidRPr="00C06D54">
        <w:t xml:space="preserve">Table </w:t>
      </w:r>
      <w:r w:rsidRPr="00C06D54">
        <w:fldChar w:fldCharType="begin"/>
      </w:r>
      <w:r w:rsidRPr="00C06D54">
        <w:instrText xml:space="preserve"> SEQ Table \* ARABIC </w:instrText>
      </w:r>
      <w:r w:rsidRPr="00C06D54">
        <w:fldChar w:fldCharType="separate"/>
      </w:r>
      <w:r w:rsidR="000F7150">
        <w:rPr>
          <w:noProof/>
        </w:rPr>
        <w:t>2</w:t>
      </w:r>
      <w:r w:rsidRPr="00C06D54">
        <w:fldChar w:fldCharType="end"/>
      </w:r>
      <w:r w:rsidRPr="00C06D54">
        <w:t xml:space="preserve"> Representativeness of the RWS sample of irrigators living within the Murray-Darling Basin</w:t>
      </w:r>
      <w:bookmarkEnd w:id="25"/>
      <w:bookmarkEnd w:id="26"/>
    </w:p>
    <w:tbl>
      <w:tblPr>
        <w:tblW w:w="8520"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2756"/>
        <w:gridCol w:w="2929"/>
        <w:gridCol w:w="2835"/>
      </w:tblGrid>
      <w:tr w:rsidR="003B5C2C" w:rsidRPr="00C06D54" w14:paraId="64851BFE" w14:textId="77777777" w:rsidTr="00881B12">
        <w:tc>
          <w:tcPr>
            <w:tcW w:w="2756" w:type="dxa"/>
            <w:shd w:val="clear" w:color="auto" w:fill="D9D9D9" w:themeFill="background1" w:themeFillShade="D9"/>
            <w:noWrap/>
            <w:vAlign w:val="bottom"/>
          </w:tcPr>
          <w:p w14:paraId="72E5CA9E" w14:textId="77777777" w:rsidR="003B5C2C" w:rsidRPr="00C06D54" w:rsidRDefault="003B5C2C" w:rsidP="003B5C2C">
            <w:pPr>
              <w:spacing w:before="0" w:after="0"/>
              <w:rPr>
                <w:rFonts w:ascii="Calibri" w:eastAsia="Times New Roman" w:hAnsi="Calibri" w:cs="Times New Roman"/>
                <w:b/>
                <w:color w:val="000000"/>
                <w:sz w:val="20"/>
                <w:szCs w:val="22"/>
                <w:lang w:eastAsia="en-AU"/>
              </w:rPr>
            </w:pPr>
          </w:p>
        </w:tc>
        <w:tc>
          <w:tcPr>
            <w:tcW w:w="2929" w:type="dxa"/>
            <w:shd w:val="clear" w:color="auto" w:fill="D9D9D9" w:themeFill="background1" w:themeFillShade="D9"/>
            <w:noWrap/>
            <w:vAlign w:val="bottom"/>
          </w:tcPr>
          <w:p w14:paraId="749AFA2C" w14:textId="7F227CA9" w:rsidR="003B5C2C" w:rsidRPr="00C06D54" w:rsidRDefault="003B5C2C" w:rsidP="003B5C2C">
            <w:pPr>
              <w:spacing w:before="0" w:after="0"/>
              <w:jc w:val="right"/>
              <w:rPr>
                <w:rFonts w:ascii="Calibri" w:eastAsia="Times New Roman" w:hAnsi="Calibri" w:cs="Times New Roman"/>
                <w:b/>
                <w:color w:val="000000"/>
                <w:sz w:val="20"/>
                <w:szCs w:val="22"/>
                <w:lang w:eastAsia="en-AU"/>
              </w:rPr>
            </w:pPr>
            <w:r w:rsidRPr="00C06D54">
              <w:rPr>
                <w:rFonts w:ascii="Calibri" w:eastAsia="Times New Roman" w:hAnsi="Calibri" w:cs="Times New Roman"/>
                <w:b/>
                <w:color w:val="000000"/>
                <w:sz w:val="20"/>
                <w:szCs w:val="22"/>
                <w:lang w:eastAsia="en-AU"/>
              </w:rPr>
              <w:t>Proportion of</w:t>
            </w:r>
            <w:r w:rsidR="00C06D54" w:rsidRPr="00C06D54">
              <w:rPr>
                <w:rFonts w:ascii="Calibri" w:eastAsia="Times New Roman" w:hAnsi="Calibri" w:cs="Times New Roman"/>
                <w:b/>
                <w:color w:val="000000"/>
                <w:sz w:val="20"/>
                <w:szCs w:val="22"/>
                <w:lang w:eastAsia="en-AU"/>
              </w:rPr>
              <w:t xml:space="preserve"> 2018</w:t>
            </w:r>
            <w:r w:rsidRPr="00C06D54">
              <w:rPr>
                <w:rFonts w:ascii="Calibri" w:eastAsia="Times New Roman" w:hAnsi="Calibri" w:cs="Times New Roman"/>
                <w:b/>
                <w:color w:val="000000"/>
                <w:sz w:val="20"/>
                <w:szCs w:val="22"/>
                <w:lang w:eastAsia="en-AU"/>
              </w:rPr>
              <w:t xml:space="preserve"> RWS Basin irrigator respondents living in this region </w:t>
            </w:r>
          </w:p>
          <w:p w14:paraId="787C549B" w14:textId="2B374FE7" w:rsidR="003B5C2C" w:rsidRPr="00C06D54" w:rsidRDefault="003B5C2C" w:rsidP="003B5C2C">
            <w:pPr>
              <w:spacing w:before="0" w:after="0"/>
              <w:jc w:val="right"/>
              <w:rPr>
                <w:rFonts w:ascii="Calibri" w:eastAsia="Times New Roman" w:hAnsi="Calibri" w:cs="Times New Roman"/>
                <w:b/>
                <w:color w:val="000000"/>
                <w:sz w:val="20"/>
                <w:szCs w:val="22"/>
                <w:lang w:eastAsia="en-AU"/>
              </w:rPr>
            </w:pPr>
          </w:p>
        </w:tc>
        <w:tc>
          <w:tcPr>
            <w:tcW w:w="2835" w:type="dxa"/>
            <w:shd w:val="clear" w:color="auto" w:fill="D9D9D9" w:themeFill="background1" w:themeFillShade="D9"/>
          </w:tcPr>
          <w:p w14:paraId="54C6AA6E" w14:textId="42B0641E" w:rsidR="003B5C2C" w:rsidRPr="00C06D54" w:rsidRDefault="003B5C2C" w:rsidP="003B5C2C">
            <w:pPr>
              <w:spacing w:before="0" w:after="0"/>
              <w:jc w:val="right"/>
              <w:rPr>
                <w:rFonts w:ascii="Calibri" w:eastAsia="Times New Roman" w:hAnsi="Calibri" w:cs="Times New Roman"/>
                <w:b/>
                <w:color w:val="000000"/>
                <w:sz w:val="20"/>
                <w:szCs w:val="22"/>
                <w:lang w:eastAsia="en-AU"/>
              </w:rPr>
            </w:pPr>
            <w:r w:rsidRPr="00C06D54">
              <w:rPr>
                <w:rFonts w:ascii="Calibri" w:eastAsia="Times New Roman" w:hAnsi="Calibri" w:cs="Times New Roman"/>
                <w:b/>
                <w:color w:val="000000"/>
                <w:sz w:val="20"/>
                <w:szCs w:val="22"/>
                <w:lang w:eastAsia="en-AU"/>
              </w:rPr>
              <w:t xml:space="preserve">% of ABS </w:t>
            </w:r>
            <w:r w:rsidR="00BE224A" w:rsidRPr="00C06D54">
              <w:rPr>
                <w:rFonts w:ascii="Calibri" w:eastAsia="Times New Roman" w:hAnsi="Calibri" w:cs="Times New Roman"/>
                <w:b/>
                <w:color w:val="000000"/>
                <w:sz w:val="20"/>
                <w:szCs w:val="22"/>
                <w:lang w:eastAsia="en-AU"/>
              </w:rPr>
              <w:t>2017-18</w:t>
            </w:r>
            <w:r w:rsidRPr="00C06D54">
              <w:rPr>
                <w:rFonts w:ascii="Calibri" w:eastAsia="Times New Roman" w:hAnsi="Calibri" w:cs="Times New Roman"/>
                <w:b/>
                <w:color w:val="000000"/>
                <w:sz w:val="20"/>
                <w:szCs w:val="22"/>
                <w:lang w:eastAsia="en-AU"/>
              </w:rPr>
              <w:t xml:space="preserve"> irrigating enterprises in this region of the Basin (data source: Australian Bureau of Statistics)</w:t>
            </w:r>
          </w:p>
        </w:tc>
      </w:tr>
      <w:tr w:rsidR="003B5C2C" w:rsidRPr="00C06D54" w14:paraId="48DF54BA" w14:textId="77777777" w:rsidTr="00881B12">
        <w:tc>
          <w:tcPr>
            <w:tcW w:w="2756" w:type="dxa"/>
            <w:shd w:val="clear" w:color="auto" w:fill="auto"/>
            <w:noWrap/>
            <w:vAlign w:val="bottom"/>
            <w:hideMark/>
          </w:tcPr>
          <w:p w14:paraId="618FDDE7" w14:textId="77777777" w:rsidR="003B5C2C" w:rsidRPr="00C06D54" w:rsidRDefault="003B5C2C" w:rsidP="003B5C2C">
            <w:pPr>
              <w:spacing w:before="0" w:after="0"/>
              <w:rPr>
                <w:rFonts w:ascii="Calibri" w:eastAsia="Times New Roman" w:hAnsi="Calibri" w:cs="Times New Roman"/>
                <w:color w:val="000000"/>
                <w:sz w:val="20"/>
                <w:szCs w:val="22"/>
                <w:lang w:eastAsia="en-AU"/>
              </w:rPr>
            </w:pPr>
            <w:r w:rsidRPr="00C06D54">
              <w:rPr>
                <w:rFonts w:ascii="Calibri" w:eastAsia="Times New Roman" w:hAnsi="Calibri" w:cs="Times New Roman"/>
                <w:color w:val="000000"/>
                <w:sz w:val="20"/>
                <w:szCs w:val="22"/>
                <w:lang w:eastAsia="en-AU"/>
              </w:rPr>
              <w:t>QLD Basin</w:t>
            </w:r>
          </w:p>
        </w:tc>
        <w:tc>
          <w:tcPr>
            <w:tcW w:w="2929" w:type="dxa"/>
            <w:shd w:val="clear" w:color="auto" w:fill="auto"/>
            <w:noWrap/>
            <w:vAlign w:val="bottom"/>
            <w:hideMark/>
          </w:tcPr>
          <w:p w14:paraId="6740BFB5" w14:textId="2E9FB5E7" w:rsidR="003B5C2C" w:rsidRPr="00C06D54" w:rsidRDefault="00DB7AED" w:rsidP="003B5C2C">
            <w:pPr>
              <w:spacing w:before="0" w:after="0"/>
              <w:jc w:val="right"/>
              <w:rPr>
                <w:rFonts w:ascii="Calibri" w:hAnsi="Calibri"/>
                <w:color w:val="000000"/>
                <w:sz w:val="20"/>
                <w:szCs w:val="22"/>
              </w:rPr>
            </w:pPr>
            <w:r w:rsidRPr="00C06D54">
              <w:rPr>
                <w:rFonts w:ascii="Calibri" w:hAnsi="Calibri"/>
                <w:color w:val="000000"/>
                <w:sz w:val="20"/>
                <w:szCs w:val="22"/>
              </w:rPr>
              <w:t>6</w:t>
            </w:r>
            <w:r w:rsidR="003B5C2C" w:rsidRPr="00C06D54">
              <w:rPr>
                <w:rFonts w:ascii="Calibri" w:hAnsi="Calibri"/>
                <w:color w:val="000000"/>
                <w:sz w:val="20"/>
                <w:szCs w:val="22"/>
              </w:rPr>
              <w:t>%</w:t>
            </w:r>
          </w:p>
        </w:tc>
        <w:tc>
          <w:tcPr>
            <w:tcW w:w="2835" w:type="dxa"/>
          </w:tcPr>
          <w:p w14:paraId="3A0765F6" w14:textId="388131EF" w:rsidR="003B5C2C" w:rsidRPr="00C06D54" w:rsidRDefault="00BE224A" w:rsidP="003B5C2C">
            <w:pPr>
              <w:spacing w:before="0" w:after="0"/>
              <w:jc w:val="right"/>
              <w:rPr>
                <w:rFonts w:ascii="Calibri" w:eastAsia="Times New Roman" w:hAnsi="Calibri" w:cs="Times New Roman"/>
                <w:color w:val="000000"/>
                <w:sz w:val="20"/>
                <w:szCs w:val="22"/>
                <w:vertAlign w:val="superscript"/>
                <w:lang w:eastAsia="en-AU"/>
              </w:rPr>
            </w:pPr>
            <w:r w:rsidRPr="00C06D54">
              <w:rPr>
                <w:rFonts w:ascii="Calibri" w:eastAsia="Times New Roman" w:hAnsi="Calibri" w:cs="Times New Roman"/>
                <w:color w:val="000000"/>
                <w:sz w:val="20"/>
                <w:szCs w:val="22"/>
                <w:lang w:eastAsia="en-AU"/>
              </w:rPr>
              <w:t>9</w:t>
            </w:r>
            <w:r w:rsidR="003B5C2C" w:rsidRPr="00C06D54">
              <w:rPr>
                <w:rFonts w:ascii="Calibri" w:eastAsia="Times New Roman" w:hAnsi="Calibri" w:cs="Times New Roman"/>
                <w:color w:val="000000"/>
                <w:sz w:val="20"/>
                <w:szCs w:val="22"/>
                <w:lang w:eastAsia="en-AU"/>
              </w:rPr>
              <w:t>% ±</w:t>
            </w:r>
            <w:r w:rsidRPr="00C06D54">
              <w:rPr>
                <w:rFonts w:ascii="Calibri" w:eastAsia="Times New Roman" w:hAnsi="Calibri" w:cs="Times New Roman"/>
                <w:color w:val="000000"/>
                <w:sz w:val="20"/>
                <w:szCs w:val="22"/>
                <w:lang w:eastAsia="en-AU"/>
              </w:rPr>
              <w:t>3</w:t>
            </w:r>
            <w:r w:rsidR="003B5C2C" w:rsidRPr="00C06D54">
              <w:rPr>
                <w:rFonts w:ascii="Calibri" w:eastAsia="Times New Roman" w:hAnsi="Calibri" w:cs="Times New Roman"/>
                <w:color w:val="000000"/>
                <w:sz w:val="20"/>
                <w:szCs w:val="22"/>
                <w:lang w:eastAsia="en-AU"/>
              </w:rPr>
              <w:t>%</w:t>
            </w:r>
            <w:r w:rsidR="005B2CB6" w:rsidRPr="00C06D54">
              <w:rPr>
                <w:rFonts w:ascii="Calibri" w:eastAsia="Times New Roman" w:hAnsi="Calibri" w:cs="Times New Roman"/>
                <w:color w:val="000000"/>
                <w:sz w:val="20"/>
                <w:szCs w:val="22"/>
                <w:vertAlign w:val="superscript"/>
                <w:lang w:eastAsia="en-AU"/>
              </w:rPr>
              <w:t>a</w:t>
            </w:r>
          </w:p>
        </w:tc>
      </w:tr>
      <w:tr w:rsidR="003B5C2C" w:rsidRPr="00C06D54" w14:paraId="5F6AF907" w14:textId="77777777" w:rsidTr="00881B12">
        <w:tc>
          <w:tcPr>
            <w:tcW w:w="2756" w:type="dxa"/>
            <w:shd w:val="clear" w:color="auto" w:fill="auto"/>
            <w:noWrap/>
            <w:vAlign w:val="bottom"/>
            <w:hideMark/>
          </w:tcPr>
          <w:p w14:paraId="3AC22C8D" w14:textId="77777777" w:rsidR="003B5C2C" w:rsidRPr="00C06D54" w:rsidRDefault="003B5C2C" w:rsidP="003B5C2C">
            <w:pPr>
              <w:spacing w:before="0" w:after="0"/>
              <w:rPr>
                <w:rFonts w:ascii="Calibri" w:eastAsia="Times New Roman" w:hAnsi="Calibri" w:cs="Times New Roman"/>
                <w:color w:val="000000"/>
                <w:sz w:val="20"/>
                <w:szCs w:val="22"/>
                <w:lang w:eastAsia="en-AU"/>
              </w:rPr>
            </w:pPr>
            <w:r w:rsidRPr="00C06D54">
              <w:rPr>
                <w:rFonts w:ascii="Calibri" w:eastAsia="Times New Roman" w:hAnsi="Calibri" w:cs="Times New Roman"/>
                <w:color w:val="000000"/>
                <w:sz w:val="20"/>
                <w:szCs w:val="22"/>
                <w:lang w:eastAsia="en-AU"/>
              </w:rPr>
              <w:t>NSW Northern Basin</w:t>
            </w:r>
          </w:p>
        </w:tc>
        <w:tc>
          <w:tcPr>
            <w:tcW w:w="2929" w:type="dxa"/>
            <w:shd w:val="clear" w:color="auto" w:fill="auto"/>
            <w:noWrap/>
            <w:vAlign w:val="bottom"/>
            <w:hideMark/>
          </w:tcPr>
          <w:p w14:paraId="4633F3EA" w14:textId="0689B504" w:rsidR="003B5C2C" w:rsidRPr="00C06D54" w:rsidRDefault="009718C3" w:rsidP="003B5C2C">
            <w:pPr>
              <w:spacing w:before="0" w:after="0"/>
              <w:jc w:val="right"/>
              <w:rPr>
                <w:rFonts w:ascii="Calibri" w:hAnsi="Calibri"/>
                <w:color w:val="000000"/>
                <w:sz w:val="20"/>
                <w:szCs w:val="22"/>
              </w:rPr>
            </w:pPr>
            <w:r>
              <w:rPr>
                <w:rFonts w:ascii="Calibri" w:hAnsi="Calibri"/>
                <w:color w:val="000000"/>
                <w:sz w:val="20"/>
                <w:szCs w:val="22"/>
              </w:rPr>
              <w:t>9</w:t>
            </w:r>
            <w:r w:rsidR="003B5C2C" w:rsidRPr="00C06D54">
              <w:rPr>
                <w:rFonts w:ascii="Calibri" w:hAnsi="Calibri"/>
                <w:color w:val="000000"/>
                <w:sz w:val="20"/>
                <w:szCs w:val="22"/>
              </w:rPr>
              <w:t>%</w:t>
            </w:r>
          </w:p>
        </w:tc>
        <w:tc>
          <w:tcPr>
            <w:tcW w:w="2835" w:type="dxa"/>
          </w:tcPr>
          <w:p w14:paraId="522137EA" w14:textId="239ECA10" w:rsidR="003B5C2C" w:rsidRPr="00C06D54" w:rsidRDefault="00BE224A" w:rsidP="003B5C2C">
            <w:pPr>
              <w:spacing w:before="0" w:after="0"/>
              <w:jc w:val="right"/>
              <w:rPr>
                <w:rFonts w:ascii="Calibri" w:eastAsia="Times New Roman" w:hAnsi="Calibri" w:cs="Times New Roman"/>
                <w:color w:val="000000"/>
                <w:sz w:val="20"/>
                <w:szCs w:val="22"/>
                <w:lang w:eastAsia="en-AU"/>
              </w:rPr>
            </w:pPr>
            <w:r w:rsidRPr="00C06D54">
              <w:rPr>
                <w:rFonts w:ascii="Calibri" w:eastAsia="Times New Roman" w:hAnsi="Calibri" w:cs="Times New Roman"/>
                <w:color w:val="000000"/>
                <w:sz w:val="20"/>
                <w:szCs w:val="22"/>
                <w:lang w:eastAsia="en-AU"/>
              </w:rPr>
              <w:t>8</w:t>
            </w:r>
            <w:r w:rsidR="003B5C2C" w:rsidRPr="00C06D54">
              <w:rPr>
                <w:rFonts w:ascii="Calibri" w:eastAsia="Times New Roman" w:hAnsi="Calibri" w:cs="Times New Roman"/>
                <w:color w:val="000000"/>
                <w:sz w:val="20"/>
                <w:szCs w:val="22"/>
                <w:lang w:eastAsia="en-AU"/>
              </w:rPr>
              <w:t>% ±</w:t>
            </w:r>
            <w:r w:rsidRPr="00C06D54">
              <w:rPr>
                <w:rFonts w:ascii="Calibri" w:eastAsia="Times New Roman" w:hAnsi="Calibri" w:cs="Times New Roman"/>
                <w:color w:val="000000"/>
                <w:sz w:val="20"/>
                <w:szCs w:val="22"/>
                <w:lang w:eastAsia="en-AU"/>
              </w:rPr>
              <w:t>3</w:t>
            </w:r>
            <w:r w:rsidR="003B5C2C" w:rsidRPr="00C06D54">
              <w:rPr>
                <w:rFonts w:ascii="Calibri" w:eastAsia="Times New Roman" w:hAnsi="Calibri" w:cs="Times New Roman"/>
                <w:color w:val="000000"/>
                <w:sz w:val="20"/>
                <w:szCs w:val="22"/>
                <w:lang w:eastAsia="en-AU"/>
              </w:rPr>
              <w:t>%</w:t>
            </w:r>
            <w:r w:rsidR="005B2CB6" w:rsidRPr="00C06D54">
              <w:rPr>
                <w:rFonts w:ascii="Calibri" w:eastAsia="Times New Roman" w:hAnsi="Calibri" w:cs="Times New Roman"/>
                <w:color w:val="000000"/>
                <w:sz w:val="20"/>
                <w:szCs w:val="22"/>
                <w:vertAlign w:val="superscript"/>
                <w:lang w:eastAsia="en-AU"/>
              </w:rPr>
              <w:t xml:space="preserve"> a</w:t>
            </w:r>
          </w:p>
        </w:tc>
      </w:tr>
      <w:tr w:rsidR="003B5C2C" w:rsidRPr="00C06D54" w14:paraId="298BA253" w14:textId="77777777" w:rsidTr="00881B12">
        <w:tc>
          <w:tcPr>
            <w:tcW w:w="2756" w:type="dxa"/>
            <w:shd w:val="clear" w:color="auto" w:fill="auto"/>
            <w:noWrap/>
            <w:vAlign w:val="bottom"/>
            <w:hideMark/>
          </w:tcPr>
          <w:p w14:paraId="25E06666" w14:textId="77777777" w:rsidR="003B5C2C" w:rsidRPr="00C06D54" w:rsidRDefault="003B5C2C" w:rsidP="003B5C2C">
            <w:pPr>
              <w:spacing w:before="0" w:after="0"/>
              <w:rPr>
                <w:rFonts w:ascii="Calibri" w:eastAsia="Times New Roman" w:hAnsi="Calibri" w:cs="Times New Roman"/>
                <w:color w:val="000000"/>
                <w:sz w:val="20"/>
                <w:szCs w:val="22"/>
                <w:lang w:eastAsia="en-AU"/>
              </w:rPr>
            </w:pPr>
            <w:r w:rsidRPr="00C06D54">
              <w:rPr>
                <w:rFonts w:ascii="Calibri" w:eastAsia="Times New Roman" w:hAnsi="Calibri" w:cs="Times New Roman"/>
                <w:color w:val="000000"/>
                <w:sz w:val="20"/>
                <w:szCs w:val="22"/>
                <w:lang w:eastAsia="en-AU"/>
              </w:rPr>
              <w:t>NSW Southern Basin</w:t>
            </w:r>
          </w:p>
        </w:tc>
        <w:tc>
          <w:tcPr>
            <w:tcW w:w="2929" w:type="dxa"/>
            <w:shd w:val="clear" w:color="auto" w:fill="auto"/>
            <w:noWrap/>
            <w:vAlign w:val="bottom"/>
            <w:hideMark/>
          </w:tcPr>
          <w:p w14:paraId="2CC51D44" w14:textId="41229C1D" w:rsidR="003B5C2C" w:rsidRPr="00C06D54" w:rsidRDefault="003B5C2C" w:rsidP="003B5C2C">
            <w:pPr>
              <w:spacing w:before="0" w:after="0"/>
              <w:jc w:val="right"/>
              <w:rPr>
                <w:rFonts w:ascii="Calibri" w:hAnsi="Calibri"/>
                <w:color w:val="000000"/>
                <w:sz w:val="20"/>
                <w:szCs w:val="22"/>
              </w:rPr>
            </w:pPr>
            <w:r w:rsidRPr="00C06D54">
              <w:rPr>
                <w:rFonts w:ascii="Calibri" w:hAnsi="Calibri"/>
                <w:color w:val="000000"/>
                <w:sz w:val="20"/>
                <w:szCs w:val="22"/>
              </w:rPr>
              <w:t>2</w:t>
            </w:r>
            <w:r w:rsidR="009718C3">
              <w:rPr>
                <w:rFonts w:ascii="Calibri" w:hAnsi="Calibri"/>
                <w:color w:val="000000"/>
                <w:sz w:val="20"/>
                <w:szCs w:val="22"/>
              </w:rPr>
              <w:t>7</w:t>
            </w:r>
            <w:r w:rsidRPr="00C06D54">
              <w:rPr>
                <w:rFonts w:ascii="Calibri" w:hAnsi="Calibri"/>
                <w:color w:val="000000"/>
                <w:sz w:val="20"/>
                <w:szCs w:val="22"/>
              </w:rPr>
              <w:t>%</w:t>
            </w:r>
          </w:p>
        </w:tc>
        <w:tc>
          <w:tcPr>
            <w:tcW w:w="2835" w:type="dxa"/>
          </w:tcPr>
          <w:p w14:paraId="210074C0" w14:textId="13A87199" w:rsidR="003B5C2C" w:rsidRPr="00C06D54" w:rsidRDefault="003B5C2C" w:rsidP="003B5C2C">
            <w:pPr>
              <w:spacing w:before="0" w:after="0"/>
              <w:jc w:val="right"/>
              <w:rPr>
                <w:rFonts w:ascii="Calibri" w:eastAsia="Times New Roman" w:hAnsi="Calibri" w:cs="Times New Roman"/>
                <w:color w:val="000000"/>
                <w:sz w:val="20"/>
                <w:szCs w:val="22"/>
                <w:lang w:eastAsia="en-AU"/>
              </w:rPr>
            </w:pPr>
            <w:r w:rsidRPr="00C06D54">
              <w:rPr>
                <w:rFonts w:ascii="Calibri" w:eastAsia="Times New Roman" w:hAnsi="Calibri" w:cs="Times New Roman"/>
                <w:color w:val="000000"/>
                <w:sz w:val="20"/>
                <w:szCs w:val="22"/>
                <w:lang w:eastAsia="en-AU"/>
              </w:rPr>
              <w:t>2</w:t>
            </w:r>
            <w:r w:rsidR="00BE224A" w:rsidRPr="00C06D54">
              <w:rPr>
                <w:rFonts w:ascii="Calibri" w:eastAsia="Times New Roman" w:hAnsi="Calibri" w:cs="Times New Roman"/>
                <w:color w:val="000000"/>
                <w:sz w:val="20"/>
                <w:szCs w:val="22"/>
                <w:lang w:eastAsia="en-AU"/>
              </w:rPr>
              <w:t>5</w:t>
            </w:r>
            <w:r w:rsidRPr="00C06D54">
              <w:rPr>
                <w:rFonts w:ascii="Calibri" w:eastAsia="Times New Roman" w:hAnsi="Calibri" w:cs="Times New Roman"/>
                <w:color w:val="000000"/>
                <w:sz w:val="20"/>
                <w:szCs w:val="22"/>
                <w:lang w:eastAsia="en-AU"/>
              </w:rPr>
              <w:t>% ±3%</w:t>
            </w:r>
            <w:r w:rsidR="005B2CB6" w:rsidRPr="00C06D54">
              <w:rPr>
                <w:rFonts w:ascii="Calibri" w:eastAsia="Times New Roman" w:hAnsi="Calibri" w:cs="Times New Roman"/>
                <w:color w:val="000000"/>
                <w:sz w:val="20"/>
                <w:szCs w:val="22"/>
                <w:vertAlign w:val="superscript"/>
                <w:lang w:eastAsia="en-AU"/>
              </w:rPr>
              <w:t xml:space="preserve"> a</w:t>
            </w:r>
          </w:p>
        </w:tc>
      </w:tr>
      <w:tr w:rsidR="003B5C2C" w:rsidRPr="00C06D54" w14:paraId="2E8E1603" w14:textId="77777777" w:rsidTr="00881B12">
        <w:tc>
          <w:tcPr>
            <w:tcW w:w="2756" w:type="dxa"/>
            <w:shd w:val="clear" w:color="auto" w:fill="auto"/>
            <w:noWrap/>
            <w:vAlign w:val="bottom"/>
            <w:hideMark/>
          </w:tcPr>
          <w:p w14:paraId="6CDF02F2" w14:textId="77777777" w:rsidR="003B5C2C" w:rsidRPr="00C06D54" w:rsidRDefault="003B5C2C" w:rsidP="003B5C2C">
            <w:pPr>
              <w:spacing w:before="0" w:after="0"/>
              <w:rPr>
                <w:rFonts w:ascii="Calibri" w:eastAsia="Times New Roman" w:hAnsi="Calibri" w:cs="Times New Roman"/>
                <w:color w:val="000000"/>
                <w:sz w:val="20"/>
                <w:szCs w:val="22"/>
                <w:lang w:eastAsia="en-AU"/>
              </w:rPr>
            </w:pPr>
            <w:r w:rsidRPr="00C06D54">
              <w:rPr>
                <w:rFonts w:ascii="Calibri" w:eastAsia="Times New Roman" w:hAnsi="Calibri" w:cs="Times New Roman"/>
                <w:color w:val="000000"/>
                <w:sz w:val="20"/>
                <w:szCs w:val="22"/>
                <w:lang w:eastAsia="en-AU"/>
              </w:rPr>
              <w:t>SA Basin</w:t>
            </w:r>
          </w:p>
        </w:tc>
        <w:tc>
          <w:tcPr>
            <w:tcW w:w="2929" w:type="dxa"/>
            <w:shd w:val="clear" w:color="auto" w:fill="auto"/>
            <w:noWrap/>
            <w:vAlign w:val="bottom"/>
            <w:hideMark/>
          </w:tcPr>
          <w:p w14:paraId="4280F1FA" w14:textId="5DEF8CA3" w:rsidR="003B5C2C" w:rsidRPr="00C06D54" w:rsidRDefault="00DB7AED" w:rsidP="003B5C2C">
            <w:pPr>
              <w:spacing w:before="0" w:after="0"/>
              <w:jc w:val="right"/>
              <w:rPr>
                <w:rFonts w:ascii="Calibri" w:hAnsi="Calibri"/>
                <w:color w:val="000000"/>
                <w:sz w:val="20"/>
                <w:szCs w:val="22"/>
              </w:rPr>
            </w:pPr>
            <w:r w:rsidRPr="00C06D54">
              <w:rPr>
                <w:rFonts w:ascii="Calibri" w:hAnsi="Calibri"/>
                <w:color w:val="000000"/>
                <w:sz w:val="20"/>
                <w:szCs w:val="22"/>
              </w:rPr>
              <w:t>9</w:t>
            </w:r>
            <w:r w:rsidR="003B5C2C" w:rsidRPr="00C06D54">
              <w:rPr>
                <w:rFonts w:ascii="Calibri" w:hAnsi="Calibri"/>
                <w:color w:val="000000"/>
                <w:sz w:val="20"/>
                <w:szCs w:val="22"/>
              </w:rPr>
              <w:t>%</w:t>
            </w:r>
          </w:p>
        </w:tc>
        <w:tc>
          <w:tcPr>
            <w:tcW w:w="2835" w:type="dxa"/>
          </w:tcPr>
          <w:p w14:paraId="67CFEB98" w14:textId="5215927B" w:rsidR="003B5C2C" w:rsidRPr="00C06D54" w:rsidRDefault="003B5C2C" w:rsidP="003B5C2C">
            <w:pPr>
              <w:spacing w:before="0" w:after="0"/>
              <w:jc w:val="right"/>
              <w:rPr>
                <w:rFonts w:ascii="Calibri" w:eastAsia="Times New Roman" w:hAnsi="Calibri" w:cs="Times New Roman"/>
                <w:color w:val="000000"/>
                <w:sz w:val="20"/>
                <w:szCs w:val="22"/>
                <w:lang w:eastAsia="en-AU"/>
              </w:rPr>
            </w:pPr>
            <w:r w:rsidRPr="00C06D54">
              <w:rPr>
                <w:rFonts w:ascii="Calibri" w:eastAsia="Times New Roman" w:hAnsi="Calibri" w:cs="Times New Roman"/>
                <w:color w:val="000000"/>
                <w:sz w:val="20"/>
                <w:szCs w:val="22"/>
                <w:lang w:eastAsia="en-AU"/>
              </w:rPr>
              <w:t>1</w:t>
            </w:r>
            <w:r w:rsidR="00BE224A" w:rsidRPr="00C06D54">
              <w:rPr>
                <w:rFonts w:ascii="Calibri" w:eastAsia="Times New Roman" w:hAnsi="Calibri" w:cs="Times New Roman"/>
                <w:color w:val="000000"/>
                <w:sz w:val="20"/>
                <w:szCs w:val="22"/>
                <w:lang w:eastAsia="en-AU"/>
              </w:rPr>
              <w:t>2</w:t>
            </w:r>
            <w:r w:rsidRPr="00C06D54">
              <w:rPr>
                <w:rFonts w:ascii="Calibri" w:eastAsia="Times New Roman" w:hAnsi="Calibri" w:cs="Times New Roman"/>
                <w:color w:val="000000"/>
                <w:sz w:val="20"/>
                <w:szCs w:val="22"/>
                <w:lang w:eastAsia="en-AU"/>
              </w:rPr>
              <w:t>% ±</w:t>
            </w:r>
            <w:r w:rsidR="00BE224A" w:rsidRPr="00C06D54">
              <w:rPr>
                <w:rFonts w:ascii="Calibri" w:eastAsia="Times New Roman" w:hAnsi="Calibri" w:cs="Times New Roman"/>
                <w:color w:val="000000"/>
                <w:sz w:val="20"/>
                <w:szCs w:val="22"/>
                <w:lang w:eastAsia="en-AU"/>
              </w:rPr>
              <w:t>3</w:t>
            </w:r>
            <w:r w:rsidRPr="00C06D54">
              <w:rPr>
                <w:rFonts w:ascii="Calibri" w:eastAsia="Times New Roman" w:hAnsi="Calibri" w:cs="Times New Roman"/>
                <w:color w:val="000000"/>
                <w:sz w:val="20"/>
                <w:szCs w:val="22"/>
                <w:lang w:eastAsia="en-AU"/>
              </w:rPr>
              <w:t>%</w:t>
            </w:r>
            <w:r w:rsidR="005B2CB6" w:rsidRPr="00C06D54">
              <w:rPr>
                <w:rFonts w:ascii="Calibri" w:eastAsia="Times New Roman" w:hAnsi="Calibri" w:cs="Times New Roman"/>
                <w:color w:val="000000"/>
                <w:sz w:val="20"/>
                <w:szCs w:val="22"/>
                <w:vertAlign w:val="superscript"/>
                <w:lang w:eastAsia="en-AU"/>
              </w:rPr>
              <w:t xml:space="preserve"> a</w:t>
            </w:r>
          </w:p>
        </w:tc>
      </w:tr>
      <w:tr w:rsidR="003B5C2C" w:rsidRPr="00C06D54" w14:paraId="4BBEE30F" w14:textId="77777777" w:rsidTr="00881B12">
        <w:tc>
          <w:tcPr>
            <w:tcW w:w="2756" w:type="dxa"/>
            <w:shd w:val="clear" w:color="auto" w:fill="auto"/>
            <w:noWrap/>
            <w:vAlign w:val="bottom"/>
            <w:hideMark/>
          </w:tcPr>
          <w:p w14:paraId="1BEF4B3B" w14:textId="77777777" w:rsidR="003B5C2C" w:rsidRPr="00C06D54" w:rsidRDefault="003B5C2C" w:rsidP="003B5C2C">
            <w:pPr>
              <w:spacing w:before="0" w:after="0"/>
              <w:rPr>
                <w:rFonts w:ascii="Calibri" w:eastAsia="Times New Roman" w:hAnsi="Calibri" w:cs="Times New Roman"/>
                <w:color w:val="000000"/>
                <w:sz w:val="20"/>
                <w:szCs w:val="22"/>
                <w:lang w:eastAsia="en-AU"/>
              </w:rPr>
            </w:pPr>
            <w:r w:rsidRPr="00C06D54">
              <w:rPr>
                <w:rFonts w:ascii="Calibri" w:eastAsia="Times New Roman" w:hAnsi="Calibri" w:cs="Times New Roman"/>
                <w:color w:val="000000"/>
                <w:sz w:val="20"/>
                <w:szCs w:val="22"/>
                <w:lang w:eastAsia="en-AU"/>
              </w:rPr>
              <w:lastRenderedPageBreak/>
              <w:t>VIC Basin</w:t>
            </w:r>
          </w:p>
        </w:tc>
        <w:tc>
          <w:tcPr>
            <w:tcW w:w="2929" w:type="dxa"/>
            <w:shd w:val="clear" w:color="auto" w:fill="auto"/>
            <w:noWrap/>
            <w:vAlign w:val="bottom"/>
            <w:hideMark/>
          </w:tcPr>
          <w:p w14:paraId="4625DD9E" w14:textId="52C567F2" w:rsidR="003B5C2C" w:rsidRPr="00C06D54" w:rsidRDefault="004E0F19" w:rsidP="003B5C2C">
            <w:pPr>
              <w:spacing w:before="0" w:after="0"/>
              <w:jc w:val="right"/>
              <w:rPr>
                <w:rFonts w:ascii="Calibri" w:hAnsi="Calibri"/>
                <w:color w:val="000000"/>
                <w:sz w:val="20"/>
                <w:szCs w:val="22"/>
              </w:rPr>
            </w:pPr>
            <w:r>
              <w:rPr>
                <w:rFonts w:ascii="Calibri" w:hAnsi="Calibri"/>
                <w:color w:val="000000"/>
                <w:sz w:val="20"/>
                <w:szCs w:val="22"/>
              </w:rPr>
              <w:t>49</w:t>
            </w:r>
            <w:r w:rsidR="003B5C2C" w:rsidRPr="00C06D54">
              <w:rPr>
                <w:rFonts w:ascii="Calibri" w:hAnsi="Calibri"/>
                <w:color w:val="000000"/>
                <w:sz w:val="20"/>
                <w:szCs w:val="22"/>
              </w:rPr>
              <w:t>%</w:t>
            </w:r>
          </w:p>
        </w:tc>
        <w:tc>
          <w:tcPr>
            <w:tcW w:w="2835" w:type="dxa"/>
          </w:tcPr>
          <w:p w14:paraId="35B3BF4E" w14:textId="53071B04" w:rsidR="003B5C2C" w:rsidRPr="00C06D54" w:rsidRDefault="003B5C2C" w:rsidP="003B5C2C">
            <w:pPr>
              <w:spacing w:before="0" w:after="0"/>
              <w:jc w:val="right"/>
              <w:rPr>
                <w:rFonts w:ascii="Calibri" w:eastAsia="Times New Roman" w:hAnsi="Calibri" w:cs="Times New Roman"/>
                <w:color w:val="000000"/>
                <w:sz w:val="20"/>
                <w:szCs w:val="22"/>
                <w:lang w:eastAsia="en-AU"/>
              </w:rPr>
            </w:pPr>
            <w:r w:rsidRPr="00C06D54">
              <w:rPr>
                <w:rFonts w:ascii="Calibri" w:eastAsia="Times New Roman" w:hAnsi="Calibri" w:cs="Times New Roman"/>
                <w:color w:val="000000"/>
                <w:sz w:val="20"/>
                <w:szCs w:val="22"/>
                <w:lang w:eastAsia="en-AU"/>
              </w:rPr>
              <w:t>4</w:t>
            </w:r>
            <w:r w:rsidR="00BE224A" w:rsidRPr="00C06D54">
              <w:rPr>
                <w:rFonts w:ascii="Calibri" w:eastAsia="Times New Roman" w:hAnsi="Calibri" w:cs="Times New Roman"/>
                <w:color w:val="000000"/>
                <w:sz w:val="20"/>
                <w:szCs w:val="22"/>
                <w:lang w:eastAsia="en-AU"/>
              </w:rPr>
              <w:t>5</w:t>
            </w:r>
            <w:r w:rsidRPr="00C06D54">
              <w:rPr>
                <w:rFonts w:ascii="Calibri" w:eastAsia="Times New Roman" w:hAnsi="Calibri" w:cs="Times New Roman"/>
                <w:color w:val="000000"/>
                <w:sz w:val="20"/>
                <w:szCs w:val="22"/>
                <w:lang w:eastAsia="en-AU"/>
              </w:rPr>
              <w:t>% ±4%</w:t>
            </w:r>
            <w:r w:rsidR="005B2CB6" w:rsidRPr="00C06D54">
              <w:rPr>
                <w:rFonts w:ascii="Calibri" w:eastAsia="Times New Roman" w:hAnsi="Calibri" w:cs="Times New Roman"/>
                <w:color w:val="000000"/>
                <w:sz w:val="20"/>
                <w:szCs w:val="22"/>
                <w:vertAlign w:val="superscript"/>
                <w:lang w:eastAsia="en-AU"/>
              </w:rPr>
              <w:t xml:space="preserve"> a</w:t>
            </w:r>
          </w:p>
        </w:tc>
      </w:tr>
      <w:tr w:rsidR="003B5C2C" w:rsidRPr="00C06D54" w14:paraId="3DEF78B2" w14:textId="77777777" w:rsidTr="00881B12">
        <w:tc>
          <w:tcPr>
            <w:tcW w:w="2756" w:type="dxa"/>
            <w:shd w:val="clear" w:color="auto" w:fill="auto"/>
            <w:noWrap/>
            <w:vAlign w:val="bottom"/>
            <w:hideMark/>
          </w:tcPr>
          <w:p w14:paraId="75199A7A" w14:textId="77777777" w:rsidR="003B5C2C" w:rsidRPr="00C06D54" w:rsidRDefault="003B5C2C" w:rsidP="003B5C2C">
            <w:pPr>
              <w:spacing w:before="0" w:after="0"/>
              <w:rPr>
                <w:rFonts w:ascii="Calibri" w:eastAsia="Times New Roman" w:hAnsi="Calibri" w:cs="Times New Roman"/>
                <w:b/>
                <w:bCs/>
                <w:color w:val="000000"/>
                <w:sz w:val="20"/>
                <w:szCs w:val="22"/>
                <w:lang w:eastAsia="en-AU"/>
              </w:rPr>
            </w:pPr>
            <w:r w:rsidRPr="00C06D54">
              <w:rPr>
                <w:rFonts w:ascii="Calibri" w:eastAsia="Times New Roman" w:hAnsi="Calibri" w:cs="Times New Roman"/>
                <w:b/>
                <w:bCs/>
                <w:color w:val="000000"/>
                <w:sz w:val="20"/>
                <w:szCs w:val="22"/>
                <w:lang w:eastAsia="en-AU"/>
              </w:rPr>
              <w:t>Total</w:t>
            </w:r>
          </w:p>
        </w:tc>
        <w:tc>
          <w:tcPr>
            <w:tcW w:w="2929" w:type="dxa"/>
            <w:shd w:val="clear" w:color="auto" w:fill="auto"/>
            <w:noWrap/>
            <w:vAlign w:val="bottom"/>
            <w:hideMark/>
          </w:tcPr>
          <w:p w14:paraId="724826F7" w14:textId="77777777" w:rsidR="003B5C2C" w:rsidRPr="00C06D54" w:rsidRDefault="003B5C2C" w:rsidP="003B5C2C">
            <w:pPr>
              <w:spacing w:before="0" w:after="0"/>
              <w:jc w:val="right"/>
              <w:rPr>
                <w:rFonts w:ascii="Calibri" w:eastAsia="Times New Roman" w:hAnsi="Calibri" w:cs="Times New Roman"/>
                <w:color w:val="000000"/>
                <w:sz w:val="20"/>
                <w:szCs w:val="22"/>
                <w:lang w:eastAsia="en-AU"/>
              </w:rPr>
            </w:pPr>
            <w:r w:rsidRPr="00C06D54">
              <w:rPr>
                <w:rFonts w:ascii="Calibri" w:eastAsia="Times New Roman" w:hAnsi="Calibri" w:cs="Times New Roman"/>
                <w:color w:val="000000"/>
                <w:sz w:val="20"/>
                <w:szCs w:val="22"/>
                <w:lang w:eastAsia="en-AU"/>
              </w:rPr>
              <w:t>100%</w:t>
            </w:r>
          </w:p>
        </w:tc>
        <w:tc>
          <w:tcPr>
            <w:tcW w:w="2835" w:type="dxa"/>
          </w:tcPr>
          <w:p w14:paraId="550BBA1B" w14:textId="77777777" w:rsidR="003B5C2C" w:rsidRPr="00C06D54" w:rsidRDefault="003B5C2C" w:rsidP="003B5C2C">
            <w:pPr>
              <w:spacing w:before="0" w:after="0"/>
              <w:jc w:val="right"/>
              <w:rPr>
                <w:rFonts w:ascii="Calibri" w:eastAsia="Times New Roman" w:hAnsi="Calibri" w:cs="Times New Roman"/>
                <w:color w:val="000000"/>
                <w:sz w:val="20"/>
                <w:szCs w:val="22"/>
                <w:lang w:eastAsia="en-AU"/>
              </w:rPr>
            </w:pPr>
            <w:r w:rsidRPr="00C06D54">
              <w:rPr>
                <w:rFonts w:ascii="Calibri" w:eastAsia="Times New Roman" w:hAnsi="Calibri" w:cs="Times New Roman"/>
                <w:color w:val="000000"/>
                <w:sz w:val="20"/>
                <w:szCs w:val="22"/>
                <w:lang w:eastAsia="en-AU"/>
              </w:rPr>
              <w:t>100%</w:t>
            </w:r>
          </w:p>
        </w:tc>
      </w:tr>
      <w:tr w:rsidR="005B2CB6" w:rsidRPr="00C06D54" w14:paraId="3F87299E" w14:textId="77777777" w:rsidTr="003D72A5">
        <w:tc>
          <w:tcPr>
            <w:tcW w:w="8520" w:type="dxa"/>
            <w:gridSpan w:val="3"/>
            <w:shd w:val="clear" w:color="auto" w:fill="F2F2F2" w:themeFill="background1" w:themeFillShade="F2"/>
            <w:noWrap/>
            <w:vAlign w:val="bottom"/>
          </w:tcPr>
          <w:p w14:paraId="514AD982" w14:textId="305A2E0C" w:rsidR="005B2CB6" w:rsidRPr="00C06D54" w:rsidRDefault="005B2CB6" w:rsidP="005B2CB6">
            <w:pPr>
              <w:spacing w:before="0" w:after="0"/>
              <w:jc w:val="right"/>
              <w:rPr>
                <w:rFonts w:ascii="Calibri" w:eastAsia="Times New Roman" w:hAnsi="Calibri" w:cs="Times New Roman"/>
                <w:color w:val="000000"/>
                <w:sz w:val="20"/>
                <w:szCs w:val="22"/>
                <w:lang w:eastAsia="en-AU"/>
              </w:rPr>
            </w:pPr>
            <w:r w:rsidRPr="003D72A5">
              <w:rPr>
                <w:sz w:val="20"/>
                <w:szCs w:val="22"/>
                <w:shd w:val="clear" w:color="auto" w:fill="F2F2F2" w:themeFill="background1" w:themeFillShade="F2"/>
                <w:vertAlign w:val="superscript"/>
              </w:rPr>
              <w:t>a</w:t>
            </w:r>
            <w:r w:rsidRPr="003D72A5">
              <w:rPr>
                <w:sz w:val="20"/>
                <w:szCs w:val="22"/>
                <w:shd w:val="clear" w:color="auto" w:fill="F2F2F2" w:themeFill="background1" w:themeFillShade="F2"/>
              </w:rPr>
              <w:t>Sampling error for the ABS data have been approximated based on taking the mid-point of the ABS’ reported standard errors for different states and NRM regions (these should be considered indicative only of the actual standard error</w:t>
            </w:r>
            <w:r w:rsidRPr="00C06D54">
              <w:rPr>
                <w:sz w:val="20"/>
                <w:szCs w:val="22"/>
              </w:rPr>
              <w:t>)</w:t>
            </w:r>
          </w:p>
        </w:tc>
      </w:tr>
    </w:tbl>
    <w:p w14:paraId="21BDA38B" w14:textId="3D2C0E89" w:rsidR="00943F70" w:rsidRDefault="00F76AB5" w:rsidP="00943F70">
      <w:bookmarkStart w:id="27" w:name="_Toc451154269"/>
      <w:bookmarkStart w:id="28" w:name="_Toc452102423"/>
      <w:r>
        <w:rPr>
          <w:szCs w:val="18"/>
        </w:rPr>
        <w:t xml:space="preserve">This report has a specific focus on understanding irrigators who have </w:t>
      </w:r>
      <w:r w:rsidR="005D58FB">
        <w:rPr>
          <w:szCs w:val="18"/>
        </w:rPr>
        <w:t>modernis</w:t>
      </w:r>
      <w:r>
        <w:rPr>
          <w:szCs w:val="18"/>
        </w:rPr>
        <w:t xml:space="preserve">ed their on-farm water infrastructure, and in particular those who have received a grant under the SRWUIP program to </w:t>
      </w:r>
      <w:r w:rsidR="005D58FB">
        <w:rPr>
          <w:szCs w:val="18"/>
        </w:rPr>
        <w:t>modernis</w:t>
      </w:r>
      <w:r>
        <w:rPr>
          <w:szCs w:val="18"/>
        </w:rPr>
        <w:t xml:space="preserve">e. </w:t>
      </w:r>
      <w:r w:rsidRPr="00446DC9">
        <w:rPr>
          <w:szCs w:val="18"/>
        </w:rPr>
        <w:t>Irrigator</w:t>
      </w:r>
      <w:r w:rsidRPr="000B63C8">
        <w:t xml:space="preserve">s who reported accessing a grant to fund all or part of their on-farm modernisation were assessed to identify which had received a grant under the SRWUIP program, using data provided by Department of Agriculture on the regions in which funding was delivered and delivery partners. The proportion of irrigators who upgraded on-farm water infrastructure with assistance from a SRWUIP grant was identified by asking those who had upgraded their on-farm infrastructure (i) how the upgrade was funded and (ii) in what year/s upgrade works occurred. This information, together with the geographic location of the survey participant, was then compared with a dataset provided by the Department of Agriculture which identified the local government areas in which on-farm grants had been funded in different years as part of the SRWUIP. An irrigator was classified as a SRWUIP recipient if they met three criteria: (i) they reported their on-farm infrastructure was partly or wholly funded by the </w:t>
      </w:r>
      <w:r w:rsidRPr="000B63C8">
        <w:lastRenderedPageBreak/>
        <w:t xml:space="preserve">government or by an organisation contracted to distribute SRWUIP funds, (ii) they lived in a local government area in which SRWUIP funding had been distributed (based on Department of Agriculture data), and (iii) they reported undertaking works within two years of the dates in which SRWUIP funding agreements were signed. SRWUIP grant recipients were identified this way as it was known that many irrigators may not be able to name SRWUIP as the source of funding for their modernisation works, as SRWUIP funding was delivered via multiple organisations, including funding being delivered through on-ground organisations such as water providers. </w:t>
      </w:r>
    </w:p>
    <w:p w14:paraId="4F1E7692" w14:textId="355BE71A" w:rsidR="005431B9" w:rsidRPr="00262040" w:rsidRDefault="005E2243" w:rsidP="005431B9">
      <w:pPr>
        <w:pStyle w:val="Heading2"/>
      </w:pPr>
      <w:bookmarkStart w:id="29" w:name="_Toc18317587"/>
      <w:r>
        <w:t xml:space="preserve">2.4 </w:t>
      </w:r>
      <w:r w:rsidR="005431B9" w:rsidRPr="00262040">
        <w:t>Statistical significance &amp; presentation of findings</w:t>
      </w:r>
      <w:bookmarkEnd w:id="27"/>
      <w:bookmarkEnd w:id="28"/>
      <w:bookmarkEnd w:id="29"/>
    </w:p>
    <w:p w14:paraId="5EB79342" w14:textId="2B1FB3A3" w:rsidR="005431B9" w:rsidRDefault="005431B9" w:rsidP="005431B9">
      <w:r w:rsidRPr="00262040">
        <w:t xml:space="preserve">It is important to note that throughout the report, the sample sizes of some groups limit our ability to state with certainty that their views are different to those of others. In particular, where there is a sample of less than </w:t>
      </w:r>
      <w:r w:rsidR="00CB727B" w:rsidRPr="00262040">
        <w:t>1</w:t>
      </w:r>
      <w:r w:rsidRPr="00262040">
        <w:t xml:space="preserve">00 people in a given group, the small sample size means that it is </w:t>
      </w:r>
      <w:r w:rsidR="007328DC" w:rsidRPr="00262040">
        <w:t>only</w:t>
      </w:r>
      <w:r w:rsidRPr="00262040">
        <w:t xml:space="preserve"> possible to state their views are significantly different to those of others</w:t>
      </w:r>
      <w:r w:rsidR="007328DC" w:rsidRPr="00262040">
        <w:t xml:space="preserve"> if</w:t>
      </w:r>
      <w:r w:rsidRPr="00262040">
        <w:t xml:space="preserve"> there is a very large difference in views. </w:t>
      </w:r>
      <w:r w:rsidR="00E2021E" w:rsidRPr="00262040">
        <w:t>Tests of statistical significance were only applied to analyses i</w:t>
      </w:r>
      <w:r w:rsidR="00E166A4">
        <w:t>nvolving</w:t>
      </w:r>
      <w:r w:rsidR="00E2021E" w:rsidRPr="00262040">
        <w:t xml:space="preserve"> </w:t>
      </w:r>
      <w:r w:rsidR="00EE2FDC" w:rsidRPr="00262040">
        <w:t>outcomes experienced by</w:t>
      </w:r>
      <w:r w:rsidR="00E2021E" w:rsidRPr="00262040">
        <w:t xml:space="preserve"> irrigators who had </w:t>
      </w:r>
      <w:r w:rsidR="00E166A4">
        <w:lastRenderedPageBreak/>
        <w:t>/</w:t>
      </w:r>
      <w:r w:rsidR="00E166A4" w:rsidRPr="00262040">
        <w:t xml:space="preserve"> </w:t>
      </w:r>
      <w:r w:rsidR="00E2021E" w:rsidRPr="00262040">
        <w:t xml:space="preserve">had not modernised on-farm infrastructure, or who did </w:t>
      </w:r>
      <w:r w:rsidR="00E166A4">
        <w:t>/</w:t>
      </w:r>
      <w:r w:rsidR="00E166A4" w:rsidRPr="00262040">
        <w:t xml:space="preserve"> </w:t>
      </w:r>
      <w:r w:rsidR="00E2021E" w:rsidRPr="00262040">
        <w:t>did not live in an off-farm modernisation region</w:t>
      </w:r>
      <w:r w:rsidR="007D3FA0">
        <w:t>.</w:t>
      </w:r>
      <w:r w:rsidR="00EE2FDC" w:rsidRPr="00262040">
        <w:t xml:space="preserve"> ‘Outcomes’ means examination of whether irrigators differed in terms of farm profitability, debt, spending on power costs, or other similar outcomes that </w:t>
      </w:r>
      <w:r w:rsidR="00E166A4">
        <w:t xml:space="preserve">differ </w:t>
      </w:r>
      <w:r w:rsidR="00EE2FDC" w:rsidRPr="00262040">
        <w:t xml:space="preserve">depending on whether an irrigator received assistance via SRWUIP funded grants or not. Tests of statistical significance </w:t>
      </w:r>
      <w:r w:rsidR="00E2021E" w:rsidRPr="00262040">
        <w:t>were not applied for</w:t>
      </w:r>
      <w:r w:rsidR="00EE2FDC" w:rsidRPr="00262040">
        <w:t xml:space="preserve"> simple descriptive</w:t>
      </w:r>
      <w:r w:rsidR="00E2021E" w:rsidRPr="00262040">
        <w:t xml:space="preserve"> analyses, for example when examining differences in overall characteristics of irrigators living in the Northern versus the Southern Basin</w:t>
      </w:r>
      <w:r w:rsidR="00EE2FDC" w:rsidRPr="00262040">
        <w:t xml:space="preserve">, or identifying what proportion of irrigators had </w:t>
      </w:r>
      <w:r w:rsidR="00C77BCC">
        <w:t>/</w:t>
      </w:r>
      <w:r w:rsidR="00C77BCC" w:rsidRPr="00262040">
        <w:t xml:space="preserve"> </w:t>
      </w:r>
      <w:r w:rsidR="00EE2FDC" w:rsidRPr="00262040">
        <w:t>had not received a SRWUIP grant to undertake on-farm modernisation works</w:t>
      </w:r>
      <w:r w:rsidR="00E2021E" w:rsidRPr="00262040">
        <w:t>.</w:t>
      </w:r>
      <w:r w:rsidR="002637F1">
        <w:t xml:space="preserve"> Where statistical tests were used and indicated significant differences, this is indicated in tables with bold font for results that differed significantly, combined with footnotes to indicate significance testing was undertaken.</w:t>
      </w:r>
    </w:p>
    <w:p w14:paraId="7A3B510C" w14:textId="033A2861" w:rsidR="002637F1" w:rsidRPr="00733319" w:rsidRDefault="002637F1" w:rsidP="005431B9">
      <w:r>
        <w:t xml:space="preserve">In many cases, sample sizes were relatively small for the groups being examined: this increases the likelihood of Type II errors, in which there is a ‘false negative’ – in other words, it is likely that in addition to the significant statistical associations identified in the report, other differences that are likely to be statistically significant are not identified as significant due to small sample size. </w:t>
      </w:r>
    </w:p>
    <w:p w14:paraId="43992B1C" w14:textId="7C3ABC04" w:rsidR="005431B9" w:rsidRPr="00733319" w:rsidRDefault="005431B9" w:rsidP="00A9768E">
      <w:pPr>
        <w:shd w:val="clear" w:color="auto" w:fill="D9D9D9" w:themeFill="background1" w:themeFillShade="D9"/>
      </w:pPr>
      <w:r w:rsidRPr="00733319">
        <w:lastRenderedPageBreak/>
        <w:t xml:space="preserve">Throughout this report, where </w:t>
      </w:r>
      <w:r w:rsidR="007328DC" w:rsidRPr="00733319">
        <w:t>the analysis identifies high statistical confidence</w:t>
      </w:r>
      <w:r w:rsidRPr="00733319">
        <w:t xml:space="preserve"> that the views of one group are significantly different to others, we state this by using the term ‘significant’ when describing results</w:t>
      </w:r>
      <w:r w:rsidR="00F472DE" w:rsidRPr="00733319">
        <w:t xml:space="preserve">, or </w:t>
      </w:r>
      <w:r w:rsidR="00262040">
        <w:t xml:space="preserve">presenting the figure in bold in a table. </w:t>
      </w:r>
      <w:r w:rsidRPr="00733319">
        <w:t>Statistical significance is defined as there being a less than a 5% likelihood that the differences in views occurred by random chance</w:t>
      </w:r>
      <w:r w:rsidR="00F472DE" w:rsidRPr="00733319">
        <w:t>, and was calculated using 95% confidence intervals</w:t>
      </w:r>
      <w:r w:rsidRPr="00733319">
        <w:t>.</w:t>
      </w:r>
    </w:p>
    <w:p w14:paraId="3A80A8AC" w14:textId="235215FC" w:rsidR="00262040" w:rsidRDefault="00262040" w:rsidP="005431B9">
      <w:r>
        <w:t>Appendix 1 provides a summary of statistical tests used and findings. Where sample sizes are too small to have confidence in findings, data are presented in italics throughout.</w:t>
      </w:r>
    </w:p>
    <w:p w14:paraId="354A80CA" w14:textId="7A360748" w:rsidR="005431B9" w:rsidRDefault="005431B9" w:rsidP="005431B9">
      <w:r w:rsidRPr="00063957">
        <w:t xml:space="preserve">Additionally, ‘average’ scores are reported for some results in this report. In all cases, unless otherwise specified, the term ‘average’ refers to the mean score for the group of people being analysed (not to the median or mode). </w:t>
      </w:r>
    </w:p>
    <w:p w14:paraId="551DADDC" w14:textId="2B539384" w:rsidR="00943F70" w:rsidRPr="00063957" w:rsidRDefault="001F7BCC" w:rsidP="005431B9">
      <w:r>
        <w:t xml:space="preserve">The </w:t>
      </w:r>
      <w:r w:rsidR="00943F70">
        <w:t>n</w:t>
      </w:r>
      <w:r w:rsidR="00E0290F">
        <w:t>umber of responding irrigators</w:t>
      </w:r>
      <w:r>
        <w:t xml:space="preserve"> who answered different questions is provided throughout. This varies to some extent due to a small number of irrigators who did not answer all questions: because of this, for different topics examined there are often slightly different numbers of respondents. </w:t>
      </w:r>
      <w:r w:rsidR="009245A5">
        <w:t xml:space="preserve">No imputation of missing data was undertaken, with each survey question typically answered by 96% or more of those irrigators eligible to answer it. </w:t>
      </w:r>
    </w:p>
    <w:p w14:paraId="063B8CB8" w14:textId="4F6FEC49" w:rsidR="005431B9" w:rsidRPr="002F6B71" w:rsidRDefault="005E2243" w:rsidP="005431B9">
      <w:pPr>
        <w:pStyle w:val="Heading2"/>
      </w:pPr>
      <w:bookmarkStart w:id="30" w:name="_Toc390618446"/>
      <w:bookmarkStart w:id="31" w:name="_Toc421523988"/>
      <w:bookmarkStart w:id="32" w:name="_Toc451154270"/>
      <w:bookmarkStart w:id="33" w:name="_Toc452102424"/>
      <w:bookmarkStart w:id="34" w:name="_Toc18317588"/>
      <w:r>
        <w:lastRenderedPageBreak/>
        <w:t xml:space="preserve">2.5 </w:t>
      </w:r>
      <w:r w:rsidR="005431B9" w:rsidRPr="002F6B71">
        <w:t>Ethics</w:t>
      </w:r>
      <w:bookmarkEnd w:id="30"/>
      <w:bookmarkEnd w:id="31"/>
      <w:bookmarkEnd w:id="32"/>
      <w:bookmarkEnd w:id="33"/>
      <w:bookmarkEnd w:id="34"/>
    </w:p>
    <w:p w14:paraId="6ED8328A" w14:textId="42862008" w:rsidR="008E5BC8" w:rsidRPr="0052707C" w:rsidRDefault="005431B9" w:rsidP="00366CFD">
      <w:pPr>
        <w:rPr>
          <w:highlight w:val="yellow"/>
        </w:rPr>
      </w:pPr>
      <w:r w:rsidRPr="002F6B71">
        <w:t>The Regional Wellbeing Survey was approved by the University of Canberra Human Research Ethics Committee, protocol number 12-186.</w:t>
      </w:r>
      <w:bookmarkEnd w:id="19"/>
      <w:r w:rsidR="008E5BC8" w:rsidRPr="0052707C">
        <w:rPr>
          <w:highlight w:val="yellow"/>
        </w:rPr>
        <w:br w:type="page"/>
      </w:r>
    </w:p>
    <w:p w14:paraId="2570AEC7" w14:textId="68947D8B" w:rsidR="008E5BC8" w:rsidRPr="00EC24AF" w:rsidRDefault="005E2243" w:rsidP="008E5BC8">
      <w:pPr>
        <w:pStyle w:val="Heading1"/>
      </w:pPr>
      <w:bookmarkStart w:id="35" w:name="_Toc452102425"/>
      <w:bookmarkStart w:id="36" w:name="_Toc18317589"/>
      <w:r>
        <w:lastRenderedPageBreak/>
        <w:t xml:space="preserve">3. </w:t>
      </w:r>
      <w:r w:rsidR="008E5BC8" w:rsidRPr="00EC24AF">
        <w:t>Results</w:t>
      </w:r>
      <w:bookmarkEnd w:id="35"/>
      <w:bookmarkEnd w:id="36"/>
    </w:p>
    <w:p w14:paraId="7CE72F68" w14:textId="049D0545" w:rsidR="00EC24AF" w:rsidRPr="00EC24AF" w:rsidRDefault="005E2243" w:rsidP="00202DCF">
      <w:r>
        <w:t>The following four sections examine results of the 2018 survey</w:t>
      </w:r>
      <w:r w:rsidR="00EC24AF" w:rsidRPr="00EC24AF">
        <w:t>:</w:t>
      </w:r>
    </w:p>
    <w:p w14:paraId="68B75B0E" w14:textId="7AA0474B" w:rsidR="00EC24AF" w:rsidRPr="00EC24AF" w:rsidRDefault="005E2243" w:rsidP="00ED706D">
      <w:pPr>
        <w:pStyle w:val="ListParagraph"/>
        <w:numPr>
          <w:ilvl w:val="0"/>
          <w:numId w:val="32"/>
        </w:numPr>
        <w:spacing w:after="120"/>
        <w:ind w:left="714" w:hanging="357"/>
        <w:contextualSpacing w:val="0"/>
      </w:pPr>
      <w:r>
        <w:t>Section 4</w:t>
      </w:r>
      <w:r w:rsidR="0033721D" w:rsidRPr="00EC24AF">
        <w:t xml:space="preserve"> briefly describes </w:t>
      </w:r>
      <w:r w:rsidR="00EC24AF" w:rsidRPr="00EC24AF">
        <w:t xml:space="preserve">some key characteristics of </w:t>
      </w:r>
      <w:r w:rsidR="0033721D" w:rsidRPr="00EC24AF">
        <w:t>irrigators in the Basin</w:t>
      </w:r>
      <w:r w:rsidR="00A47673">
        <w:t>, focusing on characteristics</w:t>
      </w:r>
      <w:r w:rsidR="00EC24AF" w:rsidRPr="00EC24AF">
        <w:t xml:space="preserve"> not examined in previous reports in this series</w:t>
      </w:r>
    </w:p>
    <w:p w14:paraId="401FB3AF" w14:textId="340BEEF7" w:rsidR="00EC24AF" w:rsidRPr="00EC24AF" w:rsidRDefault="005E2243" w:rsidP="00ED706D">
      <w:pPr>
        <w:pStyle w:val="ListParagraph"/>
        <w:numPr>
          <w:ilvl w:val="0"/>
          <w:numId w:val="32"/>
        </w:numPr>
        <w:spacing w:after="120"/>
        <w:ind w:left="714" w:hanging="357"/>
        <w:contextualSpacing w:val="0"/>
      </w:pPr>
      <w:r>
        <w:t>Section 5</w:t>
      </w:r>
      <w:r w:rsidR="00381E3D" w:rsidRPr="00EC24AF">
        <w:t xml:space="preserve"> </w:t>
      </w:r>
      <w:r w:rsidR="0061112E" w:rsidRPr="00EC24AF">
        <w:t>analyses the socio-economic effects of</w:t>
      </w:r>
      <w:r w:rsidR="00202DCF" w:rsidRPr="00EC24AF">
        <w:t xml:space="preserve"> on-farm water infrastructure grants</w:t>
      </w:r>
    </w:p>
    <w:p w14:paraId="67A41C34" w14:textId="005345F3" w:rsidR="005E2243" w:rsidRDefault="005E2243" w:rsidP="00ED706D">
      <w:pPr>
        <w:pStyle w:val="ListParagraph"/>
        <w:numPr>
          <w:ilvl w:val="0"/>
          <w:numId w:val="32"/>
        </w:numPr>
        <w:spacing w:after="120"/>
        <w:ind w:left="714" w:hanging="357"/>
        <w:contextualSpacing w:val="0"/>
      </w:pPr>
      <w:r>
        <w:t>Section 6</w:t>
      </w:r>
      <w:r w:rsidR="0061112E" w:rsidRPr="00EC24AF">
        <w:t xml:space="preserve"> </w:t>
      </w:r>
      <w:r w:rsidRPr="00EC24AF">
        <w:t xml:space="preserve">examines </w:t>
      </w:r>
      <w:r>
        <w:t xml:space="preserve">the </w:t>
      </w:r>
      <w:r w:rsidRPr="00EC24AF">
        <w:t xml:space="preserve">motivations and future intentions of irrigators </w:t>
      </w:r>
      <w:r>
        <w:t>in relation</w:t>
      </w:r>
      <w:r w:rsidRPr="00EC24AF">
        <w:t xml:space="preserve"> to </w:t>
      </w:r>
      <w:r w:rsidR="005D58FB">
        <w:t>modernis</w:t>
      </w:r>
      <w:r w:rsidRPr="00EC24AF">
        <w:t>ation of irrigation infrastructure</w:t>
      </w:r>
    </w:p>
    <w:p w14:paraId="0F9D7C10" w14:textId="14126A1E" w:rsidR="00202DCF" w:rsidRPr="00EC24AF" w:rsidRDefault="005E2243" w:rsidP="00ED706D">
      <w:pPr>
        <w:pStyle w:val="ListParagraph"/>
        <w:numPr>
          <w:ilvl w:val="0"/>
          <w:numId w:val="32"/>
        </w:numPr>
        <w:spacing w:after="120"/>
        <w:ind w:left="714" w:hanging="357"/>
        <w:contextualSpacing w:val="0"/>
      </w:pPr>
      <w:r>
        <w:t xml:space="preserve">Section 7 </w:t>
      </w:r>
      <w:r w:rsidR="0061112E" w:rsidRPr="00EC24AF">
        <w:t>examines</w:t>
      </w:r>
      <w:r w:rsidR="00202DCF" w:rsidRPr="00EC24AF">
        <w:t xml:space="preserve"> off-farm infrastructure grants</w:t>
      </w:r>
      <w:r>
        <w:t>.</w:t>
      </w:r>
      <w:r w:rsidR="0033721D" w:rsidRPr="00EC24AF">
        <w:t xml:space="preserve"> </w:t>
      </w:r>
    </w:p>
    <w:p w14:paraId="70C8E184" w14:textId="765B45C3" w:rsidR="008E5BC8" w:rsidRPr="0052707C" w:rsidRDefault="008E5BC8" w:rsidP="0033721D">
      <w:pPr>
        <w:pStyle w:val="ListParagraph"/>
        <w:numPr>
          <w:ilvl w:val="0"/>
          <w:numId w:val="0"/>
        </w:numPr>
        <w:spacing w:after="200" w:line="276" w:lineRule="auto"/>
        <w:ind w:left="720"/>
        <w:rPr>
          <w:b/>
          <w:highlight w:val="yellow"/>
        </w:rPr>
      </w:pPr>
    </w:p>
    <w:p w14:paraId="25169779" w14:textId="77777777" w:rsidR="008A6CB1" w:rsidRPr="0052707C" w:rsidRDefault="008A6CB1">
      <w:pPr>
        <w:spacing w:before="0" w:after="0"/>
        <w:rPr>
          <w:rFonts w:eastAsia="Times New Roman" w:cs="Times New Roman"/>
          <w:b/>
          <w:bCs/>
          <w:caps/>
          <w:noProof/>
          <w:color w:val="645FAA"/>
          <w:sz w:val="32"/>
          <w:szCs w:val="32"/>
          <w:highlight w:val="yellow"/>
        </w:rPr>
      </w:pPr>
      <w:bookmarkStart w:id="37" w:name="_Toc452102426"/>
      <w:r w:rsidRPr="0052707C">
        <w:rPr>
          <w:highlight w:val="yellow"/>
        </w:rPr>
        <w:br w:type="page"/>
      </w:r>
    </w:p>
    <w:p w14:paraId="5021E451" w14:textId="55161B7B" w:rsidR="00795C1F" w:rsidRPr="00EC24AF" w:rsidRDefault="005E2243" w:rsidP="00784B42">
      <w:pPr>
        <w:pStyle w:val="Heading1"/>
      </w:pPr>
      <w:bookmarkStart w:id="38" w:name="_Toc18317590"/>
      <w:r>
        <w:lastRenderedPageBreak/>
        <w:t xml:space="preserve">4. </w:t>
      </w:r>
      <w:r w:rsidR="00795C1F" w:rsidRPr="00EC24AF">
        <w:t>Irrigators in the Murray-Darling Basin</w:t>
      </w:r>
      <w:bookmarkEnd w:id="38"/>
    </w:p>
    <w:p w14:paraId="33DB807D" w14:textId="30B27216" w:rsidR="000C4616" w:rsidRDefault="000C4616" w:rsidP="000C4616">
      <w:pPr>
        <w:pStyle w:val="Heading2"/>
      </w:pPr>
      <w:bookmarkStart w:id="39" w:name="_Toc18317591"/>
      <w:r>
        <w:t>4.1 Introduction</w:t>
      </w:r>
      <w:bookmarkEnd w:id="39"/>
    </w:p>
    <w:p w14:paraId="460AE478" w14:textId="75D97E9F" w:rsidR="00000EEC" w:rsidRDefault="0033721D" w:rsidP="00EC24AF">
      <w:pPr>
        <w:spacing w:before="0" w:after="0"/>
      </w:pPr>
      <w:r w:rsidRPr="00213499">
        <w:t xml:space="preserve">The socio-economic impacts of water reform on irrigators can differ depending on the nature of their farm enterprise. </w:t>
      </w:r>
      <w:r w:rsidR="00000EEC">
        <w:t>This section provides an overview of key characteristics of irrigators and irrigated enterprises in the Basin.</w:t>
      </w:r>
    </w:p>
    <w:p w14:paraId="561A6246" w14:textId="77AF2A2E" w:rsidR="00000EEC" w:rsidRDefault="00000EEC" w:rsidP="00000EEC">
      <w:pPr>
        <w:pStyle w:val="Heading2"/>
      </w:pPr>
      <w:bookmarkStart w:id="40" w:name="_Toc18317592"/>
      <w:r>
        <w:t>4.</w:t>
      </w:r>
      <w:r w:rsidR="000C4616">
        <w:t>2</w:t>
      </w:r>
      <w:r>
        <w:t xml:space="preserve"> Farm and farmer characteristics</w:t>
      </w:r>
      <w:bookmarkEnd w:id="40"/>
    </w:p>
    <w:p w14:paraId="18BD8F35" w14:textId="433B5436" w:rsidR="00EC24AF" w:rsidRPr="00213499" w:rsidRDefault="00EA4049" w:rsidP="00EC24AF">
      <w:pPr>
        <w:spacing w:before="0" w:after="0"/>
      </w:pPr>
      <w:r w:rsidRPr="00213499">
        <w:t>A</w:t>
      </w:r>
      <w:r w:rsidR="00EC24AF" w:rsidRPr="00213499">
        <w:t>s noted in previous reports in this series, the</w:t>
      </w:r>
      <w:r w:rsidR="0033721D" w:rsidRPr="00213499">
        <w:t xml:space="preserve"> irrigated farm e</w:t>
      </w:r>
      <w:r w:rsidRPr="00213499">
        <w:t>nterprises operat</w:t>
      </w:r>
      <w:r w:rsidR="00EC24AF" w:rsidRPr="00213499">
        <w:t xml:space="preserve">ing </w:t>
      </w:r>
      <w:r w:rsidR="0026579C" w:rsidRPr="00213499">
        <w:t>in the Basin</w:t>
      </w:r>
      <w:r w:rsidR="00EC24AF" w:rsidRPr="00213499">
        <w:t xml:space="preserve"> are highly diverse, both in terms of geographic and economic size of the farm enterprise, and in terms of the production systems used and products harvested</w:t>
      </w:r>
      <w:r w:rsidR="0026579C" w:rsidRPr="00213499">
        <w:t xml:space="preserve">. </w:t>
      </w:r>
      <w:r w:rsidR="00EC24AF" w:rsidRPr="00213499">
        <w:t>Schirmer (2017) provided a detailed profile of irrigators in the Basin, identifying that:</w:t>
      </w:r>
    </w:p>
    <w:p w14:paraId="347E442F" w14:textId="3C1B6068" w:rsidR="00EC24AF" w:rsidRPr="00213499" w:rsidRDefault="00320F05" w:rsidP="00ED706D">
      <w:pPr>
        <w:pStyle w:val="ListParagraph"/>
        <w:numPr>
          <w:ilvl w:val="0"/>
          <w:numId w:val="32"/>
        </w:numPr>
        <w:spacing w:after="120"/>
        <w:ind w:left="714" w:hanging="357"/>
        <w:contextualSpacing w:val="0"/>
      </w:pPr>
      <w:r>
        <w:t>i</w:t>
      </w:r>
      <w:r w:rsidR="00EA4049" w:rsidRPr="00213499">
        <w:t>rrigators in the</w:t>
      </w:r>
      <w:r w:rsidR="00964E07" w:rsidRPr="00213499">
        <w:t xml:space="preserve"> </w:t>
      </w:r>
      <w:r w:rsidR="00095E09" w:rsidRPr="00213499">
        <w:t>Northern Basin</w:t>
      </w:r>
      <w:r w:rsidR="0026579C" w:rsidRPr="00213499">
        <w:t xml:space="preserve"> typically</w:t>
      </w:r>
      <w:r w:rsidR="00095E09" w:rsidRPr="00213499">
        <w:t xml:space="preserve"> </w:t>
      </w:r>
      <w:r w:rsidR="00EA4049" w:rsidRPr="00213499">
        <w:t>operate</w:t>
      </w:r>
      <w:r w:rsidR="00095E09" w:rsidRPr="00213499">
        <w:t xml:space="preserve"> larger enterprises</w:t>
      </w:r>
      <w:r w:rsidR="001F04AF" w:rsidRPr="00213499">
        <w:t xml:space="preserve"> than those located in the Southern Basin</w:t>
      </w:r>
      <w:r w:rsidR="00EC24AF" w:rsidRPr="00213499">
        <w:t xml:space="preserve"> in terms of </w:t>
      </w:r>
      <w:r w:rsidR="00BB5118">
        <w:t>volume of irrigation water applied</w:t>
      </w:r>
      <w:r w:rsidR="00EC24AF" w:rsidRPr="00213499">
        <w:t xml:space="preserve"> and gross value of agricultural production</w:t>
      </w:r>
      <w:r w:rsidR="00213499" w:rsidRPr="00213499">
        <w:t xml:space="preserve"> (GVAP)</w:t>
      </w:r>
      <w:r w:rsidR="00BB5118">
        <w:t xml:space="preserve"> </w:t>
      </w:r>
    </w:p>
    <w:p w14:paraId="05F6AC14" w14:textId="6DEB6985" w:rsidR="00213499" w:rsidRPr="00213499" w:rsidRDefault="002F0836" w:rsidP="00ED706D">
      <w:pPr>
        <w:pStyle w:val="ListParagraph"/>
        <w:numPr>
          <w:ilvl w:val="0"/>
          <w:numId w:val="32"/>
        </w:numPr>
        <w:spacing w:after="120"/>
        <w:ind w:left="714" w:hanging="357"/>
        <w:contextualSpacing w:val="0"/>
      </w:pPr>
      <w:r w:rsidRPr="00213499">
        <w:t>Northern Basin irrigators</w:t>
      </w:r>
      <w:r w:rsidR="00095E09" w:rsidRPr="00213499">
        <w:t xml:space="preserve"> </w:t>
      </w:r>
      <w:r w:rsidR="00213499" w:rsidRPr="00213499">
        <w:t xml:space="preserve">more commonly pump water </w:t>
      </w:r>
      <w:r w:rsidR="000050C9">
        <w:t>directly from rivers or rely on groundwater</w:t>
      </w:r>
      <w:r w:rsidR="00213499" w:rsidRPr="00213499">
        <w:t xml:space="preserve"> </w:t>
      </w:r>
      <w:r w:rsidRPr="00213499">
        <w:t>than Southern Basin irrigators</w:t>
      </w:r>
      <w:r w:rsidR="00213499" w:rsidRPr="00213499">
        <w:t>, who are more likely to irrigate from channels within an irrigation district</w:t>
      </w:r>
    </w:p>
    <w:p w14:paraId="34E07ED6" w14:textId="6592FBCE" w:rsidR="00213499" w:rsidRPr="00213499" w:rsidRDefault="00213499" w:rsidP="00ED706D">
      <w:pPr>
        <w:pStyle w:val="ListParagraph"/>
        <w:numPr>
          <w:ilvl w:val="0"/>
          <w:numId w:val="32"/>
        </w:numPr>
        <w:spacing w:after="120"/>
        <w:ind w:left="714" w:hanging="357"/>
        <w:contextualSpacing w:val="0"/>
      </w:pPr>
      <w:r w:rsidRPr="00213499">
        <w:lastRenderedPageBreak/>
        <w:t>Northern Basin irrigators more often operate pure cropping (e.g. cotton)</w:t>
      </w:r>
      <w:r w:rsidR="005E2243">
        <w:t xml:space="preserve"> and mixed cropping and beef enterprises</w:t>
      </w:r>
      <w:r w:rsidRPr="00213499">
        <w:t>, while Southern Basin irrigators</w:t>
      </w:r>
      <w:r w:rsidR="002F0836" w:rsidRPr="00213499">
        <w:t xml:space="preserve"> </w:t>
      </w:r>
      <w:r w:rsidRPr="00213499">
        <w:t xml:space="preserve">more often </w:t>
      </w:r>
      <w:r w:rsidR="00EA4049" w:rsidRPr="00213499">
        <w:t>operat</w:t>
      </w:r>
      <w:r w:rsidRPr="00213499">
        <w:t>e</w:t>
      </w:r>
      <w:r w:rsidR="00EA4049" w:rsidRPr="00213499">
        <w:t xml:space="preserve"> </w:t>
      </w:r>
      <w:r w:rsidR="005E2243">
        <w:t xml:space="preserve">horticultural and </w:t>
      </w:r>
      <w:r w:rsidR="00095E09" w:rsidRPr="00213499">
        <w:t>dairy enterprises</w:t>
      </w:r>
      <w:r w:rsidR="005E2243">
        <w:t>, with some types of cropping – particularly cotton – expanding over the last decade in parts of the Southern Basin</w:t>
      </w:r>
      <w:r w:rsidR="00621A6C">
        <w:t>.</w:t>
      </w:r>
      <w:r w:rsidRPr="00213499">
        <w:t xml:space="preserve"> </w:t>
      </w:r>
    </w:p>
    <w:p w14:paraId="7D31C35A" w14:textId="091D8536" w:rsidR="00CF5D35" w:rsidRDefault="00F26542" w:rsidP="00220722">
      <w:pPr>
        <w:spacing w:after="0"/>
      </w:pPr>
      <w:r>
        <w:t>As shown in Table</w:t>
      </w:r>
      <w:r w:rsidR="00CF5D35">
        <w:t xml:space="preserve"> </w:t>
      </w:r>
      <w:r w:rsidR="00220722">
        <w:t>3 and 4</w:t>
      </w:r>
      <w:r>
        <w:t>, these characteristics were similar for the 2018 sample.</w:t>
      </w:r>
      <w:r w:rsidR="00E479AF" w:rsidRPr="00E479AF">
        <w:t xml:space="preserve"> </w:t>
      </w:r>
      <w:r w:rsidR="00E479AF">
        <w:t xml:space="preserve">However, in 2018 a higher proportion of Northern Basin irrigators reported a GVAP under $100,000 than in previous years (39.1% compared to </w:t>
      </w:r>
      <w:r w:rsidR="00DC2236">
        <w:t>26.7% in 2016</w:t>
      </w:r>
      <w:r w:rsidR="004761BE">
        <w:t>)</w:t>
      </w:r>
      <w:r w:rsidR="00DC2236">
        <w:t xml:space="preserve">, </w:t>
      </w:r>
      <w:r w:rsidR="00E479AF">
        <w:t>likely reflecting the impacts of drought on farm production in key parts of the Northern Basin.</w:t>
      </w:r>
      <w:r w:rsidR="00220722">
        <w:t xml:space="preserve"> </w:t>
      </w:r>
      <w:r w:rsidR="00CF5D35">
        <w:t>In addition:</w:t>
      </w:r>
    </w:p>
    <w:p w14:paraId="5DC749E1" w14:textId="02B29FD8" w:rsidR="00CF5D35" w:rsidRDefault="00320F05" w:rsidP="00ED706D">
      <w:pPr>
        <w:pStyle w:val="ListParagraph"/>
        <w:numPr>
          <w:ilvl w:val="0"/>
          <w:numId w:val="32"/>
        </w:numPr>
        <w:spacing w:after="120"/>
        <w:ind w:left="714" w:hanging="357"/>
        <w:contextualSpacing w:val="0"/>
      </w:pPr>
      <w:r>
        <w:t>Seventeen per cent</w:t>
      </w:r>
      <w:r w:rsidR="00CF5D35">
        <w:t xml:space="preserve"> of irrigators report irrigating part of their land and dryland farming on the remainder, with incidence of ‘mixed irrigation/dryland’ higher in the Northern Basin (35%) than other regions</w:t>
      </w:r>
      <w:r w:rsidR="00996A56">
        <w:t>.</w:t>
      </w:r>
    </w:p>
    <w:p w14:paraId="1F6511D5" w14:textId="77777777" w:rsidR="00996A56" w:rsidRDefault="00CF708B" w:rsidP="00ED706D">
      <w:pPr>
        <w:pStyle w:val="ListParagraph"/>
        <w:numPr>
          <w:ilvl w:val="0"/>
          <w:numId w:val="32"/>
        </w:numPr>
        <w:spacing w:after="120"/>
        <w:ind w:left="714" w:hanging="357"/>
        <w:contextualSpacing w:val="0"/>
      </w:pPr>
      <w:r>
        <w:t>Farmers in two regions were more likely to report very low value of agricultural production</w:t>
      </w:r>
      <w:r w:rsidR="004761BE">
        <w:t xml:space="preserve"> (&lt;$40,000)</w:t>
      </w:r>
      <w:r>
        <w:t xml:space="preserve"> than others: those in the Northern Basin, and in the Goulburn Murray Irrigation District (GMID) (28% and 27% respectively, compared to an average of 23% for all irrigators). </w:t>
      </w:r>
    </w:p>
    <w:p w14:paraId="6DF4D462" w14:textId="4DC093B4" w:rsidR="00CF5D35" w:rsidRDefault="00CF708B" w:rsidP="00ED706D">
      <w:pPr>
        <w:pStyle w:val="ListParagraph"/>
        <w:numPr>
          <w:ilvl w:val="0"/>
          <w:numId w:val="32"/>
        </w:numPr>
        <w:spacing w:after="120"/>
        <w:ind w:left="714" w:hanging="357"/>
        <w:contextualSpacing w:val="0"/>
      </w:pPr>
      <w:r>
        <w:lastRenderedPageBreak/>
        <w:t>Northern Basin irrigators were more likely to report GVAP of $1 million or more (25% compared to 18% of all irrigators)</w:t>
      </w:r>
      <w:r w:rsidR="00996A56">
        <w:t xml:space="preserve">. Southern Basin irrigators (14%) and in particular </w:t>
      </w:r>
      <w:r>
        <w:t xml:space="preserve">GMID irrigators </w:t>
      </w:r>
      <w:r w:rsidR="00996A56">
        <w:t xml:space="preserve">(12%) </w:t>
      </w:r>
      <w:r>
        <w:t>were less likely than average to report this</w:t>
      </w:r>
      <w:r w:rsidR="00996A56">
        <w:t xml:space="preserve">. However, </w:t>
      </w:r>
      <w:r w:rsidR="00B80A8E">
        <w:t xml:space="preserve">Southern Basin irrigators not based in irrigation districts were more likely to report </w:t>
      </w:r>
      <w:r w:rsidR="00996A56">
        <w:t>farm production of $1 million or more (</w:t>
      </w:r>
      <w:r w:rsidR="00B80A8E">
        <w:t>19%).</w:t>
      </w:r>
    </w:p>
    <w:p w14:paraId="376B5338" w14:textId="70FE3DBD" w:rsidR="00CF708B" w:rsidRDefault="00CF708B" w:rsidP="00ED706D">
      <w:pPr>
        <w:pStyle w:val="ListParagraph"/>
        <w:numPr>
          <w:ilvl w:val="0"/>
          <w:numId w:val="32"/>
        </w:numPr>
        <w:spacing w:after="120"/>
        <w:ind w:left="714" w:hanging="357"/>
        <w:contextualSpacing w:val="0"/>
      </w:pPr>
      <w:r>
        <w:t>Just over one-quarter of irrigators (26%) self-reported that their farm made a loss on average over the last three years, while just over half (53%) reported either breaking even or making a small profit, and 22% reported making a moderate to large profit. Irrigators living in the GMID were most likely to report making a loss (34%), and those in the MIL district</w:t>
      </w:r>
      <w:r w:rsidR="00996A56">
        <w:t>, and in other NSW Southern Basin irrigation districts,</w:t>
      </w:r>
      <w:r>
        <w:t xml:space="preserve"> </w:t>
      </w:r>
      <w:r w:rsidR="00621A6C">
        <w:t xml:space="preserve">were </w:t>
      </w:r>
      <w:r>
        <w:t>least likely to (19%</w:t>
      </w:r>
      <w:r w:rsidR="00996A56">
        <w:t xml:space="preserve"> and 16% respectively</w:t>
      </w:r>
      <w:r>
        <w:t>).</w:t>
      </w:r>
      <w:r w:rsidR="00996A56">
        <w:t xml:space="preserve"> Of those operating outside irrigation districts in the Southern Basin, 24% reported making a loss.</w:t>
      </w:r>
    </w:p>
    <w:p w14:paraId="05735047" w14:textId="4D739A73" w:rsidR="00CF708B" w:rsidRDefault="00CF708B" w:rsidP="00ED706D">
      <w:pPr>
        <w:pStyle w:val="ListParagraph"/>
        <w:numPr>
          <w:ilvl w:val="0"/>
          <w:numId w:val="32"/>
        </w:numPr>
        <w:spacing w:after="120"/>
        <w:ind w:left="714" w:hanging="357"/>
        <w:contextualSpacing w:val="0"/>
      </w:pPr>
      <w:r>
        <w:t xml:space="preserve">The proportion of farm expenditure spent on irrigation water was highest in Southern Basin irrigation districts, with 38% and 44% of irrigators in the GMID and MIL respectively reporting that more than 30% of farm expenditure was on water, compared to only 17% of </w:t>
      </w:r>
      <w:r>
        <w:lastRenderedPageBreak/>
        <w:t xml:space="preserve">those in the Northern Basin. Within the Southern Basin, only 7% of irrigators who lived outside irrigation districts (usually pumping water directly from rivers) reported spending more than 30% of farm expenditure on water costs. There is thus a large disparity in the proportion of farm expenditure spent on water costs between those living in irrigation districts and other irrigators, with much higher spending by those living in irrigation districts. </w:t>
      </w:r>
    </w:p>
    <w:p w14:paraId="66F914BA" w14:textId="2E3F70CC" w:rsidR="00B80A8E" w:rsidRDefault="00B80A8E" w:rsidP="00ED706D">
      <w:pPr>
        <w:pStyle w:val="ListParagraph"/>
        <w:numPr>
          <w:ilvl w:val="0"/>
          <w:numId w:val="32"/>
        </w:numPr>
        <w:spacing w:after="120"/>
        <w:ind w:left="714" w:hanging="357"/>
        <w:contextualSpacing w:val="0"/>
      </w:pPr>
      <w:r>
        <w:t>Use of relatively small volumes of irrigation water, defined as less than 30 megalitres (ML) was more common outside the Basin and in the Northern Basin (25% and 28% respectively), and by those irrigating directly from rivers or from groundwater outside irrigation districts (21%), whereas it was comparatively rare (less than 10% of irrigators) for those whose farms were in irrigation districts. Those in the Northern Basin were most likely to report use of more than 1000 ML in the last year (28%), and those outside the Basin least likely to (11%).</w:t>
      </w:r>
    </w:p>
    <w:p w14:paraId="52D71162" w14:textId="59BD1B5E" w:rsidR="00B80A8E" w:rsidRDefault="00B80A8E" w:rsidP="00ED706D">
      <w:pPr>
        <w:pStyle w:val="ListParagraph"/>
        <w:numPr>
          <w:ilvl w:val="0"/>
          <w:numId w:val="32"/>
        </w:numPr>
        <w:spacing w:after="120"/>
        <w:ind w:left="714" w:hanging="357"/>
        <w:contextualSpacing w:val="0"/>
      </w:pPr>
      <w:r>
        <w:t xml:space="preserve">Not surprisingly, </w:t>
      </w:r>
      <w:r w:rsidR="009B5476">
        <w:t xml:space="preserve">those in the Southern Basin were most likely to source the majority of their irrigation water from dedicated irrigation channels (62%), rising to around 80% for those living in irrigation districts; </w:t>
      </w:r>
      <w:r w:rsidR="009B5476">
        <w:lastRenderedPageBreak/>
        <w:t xml:space="preserve">however even in these regions, around one in five irrigators </w:t>
      </w:r>
      <w:r w:rsidR="00C77BCC">
        <w:t xml:space="preserve">reported </w:t>
      </w:r>
      <w:r w:rsidR="009B5476">
        <w:t>using a larger volume of either groundwater or water pumped directly from rivers/reservoirs than from irrigation channels.</w:t>
      </w:r>
    </w:p>
    <w:p w14:paraId="74F924FA" w14:textId="0A8519AE" w:rsidR="009B5476" w:rsidRDefault="009B5476" w:rsidP="009B5476">
      <w:pPr>
        <w:spacing w:after="0"/>
      </w:pPr>
      <w:r>
        <w:t>Socio-demographic characteristics of irrigators in general varied less than water use and farm characteristics (Table 4):</w:t>
      </w:r>
    </w:p>
    <w:p w14:paraId="2F36D2C6" w14:textId="41A4AD75" w:rsidR="009B5476" w:rsidRDefault="0023041F" w:rsidP="00ED706D">
      <w:pPr>
        <w:pStyle w:val="ListParagraph"/>
        <w:numPr>
          <w:ilvl w:val="0"/>
          <w:numId w:val="32"/>
        </w:numPr>
        <w:spacing w:after="120"/>
        <w:ind w:left="714" w:hanging="357"/>
        <w:contextualSpacing w:val="0"/>
      </w:pPr>
      <w:r>
        <w:t>33% of irrigators live in households in which 100% of income is earned on farm, with this proportion higher in the MIL (55%) and lower in the GMID (29%)</w:t>
      </w:r>
      <w:r w:rsidR="003E5E23">
        <w:t>, and in other NSW irrigation districts (24%). This does not mean 67% of irrigators work off-farm, as in many cases it may be a household member other than the irrigator who earns income off-farm, rather than the irrigator.</w:t>
      </w:r>
    </w:p>
    <w:p w14:paraId="40408F4D" w14:textId="1BB584FC" w:rsidR="0023041F" w:rsidRDefault="003E5E23" w:rsidP="00ED706D">
      <w:pPr>
        <w:pStyle w:val="ListParagraph"/>
        <w:numPr>
          <w:ilvl w:val="0"/>
          <w:numId w:val="32"/>
        </w:numPr>
        <w:spacing w:after="120"/>
        <w:ind w:left="714" w:hanging="357"/>
        <w:contextualSpacing w:val="0"/>
      </w:pPr>
      <w:r>
        <w:t xml:space="preserve">When asked if they personally had off-farm work, 48% of irrigators reported having an off-farm job, </w:t>
      </w:r>
      <w:r w:rsidR="0023041F">
        <w:t>with 11% working 40 hours or more a week in their off-farm job</w:t>
      </w:r>
    </w:p>
    <w:p w14:paraId="6532A30D" w14:textId="5C26760A" w:rsidR="0023041F" w:rsidRDefault="004930DA" w:rsidP="00ED706D">
      <w:pPr>
        <w:pStyle w:val="ListParagraph"/>
        <w:numPr>
          <w:ilvl w:val="0"/>
          <w:numId w:val="32"/>
        </w:numPr>
        <w:spacing w:after="120"/>
        <w:ind w:left="714" w:hanging="357"/>
        <w:contextualSpacing w:val="0"/>
      </w:pPr>
      <w:r>
        <w:t>Around one in four irrigators was female</w:t>
      </w:r>
      <w:r w:rsidR="00320F05">
        <w:t>.</w:t>
      </w:r>
    </w:p>
    <w:p w14:paraId="28B80E7A" w14:textId="13DD58FF" w:rsidR="006830B2" w:rsidRDefault="004930DA" w:rsidP="00ED706D">
      <w:pPr>
        <w:pStyle w:val="ListParagraph"/>
        <w:numPr>
          <w:ilvl w:val="0"/>
          <w:numId w:val="32"/>
        </w:numPr>
        <w:spacing w:after="120"/>
        <w:ind w:left="714" w:hanging="357"/>
        <w:contextualSpacing w:val="0"/>
      </w:pPr>
      <w:r>
        <w:t xml:space="preserve">Irrigators, like farmers more generally, are typically aged over 50: of the sample, only 8.5% were aged under 45, while </w:t>
      </w:r>
      <w:r w:rsidR="006830B2">
        <w:t xml:space="preserve">54% were 55 or older. Irrigators in the </w:t>
      </w:r>
      <w:r w:rsidR="006830B2">
        <w:lastRenderedPageBreak/>
        <w:t>GMID were older on average than those in other regions, while Northern Basin irrigators were more likely to be aged under 55 compared to other regions</w:t>
      </w:r>
      <w:r w:rsidR="00320F05">
        <w:t>.</w:t>
      </w:r>
    </w:p>
    <w:p w14:paraId="61D2C91E" w14:textId="1FD8234B" w:rsidR="006830B2" w:rsidRDefault="001810A8" w:rsidP="00ED706D">
      <w:pPr>
        <w:pStyle w:val="ListParagraph"/>
        <w:numPr>
          <w:ilvl w:val="0"/>
          <w:numId w:val="32"/>
        </w:numPr>
        <w:spacing w:after="120"/>
        <w:ind w:left="714" w:hanging="357"/>
        <w:contextualSpacing w:val="0"/>
      </w:pPr>
      <w:r>
        <w:t xml:space="preserve">One in five irrigators </w:t>
      </w:r>
      <w:r w:rsidR="00503099">
        <w:t xml:space="preserve">reported </w:t>
      </w:r>
      <w:r>
        <w:t>being in relatively poor health (20%), while 34% report</w:t>
      </w:r>
      <w:r w:rsidR="00503099">
        <w:t>ed</w:t>
      </w:r>
      <w:r>
        <w:t xml:space="preserve"> good health and 46% very good or excellent health. Those in the GMID were more likely to report poor health (24%) and less likely to report very good health (41%), while those in the Northern Basin were less likely to report poor health than average (12%)</w:t>
      </w:r>
      <w:r w:rsidR="00320F05">
        <w:t>.</w:t>
      </w:r>
    </w:p>
    <w:p w14:paraId="07C45B8E" w14:textId="1BDAD51D" w:rsidR="001810A8" w:rsidRDefault="001810A8" w:rsidP="00ED706D">
      <w:pPr>
        <w:pStyle w:val="ListParagraph"/>
        <w:numPr>
          <w:ilvl w:val="0"/>
          <w:numId w:val="32"/>
        </w:numPr>
        <w:spacing w:after="120"/>
        <w:ind w:left="714" w:hanging="357"/>
        <w:contextualSpacing w:val="0"/>
      </w:pPr>
      <w:r>
        <w:t>30% of irrigators reported experiencing one or more household financial stress events in the previous 12 months, such as being unable to heat or cool their home, or being unable to pay bills on time</w:t>
      </w:r>
      <w:r w:rsidR="00320F05">
        <w:t>.</w:t>
      </w:r>
    </w:p>
    <w:p w14:paraId="6607FC66" w14:textId="6D7829EF" w:rsidR="001810A8" w:rsidRDefault="001810A8" w:rsidP="00ED706D">
      <w:pPr>
        <w:pStyle w:val="ListParagraph"/>
        <w:numPr>
          <w:ilvl w:val="0"/>
          <w:numId w:val="32"/>
        </w:numPr>
        <w:spacing w:after="120"/>
        <w:ind w:left="714" w:hanging="357"/>
        <w:contextualSpacing w:val="0"/>
      </w:pPr>
      <w:r>
        <w:t xml:space="preserve">Three quarters of irrigators (75%) who completed the survey reported having completed either high school or a post-school qualification, although this is likely an over-representation compared to the actual population as those with higher levels of education are typically over-represented in most survey samples. Those in the GMID were less likely to report having completed high school or another qualification (67%), and were less likely to report having a university degree </w:t>
      </w:r>
      <w:r>
        <w:lastRenderedPageBreak/>
        <w:t>(21% compared to 31% of all irrigators who responded to the survey), likely in part reflecting the older average age of GMID irrigators</w:t>
      </w:r>
      <w:r w:rsidR="003E5E23">
        <w:t>.</w:t>
      </w:r>
    </w:p>
    <w:p w14:paraId="4F1553DA" w14:textId="64935E7D" w:rsidR="003E5E23" w:rsidRDefault="001810A8" w:rsidP="00ED706D">
      <w:pPr>
        <w:pStyle w:val="ListParagraph"/>
        <w:numPr>
          <w:ilvl w:val="0"/>
          <w:numId w:val="32"/>
        </w:numPr>
        <w:spacing w:after="120"/>
        <w:ind w:left="714" w:hanging="357"/>
        <w:contextualSpacing w:val="0"/>
      </w:pPr>
      <w:r>
        <w:t xml:space="preserve">29% of irrigators indicated they were very likely to retire in the next five years, while 23% were a little likely to, and 48% unlikely to. Those in the Northern Basin were most likely to state they were not at all likely to retire (61%). </w:t>
      </w:r>
      <w:r w:rsidR="001E16B9">
        <w:t>This was to some extent age related: of those aged under 55, only 1.2% reported being very likely to retire in the next five years, and 7.4% that they were a little likely to. Amongst those aged 55 to 64, 31.8% were very likely to retire in the next five years and 26.4% slightly likely to. For those aged 65 and older, 41.7% were very likely to retire in the next five years and a further 31.3% a little likely to.</w:t>
      </w:r>
      <w:r w:rsidR="000E0105">
        <w:t xml:space="preserve"> </w:t>
      </w:r>
    </w:p>
    <w:p w14:paraId="17ECCE61" w14:textId="17E84B9C" w:rsidR="00E80EFD" w:rsidRDefault="00240A24" w:rsidP="00220722">
      <w:pPr>
        <w:spacing w:after="0"/>
      </w:pPr>
      <w:r w:rsidRPr="00FA1136">
        <w:t xml:space="preserve">In the 2018 RWS, questions examined more </w:t>
      </w:r>
      <w:r w:rsidR="00503099">
        <w:t>closely</w:t>
      </w:r>
      <w:r w:rsidR="00503099" w:rsidRPr="00FA1136">
        <w:t xml:space="preserve"> </w:t>
      </w:r>
      <w:r w:rsidRPr="00FA1136">
        <w:t>how irrigators in the Basin used water, and in particular their use of water from their own entitlements, purchased on the market, and from leased entitlements.</w:t>
      </w:r>
      <w:r w:rsidR="00220722">
        <w:t xml:space="preserve"> These are examined in the next sections.</w:t>
      </w:r>
    </w:p>
    <w:p w14:paraId="55852932" w14:textId="77777777" w:rsidR="00220722" w:rsidRDefault="00220722" w:rsidP="00220722">
      <w:pPr>
        <w:spacing w:after="0"/>
        <w:sectPr w:rsidR="00220722" w:rsidSect="007951C7">
          <w:footerReference w:type="default" r:id="rId20"/>
          <w:pgSz w:w="11906" w:h="16838"/>
          <w:pgMar w:top="1440" w:right="1440" w:bottom="1440" w:left="1440" w:header="708" w:footer="708" w:gutter="0"/>
          <w:pgNumType w:start="1"/>
          <w:cols w:space="708"/>
          <w:docGrid w:linePitch="360"/>
        </w:sectPr>
      </w:pPr>
    </w:p>
    <w:p w14:paraId="7ED6A5E2" w14:textId="3CD514A1" w:rsidR="00220722" w:rsidRDefault="00220722" w:rsidP="00220722">
      <w:pPr>
        <w:spacing w:after="0"/>
      </w:pPr>
    </w:p>
    <w:p w14:paraId="46DEFCF9" w14:textId="2A163648" w:rsidR="00B01427" w:rsidRDefault="00B01427" w:rsidP="000F7150">
      <w:pPr>
        <w:pStyle w:val="Caption"/>
        <w:keepNext/>
        <w:spacing w:after="120"/>
      </w:pPr>
      <w:bookmarkStart w:id="41" w:name="_Toc18181263"/>
      <w:r>
        <w:t xml:space="preserve">Table </w:t>
      </w:r>
      <w:r>
        <w:fldChar w:fldCharType="begin"/>
      </w:r>
      <w:r>
        <w:instrText xml:space="preserve"> SEQ Table \* ARABIC </w:instrText>
      </w:r>
      <w:r>
        <w:fldChar w:fldCharType="separate"/>
      </w:r>
      <w:r w:rsidR="000F7150">
        <w:rPr>
          <w:noProof/>
        </w:rPr>
        <w:t>3</w:t>
      </w:r>
      <w:r>
        <w:fldChar w:fldCharType="end"/>
      </w:r>
      <w:r w:rsidR="000050C9">
        <w:t xml:space="preserve"> Farm and water use characteristics of irrigators</w:t>
      </w:r>
      <w:bookmarkEnd w:id="41"/>
    </w:p>
    <w:tbl>
      <w:tblPr>
        <w:tblW w:w="15388" w:type="dxa"/>
        <w:tblLook w:val="04A0" w:firstRow="1" w:lastRow="0" w:firstColumn="1" w:lastColumn="0" w:noHBand="0" w:noVBand="1"/>
      </w:tblPr>
      <w:tblGrid>
        <w:gridCol w:w="2236"/>
        <w:gridCol w:w="3146"/>
        <w:gridCol w:w="1062"/>
        <w:gridCol w:w="960"/>
        <w:gridCol w:w="1237"/>
        <w:gridCol w:w="993"/>
        <w:gridCol w:w="1134"/>
        <w:gridCol w:w="708"/>
        <w:gridCol w:w="709"/>
        <w:gridCol w:w="1702"/>
        <w:gridCol w:w="1501"/>
      </w:tblGrid>
      <w:tr w:rsidR="00B80A8E" w:rsidRPr="00B01427" w14:paraId="795DD55F" w14:textId="77777777" w:rsidTr="00B80A8E">
        <w:tc>
          <w:tcPr>
            <w:tcW w:w="2236"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5A878301"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Description of variable</w:t>
            </w:r>
          </w:p>
        </w:tc>
        <w:tc>
          <w:tcPr>
            <w:tcW w:w="3146" w:type="dxa"/>
            <w:tcBorders>
              <w:top w:val="single" w:sz="4" w:space="0" w:color="auto"/>
              <w:left w:val="nil"/>
              <w:bottom w:val="single" w:sz="4" w:space="0" w:color="auto"/>
              <w:right w:val="single" w:sz="4" w:space="0" w:color="auto"/>
            </w:tcBorders>
            <w:shd w:val="clear" w:color="000000" w:fill="BFBFBF"/>
            <w:vAlign w:val="bottom"/>
            <w:hideMark/>
          </w:tcPr>
          <w:p w14:paraId="1BB9B22E"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Description of response categories</w:t>
            </w:r>
          </w:p>
        </w:tc>
        <w:tc>
          <w:tcPr>
            <w:tcW w:w="1062" w:type="dxa"/>
            <w:tcBorders>
              <w:top w:val="single" w:sz="4" w:space="0" w:color="auto"/>
              <w:left w:val="nil"/>
              <w:bottom w:val="single" w:sz="4" w:space="0" w:color="auto"/>
              <w:right w:val="single" w:sz="4" w:space="0" w:color="auto"/>
            </w:tcBorders>
            <w:shd w:val="clear" w:color="000000" w:fill="BFBFBF"/>
            <w:vAlign w:val="bottom"/>
            <w:hideMark/>
          </w:tcPr>
          <w:p w14:paraId="3DF54901" w14:textId="77777777" w:rsidR="00B80A8E" w:rsidRPr="00B01427" w:rsidRDefault="00B80A8E" w:rsidP="00B80A8E">
            <w:pPr>
              <w:spacing w:before="0" w:after="0"/>
              <w:jc w:val="center"/>
              <w:rPr>
                <w:rFonts w:eastAsia="Times New Roman" w:cstheme="majorHAnsi"/>
                <w:b/>
                <w:bCs/>
                <w:sz w:val="18"/>
                <w:szCs w:val="18"/>
                <w:lang w:val="en-AU" w:eastAsia="en-AU"/>
              </w:rPr>
            </w:pPr>
            <w:r w:rsidRPr="00B01427">
              <w:rPr>
                <w:rFonts w:eastAsia="Times New Roman" w:cstheme="majorHAnsi"/>
                <w:b/>
                <w:bCs/>
                <w:sz w:val="18"/>
                <w:szCs w:val="18"/>
                <w:lang w:val="en-AU" w:eastAsia="en-AU"/>
              </w:rPr>
              <w:t>All irrigators</w:t>
            </w:r>
          </w:p>
        </w:tc>
        <w:tc>
          <w:tcPr>
            <w:tcW w:w="960" w:type="dxa"/>
            <w:tcBorders>
              <w:top w:val="single" w:sz="4" w:space="0" w:color="auto"/>
              <w:left w:val="nil"/>
              <w:bottom w:val="single" w:sz="4" w:space="0" w:color="auto"/>
              <w:right w:val="single" w:sz="4" w:space="0" w:color="auto"/>
            </w:tcBorders>
            <w:shd w:val="clear" w:color="000000" w:fill="BFBFBF"/>
            <w:vAlign w:val="bottom"/>
            <w:hideMark/>
          </w:tcPr>
          <w:p w14:paraId="05FE9158" w14:textId="77777777" w:rsidR="00B80A8E" w:rsidRPr="00B01427" w:rsidRDefault="00B80A8E" w:rsidP="00B80A8E">
            <w:pPr>
              <w:spacing w:before="0" w:after="0"/>
              <w:jc w:val="center"/>
              <w:rPr>
                <w:rFonts w:eastAsia="Times New Roman" w:cstheme="majorHAnsi"/>
                <w:b/>
                <w:bCs/>
                <w:sz w:val="18"/>
                <w:szCs w:val="18"/>
                <w:lang w:val="en-AU" w:eastAsia="en-AU"/>
              </w:rPr>
            </w:pPr>
            <w:r w:rsidRPr="00B01427">
              <w:rPr>
                <w:rFonts w:eastAsia="Times New Roman" w:cstheme="majorHAnsi"/>
                <w:b/>
                <w:bCs/>
                <w:sz w:val="18"/>
                <w:szCs w:val="18"/>
                <w:lang w:val="en-AU" w:eastAsia="en-AU"/>
              </w:rPr>
              <w:t>Basin irrigator</w:t>
            </w:r>
          </w:p>
        </w:tc>
        <w:tc>
          <w:tcPr>
            <w:tcW w:w="1237" w:type="dxa"/>
            <w:tcBorders>
              <w:top w:val="single" w:sz="4" w:space="0" w:color="auto"/>
              <w:left w:val="nil"/>
              <w:bottom w:val="single" w:sz="4" w:space="0" w:color="auto"/>
              <w:right w:val="single" w:sz="4" w:space="0" w:color="auto"/>
            </w:tcBorders>
            <w:shd w:val="clear" w:color="000000" w:fill="BFBFBF"/>
            <w:vAlign w:val="bottom"/>
            <w:hideMark/>
          </w:tcPr>
          <w:p w14:paraId="121A989D" w14:textId="77777777" w:rsidR="00B80A8E" w:rsidRPr="00B01427" w:rsidRDefault="00B80A8E" w:rsidP="00B80A8E">
            <w:pPr>
              <w:spacing w:before="0" w:after="0"/>
              <w:jc w:val="center"/>
              <w:rPr>
                <w:rFonts w:eastAsia="Times New Roman" w:cstheme="majorHAnsi"/>
                <w:b/>
                <w:bCs/>
                <w:sz w:val="18"/>
                <w:szCs w:val="18"/>
                <w:lang w:val="en-AU" w:eastAsia="en-AU"/>
              </w:rPr>
            </w:pPr>
            <w:r w:rsidRPr="00B01427">
              <w:rPr>
                <w:rFonts w:eastAsia="Times New Roman" w:cstheme="majorHAnsi"/>
                <w:b/>
                <w:bCs/>
                <w:sz w:val="18"/>
                <w:szCs w:val="18"/>
                <w:lang w:val="en-AU" w:eastAsia="en-AU"/>
              </w:rPr>
              <w:t xml:space="preserve">Southern Basin </w:t>
            </w:r>
          </w:p>
        </w:tc>
        <w:tc>
          <w:tcPr>
            <w:tcW w:w="993" w:type="dxa"/>
            <w:tcBorders>
              <w:top w:val="single" w:sz="4" w:space="0" w:color="auto"/>
              <w:left w:val="nil"/>
              <w:bottom w:val="single" w:sz="4" w:space="0" w:color="auto"/>
              <w:right w:val="single" w:sz="4" w:space="0" w:color="auto"/>
            </w:tcBorders>
            <w:shd w:val="clear" w:color="000000" w:fill="BFBFBF"/>
            <w:vAlign w:val="bottom"/>
            <w:hideMark/>
          </w:tcPr>
          <w:p w14:paraId="215D88FE" w14:textId="77777777" w:rsidR="00B80A8E" w:rsidRPr="00B01427" w:rsidRDefault="00B80A8E" w:rsidP="00B80A8E">
            <w:pPr>
              <w:spacing w:before="0" w:after="0"/>
              <w:jc w:val="center"/>
              <w:rPr>
                <w:rFonts w:eastAsia="Times New Roman" w:cstheme="majorHAnsi"/>
                <w:b/>
                <w:bCs/>
                <w:sz w:val="18"/>
                <w:szCs w:val="18"/>
                <w:lang w:val="en-AU" w:eastAsia="en-AU"/>
              </w:rPr>
            </w:pPr>
            <w:r w:rsidRPr="00B01427">
              <w:rPr>
                <w:rFonts w:eastAsia="Times New Roman" w:cstheme="majorHAnsi"/>
                <w:b/>
                <w:bCs/>
                <w:sz w:val="18"/>
                <w:szCs w:val="18"/>
                <w:lang w:val="en-AU" w:eastAsia="en-AU"/>
              </w:rPr>
              <w:t xml:space="preserve">Northern Basin </w:t>
            </w:r>
          </w:p>
        </w:tc>
        <w:tc>
          <w:tcPr>
            <w:tcW w:w="1134" w:type="dxa"/>
            <w:tcBorders>
              <w:top w:val="single" w:sz="4" w:space="0" w:color="auto"/>
              <w:left w:val="nil"/>
              <w:bottom w:val="single" w:sz="4" w:space="0" w:color="auto"/>
              <w:right w:val="single" w:sz="4" w:space="0" w:color="auto"/>
            </w:tcBorders>
            <w:shd w:val="clear" w:color="000000" w:fill="BFBFBF"/>
            <w:vAlign w:val="bottom"/>
            <w:hideMark/>
          </w:tcPr>
          <w:p w14:paraId="1C5D3677" w14:textId="77777777" w:rsidR="00B80A8E" w:rsidRPr="00B01427" w:rsidRDefault="00B80A8E" w:rsidP="00B80A8E">
            <w:pPr>
              <w:spacing w:before="0" w:after="0"/>
              <w:jc w:val="center"/>
              <w:rPr>
                <w:rFonts w:eastAsia="Times New Roman" w:cstheme="majorHAnsi"/>
                <w:b/>
                <w:bCs/>
                <w:sz w:val="18"/>
                <w:szCs w:val="18"/>
                <w:lang w:val="en-AU" w:eastAsia="en-AU"/>
              </w:rPr>
            </w:pPr>
            <w:r w:rsidRPr="00B01427">
              <w:rPr>
                <w:rFonts w:eastAsia="Times New Roman" w:cstheme="majorHAnsi"/>
                <w:b/>
                <w:bCs/>
                <w:sz w:val="18"/>
                <w:szCs w:val="18"/>
                <w:lang w:val="en-AU" w:eastAsia="en-AU"/>
              </w:rPr>
              <w:t xml:space="preserve">Outside Basin </w:t>
            </w:r>
          </w:p>
        </w:tc>
        <w:tc>
          <w:tcPr>
            <w:tcW w:w="708" w:type="dxa"/>
            <w:tcBorders>
              <w:top w:val="single" w:sz="4" w:space="0" w:color="auto"/>
              <w:left w:val="nil"/>
              <w:bottom w:val="single" w:sz="4" w:space="0" w:color="auto"/>
              <w:right w:val="single" w:sz="4" w:space="0" w:color="auto"/>
            </w:tcBorders>
            <w:shd w:val="clear" w:color="000000" w:fill="BFBFBF"/>
            <w:vAlign w:val="bottom"/>
            <w:hideMark/>
          </w:tcPr>
          <w:p w14:paraId="3EFF43EE" w14:textId="77777777" w:rsidR="00B80A8E" w:rsidRPr="00B01427" w:rsidRDefault="00B80A8E" w:rsidP="00B80A8E">
            <w:pPr>
              <w:spacing w:before="0" w:after="0"/>
              <w:jc w:val="center"/>
              <w:rPr>
                <w:rFonts w:eastAsia="Times New Roman" w:cstheme="majorHAnsi"/>
                <w:b/>
                <w:bCs/>
                <w:sz w:val="18"/>
                <w:szCs w:val="18"/>
                <w:lang w:val="en-AU" w:eastAsia="en-AU"/>
              </w:rPr>
            </w:pPr>
            <w:r w:rsidRPr="00B01427">
              <w:rPr>
                <w:rFonts w:eastAsia="Times New Roman" w:cstheme="majorHAnsi"/>
                <w:b/>
                <w:bCs/>
                <w:sz w:val="18"/>
                <w:szCs w:val="18"/>
                <w:lang w:val="en-AU" w:eastAsia="en-AU"/>
              </w:rPr>
              <w:t>GMID</w:t>
            </w:r>
          </w:p>
        </w:tc>
        <w:tc>
          <w:tcPr>
            <w:tcW w:w="709" w:type="dxa"/>
            <w:tcBorders>
              <w:top w:val="single" w:sz="4" w:space="0" w:color="auto"/>
              <w:left w:val="nil"/>
              <w:bottom w:val="single" w:sz="4" w:space="0" w:color="auto"/>
              <w:right w:val="single" w:sz="4" w:space="0" w:color="auto"/>
            </w:tcBorders>
            <w:shd w:val="clear" w:color="000000" w:fill="BFBFBF"/>
            <w:vAlign w:val="bottom"/>
            <w:hideMark/>
          </w:tcPr>
          <w:p w14:paraId="61DDCCFD" w14:textId="77777777" w:rsidR="00B80A8E" w:rsidRPr="00B01427" w:rsidRDefault="00B80A8E" w:rsidP="00B80A8E">
            <w:pPr>
              <w:spacing w:before="0" w:after="0"/>
              <w:jc w:val="center"/>
              <w:rPr>
                <w:rFonts w:eastAsia="Times New Roman" w:cstheme="majorHAnsi"/>
                <w:b/>
                <w:bCs/>
                <w:sz w:val="18"/>
                <w:szCs w:val="18"/>
                <w:lang w:val="en-AU" w:eastAsia="en-AU"/>
              </w:rPr>
            </w:pPr>
            <w:r w:rsidRPr="00B01427">
              <w:rPr>
                <w:rFonts w:eastAsia="Times New Roman" w:cstheme="majorHAnsi"/>
                <w:b/>
                <w:bCs/>
                <w:sz w:val="18"/>
                <w:szCs w:val="18"/>
                <w:lang w:val="en-AU" w:eastAsia="en-AU"/>
              </w:rPr>
              <w:t>MIL</w:t>
            </w:r>
          </w:p>
        </w:tc>
        <w:tc>
          <w:tcPr>
            <w:tcW w:w="1702" w:type="dxa"/>
            <w:tcBorders>
              <w:top w:val="single" w:sz="4" w:space="0" w:color="auto"/>
              <w:left w:val="nil"/>
              <w:bottom w:val="single" w:sz="4" w:space="0" w:color="auto"/>
              <w:right w:val="nil"/>
            </w:tcBorders>
            <w:shd w:val="clear" w:color="000000" w:fill="BFBFBF"/>
          </w:tcPr>
          <w:p w14:paraId="150DE359" w14:textId="77777777" w:rsidR="00B80A8E" w:rsidRPr="00B80A8E" w:rsidRDefault="00B80A8E" w:rsidP="00B80A8E">
            <w:pPr>
              <w:spacing w:before="0" w:after="0"/>
              <w:jc w:val="center"/>
              <w:rPr>
                <w:rFonts w:ascii="Arial" w:hAnsi="Arial" w:cs="Arial"/>
                <w:b/>
                <w:bCs/>
                <w:sz w:val="18"/>
                <w:szCs w:val="18"/>
              </w:rPr>
            </w:pPr>
            <w:r w:rsidRPr="00B80A8E">
              <w:rPr>
                <w:rFonts w:eastAsia="Times New Roman" w:cstheme="majorHAnsi"/>
                <w:b/>
                <w:bCs/>
                <w:sz w:val="18"/>
                <w:szCs w:val="18"/>
                <w:lang w:val="en-AU" w:eastAsia="en-AU"/>
              </w:rPr>
              <w:t>Southern Basin - not in irrigation district</w:t>
            </w:r>
          </w:p>
        </w:tc>
        <w:tc>
          <w:tcPr>
            <w:tcW w:w="1501" w:type="dxa"/>
            <w:tcBorders>
              <w:top w:val="single" w:sz="4" w:space="0" w:color="auto"/>
              <w:left w:val="nil"/>
              <w:bottom w:val="single" w:sz="4" w:space="0" w:color="auto"/>
              <w:right w:val="single" w:sz="4" w:space="0" w:color="auto"/>
            </w:tcBorders>
            <w:shd w:val="clear" w:color="000000" w:fill="BFBFBF"/>
            <w:vAlign w:val="bottom"/>
            <w:hideMark/>
          </w:tcPr>
          <w:p w14:paraId="50D79437" w14:textId="77777777" w:rsidR="00B80A8E" w:rsidRPr="00B01427" w:rsidRDefault="00B80A8E" w:rsidP="00B80A8E">
            <w:pPr>
              <w:spacing w:before="0" w:after="0"/>
              <w:jc w:val="center"/>
              <w:rPr>
                <w:rFonts w:eastAsia="Times New Roman" w:cstheme="majorHAnsi"/>
                <w:b/>
                <w:bCs/>
                <w:sz w:val="18"/>
                <w:szCs w:val="18"/>
                <w:lang w:val="en-AU" w:eastAsia="en-AU"/>
              </w:rPr>
            </w:pPr>
            <w:r w:rsidRPr="00B01427">
              <w:rPr>
                <w:rFonts w:eastAsia="Times New Roman" w:cstheme="majorHAnsi"/>
                <w:b/>
                <w:bCs/>
                <w:sz w:val="18"/>
                <w:szCs w:val="18"/>
                <w:lang w:val="en-AU" w:eastAsia="en-AU"/>
              </w:rPr>
              <w:t xml:space="preserve">NSW other irrigation district </w:t>
            </w:r>
          </w:p>
        </w:tc>
      </w:tr>
      <w:tr w:rsidR="00B80A8E" w:rsidRPr="00B01427" w14:paraId="6BEE7C5C" w14:textId="77777777" w:rsidTr="003D72A5">
        <w:tc>
          <w:tcPr>
            <w:tcW w:w="2236" w:type="dxa"/>
            <w:tcBorders>
              <w:top w:val="nil"/>
              <w:left w:val="single" w:sz="4" w:space="0" w:color="auto"/>
              <w:bottom w:val="single" w:sz="4" w:space="0" w:color="auto"/>
              <w:right w:val="single" w:sz="4" w:space="0" w:color="auto"/>
            </w:tcBorders>
            <w:shd w:val="clear" w:color="auto" w:fill="FFFFFF" w:themeFill="background1"/>
            <w:vAlign w:val="bottom"/>
            <w:hideMark/>
          </w:tcPr>
          <w:p w14:paraId="1FCFA416"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 </w:t>
            </w:r>
          </w:p>
        </w:tc>
        <w:tc>
          <w:tcPr>
            <w:tcW w:w="3146" w:type="dxa"/>
            <w:tcBorders>
              <w:top w:val="nil"/>
              <w:left w:val="nil"/>
              <w:bottom w:val="single" w:sz="4" w:space="0" w:color="auto"/>
              <w:right w:val="single" w:sz="4" w:space="0" w:color="auto"/>
            </w:tcBorders>
            <w:shd w:val="clear" w:color="auto" w:fill="FFFFFF" w:themeFill="background1"/>
            <w:vAlign w:val="bottom"/>
            <w:hideMark/>
          </w:tcPr>
          <w:p w14:paraId="7BD69C28" w14:textId="642F07B4"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Number of respond</w:t>
            </w:r>
            <w:r w:rsidR="00E0290F">
              <w:rPr>
                <w:rFonts w:eastAsia="Times New Roman" w:cstheme="majorHAnsi"/>
                <w:b/>
                <w:bCs/>
                <w:sz w:val="18"/>
                <w:szCs w:val="18"/>
                <w:lang w:val="en-AU" w:eastAsia="en-AU"/>
              </w:rPr>
              <w:t>ing irrigators (n)</w:t>
            </w:r>
          </w:p>
        </w:tc>
        <w:tc>
          <w:tcPr>
            <w:tcW w:w="1062" w:type="dxa"/>
            <w:tcBorders>
              <w:top w:val="nil"/>
              <w:left w:val="nil"/>
              <w:bottom w:val="single" w:sz="4" w:space="0" w:color="auto"/>
              <w:right w:val="single" w:sz="4" w:space="0" w:color="auto"/>
            </w:tcBorders>
            <w:shd w:val="clear" w:color="auto" w:fill="FFFFFF" w:themeFill="background1"/>
            <w:vAlign w:val="bottom"/>
            <w:hideMark/>
          </w:tcPr>
          <w:p w14:paraId="7331A543" w14:textId="28CC3FD2" w:rsidR="00B80A8E" w:rsidRPr="00B713BD" w:rsidRDefault="00B80A8E" w:rsidP="00B713BD">
            <w:pPr>
              <w:spacing w:before="0" w:after="0"/>
              <w:jc w:val="right"/>
              <w:rPr>
                <w:rFonts w:eastAsia="Times New Roman" w:cstheme="majorHAnsi"/>
                <w:sz w:val="18"/>
                <w:szCs w:val="18"/>
                <w:vertAlign w:val="superscript"/>
                <w:lang w:val="en-AU" w:eastAsia="en-AU"/>
              </w:rPr>
            </w:pPr>
            <w:r w:rsidRPr="00B713BD">
              <w:rPr>
                <w:rFonts w:eastAsia="Times New Roman" w:cstheme="majorHAnsi"/>
                <w:sz w:val="18"/>
                <w:szCs w:val="18"/>
                <w:lang w:val="en-AU" w:eastAsia="en-AU"/>
              </w:rPr>
              <w:t>657</w:t>
            </w:r>
            <w:r w:rsidR="001E16B9" w:rsidRPr="00B713BD">
              <w:rPr>
                <w:rFonts w:eastAsia="Times New Roman" w:cstheme="majorHAnsi"/>
                <w:sz w:val="18"/>
                <w:szCs w:val="18"/>
                <w:vertAlign w:val="superscript"/>
                <w:lang w:val="en-AU" w:eastAsia="en-AU"/>
              </w:rPr>
              <w:t>i</w:t>
            </w:r>
          </w:p>
        </w:tc>
        <w:tc>
          <w:tcPr>
            <w:tcW w:w="960" w:type="dxa"/>
            <w:tcBorders>
              <w:top w:val="nil"/>
              <w:left w:val="nil"/>
              <w:bottom w:val="single" w:sz="4" w:space="0" w:color="auto"/>
              <w:right w:val="single" w:sz="4" w:space="0" w:color="auto"/>
            </w:tcBorders>
            <w:shd w:val="clear" w:color="auto" w:fill="FFFFFF" w:themeFill="background1"/>
            <w:vAlign w:val="bottom"/>
            <w:hideMark/>
          </w:tcPr>
          <w:p w14:paraId="529DE98F" w14:textId="77777777" w:rsidR="00B80A8E" w:rsidRPr="00B713BD" w:rsidRDefault="00B80A8E" w:rsidP="00B713BD">
            <w:pPr>
              <w:spacing w:before="0" w:after="0"/>
              <w:jc w:val="right"/>
              <w:rPr>
                <w:rFonts w:eastAsia="Times New Roman" w:cstheme="majorHAnsi"/>
                <w:sz w:val="18"/>
                <w:szCs w:val="18"/>
                <w:lang w:val="en-AU" w:eastAsia="en-AU"/>
              </w:rPr>
            </w:pPr>
            <w:r w:rsidRPr="00B713BD">
              <w:rPr>
                <w:rFonts w:eastAsia="Times New Roman" w:cstheme="majorHAnsi"/>
                <w:sz w:val="18"/>
                <w:szCs w:val="18"/>
                <w:lang w:val="en-AU" w:eastAsia="en-AU"/>
              </w:rPr>
              <w:t>412</w:t>
            </w:r>
          </w:p>
        </w:tc>
        <w:tc>
          <w:tcPr>
            <w:tcW w:w="1237" w:type="dxa"/>
            <w:tcBorders>
              <w:top w:val="nil"/>
              <w:left w:val="nil"/>
              <w:bottom w:val="single" w:sz="4" w:space="0" w:color="auto"/>
              <w:right w:val="single" w:sz="4" w:space="0" w:color="auto"/>
            </w:tcBorders>
            <w:shd w:val="clear" w:color="auto" w:fill="FFFFFF" w:themeFill="background1"/>
            <w:vAlign w:val="bottom"/>
            <w:hideMark/>
          </w:tcPr>
          <w:p w14:paraId="0F15F449" w14:textId="77777777" w:rsidR="00B80A8E" w:rsidRPr="00B713BD" w:rsidRDefault="00B80A8E" w:rsidP="00B713BD">
            <w:pPr>
              <w:spacing w:before="0" w:after="0"/>
              <w:jc w:val="right"/>
              <w:rPr>
                <w:rFonts w:eastAsia="Times New Roman" w:cstheme="majorHAnsi"/>
                <w:sz w:val="18"/>
                <w:szCs w:val="18"/>
                <w:lang w:val="en-AU" w:eastAsia="en-AU"/>
              </w:rPr>
            </w:pPr>
            <w:r w:rsidRPr="00B713BD">
              <w:rPr>
                <w:rFonts w:eastAsia="Times New Roman" w:cstheme="majorHAnsi"/>
                <w:sz w:val="18"/>
                <w:szCs w:val="18"/>
                <w:lang w:val="en-AU" w:eastAsia="en-AU"/>
              </w:rPr>
              <w:t>352</w:t>
            </w:r>
          </w:p>
        </w:tc>
        <w:tc>
          <w:tcPr>
            <w:tcW w:w="993" w:type="dxa"/>
            <w:tcBorders>
              <w:top w:val="nil"/>
              <w:left w:val="nil"/>
              <w:bottom w:val="single" w:sz="4" w:space="0" w:color="auto"/>
              <w:right w:val="single" w:sz="4" w:space="0" w:color="auto"/>
            </w:tcBorders>
            <w:shd w:val="clear" w:color="auto" w:fill="FFFFFF" w:themeFill="background1"/>
            <w:vAlign w:val="bottom"/>
            <w:hideMark/>
          </w:tcPr>
          <w:p w14:paraId="5849461F" w14:textId="77777777" w:rsidR="00B80A8E" w:rsidRPr="00B713BD" w:rsidRDefault="00B80A8E" w:rsidP="00B713BD">
            <w:pPr>
              <w:spacing w:before="0" w:after="0"/>
              <w:jc w:val="right"/>
              <w:rPr>
                <w:rFonts w:eastAsia="Times New Roman" w:cstheme="majorHAnsi"/>
                <w:sz w:val="18"/>
                <w:szCs w:val="18"/>
                <w:lang w:val="en-AU" w:eastAsia="en-AU"/>
              </w:rPr>
            </w:pPr>
            <w:r w:rsidRPr="00B713BD">
              <w:rPr>
                <w:rFonts w:eastAsia="Times New Roman" w:cstheme="majorHAnsi"/>
                <w:sz w:val="18"/>
                <w:szCs w:val="18"/>
                <w:lang w:val="en-AU" w:eastAsia="en-AU"/>
              </w:rPr>
              <w:t>60</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0E13F68C" w14:textId="77777777" w:rsidR="00B80A8E" w:rsidRPr="00B713BD" w:rsidRDefault="00B80A8E" w:rsidP="00B713BD">
            <w:pPr>
              <w:spacing w:before="0" w:after="0"/>
              <w:jc w:val="right"/>
              <w:rPr>
                <w:rFonts w:eastAsia="Times New Roman" w:cstheme="majorHAnsi"/>
                <w:sz w:val="18"/>
                <w:szCs w:val="18"/>
                <w:lang w:val="en-AU" w:eastAsia="en-AU"/>
              </w:rPr>
            </w:pPr>
            <w:r w:rsidRPr="00B713BD">
              <w:rPr>
                <w:rFonts w:eastAsia="Times New Roman" w:cstheme="majorHAnsi"/>
                <w:sz w:val="18"/>
                <w:szCs w:val="18"/>
                <w:lang w:val="en-AU" w:eastAsia="en-AU"/>
              </w:rPr>
              <w:t>235</w:t>
            </w:r>
          </w:p>
        </w:tc>
        <w:tc>
          <w:tcPr>
            <w:tcW w:w="708" w:type="dxa"/>
            <w:tcBorders>
              <w:top w:val="nil"/>
              <w:left w:val="nil"/>
              <w:bottom w:val="single" w:sz="4" w:space="0" w:color="auto"/>
              <w:right w:val="single" w:sz="4" w:space="0" w:color="auto"/>
            </w:tcBorders>
            <w:shd w:val="clear" w:color="auto" w:fill="FFFFFF" w:themeFill="background1"/>
            <w:vAlign w:val="bottom"/>
            <w:hideMark/>
          </w:tcPr>
          <w:p w14:paraId="2EE5FFD3" w14:textId="77777777" w:rsidR="00B80A8E" w:rsidRPr="00B713BD" w:rsidRDefault="00B80A8E" w:rsidP="00B713BD">
            <w:pPr>
              <w:spacing w:before="0" w:after="0"/>
              <w:jc w:val="right"/>
              <w:rPr>
                <w:rFonts w:eastAsia="Times New Roman" w:cstheme="majorHAnsi"/>
                <w:sz w:val="18"/>
                <w:szCs w:val="18"/>
                <w:lang w:val="en-AU" w:eastAsia="en-AU"/>
              </w:rPr>
            </w:pPr>
            <w:r w:rsidRPr="00B713BD">
              <w:rPr>
                <w:rFonts w:eastAsia="Times New Roman" w:cstheme="majorHAnsi"/>
                <w:sz w:val="18"/>
                <w:szCs w:val="18"/>
                <w:lang w:val="en-AU" w:eastAsia="en-AU"/>
              </w:rPr>
              <w:t>157</w:t>
            </w:r>
          </w:p>
        </w:tc>
        <w:tc>
          <w:tcPr>
            <w:tcW w:w="709" w:type="dxa"/>
            <w:tcBorders>
              <w:top w:val="nil"/>
              <w:left w:val="nil"/>
              <w:bottom w:val="single" w:sz="4" w:space="0" w:color="auto"/>
              <w:right w:val="single" w:sz="4" w:space="0" w:color="auto"/>
            </w:tcBorders>
            <w:shd w:val="clear" w:color="auto" w:fill="FFFFFF" w:themeFill="background1"/>
            <w:vAlign w:val="bottom"/>
            <w:hideMark/>
          </w:tcPr>
          <w:p w14:paraId="48940683" w14:textId="77777777" w:rsidR="00B80A8E" w:rsidRPr="00B713BD" w:rsidRDefault="00B80A8E" w:rsidP="00B713BD">
            <w:pPr>
              <w:spacing w:before="0" w:after="0"/>
              <w:jc w:val="right"/>
              <w:rPr>
                <w:rFonts w:eastAsia="Times New Roman" w:cstheme="majorHAnsi"/>
                <w:sz w:val="18"/>
                <w:szCs w:val="18"/>
                <w:lang w:val="en-AU" w:eastAsia="en-AU"/>
              </w:rPr>
            </w:pPr>
            <w:r w:rsidRPr="00B713BD">
              <w:rPr>
                <w:rFonts w:eastAsia="Times New Roman" w:cstheme="majorHAnsi"/>
                <w:sz w:val="18"/>
                <w:szCs w:val="18"/>
                <w:lang w:val="en-AU" w:eastAsia="en-AU"/>
              </w:rPr>
              <w:t>47</w:t>
            </w:r>
          </w:p>
        </w:tc>
        <w:tc>
          <w:tcPr>
            <w:tcW w:w="1702" w:type="dxa"/>
            <w:tcBorders>
              <w:top w:val="nil"/>
              <w:left w:val="nil"/>
              <w:bottom w:val="single" w:sz="4" w:space="0" w:color="auto"/>
              <w:right w:val="nil"/>
            </w:tcBorders>
            <w:shd w:val="clear" w:color="auto" w:fill="FFFFFF" w:themeFill="background1"/>
          </w:tcPr>
          <w:p w14:paraId="71CAA6A7" w14:textId="77777777" w:rsidR="00B80A8E" w:rsidRPr="00B713BD" w:rsidRDefault="00B80A8E" w:rsidP="00B713BD">
            <w:pPr>
              <w:spacing w:before="0" w:after="0"/>
              <w:jc w:val="right"/>
              <w:rPr>
                <w:rFonts w:eastAsia="Times New Roman" w:cstheme="majorHAnsi"/>
                <w:sz w:val="18"/>
                <w:szCs w:val="18"/>
                <w:lang w:val="en-AU" w:eastAsia="en-AU"/>
              </w:rPr>
            </w:pPr>
            <w:r w:rsidRPr="00B713BD">
              <w:rPr>
                <w:rFonts w:eastAsia="Times New Roman" w:cstheme="majorHAnsi"/>
                <w:sz w:val="18"/>
                <w:szCs w:val="18"/>
                <w:lang w:val="en-AU" w:eastAsia="en-AU"/>
              </w:rPr>
              <w:t>88</w:t>
            </w:r>
          </w:p>
        </w:tc>
        <w:tc>
          <w:tcPr>
            <w:tcW w:w="1501" w:type="dxa"/>
            <w:tcBorders>
              <w:top w:val="nil"/>
              <w:left w:val="nil"/>
              <w:bottom w:val="single" w:sz="4" w:space="0" w:color="auto"/>
              <w:right w:val="single" w:sz="4" w:space="0" w:color="auto"/>
            </w:tcBorders>
            <w:shd w:val="clear" w:color="auto" w:fill="FFFFFF" w:themeFill="background1"/>
            <w:vAlign w:val="bottom"/>
            <w:hideMark/>
          </w:tcPr>
          <w:p w14:paraId="0668576C" w14:textId="77777777" w:rsidR="00B80A8E" w:rsidRPr="00B713BD" w:rsidRDefault="00B80A8E" w:rsidP="00B713BD">
            <w:pPr>
              <w:spacing w:before="0" w:after="0"/>
              <w:jc w:val="right"/>
              <w:rPr>
                <w:rFonts w:eastAsia="Times New Roman" w:cstheme="majorHAnsi"/>
                <w:sz w:val="18"/>
                <w:szCs w:val="18"/>
                <w:lang w:val="en-AU" w:eastAsia="en-AU"/>
              </w:rPr>
            </w:pPr>
            <w:r w:rsidRPr="00B713BD">
              <w:rPr>
                <w:rFonts w:eastAsia="Times New Roman" w:cstheme="majorHAnsi"/>
                <w:sz w:val="18"/>
                <w:szCs w:val="18"/>
                <w:lang w:val="en-AU" w:eastAsia="en-AU"/>
              </w:rPr>
              <w:t>43</w:t>
            </w:r>
          </w:p>
        </w:tc>
      </w:tr>
      <w:tr w:rsidR="00B80A8E" w:rsidRPr="00B01427" w14:paraId="6152A104" w14:textId="77777777" w:rsidTr="003D72A5">
        <w:tc>
          <w:tcPr>
            <w:tcW w:w="2236" w:type="dxa"/>
            <w:vMerge w:val="restart"/>
            <w:tcBorders>
              <w:top w:val="nil"/>
              <w:left w:val="single" w:sz="4" w:space="0" w:color="auto"/>
              <w:bottom w:val="single" w:sz="4" w:space="0" w:color="auto"/>
              <w:right w:val="single" w:sz="4" w:space="0" w:color="auto"/>
            </w:tcBorders>
            <w:shd w:val="clear" w:color="auto" w:fill="FFFFFF" w:themeFill="background1"/>
            <w:hideMark/>
          </w:tcPr>
          <w:p w14:paraId="3725C31E"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Engagement in irrigation and dryland farming</w:t>
            </w:r>
          </w:p>
        </w:tc>
        <w:tc>
          <w:tcPr>
            <w:tcW w:w="3146" w:type="dxa"/>
            <w:tcBorders>
              <w:top w:val="nil"/>
              <w:left w:val="nil"/>
              <w:bottom w:val="single" w:sz="4" w:space="0" w:color="auto"/>
              <w:right w:val="single" w:sz="4" w:space="0" w:color="auto"/>
            </w:tcBorders>
            <w:shd w:val="clear" w:color="auto" w:fill="FFFFFF" w:themeFill="background1"/>
            <w:hideMark/>
          </w:tcPr>
          <w:p w14:paraId="3EBB2CBE" w14:textId="069AD971"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Irrigates all fa</w:t>
            </w:r>
            <w:r w:rsidR="00E0627C">
              <w:rPr>
                <w:rFonts w:eastAsia="Times New Roman" w:cstheme="majorHAnsi"/>
                <w:b/>
                <w:bCs/>
                <w:sz w:val="18"/>
                <w:szCs w:val="18"/>
                <w:lang w:val="en-AU" w:eastAsia="en-AU"/>
              </w:rPr>
              <w:t>r</w:t>
            </w:r>
            <w:r w:rsidRPr="00B01427">
              <w:rPr>
                <w:rFonts w:eastAsia="Times New Roman" w:cstheme="majorHAnsi"/>
                <w:b/>
                <w:bCs/>
                <w:sz w:val="18"/>
                <w:szCs w:val="18"/>
                <w:lang w:val="en-AU" w:eastAsia="en-AU"/>
              </w:rPr>
              <w:t>med land</w:t>
            </w:r>
          </w:p>
        </w:tc>
        <w:tc>
          <w:tcPr>
            <w:tcW w:w="1062" w:type="dxa"/>
            <w:tcBorders>
              <w:top w:val="nil"/>
              <w:left w:val="nil"/>
              <w:bottom w:val="single" w:sz="4" w:space="0" w:color="auto"/>
              <w:right w:val="single" w:sz="4" w:space="0" w:color="auto"/>
            </w:tcBorders>
            <w:shd w:val="clear" w:color="000000" w:fill="FFFFFF"/>
            <w:noWrap/>
            <w:hideMark/>
          </w:tcPr>
          <w:p w14:paraId="2DB03C82" w14:textId="77777777" w:rsidR="00B80A8E" w:rsidRPr="00B713BD" w:rsidRDefault="00B80A8E" w:rsidP="00B80A8E">
            <w:pPr>
              <w:spacing w:before="0" w:after="0"/>
              <w:jc w:val="right"/>
              <w:rPr>
                <w:rFonts w:eastAsia="Times New Roman" w:cstheme="majorHAnsi"/>
                <w:color w:val="000000"/>
                <w:sz w:val="18"/>
                <w:szCs w:val="18"/>
                <w:lang w:val="en-AU" w:eastAsia="en-AU"/>
              </w:rPr>
            </w:pPr>
            <w:r w:rsidRPr="00B713BD">
              <w:rPr>
                <w:rFonts w:eastAsia="Times New Roman" w:cstheme="majorHAnsi"/>
                <w:color w:val="000000"/>
                <w:sz w:val="18"/>
                <w:szCs w:val="18"/>
                <w:lang w:val="en-AU" w:eastAsia="en-AU"/>
              </w:rPr>
              <w:t>83.3%</w:t>
            </w:r>
          </w:p>
        </w:tc>
        <w:tc>
          <w:tcPr>
            <w:tcW w:w="960" w:type="dxa"/>
            <w:tcBorders>
              <w:top w:val="nil"/>
              <w:left w:val="nil"/>
              <w:bottom w:val="single" w:sz="4" w:space="0" w:color="auto"/>
              <w:right w:val="single" w:sz="4" w:space="0" w:color="auto"/>
            </w:tcBorders>
            <w:shd w:val="clear" w:color="000000" w:fill="FFFFFF"/>
            <w:noWrap/>
            <w:hideMark/>
          </w:tcPr>
          <w:p w14:paraId="5D0E05A4" w14:textId="77777777" w:rsidR="00B80A8E" w:rsidRPr="00B713BD" w:rsidRDefault="00B80A8E" w:rsidP="00B80A8E">
            <w:pPr>
              <w:spacing w:before="0" w:after="0"/>
              <w:jc w:val="right"/>
              <w:rPr>
                <w:rFonts w:eastAsia="Times New Roman" w:cstheme="majorHAnsi"/>
                <w:color w:val="000000"/>
                <w:sz w:val="18"/>
                <w:szCs w:val="18"/>
                <w:lang w:val="en-AU" w:eastAsia="en-AU"/>
              </w:rPr>
            </w:pPr>
            <w:r w:rsidRPr="00B713BD">
              <w:rPr>
                <w:rFonts w:eastAsia="Times New Roman" w:cstheme="majorHAnsi"/>
                <w:color w:val="000000"/>
                <w:sz w:val="18"/>
                <w:szCs w:val="18"/>
                <w:lang w:val="en-AU" w:eastAsia="en-AU"/>
              </w:rPr>
              <w:t>83.3%</w:t>
            </w:r>
          </w:p>
        </w:tc>
        <w:tc>
          <w:tcPr>
            <w:tcW w:w="1237" w:type="dxa"/>
            <w:tcBorders>
              <w:top w:val="nil"/>
              <w:left w:val="nil"/>
              <w:bottom w:val="single" w:sz="4" w:space="0" w:color="auto"/>
              <w:right w:val="single" w:sz="4" w:space="0" w:color="auto"/>
            </w:tcBorders>
            <w:shd w:val="clear" w:color="000000" w:fill="FFFFFF"/>
            <w:noWrap/>
            <w:hideMark/>
          </w:tcPr>
          <w:p w14:paraId="7DFB4A2D" w14:textId="77777777" w:rsidR="00B80A8E" w:rsidRPr="00B713BD" w:rsidRDefault="00B80A8E" w:rsidP="00B80A8E">
            <w:pPr>
              <w:spacing w:before="0" w:after="0"/>
              <w:jc w:val="right"/>
              <w:rPr>
                <w:rFonts w:eastAsia="Times New Roman" w:cstheme="majorHAnsi"/>
                <w:color w:val="000000"/>
                <w:sz w:val="18"/>
                <w:szCs w:val="18"/>
                <w:lang w:val="en-AU" w:eastAsia="en-AU"/>
              </w:rPr>
            </w:pPr>
            <w:r w:rsidRPr="00B713BD">
              <w:rPr>
                <w:rFonts w:eastAsia="Times New Roman" w:cstheme="majorHAnsi"/>
                <w:color w:val="000000"/>
                <w:sz w:val="18"/>
                <w:szCs w:val="18"/>
                <w:lang w:val="en-AU" w:eastAsia="en-AU"/>
              </w:rPr>
              <w:t>86.4%</w:t>
            </w:r>
          </w:p>
        </w:tc>
        <w:tc>
          <w:tcPr>
            <w:tcW w:w="993" w:type="dxa"/>
            <w:tcBorders>
              <w:top w:val="nil"/>
              <w:left w:val="nil"/>
              <w:bottom w:val="single" w:sz="4" w:space="0" w:color="auto"/>
              <w:right w:val="single" w:sz="4" w:space="0" w:color="auto"/>
            </w:tcBorders>
            <w:shd w:val="clear" w:color="000000" w:fill="FFFFFF"/>
            <w:noWrap/>
            <w:hideMark/>
          </w:tcPr>
          <w:p w14:paraId="2C59AC3E" w14:textId="77777777" w:rsidR="00B80A8E" w:rsidRPr="00B713BD" w:rsidRDefault="00B80A8E" w:rsidP="00B80A8E">
            <w:pPr>
              <w:spacing w:before="0" w:after="0"/>
              <w:jc w:val="right"/>
              <w:rPr>
                <w:rFonts w:eastAsia="Times New Roman" w:cstheme="majorHAnsi"/>
                <w:color w:val="000000"/>
                <w:sz w:val="18"/>
                <w:szCs w:val="18"/>
                <w:lang w:val="en-AU" w:eastAsia="en-AU"/>
              </w:rPr>
            </w:pPr>
            <w:r w:rsidRPr="00B713BD">
              <w:rPr>
                <w:rFonts w:eastAsia="Times New Roman" w:cstheme="majorHAnsi"/>
                <w:color w:val="000000"/>
                <w:sz w:val="18"/>
                <w:szCs w:val="18"/>
                <w:lang w:val="en-AU" w:eastAsia="en-AU"/>
              </w:rPr>
              <w:t>65.0%</w:t>
            </w:r>
          </w:p>
        </w:tc>
        <w:tc>
          <w:tcPr>
            <w:tcW w:w="1134" w:type="dxa"/>
            <w:tcBorders>
              <w:top w:val="nil"/>
              <w:left w:val="nil"/>
              <w:bottom w:val="single" w:sz="4" w:space="0" w:color="auto"/>
              <w:right w:val="single" w:sz="4" w:space="0" w:color="auto"/>
            </w:tcBorders>
            <w:shd w:val="clear" w:color="000000" w:fill="FFFFFF"/>
            <w:noWrap/>
            <w:hideMark/>
          </w:tcPr>
          <w:p w14:paraId="07317ECC" w14:textId="77777777" w:rsidR="00B80A8E" w:rsidRPr="00B713BD" w:rsidRDefault="00B80A8E" w:rsidP="00B80A8E">
            <w:pPr>
              <w:spacing w:before="0" w:after="0"/>
              <w:jc w:val="right"/>
              <w:rPr>
                <w:rFonts w:eastAsia="Times New Roman" w:cstheme="majorHAnsi"/>
                <w:color w:val="000000"/>
                <w:sz w:val="18"/>
                <w:szCs w:val="18"/>
                <w:lang w:val="en-AU" w:eastAsia="en-AU"/>
              </w:rPr>
            </w:pPr>
            <w:r w:rsidRPr="00B713BD">
              <w:rPr>
                <w:rFonts w:eastAsia="Times New Roman" w:cstheme="majorHAnsi"/>
                <w:color w:val="000000"/>
                <w:sz w:val="18"/>
                <w:szCs w:val="18"/>
                <w:lang w:val="en-AU" w:eastAsia="en-AU"/>
              </w:rPr>
              <w:t>83.4%</w:t>
            </w:r>
          </w:p>
        </w:tc>
        <w:tc>
          <w:tcPr>
            <w:tcW w:w="708" w:type="dxa"/>
            <w:tcBorders>
              <w:top w:val="nil"/>
              <w:left w:val="nil"/>
              <w:bottom w:val="single" w:sz="4" w:space="0" w:color="auto"/>
              <w:right w:val="single" w:sz="4" w:space="0" w:color="auto"/>
            </w:tcBorders>
            <w:shd w:val="clear" w:color="000000" w:fill="FFFFFF"/>
            <w:noWrap/>
            <w:hideMark/>
          </w:tcPr>
          <w:p w14:paraId="10DA1B66" w14:textId="77777777" w:rsidR="00B80A8E" w:rsidRPr="00B713BD" w:rsidRDefault="00B80A8E" w:rsidP="00B80A8E">
            <w:pPr>
              <w:spacing w:before="0" w:after="0"/>
              <w:jc w:val="right"/>
              <w:rPr>
                <w:rFonts w:eastAsia="Times New Roman" w:cstheme="majorHAnsi"/>
                <w:color w:val="000000"/>
                <w:sz w:val="18"/>
                <w:szCs w:val="18"/>
                <w:lang w:val="en-AU" w:eastAsia="en-AU"/>
              </w:rPr>
            </w:pPr>
            <w:r w:rsidRPr="00B713BD">
              <w:rPr>
                <w:rFonts w:eastAsia="Times New Roman" w:cstheme="majorHAnsi"/>
                <w:color w:val="000000"/>
                <w:sz w:val="18"/>
                <w:szCs w:val="18"/>
                <w:lang w:val="en-AU" w:eastAsia="en-AU"/>
              </w:rPr>
              <w:t>84.7%</w:t>
            </w:r>
          </w:p>
        </w:tc>
        <w:tc>
          <w:tcPr>
            <w:tcW w:w="709" w:type="dxa"/>
            <w:tcBorders>
              <w:top w:val="nil"/>
              <w:left w:val="nil"/>
              <w:bottom w:val="single" w:sz="4" w:space="0" w:color="auto"/>
              <w:right w:val="single" w:sz="4" w:space="0" w:color="auto"/>
            </w:tcBorders>
            <w:shd w:val="clear" w:color="000000" w:fill="FFFFFF"/>
            <w:noWrap/>
            <w:hideMark/>
          </w:tcPr>
          <w:p w14:paraId="1A59CFE1" w14:textId="77777777" w:rsidR="00B80A8E" w:rsidRPr="00B713BD" w:rsidRDefault="00B80A8E" w:rsidP="00B80A8E">
            <w:pPr>
              <w:spacing w:before="0" w:after="0"/>
              <w:jc w:val="right"/>
              <w:rPr>
                <w:rFonts w:eastAsia="Times New Roman" w:cstheme="majorHAnsi"/>
                <w:color w:val="000000"/>
                <w:sz w:val="18"/>
                <w:szCs w:val="18"/>
                <w:lang w:val="en-AU" w:eastAsia="en-AU"/>
              </w:rPr>
            </w:pPr>
            <w:r w:rsidRPr="00B713BD">
              <w:rPr>
                <w:rFonts w:eastAsia="Times New Roman" w:cstheme="majorHAnsi"/>
                <w:color w:val="000000"/>
                <w:sz w:val="18"/>
                <w:szCs w:val="18"/>
                <w:lang w:val="en-AU" w:eastAsia="en-AU"/>
              </w:rPr>
              <w:t>83.0%</w:t>
            </w:r>
          </w:p>
        </w:tc>
        <w:tc>
          <w:tcPr>
            <w:tcW w:w="1702" w:type="dxa"/>
            <w:tcBorders>
              <w:top w:val="nil"/>
              <w:left w:val="nil"/>
              <w:bottom w:val="single" w:sz="4" w:space="0" w:color="auto"/>
              <w:right w:val="nil"/>
            </w:tcBorders>
            <w:shd w:val="clear" w:color="000000" w:fill="FFFFFF"/>
          </w:tcPr>
          <w:p w14:paraId="0288AA95" w14:textId="77777777" w:rsidR="00B80A8E" w:rsidRPr="00B713BD" w:rsidRDefault="00B80A8E" w:rsidP="00B80A8E">
            <w:pPr>
              <w:spacing w:before="0" w:after="0"/>
              <w:jc w:val="right"/>
              <w:rPr>
                <w:rFonts w:eastAsia="Times New Roman" w:cstheme="majorHAnsi"/>
                <w:color w:val="000000"/>
                <w:sz w:val="18"/>
                <w:szCs w:val="18"/>
                <w:lang w:val="en-AU" w:eastAsia="en-AU"/>
              </w:rPr>
            </w:pPr>
            <w:r w:rsidRPr="00B713BD">
              <w:rPr>
                <w:rFonts w:eastAsia="Times New Roman" w:cstheme="majorHAnsi"/>
                <w:color w:val="000000"/>
                <w:sz w:val="18"/>
                <w:szCs w:val="18"/>
                <w:lang w:val="en-AU" w:eastAsia="en-AU"/>
              </w:rPr>
              <w:t>84.1%</w:t>
            </w:r>
          </w:p>
        </w:tc>
        <w:tc>
          <w:tcPr>
            <w:tcW w:w="1501" w:type="dxa"/>
            <w:tcBorders>
              <w:top w:val="nil"/>
              <w:left w:val="nil"/>
              <w:bottom w:val="single" w:sz="4" w:space="0" w:color="auto"/>
              <w:right w:val="single" w:sz="4" w:space="0" w:color="auto"/>
            </w:tcBorders>
            <w:shd w:val="clear" w:color="000000" w:fill="FFFFFF"/>
            <w:noWrap/>
            <w:hideMark/>
          </w:tcPr>
          <w:p w14:paraId="5004C050" w14:textId="77777777" w:rsidR="00B80A8E" w:rsidRPr="00B713BD" w:rsidRDefault="00B80A8E" w:rsidP="00B80A8E">
            <w:pPr>
              <w:spacing w:before="0" w:after="0"/>
              <w:jc w:val="right"/>
              <w:rPr>
                <w:rFonts w:eastAsia="Times New Roman" w:cstheme="majorHAnsi"/>
                <w:color w:val="000000"/>
                <w:sz w:val="18"/>
                <w:szCs w:val="18"/>
                <w:lang w:val="en-AU" w:eastAsia="en-AU"/>
              </w:rPr>
            </w:pPr>
            <w:r w:rsidRPr="00B713BD">
              <w:rPr>
                <w:rFonts w:eastAsia="Times New Roman" w:cstheme="majorHAnsi"/>
                <w:color w:val="000000"/>
                <w:sz w:val="18"/>
                <w:szCs w:val="18"/>
                <w:lang w:val="en-AU" w:eastAsia="en-AU"/>
              </w:rPr>
              <w:t>90.7%</w:t>
            </w:r>
          </w:p>
        </w:tc>
      </w:tr>
      <w:tr w:rsidR="00B80A8E" w:rsidRPr="00B01427" w14:paraId="7952620C"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9F81322"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7D02E2C7"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Irrigator and dryland farmer</w:t>
            </w:r>
          </w:p>
        </w:tc>
        <w:tc>
          <w:tcPr>
            <w:tcW w:w="1062" w:type="dxa"/>
            <w:tcBorders>
              <w:top w:val="nil"/>
              <w:left w:val="nil"/>
              <w:bottom w:val="single" w:sz="4" w:space="0" w:color="auto"/>
              <w:right w:val="single" w:sz="4" w:space="0" w:color="auto"/>
            </w:tcBorders>
            <w:shd w:val="clear" w:color="000000" w:fill="FFFFFF"/>
            <w:noWrap/>
            <w:hideMark/>
          </w:tcPr>
          <w:p w14:paraId="72C2EDEB"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16.7%</w:t>
            </w:r>
          </w:p>
        </w:tc>
        <w:tc>
          <w:tcPr>
            <w:tcW w:w="960" w:type="dxa"/>
            <w:tcBorders>
              <w:top w:val="nil"/>
              <w:left w:val="nil"/>
              <w:bottom w:val="single" w:sz="4" w:space="0" w:color="auto"/>
              <w:right w:val="single" w:sz="4" w:space="0" w:color="auto"/>
            </w:tcBorders>
            <w:shd w:val="clear" w:color="000000" w:fill="FFFFFF"/>
            <w:noWrap/>
            <w:hideMark/>
          </w:tcPr>
          <w:p w14:paraId="3B2E3380"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16.7%</w:t>
            </w:r>
          </w:p>
        </w:tc>
        <w:tc>
          <w:tcPr>
            <w:tcW w:w="1237" w:type="dxa"/>
            <w:tcBorders>
              <w:top w:val="nil"/>
              <w:left w:val="nil"/>
              <w:bottom w:val="single" w:sz="4" w:space="0" w:color="auto"/>
              <w:right w:val="single" w:sz="4" w:space="0" w:color="auto"/>
            </w:tcBorders>
            <w:shd w:val="clear" w:color="000000" w:fill="FFFFFF"/>
            <w:noWrap/>
            <w:hideMark/>
          </w:tcPr>
          <w:p w14:paraId="767A9B53"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13.6%</w:t>
            </w:r>
          </w:p>
        </w:tc>
        <w:tc>
          <w:tcPr>
            <w:tcW w:w="993" w:type="dxa"/>
            <w:tcBorders>
              <w:top w:val="nil"/>
              <w:left w:val="nil"/>
              <w:bottom w:val="single" w:sz="4" w:space="0" w:color="auto"/>
              <w:right w:val="single" w:sz="4" w:space="0" w:color="auto"/>
            </w:tcBorders>
            <w:shd w:val="clear" w:color="000000" w:fill="FFFFFF"/>
            <w:noWrap/>
            <w:hideMark/>
          </w:tcPr>
          <w:p w14:paraId="58A5B99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35.0%</w:t>
            </w:r>
          </w:p>
        </w:tc>
        <w:tc>
          <w:tcPr>
            <w:tcW w:w="1134" w:type="dxa"/>
            <w:tcBorders>
              <w:top w:val="nil"/>
              <w:left w:val="nil"/>
              <w:bottom w:val="single" w:sz="4" w:space="0" w:color="auto"/>
              <w:right w:val="single" w:sz="4" w:space="0" w:color="auto"/>
            </w:tcBorders>
            <w:shd w:val="clear" w:color="000000" w:fill="FFFFFF"/>
            <w:noWrap/>
            <w:hideMark/>
          </w:tcPr>
          <w:p w14:paraId="68CD81D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16.6%</w:t>
            </w:r>
          </w:p>
        </w:tc>
        <w:tc>
          <w:tcPr>
            <w:tcW w:w="708" w:type="dxa"/>
            <w:tcBorders>
              <w:top w:val="nil"/>
              <w:left w:val="nil"/>
              <w:bottom w:val="single" w:sz="4" w:space="0" w:color="auto"/>
              <w:right w:val="single" w:sz="4" w:space="0" w:color="auto"/>
            </w:tcBorders>
            <w:shd w:val="clear" w:color="000000" w:fill="FFFFFF"/>
            <w:noWrap/>
            <w:hideMark/>
          </w:tcPr>
          <w:p w14:paraId="2EFAE07C"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15.3%</w:t>
            </w:r>
          </w:p>
        </w:tc>
        <w:tc>
          <w:tcPr>
            <w:tcW w:w="709" w:type="dxa"/>
            <w:tcBorders>
              <w:top w:val="nil"/>
              <w:left w:val="nil"/>
              <w:bottom w:val="single" w:sz="4" w:space="0" w:color="auto"/>
              <w:right w:val="single" w:sz="4" w:space="0" w:color="auto"/>
            </w:tcBorders>
            <w:shd w:val="clear" w:color="000000" w:fill="FFFFFF"/>
            <w:noWrap/>
            <w:hideMark/>
          </w:tcPr>
          <w:p w14:paraId="6982C48B"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17.0%</w:t>
            </w:r>
          </w:p>
        </w:tc>
        <w:tc>
          <w:tcPr>
            <w:tcW w:w="1702" w:type="dxa"/>
            <w:tcBorders>
              <w:top w:val="nil"/>
              <w:left w:val="nil"/>
              <w:bottom w:val="single" w:sz="4" w:space="0" w:color="auto"/>
              <w:right w:val="nil"/>
            </w:tcBorders>
            <w:shd w:val="clear" w:color="000000" w:fill="FFFFFF"/>
          </w:tcPr>
          <w:p w14:paraId="58BAFDFC"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15.9%</w:t>
            </w:r>
          </w:p>
        </w:tc>
        <w:tc>
          <w:tcPr>
            <w:tcW w:w="1501" w:type="dxa"/>
            <w:tcBorders>
              <w:top w:val="nil"/>
              <w:left w:val="nil"/>
              <w:bottom w:val="single" w:sz="4" w:space="0" w:color="auto"/>
              <w:right w:val="single" w:sz="4" w:space="0" w:color="auto"/>
            </w:tcBorders>
            <w:shd w:val="clear" w:color="000000" w:fill="FFFFFF"/>
            <w:noWrap/>
            <w:hideMark/>
          </w:tcPr>
          <w:p w14:paraId="18AE7F32"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9.3%</w:t>
            </w:r>
          </w:p>
        </w:tc>
      </w:tr>
      <w:tr w:rsidR="00B80A8E" w:rsidRPr="00B01427" w14:paraId="1FAEC6D4" w14:textId="77777777" w:rsidTr="003D72A5">
        <w:tc>
          <w:tcPr>
            <w:tcW w:w="2236" w:type="dxa"/>
            <w:vMerge w:val="restart"/>
            <w:tcBorders>
              <w:top w:val="nil"/>
              <w:left w:val="single" w:sz="4" w:space="0" w:color="auto"/>
              <w:bottom w:val="single" w:sz="4" w:space="0" w:color="auto"/>
              <w:right w:val="single" w:sz="4" w:space="0" w:color="auto"/>
            </w:tcBorders>
            <w:shd w:val="clear" w:color="auto" w:fill="FFFFFF" w:themeFill="background1"/>
            <w:hideMark/>
          </w:tcPr>
          <w:p w14:paraId="68887219"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Farm type</w:t>
            </w:r>
          </w:p>
        </w:tc>
        <w:tc>
          <w:tcPr>
            <w:tcW w:w="3146" w:type="dxa"/>
            <w:tcBorders>
              <w:top w:val="nil"/>
              <w:left w:val="nil"/>
              <w:bottom w:val="single" w:sz="4" w:space="0" w:color="auto"/>
              <w:right w:val="single" w:sz="4" w:space="0" w:color="auto"/>
            </w:tcBorders>
            <w:shd w:val="clear" w:color="auto" w:fill="FFFFFF" w:themeFill="background1"/>
            <w:hideMark/>
          </w:tcPr>
          <w:p w14:paraId="558E2024"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Other</w:t>
            </w:r>
          </w:p>
        </w:tc>
        <w:tc>
          <w:tcPr>
            <w:tcW w:w="1062" w:type="dxa"/>
            <w:tcBorders>
              <w:top w:val="nil"/>
              <w:left w:val="nil"/>
              <w:bottom w:val="single" w:sz="4" w:space="0" w:color="auto"/>
              <w:right w:val="single" w:sz="4" w:space="0" w:color="auto"/>
            </w:tcBorders>
            <w:shd w:val="clear" w:color="000000" w:fill="FFFFFF"/>
            <w:noWrap/>
            <w:hideMark/>
          </w:tcPr>
          <w:p w14:paraId="4873F6F8"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3.7%</w:t>
            </w:r>
          </w:p>
        </w:tc>
        <w:tc>
          <w:tcPr>
            <w:tcW w:w="960" w:type="dxa"/>
            <w:tcBorders>
              <w:top w:val="nil"/>
              <w:left w:val="nil"/>
              <w:bottom w:val="single" w:sz="4" w:space="0" w:color="auto"/>
              <w:right w:val="single" w:sz="4" w:space="0" w:color="auto"/>
            </w:tcBorders>
            <w:shd w:val="clear" w:color="000000" w:fill="FFFFFF"/>
            <w:noWrap/>
            <w:hideMark/>
          </w:tcPr>
          <w:p w14:paraId="23D66588"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3.2%</w:t>
            </w:r>
          </w:p>
        </w:tc>
        <w:tc>
          <w:tcPr>
            <w:tcW w:w="1237" w:type="dxa"/>
            <w:tcBorders>
              <w:top w:val="nil"/>
              <w:left w:val="nil"/>
              <w:bottom w:val="single" w:sz="4" w:space="0" w:color="auto"/>
              <w:right w:val="single" w:sz="4" w:space="0" w:color="auto"/>
            </w:tcBorders>
            <w:shd w:val="clear" w:color="000000" w:fill="FFFFFF"/>
            <w:noWrap/>
            <w:hideMark/>
          </w:tcPr>
          <w:p w14:paraId="7301D949"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3.4%</w:t>
            </w:r>
          </w:p>
        </w:tc>
        <w:tc>
          <w:tcPr>
            <w:tcW w:w="993" w:type="dxa"/>
            <w:tcBorders>
              <w:top w:val="nil"/>
              <w:left w:val="nil"/>
              <w:bottom w:val="single" w:sz="4" w:space="0" w:color="auto"/>
              <w:right w:val="single" w:sz="4" w:space="0" w:color="auto"/>
            </w:tcBorders>
            <w:shd w:val="clear" w:color="000000" w:fill="FFFFFF"/>
            <w:noWrap/>
            <w:hideMark/>
          </w:tcPr>
          <w:p w14:paraId="28F9BF48"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1.7%</w:t>
            </w:r>
          </w:p>
        </w:tc>
        <w:tc>
          <w:tcPr>
            <w:tcW w:w="1134" w:type="dxa"/>
            <w:tcBorders>
              <w:top w:val="nil"/>
              <w:left w:val="nil"/>
              <w:bottom w:val="single" w:sz="4" w:space="0" w:color="auto"/>
              <w:right w:val="single" w:sz="4" w:space="0" w:color="auto"/>
            </w:tcBorders>
            <w:shd w:val="clear" w:color="000000" w:fill="FFFFFF"/>
            <w:noWrap/>
            <w:hideMark/>
          </w:tcPr>
          <w:p w14:paraId="102BE714"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3.8%</w:t>
            </w:r>
          </w:p>
        </w:tc>
        <w:tc>
          <w:tcPr>
            <w:tcW w:w="708" w:type="dxa"/>
            <w:tcBorders>
              <w:top w:val="nil"/>
              <w:left w:val="nil"/>
              <w:bottom w:val="single" w:sz="4" w:space="0" w:color="auto"/>
              <w:right w:val="single" w:sz="4" w:space="0" w:color="auto"/>
            </w:tcBorders>
            <w:shd w:val="clear" w:color="000000" w:fill="FFFFFF"/>
            <w:noWrap/>
            <w:hideMark/>
          </w:tcPr>
          <w:p w14:paraId="7F4CAD66"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1.9%</w:t>
            </w:r>
          </w:p>
        </w:tc>
        <w:tc>
          <w:tcPr>
            <w:tcW w:w="709" w:type="dxa"/>
            <w:tcBorders>
              <w:top w:val="nil"/>
              <w:left w:val="nil"/>
              <w:bottom w:val="single" w:sz="4" w:space="0" w:color="auto"/>
              <w:right w:val="single" w:sz="4" w:space="0" w:color="auto"/>
            </w:tcBorders>
            <w:shd w:val="clear" w:color="000000" w:fill="FFFFFF"/>
            <w:noWrap/>
            <w:hideMark/>
          </w:tcPr>
          <w:p w14:paraId="3BA518AB"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0.0%</w:t>
            </w:r>
          </w:p>
        </w:tc>
        <w:tc>
          <w:tcPr>
            <w:tcW w:w="1702" w:type="dxa"/>
            <w:tcBorders>
              <w:top w:val="nil"/>
              <w:left w:val="nil"/>
              <w:bottom w:val="single" w:sz="4" w:space="0" w:color="auto"/>
              <w:right w:val="nil"/>
            </w:tcBorders>
            <w:shd w:val="clear" w:color="000000" w:fill="FFFFFF"/>
          </w:tcPr>
          <w:p w14:paraId="47B02047"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4.5%</w:t>
            </w:r>
          </w:p>
        </w:tc>
        <w:tc>
          <w:tcPr>
            <w:tcW w:w="1501" w:type="dxa"/>
            <w:tcBorders>
              <w:top w:val="nil"/>
              <w:left w:val="nil"/>
              <w:bottom w:val="single" w:sz="4" w:space="0" w:color="auto"/>
              <w:right w:val="single" w:sz="4" w:space="0" w:color="auto"/>
            </w:tcBorders>
            <w:shd w:val="clear" w:color="000000" w:fill="FFFFFF"/>
            <w:noWrap/>
            <w:hideMark/>
          </w:tcPr>
          <w:p w14:paraId="4AD31A8F"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9.3%</w:t>
            </w:r>
          </w:p>
        </w:tc>
      </w:tr>
      <w:tr w:rsidR="00B80A8E" w:rsidRPr="00B01427" w14:paraId="39563655"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F0E758E"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38C08774"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Dairy farmer</w:t>
            </w:r>
          </w:p>
        </w:tc>
        <w:tc>
          <w:tcPr>
            <w:tcW w:w="1062" w:type="dxa"/>
            <w:tcBorders>
              <w:top w:val="nil"/>
              <w:left w:val="nil"/>
              <w:bottom w:val="single" w:sz="4" w:space="0" w:color="auto"/>
              <w:right w:val="single" w:sz="4" w:space="0" w:color="auto"/>
            </w:tcBorders>
            <w:shd w:val="clear" w:color="000000" w:fill="FFFFFF"/>
            <w:noWrap/>
            <w:hideMark/>
          </w:tcPr>
          <w:p w14:paraId="4D192FD4"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14.3%</w:t>
            </w:r>
          </w:p>
        </w:tc>
        <w:tc>
          <w:tcPr>
            <w:tcW w:w="960" w:type="dxa"/>
            <w:tcBorders>
              <w:top w:val="nil"/>
              <w:left w:val="nil"/>
              <w:bottom w:val="single" w:sz="4" w:space="0" w:color="auto"/>
              <w:right w:val="single" w:sz="4" w:space="0" w:color="auto"/>
            </w:tcBorders>
            <w:shd w:val="clear" w:color="000000" w:fill="FFFFFF"/>
            <w:noWrap/>
            <w:hideMark/>
          </w:tcPr>
          <w:p w14:paraId="5A4CA4D1"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14.3%</w:t>
            </w:r>
          </w:p>
        </w:tc>
        <w:tc>
          <w:tcPr>
            <w:tcW w:w="1237" w:type="dxa"/>
            <w:tcBorders>
              <w:top w:val="nil"/>
              <w:left w:val="nil"/>
              <w:bottom w:val="single" w:sz="4" w:space="0" w:color="auto"/>
              <w:right w:val="single" w:sz="4" w:space="0" w:color="auto"/>
            </w:tcBorders>
            <w:shd w:val="clear" w:color="000000" w:fill="FFFFFF"/>
            <w:noWrap/>
            <w:hideMark/>
          </w:tcPr>
          <w:p w14:paraId="495BC6BC"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16.2%</w:t>
            </w:r>
          </w:p>
        </w:tc>
        <w:tc>
          <w:tcPr>
            <w:tcW w:w="993" w:type="dxa"/>
            <w:tcBorders>
              <w:top w:val="nil"/>
              <w:left w:val="nil"/>
              <w:bottom w:val="single" w:sz="4" w:space="0" w:color="auto"/>
              <w:right w:val="single" w:sz="4" w:space="0" w:color="auto"/>
            </w:tcBorders>
            <w:shd w:val="clear" w:color="000000" w:fill="FFFFFF"/>
            <w:noWrap/>
            <w:hideMark/>
          </w:tcPr>
          <w:p w14:paraId="60E3E7D9"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3.3%</w:t>
            </w:r>
          </w:p>
        </w:tc>
        <w:tc>
          <w:tcPr>
            <w:tcW w:w="1134" w:type="dxa"/>
            <w:tcBorders>
              <w:top w:val="nil"/>
              <w:left w:val="nil"/>
              <w:bottom w:val="single" w:sz="4" w:space="0" w:color="auto"/>
              <w:right w:val="single" w:sz="4" w:space="0" w:color="auto"/>
            </w:tcBorders>
            <w:shd w:val="clear" w:color="000000" w:fill="FFFFFF"/>
            <w:noWrap/>
            <w:hideMark/>
          </w:tcPr>
          <w:p w14:paraId="22424999"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14.5%</w:t>
            </w:r>
          </w:p>
        </w:tc>
        <w:tc>
          <w:tcPr>
            <w:tcW w:w="708" w:type="dxa"/>
            <w:tcBorders>
              <w:top w:val="nil"/>
              <w:left w:val="nil"/>
              <w:bottom w:val="single" w:sz="4" w:space="0" w:color="auto"/>
              <w:right w:val="single" w:sz="4" w:space="0" w:color="auto"/>
            </w:tcBorders>
            <w:shd w:val="clear" w:color="000000" w:fill="FFFFFF"/>
            <w:noWrap/>
            <w:hideMark/>
          </w:tcPr>
          <w:p w14:paraId="640E3D49"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25.5%</w:t>
            </w:r>
          </w:p>
        </w:tc>
        <w:tc>
          <w:tcPr>
            <w:tcW w:w="709" w:type="dxa"/>
            <w:tcBorders>
              <w:top w:val="nil"/>
              <w:left w:val="nil"/>
              <w:bottom w:val="single" w:sz="4" w:space="0" w:color="auto"/>
              <w:right w:val="single" w:sz="4" w:space="0" w:color="auto"/>
            </w:tcBorders>
            <w:shd w:val="clear" w:color="000000" w:fill="FFFFFF"/>
            <w:noWrap/>
            <w:hideMark/>
          </w:tcPr>
          <w:p w14:paraId="1151F709"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14.9%</w:t>
            </w:r>
          </w:p>
        </w:tc>
        <w:tc>
          <w:tcPr>
            <w:tcW w:w="1702" w:type="dxa"/>
            <w:tcBorders>
              <w:top w:val="nil"/>
              <w:left w:val="nil"/>
              <w:bottom w:val="single" w:sz="4" w:space="0" w:color="auto"/>
              <w:right w:val="nil"/>
            </w:tcBorders>
            <w:shd w:val="clear" w:color="000000" w:fill="FFFFFF"/>
          </w:tcPr>
          <w:p w14:paraId="107EBBC3"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9.1%</w:t>
            </w:r>
          </w:p>
        </w:tc>
        <w:tc>
          <w:tcPr>
            <w:tcW w:w="1501" w:type="dxa"/>
            <w:tcBorders>
              <w:top w:val="nil"/>
              <w:left w:val="nil"/>
              <w:bottom w:val="single" w:sz="4" w:space="0" w:color="auto"/>
              <w:right w:val="single" w:sz="4" w:space="0" w:color="auto"/>
            </w:tcBorders>
            <w:shd w:val="clear" w:color="000000" w:fill="FFFFFF"/>
            <w:noWrap/>
            <w:hideMark/>
          </w:tcPr>
          <w:p w14:paraId="68F5D0C0"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2.3%</w:t>
            </w:r>
          </w:p>
        </w:tc>
      </w:tr>
      <w:tr w:rsidR="00B80A8E" w:rsidRPr="00B01427" w14:paraId="63D3C4D6"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B6F39E3"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350C9F98"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Grain grower</w:t>
            </w:r>
          </w:p>
        </w:tc>
        <w:tc>
          <w:tcPr>
            <w:tcW w:w="1062" w:type="dxa"/>
            <w:tcBorders>
              <w:top w:val="nil"/>
              <w:left w:val="nil"/>
              <w:bottom w:val="single" w:sz="4" w:space="0" w:color="auto"/>
              <w:right w:val="single" w:sz="4" w:space="0" w:color="auto"/>
            </w:tcBorders>
            <w:shd w:val="clear" w:color="000000" w:fill="FFFFFF"/>
            <w:noWrap/>
            <w:hideMark/>
          </w:tcPr>
          <w:p w14:paraId="405353CC"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7.9%</w:t>
            </w:r>
          </w:p>
        </w:tc>
        <w:tc>
          <w:tcPr>
            <w:tcW w:w="960" w:type="dxa"/>
            <w:tcBorders>
              <w:top w:val="nil"/>
              <w:left w:val="nil"/>
              <w:bottom w:val="single" w:sz="4" w:space="0" w:color="auto"/>
              <w:right w:val="single" w:sz="4" w:space="0" w:color="auto"/>
            </w:tcBorders>
            <w:shd w:val="clear" w:color="000000" w:fill="FFFFFF"/>
            <w:noWrap/>
            <w:hideMark/>
          </w:tcPr>
          <w:p w14:paraId="57C2A12F"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11.2%</w:t>
            </w:r>
          </w:p>
        </w:tc>
        <w:tc>
          <w:tcPr>
            <w:tcW w:w="1237" w:type="dxa"/>
            <w:tcBorders>
              <w:top w:val="nil"/>
              <w:left w:val="nil"/>
              <w:bottom w:val="single" w:sz="4" w:space="0" w:color="auto"/>
              <w:right w:val="single" w:sz="4" w:space="0" w:color="auto"/>
            </w:tcBorders>
            <w:shd w:val="clear" w:color="000000" w:fill="FFFFFF"/>
            <w:noWrap/>
            <w:hideMark/>
          </w:tcPr>
          <w:p w14:paraId="60AE6D60"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8.8%</w:t>
            </w:r>
          </w:p>
        </w:tc>
        <w:tc>
          <w:tcPr>
            <w:tcW w:w="993" w:type="dxa"/>
            <w:tcBorders>
              <w:top w:val="nil"/>
              <w:left w:val="nil"/>
              <w:bottom w:val="single" w:sz="4" w:space="0" w:color="auto"/>
              <w:right w:val="single" w:sz="4" w:space="0" w:color="auto"/>
            </w:tcBorders>
            <w:shd w:val="clear" w:color="000000" w:fill="FFFFFF"/>
            <w:noWrap/>
            <w:hideMark/>
          </w:tcPr>
          <w:p w14:paraId="1EA6EBE5"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25.0%</w:t>
            </w:r>
          </w:p>
        </w:tc>
        <w:tc>
          <w:tcPr>
            <w:tcW w:w="1134" w:type="dxa"/>
            <w:tcBorders>
              <w:top w:val="nil"/>
              <w:left w:val="nil"/>
              <w:bottom w:val="single" w:sz="4" w:space="0" w:color="auto"/>
              <w:right w:val="single" w:sz="4" w:space="0" w:color="auto"/>
            </w:tcBorders>
            <w:shd w:val="clear" w:color="000000" w:fill="FFFFFF"/>
            <w:noWrap/>
            <w:hideMark/>
          </w:tcPr>
          <w:p w14:paraId="04B478E0"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2.6%</w:t>
            </w:r>
          </w:p>
        </w:tc>
        <w:tc>
          <w:tcPr>
            <w:tcW w:w="708" w:type="dxa"/>
            <w:tcBorders>
              <w:top w:val="nil"/>
              <w:left w:val="nil"/>
              <w:bottom w:val="single" w:sz="4" w:space="0" w:color="auto"/>
              <w:right w:val="single" w:sz="4" w:space="0" w:color="auto"/>
            </w:tcBorders>
            <w:shd w:val="clear" w:color="000000" w:fill="FFFFFF"/>
            <w:noWrap/>
            <w:hideMark/>
          </w:tcPr>
          <w:p w14:paraId="1A8DE432"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10.2%</w:t>
            </w:r>
          </w:p>
        </w:tc>
        <w:tc>
          <w:tcPr>
            <w:tcW w:w="709" w:type="dxa"/>
            <w:tcBorders>
              <w:top w:val="nil"/>
              <w:left w:val="nil"/>
              <w:bottom w:val="single" w:sz="4" w:space="0" w:color="auto"/>
              <w:right w:val="single" w:sz="4" w:space="0" w:color="auto"/>
            </w:tcBorders>
            <w:shd w:val="clear" w:color="000000" w:fill="FFFFFF"/>
            <w:noWrap/>
            <w:hideMark/>
          </w:tcPr>
          <w:p w14:paraId="50781C31"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10.6%</w:t>
            </w:r>
          </w:p>
        </w:tc>
        <w:tc>
          <w:tcPr>
            <w:tcW w:w="1702" w:type="dxa"/>
            <w:tcBorders>
              <w:top w:val="nil"/>
              <w:left w:val="nil"/>
              <w:bottom w:val="single" w:sz="4" w:space="0" w:color="auto"/>
              <w:right w:val="nil"/>
            </w:tcBorders>
            <w:shd w:val="clear" w:color="000000" w:fill="FFFFFF"/>
          </w:tcPr>
          <w:p w14:paraId="2ADE6F53"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4.5%</w:t>
            </w:r>
          </w:p>
        </w:tc>
        <w:tc>
          <w:tcPr>
            <w:tcW w:w="1501" w:type="dxa"/>
            <w:tcBorders>
              <w:top w:val="nil"/>
              <w:left w:val="nil"/>
              <w:bottom w:val="single" w:sz="4" w:space="0" w:color="auto"/>
              <w:right w:val="single" w:sz="4" w:space="0" w:color="auto"/>
            </w:tcBorders>
            <w:shd w:val="clear" w:color="000000" w:fill="FFFFFF"/>
            <w:noWrap/>
            <w:hideMark/>
          </w:tcPr>
          <w:p w14:paraId="32618FBB"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18.6%</w:t>
            </w:r>
          </w:p>
        </w:tc>
      </w:tr>
      <w:tr w:rsidR="00B80A8E" w:rsidRPr="00B01427" w14:paraId="08476E4D"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E331FA8"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1A5248AD"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Grazier</w:t>
            </w:r>
          </w:p>
        </w:tc>
        <w:tc>
          <w:tcPr>
            <w:tcW w:w="1062" w:type="dxa"/>
            <w:tcBorders>
              <w:top w:val="nil"/>
              <w:left w:val="nil"/>
              <w:bottom w:val="single" w:sz="4" w:space="0" w:color="auto"/>
              <w:right w:val="single" w:sz="4" w:space="0" w:color="auto"/>
            </w:tcBorders>
            <w:shd w:val="clear" w:color="000000" w:fill="FFFFFF"/>
            <w:noWrap/>
            <w:hideMark/>
          </w:tcPr>
          <w:p w14:paraId="61BAC3C0"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29.5%</w:t>
            </w:r>
          </w:p>
        </w:tc>
        <w:tc>
          <w:tcPr>
            <w:tcW w:w="960" w:type="dxa"/>
            <w:tcBorders>
              <w:top w:val="nil"/>
              <w:left w:val="nil"/>
              <w:bottom w:val="single" w:sz="4" w:space="0" w:color="auto"/>
              <w:right w:val="single" w:sz="4" w:space="0" w:color="auto"/>
            </w:tcBorders>
            <w:shd w:val="clear" w:color="000000" w:fill="FFFFFF"/>
            <w:noWrap/>
            <w:hideMark/>
          </w:tcPr>
          <w:p w14:paraId="54F491B6"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30.1%</w:t>
            </w:r>
          </w:p>
        </w:tc>
        <w:tc>
          <w:tcPr>
            <w:tcW w:w="1237" w:type="dxa"/>
            <w:tcBorders>
              <w:top w:val="nil"/>
              <w:left w:val="nil"/>
              <w:bottom w:val="single" w:sz="4" w:space="0" w:color="auto"/>
              <w:right w:val="single" w:sz="4" w:space="0" w:color="auto"/>
            </w:tcBorders>
            <w:shd w:val="clear" w:color="000000" w:fill="FFFFFF"/>
            <w:noWrap/>
            <w:hideMark/>
          </w:tcPr>
          <w:p w14:paraId="4586E1B6"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29.3%</w:t>
            </w:r>
          </w:p>
        </w:tc>
        <w:tc>
          <w:tcPr>
            <w:tcW w:w="993" w:type="dxa"/>
            <w:tcBorders>
              <w:top w:val="nil"/>
              <w:left w:val="nil"/>
              <w:bottom w:val="single" w:sz="4" w:space="0" w:color="auto"/>
              <w:right w:val="single" w:sz="4" w:space="0" w:color="auto"/>
            </w:tcBorders>
            <w:shd w:val="clear" w:color="000000" w:fill="FFFFFF"/>
            <w:noWrap/>
            <w:hideMark/>
          </w:tcPr>
          <w:p w14:paraId="628DE0DA"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35.0%</w:t>
            </w:r>
          </w:p>
        </w:tc>
        <w:tc>
          <w:tcPr>
            <w:tcW w:w="1134" w:type="dxa"/>
            <w:tcBorders>
              <w:top w:val="nil"/>
              <w:left w:val="nil"/>
              <w:bottom w:val="single" w:sz="4" w:space="0" w:color="auto"/>
              <w:right w:val="single" w:sz="4" w:space="0" w:color="auto"/>
            </w:tcBorders>
            <w:shd w:val="clear" w:color="000000" w:fill="FFFFFF"/>
            <w:noWrap/>
            <w:hideMark/>
          </w:tcPr>
          <w:p w14:paraId="77F7EDF3"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28.1%</w:t>
            </w:r>
          </w:p>
        </w:tc>
        <w:tc>
          <w:tcPr>
            <w:tcW w:w="708" w:type="dxa"/>
            <w:tcBorders>
              <w:top w:val="nil"/>
              <w:left w:val="nil"/>
              <w:bottom w:val="single" w:sz="4" w:space="0" w:color="auto"/>
              <w:right w:val="single" w:sz="4" w:space="0" w:color="auto"/>
            </w:tcBorders>
            <w:shd w:val="clear" w:color="000000" w:fill="FFFFFF"/>
            <w:noWrap/>
            <w:hideMark/>
          </w:tcPr>
          <w:p w14:paraId="7D706C8C"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36.3%</w:t>
            </w:r>
          </w:p>
        </w:tc>
        <w:tc>
          <w:tcPr>
            <w:tcW w:w="709" w:type="dxa"/>
            <w:tcBorders>
              <w:top w:val="nil"/>
              <w:left w:val="nil"/>
              <w:bottom w:val="single" w:sz="4" w:space="0" w:color="auto"/>
              <w:right w:val="single" w:sz="4" w:space="0" w:color="auto"/>
            </w:tcBorders>
            <w:shd w:val="clear" w:color="000000" w:fill="FFFFFF"/>
            <w:noWrap/>
            <w:hideMark/>
          </w:tcPr>
          <w:p w14:paraId="5D013F01"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31.9%</w:t>
            </w:r>
          </w:p>
        </w:tc>
        <w:tc>
          <w:tcPr>
            <w:tcW w:w="1702" w:type="dxa"/>
            <w:tcBorders>
              <w:top w:val="nil"/>
              <w:left w:val="nil"/>
              <w:bottom w:val="single" w:sz="4" w:space="0" w:color="auto"/>
              <w:right w:val="nil"/>
            </w:tcBorders>
            <w:shd w:val="clear" w:color="000000" w:fill="FFFFFF"/>
          </w:tcPr>
          <w:p w14:paraId="13DAE4DB"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25.0%</w:t>
            </w:r>
          </w:p>
        </w:tc>
        <w:tc>
          <w:tcPr>
            <w:tcW w:w="1501" w:type="dxa"/>
            <w:tcBorders>
              <w:top w:val="nil"/>
              <w:left w:val="nil"/>
              <w:bottom w:val="single" w:sz="4" w:space="0" w:color="auto"/>
              <w:right w:val="single" w:sz="4" w:space="0" w:color="auto"/>
            </w:tcBorders>
            <w:shd w:val="clear" w:color="000000" w:fill="FFFFFF"/>
            <w:noWrap/>
            <w:hideMark/>
          </w:tcPr>
          <w:p w14:paraId="4F8A50B7"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14.0%</w:t>
            </w:r>
          </w:p>
        </w:tc>
      </w:tr>
      <w:tr w:rsidR="00B80A8E" w:rsidRPr="00B01427" w14:paraId="3C1E2457"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75F3014"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59C43A45"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Horticulture</w:t>
            </w:r>
          </w:p>
        </w:tc>
        <w:tc>
          <w:tcPr>
            <w:tcW w:w="1062" w:type="dxa"/>
            <w:tcBorders>
              <w:top w:val="nil"/>
              <w:left w:val="nil"/>
              <w:bottom w:val="single" w:sz="4" w:space="0" w:color="auto"/>
              <w:right w:val="single" w:sz="4" w:space="0" w:color="auto"/>
            </w:tcBorders>
            <w:shd w:val="clear" w:color="000000" w:fill="FFFFFF"/>
            <w:noWrap/>
            <w:hideMark/>
          </w:tcPr>
          <w:p w14:paraId="57FC3C16"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32.6%</w:t>
            </w:r>
          </w:p>
        </w:tc>
        <w:tc>
          <w:tcPr>
            <w:tcW w:w="960" w:type="dxa"/>
            <w:tcBorders>
              <w:top w:val="nil"/>
              <w:left w:val="nil"/>
              <w:bottom w:val="single" w:sz="4" w:space="0" w:color="auto"/>
              <w:right w:val="single" w:sz="4" w:space="0" w:color="auto"/>
            </w:tcBorders>
            <w:shd w:val="clear" w:color="000000" w:fill="FFFFFF"/>
            <w:noWrap/>
            <w:hideMark/>
          </w:tcPr>
          <w:p w14:paraId="0299FBBA"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24.3%</w:t>
            </w:r>
          </w:p>
        </w:tc>
        <w:tc>
          <w:tcPr>
            <w:tcW w:w="1237" w:type="dxa"/>
            <w:tcBorders>
              <w:top w:val="nil"/>
              <w:left w:val="nil"/>
              <w:bottom w:val="single" w:sz="4" w:space="0" w:color="auto"/>
              <w:right w:val="single" w:sz="4" w:space="0" w:color="auto"/>
            </w:tcBorders>
            <w:shd w:val="clear" w:color="000000" w:fill="FFFFFF"/>
            <w:noWrap/>
            <w:hideMark/>
          </w:tcPr>
          <w:p w14:paraId="685AB8FA"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24.1%</w:t>
            </w:r>
          </w:p>
        </w:tc>
        <w:tc>
          <w:tcPr>
            <w:tcW w:w="993" w:type="dxa"/>
            <w:tcBorders>
              <w:top w:val="nil"/>
              <w:left w:val="nil"/>
              <w:bottom w:val="single" w:sz="4" w:space="0" w:color="auto"/>
              <w:right w:val="single" w:sz="4" w:space="0" w:color="auto"/>
            </w:tcBorders>
            <w:shd w:val="clear" w:color="000000" w:fill="FFFFFF"/>
            <w:noWrap/>
            <w:hideMark/>
          </w:tcPr>
          <w:p w14:paraId="7B7747AE"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25.0%</w:t>
            </w:r>
          </w:p>
        </w:tc>
        <w:tc>
          <w:tcPr>
            <w:tcW w:w="1134" w:type="dxa"/>
            <w:tcBorders>
              <w:top w:val="nil"/>
              <w:left w:val="nil"/>
              <w:bottom w:val="single" w:sz="4" w:space="0" w:color="auto"/>
              <w:right w:val="single" w:sz="4" w:space="0" w:color="auto"/>
            </w:tcBorders>
            <w:shd w:val="clear" w:color="000000" w:fill="FFFFFF"/>
            <w:noWrap/>
            <w:hideMark/>
          </w:tcPr>
          <w:p w14:paraId="2A05CE88"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48.1%</w:t>
            </w:r>
          </w:p>
        </w:tc>
        <w:tc>
          <w:tcPr>
            <w:tcW w:w="708" w:type="dxa"/>
            <w:tcBorders>
              <w:top w:val="nil"/>
              <w:left w:val="nil"/>
              <w:bottom w:val="single" w:sz="4" w:space="0" w:color="auto"/>
              <w:right w:val="single" w:sz="4" w:space="0" w:color="auto"/>
            </w:tcBorders>
            <w:shd w:val="clear" w:color="000000" w:fill="FFFFFF"/>
            <w:noWrap/>
            <w:hideMark/>
          </w:tcPr>
          <w:p w14:paraId="3BD0F5AC"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12.1%</w:t>
            </w:r>
          </w:p>
        </w:tc>
        <w:tc>
          <w:tcPr>
            <w:tcW w:w="709" w:type="dxa"/>
            <w:tcBorders>
              <w:top w:val="nil"/>
              <w:left w:val="nil"/>
              <w:bottom w:val="single" w:sz="4" w:space="0" w:color="auto"/>
              <w:right w:val="single" w:sz="4" w:space="0" w:color="auto"/>
            </w:tcBorders>
            <w:shd w:val="clear" w:color="000000" w:fill="FFFFFF"/>
            <w:noWrap/>
            <w:hideMark/>
          </w:tcPr>
          <w:p w14:paraId="5A6D9F26"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6.4%</w:t>
            </w:r>
          </w:p>
        </w:tc>
        <w:tc>
          <w:tcPr>
            <w:tcW w:w="1702" w:type="dxa"/>
            <w:tcBorders>
              <w:top w:val="nil"/>
              <w:left w:val="nil"/>
              <w:bottom w:val="single" w:sz="4" w:space="0" w:color="auto"/>
              <w:right w:val="nil"/>
            </w:tcBorders>
            <w:shd w:val="clear" w:color="000000" w:fill="FFFFFF"/>
          </w:tcPr>
          <w:p w14:paraId="3A7F6293"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39.8%</w:t>
            </w:r>
          </w:p>
        </w:tc>
        <w:tc>
          <w:tcPr>
            <w:tcW w:w="1501" w:type="dxa"/>
            <w:tcBorders>
              <w:top w:val="nil"/>
              <w:left w:val="nil"/>
              <w:bottom w:val="single" w:sz="4" w:space="0" w:color="auto"/>
              <w:right w:val="single" w:sz="4" w:space="0" w:color="auto"/>
            </w:tcBorders>
            <w:shd w:val="clear" w:color="000000" w:fill="FFFFFF"/>
            <w:noWrap/>
            <w:hideMark/>
          </w:tcPr>
          <w:p w14:paraId="43F57F36"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32.6%</w:t>
            </w:r>
          </w:p>
        </w:tc>
      </w:tr>
      <w:tr w:rsidR="00B80A8E" w:rsidRPr="00B01427" w14:paraId="17C97037"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B6502C2"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1D27AE8F"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Mixed cropping &amp; grazing</w:t>
            </w:r>
          </w:p>
        </w:tc>
        <w:tc>
          <w:tcPr>
            <w:tcW w:w="1062" w:type="dxa"/>
            <w:tcBorders>
              <w:top w:val="nil"/>
              <w:left w:val="nil"/>
              <w:bottom w:val="single" w:sz="4" w:space="0" w:color="auto"/>
              <w:right w:val="single" w:sz="4" w:space="0" w:color="auto"/>
            </w:tcBorders>
            <w:shd w:val="clear" w:color="000000" w:fill="FFFFFF"/>
            <w:noWrap/>
            <w:hideMark/>
          </w:tcPr>
          <w:p w14:paraId="166074F3"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12.0%</w:t>
            </w:r>
          </w:p>
        </w:tc>
        <w:tc>
          <w:tcPr>
            <w:tcW w:w="960" w:type="dxa"/>
            <w:tcBorders>
              <w:top w:val="nil"/>
              <w:left w:val="nil"/>
              <w:bottom w:val="single" w:sz="4" w:space="0" w:color="auto"/>
              <w:right w:val="single" w:sz="4" w:space="0" w:color="auto"/>
            </w:tcBorders>
            <w:shd w:val="clear" w:color="000000" w:fill="FFFFFF"/>
            <w:noWrap/>
            <w:hideMark/>
          </w:tcPr>
          <w:p w14:paraId="0D734F52"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17.0%</w:t>
            </w:r>
          </w:p>
        </w:tc>
        <w:tc>
          <w:tcPr>
            <w:tcW w:w="1237" w:type="dxa"/>
            <w:tcBorders>
              <w:top w:val="nil"/>
              <w:left w:val="nil"/>
              <w:bottom w:val="single" w:sz="4" w:space="0" w:color="auto"/>
              <w:right w:val="single" w:sz="4" w:space="0" w:color="auto"/>
            </w:tcBorders>
            <w:shd w:val="clear" w:color="000000" w:fill="FFFFFF"/>
            <w:noWrap/>
            <w:hideMark/>
          </w:tcPr>
          <w:p w14:paraId="1BB6A361"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18.2%</w:t>
            </w:r>
          </w:p>
        </w:tc>
        <w:tc>
          <w:tcPr>
            <w:tcW w:w="993" w:type="dxa"/>
            <w:tcBorders>
              <w:top w:val="nil"/>
              <w:left w:val="nil"/>
              <w:bottom w:val="single" w:sz="4" w:space="0" w:color="auto"/>
              <w:right w:val="single" w:sz="4" w:space="0" w:color="auto"/>
            </w:tcBorders>
            <w:shd w:val="clear" w:color="000000" w:fill="FFFFFF"/>
            <w:noWrap/>
            <w:hideMark/>
          </w:tcPr>
          <w:p w14:paraId="48A6889E"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10.0%</w:t>
            </w:r>
          </w:p>
        </w:tc>
        <w:tc>
          <w:tcPr>
            <w:tcW w:w="1134" w:type="dxa"/>
            <w:tcBorders>
              <w:top w:val="nil"/>
              <w:left w:val="nil"/>
              <w:bottom w:val="single" w:sz="4" w:space="0" w:color="auto"/>
              <w:right w:val="single" w:sz="4" w:space="0" w:color="auto"/>
            </w:tcBorders>
            <w:shd w:val="clear" w:color="000000" w:fill="FFFFFF"/>
            <w:noWrap/>
            <w:hideMark/>
          </w:tcPr>
          <w:p w14:paraId="37D40112"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3.0%</w:t>
            </w:r>
          </w:p>
        </w:tc>
        <w:tc>
          <w:tcPr>
            <w:tcW w:w="708" w:type="dxa"/>
            <w:tcBorders>
              <w:top w:val="nil"/>
              <w:left w:val="nil"/>
              <w:bottom w:val="single" w:sz="4" w:space="0" w:color="auto"/>
              <w:right w:val="single" w:sz="4" w:space="0" w:color="auto"/>
            </w:tcBorders>
            <w:shd w:val="clear" w:color="000000" w:fill="FFFFFF"/>
            <w:noWrap/>
            <w:hideMark/>
          </w:tcPr>
          <w:p w14:paraId="5B39EA0D"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14.0%</w:t>
            </w:r>
          </w:p>
        </w:tc>
        <w:tc>
          <w:tcPr>
            <w:tcW w:w="709" w:type="dxa"/>
            <w:tcBorders>
              <w:top w:val="nil"/>
              <w:left w:val="nil"/>
              <w:bottom w:val="single" w:sz="4" w:space="0" w:color="auto"/>
              <w:right w:val="single" w:sz="4" w:space="0" w:color="auto"/>
            </w:tcBorders>
            <w:shd w:val="clear" w:color="000000" w:fill="FFFFFF"/>
            <w:noWrap/>
            <w:hideMark/>
          </w:tcPr>
          <w:p w14:paraId="57D4DEBF"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36.2%</w:t>
            </w:r>
          </w:p>
        </w:tc>
        <w:tc>
          <w:tcPr>
            <w:tcW w:w="1702" w:type="dxa"/>
            <w:tcBorders>
              <w:top w:val="nil"/>
              <w:left w:val="nil"/>
              <w:bottom w:val="single" w:sz="4" w:space="0" w:color="auto"/>
              <w:right w:val="nil"/>
            </w:tcBorders>
            <w:shd w:val="clear" w:color="000000" w:fill="FFFFFF"/>
          </w:tcPr>
          <w:p w14:paraId="1C72200D"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17.0%</w:t>
            </w:r>
          </w:p>
        </w:tc>
        <w:tc>
          <w:tcPr>
            <w:tcW w:w="1501" w:type="dxa"/>
            <w:tcBorders>
              <w:top w:val="nil"/>
              <w:left w:val="nil"/>
              <w:bottom w:val="single" w:sz="4" w:space="0" w:color="auto"/>
              <w:right w:val="single" w:sz="4" w:space="0" w:color="auto"/>
            </w:tcBorders>
            <w:shd w:val="clear" w:color="000000" w:fill="FFFFFF"/>
            <w:noWrap/>
            <w:hideMark/>
          </w:tcPr>
          <w:p w14:paraId="61446451"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23.3%</w:t>
            </w:r>
          </w:p>
        </w:tc>
      </w:tr>
      <w:tr w:rsidR="00B80A8E" w:rsidRPr="00B01427" w14:paraId="29A79E12" w14:textId="77777777" w:rsidTr="003D72A5">
        <w:tc>
          <w:tcPr>
            <w:tcW w:w="2236" w:type="dxa"/>
            <w:vMerge w:val="restart"/>
            <w:tcBorders>
              <w:top w:val="nil"/>
              <w:left w:val="single" w:sz="4" w:space="0" w:color="auto"/>
              <w:bottom w:val="single" w:sz="4" w:space="0" w:color="auto"/>
              <w:right w:val="single" w:sz="4" w:space="0" w:color="auto"/>
            </w:tcBorders>
            <w:shd w:val="clear" w:color="auto" w:fill="FFFFFF" w:themeFill="background1"/>
            <w:hideMark/>
          </w:tcPr>
          <w:p w14:paraId="25E299F7"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Gross value of agricultural production, 2017-18</w:t>
            </w:r>
          </w:p>
        </w:tc>
        <w:tc>
          <w:tcPr>
            <w:tcW w:w="3146" w:type="dxa"/>
            <w:tcBorders>
              <w:top w:val="nil"/>
              <w:left w:val="nil"/>
              <w:bottom w:val="single" w:sz="4" w:space="0" w:color="auto"/>
              <w:right w:val="single" w:sz="4" w:space="0" w:color="auto"/>
            </w:tcBorders>
            <w:shd w:val="clear" w:color="auto" w:fill="FFFFFF" w:themeFill="background1"/>
            <w:hideMark/>
          </w:tcPr>
          <w:p w14:paraId="0139641D"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GVAP &lt; $40,000</w:t>
            </w:r>
          </w:p>
        </w:tc>
        <w:tc>
          <w:tcPr>
            <w:tcW w:w="1062" w:type="dxa"/>
            <w:tcBorders>
              <w:top w:val="nil"/>
              <w:left w:val="nil"/>
              <w:bottom w:val="single" w:sz="4" w:space="0" w:color="auto"/>
              <w:right w:val="single" w:sz="4" w:space="0" w:color="auto"/>
            </w:tcBorders>
            <w:shd w:val="clear" w:color="000000" w:fill="FFFFFF"/>
            <w:noWrap/>
            <w:hideMark/>
          </w:tcPr>
          <w:p w14:paraId="11C255AD"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22.5%</w:t>
            </w:r>
          </w:p>
        </w:tc>
        <w:tc>
          <w:tcPr>
            <w:tcW w:w="960" w:type="dxa"/>
            <w:tcBorders>
              <w:top w:val="nil"/>
              <w:left w:val="nil"/>
              <w:bottom w:val="single" w:sz="4" w:space="0" w:color="auto"/>
              <w:right w:val="single" w:sz="4" w:space="0" w:color="auto"/>
            </w:tcBorders>
            <w:shd w:val="clear" w:color="000000" w:fill="FFFFFF"/>
            <w:noWrap/>
            <w:hideMark/>
          </w:tcPr>
          <w:p w14:paraId="675D769C"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23.2%</w:t>
            </w:r>
          </w:p>
        </w:tc>
        <w:tc>
          <w:tcPr>
            <w:tcW w:w="1237" w:type="dxa"/>
            <w:tcBorders>
              <w:top w:val="nil"/>
              <w:left w:val="nil"/>
              <w:bottom w:val="single" w:sz="4" w:space="0" w:color="auto"/>
              <w:right w:val="single" w:sz="4" w:space="0" w:color="auto"/>
            </w:tcBorders>
            <w:shd w:val="clear" w:color="000000" w:fill="FFFFFF"/>
            <w:noWrap/>
            <w:hideMark/>
          </w:tcPr>
          <w:p w14:paraId="079C1CD3"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22.3%</w:t>
            </w:r>
          </w:p>
        </w:tc>
        <w:tc>
          <w:tcPr>
            <w:tcW w:w="993" w:type="dxa"/>
            <w:tcBorders>
              <w:top w:val="nil"/>
              <w:left w:val="nil"/>
              <w:bottom w:val="single" w:sz="4" w:space="0" w:color="auto"/>
              <w:right w:val="single" w:sz="4" w:space="0" w:color="auto"/>
            </w:tcBorders>
            <w:shd w:val="clear" w:color="000000" w:fill="FFFFFF"/>
            <w:noWrap/>
            <w:hideMark/>
          </w:tcPr>
          <w:p w14:paraId="0B0A73DE"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28.1%</w:t>
            </w:r>
          </w:p>
        </w:tc>
        <w:tc>
          <w:tcPr>
            <w:tcW w:w="1134" w:type="dxa"/>
            <w:tcBorders>
              <w:top w:val="nil"/>
              <w:left w:val="nil"/>
              <w:bottom w:val="single" w:sz="4" w:space="0" w:color="auto"/>
              <w:right w:val="single" w:sz="4" w:space="0" w:color="auto"/>
            </w:tcBorders>
            <w:shd w:val="clear" w:color="000000" w:fill="FFFFFF"/>
            <w:noWrap/>
            <w:hideMark/>
          </w:tcPr>
          <w:p w14:paraId="2B0BBB61"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21.6%</w:t>
            </w:r>
          </w:p>
        </w:tc>
        <w:tc>
          <w:tcPr>
            <w:tcW w:w="708" w:type="dxa"/>
            <w:tcBorders>
              <w:top w:val="nil"/>
              <w:left w:val="nil"/>
              <w:bottom w:val="single" w:sz="4" w:space="0" w:color="auto"/>
              <w:right w:val="single" w:sz="4" w:space="0" w:color="auto"/>
            </w:tcBorders>
            <w:shd w:val="clear" w:color="000000" w:fill="FFFFFF"/>
            <w:noWrap/>
            <w:hideMark/>
          </w:tcPr>
          <w:p w14:paraId="7C2046C3"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27.0%</w:t>
            </w:r>
          </w:p>
        </w:tc>
        <w:tc>
          <w:tcPr>
            <w:tcW w:w="709" w:type="dxa"/>
            <w:tcBorders>
              <w:top w:val="nil"/>
              <w:left w:val="nil"/>
              <w:bottom w:val="single" w:sz="4" w:space="0" w:color="auto"/>
              <w:right w:val="single" w:sz="4" w:space="0" w:color="auto"/>
            </w:tcBorders>
            <w:shd w:val="clear" w:color="000000" w:fill="FFFFFF"/>
            <w:noWrap/>
            <w:hideMark/>
          </w:tcPr>
          <w:p w14:paraId="7D478E7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13.2%</w:t>
            </w:r>
          </w:p>
        </w:tc>
        <w:tc>
          <w:tcPr>
            <w:tcW w:w="1702" w:type="dxa"/>
            <w:tcBorders>
              <w:top w:val="nil"/>
              <w:left w:val="nil"/>
              <w:bottom w:val="single" w:sz="4" w:space="0" w:color="auto"/>
              <w:right w:val="nil"/>
            </w:tcBorders>
            <w:shd w:val="clear" w:color="000000" w:fill="FFFFFF"/>
          </w:tcPr>
          <w:p w14:paraId="3D314D2A"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17.5%</w:t>
            </w:r>
          </w:p>
        </w:tc>
        <w:tc>
          <w:tcPr>
            <w:tcW w:w="1501" w:type="dxa"/>
            <w:tcBorders>
              <w:top w:val="nil"/>
              <w:left w:val="nil"/>
              <w:bottom w:val="single" w:sz="4" w:space="0" w:color="auto"/>
              <w:right w:val="single" w:sz="4" w:space="0" w:color="auto"/>
            </w:tcBorders>
            <w:shd w:val="clear" w:color="000000" w:fill="FFFFFF"/>
            <w:noWrap/>
            <w:hideMark/>
          </w:tcPr>
          <w:p w14:paraId="276A0752"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16.2%</w:t>
            </w:r>
          </w:p>
        </w:tc>
      </w:tr>
      <w:tr w:rsidR="00B80A8E" w:rsidRPr="00B01427" w14:paraId="4444AEA1"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E67E4BE"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12BF1C73"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GVAP $40,000-$99,999</w:t>
            </w:r>
          </w:p>
        </w:tc>
        <w:tc>
          <w:tcPr>
            <w:tcW w:w="1062" w:type="dxa"/>
            <w:tcBorders>
              <w:top w:val="nil"/>
              <w:left w:val="nil"/>
              <w:bottom w:val="single" w:sz="4" w:space="0" w:color="auto"/>
              <w:right w:val="single" w:sz="4" w:space="0" w:color="auto"/>
            </w:tcBorders>
            <w:shd w:val="clear" w:color="000000" w:fill="FFFFFF"/>
            <w:noWrap/>
            <w:hideMark/>
          </w:tcPr>
          <w:p w14:paraId="48B32FEF"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14.5%</w:t>
            </w:r>
          </w:p>
        </w:tc>
        <w:tc>
          <w:tcPr>
            <w:tcW w:w="960" w:type="dxa"/>
            <w:tcBorders>
              <w:top w:val="nil"/>
              <w:left w:val="nil"/>
              <w:bottom w:val="single" w:sz="4" w:space="0" w:color="auto"/>
              <w:right w:val="single" w:sz="4" w:space="0" w:color="auto"/>
            </w:tcBorders>
            <w:shd w:val="clear" w:color="000000" w:fill="FFFFFF"/>
            <w:noWrap/>
            <w:hideMark/>
          </w:tcPr>
          <w:p w14:paraId="1D42BA98"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14.5%</w:t>
            </w:r>
          </w:p>
        </w:tc>
        <w:tc>
          <w:tcPr>
            <w:tcW w:w="1237" w:type="dxa"/>
            <w:tcBorders>
              <w:top w:val="nil"/>
              <w:left w:val="nil"/>
              <w:bottom w:val="single" w:sz="4" w:space="0" w:color="auto"/>
              <w:right w:val="single" w:sz="4" w:space="0" w:color="auto"/>
            </w:tcBorders>
            <w:shd w:val="clear" w:color="000000" w:fill="FFFFFF"/>
            <w:noWrap/>
            <w:hideMark/>
          </w:tcPr>
          <w:p w14:paraId="23FD19BC"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15.5%</w:t>
            </w:r>
          </w:p>
        </w:tc>
        <w:tc>
          <w:tcPr>
            <w:tcW w:w="993" w:type="dxa"/>
            <w:tcBorders>
              <w:top w:val="nil"/>
              <w:left w:val="nil"/>
              <w:bottom w:val="single" w:sz="4" w:space="0" w:color="auto"/>
              <w:right w:val="single" w:sz="4" w:space="0" w:color="auto"/>
            </w:tcBorders>
            <w:shd w:val="clear" w:color="000000" w:fill="FFFFFF"/>
            <w:noWrap/>
            <w:hideMark/>
          </w:tcPr>
          <w:p w14:paraId="3FD103D5"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8.8%</w:t>
            </w:r>
          </w:p>
        </w:tc>
        <w:tc>
          <w:tcPr>
            <w:tcW w:w="1134" w:type="dxa"/>
            <w:tcBorders>
              <w:top w:val="nil"/>
              <w:left w:val="nil"/>
              <w:bottom w:val="single" w:sz="4" w:space="0" w:color="auto"/>
              <w:right w:val="single" w:sz="4" w:space="0" w:color="auto"/>
            </w:tcBorders>
            <w:shd w:val="clear" w:color="000000" w:fill="FFFFFF"/>
            <w:noWrap/>
            <w:hideMark/>
          </w:tcPr>
          <w:p w14:paraId="508CE79B"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14.7%</w:t>
            </w:r>
          </w:p>
        </w:tc>
        <w:tc>
          <w:tcPr>
            <w:tcW w:w="708" w:type="dxa"/>
            <w:tcBorders>
              <w:top w:val="nil"/>
              <w:left w:val="nil"/>
              <w:bottom w:val="single" w:sz="4" w:space="0" w:color="auto"/>
              <w:right w:val="single" w:sz="4" w:space="0" w:color="auto"/>
            </w:tcBorders>
            <w:shd w:val="clear" w:color="000000" w:fill="FFFFFF"/>
            <w:noWrap/>
            <w:hideMark/>
          </w:tcPr>
          <w:p w14:paraId="489E0E5C"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16.1%</w:t>
            </w:r>
          </w:p>
        </w:tc>
        <w:tc>
          <w:tcPr>
            <w:tcW w:w="709" w:type="dxa"/>
            <w:tcBorders>
              <w:top w:val="nil"/>
              <w:left w:val="nil"/>
              <w:bottom w:val="single" w:sz="4" w:space="0" w:color="auto"/>
              <w:right w:val="single" w:sz="4" w:space="0" w:color="auto"/>
            </w:tcBorders>
            <w:shd w:val="clear" w:color="000000" w:fill="FFFFFF"/>
            <w:noWrap/>
            <w:hideMark/>
          </w:tcPr>
          <w:p w14:paraId="7299AC38"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15.8%</w:t>
            </w:r>
          </w:p>
        </w:tc>
        <w:tc>
          <w:tcPr>
            <w:tcW w:w="1702" w:type="dxa"/>
            <w:tcBorders>
              <w:top w:val="nil"/>
              <w:left w:val="nil"/>
              <w:bottom w:val="single" w:sz="4" w:space="0" w:color="auto"/>
              <w:right w:val="nil"/>
            </w:tcBorders>
            <w:shd w:val="clear" w:color="000000" w:fill="FFFFFF"/>
          </w:tcPr>
          <w:p w14:paraId="0C70E785"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15.0%</w:t>
            </w:r>
          </w:p>
        </w:tc>
        <w:tc>
          <w:tcPr>
            <w:tcW w:w="1501" w:type="dxa"/>
            <w:tcBorders>
              <w:top w:val="nil"/>
              <w:left w:val="nil"/>
              <w:bottom w:val="single" w:sz="4" w:space="0" w:color="auto"/>
              <w:right w:val="single" w:sz="4" w:space="0" w:color="auto"/>
            </w:tcBorders>
            <w:shd w:val="clear" w:color="000000" w:fill="FFFFFF"/>
            <w:noWrap/>
            <w:hideMark/>
          </w:tcPr>
          <w:p w14:paraId="626E8081"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13.5%</w:t>
            </w:r>
          </w:p>
        </w:tc>
      </w:tr>
      <w:tr w:rsidR="00B80A8E" w:rsidRPr="00B01427" w14:paraId="4EC22167"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9EC2132"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12C23250"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GVAP $100,000-$299,999</w:t>
            </w:r>
          </w:p>
        </w:tc>
        <w:tc>
          <w:tcPr>
            <w:tcW w:w="1062" w:type="dxa"/>
            <w:tcBorders>
              <w:top w:val="nil"/>
              <w:left w:val="nil"/>
              <w:bottom w:val="single" w:sz="4" w:space="0" w:color="auto"/>
              <w:right w:val="single" w:sz="4" w:space="0" w:color="auto"/>
            </w:tcBorders>
            <w:shd w:val="clear" w:color="000000" w:fill="FFFFFF"/>
            <w:noWrap/>
            <w:hideMark/>
          </w:tcPr>
          <w:p w14:paraId="3F10F4EA"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21.5%</w:t>
            </w:r>
          </w:p>
        </w:tc>
        <w:tc>
          <w:tcPr>
            <w:tcW w:w="960" w:type="dxa"/>
            <w:tcBorders>
              <w:top w:val="nil"/>
              <w:left w:val="nil"/>
              <w:bottom w:val="single" w:sz="4" w:space="0" w:color="auto"/>
              <w:right w:val="single" w:sz="4" w:space="0" w:color="auto"/>
            </w:tcBorders>
            <w:shd w:val="clear" w:color="000000" w:fill="FFFFFF"/>
            <w:noWrap/>
            <w:hideMark/>
          </w:tcPr>
          <w:p w14:paraId="08908449"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22.7%</w:t>
            </w:r>
          </w:p>
        </w:tc>
        <w:tc>
          <w:tcPr>
            <w:tcW w:w="1237" w:type="dxa"/>
            <w:tcBorders>
              <w:top w:val="nil"/>
              <w:left w:val="nil"/>
              <w:bottom w:val="single" w:sz="4" w:space="0" w:color="auto"/>
              <w:right w:val="single" w:sz="4" w:space="0" w:color="auto"/>
            </w:tcBorders>
            <w:shd w:val="clear" w:color="000000" w:fill="FFFFFF"/>
            <w:noWrap/>
            <w:hideMark/>
          </w:tcPr>
          <w:p w14:paraId="2B2F9EBE"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24.6%</w:t>
            </w:r>
          </w:p>
        </w:tc>
        <w:tc>
          <w:tcPr>
            <w:tcW w:w="993" w:type="dxa"/>
            <w:tcBorders>
              <w:top w:val="nil"/>
              <w:left w:val="nil"/>
              <w:bottom w:val="single" w:sz="4" w:space="0" w:color="auto"/>
              <w:right w:val="single" w:sz="4" w:space="0" w:color="auto"/>
            </w:tcBorders>
            <w:shd w:val="clear" w:color="000000" w:fill="FFFFFF"/>
            <w:noWrap/>
            <w:hideMark/>
          </w:tcPr>
          <w:p w14:paraId="5CE997AB"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12.3%</w:t>
            </w:r>
          </w:p>
        </w:tc>
        <w:tc>
          <w:tcPr>
            <w:tcW w:w="1134" w:type="dxa"/>
            <w:tcBorders>
              <w:top w:val="nil"/>
              <w:left w:val="nil"/>
              <w:bottom w:val="single" w:sz="4" w:space="0" w:color="auto"/>
              <w:right w:val="single" w:sz="4" w:space="0" w:color="auto"/>
            </w:tcBorders>
            <w:shd w:val="clear" w:color="000000" w:fill="FFFFFF"/>
            <w:noWrap/>
            <w:hideMark/>
          </w:tcPr>
          <w:p w14:paraId="086C6141"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19.3%</w:t>
            </w:r>
          </w:p>
        </w:tc>
        <w:tc>
          <w:tcPr>
            <w:tcW w:w="708" w:type="dxa"/>
            <w:tcBorders>
              <w:top w:val="nil"/>
              <w:left w:val="nil"/>
              <w:bottom w:val="single" w:sz="4" w:space="0" w:color="auto"/>
              <w:right w:val="single" w:sz="4" w:space="0" w:color="auto"/>
            </w:tcBorders>
            <w:shd w:val="clear" w:color="000000" w:fill="FFFFFF"/>
            <w:noWrap/>
            <w:hideMark/>
          </w:tcPr>
          <w:p w14:paraId="40DB9DD4"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21.2%</w:t>
            </w:r>
          </w:p>
        </w:tc>
        <w:tc>
          <w:tcPr>
            <w:tcW w:w="709" w:type="dxa"/>
            <w:tcBorders>
              <w:top w:val="nil"/>
              <w:left w:val="nil"/>
              <w:bottom w:val="single" w:sz="4" w:space="0" w:color="auto"/>
              <w:right w:val="single" w:sz="4" w:space="0" w:color="auto"/>
            </w:tcBorders>
            <w:shd w:val="clear" w:color="000000" w:fill="FFFFFF"/>
            <w:noWrap/>
            <w:hideMark/>
          </w:tcPr>
          <w:p w14:paraId="4442B617"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31.6%</w:t>
            </w:r>
          </w:p>
        </w:tc>
        <w:tc>
          <w:tcPr>
            <w:tcW w:w="1702" w:type="dxa"/>
            <w:tcBorders>
              <w:top w:val="nil"/>
              <w:left w:val="nil"/>
              <w:bottom w:val="single" w:sz="4" w:space="0" w:color="auto"/>
              <w:right w:val="nil"/>
            </w:tcBorders>
            <w:shd w:val="clear" w:color="000000" w:fill="FFFFFF"/>
          </w:tcPr>
          <w:p w14:paraId="4E5075A8"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27.5%</w:t>
            </w:r>
          </w:p>
        </w:tc>
        <w:tc>
          <w:tcPr>
            <w:tcW w:w="1501" w:type="dxa"/>
            <w:tcBorders>
              <w:top w:val="nil"/>
              <w:left w:val="nil"/>
              <w:bottom w:val="single" w:sz="4" w:space="0" w:color="auto"/>
              <w:right w:val="single" w:sz="4" w:space="0" w:color="auto"/>
            </w:tcBorders>
            <w:shd w:val="clear" w:color="000000" w:fill="FFFFFF"/>
            <w:noWrap/>
            <w:hideMark/>
          </w:tcPr>
          <w:p w14:paraId="7FBE9E0C"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21.6%</w:t>
            </w:r>
          </w:p>
        </w:tc>
      </w:tr>
      <w:tr w:rsidR="00B80A8E" w:rsidRPr="00B01427" w14:paraId="23DD176A"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8884DC1"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701B96B7"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GVAP $300,000-$499,999</w:t>
            </w:r>
          </w:p>
        </w:tc>
        <w:tc>
          <w:tcPr>
            <w:tcW w:w="1062" w:type="dxa"/>
            <w:tcBorders>
              <w:top w:val="nil"/>
              <w:left w:val="nil"/>
              <w:bottom w:val="single" w:sz="4" w:space="0" w:color="auto"/>
              <w:right w:val="single" w:sz="4" w:space="0" w:color="auto"/>
            </w:tcBorders>
            <w:shd w:val="clear" w:color="000000" w:fill="FFFFFF"/>
            <w:noWrap/>
            <w:hideMark/>
          </w:tcPr>
          <w:p w14:paraId="6D71CDC2"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9.7%</w:t>
            </w:r>
          </w:p>
        </w:tc>
        <w:tc>
          <w:tcPr>
            <w:tcW w:w="960" w:type="dxa"/>
            <w:tcBorders>
              <w:top w:val="nil"/>
              <w:left w:val="nil"/>
              <w:bottom w:val="single" w:sz="4" w:space="0" w:color="auto"/>
              <w:right w:val="single" w:sz="4" w:space="0" w:color="auto"/>
            </w:tcBorders>
            <w:shd w:val="clear" w:color="000000" w:fill="FFFFFF"/>
            <w:noWrap/>
            <w:hideMark/>
          </w:tcPr>
          <w:p w14:paraId="41EF7F3E"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9.8%</w:t>
            </w:r>
          </w:p>
        </w:tc>
        <w:tc>
          <w:tcPr>
            <w:tcW w:w="1237" w:type="dxa"/>
            <w:tcBorders>
              <w:top w:val="nil"/>
              <w:left w:val="nil"/>
              <w:bottom w:val="single" w:sz="4" w:space="0" w:color="auto"/>
              <w:right w:val="single" w:sz="4" w:space="0" w:color="auto"/>
            </w:tcBorders>
            <w:shd w:val="clear" w:color="000000" w:fill="FFFFFF"/>
            <w:noWrap/>
            <w:hideMark/>
          </w:tcPr>
          <w:p w14:paraId="1BF1396E"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9.7%</w:t>
            </w:r>
          </w:p>
        </w:tc>
        <w:tc>
          <w:tcPr>
            <w:tcW w:w="993" w:type="dxa"/>
            <w:tcBorders>
              <w:top w:val="nil"/>
              <w:left w:val="nil"/>
              <w:bottom w:val="single" w:sz="4" w:space="0" w:color="auto"/>
              <w:right w:val="single" w:sz="4" w:space="0" w:color="auto"/>
            </w:tcBorders>
            <w:shd w:val="clear" w:color="000000" w:fill="FFFFFF"/>
            <w:noWrap/>
            <w:hideMark/>
          </w:tcPr>
          <w:p w14:paraId="1034E484"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10.5%</w:t>
            </w:r>
          </w:p>
        </w:tc>
        <w:tc>
          <w:tcPr>
            <w:tcW w:w="1134" w:type="dxa"/>
            <w:tcBorders>
              <w:top w:val="nil"/>
              <w:left w:val="nil"/>
              <w:bottom w:val="single" w:sz="4" w:space="0" w:color="auto"/>
              <w:right w:val="single" w:sz="4" w:space="0" w:color="auto"/>
            </w:tcBorders>
            <w:shd w:val="clear" w:color="000000" w:fill="FFFFFF"/>
            <w:noWrap/>
            <w:hideMark/>
          </w:tcPr>
          <w:p w14:paraId="582F4E3B"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9.6%</w:t>
            </w:r>
          </w:p>
        </w:tc>
        <w:tc>
          <w:tcPr>
            <w:tcW w:w="708" w:type="dxa"/>
            <w:tcBorders>
              <w:top w:val="nil"/>
              <w:left w:val="nil"/>
              <w:bottom w:val="single" w:sz="4" w:space="0" w:color="auto"/>
              <w:right w:val="single" w:sz="4" w:space="0" w:color="auto"/>
            </w:tcBorders>
            <w:shd w:val="clear" w:color="000000" w:fill="FFFFFF"/>
            <w:noWrap/>
            <w:hideMark/>
          </w:tcPr>
          <w:p w14:paraId="29D902B4"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10.2%</w:t>
            </w:r>
          </w:p>
        </w:tc>
        <w:tc>
          <w:tcPr>
            <w:tcW w:w="709" w:type="dxa"/>
            <w:tcBorders>
              <w:top w:val="nil"/>
              <w:left w:val="nil"/>
              <w:bottom w:val="single" w:sz="4" w:space="0" w:color="auto"/>
              <w:right w:val="single" w:sz="4" w:space="0" w:color="auto"/>
            </w:tcBorders>
            <w:shd w:val="clear" w:color="000000" w:fill="FFFFFF"/>
            <w:noWrap/>
            <w:hideMark/>
          </w:tcPr>
          <w:p w14:paraId="054981FF"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10.5%</w:t>
            </w:r>
          </w:p>
        </w:tc>
        <w:tc>
          <w:tcPr>
            <w:tcW w:w="1702" w:type="dxa"/>
            <w:tcBorders>
              <w:top w:val="nil"/>
              <w:left w:val="nil"/>
              <w:bottom w:val="single" w:sz="4" w:space="0" w:color="auto"/>
              <w:right w:val="nil"/>
            </w:tcBorders>
            <w:shd w:val="clear" w:color="000000" w:fill="FFFFFF"/>
          </w:tcPr>
          <w:p w14:paraId="700CB580"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6.3%</w:t>
            </w:r>
          </w:p>
        </w:tc>
        <w:tc>
          <w:tcPr>
            <w:tcW w:w="1501" w:type="dxa"/>
            <w:tcBorders>
              <w:top w:val="nil"/>
              <w:left w:val="nil"/>
              <w:bottom w:val="single" w:sz="4" w:space="0" w:color="auto"/>
              <w:right w:val="single" w:sz="4" w:space="0" w:color="auto"/>
            </w:tcBorders>
            <w:shd w:val="clear" w:color="000000" w:fill="FFFFFF"/>
            <w:noWrap/>
            <w:hideMark/>
          </w:tcPr>
          <w:p w14:paraId="329BF39A"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13.5%</w:t>
            </w:r>
          </w:p>
        </w:tc>
      </w:tr>
      <w:tr w:rsidR="00B80A8E" w:rsidRPr="00B01427" w14:paraId="682CA7EC"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3D80762"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41A03E8D"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GVAP $500,000-$999,999</w:t>
            </w:r>
          </w:p>
        </w:tc>
        <w:tc>
          <w:tcPr>
            <w:tcW w:w="1062" w:type="dxa"/>
            <w:tcBorders>
              <w:top w:val="nil"/>
              <w:left w:val="nil"/>
              <w:bottom w:val="single" w:sz="4" w:space="0" w:color="auto"/>
              <w:right w:val="single" w:sz="4" w:space="0" w:color="auto"/>
            </w:tcBorders>
            <w:shd w:val="clear" w:color="000000" w:fill="FFFFFF"/>
            <w:noWrap/>
            <w:hideMark/>
          </w:tcPr>
          <w:p w14:paraId="3B8C7C1E"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13.8%</w:t>
            </w:r>
          </w:p>
        </w:tc>
        <w:tc>
          <w:tcPr>
            <w:tcW w:w="960" w:type="dxa"/>
            <w:tcBorders>
              <w:top w:val="nil"/>
              <w:left w:val="nil"/>
              <w:bottom w:val="single" w:sz="4" w:space="0" w:color="auto"/>
              <w:right w:val="single" w:sz="4" w:space="0" w:color="auto"/>
            </w:tcBorders>
            <w:shd w:val="clear" w:color="000000" w:fill="FFFFFF"/>
            <w:noWrap/>
            <w:hideMark/>
          </w:tcPr>
          <w:p w14:paraId="17825D0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13.9%</w:t>
            </w:r>
          </w:p>
        </w:tc>
        <w:tc>
          <w:tcPr>
            <w:tcW w:w="1237" w:type="dxa"/>
            <w:tcBorders>
              <w:top w:val="nil"/>
              <w:left w:val="nil"/>
              <w:bottom w:val="single" w:sz="4" w:space="0" w:color="auto"/>
              <w:right w:val="single" w:sz="4" w:space="0" w:color="auto"/>
            </w:tcBorders>
            <w:shd w:val="clear" w:color="000000" w:fill="FFFFFF"/>
            <w:noWrap/>
            <w:hideMark/>
          </w:tcPr>
          <w:p w14:paraId="7F3765A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13.6%</w:t>
            </w:r>
          </w:p>
        </w:tc>
        <w:tc>
          <w:tcPr>
            <w:tcW w:w="993" w:type="dxa"/>
            <w:tcBorders>
              <w:top w:val="nil"/>
              <w:left w:val="nil"/>
              <w:bottom w:val="single" w:sz="4" w:space="0" w:color="auto"/>
              <w:right w:val="single" w:sz="4" w:space="0" w:color="auto"/>
            </w:tcBorders>
            <w:shd w:val="clear" w:color="000000" w:fill="FFFFFF"/>
            <w:noWrap/>
            <w:hideMark/>
          </w:tcPr>
          <w:p w14:paraId="0B439389"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15.8%</w:t>
            </w:r>
          </w:p>
        </w:tc>
        <w:tc>
          <w:tcPr>
            <w:tcW w:w="1134" w:type="dxa"/>
            <w:tcBorders>
              <w:top w:val="nil"/>
              <w:left w:val="nil"/>
              <w:bottom w:val="single" w:sz="4" w:space="0" w:color="auto"/>
              <w:right w:val="single" w:sz="4" w:space="0" w:color="auto"/>
            </w:tcBorders>
            <w:shd w:val="clear" w:color="000000" w:fill="FFFFFF"/>
            <w:noWrap/>
            <w:hideMark/>
          </w:tcPr>
          <w:p w14:paraId="3A7F968F"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12.8%</w:t>
            </w:r>
          </w:p>
        </w:tc>
        <w:tc>
          <w:tcPr>
            <w:tcW w:w="708" w:type="dxa"/>
            <w:tcBorders>
              <w:top w:val="nil"/>
              <w:left w:val="nil"/>
              <w:bottom w:val="single" w:sz="4" w:space="0" w:color="auto"/>
              <w:right w:val="single" w:sz="4" w:space="0" w:color="auto"/>
            </w:tcBorders>
            <w:shd w:val="clear" w:color="000000" w:fill="FFFFFF"/>
            <w:noWrap/>
            <w:hideMark/>
          </w:tcPr>
          <w:p w14:paraId="4BBFB0BC"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13.9%</w:t>
            </w:r>
          </w:p>
        </w:tc>
        <w:tc>
          <w:tcPr>
            <w:tcW w:w="709" w:type="dxa"/>
            <w:tcBorders>
              <w:top w:val="nil"/>
              <w:left w:val="nil"/>
              <w:bottom w:val="single" w:sz="4" w:space="0" w:color="auto"/>
              <w:right w:val="single" w:sz="4" w:space="0" w:color="auto"/>
            </w:tcBorders>
            <w:shd w:val="clear" w:color="000000" w:fill="FFFFFF"/>
            <w:noWrap/>
            <w:hideMark/>
          </w:tcPr>
          <w:p w14:paraId="13EBEC6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18.4%</w:t>
            </w:r>
          </w:p>
        </w:tc>
        <w:tc>
          <w:tcPr>
            <w:tcW w:w="1702" w:type="dxa"/>
            <w:tcBorders>
              <w:top w:val="nil"/>
              <w:left w:val="nil"/>
              <w:bottom w:val="single" w:sz="4" w:space="0" w:color="auto"/>
              <w:right w:val="nil"/>
            </w:tcBorders>
            <w:shd w:val="clear" w:color="000000" w:fill="FFFFFF"/>
          </w:tcPr>
          <w:p w14:paraId="5CD8BF33"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15.0%</w:t>
            </w:r>
          </w:p>
        </w:tc>
        <w:tc>
          <w:tcPr>
            <w:tcW w:w="1501" w:type="dxa"/>
            <w:tcBorders>
              <w:top w:val="nil"/>
              <w:left w:val="nil"/>
              <w:bottom w:val="single" w:sz="4" w:space="0" w:color="auto"/>
              <w:right w:val="single" w:sz="4" w:space="0" w:color="auto"/>
            </w:tcBorders>
            <w:shd w:val="clear" w:color="000000" w:fill="FFFFFF"/>
            <w:noWrap/>
            <w:hideMark/>
          </w:tcPr>
          <w:p w14:paraId="022BDF92"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10.8%</w:t>
            </w:r>
          </w:p>
        </w:tc>
      </w:tr>
      <w:tr w:rsidR="00B80A8E" w:rsidRPr="00B01427" w14:paraId="69DE8BB2"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432F84F"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026CA494"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GVAP $1 million or more</w:t>
            </w:r>
          </w:p>
        </w:tc>
        <w:tc>
          <w:tcPr>
            <w:tcW w:w="1062" w:type="dxa"/>
            <w:tcBorders>
              <w:top w:val="nil"/>
              <w:left w:val="nil"/>
              <w:bottom w:val="single" w:sz="4" w:space="0" w:color="auto"/>
              <w:right w:val="single" w:sz="4" w:space="0" w:color="auto"/>
            </w:tcBorders>
            <w:shd w:val="clear" w:color="000000" w:fill="FFFFFF"/>
            <w:noWrap/>
            <w:hideMark/>
          </w:tcPr>
          <w:p w14:paraId="1CF265E2"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18.1%</w:t>
            </w:r>
          </w:p>
        </w:tc>
        <w:tc>
          <w:tcPr>
            <w:tcW w:w="960" w:type="dxa"/>
            <w:tcBorders>
              <w:top w:val="nil"/>
              <w:left w:val="nil"/>
              <w:bottom w:val="single" w:sz="4" w:space="0" w:color="auto"/>
              <w:right w:val="single" w:sz="4" w:space="0" w:color="auto"/>
            </w:tcBorders>
            <w:shd w:val="clear" w:color="000000" w:fill="FFFFFF"/>
            <w:noWrap/>
            <w:hideMark/>
          </w:tcPr>
          <w:p w14:paraId="1A3B57B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15.8%</w:t>
            </w:r>
          </w:p>
        </w:tc>
        <w:tc>
          <w:tcPr>
            <w:tcW w:w="1237" w:type="dxa"/>
            <w:tcBorders>
              <w:top w:val="nil"/>
              <w:left w:val="nil"/>
              <w:bottom w:val="single" w:sz="4" w:space="0" w:color="auto"/>
              <w:right w:val="single" w:sz="4" w:space="0" w:color="auto"/>
            </w:tcBorders>
            <w:shd w:val="clear" w:color="000000" w:fill="FFFFFF"/>
            <w:noWrap/>
            <w:hideMark/>
          </w:tcPr>
          <w:p w14:paraId="71A0ABF8"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14.2%</w:t>
            </w:r>
          </w:p>
        </w:tc>
        <w:tc>
          <w:tcPr>
            <w:tcW w:w="993" w:type="dxa"/>
            <w:tcBorders>
              <w:top w:val="nil"/>
              <w:left w:val="nil"/>
              <w:bottom w:val="single" w:sz="4" w:space="0" w:color="auto"/>
              <w:right w:val="single" w:sz="4" w:space="0" w:color="auto"/>
            </w:tcBorders>
            <w:shd w:val="clear" w:color="000000" w:fill="FFFFFF"/>
            <w:noWrap/>
            <w:hideMark/>
          </w:tcPr>
          <w:p w14:paraId="3BF2348B"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24.6%</w:t>
            </w:r>
          </w:p>
        </w:tc>
        <w:tc>
          <w:tcPr>
            <w:tcW w:w="1134" w:type="dxa"/>
            <w:tcBorders>
              <w:top w:val="nil"/>
              <w:left w:val="nil"/>
              <w:bottom w:val="single" w:sz="4" w:space="0" w:color="auto"/>
              <w:right w:val="single" w:sz="4" w:space="0" w:color="auto"/>
            </w:tcBorders>
            <w:shd w:val="clear" w:color="000000" w:fill="FFFFFF"/>
            <w:noWrap/>
            <w:hideMark/>
          </w:tcPr>
          <w:p w14:paraId="55D67E41"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22.0%</w:t>
            </w:r>
          </w:p>
        </w:tc>
        <w:tc>
          <w:tcPr>
            <w:tcW w:w="708" w:type="dxa"/>
            <w:tcBorders>
              <w:top w:val="nil"/>
              <w:left w:val="nil"/>
              <w:bottom w:val="single" w:sz="4" w:space="0" w:color="auto"/>
              <w:right w:val="single" w:sz="4" w:space="0" w:color="auto"/>
            </w:tcBorders>
            <w:shd w:val="clear" w:color="000000" w:fill="FFFFFF"/>
            <w:noWrap/>
            <w:hideMark/>
          </w:tcPr>
          <w:p w14:paraId="20B66193"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11.7%</w:t>
            </w:r>
          </w:p>
        </w:tc>
        <w:tc>
          <w:tcPr>
            <w:tcW w:w="709" w:type="dxa"/>
            <w:tcBorders>
              <w:top w:val="nil"/>
              <w:left w:val="nil"/>
              <w:bottom w:val="single" w:sz="4" w:space="0" w:color="auto"/>
              <w:right w:val="single" w:sz="4" w:space="0" w:color="auto"/>
            </w:tcBorders>
            <w:shd w:val="clear" w:color="000000" w:fill="FFFFFF"/>
            <w:noWrap/>
            <w:hideMark/>
          </w:tcPr>
          <w:p w14:paraId="0FCA15B4"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10.5%</w:t>
            </w:r>
          </w:p>
        </w:tc>
        <w:tc>
          <w:tcPr>
            <w:tcW w:w="1702" w:type="dxa"/>
            <w:tcBorders>
              <w:top w:val="nil"/>
              <w:left w:val="nil"/>
              <w:bottom w:val="single" w:sz="4" w:space="0" w:color="auto"/>
              <w:right w:val="nil"/>
            </w:tcBorders>
            <w:shd w:val="clear" w:color="000000" w:fill="FFFFFF"/>
          </w:tcPr>
          <w:p w14:paraId="56AF50F0"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18.8%</w:t>
            </w:r>
          </w:p>
        </w:tc>
        <w:tc>
          <w:tcPr>
            <w:tcW w:w="1501" w:type="dxa"/>
            <w:tcBorders>
              <w:top w:val="nil"/>
              <w:left w:val="nil"/>
              <w:bottom w:val="single" w:sz="4" w:space="0" w:color="auto"/>
              <w:right w:val="single" w:sz="4" w:space="0" w:color="auto"/>
            </w:tcBorders>
            <w:shd w:val="clear" w:color="000000" w:fill="FFFFFF"/>
            <w:noWrap/>
            <w:hideMark/>
          </w:tcPr>
          <w:p w14:paraId="1EC0EA05"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24.3%</w:t>
            </w:r>
          </w:p>
        </w:tc>
      </w:tr>
      <w:tr w:rsidR="00B80A8E" w:rsidRPr="00B01427" w14:paraId="0F4B69A9" w14:textId="77777777" w:rsidTr="003D72A5">
        <w:tc>
          <w:tcPr>
            <w:tcW w:w="2236" w:type="dxa"/>
            <w:vMerge w:val="restart"/>
            <w:tcBorders>
              <w:top w:val="nil"/>
              <w:left w:val="single" w:sz="4" w:space="0" w:color="auto"/>
              <w:bottom w:val="single" w:sz="4" w:space="0" w:color="auto"/>
              <w:right w:val="single" w:sz="4" w:space="0" w:color="auto"/>
            </w:tcBorders>
            <w:shd w:val="clear" w:color="auto" w:fill="FFFFFF" w:themeFill="background1"/>
            <w:hideMark/>
          </w:tcPr>
          <w:p w14:paraId="19A20941"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Average farm performance over last three years, self-rated</w:t>
            </w:r>
          </w:p>
        </w:tc>
        <w:tc>
          <w:tcPr>
            <w:tcW w:w="3146" w:type="dxa"/>
            <w:tcBorders>
              <w:top w:val="nil"/>
              <w:left w:val="nil"/>
              <w:bottom w:val="single" w:sz="4" w:space="0" w:color="auto"/>
              <w:right w:val="single" w:sz="4" w:space="0" w:color="auto"/>
            </w:tcBorders>
            <w:shd w:val="clear" w:color="auto" w:fill="FFFFFF" w:themeFill="background1"/>
            <w:hideMark/>
          </w:tcPr>
          <w:p w14:paraId="7849B111"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Farm making a loss</w:t>
            </w:r>
          </w:p>
        </w:tc>
        <w:tc>
          <w:tcPr>
            <w:tcW w:w="1062" w:type="dxa"/>
            <w:tcBorders>
              <w:top w:val="nil"/>
              <w:left w:val="nil"/>
              <w:bottom w:val="single" w:sz="4" w:space="0" w:color="auto"/>
              <w:right w:val="single" w:sz="4" w:space="0" w:color="auto"/>
            </w:tcBorders>
            <w:shd w:val="clear" w:color="000000" w:fill="FFFFFF"/>
            <w:noWrap/>
            <w:hideMark/>
          </w:tcPr>
          <w:p w14:paraId="3E1ACAB1"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25.8%</w:t>
            </w:r>
          </w:p>
        </w:tc>
        <w:tc>
          <w:tcPr>
            <w:tcW w:w="960" w:type="dxa"/>
            <w:tcBorders>
              <w:top w:val="nil"/>
              <w:left w:val="nil"/>
              <w:bottom w:val="single" w:sz="4" w:space="0" w:color="auto"/>
              <w:right w:val="single" w:sz="4" w:space="0" w:color="auto"/>
            </w:tcBorders>
            <w:shd w:val="clear" w:color="000000" w:fill="FFFFFF"/>
            <w:noWrap/>
            <w:hideMark/>
          </w:tcPr>
          <w:p w14:paraId="24DEC95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27.1%</w:t>
            </w:r>
          </w:p>
        </w:tc>
        <w:tc>
          <w:tcPr>
            <w:tcW w:w="1237" w:type="dxa"/>
            <w:tcBorders>
              <w:top w:val="nil"/>
              <w:left w:val="nil"/>
              <w:bottom w:val="single" w:sz="4" w:space="0" w:color="auto"/>
              <w:right w:val="single" w:sz="4" w:space="0" w:color="auto"/>
            </w:tcBorders>
            <w:shd w:val="clear" w:color="000000" w:fill="FFFFFF"/>
            <w:noWrap/>
            <w:hideMark/>
          </w:tcPr>
          <w:p w14:paraId="11DEA45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27.6%</w:t>
            </w:r>
          </w:p>
        </w:tc>
        <w:tc>
          <w:tcPr>
            <w:tcW w:w="993" w:type="dxa"/>
            <w:tcBorders>
              <w:top w:val="nil"/>
              <w:left w:val="nil"/>
              <w:bottom w:val="single" w:sz="4" w:space="0" w:color="auto"/>
              <w:right w:val="single" w:sz="4" w:space="0" w:color="auto"/>
            </w:tcBorders>
            <w:shd w:val="clear" w:color="000000" w:fill="FFFFFF"/>
            <w:noWrap/>
            <w:hideMark/>
          </w:tcPr>
          <w:p w14:paraId="255344A5"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24.1%</w:t>
            </w:r>
          </w:p>
        </w:tc>
        <w:tc>
          <w:tcPr>
            <w:tcW w:w="1134" w:type="dxa"/>
            <w:tcBorders>
              <w:top w:val="nil"/>
              <w:left w:val="nil"/>
              <w:bottom w:val="single" w:sz="4" w:space="0" w:color="auto"/>
              <w:right w:val="single" w:sz="4" w:space="0" w:color="auto"/>
            </w:tcBorders>
            <w:shd w:val="clear" w:color="000000" w:fill="FFFFFF"/>
            <w:noWrap/>
            <w:hideMark/>
          </w:tcPr>
          <w:p w14:paraId="067D39C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23.5%</w:t>
            </w:r>
          </w:p>
        </w:tc>
        <w:tc>
          <w:tcPr>
            <w:tcW w:w="708" w:type="dxa"/>
            <w:tcBorders>
              <w:top w:val="nil"/>
              <w:left w:val="nil"/>
              <w:bottom w:val="single" w:sz="4" w:space="0" w:color="auto"/>
              <w:right w:val="single" w:sz="4" w:space="0" w:color="auto"/>
            </w:tcBorders>
            <w:shd w:val="clear" w:color="000000" w:fill="FFFFFF"/>
            <w:noWrap/>
            <w:hideMark/>
          </w:tcPr>
          <w:p w14:paraId="0D1E0D84"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34.3%</w:t>
            </w:r>
          </w:p>
        </w:tc>
        <w:tc>
          <w:tcPr>
            <w:tcW w:w="709" w:type="dxa"/>
            <w:tcBorders>
              <w:top w:val="nil"/>
              <w:left w:val="nil"/>
              <w:bottom w:val="single" w:sz="4" w:space="0" w:color="auto"/>
              <w:right w:val="single" w:sz="4" w:space="0" w:color="auto"/>
            </w:tcBorders>
            <w:shd w:val="clear" w:color="000000" w:fill="FFFFFF"/>
            <w:noWrap/>
            <w:hideMark/>
          </w:tcPr>
          <w:p w14:paraId="54F9375A"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19.0%</w:t>
            </w:r>
          </w:p>
        </w:tc>
        <w:tc>
          <w:tcPr>
            <w:tcW w:w="1702" w:type="dxa"/>
            <w:tcBorders>
              <w:top w:val="nil"/>
              <w:left w:val="nil"/>
              <w:bottom w:val="single" w:sz="4" w:space="0" w:color="auto"/>
              <w:right w:val="nil"/>
            </w:tcBorders>
            <w:shd w:val="clear" w:color="000000" w:fill="FFFFFF"/>
          </w:tcPr>
          <w:p w14:paraId="77CD4C9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23.5%</w:t>
            </w:r>
          </w:p>
        </w:tc>
        <w:tc>
          <w:tcPr>
            <w:tcW w:w="1501" w:type="dxa"/>
            <w:tcBorders>
              <w:top w:val="nil"/>
              <w:left w:val="nil"/>
              <w:bottom w:val="single" w:sz="4" w:space="0" w:color="auto"/>
              <w:right w:val="single" w:sz="4" w:space="0" w:color="auto"/>
            </w:tcBorders>
            <w:shd w:val="clear" w:color="000000" w:fill="FFFFFF"/>
            <w:noWrap/>
            <w:hideMark/>
          </w:tcPr>
          <w:p w14:paraId="1A000EFB"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16.2%</w:t>
            </w:r>
          </w:p>
        </w:tc>
      </w:tr>
      <w:tr w:rsidR="00B80A8E" w:rsidRPr="00B01427" w14:paraId="1CF2558D"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B212DE4"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22EA7832"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Breaking even/making small profit</w:t>
            </w:r>
          </w:p>
        </w:tc>
        <w:tc>
          <w:tcPr>
            <w:tcW w:w="1062" w:type="dxa"/>
            <w:tcBorders>
              <w:top w:val="nil"/>
              <w:left w:val="nil"/>
              <w:bottom w:val="single" w:sz="4" w:space="0" w:color="auto"/>
              <w:right w:val="single" w:sz="4" w:space="0" w:color="auto"/>
            </w:tcBorders>
            <w:shd w:val="clear" w:color="000000" w:fill="FFFFFF"/>
            <w:noWrap/>
            <w:hideMark/>
          </w:tcPr>
          <w:p w14:paraId="1811CD04"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52.6%</w:t>
            </w:r>
          </w:p>
        </w:tc>
        <w:tc>
          <w:tcPr>
            <w:tcW w:w="960" w:type="dxa"/>
            <w:tcBorders>
              <w:top w:val="nil"/>
              <w:left w:val="nil"/>
              <w:bottom w:val="single" w:sz="4" w:space="0" w:color="auto"/>
              <w:right w:val="single" w:sz="4" w:space="0" w:color="auto"/>
            </w:tcBorders>
            <w:shd w:val="clear" w:color="000000" w:fill="FFFFFF"/>
            <w:noWrap/>
            <w:hideMark/>
          </w:tcPr>
          <w:p w14:paraId="7DF2C46D"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52.6%</w:t>
            </w:r>
          </w:p>
        </w:tc>
        <w:tc>
          <w:tcPr>
            <w:tcW w:w="1237" w:type="dxa"/>
            <w:tcBorders>
              <w:top w:val="nil"/>
              <w:left w:val="nil"/>
              <w:bottom w:val="single" w:sz="4" w:space="0" w:color="auto"/>
              <w:right w:val="single" w:sz="4" w:space="0" w:color="auto"/>
            </w:tcBorders>
            <w:shd w:val="clear" w:color="000000" w:fill="FFFFFF"/>
            <w:noWrap/>
            <w:hideMark/>
          </w:tcPr>
          <w:p w14:paraId="65668FB8"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54.7%</w:t>
            </w:r>
          </w:p>
        </w:tc>
        <w:tc>
          <w:tcPr>
            <w:tcW w:w="993" w:type="dxa"/>
            <w:tcBorders>
              <w:top w:val="nil"/>
              <w:left w:val="nil"/>
              <w:bottom w:val="single" w:sz="4" w:space="0" w:color="auto"/>
              <w:right w:val="single" w:sz="4" w:space="0" w:color="auto"/>
            </w:tcBorders>
            <w:shd w:val="clear" w:color="000000" w:fill="FFFFFF"/>
            <w:noWrap/>
            <w:hideMark/>
          </w:tcPr>
          <w:p w14:paraId="2AA46514"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41.4%</w:t>
            </w:r>
          </w:p>
        </w:tc>
        <w:tc>
          <w:tcPr>
            <w:tcW w:w="1134" w:type="dxa"/>
            <w:tcBorders>
              <w:top w:val="nil"/>
              <w:left w:val="nil"/>
              <w:bottom w:val="single" w:sz="4" w:space="0" w:color="auto"/>
              <w:right w:val="single" w:sz="4" w:space="0" w:color="auto"/>
            </w:tcBorders>
            <w:shd w:val="clear" w:color="000000" w:fill="FFFFFF"/>
            <w:noWrap/>
            <w:hideMark/>
          </w:tcPr>
          <w:p w14:paraId="7FC684EE"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52.9%</w:t>
            </w:r>
          </w:p>
        </w:tc>
        <w:tc>
          <w:tcPr>
            <w:tcW w:w="708" w:type="dxa"/>
            <w:tcBorders>
              <w:top w:val="nil"/>
              <w:left w:val="nil"/>
              <w:bottom w:val="single" w:sz="4" w:space="0" w:color="auto"/>
              <w:right w:val="single" w:sz="4" w:space="0" w:color="auto"/>
            </w:tcBorders>
            <w:shd w:val="clear" w:color="000000" w:fill="FFFFFF"/>
            <w:noWrap/>
            <w:hideMark/>
          </w:tcPr>
          <w:p w14:paraId="7DE6A867"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51.7%</w:t>
            </w:r>
          </w:p>
        </w:tc>
        <w:tc>
          <w:tcPr>
            <w:tcW w:w="709" w:type="dxa"/>
            <w:tcBorders>
              <w:top w:val="nil"/>
              <w:left w:val="nil"/>
              <w:bottom w:val="single" w:sz="4" w:space="0" w:color="auto"/>
              <w:right w:val="single" w:sz="4" w:space="0" w:color="auto"/>
            </w:tcBorders>
            <w:shd w:val="clear" w:color="000000" w:fill="FFFFFF"/>
            <w:noWrap/>
            <w:hideMark/>
          </w:tcPr>
          <w:p w14:paraId="14D760B2"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69.0%</w:t>
            </w:r>
          </w:p>
        </w:tc>
        <w:tc>
          <w:tcPr>
            <w:tcW w:w="1702" w:type="dxa"/>
            <w:tcBorders>
              <w:top w:val="nil"/>
              <w:left w:val="nil"/>
              <w:bottom w:val="single" w:sz="4" w:space="0" w:color="auto"/>
              <w:right w:val="nil"/>
            </w:tcBorders>
            <w:shd w:val="clear" w:color="000000" w:fill="FFFFFF"/>
          </w:tcPr>
          <w:p w14:paraId="25A5481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53.1%</w:t>
            </w:r>
          </w:p>
        </w:tc>
        <w:tc>
          <w:tcPr>
            <w:tcW w:w="1501" w:type="dxa"/>
            <w:tcBorders>
              <w:top w:val="nil"/>
              <w:left w:val="nil"/>
              <w:bottom w:val="single" w:sz="4" w:space="0" w:color="auto"/>
              <w:right w:val="single" w:sz="4" w:space="0" w:color="auto"/>
            </w:tcBorders>
            <w:shd w:val="clear" w:color="000000" w:fill="FFFFFF"/>
            <w:noWrap/>
            <w:hideMark/>
          </w:tcPr>
          <w:p w14:paraId="50CB290A"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48.6%</w:t>
            </w:r>
          </w:p>
        </w:tc>
      </w:tr>
      <w:tr w:rsidR="00B80A8E" w:rsidRPr="00B01427" w14:paraId="7AA40D32"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7C8D1CD"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0E255535"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Farm making moderate/large profit</w:t>
            </w:r>
          </w:p>
        </w:tc>
        <w:tc>
          <w:tcPr>
            <w:tcW w:w="1062" w:type="dxa"/>
            <w:tcBorders>
              <w:top w:val="nil"/>
              <w:left w:val="nil"/>
              <w:bottom w:val="single" w:sz="4" w:space="0" w:color="auto"/>
              <w:right w:val="single" w:sz="4" w:space="0" w:color="auto"/>
            </w:tcBorders>
            <w:shd w:val="clear" w:color="000000" w:fill="FFFFFF"/>
            <w:noWrap/>
            <w:hideMark/>
          </w:tcPr>
          <w:p w14:paraId="49427A6A"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21.7%</w:t>
            </w:r>
          </w:p>
        </w:tc>
        <w:tc>
          <w:tcPr>
            <w:tcW w:w="960" w:type="dxa"/>
            <w:tcBorders>
              <w:top w:val="nil"/>
              <w:left w:val="nil"/>
              <w:bottom w:val="single" w:sz="4" w:space="0" w:color="auto"/>
              <w:right w:val="single" w:sz="4" w:space="0" w:color="auto"/>
            </w:tcBorders>
            <w:shd w:val="clear" w:color="000000" w:fill="FFFFFF"/>
            <w:noWrap/>
            <w:hideMark/>
          </w:tcPr>
          <w:p w14:paraId="165F1C23"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20.3%</w:t>
            </w:r>
          </w:p>
        </w:tc>
        <w:tc>
          <w:tcPr>
            <w:tcW w:w="1237" w:type="dxa"/>
            <w:tcBorders>
              <w:top w:val="nil"/>
              <w:left w:val="nil"/>
              <w:bottom w:val="single" w:sz="4" w:space="0" w:color="auto"/>
              <w:right w:val="single" w:sz="4" w:space="0" w:color="auto"/>
            </w:tcBorders>
            <w:shd w:val="clear" w:color="000000" w:fill="FFFFFF"/>
            <w:noWrap/>
            <w:hideMark/>
          </w:tcPr>
          <w:p w14:paraId="59C72635"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17.7%</w:t>
            </w:r>
          </w:p>
        </w:tc>
        <w:tc>
          <w:tcPr>
            <w:tcW w:w="993" w:type="dxa"/>
            <w:tcBorders>
              <w:top w:val="nil"/>
              <w:left w:val="nil"/>
              <w:bottom w:val="single" w:sz="4" w:space="0" w:color="auto"/>
              <w:right w:val="single" w:sz="4" w:space="0" w:color="auto"/>
            </w:tcBorders>
            <w:shd w:val="clear" w:color="000000" w:fill="FFFFFF"/>
            <w:noWrap/>
            <w:hideMark/>
          </w:tcPr>
          <w:p w14:paraId="4811A1A2"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34.5%</w:t>
            </w:r>
          </w:p>
        </w:tc>
        <w:tc>
          <w:tcPr>
            <w:tcW w:w="1134" w:type="dxa"/>
            <w:tcBorders>
              <w:top w:val="nil"/>
              <w:left w:val="nil"/>
              <w:bottom w:val="single" w:sz="4" w:space="0" w:color="auto"/>
              <w:right w:val="single" w:sz="4" w:space="0" w:color="auto"/>
            </w:tcBorders>
            <w:shd w:val="clear" w:color="000000" w:fill="FFFFFF"/>
            <w:noWrap/>
            <w:hideMark/>
          </w:tcPr>
          <w:p w14:paraId="6772B0A5"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23.5%</w:t>
            </w:r>
          </w:p>
        </w:tc>
        <w:tc>
          <w:tcPr>
            <w:tcW w:w="708" w:type="dxa"/>
            <w:tcBorders>
              <w:top w:val="nil"/>
              <w:left w:val="nil"/>
              <w:bottom w:val="single" w:sz="4" w:space="0" w:color="auto"/>
              <w:right w:val="single" w:sz="4" w:space="0" w:color="auto"/>
            </w:tcBorders>
            <w:shd w:val="clear" w:color="000000" w:fill="FFFFFF"/>
            <w:noWrap/>
            <w:hideMark/>
          </w:tcPr>
          <w:p w14:paraId="35EFA041"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14.0%</w:t>
            </w:r>
          </w:p>
        </w:tc>
        <w:tc>
          <w:tcPr>
            <w:tcW w:w="709" w:type="dxa"/>
            <w:tcBorders>
              <w:top w:val="nil"/>
              <w:left w:val="nil"/>
              <w:bottom w:val="single" w:sz="4" w:space="0" w:color="auto"/>
              <w:right w:val="single" w:sz="4" w:space="0" w:color="auto"/>
            </w:tcBorders>
            <w:shd w:val="clear" w:color="000000" w:fill="FFFFFF"/>
            <w:noWrap/>
            <w:hideMark/>
          </w:tcPr>
          <w:p w14:paraId="44E3B02F"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11.9%</w:t>
            </w:r>
          </w:p>
        </w:tc>
        <w:tc>
          <w:tcPr>
            <w:tcW w:w="1702" w:type="dxa"/>
            <w:tcBorders>
              <w:top w:val="nil"/>
              <w:left w:val="nil"/>
              <w:bottom w:val="single" w:sz="4" w:space="0" w:color="auto"/>
              <w:right w:val="nil"/>
            </w:tcBorders>
            <w:shd w:val="clear" w:color="000000" w:fill="FFFFFF"/>
          </w:tcPr>
          <w:p w14:paraId="6DEADB5B"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23.5%</w:t>
            </w:r>
          </w:p>
        </w:tc>
        <w:tc>
          <w:tcPr>
            <w:tcW w:w="1501" w:type="dxa"/>
            <w:tcBorders>
              <w:top w:val="nil"/>
              <w:left w:val="nil"/>
              <w:bottom w:val="single" w:sz="4" w:space="0" w:color="auto"/>
              <w:right w:val="single" w:sz="4" w:space="0" w:color="auto"/>
            </w:tcBorders>
            <w:shd w:val="clear" w:color="000000" w:fill="FFFFFF"/>
            <w:noWrap/>
            <w:hideMark/>
          </w:tcPr>
          <w:p w14:paraId="65EE1B8E"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35.1%</w:t>
            </w:r>
          </w:p>
        </w:tc>
      </w:tr>
      <w:tr w:rsidR="00B80A8E" w:rsidRPr="00B01427" w14:paraId="2CAF6BD8" w14:textId="77777777" w:rsidTr="003D72A5">
        <w:tc>
          <w:tcPr>
            <w:tcW w:w="2236"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29B259D"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Proportion of farm expenditure on irrigation water</w:t>
            </w:r>
          </w:p>
        </w:tc>
        <w:tc>
          <w:tcPr>
            <w:tcW w:w="3146" w:type="dxa"/>
            <w:tcBorders>
              <w:top w:val="nil"/>
              <w:left w:val="nil"/>
              <w:bottom w:val="single" w:sz="4" w:space="0" w:color="auto"/>
              <w:right w:val="single" w:sz="4" w:space="0" w:color="auto"/>
            </w:tcBorders>
            <w:shd w:val="clear" w:color="auto" w:fill="FFFFFF" w:themeFill="background1"/>
            <w:hideMark/>
          </w:tcPr>
          <w:p w14:paraId="14FEA1A0"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&lt;10% farm expenditure</w:t>
            </w:r>
          </w:p>
        </w:tc>
        <w:tc>
          <w:tcPr>
            <w:tcW w:w="1062" w:type="dxa"/>
            <w:tcBorders>
              <w:top w:val="nil"/>
              <w:left w:val="nil"/>
              <w:bottom w:val="single" w:sz="4" w:space="0" w:color="auto"/>
              <w:right w:val="single" w:sz="4" w:space="0" w:color="auto"/>
            </w:tcBorders>
            <w:shd w:val="clear" w:color="000000" w:fill="FFFFFF"/>
            <w:noWrap/>
            <w:hideMark/>
          </w:tcPr>
          <w:p w14:paraId="078B2357"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38.1%</w:t>
            </w:r>
          </w:p>
        </w:tc>
        <w:tc>
          <w:tcPr>
            <w:tcW w:w="960" w:type="dxa"/>
            <w:tcBorders>
              <w:top w:val="nil"/>
              <w:left w:val="nil"/>
              <w:bottom w:val="single" w:sz="4" w:space="0" w:color="auto"/>
              <w:right w:val="single" w:sz="4" w:space="0" w:color="auto"/>
            </w:tcBorders>
            <w:shd w:val="clear" w:color="000000" w:fill="FFFFFF"/>
            <w:noWrap/>
            <w:hideMark/>
          </w:tcPr>
          <w:p w14:paraId="7FD76B29"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27.2%</w:t>
            </w:r>
          </w:p>
        </w:tc>
        <w:tc>
          <w:tcPr>
            <w:tcW w:w="1237" w:type="dxa"/>
            <w:tcBorders>
              <w:top w:val="nil"/>
              <w:left w:val="nil"/>
              <w:bottom w:val="single" w:sz="4" w:space="0" w:color="auto"/>
              <w:right w:val="single" w:sz="4" w:space="0" w:color="auto"/>
            </w:tcBorders>
            <w:shd w:val="clear" w:color="000000" w:fill="FFFFFF"/>
            <w:noWrap/>
            <w:hideMark/>
          </w:tcPr>
          <w:p w14:paraId="06370AB2"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23.4%</w:t>
            </w:r>
          </w:p>
        </w:tc>
        <w:tc>
          <w:tcPr>
            <w:tcW w:w="993" w:type="dxa"/>
            <w:tcBorders>
              <w:top w:val="nil"/>
              <w:left w:val="nil"/>
              <w:bottom w:val="single" w:sz="4" w:space="0" w:color="auto"/>
              <w:right w:val="single" w:sz="4" w:space="0" w:color="auto"/>
            </w:tcBorders>
            <w:shd w:val="clear" w:color="000000" w:fill="FFFFFF"/>
            <w:noWrap/>
            <w:hideMark/>
          </w:tcPr>
          <w:p w14:paraId="08A1F974"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52.4%</w:t>
            </w:r>
          </w:p>
        </w:tc>
        <w:tc>
          <w:tcPr>
            <w:tcW w:w="1134" w:type="dxa"/>
            <w:tcBorders>
              <w:top w:val="nil"/>
              <w:left w:val="nil"/>
              <w:bottom w:val="single" w:sz="4" w:space="0" w:color="auto"/>
              <w:right w:val="single" w:sz="4" w:space="0" w:color="auto"/>
            </w:tcBorders>
            <w:shd w:val="clear" w:color="000000" w:fill="FFFFFF"/>
            <w:noWrap/>
            <w:hideMark/>
          </w:tcPr>
          <w:p w14:paraId="48EB7FC0"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60.5%</w:t>
            </w:r>
          </w:p>
        </w:tc>
        <w:tc>
          <w:tcPr>
            <w:tcW w:w="708" w:type="dxa"/>
            <w:tcBorders>
              <w:top w:val="nil"/>
              <w:left w:val="nil"/>
              <w:bottom w:val="single" w:sz="4" w:space="0" w:color="auto"/>
              <w:right w:val="single" w:sz="4" w:space="0" w:color="auto"/>
            </w:tcBorders>
            <w:shd w:val="clear" w:color="000000" w:fill="FFFFFF"/>
            <w:noWrap/>
            <w:hideMark/>
          </w:tcPr>
          <w:p w14:paraId="0D90D3D3"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16.1%</w:t>
            </w:r>
          </w:p>
        </w:tc>
        <w:tc>
          <w:tcPr>
            <w:tcW w:w="709" w:type="dxa"/>
            <w:tcBorders>
              <w:top w:val="nil"/>
              <w:left w:val="nil"/>
              <w:bottom w:val="single" w:sz="4" w:space="0" w:color="auto"/>
              <w:right w:val="single" w:sz="4" w:space="0" w:color="auto"/>
            </w:tcBorders>
            <w:shd w:val="clear" w:color="000000" w:fill="FFFFFF"/>
            <w:noWrap/>
            <w:hideMark/>
          </w:tcPr>
          <w:p w14:paraId="081B0EC9"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8.3%</w:t>
            </w:r>
          </w:p>
        </w:tc>
        <w:tc>
          <w:tcPr>
            <w:tcW w:w="1702" w:type="dxa"/>
            <w:tcBorders>
              <w:top w:val="nil"/>
              <w:left w:val="nil"/>
              <w:bottom w:val="single" w:sz="4" w:space="0" w:color="auto"/>
              <w:right w:val="nil"/>
            </w:tcBorders>
            <w:shd w:val="clear" w:color="000000" w:fill="FFFFFF"/>
          </w:tcPr>
          <w:p w14:paraId="1112F34A"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54.8%</w:t>
            </w:r>
          </w:p>
        </w:tc>
        <w:tc>
          <w:tcPr>
            <w:tcW w:w="1501" w:type="dxa"/>
            <w:tcBorders>
              <w:top w:val="nil"/>
              <w:left w:val="nil"/>
              <w:bottom w:val="single" w:sz="4" w:space="0" w:color="auto"/>
              <w:right w:val="single" w:sz="4" w:space="0" w:color="auto"/>
            </w:tcBorders>
            <w:shd w:val="clear" w:color="000000" w:fill="FFFFFF"/>
            <w:noWrap/>
            <w:hideMark/>
          </w:tcPr>
          <w:p w14:paraId="1F0C0F30"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12.1%</w:t>
            </w:r>
          </w:p>
        </w:tc>
      </w:tr>
      <w:tr w:rsidR="00B80A8E" w:rsidRPr="00B01427" w14:paraId="409E3496"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0C91B47"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1E285C85"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10-19% farm expenditure</w:t>
            </w:r>
          </w:p>
        </w:tc>
        <w:tc>
          <w:tcPr>
            <w:tcW w:w="1062" w:type="dxa"/>
            <w:tcBorders>
              <w:top w:val="nil"/>
              <w:left w:val="nil"/>
              <w:bottom w:val="single" w:sz="4" w:space="0" w:color="auto"/>
              <w:right w:val="single" w:sz="4" w:space="0" w:color="auto"/>
            </w:tcBorders>
            <w:shd w:val="clear" w:color="000000" w:fill="FFFFFF"/>
            <w:noWrap/>
            <w:hideMark/>
          </w:tcPr>
          <w:p w14:paraId="0D72191C"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24.0%</w:t>
            </w:r>
          </w:p>
        </w:tc>
        <w:tc>
          <w:tcPr>
            <w:tcW w:w="960" w:type="dxa"/>
            <w:tcBorders>
              <w:top w:val="nil"/>
              <w:left w:val="nil"/>
              <w:bottom w:val="single" w:sz="4" w:space="0" w:color="auto"/>
              <w:right w:val="single" w:sz="4" w:space="0" w:color="auto"/>
            </w:tcBorders>
            <w:shd w:val="clear" w:color="000000" w:fill="FFFFFF"/>
            <w:noWrap/>
            <w:hideMark/>
          </w:tcPr>
          <w:p w14:paraId="6D3A02E3"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27.5%</w:t>
            </w:r>
          </w:p>
        </w:tc>
        <w:tc>
          <w:tcPr>
            <w:tcW w:w="1237" w:type="dxa"/>
            <w:tcBorders>
              <w:top w:val="nil"/>
              <w:left w:val="nil"/>
              <w:bottom w:val="single" w:sz="4" w:space="0" w:color="auto"/>
              <w:right w:val="single" w:sz="4" w:space="0" w:color="auto"/>
            </w:tcBorders>
            <w:shd w:val="clear" w:color="000000" w:fill="FFFFFF"/>
            <w:noWrap/>
            <w:hideMark/>
          </w:tcPr>
          <w:p w14:paraId="658DB5C0"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27.7%</w:t>
            </w:r>
          </w:p>
        </w:tc>
        <w:tc>
          <w:tcPr>
            <w:tcW w:w="993" w:type="dxa"/>
            <w:tcBorders>
              <w:top w:val="nil"/>
              <w:left w:val="nil"/>
              <w:bottom w:val="single" w:sz="4" w:space="0" w:color="auto"/>
              <w:right w:val="single" w:sz="4" w:space="0" w:color="auto"/>
            </w:tcBorders>
            <w:shd w:val="clear" w:color="000000" w:fill="FFFFFF"/>
            <w:noWrap/>
            <w:hideMark/>
          </w:tcPr>
          <w:p w14:paraId="08826730"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26.2%</w:t>
            </w:r>
          </w:p>
        </w:tc>
        <w:tc>
          <w:tcPr>
            <w:tcW w:w="1134" w:type="dxa"/>
            <w:tcBorders>
              <w:top w:val="nil"/>
              <w:left w:val="nil"/>
              <w:bottom w:val="single" w:sz="4" w:space="0" w:color="auto"/>
              <w:right w:val="single" w:sz="4" w:space="0" w:color="auto"/>
            </w:tcBorders>
            <w:shd w:val="clear" w:color="000000" w:fill="FFFFFF"/>
            <w:noWrap/>
            <w:hideMark/>
          </w:tcPr>
          <w:p w14:paraId="0DBD472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17.2%</w:t>
            </w:r>
          </w:p>
        </w:tc>
        <w:tc>
          <w:tcPr>
            <w:tcW w:w="708" w:type="dxa"/>
            <w:tcBorders>
              <w:top w:val="nil"/>
              <w:left w:val="nil"/>
              <w:bottom w:val="single" w:sz="4" w:space="0" w:color="auto"/>
              <w:right w:val="single" w:sz="4" w:space="0" w:color="auto"/>
            </w:tcBorders>
            <w:shd w:val="clear" w:color="000000" w:fill="FFFFFF"/>
            <w:noWrap/>
            <w:hideMark/>
          </w:tcPr>
          <w:p w14:paraId="315F44D0"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26.6%</w:t>
            </w:r>
          </w:p>
        </w:tc>
        <w:tc>
          <w:tcPr>
            <w:tcW w:w="709" w:type="dxa"/>
            <w:tcBorders>
              <w:top w:val="nil"/>
              <w:left w:val="nil"/>
              <w:bottom w:val="single" w:sz="4" w:space="0" w:color="auto"/>
              <w:right w:val="single" w:sz="4" w:space="0" w:color="auto"/>
            </w:tcBorders>
            <w:shd w:val="clear" w:color="000000" w:fill="FFFFFF"/>
            <w:noWrap/>
            <w:hideMark/>
          </w:tcPr>
          <w:p w14:paraId="2EDFA865"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25.0%</w:t>
            </w:r>
          </w:p>
        </w:tc>
        <w:tc>
          <w:tcPr>
            <w:tcW w:w="1702" w:type="dxa"/>
            <w:tcBorders>
              <w:top w:val="nil"/>
              <w:left w:val="nil"/>
              <w:bottom w:val="single" w:sz="4" w:space="0" w:color="auto"/>
              <w:right w:val="nil"/>
            </w:tcBorders>
            <w:shd w:val="clear" w:color="000000" w:fill="FFFFFF"/>
          </w:tcPr>
          <w:p w14:paraId="554BF372"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27.4%</w:t>
            </w:r>
          </w:p>
        </w:tc>
        <w:tc>
          <w:tcPr>
            <w:tcW w:w="1501" w:type="dxa"/>
            <w:tcBorders>
              <w:top w:val="nil"/>
              <w:left w:val="nil"/>
              <w:bottom w:val="single" w:sz="4" w:space="0" w:color="auto"/>
              <w:right w:val="single" w:sz="4" w:space="0" w:color="auto"/>
            </w:tcBorders>
            <w:shd w:val="clear" w:color="000000" w:fill="FFFFFF"/>
            <w:noWrap/>
            <w:hideMark/>
          </w:tcPr>
          <w:p w14:paraId="5DC74490"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27.3%</w:t>
            </w:r>
          </w:p>
        </w:tc>
      </w:tr>
      <w:tr w:rsidR="00B80A8E" w:rsidRPr="00B01427" w14:paraId="501C5411"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0542407"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06F6E99A"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20-29% farm expenditure</w:t>
            </w:r>
          </w:p>
        </w:tc>
        <w:tc>
          <w:tcPr>
            <w:tcW w:w="1062" w:type="dxa"/>
            <w:tcBorders>
              <w:top w:val="nil"/>
              <w:left w:val="nil"/>
              <w:bottom w:val="single" w:sz="4" w:space="0" w:color="auto"/>
              <w:right w:val="single" w:sz="4" w:space="0" w:color="auto"/>
            </w:tcBorders>
            <w:shd w:val="clear" w:color="000000" w:fill="FFFFFF"/>
            <w:noWrap/>
            <w:hideMark/>
          </w:tcPr>
          <w:p w14:paraId="496C703E"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14.5%</w:t>
            </w:r>
          </w:p>
        </w:tc>
        <w:tc>
          <w:tcPr>
            <w:tcW w:w="960" w:type="dxa"/>
            <w:tcBorders>
              <w:top w:val="nil"/>
              <w:left w:val="nil"/>
              <w:bottom w:val="single" w:sz="4" w:space="0" w:color="auto"/>
              <w:right w:val="single" w:sz="4" w:space="0" w:color="auto"/>
            </w:tcBorders>
            <w:shd w:val="clear" w:color="000000" w:fill="FFFFFF"/>
            <w:noWrap/>
            <w:hideMark/>
          </w:tcPr>
          <w:p w14:paraId="601AD64F"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15.5%</w:t>
            </w:r>
          </w:p>
        </w:tc>
        <w:tc>
          <w:tcPr>
            <w:tcW w:w="1237" w:type="dxa"/>
            <w:tcBorders>
              <w:top w:val="nil"/>
              <w:left w:val="nil"/>
              <w:bottom w:val="single" w:sz="4" w:space="0" w:color="auto"/>
              <w:right w:val="single" w:sz="4" w:space="0" w:color="auto"/>
            </w:tcBorders>
            <w:shd w:val="clear" w:color="000000" w:fill="FFFFFF"/>
            <w:noWrap/>
            <w:hideMark/>
          </w:tcPr>
          <w:p w14:paraId="009C8219"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17.2%</w:t>
            </w:r>
          </w:p>
        </w:tc>
        <w:tc>
          <w:tcPr>
            <w:tcW w:w="993" w:type="dxa"/>
            <w:tcBorders>
              <w:top w:val="nil"/>
              <w:left w:val="nil"/>
              <w:bottom w:val="single" w:sz="4" w:space="0" w:color="auto"/>
              <w:right w:val="single" w:sz="4" w:space="0" w:color="auto"/>
            </w:tcBorders>
            <w:shd w:val="clear" w:color="000000" w:fill="FFFFFF"/>
            <w:noWrap/>
            <w:hideMark/>
          </w:tcPr>
          <w:p w14:paraId="0F37B40E"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4.8%</w:t>
            </w:r>
          </w:p>
        </w:tc>
        <w:tc>
          <w:tcPr>
            <w:tcW w:w="1134" w:type="dxa"/>
            <w:tcBorders>
              <w:top w:val="nil"/>
              <w:left w:val="nil"/>
              <w:bottom w:val="single" w:sz="4" w:space="0" w:color="auto"/>
              <w:right w:val="single" w:sz="4" w:space="0" w:color="auto"/>
            </w:tcBorders>
            <w:shd w:val="clear" w:color="000000" w:fill="FFFFFF"/>
            <w:noWrap/>
            <w:hideMark/>
          </w:tcPr>
          <w:p w14:paraId="67032EB0"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12.1%</w:t>
            </w:r>
          </w:p>
        </w:tc>
        <w:tc>
          <w:tcPr>
            <w:tcW w:w="708" w:type="dxa"/>
            <w:tcBorders>
              <w:top w:val="nil"/>
              <w:left w:val="nil"/>
              <w:bottom w:val="single" w:sz="4" w:space="0" w:color="auto"/>
              <w:right w:val="single" w:sz="4" w:space="0" w:color="auto"/>
            </w:tcBorders>
            <w:shd w:val="clear" w:color="000000" w:fill="FFFFFF"/>
            <w:noWrap/>
            <w:hideMark/>
          </w:tcPr>
          <w:p w14:paraId="002304B9"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19.4%</w:t>
            </w:r>
          </w:p>
        </w:tc>
        <w:tc>
          <w:tcPr>
            <w:tcW w:w="709" w:type="dxa"/>
            <w:tcBorders>
              <w:top w:val="nil"/>
              <w:left w:val="nil"/>
              <w:bottom w:val="single" w:sz="4" w:space="0" w:color="auto"/>
              <w:right w:val="single" w:sz="4" w:space="0" w:color="auto"/>
            </w:tcBorders>
            <w:shd w:val="clear" w:color="000000" w:fill="FFFFFF"/>
            <w:noWrap/>
            <w:hideMark/>
          </w:tcPr>
          <w:p w14:paraId="5A78E2DB"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22.2%</w:t>
            </w:r>
          </w:p>
        </w:tc>
        <w:tc>
          <w:tcPr>
            <w:tcW w:w="1702" w:type="dxa"/>
            <w:tcBorders>
              <w:top w:val="nil"/>
              <w:left w:val="nil"/>
              <w:bottom w:val="single" w:sz="4" w:space="0" w:color="auto"/>
              <w:right w:val="nil"/>
            </w:tcBorders>
            <w:shd w:val="clear" w:color="000000" w:fill="FFFFFF"/>
          </w:tcPr>
          <w:p w14:paraId="6AA3C77F"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11.3%</w:t>
            </w:r>
          </w:p>
        </w:tc>
        <w:tc>
          <w:tcPr>
            <w:tcW w:w="1501" w:type="dxa"/>
            <w:tcBorders>
              <w:top w:val="nil"/>
              <w:left w:val="nil"/>
              <w:bottom w:val="single" w:sz="4" w:space="0" w:color="auto"/>
              <w:right w:val="single" w:sz="4" w:space="0" w:color="auto"/>
            </w:tcBorders>
            <w:shd w:val="clear" w:color="000000" w:fill="FFFFFF"/>
            <w:noWrap/>
            <w:hideMark/>
          </w:tcPr>
          <w:p w14:paraId="2829367E"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18.2%</w:t>
            </w:r>
          </w:p>
        </w:tc>
      </w:tr>
      <w:tr w:rsidR="00B80A8E" w:rsidRPr="00B01427" w14:paraId="47D57B4A"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9D1F746"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3708363C"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30% or more of farm expenditure</w:t>
            </w:r>
          </w:p>
        </w:tc>
        <w:tc>
          <w:tcPr>
            <w:tcW w:w="1062" w:type="dxa"/>
            <w:tcBorders>
              <w:top w:val="nil"/>
              <w:left w:val="nil"/>
              <w:bottom w:val="single" w:sz="4" w:space="0" w:color="auto"/>
              <w:right w:val="single" w:sz="4" w:space="0" w:color="auto"/>
            </w:tcBorders>
            <w:shd w:val="clear" w:color="000000" w:fill="FFFFFF"/>
            <w:noWrap/>
            <w:hideMark/>
          </w:tcPr>
          <w:p w14:paraId="511574A9"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23.4%</w:t>
            </w:r>
          </w:p>
        </w:tc>
        <w:tc>
          <w:tcPr>
            <w:tcW w:w="960" w:type="dxa"/>
            <w:tcBorders>
              <w:top w:val="nil"/>
              <w:left w:val="nil"/>
              <w:bottom w:val="single" w:sz="4" w:space="0" w:color="auto"/>
              <w:right w:val="single" w:sz="4" w:space="0" w:color="auto"/>
            </w:tcBorders>
            <w:shd w:val="clear" w:color="000000" w:fill="FFFFFF"/>
            <w:noWrap/>
            <w:hideMark/>
          </w:tcPr>
          <w:p w14:paraId="3F296191"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29.7%</w:t>
            </w:r>
          </w:p>
        </w:tc>
        <w:tc>
          <w:tcPr>
            <w:tcW w:w="1237" w:type="dxa"/>
            <w:tcBorders>
              <w:top w:val="nil"/>
              <w:left w:val="nil"/>
              <w:bottom w:val="single" w:sz="4" w:space="0" w:color="auto"/>
              <w:right w:val="single" w:sz="4" w:space="0" w:color="auto"/>
            </w:tcBorders>
            <w:shd w:val="clear" w:color="000000" w:fill="FFFFFF"/>
            <w:noWrap/>
            <w:hideMark/>
          </w:tcPr>
          <w:p w14:paraId="3190E047"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31.8%</w:t>
            </w:r>
          </w:p>
        </w:tc>
        <w:tc>
          <w:tcPr>
            <w:tcW w:w="993" w:type="dxa"/>
            <w:tcBorders>
              <w:top w:val="nil"/>
              <w:left w:val="nil"/>
              <w:bottom w:val="single" w:sz="4" w:space="0" w:color="auto"/>
              <w:right w:val="single" w:sz="4" w:space="0" w:color="auto"/>
            </w:tcBorders>
            <w:shd w:val="clear" w:color="000000" w:fill="FFFFFF"/>
            <w:noWrap/>
            <w:hideMark/>
          </w:tcPr>
          <w:p w14:paraId="1DF8CD2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16.7%</w:t>
            </w:r>
          </w:p>
        </w:tc>
        <w:tc>
          <w:tcPr>
            <w:tcW w:w="1134" w:type="dxa"/>
            <w:tcBorders>
              <w:top w:val="nil"/>
              <w:left w:val="nil"/>
              <w:bottom w:val="single" w:sz="4" w:space="0" w:color="auto"/>
              <w:right w:val="single" w:sz="4" w:space="0" w:color="auto"/>
            </w:tcBorders>
            <w:shd w:val="clear" w:color="000000" w:fill="FFFFFF"/>
            <w:noWrap/>
            <w:hideMark/>
          </w:tcPr>
          <w:p w14:paraId="6CE2FDF9"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10.2%</w:t>
            </w:r>
          </w:p>
        </w:tc>
        <w:tc>
          <w:tcPr>
            <w:tcW w:w="708" w:type="dxa"/>
            <w:tcBorders>
              <w:top w:val="nil"/>
              <w:left w:val="nil"/>
              <w:bottom w:val="single" w:sz="4" w:space="0" w:color="auto"/>
              <w:right w:val="single" w:sz="4" w:space="0" w:color="auto"/>
            </w:tcBorders>
            <w:shd w:val="clear" w:color="000000" w:fill="FFFFFF"/>
            <w:noWrap/>
            <w:hideMark/>
          </w:tcPr>
          <w:p w14:paraId="5B362B1F"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37.9%</w:t>
            </w:r>
          </w:p>
        </w:tc>
        <w:tc>
          <w:tcPr>
            <w:tcW w:w="709" w:type="dxa"/>
            <w:tcBorders>
              <w:top w:val="nil"/>
              <w:left w:val="nil"/>
              <w:bottom w:val="single" w:sz="4" w:space="0" w:color="auto"/>
              <w:right w:val="single" w:sz="4" w:space="0" w:color="auto"/>
            </w:tcBorders>
            <w:shd w:val="clear" w:color="000000" w:fill="FFFFFF"/>
            <w:noWrap/>
            <w:hideMark/>
          </w:tcPr>
          <w:p w14:paraId="4821333B"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44.4%</w:t>
            </w:r>
          </w:p>
        </w:tc>
        <w:tc>
          <w:tcPr>
            <w:tcW w:w="1702" w:type="dxa"/>
            <w:tcBorders>
              <w:top w:val="nil"/>
              <w:left w:val="nil"/>
              <w:bottom w:val="single" w:sz="4" w:space="0" w:color="auto"/>
              <w:right w:val="nil"/>
            </w:tcBorders>
            <w:shd w:val="clear" w:color="000000" w:fill="FFFFFF"/>
          </w:tcPr>
          <w:p w14:paraId="3CB738A6"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6.5%</w:t>
            </w:r>
          </w:p>
        </w:tc>
        <w:tc>
          <w:tcPr>
            <w:tcW w:w="1501" w:type="dxa"/>
            <w:tcBorders>
              <w:top w:val="nil"/>
              <w:left w:val="nil"/>
              <w:bottom w:val="single" w:sz="4" w:space="0" w:color="auto"/>
              <w:right w:val="single" w:sz="4" w:space="0" w:color="auto"/>
            </w:tcBorders>
            <w:shd w:val="clear" w:color="000000" w:fill="FFFFFF"/>
            <w:noWrap/>
            <w:hideMark/>
          </w:tcPr>
          <w:p w14:paraId="5C050674" w14:textId="77777777" w:rsidR="00B80A8E" w:rsidRPr="00B01427" w:rsidRDefault="00B80A8E" w:rsidP="00B80A8E">
            <w:pPr>
              <w:spacing w:before="0" w:after="0"/>
              <w:jc w:val="right"/>
              <w:rPr>
                <w:rFonts w:eastAsia="Times New Roman" w:cstheme="majorHAnsi"/>
                <w:color w:val="000000"/>
                <w:sz w:val="18"/>
                <w:szCs w:val="18"/>
                <w:lang w:val="en-AU" w:eastAsia="en-AU"/>
              </w:rPr>
            </w:pPr>
            <w:r w:rsidRPr="00B01427">
              <w:rPr>
                <w:rFonts w:eastAsia="Times New Roman" w:cstheme="majorHAnsi"/>
                <w:color w:val="000000"/>
                <w:sz w:val="18"/>
                <w:szCs w:val="18"/>
                <w:lang w:val="en-AU" w:eastAsia="en-AU"/>
              </w:rPr>
              <w:t>42.4%</w:t>
            </w:r>
          </w:p>
        </w:tc>
      </w:tr>
      <w:tr w:rsidR="00B80A8E" w:rsidRPr="00B01427" w14:paraId="42F248D8" w14:textId="77777777" w:rsidTr="003D72A5">
        <w:tc>
          <w:tcPr>
            <w:tcW w:w="2236" w:type="dxa"/>
            <w:vMerge w:val="restart"/>
            <w:tcBorders>
              <w:top w:val="nil"/>
              <w:left w:val="single" w:sz="4" w:space="0" w:color="auto"/>
              <w:bottom w:val="single" w:sz="4" w:space="0" w:color="auto"/>
              <w:right w:val="single" w:sz="4" w:space="0" w:color="auto"/>
            </w:tcBorders>
            <w:shd w:val="clear" w:color="auto" w:fill="FFFFFF" w:themeFill="background1"/>
            <w:hideMark/>
          </w:tcPr>
          <w:p w14:paraId="63E795FB"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 xml:space="preserve">Volume of irrigation water used in 2017-18 </w:t>
            </w:r>
          </w:p>
        </w:tc>
        <w:tc>
          <w:tcPr>
            <w:tcW w:w="3146" w:type="dxa"/>
            <w:tcBorders>
              <w:top w:val="nil"/>
              <w:left w:val="nil"/>
              <w:bottom w:val="single" w:sz="4" w:space="0" w:color="auto"/>
              <w:right w:val="single" w:sz="4" w:space="0" w:color="auto"/>
            </w:tcBorders>
            <w:shd w:val="clear" w:color="auto" w:fill="FFFFFF" w:themeFill="background1"/>
            <w:hideMark/>
          </w:tcPr>
          <w:p w14:paraId="46719EB1"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&lt;30ML</w:t>
            </w:r>
          </w:p>
        </w:tc>
        <w:tc>
          <w:tcPr>
            <w:tcW w:w="1062" w:type="dxa"/>
            <w:tcBorders>
              <w:top w:val="nil"/>
              <w:left w:val="nil"/>
              <w:bottom w:val="single" w:sz="4" w:space="0" w:color="auto"/>
              <w:right w:val="single" w:sz="4" w:space="0" w:color="auto"/>
            </w:tcBorders>
            <w:shd w:val="clear" w:color="000000" w:fill="FFFFFF"/>
            <w:noWrap/>
            <w:vAlign w:val="bottom"/>
            <w:hideMark/>
          </w:tcPr>
          <w:p w14:paraId="0FE1C458"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16.7%</w:t>
            </w:r>
          </w:p>
        </w:tc>
        <w:tc>
          <w:tcPr>
            <w:tcW w:w="960" w:type="dxa"/>
            <w:tcBorders>
              <w:top w:val="nil"/>
              <w:left w:val="nil"/>
              <w:bottom w:val="single" w:sz="4" w:space="0" w:color="auto"/>
              <w:right w:val="single" w:sz="4" w:space="0" w:color="auto"/>
            </w:tcBorders>
            <w:shd w:val="clear" w:color="000000" w:fill="FFFFFF"/>
            <w:noWrap/>
            <w:vAlign w:val="bottom"/>
            <w:hideMark/>
          </w:tcPr>
          <w:p w14:paraId="633627DA"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13.0%</w:t>
            </w:r>
          </w:p>
        </w:tc>
        <w:tc>
          <w:tcPr>
            <w:tcW w:w="1237" w:type="dxa"/>
            <w:tcBorders>
              <w:top w:val="nil"/>
              <w:left w:val="nil"/>
              <w:bottom w:val="single" w:sz="4" w:space="0" w:color="auto"/>
              <w:right w:val="single" w:sz="4" w:space="0" w:color="auto"/>
            </w:tcBorders>
            <w:shd w:val="clear" w:color="000000" w:fill="FFFFFF"/>
            <w:noWrap/>
            <w:vAlign w:val="bottom"/>
            <w:hideMark/>
          </w:tcPr>
          <w:p w14:paraId="2FA3C5C4"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10.6%</w:t>
            </w:r>
          </w:p>
        </w:tc>
        <w:tc>
          <w:tcPr>
            <w:tcW w:w="993" w:type="dxa"/>
            <w:tcBorders>
              <w:top w:val="nil"/>
              <w:left w:val="nil"/>
              <w:bottom w:val="single" w:sz="4" w:space="0" w:color="auto"/>
              <w:right w:val="single" w:sz="4" w:space="0" w:color="auto"/>
            </w:tcBorders>
            <w:shd w:val="clear" w:color="000000" w:fill="FFFFFF"/>
            <w:noWrap/>
            <w:vAlign w:val="bottom"/>
            <w:hideMark/>
          </w:tcPr>
          <w:p w14:paraId="38E6B570"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27.9%</w:t>
            </w:r>
          </w:p>
        </w:tc>
        <w:tc>
          <w:tcPr>
            <w:tcW w:w="1134" w:type="dxa"/>
            <w:tcBorders>
              <w:top w:val="nil"/>
              <w:left w:val="nil"/>
              <w:bottom w:val="single" w:sz="4" w:space="0" w:color="auto"/>
              <w:right w:val="single" w:sz="4" w:space="0" w:color="auto"/>
            </w:tcBorders>
            <w:shd w:val="clear" w:color="000000" w:fill="FFFFFF"/>
            <w:noWrap/>
            <w:vAlign w:val="bottom"/>
            <w:hideMark/>
          </w:tcPr>
          <w:p w14:paraId="05CB5D3D"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24.7%</w:t>
            </w:r>
          </w:p>
        </w:tc>
        <w:tc>
          <w:tcPr>
            <w:tcW w:w="708" w:type="dxa"/>
            <w:tcBorders>
              <w:top w:val="nil"/>
              <w:left w:val="nil"/>
              <w:bottom w:val="single" w:sz="4" w:space="0" w:color="auto"/>
              <w:right w:val="single" w:sz="4" w:space="0" w:color="auto"/>
            </w:tcBorders>
            <w:shd w:val="clear" w:color="000000" w:fill="FFFFFF"/>
            <w:noWrap/>
            <w:vAlign w:val="bottom"/>
            <w:hideMark/>
          </w:tcPr>
          <w:p w14:paraId="65C48E94"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8.4%</w:t>
            </w:r>
          </w:p>
        </w:tc>
        <w:tc>
          <w:tcPr>
            <w:tcW w:w="709" w:type="dxa"/>
            <w:tcBorders>
              <w:top w:val="nil"/>
              <w:left w:val="nil"/>
              <w:bottom w:val="single" w:sz="4" w:space="0" w:color="auto"/>
              <w:right w:val="single" w:sz="4" w:space="0" w:color="auto"/>
            </w:tcBorders>
            <w:shd w:val="clear" w:color="000000" w:fill="FFFFFF"/>
            <w:noWrap/>
            <w:vAlign w:val="bottom"/>
            <w:hideMark/>
          </w:tcPr>
          <w:p w14:paraId="409E9E0E"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5.4%</w:t>
            </w:r>
          </w:p>
        </w:tc>
        <w:tc>
          <w:tcPr>
            <w:tcW w:w="1702" w:type="dxa"/>
            <w:tcBorders>
              <w:top w:val="nil"/>
              <w:left w:val="nil"/>
              <w:bottom w:val="single" w:sz="4" w:space="0" w:color="auto"/>
              <w:right w:val="nil"/>
            </w:tcBorders>
            <w:shd w:val="clear" w:color="000000" w:fill="FFFFFF"/>
            <w:vAlign w:val="bottom"/>
          </w:tcPr>
          <w:p w14:paraId="20225435"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21.1%</w:t>
            </w:r>
          </w:p>
        </w:tc>
        <w:tc>
          <w:tcPr>
            <w:tcW w:w="1501" w:type="dxa"/>
            <w:tcBorders>
              <w:top w:val="nil"/>
              <w:left w:val="nil"/>
              <w:bottom w:val="single" w:sz="4" w:space="0" w:color="auto"/>
              <w:right w:val="single" w:sz="4" w:space="0" w:color="auto"/>
            </w:tcBorders>
            <w:shd w:val="clear" w:color="000000" w:fill="FFFFFF"/>
            <w:noWrap/>
            <w:vAlign w:val="bottom"/>
            <w:hideMark/>
          </w:tcPr>
          <w:p w14:paraId="600535EA"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9.4%</w:t>
            </w:r>
          </w:p>
        </w:tc>
      </w:tr>
      <w:tr w:rsidR="00B80A8E" w:rsidRPr="00B01427" w14:paraId="3B8E231F"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3E16374"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58B142F0"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30 to 99ML</w:t>
            </w:r>
          </w:p>
        </w:tc>
        <w:tc>
          <w:tcPr>
            <w:tcW w:w="1062" w:type="dxa"/>
            <w:tcBorders>
              <w:top w:val="nil"/>
              <w:left w:val="nil"/>
              <w:bottom w:val="single" w:sz="4" w:space="0" w:color="auto"/>
              <w:right w:val="single" w:sz="4" w:space="0" w:color="auto"/>
            </w:tcBorders>
            <w:shd w:val="clear" w:color="000000" w:fill="FFFFFF"/>
            <w:noWrap/>
            <w:vAlign w:val="bottom"/>
            <w:hideMark/>
          </w:tcPr>
          <w:p w14:paraId="2361DD50"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19.7%</w:t>
            </w:r>
          </w:p>
        </w:tc>
        <w:tc>
          <w:tcPr>
            <w:tcW w:w="960" w:type="dxa"/>
            <w:tcBorders>
              <w:top w:val="nil"/>
              <w:left w:val="nil"/>
              <w:bottom w:val="single" w:sz="4" w:space="0" w:color="auto"/>
              <w:right w:val="single" w:sz="4" w:space="0" w:color="auto"/>
            </w:tcBorders>
            <w:shd w:val="clear" w:color="000000" w:fill="FFFFFF"/>
            <w:noWrap/>
            <w:vAlign w:val="bottom"/>
            <w:hideMark/>
          </w:tcPr>
          <w:p w14:paraId="7C73FDA8"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18.4%</w:t>
            </w:r>
          </w:p>
        </w:tc>
        <w:tc>
          <w:tcPr>
            <w:tcW w:w="1237" w:type="dxa"/>
            <w:tcBorders>
              <w:top w:val="nil"/>
              <w:left w:val="nil"/>
              <w:bottom w:val="single" w:sz="4" w:space="0" w:color="auto"/>
              <w:right w:val="single" w:sz="4" w:space="0" w:color="auto"/>
            </w:tcBorders>
            <w:shd w:val="clear" w:color="000000" w:fill="FFFFFF"/>
            <w:noWrap/>
            <w:vAlign w:val="bottom"/>
            <w:hideMark/>
          </w:tcPr>
          <w:p w14:paraId="08D70DB2"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17.6%</w:t>
            </w:r>
          </w:p>
        </w:tc>
        <w:tc>
          <w:tcPr>
            <w:tcW w:w="993" w:type="dxa"/>
            <w:tcBorders>
              <w:top w:val="nil"/>
              <w:left w:val="nil"/>
              <w:bottom w:val="single" w:sz="4" w:space="0" w:color="auto"/>
              <w:right w:val="single" w:sz="4" w:space="0" w:color="auto"/>
            </w:tcBorders>
            <w:shd w:val="clear" w:color="000000" w:fill="FFFFFF"/>
            <w:noWrap/>
            <w:vAlign w:val="bottom"/>
            <w:hideMark/>
          </w:tcPr>
          <w:p w14:paraId="3D351C4A"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23.3%</w:t>
            </w:r>
          </w:p>
        </w:tc>
        <w:tc>
          <w:tcPr>
            <w:tcW w:w="1134" w:type="dxa"/>
            <w:tcBorders>
              <w:top w:val="nil"/>
              <w:left w:val="nil"/>
              <w:bottom w:val="single" w:sz="4" w:space="0" w:color="auto"/>
              <w:right w:val="single" w:sz="4" w:space="0" w:color="auto"/>
            </w:tcBorders>
            <w:shd w:val="clear" w:color="000000" w:fill="FFFFFF"/>
            <w:noWrap/>
            <w:vAlign w:val="bottom"/>
            <w:hideMark/>
          </w:tcPr>
          <w:p w14:paraId="398B0652"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22.7%</w:t>
            </w:r>
          </w:p>
        </w:tc>
        <w:tc>
          <w:tcPr>
            <w:tcW w:w="708" w:type="dxa"/>
            <w:tcBorders>
              <w:top w:val="nil"/>
              <w:left w:val="nil"/>
              <w:bottom w:val="single" w:sz="4" w:space="0" w:color="auto"/>
              <w:right w:val="single" w:sz="4" w:space="0" w:color="auto"/>
            </w:tcBorders>
            <w:shd w:val="clear" w:color="000000" w:fill="FFFFFF"/>
            <w:noWrap/>
            <w:vAlign w:val="bottom"/>
            <w:hideMark/>
          </w:tcPr>
          <w:p w14:paraId="257E3D8D"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16.0%</w:t>
            </w:r>
          </w:p>
        </w:tc>
        <w:tc>
          <w:tcPr>
            <w:tcW w:w="709" w:type="dxa"/>
            <w:tcBorders>
              <w:top w:val="nil"/>
              <w:left w:val="nil"/>
              <w:bottom w:val="single" w:sz="4" w:space="0" w:color="auto"/>
              <w:right w:val="single" w:sz="4" w:space="0" w:color="auto"/>
            </w:tcBorders>
            <w:shd w:val="clear" w:color="000000" w:fill="FFFFFF"/>
            <w:noWrap/>
            <w:vAlign w:val="bottom"/>
            <w:hideMark/>
          </w:tcPr>
          <w:p w14:paraId="770C01D1"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18.9%</w:t>
            </w:r>
          </w:p>
        </w:tc>
        <w:tc>
          <w:tcPr>
            <w:tcW w:w="1702" w:type="dxa"/>
            <w:tcBorders>
              <w:top w:val="nil"/>
              <w:left w:val="nil"/>
              <w:bottom w:val="single" w:sz="4" w:space="0" w:color="auto"/>
              <w:right w:val="nil"/>
            </w:tcBorders>
            <w:shd w:val="clear" w:color="000000" w:fill="FFFFFF"/>
            <w:vAlign w:val="bottom"/>
          </w:tcPr>
          <w:p w14:paraId="22AEA697"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15.8%</w:t>
            </w:r>
          </w:p>
        </w:tc>
        <w:tc>
          <w:tcPr>
            <w:tcW w:w="1501" w:type="dxa"/>
            <w:tcBorders>
              <w:top w:val="nil"/>
              <w:left w:val="nil"/>
              <w:bottom w:val="single" w:sz="4" w:space="0" w:color="auto"/>
              <w:right w:val="single" w:sz="4" w:space="0" w:color="auto"/>
            </w:tcBorders>
            <w:shd w:val="clear" w:color="000000" w:fill="FFFFFF"/>
            <w:noWrap/>
            <w:vAlign w:val="bottom"/>
            <w:hideMark/>
          </w:tcPr>
          <w:p w14:paraId="2139A57B"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18.8%</w:t>
            </w:r>
          </w:p>
        </w:tc>
      </w:tr>
      <w:tr w:rsidR="00B80A8E" w:rsidRPr="00B01427" w14:paraId="7665185C"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6E62205"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55B3F7C7"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100 to 299ML</w:t>
            </w:r>
          </w:p>
        </w:tc>
        <w:tc>
          <w:tcPr>
            <w:tcW w:w="1062" w:type="dxa"/>
            <w:tcBorders>
              <w:top w:val="nil"/>
              <w:left w:val="nil"/>
              <w:bottom w:val="single" w:sz="4" w:space="0" w:color="auto"/>
              <w:right w:val="single" w:sz="4" w:space="0" w:color="auto"/>
            </w:tcBorders>
            <w:shd w:val="clear" w:color="000000" w:fill="FFFFFF"/>
            <w:noWrap/>
            <w:vAlign w:val="bottom"/>
            <w:hideMark/>
          </w:tcPr>
          <w:p w14:paraId="74355E96"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24.4%</w:t>
            </w:r>
          </w:p>
        </w:tc>
        <w:tc>
          <w:tcPr>
            <w:tcW w:w="960" w:type="dxa"/>
            <w:tcBorders>
              <w:top w:val="nil"/>
              <w:left w:val="nil"/>
              <w:bottom w:val="single" w:sz="4" w:space="0" w:color="auto"/>
              <w:right w:val="single" w:sz="4" w:space="0" w:color="auto"/>
            </w:tcBorders>
            <w:shd w:val="clear" w:color="000000" w:fill="FFFFFF"/>
            <w:noWrap/>
            <w:vAlign w:val="bottom"/>
            <w:hideMark/>
          </w:tcPr>
          <w:p w14:paraId="3E7AA3C4"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24.7%</w:t>
            </w:r>
          </w:p>
        </w:tc>
        <w:tc>
          <w:tcPr>
            <w:tcW w:w="1237" w:type="dxa"/>
            <w:tcBorders>
              <w:top w:val="nil"/>
              <w:left w:val="nil"/>
              <w:bottom w:val="single" w:sz="4" w:space="0" w:color="auto"/>
              <w:right w:val="single" w:sz="4" w:space="0" w:color="auto"/>
            </w:tcBorders>
            <w:shd w:val="clear" w:color="000000" w:fill="FFFFFF"/>
            <w:noWrap/>
            <w:vAlign w:val="bottom"/>
            <w:hideMark/>
          </w:tcPr>
          <w:p w14:paraId="01E9790A"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25.6%</w:t>
            </w:r>
          </w:p>
        </w:tc>
        <w:tc>
          <w:tcPr>
            <w:tcW w:w="993" w:type="dxa"/>
            <w:tcBorders>
              <w:top w:val="nil"/>
              <w:left w:val="nil"/>
              <w:bottom w:val="single" w:sz="4" w:space="0" w:color="auto"/>
              <w:right w:val="single" w:sz="4" w:space="0" w:color="auto"/>
            </w:tcBorders>
            <w:shd w:val="clear" w:color="000000" w:fill="FFFFFF"/>
            <w:noWrap/>
            <w:vAlign w:val="bottom"/>
            <w:hideMark/>
          </w:tcPr>
          <w:p w14:paraId="74D51825"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18.6%</w:t>
            </w:r>
          </w:p>
        </w:tc>
        <w:tc>
          <w:tcPr>
            <w:tcW w:w="1134" w:type="dxa"/>
            <w:tcBorders>
              <w:top w:val="nil"/>
              <w:left w:val="nil"/>
              <w:bottom w:val="single" w:sz="4" w:space="0" w:color="auto"/>
              <w:right w:val="single" w:sz="4" w:space="0" w:color="auto"/>
            </w:tcBorders>
            <w:shd w:val="clear" w:color="000000" w:fill="FFFFFF"/>
            <w:noWrap/>
            <w:vAlign w:val="bottom"/>
            <w:hideMark/>
          </w:tcPr>
          <w:p w14:paraId="2E0C4765"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24.0%</w:t>
            </w:r>
          </w:p>
        </w:tc>
        <w:tc>
          <w:tcPr>
            <w:tcW w:w="708" w:type="dxa"/>
            <w:tcBorders>
              <w:top w:val="nil"/>
              <w:left w:val="nil"/>
              <w:bottom w:val="single" w:sz="4" w:space="0" w:color="auto"/>
              <w:right w:val="single" w:sz="4" w:space="0" w:color="auto"/>
            </w:tcBorders>
            <w:shd w:val="clear" w:color="000000" w:fill="FFFFFF"/>
            <w:noWrap/>
            <w:vAlign w:val="bottom"/>
            <w:hideMark/>
          </w:tcPr>
          <w:p w14:paraId="281BB327"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29.8%</w:t>
            </w:r>
          </w:p>
        </w:tc>
        <w:tc>
          <w:tcPr>
            <w:tcW w:w="709" w:type="dxa"/>
            <w:tcBorders>
              <w:top w:val="nil"/>
              <w:left w:val="nil"/>
              <w:bottom w:val="single" w:sz="4" w:space="0" w:color="auto"/>
              <w:right w:val="single" w:sz="4" w:space="0" w:color="auto"/>
            </w:tcBorders>
            <w:shd w:val="clear" w:color="000000" w:fill="FFFFFF"/>
            <w:noWrap/>
            <w:vAlign w:val="bottom"/>
            <w:hideMark/>
          </w:tcPr>
          <w:p w14:paraId="49B4A141"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18.9%</w:t>
            </w:r>
          </w:p>
        </w:tc>
        <w:tc>
          <w:tcPr>
            <w:tcW w:w="1702" w:type="dxa"/>
            <w:tcBorders>
              <w:top w:val="nil"/>
              <w:left w:val="nil"/>
              <w:bottom w:val="single" w:sz="4" w:space="0" w:color="auto"/>
              <w:right w:val="nil"/>
            </w:tcBorders>
            <w:shd w:val="clear" w:color="000000" w:fill="FFFFFF"/>
            <w:vAlign w:val="bottom"/>
          </w:tcPr>
          <w:p w14:paraId="319B1C65"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17.5%</w:t>
            </w:r>
          </w:p>
        </w:tc>
        <w:tc>
          <w:tcPr>
            <w:tcW w:w="1501" w:type="dxa"/>
            <w:tcBorders>
              <w:top w:val="nil"/>
              <w:left w:val="nil"/>
              <w:bottom w:val="single" w:sz="4" w:space="0" w:color="auto"/>
              <w:right w:val="single" w:sz="4" w:space="0" w:color="auto"/>
            </w:tcBorders>
            <w:shd w:val="clear" w:color="000000" w:fill="FFFFFF"/>
            <w:noWrap/>
            <w:vAlign w:val="bottom"/>
            <w:hideMark/>
          </w:tcPr>
          <w:p w14:paraId="269D2A1B"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21.9%</w:t>
            </w:r>
          </w:p>
        </w:tc>
      </w:tr>
      <w:tr w:rsidR="00B80A8E" w:rsidRPr="00B01427" w14:paraId="73188234"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F64775D"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6C43DAA9"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300 to 999ML</w:t>
            </w:r>
          </w:p>
        </w:tc>
        <w:tc>
          <w:tcPr>
            <w:tcW w:w="1062" w:type="dxa"/>
            <w:tcBorders>
              <w:top w:val="nil"/>
              <w:left w:val="nil"/>
              <w:bottom w:val="single" w:sz="4" w:space="0" w:color="auto"/>
              <w:right w:val="single" w:sz="4" w:space="0" w:color="auto"/>
            </w:tcBorders>
            <w:shd w:val="clear" w:color="000000" w:fill="FFFFFF"/>
            <w:noWrap/>
            <w:vAlign w:val="bottom"/>
            <w:hideMark/>
          </w:tcPr>
          <w:p w14:paraId="02288839"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23.1%</w:t>
            </w:r>
          </w:p>
        </w:tc>
        <w:tc>
          <w:tcPr>
            <w:tcW w:w="960" w:type="dxa"/>
            <w:tcBorders>
              <w:top w:val="nil"/>
              <w:left w:val="nil"/>
              <w:bottom w:val="single" w:sz="4" w:space="0" w:color="auto"/>
              <w:right w:val="single" w:sz="4" w:space="0" w:color="auto"/>
            </w:tcBorders>
            <w:shd w:val="clear" w:color="000000" w:fill="FFFFFF"/>
            <w:noWrap/>
            <w:vAlign w:val="bottom"/>
            <w:hideMark/>
          </w:tcPr>
          <w:p w14:paraId="67FEABE0"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25.3%</w:t>
            </w:r>
          </w:p>
        </w:tc>
        <w:tc>
          <w:tcPr>
            <w:tcW w:w="1237" w:type="dxa"/>
            <w:tcBorders>
              <w:top w:val="nil"/>
              <w:left w:val="nil"/>
              <w:bottom w:val="single" w:sz="4" w:space="0" w:color="auto"/>
              <w:right w:val="single" w:sz="4" w:space="0" w:color="auto"/>
            </w:tcBorders>
            <w:shd w:val="clear" w:color="000000" w:fill="FFFFFF"/>
            <w:noWrap/>
            <w:vAlign w:val="bottom"/>
            <w:hideMark/>
          </w:tcPr>
          <w:p w14:paraId="3014A0EC"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28.9%</w:t>
            </w:r>
          </w:p>
        </w:tc>
        <w:tc>
          <w:tcPr>
            <w:tcW w:w="993" w:type="dxa"/>
            <w:tcBorders>
              <w:top w:val="nil"/>
              <w:left w:val="nil"/>
              <w:bottom w:val="single" w:sz="4" w:space="0" w:color="auto"/>
              <w:right w:val="single" w:sz="4" w:space="0" w:color="auto"/>
            </w:tcBorders>
            <w:shd w:val="clear" w:color="000000" w:fill="FFFFFF"/>
            <w:noWrap/>
            <w:vAlign w:val="bottom"/>
            <w:hideMark/>
          </w:tcPr>
          <w:p w14:paraId="226E4179"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2.3%</w:t>
            </w:r>
          </w:p>
        </w:tc>
        <w:tc>
          <w:tcPr>
            <w:tcW w:w="1134" w:type="dxa"/>
            <w:tcBorders>
              <w:top w:val="nil"/>
              <w:left w:val="nil"/>
              <w:bottom w:val="single" w:sz="4" w:space="0" w:color="auto"/>
              <w:right w:val="single" w:sz="4" w:space="0" w:color="auto"/>
            </w:tcBorders>
            <w:shd w:val="clear" w:color="000000" w:fill="FFFFFF"/>
            <w:noWrap/>
            <w:vAlign w:val="bottom"/>
            <w:hideMark/>
          </w:tcPr>
          <w:p w14:paraId="7AD27A39"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18.0%</w:t>
            </w:r>
          </w:p>
        </w:tc>
        <w:tc>
          <w:tcPr>
            <w:tcW w:w="708" w:type="dxa"/>
            <w:tcBorders>
              <w:top w:val="nil"/>
              <w:left w:val="nil"/>
              <w:bottom w:val="single" w:sz="4" w:space="0" w:color="auto"/>
              <w:right w:val="single" w:sz="4" w:space="0" w:color="auto"/>
            </w:tcBorders>
            <w:shd w:val="clear" w:color="000000" w:fill="FFFFFF"/>
            <w:noWrap/>
            <w:vAlign w:val="bottom"/>
            <w:hideMark/>
          </w:tcPr>
          <w:p w14:paraId="77A7D08B"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26.0%</w:t>
            </w:r>
          </w:p>
        </w:tc>
        <w:tc>
          <w:tcPr>
            <w:tcW w:w="709" w:type="dxa"/>
            <w:tcBorders>
              <w:top w:val="nil"/>
              <w:left w:val="nil"/>
              <w:bottom w:val="single" w:sz="4" w:space="0" w:color="auto"/>
              <w:right w:val="single" w:sz="4" w:space="0" w:color="auto"/>
            </w:tcBorders>
            <w:shd w:val="clear" w:color="000000" w:fill="FFFFFF"/>
            <w:noWrap/>
            <w:vAlign w:val="bottom"/>
            <w:hideMark/>
          </w:tcPr>
          <w:p w14:paraId="7BF85DCD"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35.1%</w:t>
            </w:r>
          </w:p>
        </w:tc>
        <w:tc>
          <w:tcPr>
            <w:tcW w:w="1702" w:type="dxa"/>
            <w:tcBorders>
              <w:top w:val="nil"/>
              <w:left w:val="nil"/>
              <w:bottom w:val="single" w:sz="4" w:space="0" w:color="auto"/>
              <w:right w:val="nil"/>
            </w:tcBorders>
            <w:shd w:val="clear" w:color="000000" w:fill="FFFFFF"/>
            <w:vAlign w:val="bottom"/>
          </w:tcPr>
          <w:p w14:paraId="023384AD"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35.1%</w:t>
            </w:r>
          </w:p>
        </w:tc>
        <w:tc>
          <w:tcPr>
            <w:tcW w:w="1501" w:type="dxa"/>
            <w:tcBorders>
              <w:top w:val="nil"/>
              <w:left w:val="nil"/>
              <w:bottom w:val="single" w:sz="4" w:space="0" w:color="auto"/>
              <w:right w:val="single" w:sz="4" w:space="0" w:color="auto"/>
            </w:tcBorders>
            <w:shd w:val="clear" w:color="000000" w:fill="FFFFFF"/>
            <w:noWrap/>
            <w:vAlign w:val="bottom"/>
            <w:hideMark/>
          </w:tcPr>
          <w:p w14:paraId="0D75966D"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21.9%</w:t>
            </w:r>
          </w:p>
        </w:tc>
      </w:tr>
      <w:tr w:rsidR="00B80A8E" w:rsidRPr="00B01427" w14:paraId="6302E417"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E47F4FD"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798E3731"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1000ML or more</w:t>
            </w:r>
          </w:p>
        </w:tc>
        <w:tc>
          <w:tcPr>
            <w:tcW w:w="1062" w:type="dxa"/>
            <w:tcBorders>
              <w:top w:val="nil"/>
              <w:left w:val="nil"/>
              <w:bottom w:val="single" w:sz="4" w:space="0" w:color="auto"/>
              <w:right w:val="single" w:sz="4" w:space="0" w:color="auto"/>
            </w:tcBorders>
            <w:shd w:val="clear" w:color="000000" w:fill="FFFFFF"/>
            <w:noWrap/>
            <w:vAlign w:val="bottom"/>
            <w:hideMark/>
          </w:tcPr>
          <w:p w14:paraId="5FE85639"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16.2%</w:t>
            </w:r>
          </w:p>
        </w:tc>
        <w:tc>
          <w:tcPr>
            <w:tcW w:w="960" w:type="dxa"/>
            <w:tcBorders>
              <w:top w:val="nil"/>
              <w:left w:val="nil"/>
              <w:bottom w:val="single" w:sz="4" w:space="0" w:color="auto"/>
              <w:right w:val="single" w:sz="4" w:space="0" w:color="auto"/>
            </w:tcBorders>
            <w:shd w:val="clear" w:color="000000" w:fill="FFFFFF"/>
            <w:noWrap/>
            <w:vAlign w:val="bottom"/>
            <w:hideMark/>
          </w:tcPr>
          <w:p w14:paraId="6F40B99F"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18.7%</w:t>
            </w:r>
          </w:p>
        </w:tc>
        <w:tc>
          <w:tcPr>
            <w:tcW w:w="1237" w:type="dxa"/>
            <w:tcBorders>
              <w:top w:val="nil"/>
              <w:left w:val="nil"/>
              <w:bottom w:val="single" w:sz="4" w:space="0" w:color="auto"/>
              <w:right w:val="single" w:sz="4" w:space="0" w:color="auto"/>
            </w:tcBorders>
            <w:shd w:val="clear" w:color="000000" w:fill="FFFFFF"/>
            <w:noWrap/>
            <w:vAlign w:val="bottom"/>
            <w:hideMark/>
          </w:tcPr>
          <w:p w14:paraId="211DFEB3"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17.2%</w:t>
            </w:r>
          </w:p>
        </w:tc>
        <w:tc>
          <w:tcPr>
            <w:tcW w:w="993" w:type="dxa"/>
            <w:tcBorders>
              <w:top w:val="nil"/>
              <w:left w:val="nil"/>
              <w:bottom w:val="single" w:sz="4" w:space="0" w:color="auto"/>
              <w:right w:val="single" w:sz="4" w:space="0" w:color="auto"/>
            </w:tcBorders>
            <w:shd w:val="clear" w:color="000000" w:fill="FFFFFF"/>
            <w:noWrap/>
            <w:vAlign w:val="bottom"/>
            <w:hideMark/>
          </w:tcPr>
          <w:p w14:paraId="16C0EF46"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27.9%</w:t>
            </w:r>
          </w:p>
        </w:tc>
        <w:tc>
          <w:tcPr>
            <w:tcW w:w="1134" w:type="dxa"/>
            <w:tcBorders>
              <w:top w:val="nil"/>
              <w:left w:val="nil"/>
              <w:bottom w:val="single" w:sz="4" w:space="0" w:color="auto"/>
              <w:right w:val="single" w:sz="4" w:space="0" w:color="auto"/>
            </w:tcBorders>
            <w:shd w:val="clear" w:color="000000" w:fill="FFFFFF"/>
            <w:noWrap/>
            <w:vAlign w:val="bottom"/>
            <w:hideMark/>
          </w:tcPr>
          <w:p w14:paraId="02A80688"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10.7%</w:t>
            </w:r>
          </w:p>
        </w:tc>
        <w:tc>
          <w:tcPr>
            <w:tcW w:w="708" w:type="dxa"/>
            <w:tcBorders>
              <w:top w:val="nil"/>
              <w:left w:val="nil"/>
              <w:bottom w:val="single" w:sz="4" w:space="0" w:color="auto"/>
              <w:right w:val="single" w:sz="4" w:space="0" w:color="auto"/>
            </w:tcBorders>
            <w:shd w:val="clear" w:color="000000" w:fill="FFFFFF"/>
            <w:noWrap/>
            <w:vAlign w:val="bottom"/>
            <w:hideMark/>
          </w:tcPr>
          <w:p w14:paraId="030F486E"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19.8%</w:t>
            </w:r>
          </w:p>
        </w:tc>
        <w:tc>
          <w:tcPr>
            <w:tcW w:w="709" w:type="dxa"/>
            <w:tcBorders>
              <w:top w:val="nil"/>
              <w:left w:val="nil"/>
              <w:bottom w:val="single" w:sz="4" w:space="0" w:color="auto"/>
              <w:right w:val="single" w:sz="4" w:space="0" w:color="auto"/>
            </w:tcBorders>
            <w:shd w:val="clear" w:color="000000" w:fill="FFFFFF"/>
            <w:noWrap/>
            <w:vAlign w:val="bottom"/>
            <w:hideMark/>
          </w:tcPr>
          <w:p w14:paraId="7C5A6034"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21.6%</w:t>
            </w:r>
          </w:p>
        </w:tc>
        <w:tc>
          <w:tcPr>
            <w:tcW w:w="1702" w:type="dxa"/>
            <w:tcBorders>
              <w:top w:val="nil"/>
              <w:left w:val="nil"/>
              <w:bottom w:val="single" w:sz="4" w:space="0" w:color="auto"/>
              <w:right w:val="nil"/>
            </w:tcBorders>
            <w:shd w:val="clear" w:color="000000" w:fill="FFFFFF"/>
            <w:vAlign w:val="bottom"/>
          </w:tcPr>
          <w:p w14:paraId="32299D3A"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10.5%</w:t>
            </w:r>
          </w:p>
        </w:tc>
        <w:tc>
          <w:tcPr>
            <w:tcW w:w="1501" w:type="dxa"/>
            <w:tcBorders>
              <w:top w:val="nil"/>
              <w:left w:val="nil"/>
              <w:bottom w:val="single" w:sz="4" w:space="0" w:color="auto"/>
              <w:right w:val="single" w:sz="4" w:space="0" w:color="auto"/>
            </w:tcBorders>
            <w:shd w:val="clear" w:color="000000" w:fill="FFFFFF"/>
            <w:noWrap/>
            <w:vAlign w:val="bottom"/>
            <w:hideMark/>
          </w:tcPr>
          <w:p w14:paraId="01819377"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28.1%</w:t>
            </w:r>
          </w:p>
        </w:tc>
      </w:tr>
      <w:tr w:rsidR="00B80A8E" w:rsidRPr="00B01427" w14:paraId="56AE8461" w14:textId="77777777" w:rsidTr="003D72A5">
        <w:tc>
          <w:tcPr>
            <w:tcW w:w="2236"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0F5387A"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Primary source of irrigation water (based on volume of water use reported)</w:t>
            </w:r>
          </w:p>
        </w:tc>
        <w:tc>
          <w:tcPr>
            <w:tcW w:w="3146" w:type="dxa"/>
            <w:tcBorders>
              <w:top w:val="nil"/>
              <w:left w:val="nil"/>
              <w:bottom w:val="single" w:sz="4" w:space="0" w:color="auto"/>
              <w:right w:val="single" w:sz="4" w:space="0" w:color="auto"/>
            </w:tcBorders>
            <w:shd w:val="clear" w:color="auto" w:fill="FFFFFF" w:themeFill="background1"/>
            <w:hideMark/>
          </w:tcPr>
          <w:p w14:paraId="5A845166"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Irrigation channels</w:t>
            </w:r>
          </w:p>
        </w:tc>
        <w:tc>
          <w:tcPr>
            <w:tcW w:w="1062" w:type="dxa"/>
            <w:tcBorders>
              <w:top w:val="nil"/>
              <w:left w:val="nil"/>
              <w:bottom w:val="single" w:sz="4" w:space="0" w:color="auto"/>
              <w:right w:val="single" w:sz="4" w:space="0" w:color="auto"/>
            </w:tcBorders>
            <w:shd w:val="clear" w:color="000000" w:fill="FFFFFF"/>
            <w:noWrap/>
            <w:vAlign w:val="bottom"/>
            <w:hideMark/>
          </w:tcPr>
          <w:p w14:paraId="21338EEC"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42.0%</w:t>
            </w:r>
          </w:p>
        </w:tc>
        <w:tc>
          <w:tcPr>
            <w:tcW w:w="960" w:type="dxa"/>
            <w:tcBorders>
              <w:top w:val="nil"/>
              <w:left w:val="nil"/>
              <w:bottom w:val="single" w:sz="4" w:space="0" w:color="auto"/>
              <w:right w:val="single" w:sz="4" w:space="0" w:color="auto"/>
            </w:tcBorders>
            <w:shd w:val="clear" w:color="000000" w:fill="FFFFFF"/>
            <w:noWrap/>
            <w:vAlign w:val="bottom"/>
            <w:hideMark/>
          </w:tcPr>
          <w:p w14:paraId="51FEC302"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54.8%</w:t>
            </w:r>
          </w:p>
        </w:tc>
        <w:tc>
          <w:tcPr>
            <w:tcW w:w="1237" w:type="dxa"/>
            <w:tcBorders>
              <w:top w:val="nil"/>
              <w:left w:val="nil"/>
              <w:bottom w:val="single" w:sz="4" w:space="0" w:color="auto"/>
              <w:right w:val="single" w:sz="4" w:space="0" w:color="auto"/>
            </w:tcBorders>
            <w:shd w:val="clear" w:color="000000" w:fill="FFFFFF"/>
            <w:noWrap/>
            <w:vAlign w:val="bottom"/>
            <w:hideMark/>
          </w:tcPr>
          <w:p w14:paraId="358C044F"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61.7%</w:t>
            </w:r>
          </w:p>
        </w:tc>
        <w:tc>
          <w:tcPr>
            <w:tcW w:w="993" w:type="dxa"/>
            <w:tcBorders>
              <w:top w:val="nil"/>
              <w:left w:val="nil"/>
              <w:bottom w:val="single" w:sz="4" w:space="0" w:color="auto"/>
              <w:right w:val="single" w:sz="4" w:space="0" w:color="auto"/>
            </w:tcBorders>
            <w:shd w:val="clear" w:color="000000" w:fill="FFFFFF"/>
            <w:noWrap/>
            <w:vAlign w:val="bottom"/>
            <w:hideMark/>
          </w:tcPr>
          <w:p w14:paraId="578E29B5"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9.4%</w:t>
            </w:r>
          </w:p>
        </w:tc>
        <w:tc>
          <w:tcPr>
            <w:tcW w:w="1134" w:type="dxa"/>
            <w:tcBorders>
              <w:top w:val="nil"/>
              <w:left w:val="nil"/>
              <w:bottom w:val="single" w:sz="4" w:space="0" w:color="auto"/>
              <w:right w:val="single" w:sz="4" w:space="0" w:color="auto"/>
            </w:tcBorders>
            <w:shd w:val="clear" w:color="000000" w:fill="FFFFFF"/>
            <w:noWrap/>
            <w:vAlign w:val="bottom"/>
            <w:hideMark/>
          </w:tcPr>
          <w:p w14:paraId="03E2EAE3"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19.1%</w:t>
            </w:r>
          </w:p>
        </w:tc>
        <w:tc>
          <w:tcPr>
            <w:tcW w:w="708" w:type="dxa"/>
            <w:tcBorders>
              <w:top w:val="nil"/>
              <w:left w:val="nil"/>
              <w:bottom w:val="single" w:sz="4" w:space="0" w:color="auto"/>
              <w:right w:val="single" w:sz="4" w:space="0" w:color="auto"/>
            </w:tcBorders>
            <w:shd w:val="clear" w:color="000000" w:fill="FFFFFF"/>
            <w:noWrap/>
            <w:vAlign w:val="bottom"/>
            <w:hideMark/>
          </w:tcPr>
          <w:p w14:paraId="3359A9AF"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79.4%</w:t>
            </w:r>
          </w:p>
        </w:tc>
        <w:tc>
          <w:tcPr>
            <w:tcW w:w="709" w:type="dxa"/>
            <w:tcBorders>
              <w:top w:val="nil"/>
              <w:left w:val="nil"/>
              <w:bottom w:val="single" w:sz="4" w:space="0" w:color="auto"/>
              <w:right w:val="single" w:sz="4" w:space="0" w:color="auto"/>
            </w:tcBorders>
            <w:shd w:val="clear" w:color="000000" w:fill="FFFFFF"/>
            <w:noWrap/>
            <w:vAlign w:val="bottom"/>
            <w:hideMark/>
          </w:tcPr>
          <w:p w14:paraId="11CF604A"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83.0%</w:t>
            </w:r>
          </w:p>
        </w:tc>
        <w:tc>
          <w:tcPr>
            <w:tcW w:w="1702" w:type="dxa"/>
            <w:tcBorders>
              <w:top w:val="nil"/>
              <w:left w:val="nil"/>
              <w:bottom w:val="single" w:sz="4" w:space="0" w:color="auto"/>
              <w:right w:val="nil"/>
            </w:tcBorders>
            <w:shd w:val="clear" w:color="000000" w:fill="FFFFFF"/>
            <w:vAlign w:val="bottom"/>
          </w:tcPr>
          <w:p w14:paraId="5BADB5D2"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0.0%</w:t>
            </w:r>
          </w:p>
        </w:tc>
        <w:tc>
          <w:tcPr>
            <w:tcW w:w="1501" w:type="dxa"/>
            <w:tcBorders>
              <w:top w:val="nil"/>
              <w:left w:val="nil"/>
              <w:bottom w:val="single" w:sz="4" w:space="0" w:color="auto"/>
              <w:right w:val="single" w:sz="4" w:space="0" w:color="auto"/>
            </w:tcBorders>
            <w:shd w:val="clear" w:color="000000" w:fill="FFFFFF"/>
            <w:noWrap/>
            <w:vAlign w:val="bottom"/>
            <w:hideMark/>
          </w:tcPr>
          <w:p w14:paraId="3225294F"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83.7%</w:t>
            </w:r>
          </w:p>
        </w:tc>
      </w:tr>
      <w:tr w:rsidR="00B80A8E" w:rsidRPr="00B01427" w14:paraId="388F7D0F" w14:textId="77777777" w:rsidTr="003D72A5">
        <w:tc>
          <w:tcPr>
            <w:tcW w:w="22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0195E6D"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single" w:sz="4" w:space="0" w:color="auto"/>
              <w:right w:val="single" w:sz="4" w:space="0" w:color="auto"/>
            </w:tcBorders>
            <w:shd w:val="clear" w:color="auto" w:fill="FFFFFF" w:themeFill="background1"/>
            <w:hideMark/>
          </w:tcPr>
          <w:p w14:paraId="68481F43"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Direct pumping from river, dam etc</w:t>
            </w:r>
          </w:p>
        </w:tc>
        <w:tc>
          <w:tcPr>
            <w:tcW w:w="1062" w:type="dxa"/>
            <w:tcBorders>
              <w:top w:val="nil"/>
              <w:left w:val="nil"/>
              <w:bottom w:val="single" w:sz="4" w:space="0" w:color="auto"/>
              <w:right w:val="single" w:sz="4" w:space="0" w:color="auto"/>
            </w:tcBorders>
            <w:shd w:val="clear" w:color="000000" w:fill="FFFFFF"/>
            <w:noWrap/>
            <w:vAlign w:val="bottom"/>
            <w:hideMark/>
          </w:tcPr>
          <w:p w14:paraId="31E438DD"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29.7%</w:t>
            </w:r>
          </w:p>
        </w:tc>
        <w:tc>
          <w:tcPr>
            <w:tcW w:w="960" w:type="dxa"/>
            <w:tcBorders>
              <w:top w:val="nil"/>
              <w:left w:val="nil"/>
              <w:bottom w:val="single" w:sz="4" w:space="0" w:color="auto"/>
              <w:right w:val="single" w:sz="4" w:space="0" w:color="auto"/>
            </w:tcBorders>
            <w:shd w:val="clear" w:color="000000" w:fill="FFFFFF"/>
            <w:noWrap/>
            <w:vAlign w:val="bottom"/>
            <w:hideMark/>
          </w:tcPr>
          <w:p w14:paraId="1B665080"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23.8%</w:t>
            </w:r>
          </w:p>
        </w:tc>
        <w:tc>
          <w:tcPr>
            <w:tcW w:w="1237" w:type="dxa"/>
            <w:tcBorders>
              <w:top w:val="nil"/>
              <w:left w:val="nil"/>
              <w:bottom w:val="single" w:sz="4" w:space="0" w:color="auto"/>
              <w:right w:val="single" w:sz="4" w:space="0" w:color="auto"/>
            </w:tcBorders>
            <w:shd w:val="clear" w:color="000000" w:fill="FFFFFF"/>
            <w:noWrap/>
            <w:vAlign w:val="bottom"/>
            <w:hideMark/>
          </w:tcPr>
          <w:p w14:paraId="3F2B0CA7"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21.0%</w:t>
            </w:r>
          </w:p>
        </w:tc>
        <w:tc>
          <w:tcPr>
            <w:tcW w:w="993" w:type="dxa"/>
            <w:tcBorders>
              <w:top w:val="nil"/>
              <w:left w:val="nil"/>
              <w:bottom w:val="single" w:sz="4" w:space="0" w:color="auto"/>
              <w:right w:val="single" w:sz="4" w:space="0" w:color="auto"/>
            </w:tcBorders>
            <w:shd w:val="clear" w:color="000000" w:fill="FFFFFF"/>
            <w:noWrap/>
            <w:vAlign w:val="bottom"/>
            <w:hideMark/>
          </w:tcPr>
          <w:p w14:paraId="71912773"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41.5%</w:t>
            </w:r>
          </w:p>
        </w:tc>
        <w:tc>
          <w:tcPr>
            <w:tcW w:w="1134" w:type="dxa"/>
            <w:tcBorders>
              <w:top w:val="nil"/>
              <w:left w:val="nil"/>
              <w:bottom w:val="single" w:sz="4" w:space="0" w:color="auto"/>
              <w:right w:val="single" w:sz="4" w:space="0" w:color="auto"/>
            </w:tcBorders>
            <w:shd w:val="clear" w:color="000000" w:fill="FFFFFF"/>
            <w:noWrap/>
            <w:vAlign w:val="bottom"/>
            <w:hideMark/>
          </w:tcPr>
          <w:p w14:paraId="68A35D3D"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39.6%</w:t>
            </w:r>
          </w:p>
        </w:tc>
        <w:tc>
          <w:tcPr>
            <w:tcW w:w="708" w:type="dxa"/>
            <w:tcBorders>
              <w:top w:val="nil"/>
              <w:left w:val="nil"/>
              <w:bottom w:val="single" w:sz="4" w:space="0" w:color="auto"/>
              <w:right w:val="single" w:sz="4" w:space="0" w:color="auto"/>
            </w:tcBorders>
            <w:shd w:val="clear" w:color="000000" w:fill="FFFFFF"/>
            <w:noWrap/>
            <w:vAlign w:val="bottom"/>
            <w:hideMark/>
          </w:tcPr>
          <w:p w14:paraId="5E3CCDBE"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10.3%</w:t>
            </w:r>
          </w:p>
        </w:tc>
        <w:tc>
          <w:tcPr>
            <w:tcW w:w="709" w:type="dxa"/>
            <w:tcBorders>
              <w:top w:val="nil"/>
              <w:left w:val="nil"/>
              <w:bottom w:val="single" w:sz="4" w:space="0" w:color="auto"/>
              <w:right w:val="single" w:sz="4" w:space="0" w:color="auto"/>
            </w:tcBorders>
            <w:shd w:val="clear" w:color="000000" w:fill="FFFFFF"/>
            <w:noWrap/>
            <w:vAlign w:val="bottom"/>
            <w:hideMark/>
          </w:tcPr>
          <w:p w14:paraId="5DADD108"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6.4%</w:t>
            </w:r>
          </w:p>
        </w:tc>
        <w:tc>
          <w:tcPr>
            <w:tcW w:w="1702" w:type="dxa"/>
            <w:tcBorders>
              <w:top w:val="nil"/>
              <w:left w:val="nil"/>
              <w:bottom w:val="single" w:sz="4" w:space="0" w:color="auto"/>
              <w:right w:val="nil"/>
            </w:tcBorders>
            <w:shd w:val="clear" w:color="000000" w:fill="FFFFFF"/>
            <w:vAlign w:val="bottom"/>
          </w:tcPr>
          <w:p w14:paraId="70390608"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57.6%</w:t>
            </w:r>
          </w:p>
        </w:tc>
        <w:tc>
          <w:tcPr>
            <w:tcW w:w="1501" w:type="dxa"/>
            <w:tcBorders>
              <w:top w:val="nil"/>
              <w:left w:val="nil"/>
              <w:bottom w:val="single" w:sz="4" w:space="0" w:color="auto"/>
              <w:right w:val="single" w:sz="4" w:space="0" w:color="auto"/>
            </w:tcBorders>
            <w:shd w:val="clear" w:color="000000" w:fill="FFFFFF"/>
            <w:noWrap/>
            <w:vAlign w:val="bottom"/>
            <w:hideMark/>
          </w:tcPr>
          <w:p w14:paraId="56A950D9"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9.3%</w:t>
            </w:r>
          </w:p>
        </w:tc>
      </w:tr>
      <w:tr w:rsidR="00B80A8E" w:rsidRPr="00B01427" w14:paraId="67FA1EA2" w14:textId="77777777" w:rsidTr="003D72A5">
        <w:trPr>
          <w:trHeight w:val="256"/>
        </w:trPr>
        <w:tc>
          <w:tcPr>
            <w:tcW w:w="2236" w:type="dxa"/>
            <w:vMerge/>
            <w:tcBorders>
              <w:top w:val="nil"/>
              <w:left w:val="single" w:sz="4" w:space="0" w:color="auto"/>
              <w:bottom w:val="nil"/>
              <w:right w:val="single" w:sz="4" w:space="0" w:color="auto"/>
            </w:tcBorders>
            <w:shd w:val="clear" w:color="auto" w:fill="FFFFFF" w:themeFill="background1"/>
            <w:vAlign w:val="center"/>
            <w:hideMark/>
          </w:tcPr>
          <w:p w14:paraId="73BD7553" w14:textId="77777777" w:rsidR="00B80A8E" w:rsidRPr="00B01427" w:rsidRDefault="00B80A8E" w:rsidP="00B80A8E">
            <w:pPr>
              <w:spacing w:before="0" w:after="0"/>
              <w:rPr>
                <w:rFonts w:eastAsia="Times New Roman" w:cstheme="majorHAnsi"/>
                <w:b/>
                <w:bCs/>
                <w:sz w:val="18"/>
                <w:szCs w:val="18"/>
                <w:lang w:val="en-AU" w:eastAsia="en-AU"/>
              </w:rPr>
            </w:pPr>
          </w:p>
        </w:tc>
        <w:tc>
          <w:tcPr>
            <w:tcW w:w="3146" w:type="dxa"/>
            <w:tcBorders>
              <w:top w:val="nil"/>
              <w:left w:val="nil"/>
              <w:bottom w:val="nil"/>
              <w:right w:val="single" w:sz="4" w:space="0" w:color="auto"/>
            </w:tcBorders>
            <w:shd w:val="clear" w:color="auto" w:fill="FFFFFF" w:themeFill="background1"/>
            <w:hideMark/>
          </w:tcPr>
          <w:p w14:paraId="464AD8EE" w14:textId="77777777" w:rsidR="00B80A8E" w:rsidRPr="00B01427" w:rsidRDefault="00B80A8E" w:rsidP="00B80A8E">
            <w:pPr>
              <w:spacing w:before="0" w:after="0"/>
              <w:rPr>
                <w:rFonts w:eastAsia="Times New Roman" w:cstheme="majorHAnsi"/>
                <w:b/>
                <w:bCs/>
                <w:sz w:val="18"/>
                <w:szCs w:val="18"/>
                <w:lang w:val="en-AU" w:eastAsia="en-AU"/>
              </w:rPr>
            </w:pPr>
            <w:r w:rsidRPr="00B01427">
              <w:rPr>
                <w:rFonts w:eastAsia="Times New Roman" w:cstheme="majorHAnsi"/>
                <w:b/>
                <w:bCs/>
                <w:sz w:val="18"/>
                <w:szCs w:val="18"/>
                <w:lang w:val="en-AU" w:eastAsia="en-AU"/>
              </w:rPr>
              <w:t>Groundwater</w:t>
            </w:r>
          </w:p>
        </w:tc>
        <w:tc>
          <w:tcPr>
            <w:tcW w:w="1062" w:type="dxa"/>
            <w:tcBorders>
              <w:top w:val="nil"/>
              <w:left w:val="nil"/>
              <w:bottom w:val="nil"/>
              <w:right w:val="single" w:sz="4" w:space="0" w:color="auto"/>
            </w:tcBorders>
            <w:shd w:val="clear" w:color="000000" w:fill="FFFFFF"/>
            <w:noWrap/>
            <w:vAlign w:val="bottom"/>
            <w:hideMark/>
          </w:tcPr>
          <w:p w14:paraId="4070EBF7"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28.4%</w:t>
            </w:r>
          </w:p>
        </w:tc>
        <w:tc>
          <w:tcPr>
            <w:tcW w:w="960" w:type="dxa"/>
            <w:tcBorders>
              <w:top w:val="nil"/>
              <w:left w:val="nil"/>
              <w:bottom w:val="nil"/>
              <w:right w:val="single" w:sz="4" w:space="0" w:color="auto"/>
            </w:tcBorders>
            <w:shd w:val="clear" w:color="000000" w:fill="FFFFFF"/>
            <w:noWrap/>
            <w:vAlign w:val="bottom"/>
            <w:hideMark/>
          </w:tcPr>
          <w:p w14:paraId="471943D6"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21.5%</w:t>
            </w:r>
          </w:p>
        </w:tc>
        <w:tc>
          <w:tcPr>
            <w:tcW w:w="1237" w:type="dxa"/>
            <w:tcBorders>
              <w:top w:val="nil"/>
              <w:left w:val="nil"/>
              <w:bottom w:val="nil"/>
              <w:right w:val="single" w:sz="4" w:space="0" w:color="auto"/>
            </w:tcBorders>
            <w:shd w:val="clear" w:color="000000" w:fill="FFFFFF"/>
            <w:noWrap/>
            <w:vAlign w:val="bottom"/>
            <w:hideMark/>
          </w:tcPr>
          <w:p w14:paraId="2F4C522B"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17.3%</w:t>
            </w:r>
          </w:p>
        </w:tc>
        <w:tc>
          <w:tcPr>
            <w:tcW w:w="993" w:type="dxa"/>
            <w:tcBorders>
              <w:top w:val="nil"/>
              <w:left w:val="nil"/>
              <w:bottom w:val="nil"/>
              <w:right w:val="single" w:sz="4" w:space="0" w:color="auto"/>
            </w:tcBorders>
            <w:shd w:val="clear" w:color="000000" w:fill="FFFFFF"/>
            <w:noWrap/>
            <w:vAlign w:val="bottom"/>
            <w:hideMark/>
          </w:tcPr>
          <w:p w14:paraId="1DF904E7"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49.1%</w:t>
            </w:r>
          </w:p>
        </w:tc>
        <w:tc>
          <w:tcPr>
            <w:tcW w:w="1134" w:type="dxa"/>
            <w:tcBorders>
              <w:top w:val="nil"/>
              <w:left w:val="nil"/>
              <w:bottom w:val="nil"/>
              <w:right w:val="single" w:sz="4" w:space="0" w:color="auto"/>
            </w:tcBorders>
            <w:shd w:val="clear" w:color="000000" w:fill="FFFFFF"/>
            <w:noWrap/>
            <w:vAlign w:val="bottom"/>
            <w:hideMark/>
          </w:tcPr>
          <w:p w14:paraId="753DDE1E"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41.3%</w:t>
            </w:r>
          </w:p>
        </w:tc>
        <w:tc>
          <w:tcPr>
            <w:tcW w:w="708" w:type="dxa"/>
            <w:tcBorders>
              <w:top w:val="nil"/>
              <w:left w:val="nil"/>
              <w:bottom w:val="nil"/>
              <w:right w:val="single" w:sz="4" w:space="0" w:color="auto"/>
            </w:tcBorders>
            <w:shd w:val="clear" w:color="000000" w:fill="FFFFFF"/>
            <w:noWrap/>
            <w:vAlign w:val="bottom"/>
            <w:hideMark/>
          </w:tcPr>
          <w:p w14:paraId="617F1AAF"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10.3%</w:t>
            </w:r>
          </w:p>
        </w:tc>
        <w:tc>
          <w:tcPr>
            <w:tcW w:w="709" w:type="dxa"/>
            <w:tcBorders>
              <w:top w:val="nil"/>
              <w:left w:val="nil"/>
              <w:bottom w:val="nil"/>
              <w:right w:val="single" w:sz="4" w:space="0" w:color="auto"/>
            </w:tcBorders>
            <w:shd w:val="clear" w:color="000000" w:fill="FFFFFF"/>
            <w:noWrap/>
            <w:vAlign w:val="bottom"/>
            <w:hideMark/>
          </w:tcPr>
          <w:p w14:paraId="642F9A17"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10.6%</w:t>
            </w:r>
          </w:p>
        </w:tc>
        <w:tc>
          <w:tcPr>
            <w:tcW w:w="1702" w:type="dxa"/>
            <w:tcBorders>
              <w:top w:val="nil"/>
              <w:left w:val="nil"/>
              <w:bottom w:val="nil"/>
              <w:right w:val="nil"/>
            </w:tcBorders>
            <w:shd w:val="clear" w:color="000000" w:fill="FFFFFF"/>
            <w:vAlign w:val="bottom"/>
          </w:tcPr>
          <w:p w14:paraId="1137617D" w14:textId="77777777" w:rsidR="00B80A8E" w:rsidRPr="00B80A8E" w:rsidRDefault="00B80A8E" w:rsidP="00B80A8E">
            <w:pPr>
              <w:spacing w:before="0" w:after="0"/>
              <w:jc w:val="right"/>
              <w:rPr>
                <w:rFonts w:eastAsia="Times New Roman" w:cstheme="majorHAnsi"/>
                <w:color w:val="000000"/>
                <w:sz w:val="18"/>
                <w:szCs w:val="18"/>
                <w:lang w:val="en-AU" w:eastAsia="en-AU"/>
              </w:rPr>
            </w:pPr>
            <w:r w:rsidRPr="00B80A8E">
              <w:rPr>
                <w:rFonts w:eastAsia="Times New Roman" w:cstheme="majorHAnsi"/>
                <w:color w:val="000000"/>
                <w:sz w:val="18"/>
                <w:szCs w:val="18"/>
                <w:lang w:val="en-AU" w:eastAsia="en-AU"/>
              </w:rPr>
              <w:t>42.4%</w:t>
            </w:r>
          </w:p>
        </w:tc>
        <w:tc>
          <w:tcPr>
            <w:tcW w:w="1501" w:type="dxa"/>
            <w:tcBorders>
              <w:top w:val="nil"/>
              <w:left w:val="nil"/>
              <w:bottom w:val="nil"/>
              <w:right w:val="single" w:sz="4" w:space="0" w:color="auto"/>
            </w:tcBorders>
            <w:shd w:val="clear" w:color="000000" w:fill="FFFFFF"/>
            <w:noWrap/>
            <w:vAlign w:val="bottom"/>
            <w:hideMark/>
          </w:tcPr>
          <w:p w14:paraId="14A3B8ED" w14:textId="77777777" w:rsidR="00B80A8E" w:rsidRPr="00B01427" w:rsidRDefault="00B80A8E" w:rsidP="00B80A8E">
            <w:pPr>
              <w:spacing w:before="0" w:after="0"/>
              <w:jc w:val="right"/>
              <w:rPr>
                <w:rFonts w:eastAsia="Times New Roman" w:cstheme="majorHAnsi"/>
                <w:sz w:val="18"/>
                <w:szCs w:val="18"/>
                <w:lang w:val="en-AU" w:eastAsia="en-AU"/>
              </w:rPr>
            </w:pPr>
            <w:r w:rsidRPr="00B01427">
              <w:rPr>
                <w:rFonts w:eastAsia="Times New Roman" w:cstheme="majorHAnsi"/>
                <w:sz w:val="18"/>
                <w:szCs w:val="18"/>
                <w:lang w:val="en-AU" w:eastAsia="en-AU"/>
              </w:rPr>
              <w:t>7.0%</w:t>
            </w:r>
          </w:p>
        </w:tc>
      </w:tr>
      <w:tr w:rsidR="001E16B9" w:rsidRPr="00B01427" w14:paraId="0D953B96" w14:textId="77777777" w:rsidTr="003D72A5">
        <w:trPr>
          <w:trHeight w:val="256"/>
        </w:trPr>
        <w:tc>
          <w:tcPr>
            <w:tcW w:w="15388"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14:paraId="3D6CAF7E" w14:textId="48BBAFFC" w:rsidR="001E16B9" w:rsidRPr="001E16B9" w:rsidRDefault="001E16B9" w:rsidP="001E16B9">
            <w:pPr>
              <w:spacing w:before="0" w:after="0"/>
              <w:rPr>
                <w:rFonts w:eastAsia="Times New Roman" w:cstheme="majorHAnsi"/>
                <w:sz w:val="18"/>
                <w:szCs w:val="18"/>
                <w:lang w:val="en-AU" w:eastAsia="en-AU"/>
              </w:rPr>
            </w:pPr>
            <w:r w:rsidRPr="000F7150">
              <w:rPr>
                <w:rFonts w:eastAsia="Times New Roman" w:cstheme="majorHAnsi"/>
                <w:sz w:val="16"/>
                <w:szCs w:val="16"/>
                <w:vertAlign w:val="superscript"/>
                <w:lang w:val="en-AU" w:eastAsia="en-AU"/>
              </w:rPr>
              <w:t>i</w:t>
            </w:r>
            <w:r w:rsidRPr="000F7150">
              <w:rPr>
                <w:rFonts w:eastAsia="Times New Roman" w:cstheme="majorHAnsi"/>
                <w:sz w:val="16"/>
                <w:szCs w:val="16"/>
                <w:lang w:val="en-AU" w:eastAsia="en-AU"/>
              </w:rPr>
              <w:t>For a small number of irrigators (10), their geographic location in or out of the Basin could not be identified based on information provided in their survey. These irrigators are included in the ‘all irrigator’ sample, but not in the ‘Basin irrigator’ or ‘Outside Basin’ categories, meaning the total number of irrigators adds up to more than the total of those within and outside the Basin.</w:t>
            </w:r>
            <w:r w:rsidR="000F7150" w:rsidRPr="000F7150">
              <w:rPr>
                <w:rFonts w:eastAsia="Times New Roman" w:cstheme="majorHAnsi"/>
                <w:sz w:val="16"/>
                <w:szCs w:val="16"/>
                <w:lang w:val="en-AU" w:eastAsia="en-AU"/>
              </w:rPr>
              <w:t xml:space="preserve"> Note that tests of statistical significance were not conducted for data in this table as each variable is examined in more depth in subsequent tables.</w:t>
            </w:r>
          </w:p>
        </w:tc>
      </w:tr>
    </w:tbl>
    <w:p w14:paraId="1518FD2B" w14:textId="77777777" w:rsidR="00B01427" w:rsidRDefault="00B01427" w:rsidP="00220722">
      <w:pPr>
        <w:pStyle w:val="Caption"/>
        <w:keepNext/>
      </w:pPr>
    </w:p>
    <w:p w14:paraId="66119BA4" w14:textId="2EAE59D7" w:rsidR="00220722" w:rsidRDefault="00220722" w:rsidP="000F7150">
      <w:pPr>
        <w:pStyle w:val="Caption"/>
        <w:keepNext/>
        <w:spacing w:after="0"/>
      </w:pPr>
      <w:bookmarkStart w:id="42" w:name="_Toc18181264"/>
      <w:r>
        <w:t xml:space="preserve">Table </w:t>
      </w:r>
      <w:r>
        <w:fldChar w:fldCharType="begin"/>
      </w:r>
      <w:r>
        <w:instrText xml:space="preserve"> SEQ Table \* ARABIC </w:instrText>
      </w:r>
      <w:r>
        <w:fldChar w:fldCharType="separate"/>
      </w:r>
      <w:r w:rsidR="000F7150">
        <w:rPr>
          <w:noProof/>
        </w:rPr>
        <w:t>4</w:t>
      </w:r>
      <w:r>
        <w:fldChar w:fldCharType="end"/>
      </w:r>
      <w:r w:rsidR="000050C9">
        <w:t xml:space="preserve"> Socio-demographic characteristics of irrigators</w:t>
      </w:r>
      <w:bookmarkEnd w:id="42"/>
    </w:p>
    <w:tbl>
      <w:tblPr>
        <w:tblW w:w="5000" w:type="pct"/>
        <w:tblLook w:val="04A0" w:firstRow="1" w:lastRow="0" w:firstColumn="1" w:lastColumn="0" w:noHBand="0" w:noVBand="1"/>
      </w:tblPr>
      <w:tblGrid>
        <w:gridCol w:w="1980"/>
        <w:gridCol w:w="4413"/>
        <w:gridCol w:w="1046"/>
        <w:gridCol w:w="1028"/>
        <w:gridCol w:w="1028"/>
        <w:gridCol w:w="1074"/>
        <w:gridCol w:w="1049"/>
        <w:gridCol w:w="1025"/>
        <w:gridCol w:w="1025"/>
        <w:gridCol w:w="1720"/>
      </w:tblGrid>
      <w:tr w:rsidR="000F7150" w:rsidRPr="00220722" w14:paraId="5219A1CC" w14:textId="77777777" w:rsidTr="003B0809">
        <w:tc>
          <w:tcPr>
            <w:tcW w:w="643"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4705455D"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Description of variable</w:t>
            </w:r>
          </w:p>
        </w:tc>
        <w:tc>
          <w:tcPr>
            <w:tcW w:w="1434" w:type="pct"/>
            <w:tcBorders>
              <w:top w:val="single" w:sz="4" w:space="0" w:color="auto"/>
              <w:left w:val="nil"/>
              <w:bottom w:val="single" w:sz="4" w:space="0" w:color="auto"/>
              <w:right w:val="single" w:sz="4" w:space="0" w:color="auto"/>
            </w:tcBorders>
            <w:shd w:val="clear" w:color="000000" w:fill="BFBFBF"/>
            <w:vAlign w:val="bottom"/>
            <w:hideMark/>
          </w:tcPr>
          <w:p w14:paraId="3042C8B8"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Description of response categories</w:t>
            </w:r>
          </w:p>
        </w:tc>
        <w:tc>
          <w:tcPr>
            <w:tcW w:w="340" w:type="pct"/>
            <w:tcBorders>
              <w:top w:val="single" w:sz="4" w:space="0" w:color="auto"/>
              <w:left w:val="nil"/>
              <w:bottom w:val="single" w:sz="4" w:space="0" w:color="auto"/>
              <w:right w:val="single" w:sz="4" w:space="0" w:color="auto"/>
            </w:tcBorders>
            <w:shd w:val="clear" w:color="000000" w:fill="BFBFBF"/>
            <w:vAlign w:val="bottom"/>
            <w:hideMark/>
          </w:tcPr>
          <w:p w14:paraId="0D1AFCB6" w14:textId="77777777" w:rsidR="000F7150" w:rsidRPr="00220722" w:rsidRDefault="000F7150" w:rsidP="000F7150">
            <w:pPr>
              <w:spacing w:before="0" w:after="0"/>
              <w:jc w:val="center"/>
              <w:rPr>
                <w:rFonts w:eastAsia="Times New Roman" w:cstheme="majorHAnsi"/>
                <w:b/>
                <w:bCs/>
                <w:sz w:val="20"/>
                <w:szCs w:val="20"/>
                <w:lang w:val="en-AU" w:eastAsia="en-AU"/>
              </w:rPr>
            </w:pPr>
            <w:r w:rsidRPr="00220722">
              <w:rPr>
                <w:rFonts w:eastAsia="Times New Roman" w:cstheme="majorHAnsi"/>
                <w:b/>
                <w:bCs/>
                <w:sz w:val="20"/>
                <w:szCs w:val="20"/>
                <w:lang w:val="en-AU" w:eastAsia="en-AU"/>
              </w:rPr>
              <w:t>All irrigators</w:t>
            </w:r>
          </w:p>
        </w:tc>
        <w:tc>
          <w:tcPr>
            <w:tcW w:w="334" w:type="pct"/>
            <w:tcBorders>
              <w:top w:val="single" w:sz="4" w:space="0" w:color="auto"/>
              <w:left w:val="nil"/>
              <w:bottom w:val="single" w:sz="4" w:space="0" w:color="auto"/>
            </w:tcBorders>
            <w:shd w:val="clear" w:color="000000" w:fill="BFBFBF"/>
            <w:vAlign w:val="bottom"/>
            <w:hideMark/>
          </w:tcPr>
          <w:p w14:paraId="5F5D78A1" w14:textId="0EE12291" w:rsidR="000F7150" w:rsidRPr="00220722" w:rsidRDefault="000F7150" w:rsidP="000F7150">
            <w:pPr>
              <w:spacing w:before="0" w:after="0"/>
              <w:jc w:val="center"/>
              <w:rPr>
                <w:rFonts w:eastAsia="Times New Roman" w:cstheme="majorHAnsi"/>
                <w:b/>
                <w:bCs/>
                <w:sz w:val="20"/>
                <w:szCs w:val="20"/>
                <w:lang w:val="en-AU" w:eastAsia="en-AU"/>
              </w:rPr>
            </w:pPr>
            <w:r w:rsidRPr="00220722">
              <w:rPr>
                <w:rFonts w:eastAsia="Times New Roman" w:cstheme="majorHAnsi"/>
                <w:b/>
                <w:bCs/>
                <w:sz w:val="20"/>
                <w:szCs w:val="20"/>
                <w:lang w:val="en-AU" w:eastAsia="en-AU"/>
              </w:rPr>
              <w:t>Basin irrigator</w:t>
            </w:r>
            <w:r w:rsidRPr="000F7150">
              <w:rPr>
                <w:rFonts w:eastAsia="Times New Roman" w:cstheme="majorHAnsi"/>
                <w:b/>
                <w:bCs/>
                <w:sz w:val="20"/>
                <w:szCs w:val="20"/>
                <w:vertAlign w:val="superscript"/>
                <w:lang w:val="en-AU" w:eastAsia="en-AU"/>
              </w:rPr>
              <w:t>1</w:t>
            </w:r>
          </w:p>
        </w:tc>
        <w:tc>
          <w:tcPr>
            <w:tcW w:w="334" w:type="pct"/>
            <w:tcBorders>
              <w:top w:val="single" w:sz="4" w:space="0" w:color="auto"/>
              <w:bottom w:val="single" w:sz="4" w:space="0" w:color="auto"/>
              <w:right w:val="single" w:sz="4" w:space="0" w:color="auto"/>
            </w:tcBorders>
            <w:shd w:val="clear" w:color="000000" w:fill="BFBFBF"/>
            <w:vAlign w:val="bottom"/>
          </w:tcPr>
          <w:p w14:paraId="46D6EFFD" w14:textId="3AE846FF" w:rsidR="000F7150" w:rsidRPr="00220722" w:rsidRDefault="000F7150" w:rsidP="000F7150">
            <w:pPr>
              <w:spacing w:before="0" w:after="0"/>
              <w:jc w:val="center"/>
              <w:rPr>
                <w:rFonts w:eastAsia="Times New Roman" w:cstheme="majorHAnsi"/>
                <w:b/>
                <w:bCs/>
                <w:sz w:val="20"/>
                <w:szCs w:val="20"/>
                <w:lang w:val="en-AU" w:eastAsia="en-AU"/>
              </w:rPr>
            </w:pPr>
            <w:r w:rsidRPr="00220722">
              <w:rPr>
                <w:rFonts w:eastAsia="Times New Roman" w:cstheme="majorHAnsi"/>
                <w:b/>
                <w:bCs/>
                <w:sz w:val="20"/>
                <w:szCs w:val="20"/>
                <w:lang w:val="en-AU" w:eastAsia="en-AU"/>
              </w:rPr>
              <w:t>Outside Basin</w:t>
            </w:r>
            <w:r>
              <w:rPr>
                <w:rFonts w:eastAsia="Times New Roman" w:cstheme="majorHAnsi"/>
                <w:b/>
                <w:bCs/>
                <w:sz w:val="20"/>
                <w:szCs w:val="20"/>
                <w:vertAlign w:val="superscript"/>
                <w:lang w:val="en-AU" w:eastAsia="en-AU"/>
              </w:rPr>
              <w:t>1</w:t>
            </w:r>
          </w:p>
        </w:tc>
        <w:tc>
          <w:tcPr>
            <w:tcW w:w="349" w:type="pct"/>
            <w:tcBorders>
              <w:top w:val="single" w:sz="4" w:space="0" w:color="auto"/>
              <w:left w:val="single" w:sz="4" w:space="0" w:color="auto"/>
              <w:bottom w:val="single" w:sz="4" w:space="0" w:color="auto"/>
            </w:tcBorders>
            <w:shd w:val="clear" w:color="000000" w:fill="BFBFBF"/>
            <w:vAlign w:val="bottom"/>
            <w:hideMark/>
          </w:tcPr>
          <w:p w14:paraId="1FE9A044" w14:textId="29305C9B" w:rsidR="000F7150" w:rsidRPr="000F7150" w:rsidRDefault="000F7150" w:rsidP="000F7150">
            <w:pPr>
              <w:spacing w:before="0" w:after="0"/>
              <w:jc w:val="center"/>
              <w:rPr>
                <w:rFonts w:eastAsia="Times New Roman" w:cstheme="majorHAnsi"/>
                <w:b/>
                <w:bCs/>
                <w:sz w:val="20"/>
                <w:szCs w:val="20"/>
                <w:vertAlign w:val="superscript"/>
                <w:lang w:val="en-AU" w:eastAsia="en-AU"/>
              </w:rPr>
            </w:pPr>
            <w:r w:rsidRPr="00220722">
              <w:rPr>
                <w:rFonts w:eastAsia="Times New Roman" w:cstheme="majorHAnsi"/>
                <w:b/>
                <w:bCs/>
                <w:sz w:val="20"/>
                <w:szCs w:val="20"/>
                <w:lang w:val="en-AU" w:eastAsia="en-AU"/>
              </w:rPr>
              <w:t>Southern Basin</w:t>
            </w:r>
            <w:r>
              <w:rPr>
                <w:rFonts w:eastAsia="Times New Roman" w:cstheme="majorHAnsi"/>
                <w:b/>
                <w:bCs/>
                <w:sz w:val="20"/>
                <w:szCs w:val="20"/>
                <w:vertAlign w:val="superscript"/>
                <w:lang w:val="en-AU" w:eastAsia="en-AU"/>
              </w:rPr>
              <w:t>2</w:t>
            </w:r>
          </w:p>
        </w:tc>
        <w:tc>
          <w:tcPr>
            <w:tcW w:w="341" w:type="pct"/>
            <w:tcBorders>
              <w:top w:val="single" w:sz="4" w:space="0" w:color="auto"/>
              <w:bottom w:val="single" w:sz="4" w:space="0" w:color="auto"/>
              <w:right w:val="single" w:sz="4" w:space="0" w:color="auto"/>
            </w:tcBorders>
            <w:shd w:val="clear" w:color="000000" w:fill="BFBFBF"/>
            <w:vAlign w:val="bottom"/>
            <w:hideMark/>
          </w:tcPr>
          <w:p w14:paraId="60B61A22" w14:textId="75C81DAC" w:rsidR="000F7150" w:rsidRPr="000F7150" w:rsidRDefault="000F7150" w:rsidP="000F7150">
            <w:pPr>
              <w:spacing w:before="0" w:after="0"/>
              <w:jc w:val="center"/>
              <w:rPr>
                <w:rFonts w:eastAsia="Times New Roman" w:cstheme="majorHAnsi"/>
                <w:b/>
                <w:bCs/>
                <w:sz w:val="20"/>
                <w:szCs w:val="20"/>
                <w:vertAlign w:val="superscript"/>
                <w:lang w:val="en-AU" w:eastAsia="en-AU"/>
              </w:rPr>
            </w:pPr>
            <w:r w:rsidRPr="00220722">
              <w:rPr>
                <w:rFonts w:eastAsia="Times New Roman" w:cstheme="majorHAnsi"/>
                <w:b/>
                <w:bCs/>
                <w:sz w:val="20"/>
                <w:szCs w:val="20"/>
                <w:lang w:val="en-AU" w:eastAsia="en-AU"/>
              </w:rPr>
              <w:t>Northern Basin</w:t>
            </w:r>
            <w:r>
              <w:rPr>
                <w:rFonts w:eastAsia="Times New Roman" w:cstheme="majorHAnsi"/>
                <w:b/>
                <w:bCs/>
                <w:sz w:val="20"/>
                <w:szCs w:val="20"/>
                <w:vertAlign w:val="superscript"/>
                <w:lang w:val="en-AU" w:eastAsia="en-AU"/>
              </w:rPr>
              <w:t>2</w:t>
            </w:r>
          </w:p>
        </w:tc>
        <w:tc>
          <w:tcPr>
            <w:tcW w:w="333" w:type="pct"/>
            <w:tcBorders>
              <w:top w:val="single" w:sz="4" w:space="0" w:color="auto"/>
              <w:left w:val="nil"/>
              <w:bottom w:val="single" w:sz="4" w:space="0" w:color="auto"/>
              <w:right w:val="single" w:sz="4" w:space="0" w:color="auto"/>
            </w:tcBorders>
            <w:shd w:val="clear" w:color="000000" w:fill="BFBFBF"/>
            <w:vAlign w:val="bottom"/>
            <w:hideMark/>
          </w:tcPr>
          <w:p w14:paraId="4D410BE9" w14:textId="72172088" w:rsidR="000F7150" w:rsidRPr="000F7150" w:rsidRDefault="000F7150" w:rsidP="000F7150">
            <w:pPr>
              <w:spacing w:before="0" w:after="0"/>
              <w:jc w:val="center"/>
              <w:rPr>
                <w:rFonts w:eastAsia="Times New Roman" w:cstheme="majorHAnsi"/>
                <w:b/>
                <w:bCs/>
                <w:sz w:val="20"/>
                <w:szCs w:val="20"/>
                <w:vertAlign w:val="superscript"/>
                <w:lang w:val="en-AU" w:eastAsia="en-AU"/>
              </w:rPr>
            </w:pPr>
            <w:r w:rsidRPr="00220722">
              <w:rPr>
                <w:rFonts w:eastAsia="Times New Roman" w:cstheme="majorHAnsi"/>
                <w:b/>
                <w:bCs/>
                <w:sz w:val="20"/>
                <w:szCs w:val="20"/>
                <w:lang w:val="en-AU" w:eastAsia="en-AU"/>
              </w:rPr>
              <w:t>GMID</w:t>
            </w:r>
            <w:r>
              <w:rPr>
                <w:rFonts w:eastAsia="Times New Roman" w:cstheme="majorHAnsi"/>
                <w:b/>
                <w:bCs/>
                <w:sz w:val="20"/>
                <w:szCs w:val="20"/>
                <w:vertAlign w:val="superscript"/>
                <w:lang w:val="en-AU" w:eastAsia="en-AU"/>
              </w:rPr>
              <w:t>3</w:t>
            </w:r>
          </w:p>
        </w:tc>
        <w:tc>
          <w:tcPr>
            <w:tcW w:w="333" w:type="pct"/>
            <w:tcBorders>
              <w:top w:val="single" w:sz="4" w:space="0" w:color="auto"/>
              <w:left w:val="nil"/>
              <w:bottom w:val="single" w:sz="4" w:space="0" w:color="auto"/>
              <w:right w:val="single" w:sz="4" w:space="0" w:color="auto"/>
            </w:tcBorders>
            <w:shd w:val="clear" w:color="000000" w:fill="BFBFBF"/>
            <w:vAlign w:val="bottom"/>
            <w:hideMark/>
          </w:tcPr>
          <w:p w14:paraId="5372B95E" w14:textId="734EFF31" w:rsidR="000F7150" w:rsidRPr="000F7150" w:rsidRDefault="000F7150" w:rsidP="000F7150">
            <w:pPr>
              <w:spacing w:before="0" w:after="0"/>
              <w:jc w:val="center"/>
              <w:rPr>
                <w:rFonts w:eastAsia="Times New Roman" w:cstheme="majorHAnsi"/>
                <w:b/>
                <w:bCs/>
                <w:sz w:val="20"/>
                <w:szCs w:val="20"/>
                <w:vertAlign w:val="superscript"/>
                <w:lang w:val="en-AU" w:eastAsia="en-AU"/>
              </w:rPr>
            </w:pPr>
            <w:r w:rsidRPr="00220722">
              <w:rPr>
                <w:rFonts w:eastAsia="Times New Roman" w:cstheme="majorHAnsi"/>
                <w:b/>
                <w:bCs/>
                <w:sz w:val="20"/>
                <w:szCs w:val="20"/>
                <w:lang w:val="en-AU" w:eastAsia="en-AU"/>
              </w:rPr>
              <w:t>MIL</w:t>
            </w:r>
            <w:r>
              <w:rPr>
                <w:rFonts w:eastAsia="Times New Roman" w:cstheme="majorHAnsi"/>
                <w:b/>
                <w:bCs/>
                <w:sz w:val="20"/>
                <w:szCs w:val="20"/>
                <w:vertAlign w:val="superscript"/>
                <w:lang w:val="en-AU" w:eastAsia="en-AU"/>
              </w:rPr>
              <w:t>3</w:t>
            </w:r>
          </w:p>
        </w:tc>
        <w:tc>
          <w:tcPr>
            <w:tcW w:w="559" w:type="pct"/>
            <w:tcBorders>
              <w:top w:val="single" w:sz="4" w:space="0" w:color="auto"/>
              <w:left w:val="nil"/>
              <w:bottom w:val="single" w:sz="4" w:space="0" w:color="auto"/>
              <w:right w:val="single" w:sz="4" w:space="0" w:color="auto"/>
            </w:tcBorders>
            <w:shd w:val="clear" w:color="000000" w:fill="BFBFBF"/>
            <w:vAlign w:val="bottom"/>
            <w:hideMark/>
          </w:tcPr>
          <w:p w14:paraId="733E2F2D" w14:textId="72D67D3C" w:rsidR="000F7150" w:rsidRPr="00220722" w:rsidRDefault="000F7150" w:rsidP="000F7150">
            <w:pPr>
              <w:spacing w:before="0" w:after="0"/>
              <w:jc w:val="center"/>
              <w:rPr>
                <w:rFonts w:eastAsia="Times New Roman" w:cstheme="majorHAnsi"/>
                <w:b/>
                <w:bCs/>
                <w:sz w:val="20"/>
                <w:szCs w:val="20"/>
                <w:lang w:val="en-AU" w:eastAsia="en-AU"/>
              </w:rPr>
            </w:pPr>
            <w:r w:rsidRPr="00220722">
              <w:rPr>
                <w:rFonts w:eastAsia="Times New Roman" w:cstheme="majorHAnsi"/>
                <w:b/>
                <w:bCs/>
                <w:sz w:val="20"/>
                <w:szCs w:val="20"/>
                <w:lang w:val="en-AU" w:eastAsia="en-AU"/>
              </w:rPr>
              <w:t>NSW other irrigation district</w:t>
            </w:r>
            <w:r>
              <w:rPr>
                <w:rFonts w:eastAsia="Times New Roman" w:cstheme="majorHAnsi"/>
                <w:b/>
                <w:bCs/>
                <w:sz w:val="20"/>
                <w:szCs w:val="20"/>
                <w:vertAlign w:val="superscript"/>
                <w:lang w:val="en-AU" w:eastAsia="en-AU"/>
              </w:rPr>
              <w:t>3</w:t>
            </w:r>
            <w:r w:rsidRPr="00220722">
              <w:rPr>
                <w:rFonts w:eastAsia="Times New Roman" w:cstheme="majorHAnsi"/>
                <w:b/>
                <w:bCs/>
                <w:sz w:val="20"/>
                <w:szCs w:val="20"/>
                <w:lang w:val="en-AU" w:eastAsia="en-AU"/>
              </w:rPr>
              <w:t xml:space="preserve"> </w:t>
            </w:r>
          </w:p>
        </w:tc>
      </w:tr>
      <w:tr w:rsidR="000F7150" w:rsidRPr="00220722" w14:paraId="6A7AA1FE" w14:textId="77777777" w:rsidTr="003B0809">
        <w:tc>
          <w:tcPr>
            <w:tcW w:w="643" w:type="pct"/>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3C60F7DC"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 </w:t>
            </w:r>
          </w:p>
        </w:tc>
        <w:tc>
          <w:tcPr>
            <w:tcW w:w="1434" w:type="pct"/>
            <w:tcBorders>
              <w:top w:val="nil"/>
              <w:left w:val="nil"/>
              <w:bottom w:val="single" w:sz="4" w:space="0" w:color="auto"/>
              <w:right w:val="single" w:sz="4" w:space="0" w:color="auto"/>
            </w:tcBorders>
            <w:shd w:val="clear" w:color="auto" w:fill="F2F2F2" w:themeFill="background1" w:themeFillShade="F2"/>
            <w:vAlign w:val="bottom"/>
            <w:hideMark/>
          </w:tcPr>
          <w:p w14:paraId="6F118A36" w14:textId="457FC62A" w:rsidR="000F7150" w:rsidRPr="00220722" w:rsidRDefault="000F7150" w:rsidP="000F7150">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Number of responding irrigators (n)</w:t>
            </w:r>
          </w:p>
        </w:tc>
        <w:tc>
          <w:tcPr>
            <w:tcW w:w="340" w:type="pct"/>
            <w:tcBorders>
              <w:top w:val="nil"/>
              <w:left w:val="nil"/>
              <w:bottom w:val="single" w:sz="4" w:space="0" w:color="auto"/>
              <w:right w:val="single" w:sz="4" w:space="0" w:color="auto"/>
            </w:tcBorders>
            <w:shd w:val="clear" w:color="auto" w:fill="F2F2F2" w:themeFill="background1" w:themeFillShade="F2"/>
            <w:vAlign w:val="bottom"/>
            <w:hideMark/>
          </w:tcPr>
          <w:p w14:paraId="0EF02AE9" w14:textId="77777777" w:rsidR="000F7150" w:rsidRPr="00B713BD" w:rsidRDefault="000F7150" w:rsidP="000F7150">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657</w:t>
            </w:r>
          </w:p>
        </w:tc>
        <w:tc>
          <w:tcPr>
            <w:tcW w:w="334" w:type="pct"/>
            <w:tcBorders>
              <w:top w:val="single" w:sz="4" w:space="0" w:color="auto"/>
              <w:left w:val="nil"/>
              <w:bottom w:val="single" w:sz="4" w:space="0" w:color="auto"/>
            </w:tcBorders>
            <w:shd w:val="clear" w:color="auto" w:fill="F2F2F2" w:themeFill="background1" w:themeFillShade="F2"/>
            <w:vAlign w:val="bottom"/>
            <w:hideMark/>
          </w:tcPr>
          <w:p w14:paraId="2EAAF8B3" w14:textId="77777777" w:rsidR="000F7150" w:rsidRPr="00B713BD" w:rsidRDefault="000F7150" w:rsidP="000F7150">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412</w:t>
            </w:r>
          </w:p>
        </w:tc>
        <w:tc>
          <w:tcPr>
            <w:tcW w:w="334" w:type="pct"/>
            <w:tcBorders>
              <w:top w:val="single" w:sz="4" w:space="0" w:color="auto"/>
              <w:bottom w:val="single" w:sz="4" w:space="0" w:color="auto"/>
              <w:right w:val="single" w:sz="4" w:space="0" w:color="auto"/>
            </w:tcBorders>
            <w:shd w:val="clear" w:color="auto" w:fill="F2F2F2" w:themeFill="background1" w:themeFillShade="F2"/>
            <w:vAlign w:val="bottom"/>
          </w:tcPr>
          <w:p w14:paraId="2508C6AE" w14:textId="3DE0CB2A" w:rsidR="000F7150" w:rsidRPr="00B713BD" w:rsidRDefault="000F7150" w:rsidP="000F7150">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235</w:t>
            </w:r>
          </w:p>
        </w:tc>
        <w:tc>
          <w:tcPr>
            <w:tcW w:w="349" w:type="pct"/>
            <w:tcBorders>
              <w:top w:val="single" w:sz="4" w:space="0" w:color="auto"/>
              <w:left w:val="single" w:sz="4" w:space="0" w:color="auto"/>
              <w:bottom w:val="single" w:sz="4" w:space="0" w:color="auto"/>
            </w:tcBorders>
            <w:shd w:val="clear" w:color="auto" w:fill="F2F2F2" w:themeFill="background1" w:themeFillShade="F2"/>
            <w:vAlign w:val="bottom"/>
            <w:hideMark/>
          </w:tcPr>
          <w:p w14:paraId="7013AC83" w14:textId="3EC19F4B" w:rsidR="000F7150" w:rsidRPr="00B713BD" w:rsidRDefault="000F7150" w:rsidP="000F7150">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352</w:t>
            </w:r>
          </w:p>
        </w:tc>
        <w:tc>
          <w:tcPr>
            <w:tcW w:w="341" w:type="pct"/>
            <w:tcBorders>
              <w:top w:val="single" w:sz="4" w:space="0" w:color="auto"/>
              <w:bottom w:val="single" w:sz="4" w:space="0" w:color="auto"/>
              <w:right w:val="single" w:sz="4" w:space="0" w:color="auto"/>
            </w:tcBorders>
            <w:shd w:val="clear" w:color="auto" w:fill="F2F2F2" w:themeFill="background1" w:themeFillShade="F2"/>
            <w:vAlign w:val="bottom"/>
            <w:hideMark/>
          </w:tcPr>
          <w:p w14:paraId="3DCE145A" w14:textId="77777777" w:rsidR="000F7150" w:rsidRPr="00B713BD" w:rsidRDefault="000F7150" w:rsidP="000F7150">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60</w:t>
            </w:r>
          </w:p>
        </w:tc>
        <w:tc>
          <w:tcPr>
            <w:tcW w:w="333" w:type="pct"/>
            <w:tcBorders>
              <w:top w:val="nil"/>
              <w:left w:val="nil"/>
              <w:bottom w:val="single" w:sz="4" w:space="0" w:color="auto"/>
              <w:right w:val="single" w:sz="4" w:space="0" w:color="auto"/>
            </w:tcBorders>
            <w:shd w:val="clear" w:color="auto" w:fill="F2F2F2" w:themeFill="background1" w:themeFillShade="F2"/>
            <w:vAlign w:val="bottom"/>
            <w:hideMark/>
          </w:tcPr>
          <w:p w14:paraId="738258E7" w14:textId="77777777" w:rsidR="000F7150" w:rsidRPr="00B713BD" w:rsidRDefault="000F7150" w:rsidP="000F7150">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157</w:t>
            </w:r>
          </w:p>
        </w:tc>
        <w:tc>
          <w:tcPr>
            <w:tcW w:w="333" w:type="pct"/>
            <w:tcBorders>
              <w:top w:val="nil"/>
              <w:left w:val="nil"/>
              <w:bottom w:val="single" w:sz="4" w:space="0" w:color="auto"/>
              <w:right w:val="single" w:sz="4" w:space="0" w:color="auto"/>
            </w:tcBorders>
            <w:shd w:val="clear" w:color="auto" w:fill="F2F2F2" w:themeFill="background1" w:themeFillShade="F2"/>
            <w:vAlign w:val="bottom"/>
            <w:hideMark/>
          </w:tcPr>
          <w:p w14:paraId="6A999E36" w14:textId="77777777" w:rsidR="000F7150" w:rsidRPr="00B713BD" w:rsidRDefault="000F7150" w:rsidP="000F7150">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47</w:t>
            </w:r>
          </w:p>
        </w:tc>
        <w:tc>
          <w:tcPr>
            <w:tcW w:w="559" w:type="pct"/>
            <w:tcBorders>
              <w:top w:val="nil"/>
              <w:left w:val="nil"/>
              <w:bottom w:val="single" w:sz="4" w:space="0" w:color="auto"/>
              <w:right w:val="single" w:sz="4" w:space="0" w:color="auto"/>
            </w:tcBorders>
            <w:shd w:val="clear" w:color="auto" w:fill="F2F2F2" w:themeFill="background1" w:themeFillShade="F2"/>
            <w:vAlign w:val="bottom"/>
            <w:hideMark/>
          </w:tcPr>
          <w:p w14:paraId="2257670B" w14:textId="77777777" w:rsidR="000F7150" w:rsidRPr="00B713BD" w:rsidRDefault="000F7150" w:rsidP="000F7150">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43</w:t>
            </w:r>
          </w:p>
        </w:tc>
      </w:tr>
      <w:tr w:rsidR="000F7150" w:rsidRPr="00220722" w14:paraId="6C72E312" w14:textId="77777777" w:rsidTr="003B0809">
        <w:tc>
          <w:tcPr>
            <w:tcW w:w="643" w:type="pct"/>
            <w:vMerge w:val="restart"/>
            <w:tcBorders>
              <w:top w:val="nil"/>
              <w:left w:val="single" w:sz="4" w:space="0" w:color="auto"/>
              <w:bottom w:val="single" w:sz="4" w:space="0" w:color="auto"/>
              <w:right w:val="single" w:sz="4" w:space="0" w:color="auto"/>
            </w:tcBorders>
            <w:shd w:val="clear" w:color="auto" w:fill="auto"/>
            <w:hideMark/>
          </w:tcPr>
          <w:p w14:paraId="7DA5830F" w14:textId="50A0043D"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 xml:space="preserve">Household income - </w:t>
            </w:r>
            <w:r>
              <w:rPr>
                <w:rFonts w:eastAsia="Times New Roman" w:cstheme="majorHAnsi"/>
                <w:b/>
                <w:bCs/>
                <w:sz w:val="20"/>
                <w:szCs w:val="20"/>
                <w:lang w:val="en-AU" w:eastAsia="en-AU"/>
              </w:rPr>
              <w:t>% earned off-farm</w:t>
            </w:r>
          </w:p>
        </w:tc>
        <w:tc>
          <w:tcPr>
            <w:tcW w:w="1434" w:type="pct"/>
            <w:tcBorders>
              <w:top w:val="nil"/>
              <w:left w:val="nil"/>
              <w:bottom w:val="single" w:sz="4" w:space="0" w:color="auto"/>
              <w:right w:val="single" w:sz="4" w:space="0" w:color="auto"/>
            </w:tcBorders>
            <w:shd w:val="clear" w:color="auto" w:fill="auto"/>
            <w:hideMark/>
          </w:tcPr>
          <w:p w14:paraId="51A1C4F8"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No household income earned off-farm</w:t>
            </w:r>
          </w:p>
        </w:tc>
        <w:tc>
          <w:tcPr>
            <w:tcW w:w="340" w:type="pct"/>
            <w:tcBorders>
              <w:top w:val="nil"/>
              <w:left w:val="nil"/>
              <w:bottom w:val="single" w:sz="4" w:space="0" w:color="auto"/>
              <w:right w:val="single" w:sz="4" w:space="0" w:color="auto"/>
            </w:tcBorders>
            <w:shd w:val="clear" w:color="auto" w:fill="auto"/>
            <w:noWrap/>
            <w:vAlign w:val="bottom"/>
            <w:hideMark/>
          </w:tcPr>
          <w:p w14:paraId="460E34F0"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32.7%</w:t>
            </w:r>
          </w:p>
        </w:tc>
        <w:tc>
          <w:tcPr>
            <w:tcW w:w="334" w:type="pct"/>
            <w:tcBorders>
              <w:top w:val="single" w:sz="4" w:space="0" w:color="auto"/>
              <w:left w:val="nil"/>
              <w:bottom w:val="single" w:sz="4" w:space="0" w:color="auto"/>
            </w:tcBorders>
            <w:shd w:val="clear" w:color="auto" w:fill="auto"/>
            <w:noWrap/>
            <w:vAlign w:val="bottom"/>
            <w:hideMark/>
          </w:tcPr>
          <w:p w14:paraId="2A11A2AC"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30.6%</w:t>
            </w:r>
          </w:p>
        </w:tc>
        <w:tc>
          <w:tcPr>
            <w:tcW w:w="334" w:type="pct"/>
            <w:tcBorders>
              <w:top w:val="single" w:sz="4" w:space="0" w:color="auto"/>
              <w:bottom w:val="single" w:sz="4" w:space="0" w:color="auto"/>
              <w:right w:val="single" w:sz="4" w:space="0" w:color="auto"/>
            </w:tcBorders>
            <w:vAlign w:val="bottom"/>
          </w:tcPr>
          <w:p w14:paraId="05F6E478" w14:textId="73DEF182"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35.3%</w:t>
            </w:r>
          </w:p>
        </w:tc>
        <w:tc>
          <w:tcPr>
            <w:tcW w:w="349" w:type="pct"/>
            <w:tcBorders>
              <w:top w:val="single" w:sz="4" w:space="0" w:color="auto"/>
              <w:left w:val="single" w:sz="4" w:space="0" w:color="auto"/>
              <w:bottom w:val="single" w:sz="4" w:space="0" w:color="auto"/>
            </w:tcBorders>
            <w:shd w:val="clear" w:color="auto" w:fill="auto"/>
            <w:noWrap/>
            <w:vAlign w:val="bottom"/>
            <w:hideMark/>
          </w:tcPr>
          <w:p w14:paraId="019A5EE7" w14:textId="5CBAD128"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30.3%</w:t>
            </w:r>
          </w:p>
        </w:tc>
        <w:tc>
          <w:tcPr>
            <w:tcW w:w="341" w:type="pct"/>
            <w:tcBorders>
              <w:top w:val="single" w:sz="4" w:space="0" w:color="auto"/>
              <w:bottom w:val="single" w:sz="4" w:space="0" w:color="auto"/>
              <w:right w:val="single" w:sz="4" w:space="0" w:color="auto"/>
            </w:tcBorders>
            <w:shd w:val="clear" w:color="auto" w:fill="auto"/>
            <w:noWrap/>
            <w:vAlign w:val="bottom"/>
            <w:hideMark/>
          </w:tcPr>
          <w:p w14:paraId="1A378329"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32.2%</w:t>
            </w:r>
          </w:p>
        </w:tc>
        <w:tc>
          <w:tcPr>
            <w:tcW w:w="333" w:type="pct"/>
            <w:tcBorders>
              <w:top w:val="nil"/>
              <w:left w:val="nil"/>
              <w:bottom w:val="single" w:sz="4" w:space="0" w:color="auto"/>
              <w:right w:val="single" w:sz="4" w:space="0" w:color="auto"/>
            </w:tcBorders>
            <w:shd w:val="clear" w:color="auto" w:fill="auto"/>
            <w:noWrap/>
            <w:vAlign w:val="bottom"/>
            <w:hideMark/>
          </w:tcPr>
          <w:p w14:paraId="5A4EE484"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29.0%</w:t>
            </w:r>
          </w:p>
        </w:tc>
        <w:tc>
          <w:tcPr>
            <w:tcW w:w="333" w:type="pct"/>
            <w:tcBorders>
              <w:top w:val="nil"/>
              <w:left w:val="nil"/>
              <w:bottom w:val="single" w:sz="4" w:space="0" w:color="auto"/>
              <w:right w:val="single" w:sz="4" w:space="0" w:color="auto"/>
            </w:tcBorders>
            <w:shd w:val="clear" w:color="auto" w:fill="auto"/>
            <w:noWrap/>
            <w:vAlign w:val="bottom"/>
            <w:hideMark/>
          </w:tcPr>
          <w:p w14:paraId="1FA18E5F"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55.3%</w:t>
            </w:r>
          </w:p>
        </w:tc>
        <w:tc>
          <w:tcPr>
            <w:tcW w:w="559" w:type="pct"/>
            <w:tcBorders>
              <w:top w:val="nil"/>
              <w:left w:val="nil"/>
              <w:bottom w:val="single" w:sz="4" w:space="0" w:color="auto"/>
              <w:right w:val="single" w:sz="4" w:space="0" w:color="auto"/>
            </w:tcBorders>
            <w:shd w:val="clear" w:color="auto" w:fill="auto"/>
            <w:noWrap/>
            <w:vAlign w:val="bottom"/>
            <w:hideMark/>
          </w:tcPr>
          <w:p w14:paraId="13DF9401"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23.8%</w:t>
            </w:r>
          </w:p>
        </w:tc>
      </w:tr>
      <w:tr w:rsidR="000F7150" w:rsidRPr="00220722" w14:paraId="05FC284D" w14:textId="77777777" w:rsidTr="003B0809">
        <w:tc>
          <w:tcPr>
            <w:tcW w:w="643" w:type="pct"/>
            <w:vMerge/>
            <w:tcBorders>
              <w:top w:val="nil"/>
              <w:left w:val="single" w:sz="4" w:space="0" w:color="auto"/>
              <w:bottom w:val="single" w:sz="4" w:space="0" w:color="auto"/>
              <w:right w:val="single" w:sz="4" w:space="0" w:color="auto"/>
            </w:tcBorders>
            <w:shd w:val="clear" w:color="auto" w:fill="auto"/>
            <w:vAlign w:val="center"/>
            <w:hideMark/>
          </w:tcPr>
          <w:p w14:paraId="0E7E1777"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auto"/>
            <w:hideMark/>
          </w:tcPr>
          <w:p w14:paraId="1656E642"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1-25% household income earned off-farm</w:t>
            </w:r>
          </w:p>
        </w:tc>
        <w:tc>
          <w:tcPr>
            <w:tcW w:w="340" w:type="pct"/>
            <w:tcBorders>
              <w:top w:val="nil"/>
              <w:left w:val="nil"/>
              <w:bottom w:val="single" w:sz="4" w:space="0" w:color="auto"/>
              <w:right w:val="single" w:sz="4" w:space="0" w:color="auto"/>
            </w:tcBorders>
            <w:shd w:val="clear" w:color="auto" w:fill="auto"/>
            <w:noWrap/>
            <w:vAlign w:val="bottom"/>
            <w:hideMark/>
          </w:tcPr>
          <w:p w14:paraId="1ECC2408"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22.2%</w:t>
            </w:r>
          </w:p>
        </w:tc>
        <w:tc>
          <w:tcPr>
            <w:tcW w:w="334" w:type="pct"/>
            <w:tcBorders>
              <w:top w:val="single" w:sz="4" w:space="0" w:color="auto"/>
              <w:left w:val="nil"/>
              <w:bottom w:val="single" w:sz="4" w:space="0" w:color="auto"/>
            </w:tcBorders>
            <w:shd w:val="clear" w:color="auto" w:fill="auto"/>
            <w:noWrap/>
            <w:vAlign w:val="bottom"/>
            <w:hideMark/>
          </w:tcPr>
          <w:p w14:paraId="188F0746"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24.9%</w:t>
            </w:r>
          </w:p>
        </w:tc>
        <w:tc>
          <w:tcPr>
            <w:tcW w:w="334" w:type="pct"/>
            <w:tcBorders>
              <w:top w:val="single" w:sz="4" w:space="0" w:color="auto"/>
              <w:bottom w:val="single" w:sz="4" w:space="0" w:color="auto"/>
              <w:right w:val="single" w:sz="4" w:space="0" w:color="auto"/>
            </w:tcBorders>
            <w:vAlign w:val="bottom"/>
          </w:tcPr>
          <w:p w14:paraId="15535018" w14:textId="4AE3ED9B"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17.9%</w:t>
            </w:r>
          </w:p>
        </w:tc>
        <w:tc>
          <w:tcPr>
            <w:tcW w:w="349" w:type="pct"/>
            <w:tcBorders>
              <w:top w:val="single" w:sz="4" w:space="0" w:color="auto"/>
              <w:left w:val="single" w:sz="4" w:space="0" w:color="auto"/>
              <w:bottom w:val="single" w:sz="4" w:space="0" w:color="auto"/>
            </w:tcBorders>
            <w:shd w:val="clear" w:color="auto" w:fill="auto"/>
            <w:noWrap/>
            <w:vAlign w:val="bottom"/>
            <w:hideMark/>
          </w:tcPr>
          <w:p w14:paraId="4216BD08" w14:textId="6BA78983"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24.9%</w:t>
            </w:r>
          </w:p>
        </w:tc>
        <w:tc>
          <w:tcPr>
            <w:tcW w:w="341" w:type="pct"/>
            <w:tcBorders>
              <w:top w:val="single" w:sz="4" w:space="0" w:color="auto"/>
              <w:bottom w:val="single" w:sz="4" w:space="0" w:color="auto"/>
              <w:right w:val="single" w:sz="4" w:space="0" w:color="auto"/>
            </w:tcBorders>
            <w:shd w:val="clear" w:color="auto" w:fill="auto"/>
            <w:noWrap/>
            <w:vAlign w:val="bottom"/>
            <w:hideMark/>
          </w:tcPr>
          <w:p w14:paraId="7D5EA303"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25.4%</w:t>
            </w:r>
          </w:p>
        </w:tc>
        <w:tc>
          <w:tcPr>
            <w:tcW w:w="333" w:type="pct"/>
            <w:tcBorders>
              <w:top w:val="nil"/>
              <w:left w:val="nil"/>
              <w:bottom w:val="single" w:sz="4" w:space="0" w:color="auto"/>
              <w:right w:val="single" w:sz="4" w:space="0" w:color="auto"/>
            </w:tcBorders>
            <w:shd w:val="clear" w:color="auto" w:fill="auto"/>
            <w:noWrap/>
            <w:vAlign w:val="bottom"/>
            <w:hideMark/>
          </w:tcPr>
          <w:p w14:paraId="4EEAADA3"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24.5%</w:t>
            </w:r>
          </w:p>
        </w:tc>
        <w:tc>
          <w:tcPr>
            <w:tcW w:w="333" w:type="pct"/>
            <w:tcBorders>
              <w:top w:val="nil"/>
              <w:left w:val="nil"/>
              <w:bottom w:val="single" w:sz="4" w:space="0" w:color="auto"/>
              <w:right w:val="single" w:sz="4" w:space="0" w:color="auto"/>
            </w:tcBorders>
            <w:shd w:val="clear" w:color="auto" w:fill="auto"/>
            <w:noWrap/>
            <w:vAlign w:val="bottom"/>
            <w:hideMark/>
          </w:tcPr>
          <w:p w14:paraId="1C143663"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17.0%</w:t>
            </w:r>
          </w:p>
        </w:tc>
        <w:tc>
          <w:tcPr>
            <w:tcW w:w="559" w:type="pct"/>
            <w:tcBorders>
              <w:top w:val="nil"/>
              <w:left w:val="nil"/>
              <w:bottom w:val="single" w:sz="4" w:space="0" w:color="auto"/>
              <w:right w:val="single" w:sz="4" w:space="0" w:color="auto"/>
            </w:tcBorders>
            <w:shd w:val="clear" w:color="auto" w:fill="auto"/>
            <w:noWrap/>
            <w:vAlign w:val="bottom"/>
            <w:hideMark/>
          </w:tcPr>
          <w:p w14:paraId="4E772438"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23.8%</w:t>
            </w:r>
          </w:p>
        </w:tc>
      </w:tr>
      <w:tr w:rsidR="000F7150" w:rsidRPr="00220722" w14:paraId="70C9A0C8" w14:textId="77777777" w:rsidTr="003B0809">
        <w:tc>
          <w:tcPr>
            <w:tcW w:w="643" w:type="pct"/>
            <w:vMerge/>
            <w:tcBorders>
              <w:top w:val="nil"/>
              <w:left w:val="single" w:sz="4" w:space="0" w:color="auto"/>
              <w:bottom w:val="single" w:sz="4" w:space="0" w:color="auto"/>
              <w:right w:val="single" w:sz="4" w:space="0" w:color="auto"/>
            </w:tcBorders>
            <w:shd w:val="clear" w:color="auto" w:fill="auto"/>
            <w:vAlign w:val="center"/>
            <w:hideMark/>
          </w:tcPr>
          <w:p w14:paraId="35A2D017"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auto"/>
            <w:hideMark/>
          </w:tcPr>
          <w:p w14:paraId="4215CC16"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26-50% household income earned off-farm</w:t>
            </w:r>
          </w:p>
        </w:tc>
        <w:tc>
          <w:tcPr>
            <w:tcW w:w="340" w:type="pct"/>
            <w:tcBorders>
              <w:top w:val="nil"/>
              <w:left w:val="nil"/>
              <w:bottom w:val="single" w:sz="4" w:space="0" w:color="auto"/>
              <w:right w:val="single" w:sz="4" w:space="0" w:color="auto"/>
            </w:tcBorders>
            <w:shd w:val="clear" w:color="auto" w:fill="auto"/>
            <w:noWrap/>
            <w:vAlign w:val="bottom"/>
            <w:hideMark/>
          </w:tcPr>
          <w:p w14:paraId="594337A4"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13.8%</w:t>
            </w:r>
          </w:p>
        </w:tc>
        <w:tc>
          <w:tcPr>
            <w:tcW w:w="334" w:type="pct"/>
            <w:tcBorders>
              <w:top w:val="single" w:sz="4" w:space="0" w:color="auto"/>
              <w:left w:val="nil"/>
              <w:bottom w:val="single" w:sz="4" w:space="0" w:color="auto"/>
            </w:tcBorders>
            <w:shd w:val="clear" w:color="auto" w:fill="auto"/>
            <w:noWrap/>
            <w:vAlign w:val="bottom"/>
            <w:hideMark/>
          </w:tcPr>
          <w:p w14:paraId="02BA6BA5"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13.2%</w:t>
            </w:r>
          </w:p>
        </w:tc>
        <w:tc>
          <w:tcPr>
            <w:tcW w:w="334" w:type="pct"/>
            <w:tcBorders>
              <w:top w:val="single" w:sz="4" w:space="0" w:color="auto"/>
              <w:bottom w:val="single" w:sz="4" w:space="0" w:color="auto"/>
              <w:right w:val="single" w:sz="4" w:space="0" w:color="auto"/>
            </w:tcBorders>
            <w:vAlign w:val="bottom"/>
          </w:tcPr>
          <w:p w14:paraId="4A51CC64" w14:textId="251F2402"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14.9%</w:t>
            </w:r>
          </w:p>
        </w:tc>
        <w:tc>
          <w:tcPr>
            <w:tcW w:w="349" w:type="pct"/>
            <w:tcBorders>
              <w:top w:val="single" w:sz="4" w:space="0" w:color="auto"/>
              <w:left w:val="single" w:sz="4" w:space="0" w:color="auto"/>
              <w:bottom w:val="single" w:sz="4" w:space="0" w:color="auto"/>
            </w:tcBorders>
            <w:shd w:val="clear" w:color="auto" w:fill="auto"/>
            <w:noWrap/>
            <w:vAlign w:val="bottom"/>
            <w:hideMark/>
          </w:tcPr>
          <w:p w14:paraId="44C03CFB" w14:textId="3834529B"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14.9%</w:t>
            </w:r>
          </w:p>
        </w:tc>
        <w:tc>
          <w:tcPr>
            <w:tcW w:w="341" w:type="pct"/>
            <w:tcBorders>
              <w:top w:val="single" w:sz="4" w:space="0" w:color="auto"/>
              <w:bottom w:val="single" w:sz="4" w:space="0" w:color="auto"/>
              <w:right w:val="single" w:sz="4" w:space="0" w:color="auto"/>
            </w:tcBorders>
            <w:shd w:val="clear" w:color="auto" w:fill="auto"/>
            <w:noWrap/>
            <w:vAlign w:val="bottom"/>
            <w:hideMark/>
          </w:tcPr>
          <w:p w14:paraId="1DF05130"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3.4%</w:t>
            </w:r>
          </w:p>
        </w:tc>
        <w:tc>
          <w:tcPr>
            <w:tcW w:w="333" w:type="pct"/>
            <w:tcBorders>
              <w:top w:val="nil"/>
              <w:left w:val="nil"/>
              <w:bottom w:val="single" w:sz="4" w:space="0" w:color="auto"/>
              <w:right w:val="single" w:sz="4" w:space="0" w:color="auto"/>
            </w:tcBorders>
            <w:shd w:val="clear" w:color="auto" w:fill="auto"/>
            <w:noWrap/>
            <w:vAlign w:val="bottom"/>
            <w:hideMark/>
          </w:tcPr>
          <w:p w14:paraId="53F56D79"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14.8%</w:t>
            </w:r>
          </w:p>
        </w:tc>
        <w:tc>
          <w:tcPr>
            <w:tcW w:w="333" w:type="pct"/>
            <w:tcBorders>
              <w:top w:val="nil"/>
              <w:left w:val="nil"/>
              <w:bottom w:val="single" w:sz="4" w:space="0" w:color="auto"/>
              <w:right w:val="single" w:sz="4" w:space="0" w:color="auto"/>
            </w:tcBorders>
            <w:shd w:val="clear" w:color="auto" w:fill="auto"/>
            <w:noWrap/>
            <w:vAlign w:val="bottom"/>
            <w:hideMark/>
          </w:tcPr>
          <w:p w14:paraId="09759F97"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8.5%</w:t>
            </w:r>
          </w:p>
        </w:tc>
        <w:tc>
          <w:tcPr>
            <w:tcW w:w="559" w:type="pct"/>
            <w:tcBorders>
              <w:top w:val="nil"/>
              <w:left w:val="nil"/>
              <w:bottom w:val="single" w:sz="4" w:space="0" w:color="auto"/>
              <w:right w:val="single" w:sz="4" w:space="0" w:color="auto"/>
            </w:tcBorders>
            <w:shd w:val="clear" w:color="auto" w:fill="auto"/>
            <w:noWrap/>
            <w:vAlign w:val="bottom"/>
            <w:hideMark/>
          </w:tcPr>
          <w:p w14:paraId="0078152A"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21.4%</w:t>
            </w:r>
          </w:p>
        </w:tc>
      </w:tr>
      <w:tr w:rsidR="000F7150" w:rsidRPr="00220722" w14:paraId="28907748" w14:textId="77777777" w:rsidTr="003B0809">
        <w:tc>
          <w:tcPr>
            <w:tcW w:w="643" w:type="pct"/>
            <w:vMerge/>
            <w:tcBorders>
              <w:top w:val="nil"/>
              <w:left w:val="single" w:sz="4" w:space="0" w:color="auto"/>
              <w:bottom w:val="single" w:sz="4" w:space="0" w:color="auto"/>
              <w:right w:val="single" w:sz="4" w:space="0" w:color="auto"/>
            </w:tcBorders>
            <w:shd w:val="clear" w:color="auto" w:fill="auto"/>
            <w:vAlign w:val="center"/>
            <w:hideMark/>
          </w:tcPr>
          <w:p w14:paraId="022A0DE3"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auto"/>
            <w:hideMark/>
          </w:tcPr>
          <w:p w14:paraId="226364A8"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51-75% household income earned off-farm</w:t>
            </w:r>
          </w:p>
        </w:tc>
        <w:tc>
          <w:tcPr>
            <w:tcW w:w="340" w:type="pct"/>
            <w:tcBorders>
              <w:top w:val="nil"/>
              <w:left w:val="nil"/>
              <w:bottom w:val="single" w:sz="4" w:space="0" w:color="auto"/>
              <w:right w:val="single" w:sz="4" w:space="0" w:color="auto"/>
            </w:tcBorders>
            <w:shd w:val="clear" w:color="auto" w:fill="auto"/>
            <w:noWrap/>
            <w:vAlign w:val="bottom"/>
            <w:hideMark/>
          </w:tcPr>
          <w:p w14:paraId="5A19346F"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9.9%</w:t>
            </w:r>
          </w:p>
        </w:tc>
        <w:tc>
          <w:tcPr>
            <w:tcW w:w="334" w:type="pct"/>
            <w:tcBorders>
              <w:top w:val="single" w:sz="4" w:space="0" w:color="auto"/>
              <w:left w:val="nil"/>
              <w:bottom w:val="single" w:sz="4" w:space="0" w:color="auto"/>
            </w:tcBorders>
            <w:shd w:val="clear" w:color="auto" w:fill="auto"/>
            <w:noWrap/>
            <w:vAlign w:val="bottom"/>
            <w:hideMark/>
          </w:tcPr>
          <w:p w14:paraId="13FD6809"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10.3%</w:t>
            </w:r>
          </w:p>
        </w:tc>
        <w:tc>
          <w:tcPr>
            <w:tcW w:w="334" w:type="pct"/>
            <w:tcBorders>
              <w:top w:val="single" w:sz="4" w:space="0" w:color="auto"/>
              <w:bottom w:val="single" w:sz="4" w:space="0" w:color="auto"/>
              <w:right w:val="single" w:sz="4" w:space="0" w:color="auto"/>
            </w:tcBorders>
            <w:vAlign w:val="bottom"/>
          </w:tcPr>
          <w:p w14:paraId="0647FEA0" w14:textId="36B52C41"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9.8%</w:t>
            </w:r>
          </w:p>
        </w:tc>
        <w:tc>
          <w:tcPr>
            <w:tcW w:w="349" w:type="pct"/>
            <w:tcBorders>
              <w:top w:val="single" w:sz="4" w:space="0" w:color="auto"/>
              <w:left w:val="single" w:sz="4" w:space="0" w:color="auto"/>
              <w:bottom w:val="single" w:sz="4" w:space="0" w:color="auto"/>
            </w:tcBorders>
            <w:shd w:val="clear" w:color="auto" w:fill="auto"/>
            <w:noWrap/>
            <w:vAlign w:val="bottom"/>
            <w:hideMark/>
          </w:tcPr>
          <w:p w14:paraId="7B8CCF59" w14:textId="3F1AE821"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9.4%</w:t>
            </w:r>
          </w:p>
        </w:tc>
        <w:tc>
          <w:tcPr>
            <w:tcW w:w="341" w:type="pct"/>
            <w:tcBorders>
              <w:top w:val="single" w:sz="4" w:space="0" w:color="auto"/>
              <w:bottom w:val="single" w:sz="4" w:space="0" w:color="auto"/>
              <w:right w:val="single" w:sz="4" w:space="0" w:color="auto"/>
            </w:tcBorders>
            <w:shd w:val="clear" w:color="auto" w:fill="auto"/>
            <w:noWrap/>
            <w:vAlign w:val="bottom"/>
            <w:hideMark/>
          </w:tcPr>
          <w:p w14:paraId="63FB7E5E"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15.3%</w:t>
            </w:r>
          </w:p>
        </w:tc>
        <w:tc>
          <w:tcPr>
            <w:tcW w:w="333" w:type="pct"/>
            <w:tcBorders>
              <w:top w:val="nil"/>
              <w:left w:val="nil"/>
              <w:bottom w:val="single" w:sz="4" w:space="0" w:color="auto"/>
              <w:right w:val="single" w:sz="4" w:space="0" w:color="auto"/>
            </w:tcBorders>
            <w:shd w:val="clear" w:color="auto" w:fill="auto"/>
            <w:noWrap/>
            <w:vAlign w:val="bottom"/>
            <w:hideMark/>
          </w:tcPr>
          <w:p w14:paraId="069718D9"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10.3%</w:t>
            </w:r>
          </w:p>
        </w:tc>
        <w:tc>
          <w:tcPr>
            <w:tcW w:w="333" w:type="pct"/>
            <w:tcBorders>
              <w:top w:val="nil"/>
              <w:left w:val="nil"/>
              <w:bottom w:val="single" w:sz="4" w:space="0" w:color="auto"/>
              <w:right w:val="single" w:sz="4" w:space="0" w:color="auto"/>
            </w:tcBorders>
            <w:shd w:val="clear" w:color="auto" w:fill="auto"/>
            <w:noWrap/>
            <w:vAlign w:val="bottom"/>
            <w:hideMark/>
          </w:tcPr>
          <w:p w14:paraId="6DA0FCF8"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8.5%</w:t>
            </w:r>
          </w:p>
        </w:tc>
        <w:tc>
          <w:tcPr>
            <w:tcW w:w="559" w:type="pct"/>
            <w:tcBorders>
              <w:top w:val="nil"/>
              <w:left w:val="nil"/>
              <w:bottom w:val="single" w:sz="4" w:space="0" w:color="auto"/>
              <w:right w:val="single" w:sz="4" w:space="0" w:color="auto"/>
            </w:tcBorders>
            <w:shd w:val="clear" w:color="auto" w:fill="auto"/>
            <w:noWrap/>
            <w:vAlign w:val="bottom"/>
            <w:hideMark/>
          </w:tcPr>
          <w:p w14:paraId="5415A284"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9.5%</w:t>
            </w:r>
          </w:p>
        </w:tc>
      </w:tr>
      <w:tr w:rsidR="000F7150" w:rsidRPr="00220722" w14:paraId="2243D6C2" w14:textId="77777777" w:rsidTr="003B0809">
        <w:tc>
          <w:tcPr>
            <w:tcW w:w="643" w:type="pct"/>
            <w:vMerge/>
            <w:tcBorders>
              <w:top w:val="nil"/>
              <w:left w:val="single" w:sz="4" w:space="0" w:color="auto"/>
              <w:bottom w:val="single" w:sz="4" w:space="0" w:color="auto"/>
              <w:right w:val="single" w:sz="4" w:space="0" w:color="auto"/>
            </w:tcBorders>
            <w:shd w:val="clear" w:color="auto" w:fill="auto"/>
            <w:vAlign w:val="center"/>
            <w:hideMark/>
          </w:tcPr>
          <w:p w14:paraId="493CDF72"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auto"/>
            <w:hideMark/>
          </w:tcPr>
          <w:p w14:paraId="3F54ED88"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76% or more of household income earned off-farm</w:t>
            </w:r>
          </w:p>
        </w:tc>
        <w:tc>
          <w:tcPr>
            <w:tcW w:w="340" w:type="pct"/>
            <w:tcBorders>
              <w:top w:val="nil"/>
              <w:left w:val="nil"/>
              <w:bottom w:val="single" w:sz="4" w:space="0" w:color="auto"/>
              <w:right w:val="single" w:sz="4" w:space="0" w:color="auto"/>
            </w:tcBorders>
            <w:shd w:val="clear" w:color="auto" w:fill="auto"/>
            <w:noWrap/>
            <w:vAlign w:val="bottom"/>
            <w:hideMark/>
          </w:tcPr>
          <w:p w14:paraId="3829616F"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21.4%</w:t>
            </w:r>
          </w:p>
        </w:tc>
        <w:tc>
          <w:tcPr>
            <w:tcW w:w="334" w:type="pct"/>
            <w:tcBorders>
              <w:top w:val="single" w:sz="4" w:space="0" w:color="auto"/>
              <w:left w:val="nil"/>
              <w:bottom w:val="single" w:sz="4" w:space="0" w:color="auto"/>
            </w:tcBorders>
            <w:shd w:val="clear" w:color="auto" w:fill="auto"/>
            <w:noWrap/>
            <w:vAlign w:val="bottom"/>
            <w:hideMark/>
          </w:tcPr>
          <w:p w14:paraId="268BAFCD"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21.0%</w:t>
            </w:r>
          </w:p>
        </w:tc>
        <w:tc>
          <w:tcPr>
            <w:tcW w:w="334" w:type="pct"/>
            <w:tcBorders>
              <w:top w:val="single" w:sz="4" w:space="0" w:color="auto"/>
              <w:bottom w:val="single" w:sz="4" w:space="0" w:color="auto"/>
              <w:right w:val="single" w:sz="4" w:space="0" w:color="auto"/>
            </w:tcBorders>
            <w:vAlign w:val="bottom"/>
          </w:tcPr>
          <w:p w14:paraId="02649346" w14:textId="5F6F970C"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22.1%</w:t>
            </w:r>
          </w:p>
        </w:tc>
        <w:tc>
          <w:tcPr>
            <w:tcW w:w="349" w:type="pct"/>
            <w:tcBorders>
              <w:top w:val="single" w:sz="4" w:space="0" w:color="auto"/>
              <w:left w:val="single" w:sz="4" w:space="0" w:color="auto"/>
              <w:bottom w:val="single" w:sz="4" w:space="0" w:color="auto"/>
            </w:tcBorders>
            <w:shd w:val="clear" w:color="auto" w:fill="auto"/>
            <w:noWrap/>
            <w:vAlign w:val="bottom"/>
            <w:hideMark/>
          </w:tcPr>
          <w:p w14:paraId="57E40218" w14:textId="1300024A"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20.6%</w:t>
            </w:r>
          </w:p>
        </w:tc>
        <w:tc>
          <w:tcPr>
            <w:tcW w:w="341" w:type="pct"/>
            <w:tcBorders>
              <w:top w:val="single" w:sz="4" w:space="0" w:color="auto"/>
              <w:bottom w:val="single" w:sz="4" w:space="0" w:color="auto"/>
              <w:right w:val="single" w:sz="4" w:space="0" w:color="auto"/>
            </w:tcBorders>
            <w:shd w:val="clear" w:color="auto" w:fill="auto"/>
            <w:noWrap/>
            <w:vAlign w:val="bottom"/>
            <w:hideMark/>
          </w:tcPr>
          <w:p w14:paraId="61313C84"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23.7%</w:t>
            </w:r>
          </w:p>
        </w:tc>
        <w:tc>
          <w:tcPr>
            <w:tcW w:w="333" w:type="pct"/>
            <w:tcBorders>
              <w:top w:val="nil"/>
              <w:left w:val="nil"/>
              <w:bottom w:val="single" w:sz="4" w:space="0" w:color="auto"/>
              <w:right w:val="single" w:sz="4" w:space="0" w:color="auto"/>
            </w:tcBorders>
            <w:shd w:val="clear" w:color="auto" w:fill="auto"/>
            <w:noWrap/>
            <w:vAlign w:val="bottom"/>
            <w:hideMark/>
          </w:tcPr>
          <w:p w14:paraId="534E8D95"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21.3%</w:t>
            </w:r>
          </w:p>
        </w:tc>
        <w:tc>
          <w:tcPr>
            <w:tcW w:w="333" w:type="pct"/>
            <w:tcBorders>
              <w:top w:val="nil"/>
              <w:left w:val="nil"/>
              <w:bottom w:val="single" w:sz="4" w:space="0" w:color="auto"/>
              <w:right w:val="single" w:sz="4" w:space="0" w:color="auto"/>
            </w:tcBorders>
            <w:shd w:val="clear" w:color="auto" w:fill="auto"/>
            <w:noWrap/>
            <w:vAlign w:val="bottom"/>
            <w:hideMark/>
          </w:tcPr>
          <w:p w14:paraId="079A6A0B"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10.6%</w:t>
            </w:r>
          </w:p>
        </w:tc>
        <w:tc>
          <w:tcPr>
            <w:tcW w:w="559" w:type="pct"/>
            <w:tcBorders>
              <w:top w:val="nil"/>
              <w:left w:val="nil"/>
              <w:bottom w:val="single" w:sz="4" w:space="0" w:color="auto"/>
              <w:right w:val="single" w:sz="4" w:space="0" w:color="auto"/>
            </w:tcBorders>
            <w:shd w:val="clear" w:color="auto" w:fill="auto"/>
            <w:noWrap/>
            <w:vAlign w:val="bottom"/>
            <w:hideMark/>
          </w:tcPr>
          <w:p w14:paraId="49E2E477"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21.4%</w:t>
            </w:r>
          </w:p>
        </w:tc>
      </w:tr>
      <w:tr w:rsidR="000F7150" w:rsidRPr="00220722" w14:paraId="4B2BA0C9" w14:textId="77777777" w:rsidTr="003B0809">
        <w:tc>
          <w:tcPr>
            <w:tcW w:w="643" w:type="pct"/>
            <w:vMerge w:val="restart"/>
            <w:tcBorders>
              <w:top w:val="nil"/>
              <w:left w:val="single" w:sz="4" w:space="0" w:color="auto"/>
              <w:bottom w:val="single" w:sz="4" w:space="0" w:color="000000"/>
              <w:right w:val="single" w:sz="4" w:space="0" w:color="auto"/>
            </w:tcBorders>
            <w:shd w:val="clear" w:color="auto" w:fill="D9D9D9" w:themeFill="background1" w:themeFillShade="D9"/>
            <w:hideMark/>
          </w:tcPr>
          <w:p w14:paraId="1F92A54C"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Off-farm work undertaken by irrigator</w:t>
            </w:r>
          </w:p>
        </w:tc>
        <w:tc>
          <w:tcPr>
            <w:tcW w:w="1434" w:type="pct"/>
            <w:tcBorders>
              <w:top w:val="nil"/>
              <w:left w:val="nil"/>
              <w:bottom w:val="single" w:sz="4" w:space="0" w:color="auto"/>
              <w:right w:val="single" w:sz="4" w:space="0" w:color="auto"/>
            </w:tcBorders>
            <w:shd w:val="clear" w:color="auto" w:fill="D9D9D9" w:themeFill="background1" w:themeFillShade="D9"/>
            <w:hideMark/>
          </w:tcPr>
          <w:p w14:paraId="57DC1FC3"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Irrigator does not work off-farm</w:t>
            </w:r>
          </w:p>
        </w:tc>
        <w:tc>
          <w:tcPr>
            <w:tcW w:w="340" w:type="pct"/>
            <w:tcBorders>
              <w:top w:val="nil"/>
              <w:left w:val="nil"/>
              <w:bottom w:val="single" w:sz="4" w:space="0" w:color="auto"/>
              <w:right w:val="single" w:sz="4" w:space="0" w:color="auto"/>
            </w:tcBorders>
            <w:shd w:val="clear" w:color="auto" w:fill="D9D9D9" w:themeFill="background1" w:themeFillShade="D9"/>
            <w:noWrap/>
            <w:vAlign w:val="bottom"/>
            <w:hideMark/>
          </w:tcPr>
          <w:p w14:paraId="32BB5CCC"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51.9%</w:t>
            </w:r>
          </w:p>
        </w:tc>
        <w:tc>
          <w:tcPr>
            <w:tcW w:w="334" w:type="pct"/>
            <w:tcBorders>
              <w:top w:val="single" w:sz="4" w:space="0" w:color="auto"/>
              <w:left w:val="nil"/>
              <w:bottom w:val="single" w:sz="4" w:space="0" w:color="auto"/>
            </w:tcBorders>
            <w:shd w:val="clear" w:color="auto" w:fill="D9D9D9" w:themeFill="background1" w:themeFillShade="D9"/>
            <w:noWrap/>
            <w:vAlign w:val="bottom"/>
            <w:hideMark/>
          </w:tcPr>
          <w:p w14:paraId="58E3D998"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52.0%</w:t>
            </w:r>
          </w:p>
        </w:tc>
        <w:tc>
          <w:tcPr>
            <w:tcW w:w="334" w:type="pct"/>
            <w:tcBorders>
              <w:top w:val="single" w:sz="4" w:space="0" w:color="auto"/>
              <w:bottom w:val="single" w:sz="4" w:space="0" w:color="auto"/>
              <w:right w:val="single" w:sz="4" w:space="0" w:color="auto"/>
            </w:tcBorders>
            <w:shd w:val="clear" w:color="auto" w:fill="D9D9D9" w:themeFill="background1" w:themeFillShade="D9"/>
            <w:vAlign w:val="bottom"/>
          </w:tcPr>
          <w:p w14:paraId="31D8B55B" w14:textId="5702949B"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51.3%</w:t>
            </w:r>
          </w:p>
        </w:tc>
        <w:tc>
          <w:tcPr>
            <w:tcW w:w="349" w:type="pct"/>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381F941B" w14:textId="6772955B"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53.3%</w:t>
            </w:r>
          </w:p>
        </w:tc>
        <w:tc>
          <w:tcPr>
            <w:tcW w:w="341" w:type="pct"/>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2E819B43"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44.1%</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2DD514EA"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55.5%</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6290125F"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70.2%</w:t>
            </w:r>
          </w:p>
        </w:tc>
        <w:tc>
          <w:tcPr>
            <w:tcW w:w="559" w:type="pct"/>
            <w:tcBorders>
              <w:top w:val="nil"/>
              <w:left w:val="nil"/>
              <w:bottom w:val="single" w:sz="4" w:space="0" w:color="auto"/>
              <w:right w:val="single" w:sz="4" w:space="0" w:color="auto"/>
            </w:tcBorders>
            <w:shd w:val="clear" w:color="auto" w:fill="D9D9D9" w:themeFill="background1" w:themeFillShade="D9"/>
            <w:noWrap/>
            <w:vAlign w:val="bottom"/>
            <w:hideMark/>
          </w:tcPr>
          <w:p w14:paraId="4C1DBDA6"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43.9%</w:t>
            </w:r>
          </w:p>
        </w:tc>
      </w:tr>
      <w:tr w:rsidR="000F7150" w:rsidRPr="00220722" w14:paraId="03FB0C69" w14:textId="77777777" w:rsidTr="003B0809">
        <w:tc>
          <w:tcPr>
            <w:tcW w:w="643"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63C42CA3"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D9D9D9" w:themeFill="background1" w:themeFillShade="D9"/>
            <w:hideMark/>
          </w:tcPr>
          <w:p w14:paraId="77F15F73"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Irrigator works off-farm &lt;20 hours a week</w:t>
            </w:r>
          </w:p>
        </w:tc>
        <w:tc>
          <w:tcPr>
            <w:tcW w:w="340" w:type="pct"/>
            <w:tcBorders>
              <w:top w:val="nil"/>
              <w:left w:val="nil"/>
              <w:bottom w:val="single" w:sz="4" w:space="0" w:color="auto"/>
              <w:right w:val="single" w:sz="4" w:space="0" w:color="auto"/>
            </w:tcBorders>
            <w:shd w:val="clear" w:color="auto" w:fill="D9D9D9" w:themeFill="background1" w:themeFillShade="D9"/>
            <w:noWrap/>
            <w:vAlign w:val="bottom"/>
            <w:hideMark/>
          </w:tcPr>
          <w:p w14:paraId="01E7B0BF"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21.2%</w:t>
            </w:r>
          </w:p>
        </w:tc>
        <w:tc>
          <w:tcPr>
            <w:tcW w:w="334" w:type="pct"/>
            <w:tcBorders>
              <w:top w:val="single" w:sz="4" w:space="0" w:color="auto"/>
              <w:left w:val="nil"/>
              <w:bottom w:val="single" w:sz="4" w:space="0" w:color="auto"/>
            </w:tcBorders>
            <w:shd w:val="clear" w:color="auto" w:fill="D9D9D9" w:themeFill="background1" w:themeFillShade="D9"/>
            <w:noWrap/>
            <w:vAlign w:val="bottom"/>
            <w:hideMark/>
          </w:tcPr>
          <w:p w14:paraId="30744D81"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20.8%</w:t>
            </w:r>
          </w:p>
        </w:tc>
        <w:tc>
          <w:tcPr>
            <w:tcW w:w="334" w:type="pct"/>
            <w:tcBorders>
              <w:top w:val="single" w:sz="4" w:space="0" w:color="auto"/>
              <w:bottom w:val="single" w:sz="4" w:space="0" w:color="auto"/>
              <w:right w:val="single" w:sz="4" w:space="0" w:color="auto"/>
            </w:tcBorders>
            <w:shd w:val="clear" w:color="auto" w:fill="D9D9D9" w:themeFill="background1" w:themeFillShade="D9"/>
            <w:vAlign w:val="bottom"/>
          </w:tcPr>
          <w:p w14:paraId="099F448A" w14:textId="190BD1B5"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22.4%</w:t>
            </w:r>
          </w:p>
        </w:tc>
        <w:tc>
          <w:tcPr>
            <w:tcW w:w="349" w:type="pct"/>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78CE1798" w14:textId="61B220C0"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20.6%</w:t>
            </w:r>
          </w:p>
        </w:tc>
        <w:tc>
          <w:tcPr>
            <w:tcW w:w="341" w:type="pct"/>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156C08E0"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22.0%</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23184680"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18.7%</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75555C30"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8.5%</w:t>
            </w:r>
          </w:p>
        </w:tc>
        <w:tc>
          <w:tcPr>
            <w:tcW w:w="559" w:type="pct"/>
            <w:tcBorders>
              <w:top w:val="nil"/>
              <w:left w:val="nil"/>
              <w:bottom w:val="single" w:sz="4" w:space="0" w:color="auto"/>
              <w:right w:val="single" w:sz="4" w:space="0" w:color="auto"/>
            </w:tcBorders>
            <w:shd w:val="clear" w:color="auto" w:fill="D9D9D9" w:themeFill="background1" w:themeFillShade="D9"/>
            <w:noWrap/>
            <w:vAlign w:val="bottom"/>
            <w:hideMark/>
          </w:tcPr>
          <w:p w14:paraId="66BE8669"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19.5%</w:t>
            </w:r>
          </w:p>
        </w:tc>
      </w:tr>
      <w:tr w:rsidR="000F7150" w:rsidRPr="00220722" w14:paraId="25F2FC59" w14:textId="77777777" w:rsidTr="003B0809">
        <w:tc>
          <w:tcPr>
            <w:tcW w:w="643"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117BAD6"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D9D9D9" w:themeFill="background1" w:themeFillShade="D9"/>
            <w:hideMark/>
          </w:tcPr>
          <w:p w14:paraId="16678168"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Irrigator works off-farm 20-39 hours a week</w:t>
            </w:r>
          </w:p>
        </w:tc>
        <w:tc>
          <w:tcPr>
            <w:tcW w:w="340" w:type="pct"/>
            <w:tcBorders>
              <w:top w:val="nil"/>
              <w:left w:val="nil"/>
              <w:bottom w:val="single" w:sz="4" w:space="0" w:color="auto"/>
              <w:right w:val="single" w:sz="4" w:space="0" w:color="auto"/>
            </w:tcBorders>
            <w:shd w:val="clear" w:color="auto" w:fill="D9D9D9" w:themeFill="background1" w:themeFillShade="D9"/>
            <w:noWrap/>
            <w:vAlign w:val="bottom"/>
            <w:hideMark/>
          </w:tcPr>
          <w:p w14:paraId="1BDC2835"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16.2%</w:t>
            </w:r>
          </w:p>
        </w:tc>
        <w:tc>
          <w:tcPr>
            <w:tcW w:w="334" w:type="pct"/>
            <w:tcBorders>
              <w:top w:val="single" w:sz="4" w:space="0" w:color="auto"/>
              <w:left w:val="nil"/>
              <w:bottom w:val="single" w:sz="4" w:space="0" w:color="auto"/>
            </w:tcBorders>
            <w:shd w:val="clear" w:color="auto" w:fill="D9D9D9" w:themeFill="background1" w:themeFillShade="D9"/>
            <w:noWrap/>
            <w:vAlign w:val="bottom"/>
            <w:hideMark/>
          </w:tcPr>
          <w:p w14:paraId="67FF4049"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16.6%</w:t>
            </w:r>
          </w:p>
        </w:tc>
        <w:tc>
          <w:tcPr>
            <w:tcW w:w="334" w:type="pct"/>
            <w:tcBorders>
              <w:top w:val="single" w:sz="4" w:space="0" w:color="auto"/>
              <w:bottom w:val="single" w:sz="4" w:space="0" w:color="auto"/>
              <w:right w:val="single" w:sz="4" w:space="0" w:color="auto"/>
            </w:tcBorders>
            <w:shd w:val="clear" w:color="auto" w:fill="D9D9D9" w:themeFill="background1" w:themeFillShade="D9"/>
            <w:vAlign w:val="bottom"/>
          </w:tcPr>
          <w:p w14:paraId="48A04237" w14:textId="7578C698"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15.5%</w:t>
            </w:r>
          </w:p>
        </w:tc>
        <w:tc>
          <w:tcPr>
            <w:tcW w:w="349" w:type="pct"/>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465211DA" w14:textId="3E150CFE"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15.4%</w:t>
            </w:r>
          </w:p>
        </w:tc>
        <w:tc>
          <w:tcPr>
            <w:tcW w:w="341" w:type="pct"/>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5583B029"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23.7%</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3BCDE8B5"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18.1%</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65653EE5"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14.9%</w:t>
            </w:r>
          </w:p>
        </w:tc>
        <w:tc>
          <w:tcPr>
            <w:tcW w:w="559" w:type="pct"/>
            <w:tcBorders>
              <w:top w:val="nil"/>
              <w:left w:val="nil"/>
              <w:bottom w:val="single" w:sz="4" w:space="0" w:color="auto"/>
              <w:right w:val="single" w:sz="4" w:space="0" w:color="auto"/>
            </w:tcBorders>
            <w:shd w:val="clear" w:color="auto" w:fill="D9D9D9" w:themeFill="background1" w:themeFillShade="D9"/>
            <w:noWrap/>
            <w:vAlign w:val="bottom"/>
            <w:hideMark/>
          </w:tcPr>
          <w:p w14:paraId="782ABA8B"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7.3%</w:t>
            </w:r>
          </w:p>
        </w:tc>
      </w:tr>
      <w:tr w:rsidR="000F7150" w:rsidRPr="00220722" w14:paraId="62AAC969" w14:textId="77777777" w:rsidTr="003B0809">
        <w:tc>
          <w:tcPr>
            <w:tcW w:w="643"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5C79A60"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D9D9D9" w:themeFill="background1" w:themeFillShade="D9"/>
            <w:hideMark/>
          </w:tcPr>
          <w:p w14:paraId="057A4FFC"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Irrigator works off-farm 40 hours or more a week</w:t>
            </w:r>
          </w:p>
        </w:tc>
        <w:tc>
          <w:tcPr>
            <w:tcW w:w="340" w:type="pct"/>
            <w:tcBorders>
              <w:top w:val="nil"/>
              <w:left w:val="nil"/>
              <w:bottom w:val="single" w:sz="4" w:space="0" w:color="auto"/>
              <w:right w:val="single" w:sz="4" w:space="0" w:color="auto"/>
            </w:tcBorders>
            <w:shd w:val="clear" w:color="auto" w:fill="D9D9D9" w:themeFill="background1" w:themeFillShade="D9"/>
            <w:noWrap/>
            <w:vAlign w:val="bottom"/>
            <w:hideMark/>
          </w:tcPr>
          <w:p w14:paraId="405B3ACF"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10.7%</w:t>
            </w:r>
          </w:p>
        </w:tc>
        <w:tc>
          <w:tcPr>
            <w:tcW w:w="334" w:type="pct"/>
            <w:tcBorders>
              <w:top w:val="single" w:sz="4" w:space="0" w:color="auto"/>
              <w:left w:val="nil"/>
              <w:bottom w:val="single" w:sz="4" w:space="0" w:color="auto"/>
            </w:tcBorders>
            <w:shd w:val="clear" w:color="auto" w:fill="D9D9D9" w:themeFill="background1" w:themeFillShade="D9"/>
            <w:noWrap/>
            <w:vAlign w:val="bottom"/>
            <w:hideMark/>
          </w:tcPr>
          <w:p w14:paraId="06EBDCE3"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10.6%</w:t>
            </w:r>
          </w:p>
        </w:tc>
        <w:tc>
          <w:tcPr>
            <w:tcW w:w="334" w:type="pct"/>
            <w:tcBorders>
              <w:top w:val="single" w:sz="4" w:space="0" w:color="auto"/>
              <w:bottom w:val="single" w:sz="4" w:space="0" w:color="auto"/>
              <w:right w:val="single" w:sz="4" w:space="0" w:color="auto"/>
            </w:tcBorders>
            <w:shd w:val="clear" w:color="auto" w:fill="D9D9D9" w:themeFill="background1" w:themeFillShade="D9"/>
            <w:vAlign w:val="bottom"/>
          </w:tcPr>
          <w:p w14:paraId="29C48055" w14:textId="3567BE1D"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10.8%</w:t>
            </w:r>
          </w:p>
        </w:tc>
        <w:tc>
          <w:tcPr>
            <w:tcW w:w="349" w:type="pct"/>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2185A118" w14:textId="47191EEF"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10.7%</w:t>
            </w:r>
          </w:p>
        </w:tc>
        <w:tc>
          <w:tcPr>
            <w:tcW w:w="341" w:type="pct"/>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1E81EB24"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10.2%</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56252594"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7.7%</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6A1F886A"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6.4%</w:t>
            </w:r>
          </w:p>
        </w:tc>
        <w:tc>
          <w:tcPr>
            <w:tcW w:w="559" w:type="pct"/>
            <w:tcBorders>
              <w:top w:val="nil"/>
              <w:left w:val="nil"/>
              <w:bottom w:val="single" w:sz="4" w:space="0" w:color="auto"/>
              <w:right w:val="single" w:sz="4" w:space="0" w:color="auto"/>
            </w:tcBorders>
            <w:shd w:val="clear" w:color="auto" w:fill="D9D9D9" w:themeFill="background1" w:themeFillShade="D9"/>
            <w:noWrap/>
            <w:vAlign w:val="bottom"/>
            <w:hideMark/>
          </w:tcPr>
          <w:p w14:paraId="56C128B1"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29.3%</w:t>
            </w:r>
          </w:p>
        </w:tc>
      </w:tr>
      <w:tr w:rsidR="000F7150" w:rsidRPr="00220722" w14:paraId="75013345" w14:textId="77777777" w:rsidTr="003B0809">
        <w:tc>
          <w:tcPr>
            <w:tcW w:w="643" w:type="pct"/>
            <w:vMerge w:val="restart"/>
            <w:tcBorders>
              <w:top w:val="nil"/>
              <w:left w:val="single" w:sz="4" w:space="0" w:color="auto"/>
              <w:bottom w:val="single" w:sz="4" w:space="0" w:color="auto"/>
              <w:right w:val="single" w:sz="4" w:space="0" w:color="auto"/>
            </w:tcBorders>
            <w:shd w:val="clear" w:color="auto" w:fill="auto"/>
            <w:hideMark/>
          </w:tcPr>
          <w:p w14:paraId="4CFDA519"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Irrigator gender</w:t>
            </w:r>
          </w:p>
        </w:tc>
        <w:tc>
          <w:tcPr>
            <w:tcW w:w="1434" w:type="pct"/>
            <w:tcBorders>
              <w:top w:val="nil"/>
              <w:left w:val="nil"/>
              <w:bottom w:val="single" w:sz="4" w:space="0" w:color="auto"/>
              <w:right w:val="single" w:sz="4" w:space="0" w:color="auto"/>
            </w:tcBorders>
            <w:shd w:val="clear" w:color="auto" w:fill="auto"/>
            <w:hideMark/>
          </w:tcPr>
          <w:p w14:paraId="39B395C3"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Female</w:t>
            </w:r>
          </w:p>
        </w:tc>
        <w:tc>
          <w:tcPr>
            <w:tcW w:w="340" w:type="pct"/>
            <w:tcBorders>
              <w:top w:val="nil"/>
              <w:left w:val="nil"/>
              <w:bottom w:val="single" w:sz="4" w:space="0" w:color="auto"/>
              <w:right w:val="single" w:sz="4" w:space="0" w:color="auto"/>
            </w:tcBorders>
            <w:shd w:val="clear" w:color="auto" w:fill="auto"/>
            <w:noWrap/>
            <w:vAlign w:val="bottom"/>
            <w:hideMark/>
          </w:tcPr>
          <w:p w14:paraId="39851FF9"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24.7%</w:t>
            </w:r>
          </w:p>
        </w:tc>
        <w:tc>
          <w:tcPr>
            <w:tcW w:w="334" w:type="pct"/>
            <w:tcBorders>
              <w:top w:val="single" w:sz="4" w:space="0" w:color="auto"/>
              <w:left w:val="nil"/>
              <w:bottom w:val="single" w:sz="4" w:space="0" w:color="auto"/>
            </w:tcBorders>
            <w:shd w:val="clear" w:color="auto" w:fill="auto"/>
            <w:noWrap/>
            <w:vAlign w:val="bottom"/>
            <w:hideMark/>
          </w:tcPr>
          <w:p w14:paraId="43286DE5" w14:textId="77777777" w:rsidR="000F7150" w:rsidRPr="000F7150" w:rsidRDefault="000F7150" w:rsidP="000F7150">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26.9%</w:t>
            </w:r>
          </w:p>
        </w:tc>
        <w:tc>
          <w:tcPr>
            <w:tcW w:w="334" w:type="pct"/>
            <w:tcBorders>
              <w:top w:val="single" w:sz="4" w:space="0" w:color="auto"/>
              <w:bottom w:val="single" w:sz="4" w:space="0" w:color="auto"/>
              <w:right w:val="single" w:sz="4" w:space="0" w:color="auto"/>
            </w:tcBorders>
            <w:vAlign w:val="bottom"/>
          </w:tcPr>
          <w:p w14:paraId="18D77830" w14:textId="67F532FA" w:rsidR="000F7150" w:rsidRPr="00220722" w:rsidRDefault="000F7150" w:rsidP="000F7150">
            <w:pPr>
              <w:spacing w:before="0" w:after="0"/>
              <w:jc w:val="right"/>
              <w:rPr>
                <w:rFonts w:eastAsia="Times New Roman" w:cstheme="majorHAnsi"/>
                <w:sz w:val="20"/>
                <w:szCs w:val="20"/>
                <w:lang w:val="en-AU" w:eastAsia="en-AU"/>
              </w:rPr>
            </w:pPr>
            <w:r w:rsidRPr="000F7150">
              <w:rPr>
                <w:rFonts w:eastAsia="Times New Roman" w:cstheme="majorHAnsi"/>
                <w:b/>
                <w:bCs/>
                <w:sz w:val="20"/>
                <w:szCs w:val="20"/>
                <w:lang w:val="en-AU" w:eastAsia="en-AU"/>
              </w:rPr>
              <w:t>21.0%</w:t>
            </w:r>
          </w:p>
        </w:tc>
        <w:tc>
          <w:tcPr>
            <w:tcW w:w="349" w:type="pct"/>
            <w:tcBorders>
              <w:top w:val="single" w:sz="4" w:space="0" w:color="auto"/>
              <w:left w:val="single" w:sz="4" w:space="0" w:color="auto"/>
              <w:bottom w:val="single" w:sz="4" w:space="0" w:color="auto"/>
            </w:tcBorders>
            <w:shd w:val="clear" w:color="auto" w:fill="auto"/>
            <w:noWrap/>
            <w:vAlign w:val="bottom"/>
            <w:hideMark/>
          </w:tcPr>
          <w:p w14:paraId="010CCD40" w14:textId="727BF79F"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25.7%</w:t>
            </w:r>
          </w:p>
        </w:tc>
        <w:tc>
          <w:tcPr>
            <w:tcW w:w="341" w:type="pct"/>
            <w:tcBorders>
              <w:top w:val="single" w:sz="4" w:space="0" w:color="auto"/>
              <w:bottom w:val="single" w:sz="4" w:space="0" w:color="auto"/>
              <w:right w:val="single" w:sz="4" w:space="0" w:color="auto"/>
            </w:tcBorders>
            <w:shd w:val="clear" w:color="auto" w:fill="auto"/>
            <w:noWrap/>
            <w:vAlign w:val="bottom"/>
            <w:hideMark/>
          </w:tcPr>
          <w:p w14:paraId="632AC8AB"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33.9%</w:t>
            </w:r>
          </w:p>
        </w:tc>
        <w:tc>
          <w:tcPr>
            <w:tcW w:w="333" w:type="pct"/>
            <w:tcBorders>
              <w:top w:val="nil"/>
              <w:left w:val="nil"/>
              <w:bottom w:val="single" w:sz="4" w:space="0" w:color="auto"/>
              <w:right w:val="single" w:sz="4" w:space="0" w:color="auto"/>
            </w:tcBorders>
            <w:shd w:val="clear" w:color="auto" w:fill="auto"/>
            <w:noWrap/>
            <w:vAlign w:val="bottom"/>
            <w:hideMark/>
          </w:tcPr>
          <w:p w14:paraId="149ED7D5"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20.9%</w:t>
            </w:r>
          </w:p>
        </w:tc>
        <w:tc>
          <w:tcPr>
            <w:tcW w:w="333" w:type="pct"/>
            <w:tcBorders>
              <w:top w:val="nil"/>
              <w:left w:val="nil"/>
              <w:bottom w:val="single" w:sz="4" w:space="0" w:color="auto"/>
              <w:right w:val="single" w:sz="4" w:space="0" w:color="auto"/>
            </w:tcBorders>
            <w:shd w:val="clear" w:color="auto" w:fill="auto"/>
            <w:noWrap/>
            <w:vAlign w:val="bottom"/>
            <w:hideMark/>
          </w:tcPr>
          <w:p w14:paraId="2CCABF2D"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36.2%</w:t>
            </w:r>
          </w:p>
        </w:tc>
        <w:tc>
          <w:tcPr>
            <w:tcW w:w="559" w:type="pct"/>
            <w:tcBorders>
              <w:top w:val="nil"/>
              <w:left w:val="nil"/>
              <w:bottom w:val="single" w:sz="4" w:space="0" w:color="auto"/>
              <w:right w:val="single" w:sz="4" w:space="0" w:color="auto"/>
            </w:tcBorders>
            <w:shd w:val="clear" w:color="auto" w:fill="auto"/>
            <w:noWrap/>
            <w:vAlign w:val="bottom"/>
            <w:hideMark/>
          </w:tcPr>
          <w:p w14:paraId="7914EF0C"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38.1%</w:t>
            </w:r>
          </w:p>
        </w:tc>
      </w:tr>
      <w:tr w:rsidR="000F7150" w:rsidRPr="00220722" w14:paraId="46DA4F02" w14:textId="77777777" w:rsidTr="003B0809">
        <w:tc>
          <w:tcPr>
            <w:tcW w:w="643" w:type="pct"/>
            <w:vMerge/>
            <w:tcBorders>
              <w:top w:val="nil"/>
              <w:left w:val="single" w:sz="4" w:space="0" w:color="auto"/>
              <w:bottom w:val="single" w:sz="4" w:space="0" w:color="auto"/>
              <w:right w:val="single" w:sz="4" w:space="0" w:color="auto"/>
            </w:tcBorders>
            <w:shd w:val="clear" w:color="auto" w:fill="auto"/>
            <w:vAlign w:val="center"/>
            <w:hideMark/>
          </w:tcPr>
          <w:p w14:paraId="4A18E2B0"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auto"/>
            <w:hideMark/>
          </w:tcPr>
          <w:p w14:paraId="37BD6742"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Male</w:t>
            </w:r>
          </w:p>
        </w:tc>
        <w:tc>
          <w:tcPr>
            <w:tcW w:w="340" w:type="pct"/>
            <w:tcBorders>
              <w:top w:val="nil"/>
              <w:left w:val="nil"/>
              <w:bottom w:val="single" w:sz="4" w:space="0" w:color="auto"/>
              <w:right w:val="single" w:sz="4" w:space="0" w:color="auto"/>
            </w:tcBorders>
            <w:shd w:val="clear" w:color="auto" w:fill="auto"/>
            <w:noWrap/>
            <w:vAlign w:val="bottom"/>
            <w:hideMark/>
          </w:tcPr>
          <w:p w14:paraId="782F2956"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75.3%</w:t>
            </w:r>
          </w:p>
        </w:tc>
        <w:tc>
          <w:tcPr>
            <w:tcW w:w="334" w:type="pct"/>
            <w:tcBorders>
              <w:top w:val="single" w:sz="4" w:space="0" w:color="auto"/>
              <w:left w:val="nil"/>
              <w:bottom w:val="single" w:sz="4" w:space="0" w:color="auto"/>
            </w:tcBorders>
            <w:shd w:val="clear" w:color="auto" w:fill="auto"/>
            <w:noWrap/>
            <w:vAlign w:val="bottom"/>
            <w:hideMark/>
          </w:tcPr>
          <w:p w14:paraId="4451CAB1" w14:textId="77777777" w:rsidR="000F7150" w:rsidRPr="000F7150" w:rsidRDefault="000F7150" w:rsidP="000F7150">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73.1%</w:t>
            </w:r>
          </w:p>
        </w:tc>
        <w:tc>
          <w:tcPr>
            <w:tcW w:w="334" w:type="pct"/>
            <w:tcBorders>
              <w:top w:val="single" w:sz="4" w:space="0" w:color="auto"/>
              <w:bottom w:val="single" w:sz="4" w:space="0" w:color="auto"/>
              <w:right w:val="single" w:sz="4" w:space="0" w:color="auto"/>
            </w:tcBorders>
            <w:vAlign w:val="bottom"/>
          </w:tcPr>
          <w:p w14:paraId="054E48EC" w14:textId="44B195DC" w:rsidR="000F7150" w:rsidRPr="00220722" w:rsidRDefault="000F7150" w:rsidP="000F7150">
            <w:pPr>
              <w:spacing w:before="0" w:after="0"/>
              <w:jc w:val="right"/>
              <w:rPr>
                <w:rFonts w:eastAsia="Times New Roman" w:cstheme="majorHAnsi"/>
                <w:sz w:val="20"/>
                <w:szCs w:val="20"/>
                <w:lang w:val="en-AU" w:eastAsia="en-AU"/>
              </w:rPr>
            </w:pPr>
            <w:r w:rsidRPr="000F7150">
              <w:rPr>
                <w:rFonts w:eastAsia="Times New Roman" w:cstheme="majorHAnsi"/>
                <w:b/>
                <w:bCs/>
                <w:sz w:val="20"/>
                <w:szCs w:val="20"/>
                <w:lang w:val="en-AU" w:eastAsia="en-AU"/>
              </w:rPr>
              <w:t>79.0%</w:t>
            </w:r>
          </w:p>
        </w:tc>
        <w:tc>
          <w:tcPr>
            <w:tcW w:w="349" w:type="pct"/>
            <w:tcBorders>
              <w:top w:val="single" w:sz="4" w:space="0" w:color="auto"/>
              <w:left w:val="single" w:sz="4" w:space="0" w:color="auto"/>
              <w:bottom w:val="single" w:sz="4" w:space="0" w:color="auto"/>
            </w:tcBorders>
            <w:shd w:val="clear" w:color="auto" w:fill="auto"/>
            <w:noWrap/>
            <w:vAlign w:val="bottom"/>
            <w:hideMark/>
          </w:tcPr>
          <w:p w14:paraId="10D9CB49" w14:textId="1D2A92CB"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74.3%</w:t>
            </w:r>
          </w:p>
        </w:tc>
        <w:tc>
          <w:tcPr>
            <w:tcW w:w="341" w:type="pct"/>
            <w:tcBorders>
              <w:top w:val="single" w:sz="4" w:space="0" w:color="auto"/>
              <w:bottom w:val="single" w:sz="4" w:space="0" w:color="auto"/>
              <w:right w:val="single" w:sz="4" w:space="0" w:color="auto"/>
            </w:tcBorders>
            <w:shd w:val="clear" w:color="auto" w:fill="auto"/>
            <w:noWrap/>
            <w:vAlign w:val="bottom"/>
            <w:hideMark/>
          </w:tcPr>
          <w:p w14:paraId="0E5860FA"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66.1%</w:t>
            </w:r>
          </w:p>
        </w:tc>
        <w:tc>
          <w:tcPr>
            <w:tcW w:w="333" w:type="pct"/>
            <w:tcBorders>
              <w:top w:val="nil"/>
              <w:left w:val="nil"/>
              <w:bottom w:val="single" w:sz="4" w:space="0" w:color="auto"/>
              <w:right w:val="single" w:sz="4" w:space="0" w:color="auto"/>
            </w:tcBorders>
            <w:shd w:val="clear" w:color="auto" w:fill="auto"/>
            <w:noWrap/>
            <w:vAlign w:val="bottom"/>
            <w:hideMark/>
          </w:tcPr>
          <w:p w14:paraId="5E5EED41"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79.1%</w:t>
            </w:r>
          </w:p>
        </w:tc>
        <w:tc>
          <w:tcPr>
            <w:tcW w:w="333" w:type="pct"/>
            <w:tcBorders>
              <w:top w:val="nil"/>
              <w:left w:val="nil"/>
              <w:bottom w:val="single" w:sz="4" w:space="0" w:color="auto"/>
              <w:right w:val="single" w:sz="4" w:space="0" w:color="auto"/>
            </w:tcBorders>
            <w:shd w:val="clear" w:color="auto" w:fill="auto"/>
            <w:noWrap/>
            <w:vAlign w:val="bottom"/>
            <w:hideMark/>
          </w:tcPr>
          <w:p w14:paraId="7AC0C2A8"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63.8%</w:t>
            </w:r>
          </w:p>
        </w:tc>
        <w:tc>
          <w:tcPr>
            <w:tcW w:w="559" w:type="pct"/>
            <w:tcBorders>
              <w:top w:val="nil"/>
              <w:left w:val="nil"/>
              <w:bottom w:val="single" w:sz="4" w:space="0" w:color="auto"/>
              <w:right w:val="single" w:sz="4" w:space="0" w:color="auto"/>
            </w:tcBorders>
            <w:shd w:val="clear" w:color="auto" w:fill="auto"/>
            <w:noWrap/>
            <w:vAlign w:val="bottom"/>
            <w:hideMark/>
          </w:tcPr>
          <w:p w14:paraId="4FF8A463"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61.9%</w:t>
            </w:r>
          </w:p>
        </w:tc>
      </w:tr>
      <w:tr w:rsidR="000F7150" w:rsidRPr="00220722" w14:paraId="1A9183B3" w14:textId="77777777" w:rsidTr="003B0809">
        <w:tc>
          <w:tcPr>
            <w:tcW w:w="643" w:type="pct"/>
            <w:vMerge w:val="restart"/>
            <w:tcBorders>
              <w:top w:val="nil"/>
              <w:left w:val="single" w:sz="4" w:space="0" w:color="auto"/>
              <w:bottom w:val="single" w:sz="4" w:space="0" w:color="auto"/>
              <w:right w:val="single" w:sz="4" w:space="0" w:color="auto"/>
            </w:tcBorders>
            <w:shd w:val="clear" w:color="auto" w:fill="D9D9D9" w:themeFill="background1" w:themeFillShade="D9"/>
            <w:hideMark/>
          </w:tcPr>
          <w:p w14:paraId="4015E1F5"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Irrigator age</w:t>
            </w:r>
          </w:p>
        </w:tc>
        <w:tc>
          <w:tcPr>
            <w:tcW w:w="1434" w:type="pct"/>
            <w:tcBorders>
              <w:top w:val="nil"/>
              <w:left w:val="nil"/>
              <w:bottom w:val="single" w:sz="4" w:space="0" w:color="auto"/>
              <w:right w:val="single" w:sz="4" w:space="0" w:color="auto"/>
            </w:tcBorders>
            <w:shd w:val="clear" w:color="auto" w:fill="D9D9D9" w:themeFill="background1" w:themeFillShade="D9"/>
            <w:hideMark/>
          </w:tcPr>
          <w:p w14:paraId="228A52DE"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Aged under 45</w:t>
            </w:r>
          </w:p>
        </w:tc>
        <w:tc>
          <w:tcPr>
            <w:tcW w:w="340" w:type="pct"/>
            <w:tcBorders>
              <w:top w:val="nil"/>
              <w:left w:val="nil"/>
              <w:bottom w:val="single" w:sz="4" w:space="0" w:color="auto"/>
              <w:right w:val="single" w:sz="4" w:space="0" w:color="auto"/>
            </w:tcBorders>
            <w:shd w:val="clear" w:color="auto" w:fill="D9D9D9" w:themeFill="background1" w:themeFillShade="D9"/>
            <w:noWrap/>
            <w:vAlign w:val="bottom"/>
            <w:hideMark/>
          </w:tcPr>
          <w:p w14:paraId="2F99C07A"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8.5%</w:t>
            </w:r>
          </w:p>
        </w:tc>
        <w:tc>
          <w:tcPr>
            <w:tcW w:w="334" w:type="pct"/>
            <w:tcBorders>
              <w:top w:val="single" w:sz="4" w:space="0" w:color="auto"/>
              <w:left w:val="nil"/>
              <w:bottom w:val="single" w:sz="4" w:space="0" w:color="auto"/>
            </w:tcBorders>
            <w:shd w:val="clear" w:color="auto" w:fill="D9D9D9" w:themeFill="background1" w:themeFillShade="D9"/>
            <w:noWrap/>
            <w:vAlign w:val="bottom"/>
            <w:hideMark/>
          </w:tcPr>
          <w:p w14:paraId="3879DA25" w14:textId="77777777" w:rsidR="000F7150" w:rsidRPr="000F7150" w:rsidRDefault="000F7150" w:rsidP="000F7150">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7.7%</w:t>
            </w:r>
          </w:p>
        </w:tc>
        <w:tc>
          <w:tcPr>
            <w:tcW w:w="334" w:type="pct"/>
            <w:tcBorders>
              <w:top w:val="single" w:sz="4" w:space="0" w:color="auto"/>
              <w:bottom w:val="single" w:sz="4" w:space="0" w:color="auto"/>
              <w:right w:val="single" w:sz="4" w:space="0" w:color="auto"/>
            </w:tcBorders>
            <w:shd w:val="clear" w:color="auto" w:fill="D9D9D9" w:themeFill="background1" w:themeFillShade="D9"/>
            <w:vAlign w:val="bottom"/>
          </w:tcPr>
          <w:p w14:paraId="4981F761" w14:textId="6BCEE81E" w:rsidR="000F7150" w:rsidRPr="00220722" w:rsidRDefault="000F7150" w:rsidP="000F7150">
            <w:pPr>
              <w:spacing w:before="0" w:after="0"/>
              <w:jc w:val="right"/>
              <w:rPr>
                <w:rFonts w:eastAsia="Times New Roman" w:cstheme="majorHAnsi"/>
                <w:sz w:val="20"/>
                <w:szCs w:val="20"/>
                <w:lang w:val="en-AU" w:eastAsia="en-AU"/>
              </w:rPr>
            </w:pPr>
            <w:r w:rsidRPr="000F7150">
              <w:rPr>
                <w:rFonts w:eastAsia="Times New Roman" w:cstheme="majorHAnsi"/>
                <w:b/>
                <w:bCs/>
                <w:sz w:val="20"/>
                <w:szCs w:val="20"/>
                <w:lang w:val="en-AU" w:eastAsia="en-AU"/>
              </w:rPr>
              <w:t>10.1%</w:t>
            </w:r>
          </w:p>
        </w:tc>
        <w:tc>
          <w:tcPr>
            <w:tcW w:w="349" w:type="pct"/>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35B27E68" w14:textId="27502AAD"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7.6%</w:t>
            </w:r>
          </w:p>
        </w:tc>
        <w:tc>
          <w:tcPr>
            <w:tcW w:w="341" w:type="pct"/>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1BA821C4"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8.5%</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066879FA"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5.3%</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711C1DB8"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10.9%</w:t>
            </w:r>
          </w:p>
        </w:tc>
        <w:tc>
          <w:tcPr>
            <w:tcW w:w="559" w:type="pct"/>
            <w:tcBorders>
              <w:top w:val="nil"/>
              <w:left w:val="nil"/>
              <w:bottom w:val="single" w:sz="4" w:space="0" w:color="auto"/>
              <w:right w:val="single" w:sz="4" w:space="0" w:color="auto"/>
            </w:tcBorders>
            <w:shd w:val="clear" w:color="auto" w:fill="D9D9D9" w:themeFill="background1" w:themeFillShade="D9"/>
            <w:noWrap/>
            <w:vAlign w:val="bottom"/>
            <w:hideMark/>
          </w:tcPr>
          <w:p w14:paraId="5EAD1AFF"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11.6%</w:t>
            </w:r>
          </w:p>
        </w:tc>
      </w:tr>
      <w:tr w:rsidR="000F7150" w:rsidRPr="00220722" w14:paraId="78582BE2" w14:textId="77777777" w:rsidTr="003B0809">
        <w:tc>
          <w:tcPr>
            <w:tcW w:w="643"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B762EE3"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D9D9D9" w:themeFill="background1" w:themeFillShade="D9"/>
            <w:hideMark/>
          </w:tcPr>
          <w:p w14:paraId="5FF19188"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Aged 45-54</w:t>
            </w:r>
          </w:p>
        </w:tc>
        <w:tc>
          <w:tcPr>
            <w:tcW w:w="340" w:type="pct"/>
            <w:tcBorders>
              <w:top w:val="nil"/>
              <w:left w:val="nil"/>
              <w:bottom w:val="single" w:sz="4" w:space="0" w:color="auto"/>
              <w:right w:val="single" w:sz="4" w:space="0" w:color="auto"/>
            </w:tcBorders>
            <w:shd w:val="clear" w:color="auto" w:fill="D9D9D9" w:themeFill="background1" w:themeFillShade="D9"/>
            <w:noWrap/>
            <w:vAlign w:val="bottom"/>
            <w:hideMark/>
          </w:tcPr>
          <w:p w14:paraId="5168EACB"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15.7%</w:t>
            </w:r>
          </w:p>
        </w:tc>
        <w:tc>
          <w:tcPr>
            <w:tcW w:w="334" w:type="pct"/>
            <w:tcBorders>
              <w:top w:val="single" w:sz="4" w:space="0" w:color="auto"/>
              <w:left w:val="nil"/>
              <w:bottom w:val="single" w:sz="4" w:space="0" w:color="auto"/>
            </w:tcBorders>
            <w:shd w:val="clear" w:color="auto" w:fill="D9D9D9" w:themeFill="background1" w:themeFillShade="D9"/>
            <w:noWrap/>
            <w:vAlign w:val="bottom"/>
            <w:hideMark/>
          </w:tcPr>
          <w:p w14:paraId="41044629" w14:textId="77777777" w:rsidR="000F7150" w:rsidRPr="000F7150" w:rsidRDefault="000F7150" w:rsidP="000F7150">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14.3%</w:t>
            </w:r>
          </w:p>
        </w:tc>
        <w:tc>
          <w:tcPr>
            <w:tcW w:w="334" w:type="pct"/>
            <w:tcBorders>
              <w:top w:val="single" w:sz="4" w:space="0" w:color="auto"/>
              <w:bottom w:val="single" w:sz="4" w:space="0" w:color="auto"/>
              <w:right w:val="single" w:sz="4" w:space="0" w:color="auto"/>
            </w:tcBorders>
            <w:shd w:val="clear" w:color="auto" w:fill="D9D9D9" w:themeFill="background1" w:themeFillShade="D9"/>
            <w:vAlign w:val="bottom"/>
          </w:tcPr>
          <w:p w14:paraId="771DC251" w14:textId="7BABC6DF" w:rsidR="000F7150" w:rsidRPr="00220722" w:rsidRDefault="000F7150" w:rsidP="000F7150">
            <w:pPr>
              <w:spacing w:before="0" w:after="0"/>
              <w:jc w:val="right"/>
              <w:rPr>
                <w:rFonts w:eastAsia="Times New Roman" w:cstheme="majorHAnsi"/>
                <w:sz w:val="20"/>
                <w:szCs w:val="20"/>
                <w:lang w:val="en-AU" w:eastAsia="en-AU"/>
              </w:rPr>
            </w:pPr>
            <w:r w:rsidRPr="000F7150">
              <w:rPr>
                <w:rFonts w:eastAsia="Times New Roman" w:cstheme="majorHAnsi"/>
                <w:b/>
                <w:bCs/>
                <w:sz w:val="20"/>
                <w:szCs w:val="20"/>
                <w:lang w:val="en-AU" w:eastAsia="en-AU"/>
              </w:rPr>
              <w:t>18.1%</w:t>
            </w:r>
          </w:p>
        </w:tc>
        <w:tc>
          <w:tcPr>
            <w:tcW w:w="349" w:type="pct"/>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5C04799F" w14:textId="19FC177C"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13.0%</w:t>
            </w:r>
          </w:p>
        </w:tc>
        <w:tc>
          <w:tcPr>
            <w:tcW w:w="341" w:type="pct"/>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32BAA3BA"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23.0%</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11416BA7"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10.5%</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15CBA2F6"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18.4%</w:t>
            </w:r>
          </w:p>
        </w:tc>
        <w:tc>
          <w:tcPr>
            <w:tcW w:w="559" w:type="pct"/>
            <w:tcBorders>
              <w:top w:val="nil"/>
              <w:left w:val="nil"/>
              <w:bottom w:val="single" w:sz="4" w:space="0" w:color="auto"/>
              <w:right w:val="single" w:sz="4" w:space="0" w:color="auto"/>
            </w:tcBorders>
            <w:shd w:val="clear" w:color="auto" w:fill="D9D9D9" w:themeFill="background1" w:themeFillShade="D9"/>
            <w:noWrap/>
            <w:vAlign w:val="bottom"/>
            <w:hideMark/>
          </w:tcPr>
          <w:p w14:paraId="4037812C"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17.0%</w:t>
            </w:r>
          </w:p>
        </w:tc>
      </w:tr>
      <w:tr w:rsidR="000F7150" w:rsidRPr="00220722" w14:paraId="5B91E15E" w14:textId="77777777" w:rsidTr="003B0809">
        <w:tc>
          <w:tcPr>
            <w:tcW w:w="643"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9986E3E"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D9D9D9" w:themeFill="background1" w:themeFillShade="D9"/>
            <w:hideMark/>
          </w:tcPr>
          <w:p w14:paraId="17CA2528"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Aged 55-64</w:t>
            </w:r>
          </w:p>
        </w:tc>
        <w:tc>
          <w:tcPr>
            <w:tcW w:w="340" w:type="pct"/>
            <w:tcBorders>
              <w:top w:val="nil"/>
              <w:left w:val="nil"/>
              <w:bottom w:val="single" w:sz="4" w:space="0" w:color="auto"/>
              <w:right w:val="single" w:sz="4" w:space="0" w:color="auto"/>
            </w:tcBorders>
            <w:shd w:val="clear" w:color="auto" w:fill="D9D9D9" w:themeFill="background1" w:themeFillShade="D9"/>
            <w:noWrap/>
            <w:vAlign w:val="bottom"/>
            <w:hideMark/>
          </w:tcPr>
          <w:p w14:paraId="410020D6"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24.4%</w:t>
            </w:r>
          </w:p>
        </w:tc>
        <w:tc>
          <w:tcPr>
            <w:tcW w:w="334" w:type="pct"/>
            <w:tcBorders>
              <w:top w:val="single" w:sz="4" w:space="0" w:color="auto"/>
              <w:left w:val="nil"/>
              <w:bottom w:val="single" w:sz="4" w:space="0" w:color="auto"/>
            </w:tcBorders>
            <w:shd w:val="clear" w:color="auto" w:fill="D9D9D9" w:themeFill="background1" w:themeFillShade="D9"/>
            <w:noWrap/>
            <w:vAlign w:val="bottom"/>
            <w:hideMark/>
          </w:tcPr>
          <w:p w14:paraId="3CF87926" w14:textId="77777777" w:rsidR="000F7150" w:rsidRPr="000F7150" w:rsidRDefault="000F7150" w:rsidP="000F7150">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24.6%</w:t>
            </w:r>
          </w:p>
        </w:tc>
        <w:tc>
          <w:tcPr>
            <w:tcW w:w="334" w:type="pct"/>
            <w:tcBorders>
              <w:top w:val="single" w:sz="4" w:space="0" w:color="auto"/>
              <w:bottom w:val="single" w:sz="4" w:space="0" w:color="auto"/>
              <w:right w:val="single" w:sz="4" w:space="0" w:color="auto"/>
            </w:tcBorders>
            <w:shd w:val="clear" w:color="auto" w:fill="D9D9D9" w:themeFill="background1" w:themeFillShade="D9"/>
            <w:vAlign w:val="bottom"/>
          </w:tcPr>
          <w:p w14:paraId="67D9E038" w14:textId="07F96282" w:rsidR="000F7150" w:rsidRPr="00220722" w:rsidRDefault="000F7150" w:rsidP="000F7150">
            <w:pPr>
              <w:spacing w:before="0" w:after="0"/>
              <w:jc w:val="right"/>
              <w:rPr>
                <w:rFonts w:eastAsia="Times New Roman" w:cstheme="majorHAnsi"/>
                <w:sz w:val="20"/>
                <w:szCs w:val="20"/>
                <w:lang w:val="en-AU" w:eastAsia="en-AU"/>
              </w:rPr>
            </w:pPr>
            <w:r w:rsidRPr="000F7150">
              <w:rPr>
                <w:rFonts w:eastAsia="Times New Roman" w:cstheme="majorHAnsi"/>
                <w:b/>
                <w:bCs/>
                <w:sz w:val="20"/>
                <w:szCs w:val="20"/>
                <w:lang w:val="en-AU" w:eastAsia="en-AU"/>
              </w:rPr>
              <w:t>23.8%</w:t>
            </w:r>
          </w:p>
        </w:tc>
        <w:tc>
          <w:tcPr>
            <w:tcW w:w="349" w:type="pct"/>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234C849E" w14:textId="4BB48833"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24.6%</w:t>
            </w:r>
          </w:p>
        </w:tc>
        <w:tc>
          <w:tcPr>
            <w:tcW w:w="341" w:type="pct"/>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498864C2"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24.7%</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77F84EF5"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22.1%</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0BFA13CE"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23.2%</w:t>
            </w:r>
          </w:p>
        </w:tc>
        <w:tc>
          <w:tcPr>
            <w:tcW w:w="559" w:type="pct"/>
            <w:tcBorders>
              <w:top w:val="nil"/>
              <w:left w:val="nil"/>
              <w:bottom w:val="single" w:sz="4" w:space="0" w:color="auto"/>
              <w:right w:val="single" w:sz="4" w:space="0" w:color="auto"/>
            </w:tcBorders>
            <w:shd w:val="clear" w:color="auto" w:fill="D9D9D9" w:themeFill="background1" w:themeFillShade="D9"/>
            <w:noWrap/>
            <w:vAlign w:val="bottom"/>
            <w:hideMark/>
          </w:tcPr>
          <w:p w14:paraId="13D6709F"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25.5%</w:t>
            </w:r>
          </w:p>
        </w:tc>
      </w:tr>
      <w:tr w:rsidR="000F7150" w:rsidRPr="00220722" w14:paraId="18B4B4D3" w14:textId="77777777" w:rsidTr="003B0809">
        <w:tc>
          <w:tcPr>
            <w:tcW w:w="643"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7FC2A5"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D9D9D9" w:themeFill="background1" w:themeFillShade="D9"/>
            <w:hideMark/>
          </w:tcPr>
          <w:p w14:paraId="6E5AF234"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Aged 65-74</w:t>
            </w:r>
          </w:p>
        </w:tc>
        <w:tc>
          <w:tcPr>
            <w:tcW w:w="340" w:type="pct"/>
            <w:tcBorders>
              <w:top w:val="nil"/>
              <w:left w:val="nil"/>
              <w:bottom w:val="single" w:sz="4" w:space="0" w:color="auto"/>
              <w:right w:val="single" w:sz="4" w:space="0" w:color="auto"/>
            </w:tcBorders>
            <w:shd w:val="clear" w:color="auto" w:fill="D9D9D9" w:themeFill="background1" w:themeFillShade="D9"/>
            <w:noWrap/>
            <w:vAlign w:val="bottom"/>
            <w:hideMark/>
          </w:tcPr>
          <w:p w14:paraId="320AB2EC"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21.6%</w:t>
            </w:r>
          </w:p>
        </w:tc>
        <w:tc>
          <w:tcPr>
            <w:tcW w:w="334" w:type="pct"/>
            <w:tcBorders>
              <w:top w:val="single" w:sz="4" w:space="0" w:color="auto"/>
              <w:left w:val="nil"/>
              <w:bottom w:val="single" w:sz="4" w:space="0" w:color="auto"/>
            </w:tcBorders>
            <w:shd w:val="clear" w:color="auto" w:fill="D9D9D9" w:themeFill="background1" w:themeFillShade="D9"/>
            <w:noWrap/>
            <w:vAlign w:val="bottom"/>
            <w:hideMark/>
          </w:tcPr>
          <w:p w14:paraId="5F7ECF4A" w14:textId="77777777" w:rsidR="000F7150" w:rsidRPr="000F7150" w:rsidRDefault="000F7150" w:rsidP="000F7150">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21.8%</w:t>
            </w:r>
          </w:p>
        </w:tc>
        <w:tc>
          <w:tcPr>
            <w:tcW w:w="334" w:type="pct"/>
            <w:tcBorders>
              <w:top w:val="single" w:sz="4" w:space="0" w:color="auto"/>
              <w:bottom w:val="single" w:sz="4" w:space="0" w:color="auto"/>
              <w:right w:val="single" w:sz="4" w:space="0" w:color="auto"/>
            </w:tcBorders>
            <w:shd w:val="clear" w:color="auto" w:fill="D9D9D9" w:themeFill="background1" w:themeFillShade="D9"/>
            <w:vAlign w:val="bottom"/>
          </w:tcPr>
          <w:p w14:paraId="2291E7A5" w14:textId="0544D4B2" w:rsidR="000F7150" w:rsidRPr="00220722" w:rsidRDefault="000F7150" w:rsidP="000F7150">
            <w:pPr>
              <w:spacing w:before="0" w:after="0"/>
              <w:jc w:val="right"/>
              <w:rPr>
                <w:rFonts w:eastAsia="Times New Roman" w:cstheme="majorHAnsi"/>
                <w:sz w:val="20"/>
                <w:szCs w:val="20"/>
                <w:lang w:val="en-AU" w:eastAsia="en-AU"/>
              </w:rPr>
            </w:pPr>
            <w:r w:rsidRPr="000F7150">
              <w:rPr>
                <w:rFonts w:eastAsia="Times New Roman" w:cstheme="majorHAnsi"/>
                <w:b/>
                <w:bCs/>
                <w:sz w:val="20"/>
                <w:szCs w:val="20"/>
                <w:lang w:val="en-AU" w:eastAsia="en-AU"/>
              </w:rPr>
              <w:t>21.4%</w:t>
            </w:r>
          </w:p>
        </w:tc>
        <w:tc>
          <w:tcPr>
            <w:tcW w:w="349" w:type="pct"/>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1EE335A2" w14:textId="2C7BC06D"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22.4%</w:t>
            </w:r>
          </w:p>
        </w:tc>
        <w:tc>
          <w:tcPr>
            <w:tcW w:w="341" w:type="pct"/>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0D8D42F9"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17.5%</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16ECF900"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23.3%</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1C1939C9"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25.4%</w:t>
            </w:r>
          </w:p>
        </w:tc>
        <w:tc>
          <w:tcPr>
            <w:tcW w:w="559" w:type="pct"/>
            <w:tcBorders>
              <w:top w:val="nil"/>
              <w:left w:val="nil"/>
              <w:bottom w:val="single" w:sz="4" w:space="0" w:color="auto"/>
              <w:right w:val="single" w:sz="4" w:space="0" w:color="auto"/>
            </w:tcBorders>
            <w:shd w:val="clear" w:color="auto" w:fill="D9D9D9" w:themeFill="background1" w:themeFillShade="D9"/>
            <w:noWrap/>
            <w:vAlign w:val="bottom"/>
            <w:hideMark/>
          </w:tcPr>
          <w:p w14:paraId="0ECAA41F"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20.3%</w:t>
            </w:r>
          </w:p>
        </w:tc>
      </w:tr>
      <w:tr w:rsidR="000F7150" w:rsidRPr="00220722" w14:paraId="4D381074" w14:textId="77777777" w:rsidTr="003B0809">
        <w:tc>
          <w:tcPr>
            <w:tcW w:w="643"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789C689"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D9D9D9" w:themeFill="background1" w:themeFillShade="D9"/>
            <w:hideMark/>
          </w:tcPr>
          <w:p w14:paraId="2B926557"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Aged 75+</w:t>
            </w:r>
          </w:p>
        </w:tc>
        <w:tc>
          <w:tcPr>
            <w:tcW w:w="340" w:type="pct"/>
            <w:tcBorders>
              <w:top w:val="nil"/>
              <w:left w:val="nil"/>
              <w:bottom w:val="single" w:sz="4" w:space="0" w:color="auto"/>
              <w:right w:val="single" w:sz="4" w:space="0" w:color="auto"/>
            </w:tcBorders>
            <w:shd w:val="clear" w:color="auto" w:fill="D9D9D9" w:themeFill="background1" w:themeFillShade="D9"/>
            <w:noWrap/>
            <w:vAlign w:val="bottom"/>
            <w:hideMark/>
          </w:tcPr>
          <w:p w14:paraId="2A467FD7"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8.4%</w:t>
            </w:r>
          </w:p>
        </w:tc>
        <w:tc>
          <w:tcPr>
            <w:tcW w:w="334" w:type="pct"/>
            <w:tcBorders>
              <w:top w:val="single" w:sz="4" w:space="0" w:color="auto"/>
              <w:left w:val="nil"/>
              <w:bottom w:val="single" w:sz="4" w:space="0" w:color="auto"/>
            </w:tcBorders>
            <w:shd w:val="clear" w:color="auto" w:fill="D9D9D9" w:themeFill="background1" w:themeFillShade="D9"/>
            <w:noWrap/>
            <w:vAlign w:val="bottom"/>
            <w:hideMark/>
          </w:tcPr>
          <w:p w14:paraId="6DA32EA6" w14:textId="77777777" w:rsidR="000F7150" w:rsidRPr="000F7150" w:rsidRDefault="000F7150" w:rsidP="000F7150">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8.9%</w:t>
            </w:r>
          </w:p>
        </w:tc>
        <w:tc>
          <w:tcPr>
            <w:tcW w:w="334" w:type="pct"/>
            <w:tcBorders>
              <w:top w:val="single" w:sz="4" w:space="0" w:color="auto"/>
              <w:bottom w:val="single" w:sz="4" w:space="0" w:color="auto"/>
              <w:right w:val="single" w:sz="4" w:space="0" w:color="auto"/>
            </w:tcBorders>
            <w:shd w:val="clear" w:color="auto" w:fill="D9D9D9" w:themeFill="background1" w:themeFillShade="D9"/>
            <w:vAlign w:val="bottom"/>
          </w:tcPr>
          <w:p w14:paraId="4024372F" w14:textId="3CA05E5F" w:rsidR="000F7150" w:rsidRPr="00220722" w:rsidRDefault="000F7150" w:rsidP="000F7150">
            <w:pPr>
              <w:spacing w:before="0" w:after="0"/>
              <w:jc w:val="right"/>
              <w:rPr>
                <w:rFonts w:eastAsia="Times New Roman" w:cstheme="majorHAnsi"/>
                <w:sz w:val="20"/>
                <w:szCs w:val="20"/>
                <w:lang w:val="en-AU" w:eastAsia="en-AU"/>
              </w:rPr>
            </w:pPr>
            <w:r w:rsidRPr="000F7150">
              <w:rPr>
                <w:rFonts w:eastAsia="Times New Roman" w:cstheme="majorHAnsi"/>
                <w:b/>
                <w:bCs/>
                <w:sz w:val="20"/>
                <w:szCs w:val="20"/>
                <w:lang w:val="en-AU" w:eastAsia="en-AU"/>
              </w:rPr>
              <w:t>7.4%</w:t>
            </w:r>
          </w:p>
        </w:tc>
        <w:tc>
          <w:tcPr>
            <w:tcW w:w="349" w:type="pct"/>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28418473" w14:textId="52707ACF"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8.8%</w:t>
            </w:r>
          </w:p>
        </w:tc>
        <w:tc>
          <w:tcPr>
            <w:tcW w:w="341" w:type="pct"/>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74830A37"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9.6%</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6BE21D0C"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10.4%</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hideMark/>
          </w:tcPr>
          <w:p w14:paraId="5C81496C"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4.9%</w:t>
            </w:r>
          </w:p>
        </w:tc>
        <w:tc>
          <w:tcPr>
            <w:tcW w:w="559" w:type="pct"/>
            <w:tcBorders>
              <w:top w:val="nil"/>
              <w:left w:val="nil"/>
              <w:bottom w:val="single" w:sz="4" w:space="0" w:color="auto"/>
              <w:right w:val="single" w:sz="4" w:space="0" w:color="auto"/>
            </w:tcBorders>
            <w:shd w:val="clear" w:color="auto" w:fill="D9D9D9" w:themeFill="background1" w:themeFillShade="D9"/>
            <w:noWrap/>
            <w:vAlign w:val="bottom"/>
            <w:hideMark/>
          </w:tcPr>
          <w:p w14:paraId="66EA9C02"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8.5%</w:t>
            </w:r>
          </w:p>
        </w:tc>
      </w:tr>
      <w:tr w:rsidR="000F7150" w:rsidRPr="00220722" w14:paraId="5F3EED36" w14:textId="77777777" w:rsidTr="003B0809">
        <w:tc>
          <w:tcPr>
            <w:tcW w:w="643" w:type="pct"/>
            <w:vMerge w:val="restart"/>
            <w:tcBorders>
              <w:top w:val="nil"/>
              <w:left w:val="single" w:sz="4" w:space="0" w:color="auto"/>
              <w:bottom w:val="single" w:sz="4" w:space="0" w:color="auto"/>
              <w:right w:val="single" w:sz="4" w:space="0" w:color="auto"/>
            </w:tcBorders>
            <w:shd w:val="clear" w:color="auto" w:fill="FFFFFF" w:themeFill="background1"/>
            <w:hideMark/>
          </w:tcPr>
          <w:p w14:paraId="7ADC1FAF"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General health status of irrigator</w:t>
            </w:r>
          </w:p>
        </w:tc>
        <w:tc>
          <w:tcPr>
            <w:tcW w:w="1434" w:type="pct"/>
            <w:tcBorders>
              <w:top w:val="nil"/>
              <w:left w:val="nil"/>
              <w:bottom w:val="single" w:sz="4" w:space="0" w:color="auto"/>
              <w:right w:val="single" w:sz="4" w:space="0" w:color="auto"/>
            </w:tcBorders>
            <w:shd w:val="clear" w:color="auto" w:fill="FFFFFF" w:themeFill="background1"/>
            <w:hideMark/>
          </w:tcPr>
          <w:p w14:paraId="69B86BD7"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Poor/fair health</w:t>
            </w:r>
          </w:p>
        </w:tc>
        <w:tc>
          <w:tcPr>
            <w:tcW w:w="340" w:type="pct"/>
            <w:tcBorders>
              <w:top w:val="nil"/>
              <w:left w:val="nil"/>
              <w:bottom w:val="single" w:sz="4" w:space="0" w:color="auto"/>
              <w:right w:val="single" w:sz="4" w:space="0" w:color="auto"/>
            </w:tcBorders>
            <w:shd w:val="clear" w:color="000000" w:fill="FFFFFF"/>
            <w:noWrap/>
            <w:vAlign w:val="bottom"/>
            <w:hideMark/>
          </w:tcPr>
          <w:p w14:paraId="630E0D44"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19.7%</w:t>
            </w:r>
          </w:p>
        </w:tc>
        <w:tc>
          <w:tcPr>
            <w:tcW w:w="334" w:type="pct"/>
            <w:tcBorders>
              <w:top w:val="single" w:sz="4" w:space="0" w:color="auto"/>
              <w:left w:val="nil"/>
              <w:bottom w:val="single" w:sz="4" w:space="0" w:color="auto"/>
            </w:tcBorders>
            <w:shd w:val="clear" w:color="000000" w:fill="FFFFFF"/>
            <w:noWrap/>
            <w:vAlign w:val="bottom"/>
            <w:hideMark/>
          </w:tcPr>
          <w:p w14:paraId="2D1FD4B4" w14:textId="77777777" w:rsidR="000F7150" w:rsidRPr="000F7150" w:rsidRDefault="000F7150" w:rsidP="000F7150">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20.1%</w:t>
            </w:r>
          </w:p>
        </w:tc>
        <w:tc>
          <w:tcPr>
            <w:tcW w:w="334" w:type="pct"/>
            <w:tcBorders>
              <w:top w:val="single" w:sz="4" w:space="0" w:color="auto"/>
              <w:bottom w:val="single" w:sz="4" w:space="0" w:color="auto"/>
              <w:right w:val="single" w:sz="4" w:space="0" w:color="auto"/>
            </w:tcBorders>
            <w:shd w:val="clear" w:color="000000" w:fill="FFFFFF"/>
            <w:vAlign w:val="bottom"/>
          </w:tcPr>
          <w:p w14:paraId="05775AC3" w14:textId="6F5134B5" w:rsidR="000F7150" w:rsidRPr="00220722" w:rsidRDefault="000F7150" w:rsidP="000F7150">
            <w:pPr>
              <w:spacing w:before="0" w:after="0"/>
              <w:jc w:val="right"/>
              <w:rPr>
                <w:rFonts w:eastAsia="Times New Roman" w:cstheme="majorHAnsi"/>
                <w:sz w:val="20"/>
                <w:szCs w:val="20"/>
                <w:lang w:val="en-AU" w:eastAsia="en-AU"/>
              </w:rPr>
            </w:pPr>
            <w:r w:rsidRPr="000F7150">
              <w:rPr>
                <w:rFonts w:eastAsia="Times New Roman" w:cstheme="majorHAnsi"/>
                <w:b/>
                <w:bCs/>
                <w:sz w:val="20"/>
                <w:szCs w:val="20"/>
                <w:lang w:val="en-AU" w:eastAsia="en-AU"/>
              </w:rPr>
              <w:t>19.1%</w:t>
            </w:r>
          </w:p>
        </w:tc>
        <w:tc>
          <w:tcPr>
            <w:tcW w:w="349" w:type="pct"/>
            <w:tcBorders>
              <w:top w:val="single" w:sz="4" w:space="0" w:color="auto"/>
              <w:left w:val="single" w:sz="4" w:space="0" w:color="auto"/>
              <w:bottom w:val="single" w:sz="4" w:space="0" w:color="auto"/>
            </w:tcBorders>
            <w:shd w:val="clear" w:color="000000" w:fill="FFFFFF"/>
            <w:noWrap/>
            <w:vAlign w:val="bottom"/>
            <w:hideMark/>
          </w:tcPr>
          <w:p w14:paraId="392FBF8E" w14:textId="4865D3B3"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21.5%</w:t>
            </w:r>
          </w:p>
        </w:tc>
        <w:tc>
          <w:tcPr>
            <w:tcW w:w="341" w:type="pct"/>
            <w:tcBorders>
              <w:top w:val="single" w:sz="4" w:space="0" w:color="auto"/>
              <w:bottom w:val="single" w:sz="4" w:space="0" w:color="auto"/>
              <w:right w:val="single" w:sz="4" w:space="0" w:color="auto"/>
            </w:tcBorders>
            <w:shd w:val="clear" w:color="000000" w:fill="FFFFFF"/>
            <w:noWrap/>
            <w:vAlign w:val="bottom"/>
            <w:hideMark/>
          </w:tcPr>
          <w:p w14:paraId="77D46CF8"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12.1%</w:t>
            </w:r>
          </w:p>
        </w:tc>
        <w:tc>
          <w:tcPr>
            <w:tcW w:w="333" w:type="pct"/>
            <w:tcBorders>
              <w:top w:val="nil"/>
              <w:left w:val="nil"/>
              <w:bottom w:val="single" w:sz="4" w:space="0" w:color="auto"/>
              <w:right w:val="single" w:sz="4" w:space="0" w:color="auto"/>
            </w:tcBorders>
            <w:shd w:val="clear" w:color="000000" w:fill="FFFFFF"/>
            <w:noWrap/>
            <w:vAlign w:val="bottom"/>
            <w:hideMark/>
          </w:tcPr>
          <w:p w14:paraId="6E54CA22"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23.9%</w:t>
            </w:r>
          </w:p>
        </w:tc>
        <w:tc>
          <w:tcPr>
            <w:tcW w:w="333" w:type="pct"/>
            <w:tcBorders>
              <w:top w:val="nil"/>
              <w:left w:val="nil"/>
              <w:bottom w:val="single" w:sz="4" w:space="0" w:color="auto"/>
              <w:right w:val="single" w:sz="4" w:space="0" w:color="auto"/>
            </w:tcBorders>
            <w:shd w:val="clear" w:color="000000" w:fill="FFFFFF"/>
            <w:noWrap/>
            <w:vAlign w:val="bottom"/>
            <w:hideMark/>
          </w:tcPr>
          <w:p w14:paraId="45DB5E15"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18.2%</w:t>
            </w:r>
          </w:p>
        </w:tc>
        <w:tc>
          <w:tcPr>
            <w:tcW w:w="559" w:type="pct"/>
            <w:tcBorders>
              <w:top w:val="nil"/>
              <w:left w:val="nil"/>
              <w:bottom w:val="single" w:sz="4" w:space="0" w:color="auto"/>
              <w:right w:val="single" w:sz="4" w:space="0" w:color="auto"/>
            </w:tcBorders>
            <w:shd w:val="clear" w:color="000000" w:fill="FFFFFF"/>
            <w:noWrap/>
            <w:vAlign w:val="bottom"/>
            <w:hideMark/>
          </w:tcPr>
          <w:p w14:paraId="0BB51C7B"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21.4%</w:t>
            </w:r>
          </w:p>
        </w:tc>
      </w:tr>
      <w:tr w:rsidR="000F7150" w:rsidRPr="00220722" w14:paraId="2AA244C6" w14:textId="77777777" w:rsidTr="003B0809">
        <w:tc>
          <w:tcPr>
            <w:tcW w:w="643"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0C1F1E9E"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FFFFFF" w:themeFill="background1"/>
            <w:hideMark/>
          </w:tcPr>
          <w:p w14:paraId="20E63964"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Good health</w:t>
            </w:r>
          </w:p>
        </w:tc>
        <w:tc>
          <w:tcPr>
            <w:tcW w:w="340" w:type="pct"/>
            <w:tcBorders>
              <w:top w:val="nil"/>
              <w:left w:val="nil"/>
              <w:bottom w:val="single" w:sz="4" w:space="0" w:color="auto"/>
              <w:right w:val="single" w:sz="4" w:space="0" w:color="auto"/>
            </w:tcBorders>
            <w:shd w:val="clear" w:color="000000" w:fill="FFFFFF"/>
            <w:noWrap/>
            <w:vAlign w:val="bottom"/>
            <w:hideMark/>
          </w:tcPr>
          <w:p w14:paraId="3B346853"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34.3%</w:t>
            </w:r>
          </w:p>
        </w:tc>
        <w:tc>
          <w:tcPr>
            <w:tcW w:w="334" w:type="pct"/>
            <w:tcBorders>
              <w:top w:val="single" w:sz="4" w:space="0" w:color="auto"/>
              <w:left w:val="nil"/>
              <w:bottom w:val="single" w:sz="4" w:space="0" w:color="auto"/>
            </w:tcBorders>
            <w:shd w:val="clear" w:color="000000" w:fill="FFFFFF"/>
            <w:noWrap/>
            <w:vAlign w:val="bottom"/>
            <w:hideMark/>
          </w:tcPr>
          <w:p w14:paraId="64931E6D" w14:textId="77777777" w:rsidR="000F7150" w:rsidRPr="000F7150" w:rsidRDefault="000F7150" w:rsidP="000F7150">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34.8%</w:t>
            </w:r>
          </w:p>
        </w:tc>
        <w:tc>
          <w:tcPr>
            <w:tcW w:w="334" w:type="pct"/>
            <w:tcBorders>
              <w:top w:val="single" w:sz="4" w:space="0" w:color="auto"/>
              <w:bottom w:val="single" w:sz="4" w:space="0" w:color="auto"/>
              <w:right w:val="single" w:sz="4" w:space="0" w:color="auto"/>
            </w:tcBorders>
            <w:shd w:val="clear" w:color="000000" w:fill="FFFFFF"/>
            <w:vAlign w:val="bottom"/>
          </w:tcPr>
          <w:p w14:paraId="43605A1F" w14:textId="195FE790" w:rsidR="000F7150" w:rsidRPr="00220722" w:rsidRDefault="000F7150" w:rsidP="000F7150">
            <w:pPr>
              <w:spacing w:before="0" w:after="0"/>
              <w:jc w:val="right"/>
              <w:rPr>
                <w:rFonts w:eastAsia="Times New Roman" w:cstheme="majorHAnsi"/>
                <w:sz w:val="20"/>
                <w:szCs w:val="20"/>
                <w:lang w:val="en-AU" w:eastAsia="en-AU"/>
              </w:rPr>
            </w:pPr>
            <w:r w:rsidRPr="000F7150">
              <w:rPr>
                <w:rFonts w:eastAsia="Times New Roman" w:cstheme="majorHAnsi"/>
                <w:b/>
                <w:bCs/>
                <w:sz w:val="20"/>
                <w:szCs w:val="20"/>
                <w:lang w:val="en-AU" w:eastAsia="en-AU"/>
              </w:rPr>
              <w:t>33.9%</w:t>
            </w:r>
          </w:p>
        </w:tc>
        <w:tc>
          <w:tcPr>
            <w:tcW w:w="349" w:type="pct"/>
            <w:tcBorders>
              <w:top w:val="single" w:sz="4" w:space="0" w:color="auto"/>
              <w:left w:val="single" w:sz="4" w:space="0" w:color="auto"/>
              <w:bottom w:val="single" w:sz="4" w:space="0" w:color="auto"/>
            </w:tcBorders>
            <w:shd w:val="clear" w:color="000000" w:fill="FFFFFF"/>
            <w:noWrap/>
            <w:vAlign w:val="bottom"/>
            <w:hideMark/>
          </w:tcPr>
          <w:p w14:paraId="7B033979" w14:textId="4EE1B16C"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33.1%</w:t>
            </w:r>
          </w:p>
        </w:tc>
        <w:tc>
          <w:tcPr>
            <w:tcW w:w="341" w:type="pct"/>
            <w:tcBorders>
              <w:top w:val="single" w:sz="4" w:space="0" w:color="auto"/>
              <w:bottom w:val="single" w:sz="4" w:space="0" w:color="auto"/>
              <w:right w:val="single" w:sz="4" w:space="0" w:color="auto"/>
            </w:tcBorders>
            <w:shd w:val="clear" w:color="000000" w:fill="FFFFFF"/>
            <w:noWrap/>
            <w:vAlign w:val="bottom"/>
            <w:hideMark/>
          </w:tcPr>
          <w:p w14:paraId="45C0DD27"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44.8%</w:t>
            </w:r>
          </w:p>
        </w:tc>
        <w:tc>
          <w:tcPr>
            <w:tcW w:w="333" w:type="pct"/>
            <w:tcBorders>
              <w:top w:val="nil"/>
              <w:left w:val="nil"/>
              <w:bottom w:val="single" w:sz="4" w:space="0" w:color="auto"/>
              <w:right w:val="single" w:sz="4" w:space="0" w:color="auto"/>
            </w:tcBorders>
            <w:shd w:val="clear" w:color="000000" w:fill="FFFFFF"/>
            <w:noWrap/>
            <w:vAlign w:val="bottom"/>
            <w:hideMark/>
          </w:tcPr>
          <w:p w14:paraId="13F3F184"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35.5%</w:t>
            </w:r>
          </w:p>
        </w:tc>
        <w:tc>
          <w:tcPr>
            <w:tcW w:w="333" w:type="pct"/>
            <w:tcBorders>
              <w:top w:val="nil"/>
              <w:left w:val="nil"/>
              <w:bottom w:val="single" w:sz="4" w:space="0" w:color="auto"/>
              <w:right w:val="single" w:sz="4" w:space="0" w:color="auto"/>
            </w:tcBorders>
            <w:shd w:val="clear" w:color="000000" w:fill="FFFFFF"/>
            <w:noWrap/>
            <w:vAlign w:val="bottom"/>
            <w:hideMark/>
          </w:tcPr>
          <w:p w14:paraId="108513E5"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36.4%</w:t>
            </w:r>
          </w:p>
        </w:tc>
        <w:tc>
          <w:tcPr>
            <w:tcW w:w="559" w:type="pct"/>
            <w:tcBorders>
              <w:top w:val="nil"/>
              <w:left w:val="nil"/>
              <w:bottom w:val="single" w:sz="4" w:space="0" w:color="auto"/>
              <w:right w:val="single" w:sz="4" w:space="0" w:color="auto"/>
            </w:tcBorders>
            <w:shd w:val="clear" w:color="000000" w:fill="FFFFFF"/>
            <w:noWrap/>
            <w:vAlign w:val="bottom"/>
            <w:hideMark/>
          </w:tcPr>
          <w:p w14:paraId="5C5901D8"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28.6%</w:t>
            </w:r>
          </w:p>
        </w:tc>
      </w:tr>
      <w:tr w:rsidR="000F7150" w:rsidRPr="00220722" w14:paraId="439EED2A" w14:textId="77777777" w:rsidTr="003B0809">
        <w:tc>
          <w:tcPr>
            <w:tcW w:w="643"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E3529F6"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FFFFFF" w:themeFill="background1"/>
            <w:hideMark/>
          </w:tcPr>
          <w:p w14:paraId="48978787"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Very good/excellent health</w:t>
            </w:r>
          </w:p>
        </w:tc>
        <w:tc>
          <w:tcPr>
            <w:tcW w:w="340" w:type="pct"/>
            <w:tcBorders>
              <w:top w:val="nil"/>
              <w:left w:val="nil"/>
              <w:bottom w:val="single" w:sz="4" w:space="0" w:color="auto"/>
              <w:right w:val="single" w:sz="4" w:space="0" w:color="auto"/>
            </w:tcBorders>
            <w:shd w:val="clear" w:color="000000" w:fill="FFFFFF"/>
            <w:noWrap/>
            <w:vAlign w:val="bottom"/>
            <w:hideMark/>
          </w:tcPr>
          <w:p w14:paraId="7837129E"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45.9%</w:t>
            </w:r>
          </w:p>
        </w:tc>
        <w:tc>
          <w:tcPr>
            <w:tcW w:w="334" w:type="pct"/>
            <w:tcBorders>
              <w:top w:val="single" w:sz="4" w:space="0" w:color="auto"/>
              <w:left w:val="nil"/>
              <w:bottom w:val="single" w:sz="4" w:space="0" w:color="auto"/>
            </w:tcBorders>
            <w:shd w:val="clear" w:color="000000" w:fill="FFFFFF"/>
            <w:noWrap/>
            <w:vAlign w:val="bottom"/>
            <w:hideMark/>
          </w:tcPr>
          <w:p w14:paraId="73D229A9" w14:textId="77777777" w:rsidR="000F7150" w:rsidRPr="000F7150" w:rsidRDefault="000F7150" w:rsidP="000F7150">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45.0%</w:t>
            </w:r>
          </w:p>
        </w:tc>
        <w:tc>
          <w:tcPr>
            <w:tcW w:w="334" w:type="pct"/>
            <w:tcBorders>
              <w:top w:val="single" w:sz="4" w:space="0" w:color="auto"/>
              <w:bottom w:val="single" w:sz="4" w:space="0" w:color="auto"/>
              <w:right w:val="single" w:sz="4" w:space="0" w:color="auto"/>
            </w:tcBorders>
            <w:shd w:val="clear" w:color="000000" w:fill="FFFFFF"/>
            <w:vAlign w:val="bottom"/>
          </w:tcPr>
          <w:p w14:paraId="360B7EE3" w14:textId="0F4330B2" w:rsidR="000F7150" w:rsidRPr="00220722" w:rsidRDefault="000F7150" w:rsidP="000F7150">
            <w:pPr>
              <w:spacing w:before="0" w:after="0"/>
              <w:jc w:val="right"/>
              <w:rPr>
                <w:rFonts w:eastAsia="Times New Roman" w:cstheme="majorHAnsi"/>
                <w:sz w:val="20"/>
                <w:szCs w:val="20"/>
                <w:lang w:val="en-AU" w:eastAsia="en-AU"/>
              </w:rPr>
            </w:pPr>
            <w:r w:rsidRPr="000F7150">
              <w:rPr>
                <w:rFonts w:eastAsia="Times New Roman" w:cstheme="majorHAnsi"/>
                <w:b/>
                <w:bCs/>
                <w:sz w:val="20"/>
                <w:szCs w:val="20"/>
                <w:lang w:val="en-AU" w:eastAsia="en-AU"/>
              </w:rPr>
              <w:t>47.0%</w:t>
            </w:r>
          </w:p>
        </w:tc>
        <w:tc>
          <w:tcPr>
            <w:tcW w:w="349" w:type="pct"/>
            <w:tcBorders>
              <w:top w:val="single" w:sz="4" w:space="0" w:color="auto"/>
              <w:left w:val="single" w:sz="4" w:space="0" w:color="auto"/>
              <w:bottom w:val="single" w:sz="4" w:space="0" w:color="auto"/>
            </w:tcBorders>
            <w:shd w:val="clear" w:color="000000" w:fill="FFFFFF"/>
            <w:noWrap/>
            <w:vAlign w:val="bottom"/>
            <w:hideMark/>
          </w:tcPr>
          <w:p w14:paraId="609538BF" w14:textId="626E219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45.3%</w:t>
            </w:r>
          </w:p>
        </w:tc>
        <w:tc>
          <w:tcPr>
            <w:tcW w:w="341" w:type="pct"/>
            <w:tcBorders>
              <w:top w:val="single" w:sz="4" w:space="0" w:color="auto"/>
              <w:bottom w:val="single" w:sz="4" w:space="0" w:color="auto"/>
              <w:right w:val="single" w:sz="4" w:space="0" w:color="auto"/>
            </w:tcBorders>
            <w:shd w:val="clear" w:color="000000" w:fill="FFFFFF"/>
            <w:noWrap/>
            <w:vAlign w:val="bottom"/>
            <w:hideMark/>
          </w:tcPr>
          <w:p w14:paraId="57AED712" w14:textId="77777777" w:rsidR="000F7150" w:rsidRPr="00191973" w:rsidRDefault="000F7150" w:rsidP="000F7150">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43.1%</w:t>
            </w:r>
          </w:p>
        </w:tc>
        <w:tc>
          <w:tcPr>
            <w:tcW w:w="333" w:type="pct"/>
            <w:tcBorders>
              <w:top w:val="nil"/>
              <w:left w:val="nil"/>
              <w:bottom w:val="single" w:sz="4" w:space="0" w:color="auto"/>
              <w:right w:val="single" w:sz="4" w:space="0" w:color="auto"/>
            </w:tcBorders>
            <w:shd w:val="clear" w:color="000000" w:fill="FFFFFF"/>
            <w:noWrap/>
            <w:vAlign w:val="bottom"/>
            <w:hideMark/>
          </w:tcPr>
          <w:p w14:paraId="4C1B118C"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40.6%</w:t>
            </w:r>
          </w:p>
        </w:tc>
        <w:tc>
          <w:tcPr>
            <w:tcW w:w="333" w:type="pct"/>
            <w:tcBorders>
              <w:top w:val="nil"/>
              <w:left w:val="nil"/>
              <w:bottom w:val="single" w:sz="4" w:space="0" w:color="auto"/>
              <w:right w:val="single" w:sz="4" w:space="0" w:color="auto"/>
            </w:tcBorders>
            <w:shd w:val="clear" w:color="000000" w:fill="FFFFFF"/>
            <w:noWrap/>
            <w:vAlign w:val="bottom"/>
            <w:hideMark/>
          </w:tcPr>
          <w:p w14:paraId="457D13D5"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45.5%</w:t>
            </w:r>
          </w:p>
        </w:tc>
        <w:tc>
          <w:tcPr>
            <w:tcW w:w="559" w:type="pct"/>
            <w:tcBorders>
              <w:top w:val="nil"/>
              <w:left w:val="nil"/>
              <w:bottom w:val="single" w:sz="4" w:space="0" w:color="auto"/>
              <w:right w:val="single" w:sz="4" w:space="0" w:color="auto"/>
            </w:tcBorders>
            <w:shd w:val="clear" w:color="000000" w:fill="FFFFFF"/>
            <w:noWrap/>
            <w:vAlign w:val="bottom"/>
            <w:hideMark/>
          </w:tcPr>
          <w:p w14:paraId="6A6EA266" w14:textId="77777777" w:rsidR="000F7150" w:rsidRPr="00220722" w:rsidRDefault="000F7150" w:rsidP="000F7150">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50.0%</w:t>
            </w:r>
          </w:p>
        </w:tc>
      </w:tr>
      <w:tr w:rsidR="000F7150" w:rsidRPr="00220722" w14:paraId="1116C1D2" w14:textId="77777777" w:rsidTr="003B0809">
        <w:tc>
          <w:tcPr>
            <w:tcW w:w="643" w:type="pct"/>
            <w:vMerge w:val="restart"/>
            <w:tcBorders>
              <w:top w:val="nil"/>
              <w:left w:val="single" w:sz="4" w:space="0" w:color="auto"/>
              <w:bottom w:val="single" w:sz="4" w:space="0" w:color="auto"/>
              <w:right w:val="single" w:sz="4" w:space="0" w:color="auto"/>
            </w:tcBorders>
            <w:shd w:val="clear" w:color="auto" w:fill="D9D9D9" w:themeFill="background1" w:themeFillShade="D9"/>
            <w:hideMark/>
          </w:tcPr>
          <w:p w14:paraId="42FD4E22" w14:textId="4556B5A5" w:rsidR="000F7150" w:rsidRPr="00220722" w:rsidRDefault="000F7150" w:rsidP="000F7150">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H</w:t>
            </w:r>
            <w:r w:rsidRPr="00220722">
              <w:rPr>
                <w:rFonts w:eastAsia="Times New Roman" w:cstheme="majorHAnsi"/>
                <w:b/>
                <w:bCs/>
                <w:sz w:val="20"/>
                <w:szCs w:val="20"/>
                <w:lang w:val="en-AU" w:eastAsia="en-AU"/>
              </w:rPr>
              <w:t xml:space="preserve">ousehold financial stress last 12 months </w:t>
            </w:r>
          </w:p>
        </w:tc>
        <w:tc>
          <w:tcPr>
            <w:tcW w:w="1434" w:type="pct"/>
            <w:tcBorders>
              <w:top w:val="nil"/>
              <w:left w:val="nil"/>
              <w:bottom w:val="single" w:sz="4" w:space="0" w:color="auto"/>
              <w:right w:val="single" w:sz="4" w:space="0" w:color="auto"/>
            </w:tcBorders>
            <w:shd w:val="clear" w:color="auto" w:fill="D9D9D9" w:themeFill="background1" w:themeFillShade="D9"/>
            <w:hideMark/>
          </w:tcPr>
          <w:p w14:paraId="0AAB3B15" w14:textId="1A2D45AA"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 xml:space="preserve">Experienced </w:t>
            </w:r>
            <w:r w:rsidR="003B0809">
              <w:rPr>
                <w:rFonts w:eastAsia="Times New Roman" w:cstheme="majorHAnsi"/>
                <w:b/>
                <w:bCs/>
                <w:sz w:val="20"/>
                <w:szCs w:val="20"/>
                <w:lang w:val="en-AU" w:eastAsia="en-AU"/>
              </w:rPr>
              <w:t>1+</w:t>
            </w:r>
            <w:r w:rsidRPr="00220722">
              <w:rPr>
                <w:rFonts w:eastAsia="Times New Roman" w:cstheme="majorHAnsi"/>
                <w:b/>
                <w:bCs/>
                <w:sz w:val="20"/>
                <w:szCs w:val="20"/>
                <w:lang w:val="en-AU" w:eastAsia="en-AU"/>
              </w:rPr>
              <w:t xml:space="preserve"> household financial stress events</w:t>
            </w:r>
          </w:p>
        </w:tc>
        <w:tc>
          <w:tcPr>
            <w:tcW w:w="340" w:type="pct"/>
            <w:tcBorders>
              <w:top w:val="nil"/>
              <w:left w:val="nil"/>
              <w:bottom w:val="single" w:sz="4" w:space="0" w:color="auto"/>
              <w:right w:val="single" w:sz="4" w:space="0" w:color="auto"/>
            </w:tcBorders>
            <w:shd w:val="clear" w:color="auto" w:fill="D9D9D9" w:themeFill="background1" w:themeFillShade="D9"/>
            <w:noWrap/>
            <w:hideMark/>
          </w:tcPr>
          <w:p w14:paraId="6606481A"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30.2%</w:t>
            </w:r>
          </w:p>
        </w:tc>
        <w:tc>
          <w:tcPr>
            <w:tcW w:w="334" w:type="pct"/>
            <w:tcBorders>
              <w:top w:val="single" w:sz="4" w:space="0" w:color="auto"/>
              <w:left w:val="nil"/>
              <w:bottom w:val="single" w:sz="4" w:space="0" w:color="auto"/>
            </w:tcBorders>
            <w:shd w:val="clear" w:color="auto" w:fill="D9D9D9" w:themeFill="background1" w:themeFillShade="D9"/>
            <w:noWrap/>
            <w:hideMark/>
          </w:tcPr>
          <w:p w14:paraId="1A09057C"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29.6%</w:t>
            </w:r>
          </w:p>
        </w:tc>
        <w:tc>
          <w:tcPr>
            <w:tcW w:w="334" w:type="pct"/>
            <w:tcBorders>
              <w:top w:val="single" w:sz="4" w:space="0" w:color="auto"/>
              <w:bottom w:val="single" w:sz="4" w:space="0" w:color="auto"/>
              <w:right w:val="single" w:sz="4" w:space="0" w:color="auto"/>
            </w:tcBorders>
            <w:shd w:val="clear" w:color="auto" w:fill="D9D9D9" w:themeFill="background1" w:themeFillShade="D9"/>
          </w:tcPr>
          <w:p w14:paraId="5E69A722" w14:textId="1FAFC4AE"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31.1%</w:t>
            </w:r>
          </w:p>
        </w:tc>
        <w:tc>
          <w:tcPr>
            <w:tcW w:w="349" w:type="pct"/>
            <w:tcBorders>
              <w:top w:val="single" w:sz="4" w:space="0" w:color="auto"/>
              <w:left w:val="single" w:sz="4" w:space="0" w:color="auto"/>
              <w:bottom w:val="single" w:sz="4" w:space="0" w:color="auto"/>
            </w:tcBorders>
            <w:shd w:val="clear" w:color="auto" w:fill="D9D9D9" w:themeFill="background1" w:themeFillShade="D9"/>
            <w:noWrap/>
            <w:hideMark/>
          </w:tcPr>
          <w:p w14:paraId="67241912" w14:textId="720FACEB" w:rsidR="000F7150" w:rsidRPr="00191973" w:rsidRDefault="000F7150" w:rsidP="000F7150">
            <w:pPr>
              <w:spacing w:before="0" w:after="0"/>
              <w:jc w:val="right"/>
              <w:rPr>
                <w:rFonts w:eastAsia="Times New Roman" w:cstheme="majorHAnsi"/>
                <w:sz w:val="20"/>
                <w:szCs w:val="20"/>
                <w:lang w:val="en-AU" w:eastAsia="en-AU"/>
              </w:rPr>
            </w:pPr>
            <w:r w:rsidRPr="00191973">
              <w:rPr>
                <w:rFonts w:eastAsia="Times New Roman" w:cstheme="majorHAnsi"/>
                <w:sz w:val="20"/>
                <w:szCs w:val="20"/>
                <w:lang w:val="en-AU" w:eastAsia="en-AU"/>
              </w:rPr>
              <w:t>29.8%</w:t>
            </w:r>
          </w:p>
        </w:tc>
        <w:tc>
          <w:tcPr>
            <w:tcW w:w="341" w:type="pct"/>
            <w:tcBorders>
              <w:top w:val="single" w:sz="4" w:space="0" w:color="auto"/>
              <w:bottom w:val="single" w:sz="4" w:space="0" w:color="auto"/>
              <w:right w:val="single" w:sz="4" w:space="0" w:color="auto"/>
            </w:tcBorders>
            <w:shd w:val="clear" w:color="auto" w:fill="D9D9D9" w:themeFill="background1" w:themeFillShade="D9"/>
            <w:noWrap/>
            <w:hideMark/>
          </w:tcPr>
          <w:p w14:paraId="6EE2BC20" w14:textId="77777777" w:rsidR="000F7150" w:rsidRPr="00191973" w:rsidRDefault="000F7150" w:rsidP="000F7150">
            <w:pPr>
              <w:spacing w:before="0" w:after="0"/>
              <w:jc w:val="right"/>
              <w:rPr>
                <w:rFonts w:eastAsia="Times New Roman" w:cstheme="majorHAnsi"/>
                <w:sz w:val="20"/>
                <w:szCs w:val="20"/>
                <w:lang w:val="en-AU" w:eastAsia="en-AU"/>
              </w:rPr>
            </w:pPr>
            <w:r w:rsidRPr="00191973">
              <w:rPr>
                <w:rFonts w:eastAsia="Times New Roman" w:cstheme="majorHAnsi"/>
                <w:sz w:val="20"/>
                <w:szCs w:val="20"/>
                <w:lang w:val="en-AU" w:eastAsia="en-AU"/>
              </w:rPr>
              <w:t>28.8%</w:t>
            </w:r>
          </w:p>
        </w:tc>
        <w:tc>
          <w:tcPr>
            <w:tcW w:w="333" w:type="pct"/>
            <w:tcBorders>
              <w:top w:val="nil"/>
              <w:left w:val="nil"/>
              <w:bottom w:val="single" w:sz="4" w:space="0" w:color="auto"/>
              <w:right w:val="single" w:sz="4" w:space="0" w:color="auto"/>
            </w:tcBorders>
            <w:shd w:val="clear" w:color="auto" w:fill="D9D9D9" w:themeFill="background1" w:themeFillShade="D9"/>
            <w:noWrap/>
            <w:hideMark/>
          </w:tcPr>
          <w:p w14:paraId="370FE2C1"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28.9%</w:t>
            </w:r>
          </w:p>
        </w:tc>
        <w:tc>
          <w:tcPr>
            <w:tcW w:w="333" w:type="pct"/>
            <w:tcBorders>
              <w:top w:val="nil"/>
              <w:left w:val="nil"/>
              <w:bottom w:val="single" w:sz="4" w:space="0" w:color="auto"/>
              <w:right w:val="single" w:sz="4" w:space="0" w:color="auto"/>
            </w:tcBorders>
            <w:shd w:val="clear" w:color="auto" w:fill="D9D9D9" w:themeFill="background1" w:themeFillShade="D9"/>
            <w:noWrap/>
            <w:hideMark/>
          </w:tcPr>
          <w:p w14:paraId="777AD682"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31.8%</w:t>
            </w:r>
          </w:p>
        </w:tc>
        <w:tc>
          <w:tcPr>
            <w:tcW w:w="559" w:type="pct"/>
            <w:tcBorders>
              <w:top w:val="nil"/>
              <w:left w:val="nil"/>
              <w:bottom w:val="single" w:sz="4" w:space="0" w:color="auto"/>
              <w:right w:val="single" w:sz="4" w:space="0" w:color="auto"/>
            </w:tcBorders>
            <w:shd w:val="clear" w:color="auto" w:fill="D9D9D9" w:themeFill="background1" w:themeFillShade="D9"/>
            <w:noWrap/>
            <w:hideMark/>
          </w:tcPr>
          <w:p w14:paraId="3E84359C"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29.3%</w:t>
            </w:r>
          </w:p>
        </w:tc>
      </w:tr>
      <w:tr w:rsidR="000F7150" w:rsidRPr="00220722" w14:paraId="47653832" w14:textId="77777777" w:rsidTr="003B0809">
        <w:tc>
          <w:tcPr>
            <w:tcW w:w="643"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16508F"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D9D9D9" w:themeFill="background1" w:themeFillShade="D9"/>
            <w:hideMark/>
          </w:tcPr>
          <w:p w14:paraId="401D4B6D" w14:textId="77777777"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Experienced no household financial stress events</w:t>
            </w:r>
          </w:p>
        </w:tc>
        <w:tc>
          <w:tcPr>
            <w:tcW w:w="340" w:type="pct"/>
            <w:tcBorders>
              <w:top w:val="nil"/>
              <w:left w:val="nil"/>
              <w:bottom w:val="single" w:sz="4" w:space="0" w:color="auto"/>
              <w:right w:val="single" w:sz="4" w:space="0" w:color="auto"/>
            </w:tcBorders>
            <w:shd w:val="clear" w:color="auto" w:fill="D9D9D9" w:themeFill="background1" w:themeFillShade="D9"/>
            <w:noWrap/>
            <w:hideMark/>
          </w:tcPr>
          <w:p w14:paraId="3EE36765"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69.8%</w:t>
            </w:r>
          </w:p>
        </w:tc>
        <w:tc>
          <w:tcPr>
            <w:tcW w:w="334" w:type="pct"/>
            <w:tcBorders>
              <w:top w:val="single" w:sz="4" w:space="0" w:color="auto"/>
              <w:left w:val="nil"/>
              <w:bottom w:val="single" w:sz="4" w:space="0" w:color="auto"/>
            </w:tcBorders>
            <w:shd w:val="clear" w:color="auto" w:fill="D9D9D9" w:themeFill="background1" w:themeFillShade="D9"/>
            <w:noWrap/>
            <w:hideMark/>
          </w:tcPr>
          <w:p w14:paraId="35025C84"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70.4%</w:t>
            </w:r>
          </w:p>
        </w:tc>
        <w:tc>
          <w:tcPr>
            <w:tcW w:w="334" w:type="pct"/>
            <w:tcBorders>
              <w:top w:val="single" w:sz="4" w:space="0" w:color="auto"/>
              <w:bottom w:val="single" w:sz="4" w:space="0" w:color="auto"/>
              <w:right w:val="single" w:sz="4" w:space="0" w:color="auto"/>
            </w:tcBorders>
            <w:shd w:val="clear" w:color="auto" w:fill="D9D9D9" w:themeFill="background1" w:themeFillShade="D9"/>
          </w:tcPr>
          <w:p w14:paraId="586D4850" w14:textId="3518FA8A"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68.9%</w:t>
            </w:r>
          </w:p>
        </w:tc>
        <w:tc>
          <w:tcPr>
            <w:tcW w:w="349" w:type="pct"/>
            <w:tcBorders>
              <w:top w:val="single" w:sz="4" w:space="0" w:color="auto"/>
              <w:left w:val="single" w:sz="4" w:space="0" w:color="auto"/>
              <w:bottom w:val="single" w:sz="4" w:space="0" w:color="auto"/>
            </w:tcBorders>
            <w:shd w:val="clear" w:color="auto" w:fill="D9D9D9" w:themeFill="background1" w:themeFillShade="D9"/>
            <w:noWrap/>
            <w:hideMark/>
          </w:tcPr>
          <w:p w14:paraId="36A41117" w14:textId="163DB59F" w:rsidR="000F7150" w:rsidRPr="00191973" w:rsidRDefault="000F7150" w:rsidP="000F7150">
            <w:pPr>
              <w:spacing w:before="0" w:after="0"/>
              <w:jc w:val="right"/>
              <w:rPr>
                <w:rFonts w:eastAsia="Times New Roman" w:cstheme="majorHAnsi"/>
                <w:sz w:val="20"/>
                <w:szCs w:val="20"/>
                <w:lang w:val="en-AU" w:eastAsia="en-AU"/>
              </w:rPr>
            </w:pPr>
            <w:r w:rsidRPr="00191973">
              <w:rPr>
                <w:rFonts w:eastAsia="Times New Roman" w:cstheme="majorHAnsi"/>
                <w:sz w:val="20"/>
                <w:szCs w:val="20"/>
                <w:lang w:val="en-AU" w:eastAsia="en-AU"/>
              </w:rPr>
              <w:t>70.2%</w:t>
            </w:r>
          </w:p>
        </w:tc>
        <w:tc>
          <w:tcPr>
            <w:tcW w:w="341" w:type="pct"/>
            <w:tcBorders>
              <w:top w:val="single" w:sz="4" w:space="0" w:color="auto"/>
              <w:bottom w:val="single" w:sz="4" w:space="0" w:color="auto"/>
              <w:right w:val="single" w:sz="4" w:space="0" w:color="auto"/>
            </w:tcBorders>
            <w:shd w:val="clear" w:color="auto" w:fill="D9D9D9" w:themeFill="background1" w:themeFillShade="D9"/>
            <w:noWrap/>
            <w:hideMark/>
          </w:tcPr>
          <w:p w14:paraId="4F3070BA" w14:textId="77777777" w:rsidR="000F7150" w:rsidRPr="00191973" w:rsidRDefault="000F7150" w:rsidP="000F7150">
            <w:pPr>
              <w:spacing w:before="0" w:after="0"/>
              <w:jc w:val="right"/>
              <w:rPr>
                <w:rFonts w:eastAsia="Times New Roman" w:cstheme="majorHAnsi"/>
                <w:sz w:val="20"/>
                <w:szCs w:val="20"/>
                <w:lang w:val="en-AU" w:eastAsia="en-AU"/>
              </w:rPr>
            </w:pPr>
            <w:r w:rsidRPr="00191973">
              <w:rPr>
                <w:rFonts w:eastAsia="Times New Roman" w:cstheme="majorHAnsi"/>
                <w:sz w:val="20"/>
                <w:szCs w:val="20"/>
                <w:lang w:val="en-AU" w:eastAsia="en-AU"/>
              </w:rPr>
              <w:t>71.2%</w:t>
            </w:r>
          </w:p>
        </w:tc>
        <w:tc>
          <w:tcPr>
            <w:tcW w:w="333" w:type="pct"/>
            <w:tcBorders>
              <w:top w:val="nil"/>
              <w:left w:val="nil"/>
              <w:bottom w:val="single" w:sz="4" w:space="0" w:color="auto"/>
              <w:right w:val="single" w:sz="4" w:space="0" w:color="auto"/>
            </w:tcBorders>
            <w:shd w:val="clear" w:color="auto" w:fill="D9D9D9" w:themeFill="background1" w:themeFillShade="D9"/>
            <w:noWrap/>
            <w:hideMark/>
          </w:tcPr>
          <w:p w14:paraId="085542AB"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71.1%</w:t>
            </w:r>
          </w:p>
        </w:tc>
        <w:tc>
          <w:tcPr>
            <w:tcW w:w="333" w:type="pct"/>
            <w:tcBorders>
              <w:top w:val="nil"/>
              <w:left w:val="nil"/>
              <w:bottom w:val="single" w:sz="4" w:space="0" w:color="auto"/>
              <w:right w:val="single" w:sz="4" w:space="0" w:color="auto"/>
            </w:tcBorders>
            <w:shd w:val="clear" w:color="auto" w:fill="D9D9D9" w:themeFill="background1" w:themeFillShade="D9"/>
            <w:noWrap/>
            <w:hideMark/>
          </w:tcPr>
          <w:p w14:paraId="49EB4DD2"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68.2%</w:t>
            </w:r>
          </w:p>
        </w:tc>
        <w:tc>
          <w:tcPr>
            <w:tcW w:w="559" w:type="pct"/>
            <w:tcBorders>
              <w:top w:val="nil"/>
              <w:left w:val="nil"/>
              <w:bottom w:val="single" w:sz="4" w:space="0" w:color="auto"/>
              <w:right w:val="single" w:sz="4" w:space="0" w:color="auto"/>
            </w:tcBorders>
            <w:shd w:val="clear" w:color="auto" w:fill="D9D9D9" w:themeFill="background1" w:themeFillShade="D9"/>
            <w:noWrap/>
            <w:hideMark/>
          </w:tcPr>
          <w:p w14:paraId="631557DD"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70.7%</w:t>
            </w:r>
          </w:p>
        </w:tc>
      </w:tr>
      <w:tr w:rsidR="000F7150" w:rsidRPr="00220722" w14:paraId="117CEE1A" w14:textId="77777777" w:rsidTr="003B0809">
        <w:tc>
          <w:tcPr>
            <w:tcW w:w="643" w:type="pct"/>
            <w:vMerge w:val="restart"/>
            <w:tcBorders>
              <w:top w:val="nil"/>
              <w:left w:val="single" w:sz="4" w:space="0" w:color="auto"/>
              <w:right w:val="single" w:sz="4" w:space="0" w:color="auto"/>
            </w:tcBorders>
            <w:shd w:val="clear" w:color="auto" w:fill="FFFFFF" w:themeFill="background1"/>
            <w:hideMark/>
          </w:tcPr>
          <w:p w14:paraId="274B4998" w14:textId="2541D866" w:rsidR="000F7150" w:rsidRPr="00220722" w:rsidRDefault="000F7150" w:rsidP="000F7150">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Formal educational attainment</w:t>
            </w:r>
          </w:p>
        </w:tc>
        <w:tc>
          <w:tcPr>
            <w:tcW w:w="1434" w:type="pct"/>
            <w:tcBorders>
              <w:top w:val="nil"/>
              <w:left w:val="nil"/>
              <w:bottom w:val="single" w:sz="4" w:space="0" w:color="auto"/>
              <w:right w:val="single" w:sz="4" w:space="0" w:color="auto"/>
            </w:tcBorders>
            <w:shd w:val="clear" w:color="auto" w:fill="FFFFFF" w:themeFill="background1"/>
            <w:hideMark/>
          </w:tcPr>
          <w:p w14:paraId="0E5313B4" w14:textId="0E863A3E"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Completed high school</w:t>
            </w:r>
            <w:r>
              <w:rPr>
                <w:rFonts w:eastAsia="Times New Roman" w:cstheme="majorHAnsi"/>
                <w:b/>
                <w:bCs/>
                <w:sz w:val="20"/>
                <w:szCs w:val="20"/>
                <w:lang w:val="en-AU" w:eastAsia="en-AU"/>
              </w:rPr>
              <w:t>/</w:t>
            </w:r>
            <w:r w:rsidRPr="00220722">
              <w:rPr>
                <w:rFonts w:eastAsia="Times New Roman" w:cstheme="majorHAnsi"/>
                <w:b/>
                <w:bCs/>
                <w:sz w:val="20"/>
                <w:szCs w:val="20"/>
                <w:lang w:val="en-AU" w:eastAsia="en-AU"/>
              </w:rPr>
              <w:t>post-high school qual</w:t>
            </w:r>
          </w:p>
        </w:tc>
        <w:tc>
          <w:tcPr>
            <w:tcW w:w="340" w:type="pct"/>
            <w:tcBorders>
              <w:top w:val="nil"/>
              <w:left w:val="nil"/>
              <w:bottom w:val="single" w:sz="4" w:space="0" w:color="auto"/>
              <w:right w:val="single" w:sz="4" w:space="0" w:color="auto"/>
            </w:tcBorders>
            <w:shd w:val="clear" w:color="000000" w:fill="FFFFFF"/>
            <w:noWrap/>
            <w:hideMark/>
          </w:tcPr>
          <w:p w14:paraId="24279ECF"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74.6%</w:t>
            </w:r>
          </w:p>
        </w:tc>
        <w:tc>
          <w:tcPr>
            <w:tcW w:w="334" w:type="pct"/>
            <w:tcBorders>
              <w:top w:val="single" w:sz="4" w:space="0" w:color="auto"/>
              <w:left w:val="nil"/>
              <w:bottom w:val="single" w:sz="4" w:space="0" w:color="auto"/>
            </w:tcBorders>
            <w:shd w:val="clear" w:color="000000" w:fill="FFFFFF"/>
            <w:noWrap/>
            <w:hideMark/>
          </w:tcPr>
          <w:p w14:paraId="1F042A71"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74.1%</w:t>
            </w:r>
          </w:p>
        </w:tc>
        <w:tc>
          <w:tcPr>
            <w:tcW w:w="334" w:type="pct"/>
            <w:tcBorders>
              <w:top w:val="single" w:sz="4" w:space="0" w:color="auto"/>
              <w:bottom w:val="single" w:sz="4" w:space="0" w:color="auto"/>
              <w:right w:val="single" w:sz="4" w:space="0" w:color="auto"/>
            </w:tcBorders>
            <w:shd w:val="clear" w:color="000000" w:fill="FFFFFF"/>
          </w:tcPr>
          <w:p w14:paraId="76C0B7A8" w14:textId="1A5043DF"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75.6%</w:t>
            </w:r>
          </w:p>
        </w:tc>
        <w:tc>
          <w:tcPr>
            <w:tcW w:w="349" w:type="pct"/>
            <w:tcBorders>
              <w:top w:val="single" w:sz="4" w:space="0" w:color="auto"/>
              <w:left w:val="single" w:sz="4" w:space="0" w:color="auto"/>
              <w:bottom w:val="single" w:sz="4" w:space="0" w:color="auto"/>
            </w:tcBorders>
            <w:shd w:val="clear" w:color="000000" w:fill="FFFFFF"/>
            <w:noWrap/>
            <w:hideMark/>
          </w:tcPr>
          <w:p w14:paraId="7DDCF036" w14:textId="737BFDB3"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72.7%</w:t>
            </w:r>
          </w:p>
        </w:tc>
        <w:tc>
          <w:tcPr>
            <w:tcW w:w="341" w:type="pct"/>
            <w:tcBorders>
              <w:top w:val="single" w:sz="4" w:space="0" w:color="auto"/>
              <w:bottom w:val="single" w:sz="4" w:space="0" w:color="auto"/>
              <w:right w:val="single" w:sz="4" w:space="0" w:color="auto"/>
            </w:tcBorders>
            <w:shd w:val="clear" w:color="000000" w:fill="FFFFFF"/>
            <w:noWrap/>
            <w:hideMark/>
          </w:tcPr>
          <w:p w14:paraId="1FF84C8B"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82.5%</w:t>
            </w:r>
          </w:p>
        </w:tc>
        <w:tc>
          <w:tcPr>
            <w:tcW w:w="333" w:type="pct"/>
            <w:tcBorders>
              <w:top w:val="nil"/>
              <w:left w:val="nil"/>
              <w:bottom w:val="single" w:sz="4" w:space="0" w:color="auto"/>
              <w:right w:val="single" w:sz="4" w:space="0" w:color="auto"/>
            </w:tcBorders>
            <w:shd w:val="clear" w:color="000000" w:fill="FFFFFF"/>
            <w:noWrap/>
            <w:hideMark/>
          </w:tcPr>
          <w:p w14:paraId="248D4342" w14:textId="77777777" w:rsidR="000F7150" w:rsidRPr="00191973" w:rsidRDefault="000F7150" w:rsidP="000F7150">
            <w:pPr>
              <w:spacing w:before="0" w:after="0"/>
              <w:jc w:val="right"/>
              <w:rPr>
                <w:rFonts w:eastAsia="Times New Roman" w:cstheme="majorHAnsi"/>
                <w:b/>
                <w:bCs/>
                <w:color w:val="000000"/>
                <w:sz w:val="20"/>
                <w:szCs w:val="20"/>
                <w:lang w:val="en-AU" w:eastAsia="en-AU"/>
              </w:rPr>
            </w:pPr>
            <w:r w:rsidRPr="00191973">
              <w:rPr>
                <w:rFonts w:eastAsia="Times New Roman" w:cstheme="majorHAnsi"/>
                <w:b/>
                <w:bCs/>
                <w:color w:val="000000"/>
                <w:sz w:val="20"/>
                <w:szCs w:val="20"/>
                <w:lang w:val="en-AU" w:eastAsia="en-AU"/>
              </w:rPr>
              <w:t>67.1%</w:t>
            </w:r>
          </w:p>
        </w:tc>
        <w:tc>
          <w:tcPr>
            <w:tcW w:w="333" w:type="pct"/>
            <w:tcBorders>
              <w:top w:val="nil"/>
              <w:left w:val="nil"/>
              <w:bottom w:val="single" w:sz="4" w:space="0" w:color="auto"/>
              <w:right w:val="single" w:sz="4" w:space="0" w:color="auto"/>
            </w:tcBorders>
            <w:shd w:val="clear" w:color="000000" w:fill="FFFFFF"/>
            <w:noWrap/>
            <w:hideMark/>
          </w:tcPr>
          <w:p w14:paraId="5A5A0FCB" w14:textId="77777777" w:rsidR="000F7150" w:rsidRPr="00191973" w:rsidRDefault="000F7150" w:rsidP="000F7150">
            <w:pPr>
              <w:spacing w:before="0" w:after="0"/>
              <w:jc w:val="right"/>
              <w:rPr>
                <w:rFonts w:eastAsia="Times New Roman" w:cstheme="majorHAnsi"/>
                <w:b/>
                <w:bCs/>
                <w:color w:val="000000"/>
                <w:sz w:val="20"/>
                <w:szCs w:val="20"/>
                <w:lang w:val="en-AU" w:eastAsia="en-AU"/>
              </w:rPr>
            </w:pPr>
            <w:r w:rsidRPr="00191973">
              <w:rPr>
                <w:rFonts w:eastAsia="Times New Roman" w:cstheme="majorHAnsi"/>
                <w:b/>
                <w:bCs/>
                <w:color w:val="000000"/>
                <w:sz w:val="20"/>
                <w:szCs w:val="20"/>
                <w:lang w:val="en-AU" w:eastAsia="en-AU"/>
              </w:rPr>
              <w:t>83.0%</w:t>
            </w:r>
          </w:p>
        </w:tc>
        <w:tc>
          <w:tcPr>
            <w:tcW w:w="559" w:type="pct"/>
            <w:tcBorders>
              <w:top w:val="nil"/>
              <w:left w:val="nil"/>
              <w:bottom w:val="single" w:sz="4" w:space="0" w:color="auto"/>
              <w:right w:val="single" w:sz="4" w:space="0" w:color="auto"/>
            </w:tcBorders>
            <w:shd w:val="clear" w:color="000000" w:fill="FFFFFF"/>
            <w:noWrap/>
            <w:hideMark/>
          </w:tcPr>
          <w:p w14:paraId="4C1CD043" w14:textId="77777777" w:rsidR="000F7150" w:rsidRPr="00191973" w:rsidRDefault="000F7150" w:rsidP="000F7150">
            <w:pPr>
              <w:spacing w:before="0" w:after="0"/>
              <w:jc w:val="right"/>
              <w:rPr>
                <w:rFonts w:eastAsia="Times New Roman" w:cstheme="majorHAnsi"/>
                <w:b/>
                <w:bCs/>
                <w:color w:val="000000"/>
                <w:sz w:val="20"/>
                <w:szCs w:val="20"/>
                <w:lang w:val="en-AU" w:eastAsia="en-AU"/>
              </w:rPr>
            </w:pPr>
            <w:r w:rsidRPr="00191973">
              <w:rPr>
                <w:rFonts w:eastAsia="Times New Roman" w:cstheme="majorHAnsi"/>
                <w:b/>
                <w:bCs/>
                <w:color w:val="000000"/>
                <w:sz w:val="20"/>
                <w:szCs w:val="20"/>
                <w:lang w:val="en-AU" w:eastAsia="en-AU"/>
              </w:rPr>
              <w:t>71.4%</w:t>
            </w:r>
          </w:p>
        </w:tc>
      </w:tr>
      <w:tr w:rsidR="000F7150" w:rsidRPr="00220722" w14:paraId="7B20994B" w14:textId="77777777" w:rsidTr="003B0809">
        <w:tc>
          <w:tcPr>
            <w:tcW w:w="643" w:type="pct"/>
            <w:vMerge/>
            <w:tcBorders>
              <w:left w:val="single" w:sz="4" w:space="0" w:color="auto"/>
              <w:right w:val="single" w:sz="4" w:space="0" w:color="auto"/>
            </w:tcBorders>
            <w:shd w:val="clear" w:color="auto" w:fill="FFFFFF" w:themeFill="background1"/>
            <w:vAlign w:val="center"/>
            <w:hideMark/>
          </w:tcPr>
          <w:p w14:paraId="00C7069C"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FFFFFF" w:themeFill="background1"/>
            <w:hideMark/>
          </w:tcPr>
          <w:p w14:paraId="6E5533C2" w14:textId="2942CB43" w:rsidR="000F7150" w:rsidRPr="00220722" w:rsidRDefault="000F7150" w:rsidP="000F7150">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No</w:t>
            </w:r>
            <w:r w:rsidRPr="00220722">
              <w:rPr>
                <w:rFonts w:eastAsia="Times New Roman" w:cstheme="majorHAnsi"/>
                <w:b/>
                <w:bCs/>
                <w:sz w:val="20"/>
                <w:szCs w:val="20"/>
                <w:lang w:val="en-AU" w:eastAsia="en-AU"/>
              </w:rPr>
              <w:t xml:space="preserve"> high school</w:t>
            </w:r>
            <w:r>
              <w:rPr>
                <w:rFonts w:eastAsia="Times New Roman" w:cstheme="majorHAnsi"/>
                <w:b/>
                <w:bCs/>
                <w:sz w:val="20"/>
                <w:szCs w:val="20"/>
                <w:lang w:val="en-AU" w:eastAsia="en-AU"/>
              </w:rPr>
              <w:t xml:space="preserve"> or </w:t>
            </w:r>
            <w:r w:rsidRPr="00220722">
              <w:rPr>
                <w:rFonts w:eastAsia="Times New Roman" w:cstheme="majorHAnsi"/>
                <w:b/>
                <w:bCs/>
                <w:sz w:val="20"/>
                <w:szCs w:val="20"/>
                <w:lang w:val="en-AU" w:eastAsia="en-AU"/>
              </w:rPr>
              <w:t xml:space="preserve">post-high school </w:t>
            </w:r>
            <w:r>
              <w:rPr>
                <w:rFonts w:eastAsia="Times New Roman" w:cstheme="majorHAnsi"/>
                <w:b/>
                <w:bCs/>
                <w:sz w:val="20"/>
                <w:szCs w:val="20"/>
                <w:lang w:val="en-AU" w:eastAsia="en-AU"/>
              </w:rPr>
              <w:t>qualification</w:t>
            </w:r>
          </w:p>
        </w:tc>
        <w:tc>
          <w:tcPr>
            <w:tcW w:w="340" w:type="pct"/>
            <w:tcBorders>
              <w:top w:val="nil"/>
              <w:left w:val="nil"/>
              <w:bottom w:val="single" w:sz="4" w:space="0" w:color="auto"/>
              <w:right w:val="single" w:sz="4" w:space="0" w:color="auto"/>
            </w:tcBorders>
            <w:shd w:val="clear" w:color="000000" w:fill="FFFFFF"/>
            <w:noWrap/>
            <w:hideMark/>
          </w:tcPr>
          <w:p w14:paraId="55AF964F"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25.4%</w:t>
            </w:r>
          </w:p>
        </w:tc>
        <w:tc>
          <w:tcPr>
            <w:tcW w:w="334" w:type="pct"/>
            <w:tcBorders>
              <w:top w:val="single" w:sz="4" w:space="0" w:color="auto"/>
              <w:left w:val="nil"/>
              <w:bottom w:val="single" w:sz="4" w:space="0" w:color="auto"/>
            </w:tcBorders>
            <w:shd w:val="clear" w:color="000000" w:fill="FFFFFF"/>
            <w:noWrap/>
            <w:hideMark/>
          </w:tcPr>
          <w:p w14:paraId="4C262B3E"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25.9%</w:t>
            </w:r>
          </w:p>
        </w:tc>
        <w:tc>
          <w:tcPr>
            <w:tcW w:w="334" w:type="pct"/>
            <w:tcBorders>
              <w:top w:val="single" w:sz="4" w:space="0" w:color="auto"/>
              <w:bottom w:val="single" w:sz="4" w:space="0" w:color="auto"/>
              <w:right w:val="single" w:sz="4" w:space="0" w:color="auto"/>
            </w:tcBorders>
            <w:shd w:val="clear" w:color="000000" w:fill="FFFFFF"/>
          </w:tcPr>
          <w:p w14:paraId="2E636AAF" w14:textId="14487D48"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24.4%</w:t>
            </w:r>
          </w:p>
        </w:tc>
        <w:tc>
          <w:tcPr>
            <w:tcW w:w="349" w:type="pct"/>
            <w:tcBorders>
              <w:top w:val="single" w:sz="4" w:space="0" w:color="auto"/>
              <w:left w:val="single" w:sz="4" w:space="0" w:color="auto"/>
              <w:bottom w:val="single" w:sz="4" w:space="0" w:color="auto"/>
            </w:tcBorders>
            <w:shd w:val="clear" w:color="000000" w:fill="FFFFFF"/>
            <w:noWrap/>
            <w:hideMark/>
          </w:tcPr>
          <w:p w14:paraId="6F55BB7E" w14:textId="5A529D25"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27.3%</w:t>
            </w:r>
          </w:p>
        </w:tc>
        <w:tc>
          <w:tcPr>
            <w:tcW w:w="341" w:type="pct"/>
            <w:tcBorders>
              <w:top w:val="single" w:sz="4" w:space="0" w:color="auto"/>
              <w:bottom w:val="single" w:sz="4" w:space="0" w:color="auto"/>
              <w:right w:val="single" w:sz="4" w:space="0" w:color="auto"/>
            </w:tcBorders>
            <w:shd w:val="clear" w:color="000000" w:fill="FFFFFF"/>
            <w:noWrap/>
            <w:hideMark/>
          </w:tcPr>
          <w:p w14:paraId="4706C609" w14:textId="77777777"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17.5%</w:t>
            </w:r>
          </w:p>
        </w:tc>
        <w:tc>
          <w:tcPr>
            <w:tcW w:w="333" w:type="pct"/>
            <w:tcBorders>
              <w:top w:val="nil"/>
              <w:left w:val="nil"/>
              <w:bottom w:val="single" w:sz="4" w:space="0" w:color="auto"/>
              <w:right w:val="single" w:sz="4" w:space="0" w:color="auto"/>
            </w:tcBorders>
            <w:shd w:val="clear" w:color="000000" w:fill="FFFFFF"/>
            <w:noWrap/>
            <w:hideMark/>
          </w:tcPr>
          <w:p w14:paraId="0F614CC6" w14:textId="77777777" w:rsidR="000F7150" w:rsidRPr="00191973" w:rsidRDefault="000F7150" w:rsidP="000F7150">
            <w:pPr>
              <w:spacing w:before="0" w:after="0"/>
              <w:jc w:val="right"/>
              <w:rPr>
                <w:rFonts w:eastAsia="Times New Roman" w:cstheme="majorHAnsi"/>
                <w:b/>
                <w:bCs/>
                <w:color w:val="000000"/>
                <w:sz w:val="20"/>
                <w:szCs w:val="20"/>
                <w:lang w:val="en-AU" w:eastAsia="en-AU"/>
              </w:rPr>
            </w:pPr>
            <w:r w:rsidRPr="00191973">
              <w:rPr>
                <w:rFonts w:eastAsia="Times New Roman" w:cstheme="majorHAnsi"/>
                <w:b/>
                <w:bCs/>
                <w:color w:val="000000"/>
                <w:sz w:val="20"/>
                <w:szCs w:val="20"/>
                <w:lang w:val="en-AU" w:eastAsia="en-AU"/>
              </w:rPr>
              <w:t>32.9%</w:t>
            </w:r>
          </w:p>
        </w:tc>
        <w:tc>
          <w:tcPr>
            <w:tcW w:w="333" w:type="pct"/>
            <w:tcBorders>
              <w:top w:val="nil"/>
              <w:left w:val="nil"/>
              <w:bottom w:val="single" w:sz="4" w:space="0" w:color="auto"/>
              <w:right w:val="single" w:sz="4" w:space="0" w:color="auto"/>
            </w:tcBorders>
            <w:shd w:val="clear" w:color="000000" w:fill="FFFFFF"/>
            <w:noWrap/>
            <w:hideMark/>
          </w:tcPr>
          <w:p w14:paraId="22CAFD22" w14:textId="77777777" w:rsidR="000F7150" w:rsidRPr="00191973" w:rsidRDefault="000F7150" w:rsidP="000F7150">
            <w:pPr>
              <w:spacing w:before="0" w:after="0"/>
              <w:jc w:val="right"/>
              <w:rPr>
                <w:rFonts w:eastAsia="Times New Roman" w:cstheme="majorHAnsi"/>
                <w:b/>
                <w:bCs/>
                <w:color w:val="000000"/>
                <w:sz w:val="20"/>
                <w:szCs w:val="20"/>
                <w:lang w:val="en-AU" w:eastAsia="en-AU"/>
              </w:rPr>
            </w:pPr>
            <w:r w:rsidRPr="00191973">
              <w:rPr>
                <w:rFonts w:eastAsia="Times New Roman" w:cstheme="majorHAnsi"/>
                <w:b/>
                <w:bCs/>
                <w:color w:val="000000"/>
                <w:sz w:val="20"/>
                <w:szCs w:val="20"/>
                <w:lang w:val="en-AU" w:eastAsia="en-AU"/>
              </w:rPr>
              <w:t>17.0%</w:t>
            </w:r>
          </w:p>
        </w:tc>
        <w:tc>
          <w:tcPr>
            <w:tcW w:w="559" w:type="pct"/>
            <w:tcBorders>
              <w:top w:val="nil"/>
              <w:left w:val="nil"/>
              <w:bottom w:val="single" w:sz="4" w:space="0" w:color="auto"/>
              <w:right w:val="single" w:sz="4" w:space="0" w:color="auto"/>
            </w:tcBorders>
            <w:shd w:val="clear" w:color="000000" w:fill="FFFFFF"/>
            <w:noWrap/>
            <w:hideMark/>
          </w:tcPr>
          <w:p w14:paraId="605DB37A" w14:textId="77777777" w:rsidR="000F7150" w:rsidRPr="00191973" w:rsidRDefault="000F7150" w:rsidP="000F7150">
            <w:pPr>
              <w:spacing w:before="0" w:after="0"/>
              <w:jc w:val="right"/>
              <w:rPr>
                <w:rFonts w:eastAsia="Times New Roman" w:cstheme="majorHAnsi"/>
                <w:b/>
                <w:bCs/>
                <w:color w:val="000000"/>
                <w:sz w:val="20"/>
                <w:szCs w:val="20"/>
                <w:lang w:val="en-AU" w:eastAsia="en-AU"/>
              </w:rPr>
            </w:pPr>
            <w:r w:rsidRPr="00191973">
              <w:rPr>
                <w:rFonts w:eastAsia="Times New Roman" w:cstheme="majorHAnsi"/>
                <w:b/>
                <w:bCs/>
                <w:color w:val="000000"/>
                <w:sz w:val="20"/>
                <w:szCs w:val="20"/>
                <w:lang w:val="en-AU" w:eastAsia="en-AU"/>
              </w:rPr>
              <w:t>28.6%</w:t>
            </w:r>
          </w:p>
        </w:tc>
      </w:tr>
      <w:tr w:rsidR="000F7150" w:rsidRPr="00220722" w14:paraId="1862145B" w14:textId="77777777" w:rsidTr="003B0809">
        <w:tc>
          <w:tcPr>
            <w:tcW w:w="643" w:type="pct"/>
            <w:vMerge/>
            <w:tcBorders>
              <w:left w:val="single" w:sz="4" w:space="0" w:color="auto"/>
              <w:bottom w:val="single" w:sz="4" w:space="0" w:color="auto"/>
              <w:right w:val="single" w:sz="4" w:space="0" w:color="auto"/>
            </w:tcBorders>
            <w:shd w:val="clear" w:color="auto" w:fill="FFFFFF" w:themeFill="background1"/>
            <w:vAlign w:val="center"/>
          </w:tcPr>
          <w:p w14:paraId="2B928AD5" w14:textId="77777777" w:rsidR="000F7150" w:rsidRPr="00220722" w:rsidRDefault="000F7150" w:rsidP="000F7150">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FFFFFF" w:themeFill="background1"/>
          </w:tcPr>
          <w:p w14:paraId="2FE4D66F" w14:textId="014931A0" w:rsidR="000F7150" w:rsidRPr="00220722" w:rsidRDefault="000F7150" w:rsidP="000F7150">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Has a university degree</w:t>
            </w:r>
          </w:p>
        </w:tc>
        <w:tc>
          <w:tcPr>
            <w:tcW w:w="340" w:type="pct"/>
            <w:tcBorders>
              <w:top w:val="nil"/>
              <w:left w:val="nil"/>
              <w:bottom w:val="single" w:sz="4" w:space="0" w:color="auto"/>
              <w:right w:val="single" w:sz="4" w:space="0" w:color="auto"/>
            </w:tcBorders>
            <w:shd w:val="clear" w:color="000000" w:fill="FFFFFF"/>
            <w:noWrap/>
          </w:tcPr>
          <w:p w14:paraId="79033DFB" w14:textId="70016F82"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30.7%</w:t>
            </w:r>
          </w:p>
        </w:tc>
        <w:tc>
          <w:tcPr>
            <w:tcW w:w="334" w:type="pct"/>
            <w:tcBorders>
              <w:top w:val="single" w:sz="4" w:space="0" w:color="auto"/>
              <w:left w:val="nil"/>
              <w:bottom w:val="single" w:sz="4" w:space="0" w:color="auto"/>
            </w:tcBorders>
            <w:shd w:val="clear" w:color="000000" w:fill="FFFFFF"/>
            <w:noWrap/>
          </w:tcPr>
          <w:p w14:paraId="0C6DC856" w14:textId="021FCAC3"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30.1%</w:t>
            </w:r>
          </w:p>
        </w:tc>
        <w:tc>
          <w:tcPr>
            <w:tcW w:w="334" w:type="pct"/>
            <w:tcBorders>
              <w:top w:val="single" w:sz="4" w:space="0" w:color="auto"/>
              <w:bottom w:val="single" w:sz="4" w:space="0" w:color="auto"/>
              <w:right w:val="single" w:sz="4" w:space="0" w:color="auto"/>
            </w:tcBorders>
            <w:shd w:val="clear" w:color="000000" w:fill="FFFFFF"/>
          </w:tcPr>
          <w:p w14:paraId="2CD570A8" w14:textId="3BFB00A2"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32.5%</w:t>
            </w:r>
          </w:p>
        </w:tc>
        <w:tc>
          <w:tcPr>
            <w:tcW w:w="349" w:type="pct"/>
            <w:tcBorders>
              <w:top w:val="single" w:sz="4" w:space="0" w:color="auto"/>
              <w:left w:val="single" w:sz="4" w:space="0" w:color="auto"/>
              <w:bottom w:val="single" w:sz="4" w:space="0" w:color="auto"/>
            </w:tcBorders>
            <w:shd w:val="clear" w:color="000000" w:fill="FFFFFF"/>
            <w:noWrap/>
          </w:tcPr>
          <w:p w14:paraId="6AAB5259" w14:textId="37009809"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28.4%</w:t>
            </w:r>
          </w:p>
        </w:tc>
        <w:tc>
          <w:tcPr>
            <w:tcW w:w="341" w:type="pct"/>
            <w:tcBorders>
              <w:top w:val="single" w:sz="4" w:space="0" w:color="auto"/>
              <w:bottom w:val="single" w:sz="4" w:space="0" w:color="auto"/>
              <w:right w:val="single" w:sz="4" w:space="0" w:color="auto"/>
            </w:tcBorders>
            <w:shd w:val="clear" w:color="000000" w:fill="FFFFFF"/>
            <w:noWrap/>
          </w:tcPr>
          <w:p w14:paraId="498308A2" w14:textId="0C873EB0" w:rsidR="000F7150" w:rsidRPr="00220722" w:rsidRDefault="000F7150" w:rsidP="000F7150">
            <w:pPr>
              <w:spacing w:before="0" w:after="0"/>
              <w:jc w:val="right"/>
              <w:rPr>
                <w:rFonts w:eastAsia="Times New Roman" w:cstheme="majorHAnsi"/>
                <w:color w:val="000000"/>
                <w:sz w:val="20"/>
                <w:szCs w:val="20"/>
                <w:lang w:val="en-AU" w:eastAsia="en-AU"/>
              </w:rPr>
            </w:pPr>
            <w:r w:rsidRPr="00220722">
              <w:rPr>
                <w:rFonts w:eastAsia="Times New Roman" w:cstheme="majorHAnsi"/>
                <w:color w:val="000000"/>
                <w:sz w:val="20"/>
                <w:szCs w:val="20"/>
                <w:lang w:val="en-AU" w:eastAsia="en-AU"/>
              </w:rPr>
              <w:t>40.4%</w:t>
            </w:r>
          </w:p>
        </w:tc>
        <w:tc>
          <w:tcPr>
            <w:tcW w:w="333" w:type="pct"/>
            <w:tcBorders>
              <w:top w:val="nil"/>
              <w:left w:val="nil"/>
              <w:bottom w:val="single" w:sz="4" w:space="0" w:color="auto"/>
              <w:right w:val="single" w:sz="4" w:space="0" w:color="auto"/>
            </w:tcBorders>
            <w:shd w:val="clear" w:color="000000" w:fill="FFFFFF"/>
            <w:noWrap/>
          </w:tcPr>
          <w:p w14:paraId="57FAF598" w14:textId="4CCA95AF" w:rsidR="000F7150" w:rsidRPr="00191973" w:rsidRDefault="000F7150" w:rsidP="000F7150">
            <w:pPr>
              <w:spacing w:before="0" w:after="0"/>
              <w:jc w:val="right"/>
              <w:rPr>
                <w:rFonts w:eastAsia="Times New Roman" w:cstheme="majorHAnsi"/>
                <w:b/>
                <w:bCs/>
                <w:color w:val="000000"/>
                <w:sz w:val="20"/>
                <w:szCs w:val="20"/>
                <w:lang w:val="en-AU" w:eastAsia="en-AU"/>
              </w:rPr>
            </w:pPr>
            <w:r w:rsidRPr="00191973">
              <w:rPr>
                <w:rFonts w:eastAsia="Times New Roman" w:cstheme="majorHAnsi"/>
                <w:b/>
                <w:bCs/>
                <w:color w:val="000000"/>
                <w:sz w:val="20"/>
                <w:szCs w:val="20"/>
                <w:lang w:val="en-AU" w:eastAsia="en-AU"/>
              </w:rPr>
              <w:t>21.3%</w:t>
            </w:r>
          </w:p>
        </w:tc>
        <w:tc>
          <w:tcPr>
            <w:tcW w:w="333" w:type="pct"/>
            <w:tcBorders>
              <w:top w:val="nil"/>
              <w:left w:val="nil"/>
              <w:bottom w:val="single" w:sz="4" w:space="0" w:color="auto"/>
              <w:right w:val="single" w:sz="4" w:space="0" w:color="auto"/>
            </w:tcBorders>
            <w:shd w:val="clear" w:color="000000" w:fill="FFFFFF"/>
            <w:noWrap/>
          </w:tcPr>
          <w:p w14:paraId="51AC9ED6" w14:textId="12DD3743" w:rsidR="000F7150" w:rsidRPr="00191973" w:rsidRDefault="000F7150" w:rsidP="000F7150">
            <w:pPr>
              <w:spacing w:before="0" w:after="0"/>
              <w:jc w:val="right"/>
              <w:rPr>
                <w:rFonts w:eastAsia="Times New Roman" w:cstheme="majorHAnsi"/>
                <w:b/>
                <w:bCs/>
                <w:color w:val="000000"/>
                <w:sz w:val="20"/>
                <w:szCs w:val="20"/>
                <w:lang w:val="en-AU" w:eastAsia="en-AU"/>
              </w:rPr>
            </w:pPr>
            <w:r w:rsidRPr="00191973">
              <w:rPr>
                <w:rFonts w:eastAsia="Times New Roman" w:cstheme="majorHAnsi"/>
                <w:b/>
                <w:bCs/>
                <w:color w:val="000000"/>
                <w:sz w:val="20"/>
                <w:szCs w:val="20"/>
                <w:lang w:val="en-AU" w:eastAsia="en-AU"/>
              </w:rPr>
              <w:t>25.5%</w:t>
            </w:r>
          </w:p>
        </w:tc>
        <w:tc>
          <w:tcPr>
            <w:tcW w:w="559" w:type="pct"/>
            <w:tcBorders>
              <w:top w:val="nil"/>
              <w:left w:val="nil"/>
              <w:bottom w:val="single" w:sz="4" w:space="0" w:color="auto"/>
              <w:right w:val="single" w:sz="4" w:space="0" w:color="auto"/>
            </w:tcBorders>
            <w:shd w:val="clear" w:color="000000" w:fill="FFFFFF"/>
            <w:noWrap/>
          </w:tcPr>
          <w:p w14:paraId="665650AE" w14:textId="4B9DD344" w:rsidR="000F7150" w:rsidRPr="00191973" w:rsidRDefault="000F7150" w:rsidP="000F7150">
            <w:pPr>
              <w:spacing w:before="0" w:after="0"/>
              <w:jc w:val="right"/>
              <w:rPr>
                <w:rFonts w:eastAsia="Times New Roman" w:cstheme="majorHAnsi"/>
                <w:b/>
                <w:bCs/>
                <w:color w:val="000000"/>
                <w:sz w:val="20"/>
                <w:szCs w:val="20"/>
                <w:lang w:val="en-AU" w:eastAsia="en-AU"/>
              </w:rPr>
            </w:pPr>
            <w:r w:rsidRPr="00191973">
              <w:rPr>
                <w:rFonts w:eastAsia="Times New Roman" w:cstheme="majorHAnsi"/>
                <w:b/>
                <w:bCs/>
                <w:color w:val="000000"/>
                <w:sz w:val="20"/>
                <w:szCs w:val="20"/>
                <w:lang w:val="en-AU" w:eastAsia="en-AU"/>
              </w:rPr>
              <w:t>33.3%</w:t>
            </w:r>
          </w:p>
        </w:tc>
      </w:tr>
      <w:tr w:rsidR="00191973" w:rsidRPr="00220722" w14:paraId="00539F85" w14:textId="77777777" w:rsidTr="00012E19">
        <w:tc>
          <w:tcPr>
            <w:tcW w:w="643" w:type="pct"/>
            <w:vMerge w:val="restart"/>
            <w:tcBorders>
              <w:top w:val="nil"/>
              <w:left w:val="single" w:sz="4" w:space="0" w:color="auto"/>
              <w:right w:val="single" w:sz="4" w:space="0" w:color="auto"/>
            </w:tcBorders>
            <w:shd w:val="clear" w:color="auto" w:fill="D9D9D9" w:themeFill="background1" w:themeFillShade="D9"/>
            <w:vAlign w:val="center"/>
            <w:hideMark/>
          </w:tcPr>
          <w:p w14:paraId="056F0012" w14:textId="35B8BB4D" w:rsidR="00191973" w:rsidRPr="00220722" w:rsidRDefault="00191973" w:rsidP="00191973">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Likelihood of retiring from work in the next 5 years</w:t>
            </w:r>
          </w:p>
        </w:tc>
        <w:tc>
          <w:tcPr>
            <w:tcW w:w="1434" w:type="pct"/>
            <w:tcBorders>
              <w:top w:val="nil"/>
              <w:left w:val="nil"/>
              <w:bottom w:val="single" w:sz="4" w:space="0" w:color="auto"/>
              <w:right w:val="single" w:sz="4" w:space="0" w:color="auto"/>
            </w:tcBorders>
            <w:shd w:val="clear" w:color="auto" w:fill="D9D9D9" w:themeFill="background1" w:themeFillShade="D9"/>
          </w:tcPr>
          <w:p w14:paraId="0E6255D5" w14:textId="65D57413" w:rsidR="00191973" w:rsidRPr="00220722" w:rsidRDefault="00191973" w:rsidP="00191973">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Not at all likely to retire</w:t>
            </w:r>
          </w:p>
        </w:tc>
        <w:tc>
          <w:tcPr>
            <w:tcW w:w="340" w:type="pct"/>
            <w:tcBorders>
              <w:top w:val="nil"/>
              <w:left w:val="nil"/>
              <w:bottom w:val="single" w:sz="4" w:space="0" w:color="auto"/>
              <w:right w:val="single" w:sz="4" w:space="0" w:color="auto"/>
            </w:tcBorders>
            <w:shd w:val="clear" w:color="auto" w:fill="D9D9D9" w:themeFill="background1" w:themeFillShade="D9"/>
            <w:noWrap/>
            <w:vAlign w:val="bottom"/>
          </w:tcPr>
          <w:p w14:paraId="6D83950F" w14:textId="48D2DD7C" w:rsidR="00191973" w:rsidRPr="00220722" w:rsidRDefault="00191973" w:rsidP="00191973">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47.8%</w:t>
            </w:r>
          </w:p>
        </w:tc>
        <w:tc>
          <w:tcPr>
            <w:tcW w:w="334" w:type="pct"/>
            <w:tcBorders>
              <w:top w:val="nil"/>
              <w:left w:val="nil"/>
              <w:bottom w:val="single" w:sz="4" w:space="0" w:color="auto"/>
              <w:right w:val="single" w:sz="4" w:space="0" w:color="auto"/>
            </w:tcBorders>
            <w:shd w:val="clear" w:color="auto" w:fill="D9D9D9" w:themeFill="background1" w:themeFillShade="D9"/>
            <w:noWrap/>
            <w:vAlign w:val="bottom"/>
          </w:tcPr>
          <w:p w14:paraId="6BFA41A1" w14:textId="5C87BD0E" w:rsidR="00191973" w:rsidRPr="000F7150" w:rsidRDefault="00191973" w:rsidP="00191973">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47.4%</w:t>
            </w:r>
          </w:p>
        </w:tc>
        <w:tc>
          <w:tcPr>
            <w:tcW w:w="334" w:type="pct"/>
            <w:tcBorders>
              <w:top w:val="nil"/>
              <w:left w:val="nil"/>
              <w:bottom w:val="single" w:sz="4" w:space="0" w:color="auto"/>
              <w:right w:val="nil"/>
            </w:tcBorders>
            <w:shd w:val="clear" w:color="auto" w:fill="D9D9D9" w:themeFill="background1" w:themeFillShade="D9"/>
            <w:vAlign w:val="bottom"/>
          </w:tcPr>
          <w:p w14:paraId="6FB7EDC4" w14:textId="30FA6EB6"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48.5%</w:t>
            </w:r>
          </w:p>
        </w:tc>
        <w:tc>
          <w:tcPr>
            <w:tcW w:w="349" w:type="pct"/>
            <w:tcBorders>
              <w:top w:val="nil"/>
              <w:left w:val="nil"/>
              <w:bottom w:val="single" w:sz="4" w:space="0" w:color="auto"/>
              <w:right w:val="single" w:sz="4" w:space="0" w:color="auto"/>
            </w:tcBorders>
            <w:shd w:val="clear" w:color="auto" w:fill="D9D9D9" w:themeFill="background1" w:themeFillShade="D9"/>
            <w:noWrap/>
            <w:vAlign w:val="bottom"/>
          </w:tcPr>
          <w:p w14:paraId="7AB4ADF4" w14:textId="134F9947"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45.1%</w:t>
            </w:r>
          </w:p>
        </w:tc>
        <w:tc>
          <w:tcPr>
            <w:tcW w:w="341" w:type="pct"/>
            <w:tcBorders>
              <w:top w:val="nil"/>
              <w:left w:val="nil"/>
              <w:bottom w:val="single" w:sz="4" w:space="0" w:color="auto"/>
              <w:right w:val="single" w:sz="4" w:space="0" w:color="auto"/>
            </w:tcBorders>
            <w:shd w:val="clear" w:color="auto" w:fill="D9D9D9" w:themeFill="background1" w:themeFillShade="D9"/>
            <w:noWrap/>
            <w:vAlign w:val="bottom"/>
          </w:tcPr>
          <w:p w14:paraId="00825C36" w14:textId="097E0F90"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60.8%</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tcPr>
          <w:p w14:paraId="2E777D4F" w14:textId="4557D07C"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45.0%</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tcPr>
          <w:p w14:paraId="390F0F46" w14:textId="54E5EEB3"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52.8%</w:t>
            </w:r>
          </w:p>
        </w:tc>
        <w:tc>
          <w:tcPr>
            <w:tcW w:w="559" w:type="pct"/>
            <w:tcBorders>
              <w:top w:val="nil"/>
              <w:left w:val="nil"/>
              <w:bottom w:val="single" w:sz="4" w:space="0" w:color="auto"/>
              <w:right w:val="single" w:sz="4" w:space="0" w:color="auto"/>
            </w:tcBorders>
            <w:shd w:val="clear" w:color="auto" w:fill="D9D9D9" w:themeFill="background1" w:themeFillShade="D9"/>
            <w:noWrap/>
            <w:vAlign w:val="bottom"/>
          </w:tcPr>
          <w:p w14:paraId="11C9C687" w14:textId="14033813"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56.8%</w:t>
            </w:r>
          </w:p>
        </w:tc>
      </w:tr>
      <w:tr w:rsidR="00191973" w:rsidRPr="00220722" w14:paraId="74035124" w14:textId="77777777" w:rsidTr="00012E19">
        <w:tc>
          <w:tcPr>
            <w:tcW w:w="643" w:type="pct"/>
            <w:vMerge/>
            <w:tcBorders>
              <w:left w:val="single" w:sz="4" w:space="0" w:color="auto"/>
              <w:right w:val="single" w:sz="4" w:space="0" w:color="auto"/>
            </w:tcBorders>
            <w:shd w:val="clear" w:color="auto" w:fill="D9D9D9" w:themeFill="background1" w:themeFillShade="D9"/>
            <w:vAlign w:val="center"/>
            <w:hideMark/>
          </w:tcPr>
          <w:p w14:paraId="231B6CD0" w14:textId="77777777" w:rsidR="00191973" w:rsidRPr="00220722" w:rsidRDefault="00191973" w:rsidP="00191973">
            <w:pPr>
              <w:spacing w:before="0" w:after="0"/>
              <w:rPr>
                <w:rFonts w:eastAsia="Times New Roman" w:cstheme="majorHAnsi"/>
                <w:b/>
                <w:bCs/>
                <w:sz w:val="20"/>
                <w:szCs w:val="20"/>
                <w:lang w:val="en-AU" w:eastAsia="en-AU"/>
              </w:rPr>
            </w:pPr>
          </w:p>
        </w:tc>
        <w:tc>
          <w:tcPr>
            <w:tcW w:w="1434" w:type="pct"/>
            <w:tcBorders>
              <w:top w:val="nil"/>
              <w:left w:val="nil"/>
              <w:bottom w:val="single" w:sz="4" w:space="0" w:color="auto"/>
              <w:right w:val="single" w:sz="4" w:space="0" w:color="auto"/>
            </w:tcBorders>
            <w:shd w:val="clear" w:color="auto" w:fill="D9D9D9" w:themeFill="background1" w:themeFillShade="D9"/>
          </w:tcPr>
          <w:p w14:paraId="6E2A2394" w14:textId="19B93109" w:rsidR="00191973" w:rsidRPr="00220722" w:rsidRDefault="00191973" w:rsidP="00191973">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A little likely to retire</w:t>
            </w:r>
          </w:p>
        </w:tc>
        <w:tc>
          <w:tcPr>
            <w:tcW w:w="340" w:type="pct"/>
            <w:tcBorders>
              <w:top w:val="nil"/>
              <w:left w:val="nil"/>
              <w:bottom w:val="single" w:sz="4" w:space="0" w:color="auto"/>
              <w:right w:val="single" w:sz="4" w:space="0" w:color="auto"/>
            </w:tcBorders>
            <w:shd w:val="clear" w:color="auto" w:fill="D9D9D9" w:themeFill="background1" w:themeFillShade="D9"/>
            <w:noWrap/>
            <w:vAlign w:val="bottom"/>
          </w:tcPr>
          <w:p w14:paraId="61A3DFF2" w14:textId="709AE6B5" w:rsidR="00191973" w:rsidRPr="00220722" w:rsidRDefault="00191973" w:rsidP="00191973">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23.1%</w:t>
            </w:r>
          </w:p>
        </w:tc>
        <w:tc>
          <w:tcPr>
            <w:tcW w:w="334" w:type="pct"/>
            <w:tcBorders>
              <w:top w:val="nil"/>
              <w:left w:val="nil"/>
              <w:bottom w:val="single" w:sz="4" w:space="0" w:color="auto"/>
              <w:right w:val="single" w:sz="4" w:space="0" w:color="auto"/>
            </w:tcBorders>
            <w:shd w:val="clear" w:color="auto" w:fill="D9D9D9" w:themeFill="background1" w:themeFillShade="D9"/>
            <w:noWrap/>
            <w:vAlign w:val="bottom"/>
          </w:tcPr>
          <w:p w14:paraId="66D3386E" w14:textId="01918FB0" w:rsidR="00191973" w:rsidRPr="000F7150" w:rsidRDefault="00191973" w:rsidP="00191973">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23.8%</w:t>
            </w:r>
          </w:p>
        </w:tc>
        <w:tc>
          <w:tcPr>
            <w:tcW w:w="334" w:type="pct"/>
            <w:tcBorders>
              <w:top w:val="nil"/>
              <w:left w:val="nil"/>
              <w:bottom w:val="single" w:sz="4" w:space="0" w:color="auto"/>
              <w:right w:val="nil"/>
            </w:tcBorders>
            <w:shd w:val="clear" w:color="auto" w:fill="D9D9D9" w:themeFill="background1" w:themeFillShade="D9"/>
            <w:vAlign w:val="bottom"/>
          </w:tcPr>
          <w:p w14:paraId="14A74604" w14:textId="1275FFA1"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21.7%</w:t>
            </w:r>
          </w:p>
        </w:tc>
        <w:tc>
          <w:tcPr>
            <w:tcW w:w="349" w:type="pct"/>
            <w:tcBorders>
              <w:top w:val="nil"/>
              <w:left w:val="nil"/>
              <w:bottom w:val="single" w:sz="4" w:space="0" w:color="auto"/>
              <w:right w:val="single" w:sz="4" w:space="0" w:color="auto"/>
            </w:tcBorders>
            <w:shd w:val="clear" w:color="auto" w:fill="D9D9D9" w:themeFill="background1" w:themeFillShade="D9"/>
            <w:noWrap/>
            <w:vAlign w:val="bottom"/>
          </w:tcPr>
          <w:p w14:paraId="5028B4EB" w14:textId="7E296226"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25.6%</w:t>
            </w:r>
          </w:p>
        </w:tc>
        <w:tc>
          <w:tcPr>
            <w:tcW w:w="341" w:type="pct"/>
            <w:tcBorders>
              <w:top w:val="nil"/>
              <w:left w:val="nil"/>
              <w:bottom w:val="single" w:sz="4" w:space="0" w:color="auto"/>
              <w:right w:val="single" w:sz="4" w:space="0" w:color="auto"/>
            </w:tcBorders>
            <w:shd w:val="clear" w:color="auto" w:fill="D9D9D9" w:themeFill="background1" w:themeFillShade="D9"/>
            <w:noWrap/>
            <w:vAlign w:val="bottom"/>
          </w:tcPr>
          <w:p w14:paraId="44B176DC" w14:textId="2A52C748"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13.7%</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tcPr>
          <w:p w14:paraId="3D479A1E" w14:textId="4591220F"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23.7%</w:t>
            </w:r>
          </w:p>
        </w:tc>
        <w:tc>
          <w:tcPr>
            <w:tcW w:w="333" w:type="pct"/>
            <w:tcBorders>
              <w:top w:val="nil"/>
              <w:left w:val="nil"/>
              <w:bottom w:val="single" w:sz="4" w:space="0" w:color="auto"/>
              <w:right w:val="single" w:sz="4" w:space="0" w:color="auto"/>
            </w:tcBorders>
            <w:shd w:val="clear" w:color="auto" w:fill="D9D9D9" w:themeFill="background1" w:themeFillShade="D9"/>
            <w:noWrap/>
            <w:vAlign w:val="bottom"/>
          </w:tcPr>
          <w:p w14:paraId="7EF03BE6" w14:textId="6BD47742"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19.4%</w:t>
            </w:r>
          </w:p>
        </w:tc>
        <w:tc>
          <w:tcPr>
            <w:tcW w:w="559" w:type="pct"/>
            <w:tcBorders>
              <w:top w:val="nil"/>
              <w:left w:val="nil"/>
              <w:bottom w:val="single" w:sz="4" w:space="0" w:color="auto"/>
              <w:right w:val="single" w:sz="4" w:space="0" w:color="auto"/>
            </w:tcBorders>
            <w:shd w:val="clear" w:color="auto" w:fill="D9D9D9" w:themeFill="background1" w:themeFillShade="D9"/>
            <w:noWrap/>
            <w:vAlign w:val="bottom"/>
          </w:tcPr>
          <w:p w14:paraId="6136DFF0" w14:textId="50F008B3"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13.5%</w:t>
            </w:r>
          </w:p>
        </w:tc>
      </w:tr>
      <w:tr w:rsidR="00191973" w:rsidRPr="00220722" w14:paraId="103AE7B1" w14:textId="77777777" w:rsidTr="00012E19">
        <w:tc>
          <w:tcPr>
            <w:tcW w:w="643" w:type="pct"/>
            <w:vMerge/>
            <w:tcBorders>
              <w:left w:val="single" w:sz="4" w:space="0" w:color="auto"/>
              <w:right w:val="single" w:sz="4" w:space="0" w:color="auto"/>
            </w:tcBorders>
            <w:shd w:val="clear" w:color="auto" w:fill="D9D9D9" w:themeFill="background1" w:themeFillShade="D9"/>
            <w:vAlign w:val="center"/>
            <w:hideMark/>
          </w:tcPr>
          <w:p w14:paraId="3E4CCAF0" w14:textId="77777777" w:rsidR="00191973" w:rsidRPr="00220722" w:rsidRDefault="00191973" w:rsidP="00191973">
            <w:pPr>
              <w:spacing w:before="0" w:after="0"/>
              <w:rPr>
                <w:rFonts w:eastAsia="Times New Roman" w:cstheme="majorHAnsi"/>
                <w:b/>
                <w:bCs/>
                <w:sz w:val="20"/>
                <w:szCs w:val="20"/>
                <w:lang w:val="en-AU" w:eastAsia="en-AU"/>
              </w:rPr>
            </w:pPr>
          </w:p>
        </w:tc>
        <w:tc>
          <w:tcPr>
            <w:tcW w:w="1434" w:type="pct"/>
            <w:tcBorders>
              <w:top w:val="nil"/>
              <w:left w:val="nil"/>
              <w:bottom w:val="nil"/>
              <w:right w:val="single" w:sz="4" w:space="0" w:color="auto"/>
            </w:tcBorders>
            <w:shd w:val="clear" w:color="auto" w:fill="D9D9D9" w:themeFill="background1" w:themeFillShade="D9"/>
            <w:hideMark/>
          </w:tcPr>
          <w:p w14:paraId="23123294" w14:textId="77777777" w:rsidR="00191973" w:rsidRPr="00220722" w:rsidRDefault="00191973" w:rsidP="00191973">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Very likely to retire</w:t>
            </w:r>
          </w:p>
        </w:tc>
        <w:tc>
          <w:tcPr>
            <w:tcW w:w="340" w:type="pct"/>
            <w:tcBorders>
              <w:top w:val="nil"/>
              <w:left w:val="nil"/>
              <w:bottom w:val="nil"/>
              <w:right w:val="single" w:sz="4" w:space="0" w:color="auto"/>
            </w:tcBorders>
            <w:shd w:val="clear" w:color="auto" w:fill="D9D9D9" w:themeFill="background1" w:themeFillShade="D9"/>
            <w:noWrap/>
            <w:vAlign w:val="bottom"/>
            <w:hideMark/>
          </w:tcPr>
          <w:p w14:paraId="0C2B25FF" w14:textId="77777777" w:rsidR="00191973" w:rsidRPr="00220722" w:rsidRDefault="00191973" w:rsidP="00191973">
            <w:pPr>
              <w:spacing w:before="0" w:after="0"/>
              <w:jc w:val="right"/>
              <w:rPr>
                <w:rFonts w:eastAsia="Times New Roman" w:cstheme="majorHAnsi"/>
                <w:sz w:val="20"/>
                <w:szCs w:val="20"/>
                <w:lang w:val="en-AU" w:eastAsia="en-AU"/>
              </w:rPr>
            </w:pPr>
            <w:r w:rsidRPr="00220722">
              <w:rPr>
                <w:rFonts w:eastAsia="Times New Roman" w:cstheme="majorHAnsi"/>
                <w:sz w:val="20"/>
                <w:szCs w:val="20"/>
                <w:lang w:val="en-AU" w:eastAsia="en-AU"/>
              </w:rPr>
              <w:t>29.1%</w:t>
            </w:r>
          </w:p>
        </w:tc>
        <w:tc>
          <w:tcPr>
            <w:tcW w:w="334" w:type="pct"/>
            <w:tcBorders>
              <w:top w:val="nil"/>
              <w:left w:val="nil"/>
              <w:bottom w:val="nil"/>
              <w:right w:val="single" w:sz="4" w:space="0" w:color="auto"/>
            </w:tcBorders>
            <w:shd w:val="clear" w:color="auto" w:fill="D9D9D9" w:themeFill="background1" w:themeFillShade="D9"/>
            <w:noWrap/>
            <w:vAlign w:val="bottom"/>
            <w:hideMark/>
          </w:tcPr>
          <w:p w14:paraId="6E5D4D06" w14:textId="77777777" w:rsidR="00191973" w:rsidRPr="000F7150" w:rsidRDefault="00191973" w:rsidP="00191973">
            <w:pPr>
              <w:spacing w:before="0" w:after="0"/>
              <w:jc w:val="right"/>
              <w:rPr>
                <w:rFonts w:eastAsia="Times New Roman" w:cstheme="majorHAnsi"/>
                <w:b/>
                <w:bCs/>
                <w:sz w:val="20"/>
                <w:szCs w:val="20"/>
                <w:lang w:val="en-AU" w:eastAsia="en-AU"/>
              </w:rPr>
            </w:pPr>
            <w:r w:rsidRPr="000F7150">
              <w:rPr>
                <w:rFonts w:eastAsia="Times New Roman" w:cstheme="majorHAnsi"/>
                <w:b/>
                <w:bCs/>
                <w:sz w:val="20"/>
                <w:szCs w:val="20"/>
                <w:lang w:val="en-AU" w:eastAsia="en-AU"/>
              </w:rPr>
              <w:t>28.8%</w:t>
            </w:r>
          </w:p>
        </w:tc>
        <w:tc>
          <w:tcPr>
            <w:tcW w:w="334" w:type="pct"/>
            <w:tcBorders>
              <w:top w:val="nil"/>
              <w:left w:val="nil"/>
              <w:bottom w:val="nil"/>
              <w:right w:val="nil"/>
            </w:tcBorders>
            <w:shd w:val="clear" w:color="auto" w:fill="D9D9D9" w:themeFill="background1" w:themeFillShade="D9"/>
            <w:vAlign w:val="bottom"/>
          </w:tcPr>
          <w:p w14:paraId="59CC7D0F" w14:textId="53DC9037"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29.8%</w:t>
            </w:r>
          </w:p>
        </w:tc>
        <w:tc>
          <w:tcPr>
            <w:tcW w:w="349" w:type="pct"/>
            <w:tcBorders>
              <w:top w:val="nil"/>
              <w:left w:val="nil"/>
              <w:bottom w:val="nil"/>
              <w:right w:val="single" w:sz="4" w:space="0" w:color="auto"/>
            </w:tcBorders>
            <w:shd w:val="clear" w:color="auto" w:fill="D9D9D9" w:themeFill="background1" w:themeFillShade="D9"/>
            <w:noWrap/>
            <w:vAlign w:val="bottom"/>
            <w:hideMark/>
          </w:tcPr>
          <w:p w14:paraId="0C60D186" w14:textId="7035C4D1"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29.4%</w:t>
            </w:r>
          </w:p>
        </w:tc>
        <w:tc>
          <w:tcPr>
            <w:tcW w:w="341" w:type="pct"/>
            <w:tcBorders>
              <w:top w:val="nil"/>
              <w:left w:val="nil"/>
              <w:bottom w:val="nil"/>
              <w:right w:val="single" w:sz="4" w:space="0" w:color="auto"/>
            </w:tcBorders>
            <w:shd w:val="clear" w:color="auto" w:fill="D9D9D9" w:themeFill="background1" w:themeFillShade="D9"/>
            <w:noWrap/>
            <w:vAlign w:val="bottom"/>
            <w:hideMark/>
          </w:tcPr>
          <w:p w14:paraId="7952BC58" w14:textId="77777777"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25.5%</w:t>
            </w:r>
          </w:p>
        </w:tc>
        <w:tc>
          <w:tcPr>
            <w:tcW w:w="333" w:type="pct"/>
            <w:tcBorders>
              <w:top w:val="nil"/>
              <w:left w:val="nil"/>
              <w:bottom w:val="nil"/>
              <w:right w:val="single" w:sz="4" w:space="0" w:color="auto"/>
            </w:tcBorders>
            <w:shd w:val="clear" w:color="auto" w:fill="D9D9D9" w:themeFill="background1" w:themeFillShade="D9"/>
            <w:noWrap/>
            <w:vAlign w:val="bottom"/>
            <w:hideMark/>
          </w:tcPr>
          <w:p w14:paraId="3EEDD8AA" w14:textId="77777777"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31.3%</w:t>
            </w:r>
          </w:p>
        </w:tc>
        <w:tc>
          <w:tcPr>
            <w:tcW w:w="333" w:type="pct"/>
            <w:tcBorders>
              <w:top w:val="nil"/>
              <w:left w:val="nil"/>
              <w:bottom w:val="nil"/>
              <w:right w:val="single" w:sz="4" w:space="0" w:color="auto"/>
            </w:tcBorders>
            <w:shd w:val="clear" w:color="auto" w:fill="D9D9D9" w:themeFill="background1" w:themeFillShade="D9"/>
            <w:noWrap/>
            <w:vAlign w:val="bottom"/>
            <w:hideMark/>
          </w:tcPr>
          <w:p w14:paraId="459DC381" w14:textId="77777777"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27.8%</w:t>
            </w:r>
          </w:p>
        </w:tc>
        <w:tc>
          <w:tcPr>
            <w:tcW w:w="559" w:type="pct"/>
            <w:tcBorders>
              <w:top w:val="nil"/>
              <w:left w:val="nil"/>
              <w:bottom w:val="nil"/>
              <w:right w:val="single" w:sz="4" w:space="0" w:color="auto"/>
            </w:tcBorders>
            <w:shd w:val="clear" w:color="auto" w:fill="D9D9D9" w:themeFill="background1" w:themeFillShade="D9"/>
            <w:noWrap/>
            <w:vAlign w:val="bottom"/>
            <w:hideMark/>
          </w:tcPr>
          <w:p w14:paraId="50620C38" w14:textId="77777777" w:rsidR="00191973" w:rsidRPr="00191973" w:rsidRDefault="00191973" w:rsidP="00191973">
            <w:pPr>
              <w:spacing w:before="0" w:after="0"/>
              <w:jc w:val="right"/>
              <w:rPr>
                <w:rFonts w:eastAsia="Times New Roman" w:cstheme="majorHAnsi"/>
                <w:b/>
                <w:bCs/>
                <w:sz w:val="20"/>
                <w:szCs w:val="20"/>
                <w:lang w:val="en-AU" w:eastAsia="en-AU"/>
              </w:rPr>
            </w:pPr>
            <w:r w:rsidRPr="00191973">
              <w:rPr>
                <w:rFonts w:eastAsia="Times New Roman" w:cstheme="majorHAnsi"/>
                <w:b/>
                <w:bCs/>
                <w:sz w:val="20"/>
                <w:szCs w:val="20"/>
                <w:lang w:val="en-AU" w:eastAsia="en-AU"/>
              </w:rPr>
              <w:t>29.7%</w:t>
            </w:r>
          </w:p>
        </w:tc>
      </w:tr>
      <w:tr w:rsidR="00191973" w:rsidRPr="00220722" w14:paraId="5F68D269" w14:textId="77777777" w:rsidTr="00896F1C">
        <w:tc>
          <w:tcPr>
            <w:tcW w:w="5000" w:type="pct"/>
            <w:gridSpan w:val="10"/>
            <w:tcBorders>
              <w:left w:val="single" w:sz="4" w:space="0" w:color="auto"/>
              <w:right w:val="single" w:sz="4" w:space="0" w:color="auto"/>
            </w:tcBorders>
            <w:shd w:val="clear" w:color="auto" w:fill="F2F2F2" w:themeFill="background1" w:themeFillShade="F2"/>
            <w:vAlign w:val="center"/>
          </w:tcPr>
          <w:p w14:paraId="20747A3F" w14:textId="049CD1BB" w:rsidR="00191973" w:rsidRDefault="00191973" w:rsidP="00191973">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1</w:t>
            </w:r>
            <w:r w:rsidRPr="000F7150">
              <w:rPr>
                <w:rFonts w:eastAsia="Times New Roman" w:cstheme="majorHAnsi"/>
                <w:sz w:val="16"/>
                <w:szCs w:val="16"/>
                <w:lang w:val="en-AU" w:eastAsia="en-AU"/>
              </w:rPr>
              <w:t xml:space="preserve"> Bold font indicates there were significant differences between irrigators who lived within compared to outside the Basin.</w:t>
            </w:r>
            <w:r w:rsidR="000E0105">
              <w:rPr>
                <w:rFonts w:eastAsia="Times New Roman" w:cstheme="majorHAnsi"/>
                <w:sz w:val="16"/>
                <w:szCs w:val="16"/>
                <w:lang w:val="en-AU" w:eastAsia="en-AU"/>
              </w:rPr>
              <w:t xml:space="preserve"> </w:t>
            </w:r>
          </w:p>
          <w:p w14:paraId="0B36BA77" w14:textId="18DAE449" w:rsidR="00191973" w:rsidRDefault="00191973" w:rsidP="00191973">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 xml:space="preserve">2 </w:t>
            </w:r>
            <w:r w:rsidRPr="000F7150">
              <w:rPr>
                <w:rFonts w:eastAsia="Times New Roman" w:cstheme="majorHAnsi"/>
                <w:sz w:val="16"/>
                <w:szCs w:val="16"/>
                <w:lang w:val="en-AU" w:eastAsia="en-AU"/>
              </w:rPr>
              <w:t xml:space="preserve">Bold font indicates significant differences between those in the Southern compared to Northern Basin. </w:t>
            </w:r>
          </w:p>
          <w:p w14:paraId="173ECDC6" w14:textId="3B8A94E4" w:rsidR="00191973" w:rsidRPr="000F7150" w:rsidRDefault="00191973" w:rsidP="00191973">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3</w:t>
            </w:r>
            <w:r w:rsidRPr="000F7150">
              <w:rPr>
                <w:rFonts w:eastAsia="Times New Roman" w:cstheme="majorHAnsi"/>
                <w:sz w:val="16"/>
                <w:szCs w:val="16"/>
                <w:lang w:val="en-AU" w:eastAsia="en-AU"/>
              </w:rPr>
              <w:t>Bold font indicates significant differences between irrigators living in different irrigation districts &amp; outside irrigation distri</w:t>
            </w:r>
            <w:r w:rsidR="00331527">
              <w:rPr>
                <w:rFonts w:eastAsia="Times New Roman" w:cstheme="majorHAnsi"/>
                <w:sz w:val="16"/>
                <w:szCs w:val="16"/>
                <w:lang w:val="en-AU" w:eastAsia="en-AU"/>
              </w:rPr>
              <w:t>c</w:t>
            </w:r>
            <w:r w:rsidRPr="000F7150">
              <w:rPr>
                <w:rFonts w:eastAsia="Times New Roman" w:cstheme="majorHAnsi"/>
                <w:sz w:val="16"/>
                <w:szCs w:val="16"/>
                <w:lang w:val="en-AU" w:eastAsia="en-AU"/>
              </w:rPr>
              <w:t>ts. See Appendix 1 for detailed data from statistical tests.</w:t>
            </w:r>
          </w:p>
        </w:tc>
      </w:tr>
    </w:tbl>
    <w:p w14:paraId="3CB63A39" w14:textId="77777777" w:rsidR="00220722" w:rsidRDefault="00220722" w:rsidP="00220722">
      <w:pPr>
        <w:spacing w:after="0"/>
        <w:sectPr w:rsidR="00220722" w:rsidSect="00220722">
          <w:pgSz w:w="16838" w:h="11906" w:orient="landscape"/>
          <w:pgMar w:top="720" w:right="720" w:bottom="720" w:left="720" w:header="708" w:footer="708" w:gutter="0"/>
          <w:cols w:space="708"/>
          <w:docGrid w:linePitch="360"/>
        </w:sectPr>
      </w:pPr>
    </w:p>
    <w:p w14:paraId="5F4971D1" w14:textId="716742A1" w:rsidR="008D0D75" w:rsidRDefault="004E3C1D" w:rsidP="00FA1136">
      <w:pPr>
        <w:pStyle w:val="Heading2"/>
      </w:pPr>
      <w:bookmarkStart w:id="43" w:name="_Toc18317593"/>
      <w:r>
        <w:lastRenderedPageBreak/>
        <w:t>4.</w:t>
      </w:r>
      <w:r w:rsidR="000C4616">
        <w:t>3</w:t>
      </w:r>
      <w:r>
        <w:t xml:space="preserve"> </w:t>
      </w:r>
      <w:r w:rsidR="00FA1136">
        <w:t>Irrigation water sources</w:t>
      </w:r>
      <w:bookmarkEnd w:id="43"/>
    </w:p>
    <w:p w14:paraId="09020BB4" w14:textId="5A65E952" w:rsidR="00F2721D" w:rsidRDefault="00C0691A" w:rsidP="00F2721D">
      <w:r>
        <w:t>This section examine</w:t>
      </w:r>
      <w:r w:rsidR="00625342">
        <w:t>s</w:t>
      </w:r>
      <w:r>
        <w:t xml:space="preserve"> water sources used by Basin irrigators in more detail. </w:t>
      </w:r>
      <w:r w:rsidR="00F2721D">
        <w:t>Irrigators in the Basin</w:t>
      </w:r>
      <w:r w:rsidR="00625342">
        <w:t xml:space="preserve"> variously</w:t>
      </w:r>
      <w:r w:rsidR="00F2721D">
        <w:t xml:space="preserve"> source irrigation water from irrigation channels, water</w:t>
      </w:r>
      <w:r w:rsidR="00625342">
        <w:t xml:space="preserve"> pumped</w:t>
      </w:r>
      <w:r w:rsidR="00F2721D">
        <w:t xml:space="preserve"> directly from rivers or lakes, or groundwater. They may own their own entitlements and use the water allocated to those entitlements, buy water allocation on the water market, or lease water entitlements (and the water allocated to them in a given water year) from their owners. Many irrigators use a mix of water sources and types </w:t>
      </w:r>
      <w:r w:rsidR="00625342">
        <w:t>to irrigate.</w:t>
      </w:r>
      <w:r w:rsidR="000E0105">
        <w:t xml:space="preserve"> </w:t>
      </w:r>
    </w:p>
    <w:p w14:paraId="3B7BC721" w14:textId="392DFD60" w:rsidR="003B1DDE" w:rsidRDefault="003B1DDE" w:rsidP="00F2721D">
      <w:r>
        <w:t xml:space="preserve">To better understand </w:t>
      </w:r>
      <w:r w:rsidR="00625342">
        <w:t>use of</w:t>
      </w:r>
      <w:r>
        <w:t xml:space="preserve"> irrigation water in the Basin, irrigators were asked:</w:t>
      </w:r>
    </w:p>
    <w:p w14:paraId="44BC3F4D" w14:textId="0C7BBFD5" w:rsidR="003B1DDE" w:rsidRDefault="00320F05" w:rsidP="00ED706D">
      <w:pPr>
        <w:pStyle w:val="ListParagraph"/>
        <w:numPr>
          <w:ilvl w:val="0"/>
          <w:numId w:val="32"/>
        </w:numPr>
        <w:spacing w:after="120"/>
        <w:ind w:left="714" w:hanging="357"/>
        <w:contextualSpacing w:val="0"/>
      </w:pPr>
      <w:r>
        <w:t>i</w:t>
      </w:r>
      <w:r w:rsidR="003B1DDE">
        <w:t>f they irrigate their land using water from irrigation channels, water pumped from rivers/lakes, and/or groundwater</w:t>
      </w:r>
    </w:p>
    <w:p w14:paraId="00897B71" w14:textId="410E6A99" w:rsidR="003B1DDE" w:rsidRDefault="00320F05" w:rsidP="00ED706D">
      <w:pPr>
        <w:pStyle w:val="ListParagraph"/>
        <w:numPr>
          <w:ilvl w:val="0"/>
          <w:numId w:val="32"/>
        </w:numPr>
        <w:spacing w:after="120"/>
        <w:ind w:left="714" w:hanging="357"/>
        <w:contextualSpacing w:val="0"/>
      </w:pPr>
      <w:r>
        <w:t>w</w:t>
      </w:r>
      <w:r w:rsidR="003B1DDE">
        <w:t>hat proportion of water used to irrigate their farm in 2017-18 came from water entitlements they owned, water allocation bought on the temporary market, water from entitlements they leased from others, or from other sources</w:t>
      </w:r>
    </w:p>
    <w:p w14:paraId="0DC97A35" w14:textId="0FFA7C41" w:rsidR="003B1DDE" w:rsidRDefault="00320F05" w:rsidP="00ED706D">
      <w:pPr>
        <w:pStyle w:val="ListParagraph"/>
        <w:numPr>
          <w:ilvl w:val="0"/>
          <w:numId w:val="32"/>
        </w:numPr>
        <w:spacing w:after="120"/>
        <w:ind w:left="714" w:hanging="357"/>
        <w:contextualSpacing w:val="0"/>
      </w:pPr>
      <w:r>
        <w:t>w</w:t>
      </w:r>
      <w:r w:rsidR="003B1DDE">
        <w:t xml:space="preserve">hether in the last 12 months they had bought new permanent water entitlements, sold or transferred </w:t>
      </w:r>
      <w:r w:rsidR="003B1DDE">
        <w:lastRenderedPageBreak/>
        <w:t>some or all of their entitlements, sold water allocation, and whether they carried water over from either the 2016-17 or 2017-18 water year to the following water year.</w:t>
      </w:r>
    </w:p>
    <w:p w14:paraId="43693B62" w14:textId="7BCC5E33" w:rsidR="00C141E8" w:rsidRDefault="00C0691A" w:rsidP="003B1DDE">
      <w:r>
        <w:t>While Table 3 showed the primary water source used, Table</w:t>
      </w:r>
      <w:r w:rsidR="00181B90">
        <w:t>s</w:t>
      </w:r>
      <w:r>
        <w:t xml:space="preserve"> 5</w:t>
      </w:r>
      <w:r w:rsidR="00181B90">
        <w:t xml:space="preserve"> to 9</w:t>
      </w:r>
      <w:r>
        <w:t xml:space="preserve"> </w:t>
      </w:r>
      <w:r w:rsidR="00181B90">
        <w:t>provide</w:t>
      </w:r>
      <w:r>
        <w:t xml:space="preserve"> </w:t>
      </w:r>
      <w:r w:rsidR="00C141E8">
        <w:t xml:space="preserve">more detailed analysis of the types of water sources (irrigation channels, direct pumping and groundwater) by geographic location and farm type. </w:t>
      </w:r>
    </w:p>
    <w:p w14:paraId="6A46B67F" w14:textId="023ECE9B" w:rsidR="00787C8A" w:rsidRDefault="00787C8A" w:rsidP="003B1DDE">
      <w:r>
        <w:t>Table 5 examines water sources used by location, and shows that:</w:t>
      </w:r>
    </w:p>
    <w:p w14:paraId="57AECF83" w14:textId="03F0E6CA" w:rsidR="00181B90" w:rsidRDefault="00320F05" w:rsidP="00ED706D">
      <w:pPr>
        <w:pStyle w:val="ListParagraph"/>
        <w:numPr>
          <w:ilvl w:val="0"/>
          <w:numId w:val="32"/>
        </w:numPr>
        <w:spacing w:after="120"/>
        <w:ind w:left="714" w:hanging="357"/>
        <w:contextualSpacing w:val="0"/>
      </w:pPr>
      <w:r>
        <w:t>s</w:t>
      </w:r>
      <w:r w:rsidR="00577CC0">
        <w:t>eventy-three per cent</w:t>
      </w:r>
      <w:r w:rsidR="002E36FC">
        <w:t xml:space="preserve"> of Basin irrigators rely on a single source of irrigation water (channels, pumping or groundwater) while 27% report using more than one of these. Using multiple sources is more common amongst Southern Basin irrigators compared to Northern Basin irrigators and those living outside the Basin</w:t>
      </w:r>
    </w:p>
    <w:p w14:paraId="668D2C3D" w14:textId="102A4EF8" w:rsidR="002053CA" w:rsidRDefault="00320F05" w:rsidP="00ED706D">
      <w:pPr>
        <w:pStyle w:val="ListParagraph"/>
        <w:numPr>
          <w:ilvl w:val="0"/>
          <w:numId w:val="32"/>
        </w:numPr>
        <w:spacing w:after="120"/>
        <w:ind w:left="714" w:hanging="357"/>
        <w:contextualSpacing w:val="0"/>
      </w:pPr>
      <w:r>
        <w:t>u</w:t>
      </w:r>
      <w:r w:rsidR="002053CA">
        <w:t>se of irrigation channels was most common in the Southern Basin, while groundwater was most commonly used by irrigators outside the Basin (52% compared to 30% of Basin irrigators), and direct pumping was most common in the Northern Basin (55%) and less in the Southern Basin (32%)</w:t>
      </w:r>
    </w:p>
    <w:p w14:paraId="2FED290D" w14:textId="1F3E537E" w:rsidR="002053CA" w:rsidRDefault="00320F05" w:rsidP="00ED706D">
      <w:pPr>
        <w:pStyle w:val="ListParagraph"/>
        <w:numPr>
          <w:ilvl w:val="0"/>
          <w:numId w:val="32"/>
        </w:numPr>
        <w:spacing w:after="120"/>
        <w:ind w:left="714" w:hanging="357"/>
        <w:contextualSpacing w:val="0"/>
      </w:pPr>
      <w:r>
        <w:lastRenderedPageBreak/>
        <w:t>u</w:t>
      </w:r>
      <w:r w:rsidR="00787C8A">
        <w:t>se of irrigation channels only with no reliance on other water was most common amongst Southern Basin irrigators operating within irrigation districts, with between 58% and 68% of these irrigations relying on water delivered via irrigation channels.</w:t>
      </w:r>
    </w:p>
    <w:p w14:paraId="71B3A122" w14:textId="24F79935" w:rsidR="00C141E8" w:rsidRDefault="00C141E8" w:rsidP="002053CA">
      <w:pPr>
        <w:sectPr w:rsidR="00C141E8" w:rsidSect="00D305D4">
          <w:pgSz w:w="11906" w:h="16838"/>
          <w:pgMar w:top="1440" w:right="1440" w:bottom="1440" w:left="1440" w:header="708" w:footer="708" w:gutter="0"/>
          <w:cols w:space="708"/>
          <w:docGrid w:linePitch="360"/>
        </w:sectPr>
      </w:pPr>
      <w:bookmarkStart w:id="44" w:name="_Toc11867601"/>
    </w:p>
    <w:p w14:paraId="4CD1ACA5" w14:textId="183D2F08" w:rsidR="00787C8A" w:rsidRDefault="00787C8A" w:rsidP="00AA5E01">
      <w:pPr>
        <w:pStyle w:val="Caption"/>
        <w:keepNext/>
        <w:spacing w:after="0"/>
      </w:pPr>
      <w:bookmarkStart w:id="45" w:name="_Toc18181265"/>
      <w:r w:rsidRPr="00ED1A81">
        <w:lastRenderedPageBreak/>
        <w:t xml:space="preserve">Table </w:t>
      </w:r>
      <w:r w:rsidRPr="00ED1A81">
        <w:fldChar w:fldCharType="begin"/>
      </w:r>
      <w:r w:rsidRPr="00ED1A81">
        <w:instrText xml:space="preserve"> SEQ Table \* ARABIC </w:instrText>
      </w:r>
      <w:r w:rsidRPr="00ED1A81">
        <w:fldChar w:fldCharType="separate"/>
      </w:r>
      <w:r w:rsidR="000F7150">
        <w:rPr>
          <w:noProof/>
        </w:rPr>
        <w:t>5</w:t>
      </w:r>
      <w:r w:rsidRPr="00ED1A81">
        <w:fldChar w:fldCharType="end"/>
      </w:r>
      <w:r>
        <w:t xml:space="preserve"> Irrigation water sources – by irrigat</w:t>
      </w:r>
      <w:r w:rsidR="00AC6136">
        <w:t>or</w:t>
      </w:r>
      <w:r>
        <w:t xml:space="preserve"> location</w:t>
      </w:r>
      <w:bookmarkEnd w:id="45"/>
    </w:p>
    <w:tbl>
      <w:tblPr>
        <w:tblW w:w="4693" w:type="pct"/>
        <w:tblBorders>
          <w:top w:val="single" w:sz="4" w:space="0" w:color="auto"/>
          <w:bottom w:val="single" w:sz="4" w:space="0" w:color="auto"/>
          <w:insideH w:val="single" w:sz="4" w:space="0" w:color="auto"/>
        </w:tblBorders>
        <w:tblLook w:val="04A0" w:firstRow="1" w:lastRow="0" w:firstColumn="1" w:lastColumn="0" w:noHBand="0" w:noVBand="1"/>
      </w:tblPr>
      <w:tblGrid>
        <w:gridCol w:w="1050"/>
        <w:gridCol w:w="1503"/>
        <w:gridCol w:w="976"/>
        <w:gridCol w:w="899"/>
        <w:gridCol w:w="899"/>
        <w:gridCol w:w="983"/>
        <w:gridCol w:w="983"/>
        <w:gridCol w:w="983"/>
        <w:gridCol w:w="713"/>
        <w:gridCol w:w="713"/>
        <w:gridCol w:w="983"/>
        <w:gridCol w:w="713"/>
        <w:gridCol w:w="713"/>
        <w:gridCol w:w="990"/>
      </w:tblGrid>
      <w:tr w:rsidR="00AA5E01" w:rsidRPr="00AA5E01" w14:paraId="6974FEA5" w14:textId="77777777" w:rsidTr="00AA5E01">
        <w:tc>
          <w:tcPr>
            <w:tcW w:w="401" w:type="pct"/>
            <w:shd w:val="clear" w:color="auto" w:fill="D9D9D9" w:themeFill="background1" w:themeFillShade="D9"/>
            <w:hideMark/>
          </w:tcPr>
          <w:p w14:paraId="22D91F71" w14:textId="6EAC97A5" w:rsidR="00AA5E01" w:rsidRPr="00AA5E01" w:rsidRDefault="00AA5E01" w:rsidP="00AA5E01">
            <w:pPr>
              <w:spacing w:before="0" w:after="0"/>
              <w:jc w:val="center"/>
              <w:rPr>
                <w:rFonts w:eastAsia="Times New Roman" w:cstheme="majorHAnsi"/>
                <w:b/>
                <w:sz w:val="18"/>
                <w:szCs w:val="18"/>
                <w:lang w:val="en-AU" w:eastAsia="en-AU"/>
              </w:rPr>
            </w:pPr>
          </w:p>
        </w:tc>
        <w:tc>
          <w:tcPr>
            <w:tcW w:w="574" w:type="pct"/>
            <w:shd w:val="clear" w:color="auto" w:fill="D9D9D9" w:themeFill="background1" w:themeFillShade="D9"/>
            <w:hideMark/>
          </w:tcPr>
          <w:p w14:paraId="7E98024C" w14:textId="6E429A16" w:rsidR="00AA5E01" w:rsidRPr="00AA5E01" w:rsidRDefault="00AA5E01" w:rsidP="00AA5E01">
            <w:pPr>
              <w:spacing w:before="0" w:after="0"/>
              <w:jc w:val="center"/>
              <w:rPr>
                <w:rFonts w:eastAsia="Times New Roman" w:cstheme="majorHAnsi"/>
                <w:b/>
                <w:sz w:val="18"/>
                <w:szCs w:val="18"/>
                <w:lang w:val="en-AU" w:eastAsia="en-AU"/>
              </w:rPr>
            </w:pPr>
          </w:p>
        </w:tc>
        <w:tc>
          <w:tcPr>
            <w:tcW w:w="373" w:type="pct"/>
            <w:shd w:val="clear" w:color="000000" w:fill="D9D9D9"/>
            <w:hideMark/>
          </w:tcPr>
          <w:p w14:paraId="289D0C0E" w14:textId="77777777" w:rsidR="00AA5E01" w:rsidRPr="00AA5E01" w:rsidRDefault="00AA5E01" w:rsidP="00AA5E01">
            <w:pPr>
              <w:spacing w:before="0" w:after="0"/>
              <w:jc w:val="center"/>
              <w:rPr>
                <w:rFonts w:eastAsia="Times New Roman" w:cstheme="majorHAnsi"/>
                <w:b/>
                <w:bCs/>
                <w:sz w:val="18"/>
                <w:szCs w:val="18"/>
                <w:lang w:val="en-AU" w:eastAsia="en-AU"/>
              </w:rPr>
            </w:pPr>
            <w:r w:rsidRPr="00AA5E01">
              <w:rPr>
                <w:rFonts w:eastAsia="Times New Roman" w:cstheme="majorHAnsi"/>
                <w:b/>
                <w:bCs/>
                <w:sz w:val="18"/>
                <w:szCs w:val="18"/>
                <w:lang w:val="en-AU" w:eastAsia="en-AU"/>
              </w:rPr>
              <w:t>All irrigators</w:t>
            </w:r>
          </w:p>
        </w:tc>
        <w:tc>
          <w:tcPr>
            <w:tcW w:w="343" w:type="pct"/>
            <w:shd w:val="clear" w:color="000000" w:fill="D9D9D9"/>
          </w:tcPr>
          <w:p w14:paraId="040F3ADB" w14:textId="7B05488B" w:rsidR="00AA5E01" w:rsidRPr="00AA5E01" w:rsidRDefault="00AA5E01" w:rsidP="00AA5E01">
            <w:pPr>
              <w:spacing w:before="0" w:after="0"/>
              <w:jc w:val="center"/>
              <w:rPr>
                <w:rFonts w:eastAsia="Times New Roman" w:cstheme="majorHAnsi"/>
                <w:b/>
                <w:bCs/>
                <w:sz w:val="18"/>
                <w:szCs w:val="18"/>
                <w:vertAlign w:val="superscript"/>
                <w:lang w:val="en-AU" w:eastAsia="en-AU"/>
              </w:rPr>
            </w:pPr>
            <w:r w:rsidRPr="00AA5E01">
              <w:rPr>
                <w:rFonts w:eastAsia="Times New Roman" w:cstheme="majorHAnsi"/>
                <w:b/>
                <w:bCs/>
                <w:sz w:val="18"/>
                <w:szCs w:val="18"/>
                <w:lang w:val="en-AU" w:eastAsia="en-AU"/>
              </w:rPr>
              <w:t>Basin irrigator</w:t>
            </w:r>
            <w:r w:rsidRPr="00AA5E01">
              <w:rPr>
                <w:rFonts w:eastAsia="Times New Roman" w:cstheme="majorHAnsi"/>
                <w:b/>
                <w:bCs/>
                <w:sz w:val="18"/>
                <w:szCs w:val="18"/>
                <w:vertAlign w:val="superscript"/>
                <w:lang w:val="en-AU" w:eastAsia="en-AU"/>
              </w:rPr>
              <w:t>1</w:t>
            </w:r>
          </w:p>
        </w:tc>
        <w:tc>
          <w:tcPr>
            <w:tcW w:w="343" w:type="pct"/>
            <w:shd w:val="clear" w:color="000000" w:fill="D9D9D9"/>
            <w:hideMark/>
          </w:tcPr>
          <w:p w14:paraId="2BE44509" w14:textId="4B20EE82" w:rsidR="00AA5E01" w:rsidRPr="00AA5E01" w:rsidRDefault="00AA5E01" w:rsidP="00AA5E01">
            <w:pPr>
              <w:spacing w:before="0" w:after="0"/>
              <w:jc w:val="center"/>
              <w:rPr>
                <w:rFonts w:eastAsia="Times New Roman" w:cstheme="majorHAnsi"/>
                <w:b/>
                <w:bCs/>
                <w:sz w:val="18"/>
                <w:szCs w:val="18"/>
                <w:vertAlign w:val="superscript"/>
                <w:lang w:val="en-AU" w:eastAsia="en-AU"/>
              </w:rPr>
            </w:pPr>
            <w:r w:rsidRPr="00AA5E01">
              <w:rPr>
                <w:rFonts w:eastAsia="Times New Roman" w:cstheme="majorHAnsi"/>
                <w:b/>
                <w:bCs/>
                <w:sz w:val="18"/>
                <w:szCs w:val="18"/>
                <w:lang w:val="en-AU" w:eastAsia="en-AU"/>
              </w:rPr>
              <w:t>Outside Basin irrigator</w:t>
            </w:r>
            <w:r w:rsidRPr="00AA5E01">
              <w:rPr>
                <w:rFonts w:eastAsia="Times New Roman" w:cstheme="majorHAnsi"/>
                <w:b/>
                <w:bCs/>
                <w:sz w:val="18"/>
                <w:szCs w:val="18"/>
                <w:vertAlign w:val="superscript"/>
                <w:lang w:val="en-AU" w:eastAsia="en-AU"/>
              </w:rPr>
              <w:t>1</w:t>
            </w:r>
          </w:p>
        </w:tc>
        <w:tc>
          <w:tcPr>
            <w:tcW w:w="375" w:type="pct"/>
            <w:shd w:val="clear" w:color="000000" w:fill="D9D9D9"/>
            <w:hideMark/>
          </w:tcPr>
          <w:p w14:paraId="01DFE464" w14:textId="34E85994" w:rsidR="00AA5E01" w:rsidRPr="00AA5E01" w:rsidRDefault="00AA5E01" w:rsidP="00AA5E01">
            <w:pPr>
              <w:spacing w:before="0" w:after="0"/>
              <w:jc w:val="center"/>
              <w:rPr>
                <w:rFonts w:eastAsia="Times New Roman" w:cstheme="majorHAnsi"/>
                <w:b/>
                <w:bCs/>
                <w:sz w:val="18"/>
                <w:szCs w:val="18"/>
                <w:vertAlign w:val="superscript"/>
                <w:lang w:val="en-AU" w:eastAsia="en-AU"/>
              </w:rPr>
            </w:pPr>
            <w:r w:rsidRPr="00AA5E01">
              <w:rPr>
                <w:rFonts w:eastAsia="Times New Roman" w:cstheme="majorHAnsi"/>
                <w:b/>
                <w:bCs/>
                <w:sz w:val="18"/>
                <w:szCs w:val="18"/>
                <w:lang w:val="en-AU" w:eastAsia="en-AU"/>
              </w:rPr>
              <w:t>Northern Basin irrigator</w:t>
            </w:r>
            <w:r w:rsidRPr="00AA5E01">
              <w:rPr>
                <w:rFonts w:eastAsia="Times New Roman" w:cstheme="majorHAnsi"/>
                <w:b/>
                <w:bCs/>
                <w:sz w:val="18"/>
                <w:szCs w:val="18"/>
                <w:vertAlign w:val="superscript"/>
                <w:lang w:val="en-AU" w:eastAsia="en-AU"/>
              </w:rPr>
              <w:t>2</w:t>
            </w:r>
          </w:p>
        </w:tc>
        <w:tc>
          <w:tcPr>
            <w:tcW w:w="375" w:type="pct"/>
            <w:shd w:val="clear" w:color="000000" w:fill="D9D9D9"/>
            <w:hideMark/>
          </w:tcPr>
          <w:p w14:paraId="0549938B" w14:textId="14EC31E8" w:rsidR="00AA5E01" w:rsidRPr="00AA5E01" w:rsidRDefault="00AA5E01" w:rsidP="00AA5E01">
            <w:pPr>
              <w:spacing w:before="0" w:after="0"/>
              <w:jc w:val="center"/>
              <w:rPr>
                <w:rFonts w:eastAsia="Times New Roman" w:cstheme="majorHAnsi"/>
                <w:b/>
                <w:bCs/>
                <w:sz w:val="18"/>
                <w:szCs w:val="18"/>
                <w:vertAlign w:val="superscript"/>
                <w:lang w:val="en-AU" w:eastAsia="en-AU"/>
              </w:rPr>
            </w:pPr>
            <w:r w:rsidRPr="00AA5E01">
              <w:rPr>
                <w:rFonts w:eastAsia="Times New Roman" w:cstheme="majorHAnsi"/>
                <w:b/>
                <w:bCs/>
                <w:sz w:val="18"/>
                <w:szCs w:val="18"/>
                <w:lang w:val="en-AU" w:eastAsia="en-AU"/>
              </w:rPr>
              <w:t>Southern Basin</w:t>
            </w:r>
            <w:r w:rsidRPr="00AA5E01">
              <w:rPr>
                <w:rFonts w:eastAsia="Times New Roman" w:cstheme="majorHAnsi"/>
                <w:b/>
                <w:bCs/>
                <w:sz w:val="18"/>
                <w:szCs w:val="18"/>
                <w:vertAlign w:val="superscript"/>
                <w:lang w:val="en-AU" w:eastAsia="en-AU"/>
              </w:rPr>
              <w:t>2</w:t>
            </w:r>
          </w:p>
        </w:tc>
        <w:tc>
          <w:tcPr>
            <w:tcW w:w="375" w:type="pct"/>
            <w:shd w:val="clear" w:color="000000" w:fill="D9D9D9"/>
            <w:hideMark/>
          </w:tcPr>
          <w:p w14:paraId="72ADEC59" w14:textId="6ADF7412" w:rsidR="00AA5E01" w:rsidRPr="00AA5E01" w:rsidRDefault="00AA5E01" w:rsidP="00AA5E01">
            <w:pPr>
              <w:spacing w:before="0" w:after="0"/>
              <w:jc w:val="center"/>
              <w:rPr>
                <w:rFonts w:eastAsia="Times New Roman" w:cstheme="majorHAnsi"/>
                <w:b/>
                <w:bCs/>
                <w:sz w:val="18"/>
                <w:szCs w:val="18"/>
                <w:vertAlign w:val="superscript"/>
                <w:lang w:val="en-AU" w:eastAsia="en-AU"/>
              </w:rPr>
            </w:pPr>
            <w:r w:rsidRPr="00AA5E01">
              <w:rPr>
                <w:rFonts w:eastAsia="Times New Roman" w:cstheme="majorHAnsi"/>
                <w:b/>
                <w:bCs/>
                <w:sz w:val="18"/>
                <w:szCs w:val="18"/>
                <w:lang w:val="en-AU" w:eastAsia="en-AU"/>
              </w:rPr>
              <w:t>NSW Southern Basin</w:t>
            </w:r>
            <w:r w:rsidRPr="00AA5E01">
              <w:rPr>
                <w:rFonts w:eastAsia="Times New Roman" w:cstheme="majorHAnsi"/>
                <w:b/>
                <w:bCs/>
                <w:sz w:val="18"/>
                <w:szCs w:val="18"/>
                <w:vertAlign w:val="superscript"/>
                <w:lang w:val="en-AU" w:eastAsia="en-AU"/>
              </w:rPr>
              <w:t>3</w:t>
            </w:r>
          </w:p>
        </w:tc>
        <w:tc>
          <w:tcPr>
            <w:tcW w:w="272" w:type="pct"/>
            <w:shd w:val="clear" w:color="000000" w:fill="D9D9D9"/>
            <w:hideMark/>
          </w:tcPr>
          <w:p w14:paraId="155113A7" w14:textId="04E48508" w:rsidR="00AA5E01" w:rsidRPr="00AA5E01" w:rsidRDefault="00AA5E01" w:rsidP="00AA5E01">
            <w:pPr>
              <w:spacing w:before="0" w:after="0"/>
              <w:jc w:val="center"/>
              <w:rPr>
                <w:rFonts w:eastAsia="Times New Roman" w:cstheme="majorHAnsi"/>
                <w:b/>
                <w:bCs/>
                <w:sz w:val="18"/>
                <w:szCs w:val="18"/>
                <w:vertAlign w:val="superscript"/>
                <w:lang w:val="en-AU" w:eastAsia="en-AU"/>
              </w:rPr>
            </w:pPr>
            <w:r w:rsidRPr="00AA5E01">
              <w:rPr>
                <w:rFonts w:eastAsia="Times New Roman" w:cstheme="majorHAnsi"/>
                <w:b/>
                <w:bCs/>
                <w:sz w:val="18"/>
                <w:szCs w:val="18"/>
                <w:lang w:val="en-AU" w:eastAsia="en-AU"/>
              </w:rPr>
              <w:t>SA Basin</w:t>
            </w:r>
            <w:r w:rsidRPr="00AA5E01">
              <w:rPr>
                <w:rFonts w:eastAsia="Times New Roman" w:cstheme="majorHAnsi"/>
                <w:b/>
                <w:bCs/>
                <w:sz w:val="18"/>
                <w:szCs w:val="18"/>
                <w:vertAlign w:val="superscript"/>
                <w:lang w:val="en-AU" w:eastAsia="en-AU"/>
              </w:rPr>
              <w:t>3</w:t>
            </w:r>
          </w:p>
        </w:tc>
        <w:tc>
          <w:tcPr>
            <w:tcW w:w="272" w:type="pct"/>
            <w:shd w:val="clear" w:color="000000" w:fill="D9D9D9"/>
            <w:hideMark/>
          </w:tcPr>
          <w:p w14:paraId="626BA5A3" w14:textId="6AAAD31B" w:rsidR="00AA5E01" w:rsidRPr="00AA5E01" w:rsidRDefault="00AA5E01" w:rsidP="00AA5E01">
            <w:pPr>
              <w:spacing w:before="0" w:after="0"/>
              <w:jc w:val="center"/>
              <w:rPr>
                <w:rFonts w:eastAsia="Times New Roman" w:cstheme="majorHAnsi"/>
                <w:b/>
                <w:bCs/>
                <w:sz w:val="18"/>
                <w:szCs w:val="18"/>
                <w:vertAlign w:val="superscript"/>
                <w:lang w:val="en-AU" w:eastAsia="en-AU"/>
              </w:rPr>
            </w:pPr>
            <w:r w:rsidRPr="00AA5E01">
              <w:rPr>
                <w:rFonts w:eastAsia="Times New Roman" w:cstheme="majorHAnsi"/>
                <w:b/>
                <w:bCs/>
                <w:sz w:val="18"/>
                <w:szCs w:val="18"/>
                <w:lang w:val="en-AU" w:eastAsia="en-AU"/>
              </w:rPr>
              <w:t>VIC Basin</w:t>
            </w:r>
            <w:r w:rsidRPr="00AA5E01">
              <w:rPr>
                <w:rFonts w:eastAsia="Times New Roman" w:cstheme="majorHAnsi"/>
                <w:b/>
                <w:bCs/>
                <w:sz w:val="18"/>
                <w:szCs w:val="18"/>
                <w:vertAlign w:val="superscript"/>
                <w:lang w:val="en-AU" w:eastAsia="en-AU"/>
              </w:rPr>
              <w:t>3</w:t>
            </w:r>
          </w:p>
        </w:tc>
        <w:tc>
          <w:tcPr>
            <w:tcW w:w="375" w:type="pct"/>
            <w:shd w:val="clear" w:color="000000" w:fill="D9D9D9"/>
            <w:hideMark/>
          </w:tcPr>
          <w:p w14:paraId="56BE525A" w14:textId="256F37E4" w:rsidR="00AA5E01" w:rsidRPr="00AA5E01" w:rsidRDefault="00AA5E01" w:rsidP="00AA5E01">
            <w:pPr>
              <w:spacing w:before="0" w:after="0"/>
              <w:jc w:val="center"/>
              <w:rPr>
                <w:rFonts w:eastAsia="Times New Roman" w:cstheme="majorHAnsi"/>
                <w:b/>
                <w:bCs/>
                <w:sz w:val="18"/>
                <w:szCs w:val="18"/>
                <w:vertAlign w:val="superscript"/>
                <w:lang w:val="en-AU" w:eastAsia="en-AU"/>
              </w:rPr>
            </w:pPr>
            <w:r w:rsidRPr="00AA5E01">
              <w:rPr>
                <w:rFonts w:eastAsia="Times New Roman" w:cstheme="majorHAnsi"/>
                <w:b/>
                <w:bCs/>
                <w:sz w:val="18"/>
                <w:szCs w:val="18"/>
                <w:lang w:val="en-AU" w:eastAsia="en-AU"/>
              </w:rPr>
              <w:t>Southern Basin not in irrig. District</w:t>
            </w:r>
            <w:r w:rsidRPr="00AA5E01">
              <w:rPr>
                <w:rFonts w:eastAsia="Times New Roman" w:cstheme="majorHAnsi"/>
                <w:b/>
                <w:bCs/>
                <w:sz w:val="18"/>
                <w:szCs w:val="18"/>
                <w:vertAlign w:val="superscript"/>
                <w:lang w:val="en-AU" w:eastAsia="en-AU"/>
              </w:rPr>
              <w:t>3</w:t>
            </w:r>
          </w:p>
        </w:tc>
        <w:tc>
          <w:tcPr>
            <w:tcW w:w="272" w:type="pct"/>
            <w:shd w:val="clear" w:color="000000" w:fill="D9D9D9"/>
            <w:hideMark/>
          </w:tcPr>
          <w:p w14:paraId="5E6A355D" w14:textId="014FC49C" w:rsidR="00AA5E01" w:rsidRPr="00AA5E01" w:rsidRDefault="00AA5E01" w:rsidP="00AA5E01">
            <w:pPr>
              <w:spacing w:before="0" w:after="0"/>
              <w:jc w:val="center"/>
              <w:rPr>
                <w:rFonts w:eastAsia="Times New Roman" w:cstheme="majorHAnsi"/>
                <w:b/>
                <w:bCs/>
                <w:sz w:val="18"/>
                <w:szCs w:val="18"/>
                <w:vertAlign w:val="superscript"/>
                <w:lang w:val="en-AU" w:eastAsia="en-AU"/>
              </w:rPr>
            </w:pPr>
            <w:r w:rsidRPr="00AA5E01">
              <w:rPr>
                <w:rFonts w:eastAsia="Times New Roman" w:cstheme="majorHAnsi"/>
                <w:b/>
                <w:bCs/>
                <w:sz w:val="18"/>
                <w:szCs w:val="18"/>
                <w:lang w:val="en-AU" w:eastAsia="en-AU"/>
              </w:rPr>
              <w:t>GMID</w:t>
            </w:r>
            <w:r w:rsidRPr="00AA5E01">
              <w:rPr>
                <w:rFonts w:eastAsia="Times New Roman" w:cstheme="majorHAnsi"/>
                <w:b/>
                <w:bCs/>
                <w:sz w:val="18"/>
                <w:szCs w:val="18"/>
                <w:vertAlign w:val="superscript"/>
                <w:lang w:val="en-AU" w:eastAsia="en-AU"/>
              </w:rPr>
              <w:t>3</w:t>
            </w:r>
          </w:p>
        </w:tc>
        <w:tc>
          <w:tcPr>
            <w:tcW w:w="272" w:type="pct"/>
            <w:shd w:val="clear" w:color="000000" w:fill="D9D9D9"/>
            <w:hideMark/>
          </w:tcPr>
          <w:p w14:paraId="2B8E157E" w14:textId="63458030" w:rsidR="00AA5E01" w:rsidRPr="00AA5E01" w:rsidRDefault="00AA5E01" w:rsidP="00AA5E01">
            <w:pPr>
              <w:spacing w:before="0" w:after="0"/>
              <w:jc w:val="center"/>
              <w:rPr>
                <w:rFonts w:eastAsia="Times New Roman" w:cstheme="majorHAnsi"/>
                <w:b/>
                <w:bCs/>
                <w:sz w:val="18"/>
                <w:szCs w:val="18"/>
                <w:vertAlign w:val="superscript"/>
                <w:lang w:val="en-AU" w:eastAsia="en-AU"/>
              </w:rPr>
            </w:pPr>
            <w:r w:rsidRPr="00AA5E01">
              <w:rPr>
                <w:rFonts w:eastAsia="Times New Roman" w:cstheme="majorHAnsi"/>
                <w:b/>
                <w:bCs/>
                <w:sz w:val="18"/>
                <w:szCs w:val="18"/>
                <w:lang w:val="en-AU" w:eastAsia="en-AU"/>
              </w:rPr>
              <w:t>MIL</w:t>
            </w:r>
            <w:r w:rsidRPr="00AA5E01">
              <w:rPr>
                <w:rFonts w:eastAsia="Times New Roman" w:cstheme="majorHAnsi"/>
                <w:b/>
                <w:bCs/>
                <w:sz w:val="18"/>
                <w:szCs w:val="18"/>
                <w:vertAlign w:val="superscript"/>
                <w:lang w:val="en-AU" w:eastAsia="en-AU"/>
              </w:rPr>
              <w:t>3</w:t>
            </w:r>
          </w:p>
        </w:tc>
        <w:tc>
          <w:tcPr>
            <w:tcW w:w="377" w:type="pct"/>
            <w:shd w:val="clear" w:color="000000" w:fill="D9D9D9"/>
            <w:hideMark/>
          </w:tcPr>
          <w:p w14:paraId="04DB3B0C" w14:textId="2D2BB510" w:rsidR="00AA5E01" w:rsidRPr="00AA5E01" w:rsidRDefault="00AA5E01" w:rsidP="00AA5E01">
            <w:pPr>
              <w:spacing w:before="0" w:after="0"/>
              <w:jc w:val="center"/>
              <w:rPr>
                <w:rFonts w:eastAsia="Times New Roman" w:cstheme="majorHAnsi"/>
                <w:b/>
                <w:bCs/>
                <w:sz w:val="18"/>
                <w:szCs w:val="18"/>
                <w:vertAlign w:val="superscript"/>
                <w:lang w:val="en-AU" w:eastAsia="en-AU"/>
              </w:rPr>
            </w:pPr>
            <w:r w:rsidRPr="00AA5E01">
              <w:rPr>
                <w:rFonts w:eastAsia="Times New Roman" w:cstheme="majorHAnsi"/>
                <w:b/>
                <w:bCs/>
                <w:sz w:val="18"/>
                <w:szCs w:val="18"/>
                <w:lang w:val="en-AU" w:eastAsia="en-AU"/>
              </w:rPr>
              <w:t>NSW other irrigation district</w:t>
            </w:r>
            <w:r w:rsidRPr="00AA5E01">
              <w:rPr>
                <w:rFonts w:eastAsia="Times New Roman" w:cstheme="majorHAnsi"/>
                <w:b/>
                <w:bCs/>
                <w:sz w:val="18"/>
                <w:szCs w:val="18"/>
                <w:vertAlign w:val="superscript"/>
                <w:lang w:val="en-AU" w:eastAsia="en-AU"/>
              </w:rPr>
              <w:t>3</w:t>
            </w:r>
          </w:p>
        </w:tc>
      </w:tr>
      <w:tr w:rsidR="00AA5E01" w:rsidRPr="00AA5E01" w14:paraId="4B5BB29E" w14:textId="77777777" w:rsidTr="00AA5E01">
        <w:tc>
          <w:tcPr>
            <w:tcW w:w="401" w:type="pct"/>
            <w:shd w:val="clear" w:color="auto" w:fill="FFFFFF" w:themeFill="background1"/>
            <w:vAlign w:val="bottom"/>
            <w:hideMark/>
          </w:tcPr>
          <w:p w14:paraId="4859DE20" w14:textId="77777777" w:rsidR="00AA5E01" w:rsidRPr="00AA5E01" w:rsidRDefault="00AA5E01" w:rsidP="00AA5E01">
            <w:pPr>
              <w:spacing w:before="0" w:after="0"/>
              <w:jc w:val="center"/>
              <w:rPr>
                <w:rFonts w:eastAsia="Times New Roman" w:cstheme="majorHAnsi"/>
                <w:b/>
                <w:bCs/>
                <w:sz w:val="18"/>
                <w:szCs w:val="18"/>
                <w:lang w:val="en-AU" w:eastAsia="en-AU"/>
              </w:rPr>
            </w:pPr>
          </w:p>
        </w:tc>
        <w:tc>
          <w:tcPr>
            <w:tcW w:w="574" w:type="pct"/>
            <w:shd w:val="clear" w:color="auto" w:fill="FFFFFF" w:themeFill="background1"/>
            <w:vAlign w:val="bottom"/>
            <w:hideMark/>
          </w:tcPr>
          <w:p w14:paraId="3AAB57D4" w14:textId="358D0E2B" w:rsidR="00AA5E01" w:rsidRPr="00AA5E01" w:rsidRDefault="00AA5E01" w:rsidP="00AA5E01">
            <w:pPr>
              <w:spacing w:before="0" w:after="0"/>
              <w:rPr>
                <w:rFonts w:eastAsia="Times New Roman" w:cstheme="majorHAnsi"/>
                <w:b/>
                <w:sz w:val="18"/>
                <w:szCs w:val="18"/>
                <w:vertAlign w:val="superscript"/>
                <w:lang w:val="en-AU" w:eastAsia="en-AU"/>
              </w:rPr>
            </w:pPr>
            <w:r w:rsidRPr="00AA5E01">
              <w:rPr>
                <w:rFonts w:eastAsia="Times New Roman" w:cstheme="majorHAnsi"/>
                <w:b/>
                <w:sz w:val="18"/>
                <w:szCs w:val="18"/>
                <w:lang w:val="en-AU" w:eastAsia="en-AU"/>
              </w:rPr>
              <w:t>n</w:t>
            </w:r>
            <w:r w:rsidRPr="00AA5E01">
              <w:rPr>
                <w:rFonts w:eastAsia="Times New Roman" w:cstheme="majorHAnsi"/>
                <w:b/>
                <w:sz w:val="18"/>
                <w:szCs w:val="18"/>
                <w:vertAlign w:val="superscript"/>
                <w:lang w:val="en-AU" w:eastAsia="en-AU"/>
              </w:rPr>
              <w:t>i</w:t>
            </w:r>
          </w:p>
        </w:tc>
        <w:tc>
          <w:tcPr>
            <w:tcW w:w="373" w:type="pct"/>
            <w:shd w:val="clear" w:color="auto" w:fill="FFFFFF" w:themeFill="background1"/>
            <w:vAlign w:val="bottom"/>
            <w:hideMark/>
          </w:tcPr>
          <w:p w14:paraId="5A553090" w14:textId="77777777" w:rsidR="00AA5E01" w:rsidRPr="00AA5E01" w:rsidRDefault="00AA5E01" w:rsidP="00AA5E01">
            <w:pPr>
              <w:spacing w:before="0" w:after="0"/>
              <w:jc w:val="center"/>
              <w:rPr>
                <w:rFonts w:eastAsia="Times New Roman" w:cstheme="majorHAnsi"/>
                <w:sz w:val="18"/>
                <w:szCs w:val="18"/>
                <w:lang w:val="en-AU" w:eastAsia="en-AU"/>
              </w:rPr>
            </w:pPr>
            <w:r w:rsidRPr="00AA5E01">
              <w:rPr>
                <w:rFonts w:eastAsia="Times New Roman" w:cstheme="majorHAnsi"/>
                <w:sz w:val="18"/>
                <w:szCs w:val="18"/>
                <w:lang w:val="en-AU" w:eastAsia="en-AU"/>
              </w:rPr>
              <w:t>635</w:t>
            </w:r>
          </w:p>
        </w:tc>
        <w:tc>
          <w:tcPr>
            <w:tcW w:w="343" w:type="pct"/>
            <w:shd w:val="clear" w:color="auto" w:fill="FFFFFF" w:themeFill="background1"/>
            <w:vAlign w:val="bottom"/>
          </w:tcPr>
          <w:p w14:paraId="71DF51A2" w14:textId="02F56B21" w:rsidR="00AA5E01" w:rsidRPr="00AA5E01" w:rsidRDefault="00AA5E01" w:rsidP="00AA5E01">
            <w:pPr>
              <w:spacing w:before="0" w:after="0"/>
              <w:jc w:val="center"/>
              <w:rPr>
                <w:rFonts w:eastAsia="Times New Roman" w:cstheme="majorHAnsi"/>
                <w:sz w:val="18"/>
                <w:szCs w:val="18"/>
                <w:lang w:val="en-AU" w:eastAsia="en-AU"/>
              </w:rPr>
            </w:pPr>
            <w:r w:rsidRPr="00AA5E01">
              <w:rPr>
                <w:rFonts w:eastAsia="Times New Roman" w:cstheme="majorHAnsi"/>
                <w:sz w:val="18"/>
                <w:szCs w:val="18"/>
                <w:lang w:val="en-AU" w:eastAsia="en-AU"/>
              </w:rPr>
              <w:t>400</w:t>
            </w:r>
          </w:p>
        </w:tc>
        <w:tc>
          <w:tcPr>
            <w:tcW w:w="343" w:type="pct"/>
            <w:shd w:val="clear" w:color="auto" w:fill="FFFFFF" w:themeFill="background1"/>
            <w:vAlign w:val="bottom"/>
            <w:hideMark/>
          </w:tcPr>
          <w:p w14:paraId="1134E845" w14:textId="5751A2CC" w:rsidR="00AA5E01" w:rsidRPr="00AA5E01" w:rsidRDefault="00AA5E01" w:rsidP="00AA5E01">
            <w:pPr>
              <w:spacing w:before="0" w:after="0"/>
              <w:jc w:val="center"/>
              <w:rPr>
                <w:rFonts w:eastAsia="Times New Roman" w:cstheme="majorHAnsi"/>
                <w:sz w:val="18"/>
                <w:szCs w:val="18"/>
                <w:lang w:val="en-AU" w:eastAsia="en-AU"/>
              </w:rPr>
            </w:pPr>
            <w:r w:rsidRPr="00AA5E01">
              <w:rPr>
                <w:rFonts w:eastAsia="Times New Roman" w:cstheme="majorHAnsi"/>
                <w:sz w:val="18"/>
                <w:szCs w:val="18"/>
                <w:lang w:val="en-AU" w:eastAsia="en-AU"/>
              </w:rPr>
              <w:t>226</w:t>
            </w:r>
          </w:p>
        </w:tc>
        <w:tc>
          <w:tcPr>
            <w:tcW w:w="375" w:type="pct"/>
            <w:shd w:val="clear" w:color="auto" w:fill="FFFFFF" w:themeFill="background1"/>
            <w:vAlign w:val="bottom"/>
            <w:hideMark/>
          </w:tcPr>
          <w:p w14:paraId="09949BBD" w14:textId="77777777" w:rsidR="00AA5E01" w:rsidRPr="00AA5E01" w:rsidRDefault="00AA5E01" w:rsidP="00AA5E01">
            <w:pPr>
              <w:spacing w:before="0" w:after="0"/>
              <w:jc w:val="center"/>
              <w:rPr>
                <w:rFonts w:eastAsia="Times New Roman" w:cstheme="majorHAnsi"/>
                <w:sz w:val="18"/>
                <w:szCs w:val="18"/>
                <w:lang w:val="en-AU" w:eastAsia="en-AU"/>
              </w:rPr>
            </w:pPr>
            <w:r w:rsidRPr="00AA5E01">
              <w:rPr>
                <w:rFonts w:eastAsia="Times New Roman" w:cstheme="majorHAnsi"/>
                <w:sz w:val="18"/>
                <w:szCs w:val="18"/>
                <w:lang w:val="en-AU" w:eastAsia="en-AU"/>
              </w:rPr>
              <w:t>53</w:t>
            </w:r>
          </w:p>
        </w:tc>
        <w:tc>
          <w:tcPr>
            <w:tcW w:w="375" w:type="pct"/>
            <w:shd w:val="clear" w:color="auto" w:fill="FFFFFF" w:themeFill="background1"/>
            <w:vAlign w:val="bottom"/>
            <w:hideMark/>
          </w:tcPr>
          <w:p w14:paraId="252755BD" w14:textId="77777777" w:rsidR="00AA5E01" w:rsidRPr="00AA5E01" w:rsidRDefault="00AA5E01" w:rsidP="00AA5E01">
            <w:pPr>
              <w:spacing w:before="0" w:after="0"/>
              <w:jc w:val="center"/>
              <w:rPr>
                <w:rFonts w:eastAsia="Times New Roman" w:cstheme="majorHAnsi"/>
                <w:sz w:val="18"/>
                <w:szCs w:val="18"/>
                <w:lang w:val="en-AU" w:eastAsia="en-AU"/>
              </w:rPr>
            </w:pPr>
            <w:r w:rsidRPr="00AA5E01">
              <w:rPr>
                <w:rFonts w:eastAsia="Times New Roman" w:cstheme="majorHAnsi"/>
                <w:sz w:val="18"/>
                <w:szCs w:val="18"/>
                <w:lang w:val="en-AU" w:eastAsia="en-AU"/>
              </w:rPr>
              <w:t>347</w:t>
            </w:r>
          </w:p>
        </w:tc>
        <w:tc>
          <w:tcPr>
            <w:tcW w:w="375" w:type="pct"/>
            <w:shd w:val="clear" w:color="auto" w:fill="FFFFFF" w:themeFill="background1"/>
            <w:vAlign w:val="bottom"/>
            <w:hideMark/>
          </w:tcPr>
          <w:p w14:paraId="7110F059" w14:textId="77777777" w:rsidR="00AA5E01" w:rsidRPr="00AA5E01" w:rsidRDefault="00AA5E01" w:rsidP="00AA5E01">
            <w:pPr>
              <w:spacing w:before="0" w:after="0"/>
              <w:jc w:val="center"/>
              <w:rPr>
                <w:rFonts w:eastAsia="Times New Roman" w:cstheme="majorHAnsi"/>
                <w:sz w:val="18"/>
                <w:szCs w:val="18"/>
                <w:lang w:val="en-AU" w:eastAsia="en-AU"/>
              </w:rPr>
            </w:pPr>
            <w:r w:rsidRPr="00AA5E01">
              <w:rPr>
                <w:rFonts w:eastAsia="Times New Roman" w:cstheme="majorHAnsi"/>
                <w:sz w:val="18"/>
                <w:szCs w:val="18"/>
                <w:lang w:val="en-AU" w:eastAsia="en-AU"/>
              </w:rPr>
              <w:t>110</w:t>
            </w:r>
          </w:p>
        </w:tc>
        <w:tc>
          <w:tcPr>
            <w:tcW w:w="272" w:type="pct"/>
            <w:shd w:val="clear" w:color="auto" w:fill="FFFFFF" w:themeFill="background1"/>
            <w:vAlign w:val="bottom"/>
            <w:hideMark/>
          </w:tcPr>
          <w:p w14:paraId="31E18B7B" w14:textId="77777777" w:rsidR="00AA5E01" w:rsidRPr="00AA5E01" w:rsidRDefault="00AA5E01" w:rsidP="00AA5E01">
            <w:pPr>
              <w:spacing w:before="0" w:after="0"/>
              <w:jc w:val="center"/>
              <w:rPr>
                <w:rFonts w:eastAsia="Times New Roman" w:cstheme="majorHAnsi"/>
                <w:sz w:val="18"/>
                <w:szCs w:val="18"/>
                <w:lang w:val="en-AU" w:eastAsia="en-AU"/>
              </w:rPr>
            </w:pPr>
            <w:r w:rsidRPr="00AA5E01">
              <w:rPr>
                <w:rFonts w:eastAsia="Times New Roman" w:cstheme="majorHAnsi"/>
                <w:sz w:val="18"/>
                <w:szCs w:val="18"/>
                <w:lang w:val="en-AU" w:eastAsia="en-AU"/>
              </w:rPr>
              <w:t>36</w:t>
            </w:r>
          </w:p>
        </w:tc>
        <w:tc>
          <w:tcPr>
            <w:tcW w:w="272" w:type="pct"/>
            <w:shd w:val="clear" w:color="auto" w:fill="FFFFFF" w:themeFill="background1"/>
            <w:vAlign w:val="bottom"/>
            <w:hideMark/>
          </w:tcPr>
          <w:p w14:paraId="34B0BEFB" w14:textId="77777777" w:rsidR="00AA5E01" w:rsidRPr="00AA5E01" w:rsidRDefault="00AA5E01" w:rsidP="00AA5E01">
            <w:pPr>
              <w:spacing w:before="0" w:after="0"/>
              <w:jc w:val="center"/>
              <w:rPr>
                <w:rFonts w:eastAsia="Times New Roman" w:cstheme="majorHAnsi"/>
                <w:sz w:val="18"/>
                <w:szCs w:val="18"/>
                <w:lang w:val="en-AU" w:eastAsia="en-AU"/>
              </w:rPr>
            </w:pPr>
            <w:r w:rsidRPr="00AA5E01">
              <w:rPr>
                <w:rFonts w:eastAsia="Times New Roman" w:cstheme="majorHAnsi"/>
                <w:sz w:val="18"/>
                <w:szCs w:val="18"/>
                <w:lang w:val="en-AU" w:eastAsia="en-AU"/>
              </w:rPr>
              <w:t>201</w:t>
            </w:r>
          </w:p>
        </w:tc>
        <w:tc>
          <w:tcPr>
            <w:tcW w:w="375" w:type="pct"/>
            <w:shd w:val="clear" w:color="auto" w:fill="FFFFFF" w:themeFill="background1"/>
            <w:vAlign w:val="bottom"/>
            <w:hideMark/>
          </w:tcPr>
          <w:p w14:paraId="7B9B8017" w14:textId="77777777" w:rsidR="00AA5E01" w:rsidRPr="00AA5E01" w:rsidRDefault="00AA5E01" w:rsidP="00AA5E01">
            <w:pPr>
              <w:spacing w:before="0" w:after="0"/>
              <w:jc w:val="center"/>
              <w:rPr>
                <w:rFonts w:eastAsia="Times New Roman" w:cstheme="majorHAnsi"/>
                <w:sz w:val="18"/>
                <w:szCs w:val="18"/>
                <w:lang w:val="en-AU" w:eastAsia="en-AU"/>
              </w:rPr>
            </w:pPr>
            <w:r w:rsidRPr="00AA5E01">
              <w:rPr>
                <w:rFonts w:eastAsia="Times New Roman" w:cstheme="majorHAnsi"/>
                <w:sz w:val="18"/>
                <w:szCs w:val="18"/>
                <w:lang w:val="en-AU" w:eastAsia="en-AU"/>
              </w:rPr>
              <w:t>85</w:t>
            </w:r>
          </w:p>
        </w:tc>
        <w:tc>
          <w:tcPr>
            <w:tcW w:w="272" w:type="pct"/>
            <w:shd w:val="clear" w:color="auto" w:fill="FFFFFF" w:themeFill="background1"/>
            <w:vAlign w:val="bottom"/>
            <w:hideMark/>
          </w:tcPr>
          <w:p w14:paraId="178DFB8D" w14:textId="77777777" w:rsidR="00AA5E01" w:rsidRPr="00AA5E01" w:rsidRDefault="00AA5E01" w:rsidP="00AA5E01">
            <w:pPr>
              <w:spacing w:before="0" w:after="0"/>
              <w:jc w:val="center"/>
              <w:rPr>
                <w:rFonts w:eastAsia="Times New Roman" w:cstheme="majorHAnsi"/>
                <w:sz w:val="18"/>
                <w:szCs w:val="18"/>
                <w:lang w:val="en-AU" w:eastAsia="en-AU"/>
              </w:rPr>
            </w:pPr>
            <w:r w:rsidRPr="00AA5E01">
              <w:rPr>
                <w:rFonts w:eastAsia="Times New Roman" w:cstheme="majorHAnsi"/>
                <w:sz w:val="18"/>
                <w:szCs w:val="18"/>
                <w:lang w:val="en-AU" w:eastAsia="en-AU"/>
              </w:rPr>
              <w:t>153</w:t>
            </w:r>
          </w:p>
        </w:tc>
        <w:tc>
          <w:tcPr>
            <w:tcW w:w="272" w:type="pct"/>
            <w:shd w:val="clear" w:color="auto" w:fill="FFFFFF" w:themeFill="background1"/>
            <w:vAlign w:val="bottom"/>
            <w:hideMark/>
          </w:tcPr>
          <w:p w14:paraId="3CF81A2D" w14:textId="77777777" w:rsidR="00AA5E01" w:rsidRPr="00AA5E01" w:rsidRDefault="00AA5E01" w:rsidP="00AA5E01">
            <w:pPr>
              <w:spacing w:before="0" w:after="0"/>
              <w:jc w:val="center"/>
              <w:rPr>
                <w:rFonts w:eastAsia="Times New Roman" w:cstheme="majorHAnsi"/>
                <w:sz w:val="18"/>
                <w:szCs w:val="18"/>
                <w:lang w:val="en-AU" w:eastAsia="en-AU"/>
              </w:rPr>
            </w:pPr>
            <w:r w:rsidRPr="00AA5E01">
              <w:rPr>
                <w:rFonts w:eastAsia="Times New Roman" w:cstheme="majorHAnsi"/>
                <w:sz w:val="18"/>
                <w:szCs w:val="18"/>
                <w:lang w:val="en-AU" w:eastAsia="en-AU"/>
              </w:rPr>
              <w:t>47</w:t>
            </w:r>
          </w:p>
        </w:tc>
        <w:tc>
          <w:tcPr>
            <w:tcW w:w="377" w:type="pct"/>
            <w:shd w:val="clear" w:color="auto" w:fill="FFFFFF" w:themeFill="background1"/>
            <w:vAlign w:val="bottom"/>
            <w:hideMark/>
          </w:tcPr>
          <w:p w14:paraId="151114E8" w14:textId="77777777" w:rsidR="00AA5E01" w:rsidRPr="00AA5E01" w:rsidRDefault="00AA5E01" w:rsidP="00AA5E01">
            <w:pPr>
              <w:spacing w:before="0" w:after="0"/>
              <w:jc w:val="center"/>
              <w:rPr>
                <w:rFonts w:eastAsia="Times New Roman" w:cstheme="majorHAnsi"/>
                <w:sz w:val="18"/>
                <w:szCs w:val="18"/>
                <w:lang w:val="en-AU" w:eastAsia="en-AU"/>
              </w:rPr>
            </w:pPr>
            <w:r w:rsidRPr="00AA5E01">
              <w:rPr>
                <w:rFonts w:eastAsia="Times New Roman" w:cstheme="majorHAnsi"/>
                <w:sz w:val="18"/>
                <w:szCs w:val="18"/>
                <w:lang w:val="en-AU" w:eastAsia="en-AU"/>
              </w:rPr>
              <w:t>41</w:t>
            </w:r>
          </w:p>
        </w:tc>
      </w:tr>
      <w:tr w:rsidR="00AA5E01" w:rsidRPr="00AA5E01" w14:paraId="6B9FBF39" w14:textId="77777777" w:rsidTr="00AA5E01">
        <w:tc>
          <w:tcPr>
            <w:tcW w:w="401" w:type="pct"/>
            <w:vMerge w:val="restart"/>
            <w:shd w:val="clear" w:color="auto" w:fill="FFFFFF" w:themeFill="background1"/>
            <w:vAlign w:val="bottom"/>
            <w:hideMark/>
          </w:tcPr>
          <w:p w14:paraId="17E022EE" w14:textId="24BEFAAE" w:rsidR="00AA5E01" w:rsidRPr="00AA5E01" w:rsidRDefault="00AA5E01" w:rsidP="00AA5E01">
            <w:pPr>
              <w:spacing w:before="0" w:after="0"/>
              <w:rPr>
                <w:rFonts w:eastAsia="Times New Roman" w:cstheme="majorHAnsi"/>
                <w:b/>
                <w:sz w:val="18"/>
                <w:szCs w:val="18"/>
                <w:lang w:val="en-AU" w:eastAsia="en-AU"/>
              </w:rPr>
            </w:pPr>
            <w:r w:rsidRPr="00AA5E01">
              <w:rPr>
                <w:rFonts w:eastAsia="Times New Roman" w:cstheme="majorHAnsi"/>
                <w:b/>
                <w:sz w:val="18"/>
                <w:szCs w:val="18"/>
                <w:lang w:val="en-AU" w:eastAsia="en-AU"/>
              </w:rPr>
              <w:t xml:space="preserve">I irrigate all or part of my land… </w:t>
            </w:r>
            <w:r w:rsidRPr="00AA5E01">
              <w:rPr>
                <w:rFonts w:eastAsia="Times New Roman" w:cstheme="majorHAnsi"/>
                <w:sz w:val="16"/>
                <w:szCs w:val="16"/>
                <w:lang w:val="en-AU" w:eastAsia="en-AU"/>
              </w:rPr>
              <w:t>(adds to &gt;100% as some irrigators do more than one of these)</w:t>
            </w:r>
          </w:p>
        </w:tc>
        <w:tc>
          <w:tcPr>
            <w:tcW w:w="574" w:type="pct"/>
            <w:shd w:val="clear" w:color="auto" w:fill="FFFFFF" w:themeFill="background1"/>
            <w:vAlign w:val="bottom"/>
            <w:hideMark/>
          </w:tcPr>
          <w:p w14:paraId="0CA8BB89" w14:textId="77777777" w:rsidR="00AA5E01" w:rsidRPr="00AA5E01" w:rsidRDefault="00AA5E01" w:rsidP="00AA5E01">
            <w:pPr>
              <w:spacing w:before="0" w:after="0"/>
              <w:rPr>
                <w:rFonts w:eastAsia="Times New Roman" w:cstheme="majorHAnsi"/>
                <w:b/>
                <w:sz w:val="18"/>
                <w:szCs w:val="18"/>
                <w:lang w:val="en-AU" w:eastAsia="en-AU"/>
              </w:rPr>
            </w:pPr>
            <w:r w:rsidRPr="00AA5E01">
              <w:rPr>
                <w:rFonts w:eastAsia="Times New Roman" w:cstheme="majorHAnsi"/>
                <w:b/>
                <w:sz w:val="18"/>
                <w:szCs w:val="18"/>
                <w:lang w:val="en-AU" w:eastAsia="en-AU"/>
              </w:rPr>
              <w:t>… from irrigation channels</w:t>
            </w:r>
          </w:p>
        </w:tc>
        <w:tc>
          <w:tcPr>
            <w:tcW w:w="373" w:type="pct"/>
            <w:shd w:val="clear" w:color="auto" w:fill="auto"/>
            <w:noWrap/>
            <w:vAlign w:val="bottom"/>
            <w:hideMark/>
          </w:tcPr>
          <w:p w14:paraId="402F3DA7" w14:textId="77777777" w:rsidR="00AA5E01" w:rsidRPr="00AA5E01" w:rsidRDefault="00AA5E01" w:rsidP="00AA5E01">
            <w:pPr>
              <w:spacing w:before="0" w:after="0"/>
              <w:jc w:val="right"/>
              <w:rPr>
                <w:rFonts w:eastAsia="Times New Roman" w:cstheme="majorHAnsi"/>
                <w:color w:val="000000"/>
                <w:sz w:val="18"/>
                <w:szCs w:val="18"/>
                <w:lang w:val="en-AU" w:eastAsia="en-AU"/>
              </w:rPr>
            </w:pPr>
            <w:r w:rsidRPr="00AA5E01">
              <w:rPr>
                <w:rFonts w:eastAsia="Times New Roman" w:cstheme="majorHAnsi"/>
                <w:color w:val="000000"/>
                <w:sz w:val="18"/>
                <w:szCs w:val="18"/>
                <w:lang w:val="en-AU" w:eastAsia="en-AU"/>
              </w:rPr>
              <w:t>49.4%</w:t>
            </w:r>
          </w:p>
        </w:tc>
        <w:tc>
          <w:tcPr>
            <w:tcW w:w="343" w:type="pct"/>
            <w:vAlign w:val="bottom"/>
          </w:tcPr>
          <w:p w14:paraId="36FC66C3" w14:textId="1C1B8A03"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63.5%</w:t>
            </w:r>
          </w:p>
        </w:tc>
        <w:tc>
          <w:tcPr>
            <w:tcW w:w="343" w:type="pct"/>
            <w:shd w:val="clear" w:color="auto" w:fill="auto"/>
            <w:noWrap/>
            <w:vAlign w:val="bottom"/>
            <w:hideMark/>
          </w:tcPr>
          <w:p w14:paraId="6F5D0310" w14:textId="1F4BB8C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23.9%</w:t>
            </w:r>
          </w:p>
        </w:tc>
        <w:tc>
          <w:tcPr>
            <w:tcW w:w="375" w:type="pct"/>
            <w:shd w:val="clear" w:color="auto" w:fill="auto"/>
            <w:noWrap/>
            <w:vAlign w:val="bottom"/>
            <w:hideMark/>
          </w:tcPr>
          <w:p w14:paraId="0C3C6B5A"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18.9%</w:t>
            </w:r>
          </w:p>
        </w:tc>
        <w:tc>
          <w:tcPr>
            <w:tcW w:w="375" w:type="pct"/>
            <w:shd w:val="clear" w:color="auto" w:fill="auto"/>
            <w:noWrap/>
            <w:vAlign w:val="bottom"/>
            <w:hideMark/>
          </w:tcPr>
          <w:p w14:paraId="04EF09B5"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70.3%</w:t>
            </w:r>
          </w:p>
        </w:tc>
        <w:tc>
          <w:tcPr>
            <w:tcW w:w="375" w:type="pct"/>
            <w:shd w:val="clear" w:color="auto" w:fill="auto"/>
            <w:noWrap/>
            <w:vAlign w:val="bottom"/>
            <w:hideMark/>
          </w:tcPr>
          <w:p w14:paraId="61540618"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67.3%</w:t>
            </w:r>
          </w:p>
        </w:tc>
        <w:tc>
          <w:tcPr>
            <w:tcW w:w="272" w:type="pct"/>
            <w:shd w:val="clear" w:color="auto" w:fill="auto"/>
            <w:noWrap/>
            <w:vAlign w:val="bottom"/>
            <w:hideMark/>
          </w:tcPr>
          <w:p w14:paraId="6F7AC066"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61.1%</w:t>
            </w:r>
          </w:p>
        </w:tc>
        <w:tc>
          <w:tcPr>
            <w:tcW w:w="272" w:type="pct"/>
            <w:shd w:val="clear" w:color="auto" w:fill="auto"/>
            <w:noWrap/>
            <w:vAlign w:val="bottom"/>
            <w:hideMark/>
          </w:tcPr>
          <w:p w14:paraId="533408A8"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73.6%</w:t>
            </w:r>
          </w:p>
        </w:tc>
        <w:tc>
          <w:tcPr>
            <w:tcW w:w="375" w:type="pct"/>
            <w:shd w:val="clear" w:color="auto" w:fill="auto"/>
            <w:noWrap/>
            <w:vAlign w:val="bottom"/>
            <w:hideMark/>
          </w:tcPr>
          <w:p w14:paraId="0E3CFBC3"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1.2%</w:t>
            </w:r>
          </w:p>
        </w:tc>
        <w:tc>
          <w:tcPr>
            <w:tcW w:w="272" w:type="pct"/>
            <w:shd w:val="clear" w:color="auto" w:fill="auto"/>
            <w:noWrap/>
            <w:vAlign w:val="bottom"/>
            <w:hideMark/>
          </w:tcPr>
          <w:p w14:paraId="54931C70"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88.9%</w:t>
            </w:r>
          </w:p>
        </w:tc>
        <w:tc>
          <w:tcPr>
            <w:tcW w:w="272" w:type="pct"/>
            <w:shd w:val="clear" w:color="auto" w:fill="auto"/>
            <w:noWrap/>
            <w:vAlign w:val="bottom"/>
            <w:hideMark/>
          </w:tcPr>
          <w:p w14:paraId="2AB6E229"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97.9%</w:t>
            </w:r>
          </w:p>
        </w:tc>
        <w:tc>
          <w:tcPr>
            <w:tcW w:w="377" w:type="pct"/>
            <w:shd w:val="clear" w:color="auto" w:fill="auto"/>
            <w:noWrap/>
            <w:vAlign w:val="bottom"/>
            <w:hideMark/>
          </w:tcPr>
          <w:p w14:paraId="450F00D5"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97.6%</w:t>
            </w:r>
          </w:p>
        </w:tc>
      </w:tr>
      <w:tr w:rsidR="00AA5E01" w:rsidRPr="00AA5E01" w14:paraId="6873F4A9" w14:textId="77777777" w:rsidTr="00AA5E01">
        <w:tc>
          <w:tcPr>
            <w:tcW w:w="401" w:type="pct"/>
            <w:vMerge/>
            <w:shd w:val="clear" w:color="auto" w:fill="FFFFFF" w:themeFill="background1"/>
            <w:vAlign w:val="bottom"/>
            <w:hideMark/>
          </w:tcPr>
          <w:p w14:paraId="6A77D15C" w14:textId="77777777" w:rsidR="00AA5E01" w:rsidRPr="00AA5E01" w:rsidRDefault="00AA5E01" w:rsidP="00AA5E01">
            <w:pPr>
              <w:spacing w:before="0" w:after="0"/>
              <w:jc w:val="right"/>
              <w:rPr>
                <w:rFonts w:eastAsia="Times New Roman" w:cstheme="majorHAnsi"/>
                <w:b/>
                <w:sz w:val="18"/>
                <w:szCs w:val="18"/>
                <w:lang w:val="en-AU" w:eastAsia="en-AU"/>
              </w:rPr>
            </w:pPr>
          </w:p>
        </w:tc>
        <w:tc>
          <w:tcPr>
            <w:tcW w:w="574" w:type="pct"/>
            <w:shd w:val="clear" w:color="auto" w:fill="FFFFFF" w:themeFill="background1"/>
            <w:vAlign w:val="bottom"/>
            <w:hideMark/>
          </w:tcPr>
          <w:p w14:paraId="11A7A6BE" w14:textId="77777777" w:rsidR="00AA5E01" w:rsidRPr="00AA5E01" w:rsidRDefault="00AA5E01" w:rsidP="00AA5E01">
            <w:pPr>
              <w:spacing w:before="0" w:after="0"/>
              <w:rPr>
                <w:rFonts w:eastAsia="Times New Roman" w:cstheme="majorHAnsi"/>
                <w:b/>
                <w:sz w:val="18"/>
                <w:szCs w:val="18"/>
                <w:lang w:val="en-AU" w:eastAsia="en-AU"/>
              </w:rPr>
            </w:pPr>
            <w:r w:rsidRPr="00AA5E01">
              <w:rPr>
                <w:rFonts w:eastAsia="Times New Roman" w:cstheme="majorHAnsi"/>
                <w:b/>
                <w:sz w:val="18"/>
                <w:szCs w:val="18"/>
                <w:lang w:val="en-AU" w:eastAsia="en-AU"/>
              </w:rPr>
              <w:t>… with water pumped from rivers/lakes</w:t>
            </w:r>
          </w:p>
        </w:tc>
        <w:tc>
          <w:tcPr>
            <w:tcW w:w="373" w:type="pct"/>
            <w:shd w:val="clear" w:color="auto" w:fill="auto"/>
            <w:noWrap/>
            <w:vAlign w:val="bottom"/>
            <w:hideMark/>
          </w:tcPr>
          <w:p w14:paraId="67B48536" w14:textId="77777777" w:rsidR="00AA5E01" w:rsidRPr="00AA5E01" w:rsidRDefault="00AA5E01" w:rsidP="00AA5E01">
            <w:pPr>
              <w:spacing w:before="0" w:after="0"/>
              <w:jc w:val="right"/>
              <w:rPr>
                <w:rFonts w:eastAsia="Times New Roman" w:cstheme="majorHAnsi"/>
                <w:color w:val="000000"/>
                <w:sz w:val="18"/>
                <w:szCs w:val="18"/>
                <w:lang w:val="en-AU" w:eastAsia="en-AU"/>
              </w:rPr>
            </w:pPr>
            <w:r w:rsidRPr="00AA5E01">
              <w:rPr>
                <w:rFonts w:eastAsia="Times New Roman" w:cstheme="majorHAnsi"/>
                <w:color w:val="000000"/>
                <w:sz w:val="18"/>
                <w:szCs w:val="18"/>
                <w:lang w:val="en-AU" w:eastAsia="en-AU"/>
              </w:rPr>
              <w:t>39.5%</w:t>
            </w:r>
          </w:p>
        </w:tc>
        <w:tc>
          <w:tcPr>
            <w:tcW w:w="343" w:type="pct"/>
            <w:vAlign w:val="bottom"/>
          </w:tcPr>
          <w:p w14:paraId="5331406E" w14:textId="678A5155"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34.8%</w:t>
            </w:r>
          </w:p>
        </w:tc>
        <w:tc>
          <w:tcPr>
            <w:tcW w:w="343" w:type="pct"/>
            <w:shd w:val="clear" w:color="auto" w:fill="auto"/>
            <w:noWrap/>
            <w:vAlign w:val="bottom"/>
            <w:hideMark/>
          </w:tcPr>
          <w:p w14:paraId="13675FAE" w14:textId="0BFF10B9"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47.8%</w:t>
            </w:r>
          </w:p>
        </w:tc>
        <w:tc>
          <w:tcPr>
            <w:tcW w:w="375" w:type="pct"/>
            <w:shd w:val="clear" w:color="auto" w:fill="auto"/>
            <w:noWrap/>
            <w:vAlign w:val="bottom"/>
            <w:hideMark/>
          </w:tcPr>
          <w:p w14:paraId="2B886D19"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54.7%</w:t>
            </w:r>
          </w:p>
        </w:tc>
        <w:tc>
          <w:tcPr>
            <w:tcW w:w="375" w:type="pct"/>
            <w:shd w:val="clear" w:color="auto" w:fill="auto"/>
            <w:noWrap/>
            <w:vAlign w:val="bottom"/>
            <w:hideMark/>
          </w:tcPr>
          <w:p w14:paraId="2BCE1F0A"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31.7%</w:t>
            </w:r>
          </w:p>
        </w:tc>
        <w:tc>
          <w:tcPr>
            <w:tcW w:w="375" w:type="pct"/>
            <w:shd w:val="clear" w:color="auto" w:fill="auto"/>
            <w:noWrap/>
            <w:vAlign w:val="bottom"/>
            <w:hideMark/>
          </w:tcPr>
          <w:p w14:paraId="1D899D00"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34.5%</w:t>
            </w:r>
          </w:p>
        </w:tc>
        <w:tc>
          <w:tcPr>
            <w:tcW w:w="272" w:type="pct"/>
            <w:shd w:val="clear" w:color="auto" w:fill="auto"/>
            <w:noWrap/>
            <w:vAlign w:val="bottom"/>
            <w:hideMark/>
          </w:tcPr>
          <w:p w14:paraId="4358BEB9"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58.3%</w:t>
            </w:r>
          </w:p>
        </w:tc>
        <w:tc>
          <w:tcPr>
            <w:tcW w:w="272" w:type="pct"/>
            <w:shd w:val="clear" w:color="auto" w:fill="auto"/>
            <w:noWrap/>
            <w:vAlign w:val="bottom"/>
            <w:hideMark/>
          </w:tcPr>
          <w:p w14:paraId="3E99A21D"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25.4%</w:t>
            </w:r>
          </w:p>
        </w:tc>
        <w:tc>
          <w:tcPr>
            <w:tcW w:w="375" w:type="pct"/>
            <w:shd w:val="clear" w:color="auto" w:fill="auto"/>
            <w:noWrap/>
            <w:vAlign w:val="bottom"/>
            <w:hideMark/>
          </w:tcPr>
          <w:p w14:paraId="26ED0362"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61.2%</w:t>
            </w:r>
          </w:p>
        </w:tc>
        <w:tc>
          <w:tcPr>
            <w:tcW w:w="272" w:type="pct"/>
            <w:shd w:val="clear" w:color="auto" w:fill="auto"/>
            <w:noWrap/>
            <w:vAlign w:val="bottom"/>
            <w:hideMark/>
          </w:tcPr>
          <w:p w14:paraId="6DA7A010"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19.0%</w:t>
            </w:r>
          </w:p>
        </w:tc>
        <w:tc>
          <w:tcPr>
            <w:tcW w:w="272" w:type="pct"/>
            <w:shd w:val="clear" w:color="auto" w:fill="auto"/>
            <w:noWrap/>
            <w:vAlign w:val="bottom"/>
            <w:hideMark/>
          </w:tcPr>
          <w:p w14:paraId="52B4815E"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14.9%</w:t>
            </w:r>
          </w:p>
        </w:tc>
        <w:tc>
          <w:tcPr>
            <w:tcW w:w="377" w:type="pct"/>
            <w:shd w:val="clear" w:color="auto" w:fill="auto"/>
            <w:noWrap/>
            <w:vAlign w:val="bottom"/>
            <w:hideMark/>
          </w:tcPr>
          <w:p w14:paraId="71D3E137"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26.8%</w:t>
            </w:r>
          </w:p>
        </w:tc>
      </w:tr>
      <w:tr w:rsidR="00AA5E01" w:rsidRPr="00AA5E01" w14:paraId="2E0960E6" w14:textId="77777777" w:rsidTr="00AA5E01">
        <w:tc>
          <w:tcPr>
            <w:tcW w:w="401" w:type="pct"/>
            <w:vMerge/>
            <w:shd w:val="clear" w:color="auto" w:fill="FFFFFF" w:themeFill="background1"/>
            <w:vAlign w:val="bottom"/>
            <w:hideMark/>
          </w:tcPr>
          <w:p w14:paraId="437DF6FF" w14:textId="77777777" w:rsidR="00AA5E01" w:rsidRPr="00AA5E01" w:rsidRDefault="00AA5E01" w:rsidP="00AA5E01">
            <w:pPr>
              <w:spacing w:before="0" w:after="0"/>
              <w:jc w:val="right"/>
              <w:rPr>
                <w:rFonts w:eastAsia="Times New Roman" w:cstheme="majorHAnsi"/>
                <w:b/>
                <w:sz w:val="18"/>
                <w:szCs w:val="18"/>
                <w:lang w:val="en-AU" w:eastAsia="en-AU"/>
              </w:rPr>
            </w:pPr>
          </w:p>
        </w:tc>
        <w:tc>
          <w:tcPr>
            <w:tcW w:w="574" w:type="pct"/>
            <w:shd w:val="clear" w:color="auto" w:fill="FFFFFF" w:themeFill="background1"/>
            <w:vAlign w:val="bottom"/>
            <w:hideMark/>
          </w:tcPr>
          <w:p w14:paraId="52797B4A" w14:textId="77777777" w:rsidR="00AA5E01" w:rsidRPr="00AA5E01" w:rsidRDefault="00AA5E01" w:rsidP="00AA5E01">
            <w:pPr>
              <w:spacing w:before="0" w:after="0"/>
              <w:rPr>
                <w:rFonts w:eastAsia="Times New Roman" w:cstheme="majorHAnsi"/>
                <w:b/>
                <w:sz w:val="18"/>
                <w:szCs w:val="18"/>
                <w:lang w:val="en-AU" w:eastAsia="en-AU"/>
              </w:rPr>
            </w:pPr>
            <w:r w:rsidRPr="00AA5E01">
              <w:rPr>
                <w:rFonts w:eastAsia="Times New Roman" w:cstheme="majorHAnsi"/>
                <w:b/>
                <w:sz w:val="18"/>
                <w:szCs w:val="18"/>
                <w:lang w:val="en-AU" w:eastAsia="en-AU"/>
              </w:rPr>
              <w:t>… using groundwater</w:t>
            </w:r>
          </w:p>
        </w:tc>
        <w:tc>
          <w:tcPr>
            <w:tcW w:w="373" w:type="pct"/>
            <w:shd w:val="clear" w:color="auto" w:fill="auto"/>
            <w:noWrap/>
            <w:vAlign w:val="bottom"/>
            <w:hideMark/>
          </w:tcPr>
          <w:p w14:paraId="197B99E1" w14:textId="77777777" w:rsidR="00AA5E01" w:rsidRPr="00AA5E01" w:rsidRDefault="00AA5E01" w:rsidP="00AA5E01">
            <w:pPr>
              <w:spacing w:before="0" w:after="0"/>
              <w:jc w:val="right"/>
              <w:rPr>
                <w:rFonts w:eastAsia="Times New Roman" w:cstheme="majorHAnsi"/>
                <w:color w:val="000000"/>
                <w:sz w:val="18"/>
                <w:szCs w:val="18"/>
                <w:lang w:val="en-AU" w:eastAsia="en-AU"/>
              </w:rPr>
            </w:pPr>
            <w:r w:rsidRPr="00AA5E01">
              <w:rPr>
                <w:rFonts w:eastAsia="Times New Roman" w:cstheme="majorHAnsi"/>
                <w:color w:val="000000"/>
                <w:sz w:val="18"/>
                <w:szCs w:val="18"/>
                <w:lang w:val="en-AU" w:eastAsia="en-AU"/>
              </w:rPr>
              <w:t>37.8%</w:t>
            </w:r>
          </w:p>
        </w:tc>
        <w:tc>
          <w:tcPr>
            <w:tcW w:w="343" w:type="pct"/>
            <w:vAlign w:val="bottom"/>
          </w:tcPr>
          <w:p w14:paraId="3C9C13CF" w14:textId="405F1C38"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30.0%</w:t>
            </w:r>
          </w:p>
        </w:tc>
        <w:tc>
          <w:tcPr>
            <w:tcW w:w="343" w:type="pct"/>
            <w:shd w:val="clear" w:color="auto" w:fill="auto"/>
            <w:noWrap/>
            <w:vAlign w:val="bottom"/>
            <w:hideMark/>
          </w:tcPr>
          <w:p w14:paraId="35CB17F8" w14:textId="238190C8"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52.2%</w:t>
            </w:r>
          </w:p>
        </w:tc>
        <w:tc>
          <w:tcPr>
            <w:tcW w:w="375" w:type="pct"/>
            <w:shd w:val="clear" w:color="auto" w:fill="auto"/>
            <w:noWrap/>
            <w:vAlign w:val="bottom"/>
            <w:hideMark/>
          </w:tcPr>
          <w:p w14:paraId="3A9A7266"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50.9%</w:t>
            </w:r>
          </w:p>
        </w:tc>
        <w:tc>
          <w:tcPr>
            <w:tcW w:w="375" w:type="pct"/>
            <w:shd w:val="clear" w:color="auto" w:fill="auto"/>
            <w:noWrap/>
            <w:vAlign w:val="bottom"/>
            <w:hideMark/>
          </w:tcPr>
          <w:p w14:paraId="522384F3"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26.8%</w:t>
            </w:r>
          </w:p>
        </w:tc>
        <w:tc>
          <w:tcPr>
            <w:tcW w:w="375" w:type="pct"/>
            <w:shd w:val="clear" w:color="auto" w:fill="auto"/>
            <w:noWrap/>
            <w:vAlign w:val="bottom"/>
            <w:hideMark/>
          </w:tcPr>
          <w:p w14:paraId="37B04C93"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20.9%</w:t>
            </w:r>
          </w:p>
        </w:tc>
        <w:tc>
          <w:tcPr>
            <w:tcW w:w="272" w:type="pct"/>
            <w:shd w:val="clear" w:color="auto" w:fill="auto"/>
            <w:noWrap/>
            <w:vAlign w:val="bottom"/>
            <w:hideMark/>
          </w:tcPr>
          <w:p w14:paraId="01766545"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19.4%</w:t>
            </w:r>
          </w:p>
        </w:tc>
        <w:tc>
          <w:tcPr>
            <w:tcW w:w="272" w:type="pct"/>
            <w:shd w:val="clear" w:color="auto" w:fill="auto"/>
            <w:noWrap/>
            <w:vAlign w:val="bottom"/>
            <w:hideMark/>
          </w:tcPr>
          <w:p w14:paraId="3617AE95"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31.3%</w:t>
            </w:r>
          </w:p>
        </w:tc>
        <w:tc>
          <w:tcPr>
            <w:tcW w:w="375" w:type="pct"/>
            <w:shd w:val="clear" w:color="auto" w:fill="auto"/>
            <w:noWrap/>
            <w:vAlign w:val="bottom"/>
            <w:hideMark/>
          </w:tcPr>
          <w:p w14:paraId="45914B8B"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45.9%</w:t>
            </w:r>
          </w:p>
        </w:tc>
        <w:tc>
          <w:tcPr>
            <w:tcW w:w="272" w:type="pct"/>
            <w:shd w:val="clear" w:color="auto" w:fill="auto"/>
            <w:noWrap/>
            <w:vAlign w:val="bottom"/>
            <w:hideMark/>
          </w:tcPr>
          <w:p w14:paraId="720BE863"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26.8%</w:t>
            </w:r>
          </w:p>
        </w:tc>
        <w:tc>
          <w:tcPr>
            <w:tcW w:w="272" w:type="pct"/>
            <w:shd w:val="clear" w:color="auto" w:fill="auto"/>
            <w:noWrap/>
            <w:vAlign w:val="bottom"/>
            <w:hideMark/>
          </w:tcPr>
          <w:p w14:paraId="4DDF1673"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21.3%</w:t>
            </w:r>
          </w:p>
        </w:tc>
        <w:tc>
          <w:tcPr>
            <w:tcW w:w="377" w:type="pct"/>
            <w:shd w:val="clear" w:color="auto" w:fill="auto"/>
            <w:noWrap/>
            <w:vAlign w:val="bottom"/>
            <w:hideMark/>
          </w:tcPr>
          <w:p w14:paraId="026D169E"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7.3%</w:t>
            </w:r>
          </w:p>
        </w:tc>
      </w:tr>
      <w:tr w:rsidR="00AA5E01" w:rsidRPr="00AA5E01" w14:paraId="547293BF" w14:textId="77777777" w:rsidTr="00AA5E01">
        <w:tc>
          <w:tcPr>
            <w:tcW w:w="401" w:type="pct"/>
            <w:vMerge w:val="restart"/>
            <w:shd w:val="clear" w:color="auto" w:fill="FFFFFF" w:themeFill="background1"/>
            <w:hideMark/>
          </w:tcPr>
          <w:p w14:paraId="38D7258F" w14:textId="77777777" w:rsidR="00AA5E01" w:rsidRPr="00AA5E01" w:rsidRDefault="00AA5E01" w:rsidP="00AA5E01">
            <w:pPr>
              <w:spacing w:before="0" w:after="0"/>
              <w:rPr>
                <w:rFonts w:eastAsia="Times New Roman" w:cstheme="majorHAnsi"/>
                <w:b/>
                <w:bCs/>
                <w:sz w:val="18"/>
                <w:szCs w:val="18"/>
                <w:lang w:val="en-AU" w:eastAsia="en-AU"/>
              </w:rPr>
            </w:pPr>
            <w:r w:rsidRPr="00AA5E01">
              <w:rPr>
                <w:rFonts w:eastAsia="Times New Roman" w:cstheme="majorHAnsi"/>
                <w:b/>
                <w:bCs/>
                <w:sz w:val="18"/>
                <w:szCs w:val="18"/>
                <w:lang w:val="en-AU" w:eastAsia="en-AU"/>
              </w:rPr>
              <w:t>Irrigation water sources - detailed</w:t>
            </w:r>
          </w:p>
        </w:tc>
        <w:tc>
          <w:tcPr>
            <w:tcW w:w="574" w:type="pct"/>
            <w:shd w:val="clear" w:color="auto" w:fill="FFFFFF" w:themeFill="background1"/>
            <w:hideMark/>
          </w:tcPr>
          <w:p w14:paraId="30C8ACCD" w14:textId="77777777" w:rsidR="00AA5E01" w:rsidRPr="00AA5E01" w:rsidRDefault="00AA5E01" w:rsidP="00AA5E01">
            <w:pPr>
              <w:spacing w:before="0" w:after="0"/>
              <w:rPr>
                <w:rFonts w:eastAsia="Times New Roman" w:cstheme="majorHAnsi"/>
                <w:b/>
                <w:bCs/>
                <w:sz w:val="18"/>
                <w:szCs w:val="18"/>
                <w:lang w:val="en-AU" w:eastAsia="en-AU"/>
              </w:rPr>
            </w:pPr>
            <w:r w:rsidRPr="00AA5E01">
              <w:rPr>
                <w:rFonts w:eastAsia="Times New Roman" w:cstheme="majorHAnsi"/>
                <w:b/>
                <w:bCs/>
                <w:sz w:val="18"/>
                <w:szCs w:val="18"/>
                <w:lang w:val="en-AU" w:eastAsia="en-AU"/>
              </w:rPr>
              <w:t>Used irrigation channels only</w:t>
            </w:r>
          </w:p>
        </w:tc>
        <w:tc>
          <w:tcPr>
            <w:tcW w:w="373" w:type="pct"/>
            <w:shd w:val="clear" w:color="auto" w:fill="auto"/>
            <w:noWrap/>
            <w:vAlign w:val="bottom"/>
            <w:hideMark/>
          </w:tcPr>
          <w:p w14:paraId="1D9A03C0" w14:textId="77777777" w:rsidR="00AA5E01" w:rsidRPr="00AA5E01" w:rsidRDefault="00AA5E01" w:rsidP="00AA5E01">
            <w:pPr>
              <w:spacing w:before="0" w:after="0"/>
              <w:jc w:val="right"/>
              <w:rPr>
                <w:rFonts w:eastAsia="Times New Roman" w:cstheme="majorHAnsi"/>
                <w:color w:val="000000"/>
                <w:sz w:val="18"/>
                <w:szCs w:val="18"/>
                <w:lang w:val="en-AU" w:eastAsia="en-AU"/>
              </w:rPr>
            </w:pPr>
            <w:r w:rsidRPr="00AA5E01">
              <w:rPr>
                <w:rFonts w:eastAsia="Times New Roman" w:cstheme="majorHAnsi"/>
                <w:color w:val="000000"/>
                <w:sz w:val="18"/>
                <w:szCs w:val="18"/>
                <w:lang w:val="en-AU" w:eastAsia="en-AU"/>
              </w:rPr>
              <w:t>29.9%</w:t>
            </w:r>
          </w:p>
        </w:tc>
        <w:tc>
          <w:tcPr>
            <w:tcW w:w="343" w:type="pct"/>
            <w:vAlign w:val="bottom"/>
          </w:tcPr>
          <w:p w14:paraId="7BBB5304" w14:textId="1BCA713B"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40.0%</w:t>
            </w:r>
          </w:p>
        </w:tc>
        <w:tc>
          <w:tcPr>
            <w:tcW w:w="343" w:type="pct"/>
            <w:shd w:val="clear" w:color="auto" w:fill="auto"/>
            <w:noWrap/>
            <w:vAlign w:val="bottom"/>
            <w:hideMark/>
          </w:tcPr>
          <w:p w14:paraId="388E96F8" w14:textId="4AB0CD28"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11.9%</w:t>
            </w:r>
          </w:p>
        </w:tc>
        <w:tc>
          <w:tcPr>
            <w:tcW w:w="375" w:type="pct"/>
            <w:shd w:val="clear" w:color="auto" w:fill="auto"/>
            <w:noWrap/>
            <w:vAlign w:val="bottom"/>
            <w:hideMark/>
          </w:tcPr>
          <w:p w14:paraId="0045D694"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3.8%</w:t>
            </w:r>
          </w:p>
        </w:tc>
        <w:tc>
          <w:tcPr>
            <w:tcW w:w="375" w:type="pct"/>
            <w:shd w:val="clear" w:color="auto" w:fill="auto"/>
            <w:noWrap/>
            <w:vAlign w:val="bottom"/>
            <w:hideMark/>
          </w:tcPr>
          <w:p w14:paraId="12458EFC"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45.5%</w:t>
            </w:r>
          </w:p>
        </w:tc>
        <w:tc>
          <w:tcPr>
            <w:tcW w:w="375" w:type="pct"/>
            <w:shd w:val="clear" w:color="auto" w:fill="auto"/>
            <w:noWrap/>
            <w:vAlign w:val="bottom"/>
            <w:hideMark/>
          </w:tcPr>
          <w:p w14:paraId="118B1B43"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49.1%</w:t>
            </w:r>
          </w:p>
        </w:tc>
        <w:tc>
          <w:tcPr>
            <w:tcW w:w="272" w:type="pct"/>
            <w:shd w:val="clear" w:color="auto" w:fill="auto"/>
            <w:noWrap/>
            <w:vAlign w:val="bottom"/>
            <w:hideMark/>
          </w:tcPr>
          <w:p w14:paraId="20A1A6A6"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25.0%</w:t>
            </w:r>
          </w:p>
        </w:tc>
        <w:tc>
          <w:tcPr>
            <w:tcW w:w="272" w:type="pct"/>
            <w:shd w:val="clear" w:color="auto" w:fill="auto"/>
            <w:noWrap/>
            <w:vAlign w:val="bottom"/>
            <w:hideMark/>
          </w:tcPr>
          <w:p w14:paraId="7482FB02"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47.3%</w:t>
            </w:r>
          </w:p>
        </w:tc>
        <w:tc>
          <w:tcPr>
            <w:tcW w:w="375" w:type="pct"/>
            <w:shd w:val="clear" w:color="auto" w:fill="auto"/>
            <w:noWrap/>
            <w:vAlign w:val="bottom"/>
            <w:hideMark/>
          </w:tcPr>
          <w:p w14:paraId="5FE483CB"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1.2%</w:t>
            </w:r>
          </w:p>
        </w:tc>
        <w:tc>
          <w:tcPr>
            <w:tcW w:w="272" w:type="pct"/>
            <w:shd w:val="clear" w:color="auto" w:fill="auto"/>
            <w:noWrap/>
            <w:vAlign w:val="bottom"/>
            <w:hideMark/>
          </w:tcPr>
          <w:p w14:paraId="5CA0FD8D"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57.5%</w:t>
            </w:r>
          </w:p>
        </w:tc>
        <w:tc>
          <w:tcPr>
            <w:tcW w:w="272" w:type="pct"/>
            <w:shd w:val="clear" w:color="auto" w:fill="auto"/>
            <w:noWrap/>
            <w:vAlign w:val="bottom"/>
            <w:hideMark/>
          </w:tcPr>
          <w:p w14:paraId="272BFF43"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68.1%</w:t>
            </w:r>
          </w:p>
        </w:tc>
        <w:tc>
          <w:tcPr>
            <w:tcW w:w="377" w:type="pct"/>
            <w:shd w:val="clear" w:color="auto" w:fill="auto"/>
            <w:noWrap/>
            <w:vAlign w:val="bottom"/>
            <w:hideMark/>
          </w:tcPr>
          <w:p w14:paraId="5DEC7C8A"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65.9%</w:t>
            </w:r>
          </w:p>
        </w:tc>
      </w:tr>
      <w:tr w:rsidR="00AA5E01" w:rsidRPr="00AA5E01" w14:paraId="31673FA8" w14:textId="77777777" w:rsidTr="00AA5E01">
        <w:tc>
          <w:tcPr>
            <w:tcW w:w="401" w:type="pct"/>
            <w:vMerge/>
            <w:shd w:val="clear" w:color="auto" w:fill="FFFFFF" w:themeFill="background1"/>
            <w:vAlign w:val="center"/>
            <w:hideMark/>
          </w:tcPr>
          <w:p w14:paraId="4A9AE984" w14:textId="77777777" w:rsidR="00AA5E01" w:rsidRPr="00AA5E01" w:rsidRDefault="00AA5E01" w:rsidP="00AA5E01">
            <w:pPr>
              <w:spacing w:before="0" w:after="0"/>
              <w:rPr>
                <w:rFonts w:eastAsia="Times New Roman" w:cstheme="majorHAnsi"/>
                <w:b/>
                <w:bCs/>
                <w:sz w:val="18"/>
                <w:szCs w:val="18"/>
                <w:lang w:val="en-AU" w:eastAsia="en-AU"/>
              </w:rPr>
            </w:pPr>
          </w:p>
        </w:tc>
        <w:tc>
          <w:tcPr>
            <w:tcW w:w="574" w:type="pct"/>
            <w:shd w:val="clear" w:color="auto" w:fill="FFFFFF" w:themeFill="background1"/>
            <w:hideMark/>
          </w:tcPr>
          <w:p w14:paraId="33FD52B5" w14:textId="77777777" w:rsidR="00AA5E01" w:rsidRPr="00AA5E01" w:rsidRDefault="00AA5E01" w:rsidP="00AA5E01">
            <w:pPr>
              <w:spacing w:before="0" w:after="0"/>
              <w:rPr>
                <w:rFonts w:eastAsia="Times New Roman" w:cstheme="majorHAnsi"/>
                <w:b/>
                <w:bCs/>
                <w:sz w:val="18"/>
                <w:szCs w:val="18"/>
                <w:lang w:val="en-AU" w:eastAsia="en-AU"/>
              </w:rPr>
            </w:pPr>
            <w:r w:rsidRPr="00AA5E01">
              <w:rPr>
                <w:rFonts w:eastAsia="Times New Roman" w:cstheme="majorHAnsi"/>
                <w:b/>
                <w:bCs/>
                <w:sz w:val="18"/>
                <w:szCs w:val="18"/>
                <w:lang w:val="en-AU" w:eastAsia="en-AU"/>
              </w:rPr>
              <w:t>Used irrigation channels &amp; groundwater</w:t>
            </w:r>
          </w:p>
        </w:tc>
        <w:tc>
          <w:tcPr>
            <w:tcW w:w="373" w:type="pct"/>
            <w:shd w:val="clear" w:color="auto" w:fill="auto"/>
            <w:noWrap/>
            <w:vAlign w:val="bottom"/>
            <w:hideMark/>
          </w:tcPr>
          <w:p w14:paraId="185AB6DC" w14:textId="77777777" w:rsidR="00AA5E01" w:rsidRPr="00AA5E01" w:rsidRDefault="00AA5E01" w:rsidP="00AA5E01">
            <w:pPr>
              <w:spacing w:before="0" w:after="0"/>
              <w:jc w:val="right"/>
              <w:rPr>
                <w:rFonts w:eastAsia="Times New Roman" w:cstheme="majorHAnsi"/>
                <w:color w:val="000000"/>
                <w:sz w:val="18"/>
                <w:szCs w:val="18"/>
                <w:lang w:val="en-AU" w:eastAsia="en-AU"/>
              </w:rPr>
            </w:pPr>
            <w:r w:rsidRPr="00AA5E01">
              <w:rPr>
                <w:rFonts w:eastAsia="Times New Roman" w:cstheme="majorHAnsi"/>
                <w:color w:val="000000"/>
                <w:sz w:val="18"/>
                <w:szCs w:val="18"/>
                <w:lang w:val="en-AU" w:eastAsia="en-AU"/>
              </w:rPr>
              <w:t>7.1%</w:t>
            </w:r>
          </w:p>
        </w:tc>
        <w:tc>
          <w:tcPr>
            <w:tcW w:w="343" w:type="pct"/>
            <w:vAlign w:val="bottom"/>
          </w:tcPr>
          <w:p w14:paraId="51E8AD0F" w14:textId="4066929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9.5%</w:t>
            </w:r>
          </w:p>
        </w:tc>
        <w:tc>
          <w:tcPr>
            <w:tcW w:w="343" w:type="pct"/>
            <w:shd w:val="clear" w:color="auto" w:fill="auto"/>
            <w:noWrap/>
            <w:vAlign w:val="bottom"/>
            <w:hideMark/>
          </w:tcPr>
          <w:p w14:paraId="6B25C5E0" w14:textId="5C6CB856"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2.7%</w:t>
            </w:r>
          </w:p>
        </w:tc>
        <w:tc>
          <w:tcPr>
            <w:tcW w:w="375" w:type="pct"/>
            <w:shd w:val="clear" w:color="auto" w:fill="auto"/>
            <w:noWrap/>
            <w:vAlign w:val="bottom"/>
            <w:hideMark/>
          </w:tcPr>
          <w:p w14:paraId="5E5C8B2C"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0.0%</w:t>
            </w:r>
          </w:p>
        </w:tc>
        <w:tc>
          <w:tcPr>
            <w:tcW w:w="375" w:type="pct"/>
            <w:shd w:val="clear" w:color="auto" w:fill="auto"/>
            <w:noWrap/>
            <w:vAlign w:val="bottom"/>
            <w:hideMark/>
          </w:tcPr>
          <w:p w14:paraId="1F5400EF"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11.0%</w:t>
            </w:r>
          </w:p>
        </w:tc>
        <w:tc>
          <w:tcPr>
            <w:tcW w:w="375" w:type="pct"/>
            <w:shd w:val="clear" w:color="auto" w:fill="auto"/>
            <w:noWrap/>
            <w:vAlign w:val="bottom"/>
            <w:hideMark/>
          </w:tcPr>
          <w:p w14:paraId="74B4A484"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7.3%</w:t>
            </w:r>
          </w:p>
        </w:tc>
        <w:tc>
          <w:tcPr>
            <w:tcW w:w="272" w:type="pct"/>
            <w:shd w:val="clear" w:color="auto" w:fill="auto"/>
            <w:noWrap/>
            <w:vAlign w:val="bottom"/>
            <w:hideMark/>
          </w:tcPr>
          <w:p w14:paraId="51185809"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0.0%</w:t>
            </w:r>
          </w:p>
        </w:tc>
        <w:tc>
          <w:tcPr>
            <w:tcW w:w="272" w:type="pct"/>
            <w:shd w:val="clear" w:color="auto" w:fill="auto"/>
            <w:noWrap/>
            <w:vAlign w:val="bottom"/>
            <w:hideMark/>
          </w:tcPr>
          <w:p w14:paraId="2DF62351"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14.9%</w:t>
            </w:r>
          </w:p>
        </w:tc>
        <w:tc>
          <w:tcPr>
            <w:tcW w:w="375" w:type="pct"/>
            <w:shd w:val="clear" w:color="auto" w:fill="auto"/>
            <w:noWrap/>
            <w:vAlign w:val="bottom"/>
            <w:hideMark/>
          </w:tcPr>
          <w:p w14:paraId="56B5B04B"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0.0%</w:t>
            </w:r>
          </w:p>
        </w:tc>
        <w:tc>
          <w:tcPr>
            <w:tcW w:w="272" w:type="pct"/>
            <w:shd w:val="clear" w:color="auto" w:fill="auto"/>
            <w:noWrap/>
            <w:vAlign w:val="bottom"/>
            <w:hideMark/>
          </w:tcPr>
          <w:p w14:paraId="13390D3B"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18.3%</w:t>
            </w:r>
          </w:p>
        </w:tc>
        <w:tc>
          <w:tcPr>
            <w:tcW w:w="272" w:type="pct"/>
            <w:shd w:val="clear" w:color="auto" w:fill="auto"/>
            <w:noWrap/>
            <w:vAlign w:val="bottom"/>
            <w:hideMark/>
          </w:tcPr>
          <w:p w14:paraId="0EBD5E10"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14.9%</w:t>
            </w:r>
          </w:p>
        </w:tc>
        <w:tc>
          <w:tcPr>
            <w:tcW w:w="377" w:type="pct"/>
            <w:shd w:val="clear" w:color="auto" w:fill="auto"/>
            <w:noWrap/>
            <w:vAlign w:val="bottom"/>
            <w:hideMark/>
          </w:tcPr>
          <w:p w14:paraId="11CE462F"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7.3%</w:t>
            </w:r>
          </w:p>
        </w:tc>
      </w:tr>
      <w:tr w:rsidR="00AA5E01" w:rsidRPr="00AA5E01" w14:paraId="4954027A" w14:textId="77777777" w:rsidTr="00AA5E01">
        <w:tc>
          <w:tcPr>
            <w:tcW w:w="401" w:type="pct"/>
            <w:vMerge/>
            <w:shd w:val="clear" w:color="auto" w:fill="FFFFFF" w:themeFill="background1"/>
            <w:vAlign w:val="center"/>
            <w:hideMark/>
          </w:tcPr>
          <w:p w14:paraId="6101EDEA" w14:textId="77777777" w:rsidR="00AA5E01" w:rsidRPr="00AA5E01" w:rsidRDefault="00AA5E01" w:rsidP="00AA5E01">
            <w:pPr>
              <w:spacing w:before="0" w:after="0"/>
              <w:rPr>
                <w:rFonts w:eastAsia="Times New Roman" w:cstheme="majorHAnsi"/>
                <w:b/>
                <w:bCs/>
                <w:sz w:val="18"/>
                <w:szCs w:val="18"/>
                <w:lang w:val="en-AU" w:eastAsia="en-AU"/>
              </w:rPr>
            </w:pPr>
          </w:p>
        </w:tc>
        <w:tc>
          <w:tcPr>
            <w:tcW w:w="574" w:type="pct"/>
            <w:shd w:val="clear" w:color="auto" w:fill="FFFFFF" w:themeFill="background1"/>
            <w:hideMark/>
          </w:tcPr>
          <w:p w14:paraId="22111AB4" w14:textId="77777777" w:rsidR="00AA5E01" w:rsidRPr="00AA5E01" w:rsidRDefault="00AA5E01" w:rsidP="00AA5E01">
            <w:pPr>
              <w:spacing w:before="0" w:after="0"/>
              <w:rPr>
                <w:rFonts w:eastAsia="Times New Roman" w:cstheme="majorHAnsi"/>
                <w:b/>
                <w:bCs/>
                <w:sz w:val="18"/>
                <w:szCs w:val="18"/>
                <w:lang w:val="en-AU" w:eastAsia="en-AU"/>
              </w:rPr>
            </w:pPr>
            <w:r w:rsidRPr="00AA5E01">
              <w:rPr>
                <w:rFonts w:eastAsia="Times New Roman" w:cstheme="majorHAnsi"/>
                <w:b/>
                <w:bCs/>
                <w:sz w:val="18"/>
                <w:szCs w:val="18"/>
                <w:lang w:val="en-AU" w:eastAsia="en-AU"/>
              </w:rPr>
              <w:t>Used irrigation channels &amp; pumping</w:t>
            </w:r>
          </w:p>
        </w:tc>
        <w:tc>
          <w:tcPr>
            <w:tcW w:w="373" w:type="pct"/>
            <w:shd w:val="clear" w:color="auto" w:fill="auto"/>
            <w:noWrap/>
            <w:vAlign w:val="bottom"/>
            <w:hideMark/>
          </w:tcPr>
          <w:p w14:paraId="053A2610" w14:textId="77777777" w:rsidR="00AA5E01" w:rsidRPr="00AA5E01" w:rsidRDefault="00AA5E01" w:rsidP="00AA5E01">
            <w:pPr>
              <w:spacing w:before="0" w:after="0"/>
              <w:jc w:val="right"/>
              <w:rPr>
                <w:rFonts w:eastAsia="Times New Roman" w:cstheme="majorHAnsi"/>
                <w:color w:val="000000"/>
                <w:sz w:val="18"/>
                <w:szCs w:val="18"/>
                <w:lang w:val="en-AU" w:eastAsia="en-AU"/>
              </w:rPr>
            </w:pPr>
            <w:r w:rsidRPr="00AA5E01">
              <w:rPr>
                <w:rFonts w:eastAsia="Times New Roman" w:cstheme="majorHAnsi"/>
                <w:color w:val="000000"/>
                <w:sz w:val="18"/>
                <w:szCs w:val="18"/>
                <w:lang w:val="en-AU" w:eastAsia="en-AU"/>
              </w:rPr>
              <w:t>10.1%</w:t>
            </w:r>
          </w:p>
        </w:tc>
        <w:tc>
          <w:tcPr>
            <w:tcW w:w="343" w:type="pct"/>
            <w:vAlign w:val="bottom"/>
          </w:tcPr>
          <w:p w14:paraId="57317860" w14:textId="3A128080"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12.5%</w:t>
            </w:r>
          </w:p>
        </w:tc>
        <w:tc>
          <w:tcPr>
            <w:tcW w:w="343" w:type="pct"/>
            <w:shd w:val="clear" w:color="auto" w:fill="auto"/>
            <w:noWrap/>
            <w:vAlign w:val="bottom"/>
            <w:hideMark/>
          </w:tcPr>
          <w:p w14:paraId="22D2EFE8" w14:textId="6643EEEA"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5.3%</w:t>
            </w:r>
          </w:p>
        </w:tc>
        <w:tc>
          <w:tcPr>
            <w:tcW w:w="375" w:type="pct"/>
            <w:shd w:val="clear" w:color="auto" w:fill="auto"/>
            <w:noWrap/>
            <w:vAlign w:val="bottom"/>
            <w:hideMark/>
          </w:tcPr>
          <w:p w14:paraId="6E055966"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13.2%</w:t>
            </w:r>
          </w:p>
        </w:tc>
        <w:tc>
          <w:tcPr>
            <w:tcW w:w="375" w:type="pct"/>
            <w:shd w:val="clear" w:color="auto" w:fill="auto"/>
            <w:noWrap/>
            <w:vAlign w:val="bottom"/>
            <w:hideMark/>
          </w:tcPr>
          <w:p w14:paraId="5E43975D"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12.4%</w:t>
            </w:r>
          </w:p>
        </w:tc>
        <w:tc>
          <w:tcPr>
            <w:tcW w:w="375" w:type="pct"/>
            <w:shd w:val="clear" w:color="auto" w:fill="auto"/>
            <w:noWrap/>
            <w:vAlign w:val="bottom"/>
            <w:hideMark/>
          </w:tcPr>
          <w:p w14:paraId="6212A79F"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10.0%</w:t>
            </w:r>
          </w:p>
        </w:tc>
        <w:tc>
          <w:tcPr>
            <w:tcW w:w="272" w:type="pct"/>
            <w:shd w:val="clear" w:color="auto" w:fill="auto"/>
            <w:noWrap/>
            <w:vAlign w:val="bottom"/>
            <w:hideMark/>
          </w:tcPr>
          <w:p w14:paraId="00B55AA1"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36.1%</w:t>
            </w:r>
          </w:p>
        </w:tc>
        <w:tc>
          <w:tcPr>
            <w:tcW w:w="272" w:type="pct"/>
            <w:shd w:val="clear" w:color="auto" w:fill="auto"/>
            <w:noWrap/>
            <w:vAlign w:val="bottom"/>
            <w:hideMark/>
          </w:tcPr>
          <w:p w14:paraId="48627A20"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9.5%</w:t>
            </w:r>
          </w:p>
        </w:tc>
        <w:tc>
          <w:tcPr>
            <w:tcW w:w="375" w:type="pct"/>
            <w:shd w:val="clear" w:color="auto" w:fill="auto"/>
            <w:noWrap/>
            <w:vAlign w:val="bottom"/>
            <w:hideMark/>
          </w:tcPr>
          <w:p w14:paraId="04F3FAD7"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0.0%</w:t>
            </w:r>
          </w:p>
        </w:tc>
        <w:tc>
          <w:tcPr>
            <w:tcW w:w="272" w:type="pct"/>
            <w:shd w:val="clear" w:color="auto" w:fill="auto"/>
            <w:noWrap/>
            <w:vAlign w:val="bottom"/>
            <w:hideMark/>
          </w:tcPr>
          <w:p w14:paraId="1EEAC78D"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11.1%</w:t>
            </w:r>
          </w:p>
        </w:tc>
        <w:tc>
          <w:tcPr>
            <w:tcW w:w="272" w:type="pct"/>
            <w:shd w:val="clear" w:color="auto" w:fill="auto"/>
            <w:noWrap/>
            <w:vAlign w:val="bottom"/>
            <w:hideMark/>
          </w:tcPr>
          <w:p w14:paraId="2FF61D9A"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10.6%</w:t>
            </w:r>
          </w:p>
        </w:tc>
        <w:tc>
          <w:tcPr>
            <w:tcW w:w="377" w:type="pct"/>
            <w:shd w:val="clear" w:color="auto" w:fill="auto"/>
            <w:noWrap/>
            <w:vAlign w:val="bottom"/>
            <w:hideMark/>
          </w:tcPr>
          <w:p w14:paraId="0FDA6B53"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24.4%</w:t>
            </w:r>
          </w:p>
        </w:tc>
      </w:tr>
      <w:tr w:rsidR="00AA5E01" w:rsidRPr="00AA5E01" w14:paraId="0CC61D02" w14:textId="77777777" w:rsidTr="00AA5E01">
        <w:tc>
          <w:tcPr>
            <w:tcW w:w="401" w:type="pct"/>
            <w:vMerge/>
            <w:shd w:val="clear" w:color="auto" w:fill="FFFFFF" w:themeFill="background1"/>
            <w:vAlign w:val="center"/>
            <w:hideMark/>
          </w:tcPr>
          <w:p w14:paraId="36EFEC6B" w14:textId="77777777" w:rsidR="00AA5E01" w:rsidRPr="00AA5E01" w:rsidRDefault="00AA5E01" w:rsidP="00AA5E01">
            <w:pPr>
              <w:spacing w:before="0" w:after="0"/>
              <w:rPr>
                <w:rFonts w:eastAsia="Times New Roman" w:cstheme="majorHAnsi"/>
                <w:b/>
                <w:bCs/>
                <w:sz w:val="18"/>
                <w:szCs w:val="18"/>
                <w:lang w:val="en-AU" w:eastAsia="en-AU"/>
              </w:rPr>
            </w:pPr>
          </w:p>
        </w:tc>
        <w:tc>
          <w:tcPr>
            <w:tcW w:w="574" w:type="pct"/>
            <w:shd w:val="clear" w:color="auto" w:fill="FFFFFF" w:themeFill="background1"/>
            <w:hideMark/>
          </w:tcPr>
          <w:p w14:paraId="2D4DA681" w14:textId="77777777" w:rsidR="00AA5E01" w:rsidRPr="00AA5E01" w:rsidRDefault="00AA5E01" w:rsidP="00AA5E01">
            <w:pPr>
              <w:spacing w:before="0" w:after="0"/>
              <w:rPr>
                <w:rFonts w:eastAsia="Times New Roman" w:cstheme="majorHAnsi"/>
                <w:b/>
                <w:bCs/>
                <w:sz w:val="18"/>
                <w:szCs w:val="18"/>
                <w:lang w:val="en-AU" w:eastAsia="en-AU"/>
              </w:rPr>
            </w:pPr>
            <w:r w:rsidRPr="00AA5E01">
              <w:rPr>
                <w:rFonts w:eastAsia="Times New Roman" w:cstheme="majorHAnsi"/>
                <w:b/>
                <w:bCs/>
                <w:sz w:val="18"/>
                <w:szCs w:val="18"/>
                <w:lang w:val="en-AU" w:eastAsia="en-AU"/>
              </w:rPr>
              <w:t>Used irrigation channels, pumping &amp; groundwater</w:t>
            </w:r>
          </w:p>
        </w:tc>
        <w:tc>
          <w:tcPr>
            <w:tcW w:w="373" w:type="pct"/>
            <w:shd w:val="clear" w:color="auto" w:fill="auto"/>
            <w:noWrap/>
            <w:vAlign w:val="bottom"/>
            <w:hideMark/>
          </w:tcPr>
          <w:p w14:paraId="16F97058" w14:textId="77777777" w:rsidR="00AA5E01" w:rsidRPr="00AA5E01" w:rsidRDefault="00AA5E01" w:rsidP="00AA5E01">
            <w:pPr>
              <w:spacing w:before="0" w:after="0"/>
              <w:jc w:val="right"/>
              <w:rPr>
                <w:rFonts w:eastAsia="Times New Roman" w:cstheme="majorHAnsi"/>
                <w:color w:val="000000"/>
                <w:sz w:val="18"/>
                <w:szCs w:val="18"/>
                <w:lang w:val="en-AU" w:eastAsia="en-AU"/>
              </w:rPr>
            </w:pPr>
            <w:r w:rsidRPr="00AA5E01">
              <w:rPr>
                <w:rFonts w:eastAsia="Times New Roman" w:cstheme="majorHAnsi"/>
                <w:color w:val="000000"/>
                <w:sz w:val="18"/>
                <w:szCs w:val="18"/>
                <w:lang w:val="en-AU" w:eastAsia="en-AU"/>
              </w:rPr>
              <w:t>2.4%</w:t>
            </w:r>
          </w:p>
        </w:tc>
        <w:tc>
          <w:tcPr>
            <w:tcW w:w="343" w:type="pct"/>
            <w:vAlign w:val="bottom"/>
          </w:tcPr>
          <w:p w14:paraId="015EADED" w14:textId="72D87993"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1.5%</w:t>
            </w:r>
          </w:p>
        </w:tc>
        <w:tc>
          <w:tcPr>
            <w:tcW w:w="343" w:type="pct"/>
            <w:shd w:val="clear" w:color="auto" w:fill="auto"/>
            <w:noWrap/>
            <w:vAlign w:val="bottom"/>
            <w:hideMark/>
          </w:tcPr>
          <w:p w14:paraId="7A578C66" w14:textId="1FE3CDE6"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4.0%</w:t>
            </w:r>
          </w:p>
        </w:tc>
        <w:tc>
          <w:tcPr>
            <w:tcW w:w="375" w:type="pct"/>
            <w:shd w:val="clear" w:color="auto" w:fill="auto"/>
            <w:noWrap/>
            <w:vAlign w:val="bottom"/>
            <w:hideMark/>
          </w:tcPr>
          <w:p w14:paraId="4AA599A9"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1.9%</w:t>
            </w:r>
          </w:p>
        </w:tc>
        <w:tc>
          <w:tcPr>
            <w:tcW w:w="375" w:type="pct"/>
            <w:shd w:val="clear" w:color="auto" w:fill="auto"/>
            <w:noWrap/>
            <w:vAlign w:val="bottom"/>
            <w:hideMark/>
          </w:tcPr>
          <w:p w14:paraId="4E04B9C4"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1.4%</w:t>
            </w:r>
          </w:p>
        </w:tc>
        <w:tc>
          <w:tcPr>
            <w:tcW w:w="375" w:type="pct"/>
            <w:shd w:val="clear" w:color="auto" w:fill="auto"/>
            <w:noWrap/>
            <w:vAlign w:val="bottom"/>
            <w:hideMark/>
          </w:tcPr>
          <w:p w14:paraId="26577816"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0.9%</w:t>
            </w:r>
          </w:p>
        </w:tc>
        <w:tc>
          <w:tcPr>
            <w:tcW w:w="272" w:type="pct"/>
            <w:shd w:val="clear" w:color="auto" w:fill="auto"/>
            <w:noWrap/>
            <w:vAlign w:val="bottom"/>
            <w:hideMark/>
          </w:tcPr>
          <w:p w14:paraId="04A69C58"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0.0%</w:t>
            </w:r>
          </w:p>
        </w:tc>
        <w:tc>
          <w:tcPr>
            <w:tcW w:w="272" w:type="pct"/>
            <w:shd w:val="clear" w:color="auto" w:fill="auto"/>
            <w:noWrap/>
            <w:vAlign w:val="bottom"/>
            <w:hideMark/>
          </w:tcPr>
          <w:p w14:paraId="06C87FDD"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2.0%</w:t>
            </w:r>
          </w:p>
        </w:tc>
        <w:tc>
          <w:tcPr>
            <w:tcW w:w="375" w:type="pct"/>
            <w:shd w:val="clear" w:color="auto" w:fill="auto"/>
            <w:noWrap/>
            <w:vAlign w:val="bottom"/>
            <w:hideMark/>
          </w:tcPr>
          <w:p w14:paraId="54DDF4FC"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0.0%</w:t>
            </w:r>
          </w:p>
        </w:tc>
        <w:tc>
          <w:tcPr>
            <w:tcW w:w="272" w:type="pct"/>
            <w:shd w:val="clear" w:color="auto" w:fill="auto"/>
            <w:noWrap/>
            <w:vAlign w:val="bottom"/>
            <w:hideMark/>
          </w:tcPr>
          <w:p w14:paraId="620C4E1F"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2.0%</w:t>
            </w:r>
          </w:p>
        </w:tc>
        <w:tc>
          <w:tcPr>
            <w:tcW w:w="272" w:type="pct"/>
            <w:shd w:val="clear" w:color="auto" w:fill="auto"/>
            <w:noWrap/>
            <w:vAlign w:val="bottom"/>
            <w:hideMark/>
          </w:tcPr>
          <w:p w14:paraId="0D1DEEA8"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4.3%</w:t>
            </w:r>
          </w:p>
        </w:tc>
        <w:tc>
          <w:tcPr>
            <w:tcW w:w="377" w:type="pct"/>
            <w:shd w:val="clear" w:color="auto" w:fill="auto"/>
            <w:noWrap/>
            <w:vAlign w:val="bottom"/>
            <w:hideMark/>
          </w:tcPr>
          <w:p w14:paraId="50594C04"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0.0%</w:t>
            </w:r>
          </w:p>
        </w:tc>
      </w:tr>
      <w:tr w:rsidR="00AA5E01" w:rsidRPr="00AA5E01" w14:paraId="459E24E1" w14:textId="77777777" w:rsidTr="00AA5E01">
        <w:tc>
          <w:tcPr>
            <w:tcW w:w="401" w:type="pct"/>
            <w:vMerge/>
            <w:shd w:val="clear" w:color="auto" w:fill="FFFFFF" w:themeFill="background1"/>
            <w:vAlign w:val="center"/>
            <w:hideMark/>
          </w:tcPr>
          <w:p w14:paraId="27538A41" w14:textId="77777777" w:rsidR="00AA5E01" w:rsidRPr="00AA5E01" w:rsidRDefault="00AA5E01" w:rsidP="00AA5E01">
            <w:pPr>
              <w:spacing w:before="0" w:after="0"/>
              <w:rPr>
                <w:rFonts w:eastAsia="Times New Roman" w:cstheme="majorHAnsi"/>
                <w:b/>
                <w:bCs/>
                <w:sz w:val="18"/>
                <w:szCs w:val="18"/>
                <w:lang w:val="en-AU" w:eastAsia="en-AU"/>
              </w:rPr>
            </w:pPr>
          </w:p>
        </w:tc>
        <w:tc>
          <w:tcPr>
            <w:tcW w:w="574" w:type="pct"/>
            <w:shd w:val="clear" w:color="auto" w:fill="FFFFFF" w:themeFill="background1"/>
            <w:hideMark/>
          </w:tcPr>
          <w:p w14:paraId="4AEB9FC0" w14:textId="77777777" w:rsidR="00AA5E01" w:rsidRPr="00AA5E01" w:rsidRDefault="00AA5E01" w:rsidP="00AA5E01">
            <w:pPr>
              <w:spacing w:before="0" w:after="0"/>
              <w:rPr>
                <w:rFonts w:eastAsia="Times New Roman" w:cstheme="majorHAnsi"/>
                <w:b/>
                <w:bCs/>
                <w:sz w:val="18"/>
                <w:szCs w:val="18"/>
                <w:lang w:val="en-AU" w:eastAsia="en-AU"/>
              </w:rPr>
            </w:pPr>
            <w:r w:rsidRPr="00AA5E01">
              <w:rPr>
                <w:rFonts w:eastAsia="Times New Roman" w:cstheme="majorHAnsi"/>
                <w:b/>
                <w:bCs/>
                <w:sz w:val="18"/>
                <w:szCs w:val="18"/>
                <w:lang w:val="en-AU" w:eastAsia="en-AU"/>
              </w:rPr>
              <w:t>Used ground-water only</w:t>
            </w:r>
          </w:p>
        </w:tc>
        <w:tc>
          <w:tcPr>
            <w:tcW w:w="373" w:type="pct"/>
            <w:shd w:val="clear" w:color="auto" w:fill="auto"/>
            <w:noWrap/>
            <w:vAlign w:val="bottom"/>
            <w:hideMark/>
          </w:tcPr>
          <w:p w14:paraId="4C5C752C" w14:textId="77777777" w:rsidR="00AA5E01" w:rsidRPr="00AA5E01" w:rsidRDefault="00AA5E01" w:rsidP="00AA5E01">
            <w:pPr>
              <w:spacing w:before="0" w:after="0"/>
              <w:jc w:val="right"/>
              <w:rPr>
                <w:rFonts w:eastAsia="Times New Roman" w:cstheme="majorHAnsi"/>
                <w:color w:val="000000"/>
                <w:sz w:val="18"/>
                <w:szCs w:val="18"/>
                <w:lang w:val="en-AU" w:eastAsia="en-AU"/>
              </w:rPr>
            </w:pPr>
            <w:r w:rsidRPr="00AA5E01">
              <w:rPr>
                <w:rFonts w:eastAsia="Times New Roman" w:cstheme="majorHAnsi"/>
                <w:color w:val="000000"/>
                <w:sz w:val="18"/>
                <w:szCs w:val="18"/>
                <w:lang w:val="en-AU" w:eastAsia="en-AU"/>
              </w:rPr>
              <w:t>23.5%</w:t>
            </w:r>
          </w:p>
        </w:tc>
        <w:tc>
          <w:tcPr>
            <w:tcW w:w="343" w:type="pct"/>
            <w:vAlign w:val="bottom"/>
          </w:tcPr>
          <w:p w14:paraId="2E83D8BA" w14:textId="75BCFCC0"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15.8%</w:t>
            </w:r>
          </w:p>
        </w:tc>
        <w:tc>
          <w:tcPr>
            <w:tcW w:w="343" w:type="pct"/>
            <w:shd w:val="clear" w:color="auto" w:fill="auto"/>
            <w:noWrap/>
            <w:vAlign w:val="bottom"/>
            <w:hideMark/>
          </w:tcPr>
          <w:p w14:paraId="1207EC75" w14:textId="28430782"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37.6%</w:t>
            </w:r>
          </w:p>
        </w:tc>
        <w:tc>
          <w:tcPr>
            <w:tcW w:w="375" w:type="pct"/>
            <w:shd w:val="clear" w:color="auto" w:fill="auto"/>
            <w:noWrap/>
            <w:vAlign w:val="bottom"/>
            <w:hideMark/>
          </w:tcPr>
          <w:p w14:paraId="0963D2D7"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41.5%</w:t>
            </w:r>
          </w:p>
        </w:tc>
        <w:tc>
          <w:tcPr>
            <w:tcW w:w="375" w:type="pct"/>
            <w:shd w:val="clear" w:color="auto" w:fill="auto"/>
            <w:noWrap/>
            <w:vAlign w:val="bottom"/>
            <w:hideMark/>
          </w:tcPr>
          <w:p w14:paraId="559C307C"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11.8%</w:t>
            </w:r>
          </w:p>
        </w:tc>
        <w:tc>
          <w:tcPr>
            <w:tcW w:w="375" w:type="pct"/>
            <w:shd w:val="clear" w:color="auto" w:fill="auto"/>
            <w:noWrap/>
            <w:vAlign w:val="bottom"/>
            <w:hideMark/>
          </w:tcPr>
          <w:p w14:paraId="63FCEF98"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9.1%</w:t>
            </w:r>
          </w:p>
        </w:tc>
        <w:tc>
          <w:tcPr>
            <w:tcW w:w="272" w:type="pct"/>
            <w:shd w:val="clear" w:color="auto" w:fill="auto"/>
            <w:noWrap/>
            <w:vAlign w:val="bottom"/>
            <w:hideMark/>
          </w:tcPr>
          <w:p w14:paraId="79807F4B"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16.7%</w:t>
            </w:r>
          </w:p>
        </w:tc>
        <w:tc>
          <w:tcPr>
            <w:tcW w:w="272" w:type="pct"/>
            <w:shd w:val="clear" w:color="auto" w:fill="auto"/>
            <w:noWrap/>
            <w:vAlign w:val="bottom"/>
            <w:hideMark/>
          </w:tcPr>
          <w:p w14:paraId="51A061B9"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12.4%</w:t>
            </w:r>
          </w:p>
        </w:tc>
        <w:tc>
          <w:tcPr>
            <w:tcW w:w="375" w:type="pct"/>
            <w:shd w:val="clear" w:color="auto" w:fill="auto"/>
            <w:noWrap/>
            <w:vAlign w:val="bottom"/>
            <w:hideMark/>
          </w:tcPr>
          <w:p w14:paraId="10D1CB41"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37.6%</w:t>
            </w:r>
          </w:p>
        </w:tc>
        <w:tc>
          <w:tcPr>
            <w:tcW w:w="272" w:type="pct"/>
            <w:shd w:val="clear" w:color="auto" w:fill="auto"/>
            <w:noWrap/>
            <w:vAlign w:val="bottom"/>
            <w:hideMark/>
          </w:tcPr>
          <w:p w14:paraId="5B6F364F"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5.2%</w:t>
            </w:r>
          </w:p>
        </w:tc>
        <w:tc>
          <w:tcPr>
            <w:tcW w:w="272" w:type="pct"/>
            <w:shd w:val="clear" w:color="auto" w:fill="auto"/>
            <w:noWrap/>
            <w:vAlign w:val="bottom"/>
            <w:hideMark/>
          </w:tcPr>
          <w:p w14:paraId="5483494B"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2.1%</w:t>
            </w:r>
          </w:p>
        </w:tc>
        <w:tc>
          <w:tcPr>
            <w:tcW w:w="377" w:type="pct"/>
            <w:shd w:val="clear" w:color="auto" w:fill="auto"/>
            <w:noWrap/>
            <w:vAlign w:val="bottom"/>
            <w:hideMark/>
          </w:tcPr>
          <w:p w14:paraId="4B9F9EDB"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0.0%</w:t>
            </w:r>
          </w:p>
        </w:tc>
      </w:tr>
      <w:tr w:rsidR="00AA5E01" w:rsidRPr="00AA5E01" w14:paraId="60A6182F" w14:textId="77777777" w:rsidTr="00AA5E01">
        <w:tc>
          <w:tcPr>
            <w:tcW w:w="401" w:type="pct"/>
            <w:vMerge/>
            <w:shd w:val="clear" w:color="auto" w:fill="FFFFFF" w:themeFill="background1"/>
            <w:vAlign w:val="center"/>
            <w:hideMark/>
          </w:tcPr>
          <w:p w14:paraId="5EF9A61A" w14:textId="77777777" w:rsidR="00AA5E01" w:rsidRPr="00AA5E01" w:rsidRDefault="00AA5E01" w:rsidP="00AA5E01">
            <w:pPr>
              <w:spacing w:before="0" w:after="0"/>
              <w:rPr>
                <w:rFonts w:eastAsia="Times New Roman" w:cstheme="majorHAnsi"/>
                <w:b/>
                <w:bCs/>
                <w:sz w:val="18"/>
                <w:szCs w:val="18"/>
                <w:lang w:val="en-AU" w:eastAsia="en-AU"/>
              </w:rPr>
            </w:pPr>
          </w:p>
        </w:tc>
        <w:tc>
          <w:tcPr>
            <w:tcW w:w="574" w:type="pct"/>
            <w:shd w:val="clear" w:color="auto" w:fill="FFFFFF" w:themeFill="background1"/>
            <w:hideMark/>
          </w:tcPr>
          <w:p w14:paraId="2A660F89" w14:textId="77777777" w:rsidR="00AA5E01" w:rsidRPr="00AA5E01" w:rsidRDefault="00AA5E01" w:rsidP="00AA5E01">
            <w:pPr>
              <w:spacing w:before="0" w:after="0"/>
              <w:rPr>
                <w:rFonts w:eastAsia="Times New Roman" w:cstheme="majorHAnsi"/>
                <w:b/>
                <w:bCs/>
                <w:sz w:val="18"/>
                <w:szCs w:val="18"/>
                <w:lang w:val="en-AU" w:eastAsia="en-AU"/>
              </w:rPr>
            </w:pPr>
            <w:r w:rsidRPr="00AA5E01">
              <w:rPr>
                <w:rFonts w:eastAsia="Times New Roman" w:cstheme="majorHAnsi"/>
                <w:b/>
                <w:bCs/>
                <w:sz w:val="18"/>
                <w:szCs w:val="18"/>
                <w:lang w:val="en-AU" w:eastAsia="en-AU"/>
              </w:rPr>
              <w:t>Used pumping only</w:t>
            </w:r>
          </w:p>
        </w:tc>
        <w:tc>
          <w:tcPr>
            <w:tcW w:w="373" w:type="pct"/>
            <w:shd w:val="clear" w:color="auto" w:fill="auto"/>
            <w:noWrap/>
            <w:vAlign w:val="bottom"/>
            <w:hideMark/>
          </w:tcPr>
          <w:p w14:paraId="286EB750" w14:textId="77777777" w:rsidR="00AA5E01" w:rsidRPr="00AA5E01" w:rsidRDefault="00AA5E01" w:rsidP="00AA5E01">
            <w:pPr>
              <w:spacing w:before="0" w:after="0"/>
              <w:jc w:val="right"/>
              <w:rPr>
                <w:rFonts w:eastAsia="Times New Roman" w:cstheme="majorHAnsi"/>
                <w:color w:val="000000"/>
                <w:sz w:val="18"/>
                <w:szCs w:val="18"/>
                <w:lang w:val="en-AU" w:eastAsia="en-AU"/>
              </w:rPr>
            </w:pPr>
            <w:r w:rsidRPr="00AA5E01">
              <w:rPr>
                <w:rFonts w:eastAsia="Times New Roman" w:cstheme="majorHAnsi"/>
                <w:color w:val="000000"/>
                <w:sz w:val="18"/>
                <w:szCs w:val="18"/>
                <w:lang w:val="en-AU" w:eastAsia="en-AU"/>
              </w:rPr>
              <w:t>22.2%</w:t>
            </w:r>
          </w:p>
        </w:tc>
        <w:tc>
          <w:tcPr>
            <w:tcW w:w="343" w:type="pct"/>
            <w:vAlign w:val="bottom"/>
          </w:tcPr>
          <w:p w14:paraId="043FBA17" w14:textId="6E3957CB"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17.5%</w:t>
            </w:r>
          </w:p>
        </w:tc>
        <w:tc>
          <w:tcPr>
            <w:tcW w:w="343" w:type="pct"/>
            <w:shd w:val="clear" w:color="auto" w:fill="auto"/>
            <w:noWrap/>
            <w:vAlign w:val="bottom"/>
            <w:hideMark/>
          </w:tcPr>
          <w:p w14:paraId="3A7B48E9" w14:textId="131E160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30.5%</w:t>
            </w:r>
          </w:p>
        </w:tc>
        <w:tc>
          <w:tcPr>
            <w:tcW w:w="375" w:type="pct"/>
            <w:shd w:val="clear" w:color="auto" w:fill="auto"/>
            <w:noWrap/>
            <w:vAlign w:val="bottom"/>
            <w:hideMark/>
          </w:tcPr>
          <w:p w14:paraId="3976C35E"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32.1%</w:t>
            </w:r>
          </w:p>
        </w:tc>
        <w:tc>
          <w:tcPr>
            <w:tcW w:w="375" w:type="pct"/>
            <w:shd w:val="clear" w:color="auto" w:fill="auto"/>
            <w:noWrap/>
            <w:vAlign w:val="bottom"/>
            <w:hideMark/>
          </w:tcPr>
          <w:p w14:paraId="1C31B4C8"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15.3%</w:t>
            </w:r>
          </w:p>
        </w:tc>
        <w:tc>
          <w:tcPr>
            <w:tcW w:w="375" w:type="pct"/>
            <w:shd w:val="clear" w:color="auto" w:fill="auto"/>
            <w:noWrap/>
            <w:vAlign w:val="bottom"/>
            <w:hideMark/>
          </w:tcPr>
          <w:p w14:paraId="39F12902"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20.0%</w:t>
            </w:r>
          </w:p>
        </w:tc>
        <w:tc>
          <w:tcPr>
            <w:tcW w:w="272" w:type="pct"/>
            <w:shd w:val="clear" w:color="auto" w:fill="auto"/>
            <w:noWrap/>
            <w:vAlign w:val="bottom"/>
            <w:hideMark/>
          </w:tcPr>
          <w:p w14:paraId="73BF0F16"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19.4%</w:t>
            </w:r>
          </w:p>
        </w:tc>
        <w:tc>
          <w:tcPr>
            <w:tcW w:w="272" w:type="pct"/>
            <w:shd w:val="clear" w:color="auto" w:fill="auto"/>
            <w:noWrap/>
            <w:vAlign w:val="bottom"/>
            <w:hideMark/>
          </w:tcPr>
          <w:p w14:paraId="03B2A546"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11.9%</w:t>
            </w:r>
          </w:p>
        </w:tc>
        <w:tc>
          <w:tcPr>
            <w:tcW w:w="375" w:type="pct"/>
            <w:shd w:val="clear" w:color="auto" w:fill="auto"/>
            <w:noWrap/>
            <w:vAlign w:val="bottom"/>
            <w:hideMark/>
          </w:tcPr>
          <w:p w14:paraId="777B1FA8"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52.9%</w:t>
            </w:r>
          </w:p>
        </w:tc>
        <w:tc>
          <w:tcPr>
            <w:tcW w:w="272" w:type="pct"/>
            <w:shd w:val="clear" w:color="auto" w:fill="auto"/>
            <w:noWrap/>
            <w:vAlign w:val="bottom"/>
            <w:hideMark/>
          </w:tcPr>
          <w:p w14:paraId="497A56D5"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4.6%</w:t>
            </w:r>
          </w:p>
        </w:tc>
        <w:tc>
          <w:tcPr>
            <w:tcW w:w="272" w:type="pct"/>
            <w:shd w:val="clear" w:color="auto" w:fill="auto"/>
            <w:noWrap/>
            <w:vAlign w:val="bottom"/>
            <w:hideMark/>
          </w:tcPr>
          <w:p w14:paraId="75620B4F"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0.0%</w:t>
            </w:r>
          </w:p>
        </w:tc>
        <w:tc>
          <w:tcPr>
            <w:tcW w:w="377" w:type="pct"/>
            <w:shd w:val="clear" w:color="auto" w:fill="auto"/>
            <w:noWrap/>
            <w:vAlign w:val="bottom"/>
            <w:hideMark/>
          </w:tcPr>
          <w:p w14:paraId="4D58BF0C"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2.4%</w:t>
            </w:r>
          </w:p>
        </w:tc>
      </w:tr>
      <w:tr w:rsidR="00AA5E01" w:rsidRPr="00AA5E01" w14:paraId="21CE5CE7" w14:textId="77777777" w:rsidTr="00AA5E01">
        <w:tc>
          <w:tcPr>
            <w:tcW w:w="401" w:type="pct"/>
            <w:vMerge/>
            <w:shd w:val="clear" w:color="auto" w:fill="FFFFFF" w:themeFill="background1"/>
            <w:vAlign w:val="center"/>
            <w:hideMark/>
          </w:tcPr>
          <w:p w14:paraId="5EFAA155" w14:textId="77777777" w:rsidR="00AA5E01" w:rsidRPr="00AA5E01" w:rsidRDefault="00AA5E01" w:rsidP="00AA5E01">
            <w:pPr>
              <w:spacing w:before="0" w:after="0"/>
              <w:rPr>
                <w:rFonts w:eastAsia="Times New Roman" w:cstheme="majorHAnsi"/>
                <w:b/>
                <w:bCs/>
                <w:sz w:val="18"/>
                <w:szCs w:val="18"/>
                <w:lang w:val="en-AU" w:eastAsia="en-AU"/>
              </w:rPr>
            </w:pPr>
          </w:p>
        </w:tc>
        <w:tc>
          <w:tcPr>
            <w:tcW w:w="574" w:type="pct"/>
            <w:shd w:val="clear" w:color="auto" w:fill="FFFFFF" w:themeFill="background1"/>
            <w:hideMark/>
          </w:tcPr>
          <w:p w14:paraId="500C270C" w14:textId="77777777" w:rsidR="00AA5E01" w:rsidRPr="00AA5E01" w:rsidRDefault="00AA5E01" w:rsidP="00AA5E01">
            <w:pPr>
              <w:spacing w:before="0" w:after="0"/>
              <w:rPr>
                <w:rFonts w:eastAsia="Times New Roman" w:cstheme="majorHAnsi"/>
                <w:b/>
                <w:bCs/>
                <w:sz w:val="18"/>
                <w:szCs w:val="18"/>
                <w:lang w:val="en-AU" w:eastAsia="en-AU"/>
              </w:rPr>
            </w:pPr>
            <w:r w:rsidRPr="00AA5E01">
              <w:rPr>
                <w:rFonts w:eastAsia="Times New Roman" w:cstheme="majorHAnsi"/>
                <w:b/>
                <w:bCs/>
                <w:sz w:val="18"/>
                <w:szCs w:val="18"/>
                <w:lang w:val="en-AU" w:eastAsia="en-AU"/>
              </w:rPr>
              <w:t>Used pumping and groundwater</w:t>
            </w:r>
          </w:p>
        </w:tc>
        <w:tc>
          <w:tcPr>
            <w:tcW w:w="373" w:type="pct"/>
            <w:shd w:val="clear" w:color="auto" w:fill="auto"/>
            <w:noWrap/>
            <w:vAlign w:val="bottom"/>
            <w:hideMark/>
          </w:tcPr>
          <w:p w14:paraId="7D42EA25" w14:textId="77777777" w:rsidR="00AA5E01" w:rsidRPr="00AA5E01" w:rsidRDefault="00AA5E01" w:rsidP="00AA5E01">
            <w:pPr>
              <w:spacing w:before="0" w:after="0"/>
              <w:jc w:val="right"/>
              <w:rPr>
                <w:rFonts w:eastAsia="Times New Roman" w:cstheme="majorHAnsi"/>
                <w:color w:val="000000"/>
                <w:sz w:val="18"/>
                <w:szCs w:val="18"/>
                <w:lang w:val="en-AU" w:eastAsia="en-AU"/>
              </w:rPr>
            </w:pPr>
            <w:r w:rsidRPr="00AA5E01">
              <w:rPr>
                <w:rFonts w:eastAsia="Times New Roman" w:cstheme="majorHAnsi"/>
                <w:color w:val="000000"/>
                <w:sz w:val="18"/>
                <w:szCs w:val="18"/>
                <w:lang w:val="en-AU" w:eastAsia="en-AU"/>
              </w:rPr>
              <w:t>4.9%</w:t>
            </w:r>
          </w:p>
        </w:tc>
        <w:tc>
          <w:tcPr>
            <w:tcW w:w="343" w:type="pct"/>
            <w:vAlign w:val="bottom"/>
          </w:tcPr>
          <w:p w14:paraId="7C74B889" w14:textId="28EA054D"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3.3%</w:t>
            </w:r>
          </w:p>
        </w:tc>
        <w:tc>
          <w:tcPr>
            <w:tcW w:w="343" w:type="pct"/>
            <w:shd w:val="clear" w:color="auto" w:fill="auto"/>
            <w:noWrap/>
            <w:vAlign w:val="bottom"/>
            <w:hideMark/>
          </w:tcPr>
          <w:p w14:paraId="0B1D9823" w14:textId="1BD2AE48"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8.0%</w:t>
            </w:r>
          </w:p>
        </w:tc>
        <w:tc>
          <w:tcPr>
            <w:tcW w:w="375" w:type="pct"/>
            <w:shd w:val="clear" w:color="auto" w:fill="auto"/>
            <w:noWrap/>
            <w:vAlign w:val="bottom"/>
            <w:hideMark/>
          </w:tcPr>
          <w:p w14:paraId="173B5CFE"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7.5%</w:t>
            </w:r>
          </w:p>
        </w:tc>
        <w:tc>
          <w:tcPr>
            <w:tcW w:w="375" w:type="pct"/>
            <w:shd w:val="clear" w:color="auto" w:fill="auto"/>
            <w:noWrap/>
            <w:vAlign w:val="bottom"/>
            <w:hideMark/>
          </w:tcPr>
          <w:p w14:paraId="5B6B2E19"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2.6%</w:t>
            </w:r>
          </w:p>
        </w:tc>
        <w:tc>
          <w:tcPr>
            <w:tcW w:w="375" w:type="pct"/>
            <w:shd w:val="clear" w:color="auto" w:fill="auto"/>
            <w:noWrap/>
            <w:vAlign w:val="bottom"/>
            <w:hideMark/>
          </w:tcPr>
          <w:p w14:paraId="39D46D45"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3.6%</w:t>
            </w:r>
          </w:p>
        </w:tc>
        <w:tc>
          <w:tcPr>
            <w:tcW w:w="272" w:type="pct"/>
            <w:shd w:val="clear" w:color="auto" w:fill="auto"/>
            <w:noWrap/>
            <w:vAlign w:val="bottom"/>
            <w:hideMark/>
          </w:tcPr>
          <w:p w14:paraId="2570B108"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2.8%</w:t>
            </w:r>
          </w:p>
        </w:tc>
        <w:tc>
          <w:tcPr>
            <w:tcW w:w="272" w:type="pct"/>
            <w:shd w:val="clear" w:color="auto" w:fill="auto"/>
            <w:noWrap/>
            <w:vAlign w:val="bottom"/>
            <w:hideMark/>
          </w:tcPr>
          <w:p w14:paraId="6F4445E3"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2.0%</w:t>
            </w:r>
          </w:p>
        </w:tc>
        <w:tc>
          <w:tcPr>
            <w:tcW w:w="375" w:type="pct"/>
            <w:shd w:val="clear" w:color="auto" w:fill="auto"/>
            <w:noWrap/>
            <w:vAlign w:val="bottom"/>
            <w:hideMark/>
          </w:tcPr>
          <w:p w14:paraId="293A0855"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8.2%</w:t>
            </w:r>
          </w:p>
        </w:tc>
        <w:tc>
          <w:tcPr>
            <w:tcW w:w="272" w:type="pct"/>
            <w:shd w:val="clear" w:color="auto" w:fill="auto"/>
            <w:noWrap/>
            <w:vAlign w:val="bottom"/>
            <w:hideMark/>
          </w:tcPr>
          <w:p w14:paraId="325E69E4"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1.3%</w:t>
            </w:r>
          </w:p>
        </w:tc>
        <w:tc>
          <w:tcPr>
            <w:tcW w:w="272" w:type="pct"/>
            <w:shd w:val="clear" w:color="auto" w:fill="auto"/>
            <w:noWrap/>
            <w:vAlign w:val="bottom"/>
            <w:hideMark/>
          </w:tcPr>
          <w:p w14:paraId="6B110E77"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0.0%</w:t>
            </w:r>
          </w:p>
        </w:tc>
        <w:tc>
          <w:tcPr>
            <w:tcW w:w="377" w:type="pct"/>
            <w:shd w:val="clear" w:color="auto" w:fill="auto"/>
            <w:noWrap/>
            <w:vAlign w:val="bottom"/>
            <w:hideMark/>
          </w:tcPr>
          <w:p w14:paraId="0864E5BE" w14:textId="77777777" w:rsidR="00AA5E01" w:rsidRPr="00AA5E01" w:rsidRDefault="00AA5E01" w:rsidP="00AA5E01">
            <w:pPr>
              <w:spacing w:before="0" w:after="0"/>
              <w:jc w:val="right"/>
              <w:rPr>
                <w:rFonts w:eastAsia="Times New Roman" w:cstheme="majorHAnsi"/>
                <w:b/>
                <w:bCs/>
                <w:color w:val="000000"/>
                <w:sz w:val="18"/>
                <w:szCs w:val="18"/>
                <w:lang w:val="en-AU" w:eastAsia="en-AU"/>
              </w:rPr>
            </w:pPr>
            <w:r w:rsidRPr="00AA5E01">
              <w:rPr>
                <w:rFonts w:eastAsia="Times New Roman" w:cstheme="majorHAnsi"/>
                <w:b/>
                <w:bCs/>
                <w:color w:val="000000"/>
                <w:sz w:val="18"/>
                <w:szCs w:val="18"/>
                <w:lang w:val="en-AU" w:eastAsia="en-AU"/>
              </w:rPr>
              <w:t>0.0%</w:t>
            </w:r>
          </w:p>
        </w:tc>
      </w:tr>
      <w:tr w:rsidR="00AA5E01" w:rsidRPr="00AA5E01" w14:paraId="63307F1A" w14:textId="77777777" w:rsidTr="00896F1C">
        <w:tc>
          <w:tcPr>
            <w:tcW w:w="5000" w:type="pct"/>
            <w:gridSpan w:val="14"/>
            <w:shd w:val="clear" w:color="auto" w:fill="F2F2F2" w:themeFill="background1" w:themeFillShade="F2"/>
            <w:vAlign w:val="center"/>
          </w:tcPr>
          <w:p w14:paraId="549B756D" w14:textId="12B4E0AF" w:rsidR="00AA5E01" w:rsidRPr="00331527" w:rsidRDefault="00AA5E01" w:rsidP="00AA5E01">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lived within compared to outside the Basin.</w:t>
            </w:r>
            <w:r w:rsidR="000E0105">
              <w:rPr>
                <w:rFonts w:eastAsia="Times New Roman" w:cstheme="majorHAnsi"/>
                <w:sz w:val="16"/>
                <w:szCs w:val="16"/>
                <w:lang w:val="en-AU" w:eastAsia="en-AU"/>
              </w:rPr>
              <w:t xml:space="preserve"> </w:t>
            </w:r>
          </w:p>
          <w:p w14:paraId="6AF4B0E2" w14:textId="77777777" w:rsidR="00AA5E01" w:rsidRPr="00331527" w:rsidRDefault="00AA5E01" w:rsidP="00AA5E01">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 xml:space="preserve">Bold font indicates significant differences between those in the Southern compared to Northern Basin. </w:t>
            </w:r>
          </w:p>
          <w:p w14:paraId="04DE6760" w14:textId="3FD1E0A9" w:rsidR="00AA5E01" w:rsidRPr="00AA5E01" w:rsidRDefault="00AA5E01" w:rsidP="00AA5E01">
            <w:pPr>
              <w:spacing w:before="0" w:after="0"/>
              <w:rPr>
                <w:rFonts w:eastAsia="Times New Roman" w:cstheme="majorHAnsi"/>
                <w:color w:val="000000"/>
                <w:sz w:val="18"/>
                <w:szCs w:val="18"/>
                <w:lang w:val="en-AU" w:eastAsia="en-AU"/>
              </w:rPr>
            </w:pPr>
            <w:r w:rsidRPr="00331527">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Bold font indicates significant differences between irrigators living in different irrigation districts &amp; outside irrigation distri</w:t>
            </w:r>
            <w:r w:rsidR="00331527" w:rsidRPr="00331527">
              <w:rPr>
                <w:rFonts w:eastAsia="Times New Roman" w:cstheme="majorHAnsi"/>
                <w:sz w:val="16"/>
                <w:szCs w:val="16"/>
                <w:lang w:val="en-AU" w:eastAsia="en-AU"/>
              </w:rPr>
              <w:t>c</w:t>
            </w:r>
            <w:r w:rsidRPr="00331527">
              <w:rPr>
                <w:rFonts w:eastAsia="Times New Roman" w:cstheme="majorHAnsi"/>
                <w:sz w:val="16"/>
                <w:szCs w:val="16"/>
                <w:lang w:val="en-AU" w:eastAsia="en-AU"/>
              </w:rPr>
              <w:t>ts. See Appendix 1 for detailed data from statistical tests.</w:t>
            </w:r>
          </w:p>
        </w:tc>
      </w:tr>
    </w:tbl>
    <w:p w14:paraId="2ACC6A2F" w14:textId="77777777" w:rsidR="00787C8A" w:rsidRDefault="00787C8A" w:rsidP="00181B90">
      <w:pPr>
        <w:pStyle w:val="Caption"/>
        <w:keepNext/>
        <w:sectPr w:rsidR="00787C8A" w:rsidSect="00C141E8">
          <w:pgSz w:w="16838" w:h="11906" w:orient="landscape"/>
          <w:pgMar w:top="1440" w:right="1440" w:bottom="1440" w:left="1440" w:header="708" w:footer="708" w:gutter="0"/>
          <w:cols w:space="708"/>
          <w:docGrid w:linePitch="360"/>
        </w:sectPr>
      </w:pPr>
    </w:p>
    <w:p w14:paraId="304447BE" w14:textId="2A9A138A" w:rsidR="00787C8A" w:rsidRPr="009B1F3C" w:rsidRDefault="00787C8A" w:rsidP="009B1F3C">
      <w:pPr>
        <w:shd w:val="clear" w:color="auto" w:fill="FFFFFF" w:themeFill="background1"/>
      </w:pPr>
      <w:r w:rsidRPr="009B1F3C">
        <w:lastRenderedPageBreak/>
        <w:t xml:space="preserve">Table 6 identifies types of water used by on-farm </w:t>
      </w:r>
      <w:r w:rsidR="005D58FB" w:rsidRPr="009B1F3C">
        <w:t>modernis</w:t>
      </w:r>
      <w:r w:rsidRPr="009B1F3C">
        <w:t>ation activity</w:t>
      </w:r>
      <w:r w:rsidR="00C6226F" w:rsidRPr="009B1F3C">
        <w:t xml:space="preserve"> for Basin irrigators</w:t>
      </w:r>
      <w:r w:rsidRPr="009B1F3C">
        <w:t xml:space="preserve">, and shows that </w:t>
      </w:r>
      <w:r w:rsidR="005D58FB" w:rsidRPr="009B1F3C">
        <w:t>modernis</w:t>
      </w:r>
      <w:r w:rsidRPr="009B1F3C">
        <w:t>ation</w:t>
      </w:r>
      <w:r w:rsidR="006E49BB" w:rsidRPr="009B1F3C">
        <w:t xml:space="preserve"> with assistance of grants</w:t>
      </w:r>
      <w:r w:rsidRPr="009B1F3C">
        <w:t xml:space="preserve"> has more commonly occurred amongst irrigator</w:t>
      </w:r>
      <w:r w:rsidR="00C6226F" w:rsidRPr="009B1F3C">
        <w:t>s</w:t>
      </w:r>
      <w:r w:rsidRPr="009B1F3C">
        <w:t xml:space="preserve"> relying on water from irrigation channels than from pumping or groundwater. Of those </w:t>
      </w:r>
      <w:r w:rsidR="00C6226F" w:rsidRPr="009B1F3C">
        <w:t xml:space="preserve">Basin irrigators </w:t>
      </w:r>
      <w:r w:rsidRPr="009B1F3C">
        <w:t xml:space="preserve">who had </w:t>
      </w:r>
      <w:r w:rsidR="005D58FB" w:rsidRPr="009B1F3C">
        <w:t>modernis</w:t>
      </w:r>
      <w:r w:rsidR="006E49BB" w:rsidRPr="009B1F3C">
        <w:t xml:space="preserve">ed using grants since 2008, </w:t>
      </w:r>
      <w:r w:rsidR="009B1F3C" w:rsidRPr="009B1F3C">
        <w:t>76</w:t>
      </w:r>
      <w:r w:rsidR="006E49BB" w:rsidRPr="009B1F3C">
        <w:t xml:space="preserve">% used water from irrigation channels, compared to </w:t>
      </w:r>
      <w:r w:rsidR="009B1F3C" w:rsidRPr="009B1F3C">
        <w:t>54% of those who had not modernised.</w:t>
      </w:r>
      <w:r w:rsidR="006E49BB" w:rsidRPr="009B1F3C">
        <w:t xml:space="preserve"> </w:t>
      </w:r>
    </w:p>
    <w:p w14:paraId="024C4DD1" w14:textId="401C50A6" w:rsidR="006E49BB" w:rsidRPr="009B1F3C" w:rsidRDefault="006E49BB" w:rsidP="006E49BB">
      <w:r w:rsidRPr="009B1F3C">
        <w:t xml:space="preserve">Tables 7 and 8 show water sources used by </w:t>
      </w:r>
      <w:r w:rsidR="00C6226F" w:rsidRPr="009B1F3C">
        <w:t xml:space="preserve">Basin irrigators </w:t>
      </w:r>
      <w:r w:rsidR="0099745E" w:rsidRPr="009B1F3C">
        <w:t xml:space="preserve">by </w:t>
      </w:r>
      <w:r w:rsidRPr="009B1F3C">
        <w:t>farm type and size, and expenditure and volume of water use.</w:t>
      </w:r>
      <w:r w:rsidR="000E0105">
        <w:t xml:space="preserve"> </w:t>
      </w:r>
      <w:r w:rsidRPr="009B1F3C">
        <w:t>They show that:</w:t>
      </w:r>
    </w:p>
    <w:p w14:paraId="1643CCC0" w14:textId="604B85F9" w:rsidR="006E49BB" w:rsidRPr="009B1F3C" w:rsidRDefault="00320F05" w:rsidP="00ED706D">
      <w:pPr>
        <w:pStyle w:val="ListParagraph"/>
        <w:numPr>
          <w:ilvl w:val="0"/>
          <w:numId w:val="32"/>
        </w:numPr>
        <w:spacing w:after="120"/>
        <w:ind w:left="714" w:hanging="357"/>
        <w:contextualSpacing w:val="0"/>
      </w:pPr>
      <w:r w:rsidRPr="009B1F3C">
        <w:t>t</w:t>
      </w:r>
      <w:r w:rsidR="00564B82" w:rsidRPr="009B1F3C">
        <w:t xml:space="preserve">hose involved in dairy were more likely to rely on irrigation channels than </w:t>
      </w:r>
      <w:r w:rsidR="009B1F3C" w:rsidRPr="009B1F3C">
        <w:t>other types of farmers</w:t>
      </w:r>
    </w:p>
    <w:p w14:paraId="5EDDC4DD" w14:textId="790B4FDE" w:rsidR="00564B82" w:rsidRPr="003013C1" w:rsidRDefault="00320F05" w:rsidP="00ED706D">
      <w:pPr>
        <w:pStyle w:val="ListParagraph"/>
        <w:numPr>
          <w:ilvl w:val="0"/>
          <w:numId w:val="32"/>
        </w:numPr>
        <w:spacing w:after="120"/>
        <w:ind w:left="714" w:hanging="357"/>
        <w:contextualSpacing w:val="0"/>
      </w:pPr>
      <w:r w:rsidRPr="003013C1">
        <w:t>t</w:t>
      </w:r>
      <w:r w:rsidR="00564B82" w:rsidRPr="003013C1">
        <w:t>hose with GVAP of $1 million or more were</w:t>
      </w:r>
      <w:r w:rsidR="0005128F" w:rsidRPr="003013C1">
        <w:t xml:space="preserve"> more likely to report using multiple sources of water, </w:t>
      </w:r>
      <w:r w:rsidR="009B1F3C" w:rsidRPr="003013C1">
        <w:t>being similar likely to report using irrigation channels as those with smaller farms, but much more likely to directly pump water (</w:t>
      </w:r>
      <w:r w:rsidR="003013C1" w:rsidRPr="003013C1">
        <w:t>56% compared to 40% or fewer amongst farms of smaller sizes)</w:t>
      </w:r>
    </w:p>
    <w:p w14:paraId="31C8CEC4" w14:textId="76C60756" w:rsidR="00564B82" w:rsidRPr="003013C1" w:rsidRDefault="00320F05" w:rsidP="003013C1">
      <w:pPr>
        <w:pStyle w:val="ListParagraph"/>
        <w:numPr>
          <w:ilvl w:val="0"/>
          <w:numId w:val="32"/>
        </w:numPr>
        <w:shd w:val="clear" w:color="auto" w:fill="FFFFFF" w:themeFill="background1"/>
        <w:spacing w:after="120"/>
        <w:ind w:left="714" w:hanging="357"/>
        <w:contextualSpacing w:val="0"/>
      </w:pPr>
      <w:r w:rsidRPr="003013C1">
        <w:t>t</w:t>
      </w:r>
      <w:r w:rsidR="00564B82" w:rsidRPr="003013C1">
        <w:t xml:space="preserve">hose who drew water from irrigation channels were much more likely to report a large proportion of farm expenditure being on water than those drawing water from other sources: </w:t>
      </w:r>
      <w:r w:rsidR="003013C1" w:rsidRPr="003013C1">
        <w:t>87</w:t>
      </w:r>
      <w:r w:rsidR="00564B82" w:rsidRPr="003013C1">
        <w:t xml:space="preserve">% of those who reported farm </w:t>
      </w:r>
      <w:r w:rsidR="00564B82" w:rsidRPr="003013C1">
        <w:lastRenderedPageBreak/>
        <w:t xml:space="preserve">expenditure of 30% or more on water relied at least in part on water from irrigation channels, compared to </w:t>
      </w:r>
      <w:r w:rsidR="003013C1" w:rsidRPr="003013C1">
        <w:t>35</w:t>
      </w:r>
      <w:r w:rsidR="00564B82" w:rsidRPr="003013C1">
        <w:t>% of those who reported less than 10% of farm spending being on irrigation water</w:t>
      </w:r>
      <w:r w:rsidR="003013C1">
        <w:t>.</w:t>
      </w:r>
    </w:p>
    <w:p w14:paraId="31F3A718" w14:textId="17A966DF" w:rsidR="00AC7727" w:rsidRPr="00500016" w:rsidRDefault="00AC7727" w:rsidP="00ED706D">
      <w:pPr>
        <w:pStyle w:val="ListParagraph"/>
        <w:numPr>
          <w:ilvl w:val="0"/>
          <w:numId w:val="32"/>
        </w:numPr>
        <w:spacing w:after="120"/>
        <w:ind w:left="714" w:hanging="357"/>
        <w:contextualSpacing w:val="0"/>
        <w:rPr>
          <w:highlight w:val="yellow"/>
        </w:rPr>
        <w:sectPr w:rsidR="00AC7727" w:rsidRPr="00500016" w:rsidSect="00787C8A">
          <w:pgSz w:w="11906" w:h="16838"/>
          <w:pgMar w:top="1440" w:right="1440" w:bottom="1440" w:left="1440" w:header="708" w:footer="708" w:gutter="0"/>
          <w:cols w:space="708"/>
          <w:docGrid w:linePitch="360"/>
        </w:sectPr>
      </w:pPr>
    </w:p>
    <w:p w14:paraId="6CB74566" w14:textId="1DAFE453" w:rsidR="00C141E8" w:rsidRDefault="00C141E8" w:rsidP="00C141E8">
      <w:pPr>
        <w:pStyle w:val="Caption"/>
        <w:keepNext/>
      </w:pPr>
      <w:bookmarkStart w:id="46" w:name="_Toc18181266"/>
      <w:bookmarkEnd w:id="44"/>
      <w:r w:rsidRPr="00ED1A81">
        <w:lastRenderedPageBreak/>
        <w:t xml:space="preserve">Table </w:t>
      </w:r>
      <w:r w:rsidRPr="00ED1A81">
        <w:fldChar w:fldCharType="begin"/>
      </w:r>
      <w:r w:rsidRPr="00ED1A81">
        <w:instrText xml:space="preserve"> SEQ Table \* ARABIC </w:instrText>
      </w:r>
      <w:r w:rsidRPr="00ED1A81">
        <w:fldChar w:fldCharType="separate"/>
      </w:r>
      <w:r w:rsidR="000F7150">
        <w:rPr>
          <w:noProof/>
        </w:rPr>
        <w:t>6</w:t>
      </w:r>
      <w:r w:rsidRPr="00ED1A81">
        <w:fldChar w:fldCharType="end"/>
      </w:r>
      <w:r>
        <w:t xml:space="preserve"> Irrigation water sources – participation</w:t>
      </w:r>
      <w:r w:rsidR="00BA6508">
        <w:t xml:space="preserve"> of Basin irrigators</w:t>
      </w:r>
      <w:r>
        <w:t xml:space="preserve"> in irrigation modernisation activity</w:t>
      </w:r>
      <w:bookmarkEnd w:id="46"/>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13"/>
        <w:gridCol w:w="1703"/>
        <w:gridCol w:w="1184"/>
        <w:gridCol w:w="1993"/>
        <w:gridCol w:w="1276"/>
        <w:gridCol w:w="1703"/>
        <w:gridCol w:w="715"/>
        <w:gridCol w:w="1184"/>
        <w:gridCol w:w="924"/>
        <w:gridCol w:w="924"/>
        <w:gridCol w:w="1139"/>
      </w:tblGrid>
      <w:tr w:rsidR="003D72A5" w:rsidRPr="00565639" w14:paraId="12841661" w14:textId="77777777" w:rsidTr="003D72A5">
        <w:tc>
          <w:tcPr>
            <w:tcW w:w="1045" w:type="pct"/>
            <w:gridSpan w:val="2"/>
            <w:vMerge w:val="restart"/>
            <w:shd w:val="clear" w:color="auto" w:fill="D9D9D9" w:themeFill="background1" w:themeFillShade="D9"/>
            <w:vAlign w:val="bottom"/>
          </w:tcPr>
          <w:p w14:paraId="2BBC3C3E" w14:textId="77777777" w:rsidR="003D72A5" w:rsidRPr="00565639" w:rsidRDefault="003D72A5" w:rsidP="00565639">
            <w:pPr>
              <w:spacing w:before="0" w:after="0"/>
              <w:rPr>
                <w:rFonts w:eastAsia="Times New Roman" w:cstheme="majorHAnsi"/>
                <w:b/>
                <w:sz w:val="20"/>
                <w:szCs w:val="20"/>
                <w:lang w:val="en-AU" w:eastAsia="en-AU"/>
              </w:rPr>
            </w:pPr>
            <w:r w:rsidRPr="00565639">
              <w:rPr>
                <w:rFonts w:eastAsia="Times New Roman" w:cstheme="majorHAnsi"/>
                <w:b/>
                <w:sz w:val="20"/>
                <w:szCs w:val="20"/>
                <w:lang w:val="en-AU" w:eastAsia="en-AU"/>
              </w:rPr>
              <w:t> </w:t>
            </w:r>
          </w:p>
          <w:p w14:paraId="48A28DE5" w14:textId="6F5FF083" w:rsidR="003D72A5" w:rsidRPr="00565639" w:rsidRDefault="003D72A5" w:rsidP="00565639">
            <w:pPr>
              <w:spacing w:before="0" w:after="0"/>
              <w:rPr>
                <w:rFonts w:eastAsia="Times New Roman" w:cstheme="majorHAnsi"/>
                <w:b/>
                <w:sz w:val="20"/>
                <w:szCs w:val="20"/>
                <w:lang w:val="en-AU" w:eastAsia="en-AU"/>
              </w:rPr>
            </w:pPr>
            <w:r w:rsidRPr="00565639">
              <w:rPr>
                <w:rFonts w:eastAsia="Times New Roman" w:cstheme="majorHAnsi"/>
                <w:b/>
                <w:sz w:val="20"/>
                <w:szCs w:val="20"/>
                <w:lang w:val="en-AU" w:eastAsia="en-AU"/>
              </w:rPr>
              <w:t> </w:t>
            </w:r>
          </w:p>
        </w:tc>
        <w:tc>
          <w:tcPr>
            <w:tcW w:w="424" w:type="pct"/>
            <w:shd w:val="clear" w:color="000000" w:fill="D9D9D9"/>
            <w:vAlign w:val="bottom"/>
          </w:tcPr>
          <w:p w14:paraId="1F2A5B31" w14:textId="77777777" w:rsidR="003D72A5" w:rsidRPr="00565639" w:rsidRDefault="003D72A5" w:rsidP="00565639">
            <w:pPr>
              <w:spacing w:before="0" w:after="0"/>
              <w:rPr>
                <w:rFonts w:eastAsia="Times New Roman" w:cstheme="majorHAnsi"/>
                <w:b/>
                <w:bCs/>
                <w:sz w:val="20"/>
                <w:szCs w:val="20"/>
                <w:lang w:val="en-AU" w:eastAsia="en-AU"/>
              </w:rPr>
            </w:pPr>
          </w:p>
        </w:tc>
        <w:tc>
          <w:tcPr>
            <w:tcW w:w="1781" w:type="pct"/>
            <w:gridSpan w:val="3"/>
            <w:shd w:val="clear" w:color="000000" w:fill="D9D9D9"/>
            <w:vAlign w:val="bottom"/>
          </w:tcPr>
          <w:p w14:paraId="5D9277D4" w14:textId="0A8296DE" w:rsidR="003D72A5" w:rsidRPr="00331527" w:rsidRDefault="003D72A5" w:rsidP="00565639">
            <w:pPr>
              <w:spacing w:before="0" w:after="0"/>
              <w:jc w:val="center"/>
              <w:rPr>
                <w:rFonts w:cstheme="majorHAnsi"/>
                <w:b/>
                <w:bCs/>
                <w:sz w:val="20"/>
                <w:szCs w:val="20"/>
                <w:vertAlign w:val="superscript"/>
              </w:rPr>
            </w:pPr>
            <w:r w:rsidRPr="00565639">
              <w:rPr>
                <w:rFonts w:cstheme="majorHAnsi"/>
                <w:b/>
                <w:sz w:val="20"/>
                <w:szCs w:val="18"/>
              </w:rPr>
              <w:t>Modernisation of on-farm irrigation infrastructure since 2008</w:t>
            </w:r>
            <w:r w:rsidR="00331527">
              <w:rPr>
                <w:rFonts w:cstheme="majorHAnsi"/>
                <w:b/>
                <w:sz w:val="20"/>
                <w:szCs w:val="18"/>
                <w:vertAlign w:val="superscript"/>
              </w:rPr>
              <w:t>1</w:t>
            </w:r>
          </w:p>
        </w:tc>
        <w:tc>
          <w:tcPr>
            <w:tcW w:w="1750" w:type="pct"/>
            <w:gridSpan w:val="5"/>
            <w:shd w:val="clear" w:color="000000" w:fill="D9D9D9"/>
            <w:vAlign w:val="bottom"/>
          </w:tcPr>
          <w:p w14:paraId="5013612F" w14:textId="45914E8B" w:rsidR="003D72A5" w:rsidRPr="00331527" w:rsidRDefault="003D72A5" w:rsidP="00565639">
            <w:pPr>
              <w:spacing w:before="0" w:after="0"/>
              <w:jc w:val="center"/>
              <w:rPr>
                <w:rFonts w:cstheme="majorHAnsi"/>
                <w:b/>
                <w:bCs/>
                <w:sz w:val="20"/>
                <w:szCs w:val="20"/>
                <w:vertAlign w:val="superscript"/>
              </w:rPr>
            </w:pPr>
            <w:r w:rsidRPr="00565639">
              <w:rPr>
                <w:rFonts w:cstheme="majorHAnsi"/>
                <w:b/>
                <w:sz w:val="20"/>
                <w:szCs w:val="18"/>
              </w:rPr>
              <w:t>Proportion of on-farm irrigation infrastructure modernised since 2013</w:t>
            </w:r>
            <w:r w:rsidR="00331527">
              <w:rPr>
                <w:rFonts w:cstheme="majorHAnsi"/>
                <w:b/>
                <w:sz w:val="20"/>
                <w:szCs w:val="18"/>
                <w:vertAlign w:val="superscript"/>
              </w:rPr>
              <w:t>2</w:t>
            </w:r>
          </w:p>
        </w:tc>
      </w:tr>
      <w:tr w:rsidR="003D72A5" w:rsidRPr="00565639" w14:paraId="074AFA03" w14:textId="77777777" w:rsidTr="003D72A5">
        <w:tc>
          <w:tcPr>
            <w:tcW w:w="1045" w:type="pct"/>
            <w:gridSpan w:val="2"/>
            <w:vMerge/>
            <w:shd w:val="clear" w:color="auto" w:fill="D9D9D9" w:themeFill="background1" w:themeFillShade="D9"/>
            <w:vAlign w:val="bottom"/>
            <w:hideMark/>
          </w:tcPr>
          <w:p w14:paraId="4A5FFADD" w14:textId="00828F33" w:rsidR="003D72A5" w:rsidRPr="00565639" w:rsidRDefault="003D72A5" w:rsidP="00565639">
            <w:pPr>
              <w:spacing w:before="0" w:after="0"/>
              <w:rPr>
                <w:rFonts w:eastAsia="Times New Roman" w:cstheme="majorHAnsi"/>
                <w:b/>
                <w:sz w:val="20"/>
                <w:szCs w:val="20"/>
                <w:lang w:val="en-AU" w:eastAsia="en-AU"/>
              </w:rPr>
            </w:pPr>
          </w:p>
        </w:tc>
        <w:tc>
          <w:tcPr>
            <w:tcW w:w="424" w:type="pct"/>
            <w:shd w:val="clear" w:color="000000" w:fill="D9D9D9"/>
            <w:vAlign w:val="bottom"/>
            <w:hideMark/>
          </w:tcPr>
          <w:p w14:paraId="5F27CCBF" w14:textId="5C0FEB49" w:rsidR="003D72A5" w:rsidRPr="00565639" w:rsidRDefault="003D72A5" w:rsidP="00565639">
            <w:pPr>
              <w:spacing w:before="0" w:after="0"/>
              <w:rPr>
                <w:rFonts w:eastAsia="Times New Roman" w:cstheme="majorHAnsi"/>
                <w:b/>
                <w:bCs/>
                <w:sz w:val="20"/>
                <w:szCs w:val="20"/>
                <w:lang w:val="en-AU" w:eastAsia="en-AU"/>
              </w:rPr>
            </w:pPr>
            <w:r w:rsidRPr="00565639">
              <w:rPr>
                <w:rFonts w:eastAsia="Times New Roman" w:cstheme="majorHAnsi"/>
                <w:b/>
                <w:bCs/>
                <w:sz w:val="20"/>
                <w:szCs w:val="20"/>
                <w:lang w:val="en-AU" w:eastAsia="en-AU"/>
              </w:rPr>
              <w:t xml:space="preserve">All </w:t>
            </w:r>
            <w:r>
              <w:rPr>
                <w:rFonts w:eastAsia="Times New Roman" w:cstheme="majorHAnsi"/>
                <w:b/>
                <w:bCs/>
                <w:sz w:val="20"/>
                <w:szCs w:val="20"/>
                <w:lang w:val="en-AU" w:eastAsia="en-AU"/>
              </w:rPr>
              <w:t xml:space="preserve">Basin </w:t>
            </w:r>
            <w:r w:rsidRPr="00565639">
              <w:rPr>
                <w:rFonts w:eastAsia="Times New Roman" w:cstheme="majorHAnsi"/>
                <w:b/>
                <w:bCs/>
                <w:sz w:val="20"/>
                <w:szCs w:val="20"/>
                <w:lang w:val="en-AU" w:eastAsia="en-AU"/>
              </w:rPr>
              <w:t>irrigators</w:t>
            </w:r>
          </w:p>
        </w:tc>
        <w:tc>
          <w:tcPr>
            <w:tcW w:w="714" w:type="pct"/>
            <w:shd w:val="clear" w:color="000000" w:fill="D9D9D9"/>
            <w:hideMark/>
          </w:tcPr>
          <w:p w14:paraId="14E69AC6" w14:textId="4EB187A8" w:rsidR="003D72A5" w:rsidRPr="00331527" w:rsidRDefault="003D72A5" w:rsidP="00565639">
            <w:pPr>
              <w:spacing w:before="0" w:after="0"/>
              <w:jc w:val="center"/>
              <w:rPr>
                <w:rFonts w:eastAsia="Times New Roman" w:cstheme="majorHAnsi"/>
                <w:b/>
                <w:bCs/>
                <w:sz w:val="20"/>
                <w:szCs w:val="20"/>
                <w:vertAlign w:val="superscript"/>
                <w:lang w:val="en-AU" w:eastAsia="en-AU"/>
              </w:rPr>
            </w:pPr>
            <w:r w:rsidRPr="00565639">
              <w:rPr>
                <w:rFonts w:cstheme="majorHAnsi"/>
                <w:b/>
                <w:bCs/>
                <w:sz w:val="20"/>
                <w:szCs w:val="20"/>
              </w:rPr>
              <w:t>Has not modernised since 2008</w:t>
            </w:r>
          </w:p>
        </w:tc>
        <w:tc>
          <w:tcPr>
            <w:tcW w:w="457" w:type="pct"/>
            <w:shd w:val="clear" w:color="000000" w:fill="D9D9D9"/>
            <w:hideMark/>
          </w:tcPr>
          <w:p w14:paraId="6DCC5A2B" w14:textId="5EB74B15" w:rsidR="003D72A5" w:rsidRPr="00331527" w:rsidRDefault="003D72A5" w:rsidP="00565639">
            <w:pPr>
              <w:spacing w:before="0" w:after="0"/>
              <w:jc w:val="center"/>
              <w:rPr>
                <w:rFonts w:eastAsia="Times New Roman" w:cstheme="majorHAnsi"/>
                <w:b/>
                <w:bCs/>
                <w:sz w:val="20"/>
                <w:szCs w:val="20"/>
                <w:vertAlign w:val="superscript"/>
                <w:lang w:val="en-AU" w:eastAsia="en-AU"/>
              </w:rPr>
            </w:pPr>
            <w:r w:rsidRPr="00565639">
              <w:rPr>
                <w:rFonts w:cstheme="majorHAnsi"/>
                <w:b/>
                <w:bCs/>
                <w:sz w:val="20"/>
                <w:szCs w:val="20"/>
              </w:rPr>
              <w:t>Modernised, self-funded</w:t>
            </w:r>
          </w:p>
        </w:tc>
        <w:tc>
          <w:tcPr>
            <w:tcW w:w="610" w:type="pct"/>
            <w:shd w:val="clear" w:color="000000" w:fill="D9D9D9"/>
            <w:hideMark/>
          </w:tcPr>
          <w:p w14:paraId="53AC2552" w14:textId="3A163AEE" w:rsidR="003D72A5" w:rsidRPr="00331527" w:rsidRDefault="003D72A5" w:rsidP="00565639">
            <w:pPr>
              <w:spacing w:before="0" w:after="0"/>
              <w:jc w:val="center"/>
              <w:rPr>
                <w:rFonts w:eastAsia="Times New Roman" w:cstheme="majorHAnsi"/>
                <w:b/>
                <w:bCs/>
                <w:sz w:val="20"/>
                <w:szCs w:val="20"/>
                <w:vertAlign w:val="superscript"/>
                <w:lang w:val="en-AU" w:eastAsia="en-AU"/>
              </w:rPr>
            </w:pPr>
            <w:r w:rsidRPr="00565639">
              <w:rPr>
                <w:rFonts w:cstheme="majorHAnsi"/>
                <w:b/>
                <w:bCs/>
                <w:sz w:val="20"/>
                <w:szCs w:val="20"/>
              </w:rPr>
              <w:t>Modernised with help of grant</w:t>
            </w:r>
          </w:p>
        </w:tc>
        <w:tc>
          <w:tcPr>
            <w:tcW w:w="256" w:type="pct"/>
            <w:shd w:val="clear" w:color="000000" w:fill="D9D9D9"/>
            <w:vAlign w:val="center"/>
            <w:hideMark/>
          </w:tcPr>
          <w:p w14:paraId="0E20A4D1" w14:textId="2404B074" w:rsidR="003D72A5" w:rsidRPr="00331527" w:rsidRDefault="003D72A5" w:rsidP="00565639">
            <w:pPr>
              <w:spacing w:before="0" w:after="0"/>
              <w:jc w:val="center"/>
              <w:rPr>
                <w:rFonts w:eastAsia="Times New Roman" w:cstheme="majorHAnsi"/>
                <w:b/>
                <w:bCs/>
                <w:sz w:val="20"/>
                <w:szCs w:val="20"/>
                <w:vertAlign w:val="superscript"/>
                <w:lang w:val="en-AU" w:eastAsia="en-AU"/>
              </w:rPr>
            </w:pPr>
            <w:r w:rsidRPr="00565639">
              <w:rPr>
                <w:rFonts w:cstheme="majorHAnsi"/>
                <w:b/>
                <w:bCs/>
                <w:sz w:val="20"/>
                <w:szCs w:val="20"/>
              </w:rPr>
              <w:t>None</w:t>
            </w:r>
          </w:p>
        </w:tc>
        <w:tc>
          <w:tcPr>
            <w:tcW w:w="424" w:type="pct"/>
            <w:shd w:val="clear" w:color="000000" w:fill="D9D9D9"/>
            <w:vAlign w:val="center"/>
            <w:hideMark/>
          </w:tcPr>
          <w:p w14:paraId="155F9A3B" w14:textId="5878070F" w:rsidR="003D72A5" w:rsidRPr="00565639" w:rsidRDefault="003D72A5" w:rsidP="00565639">
            <w:pPr>
              <w:spacing w:before="0" w:after="0"/>
              <w:rPr>
                <w:rFonts w:eastAsia="Times New Roman" w:cstheme="majorHAnsi"/>
                <w:b/>
                <w:bCs/>
                <w:sz w:val="20"/>
                <w:szCs w:val="20"/>
                <w:lang w:val="en-AU" w:eastAsia="en-AU"/>
              </w:rPr>
            </w:pPr>
            <w:r w:rsidRPr="00565639">
              <w:rPr>
                <w:rFonts w:cstheme="majorHAnsi"/>
                <w:b/>
                <w:bCs/>
                <w:sz w:val="20"/>
                <w:szCs w:val="20"/>
              </w:rPr>
              <w:t xml:space="preserve">1-19% </w:t>
            </w:r>
          </w:p>
        </w:tc>
        <w:tc>
          <w:tcPr>
            <w:tcW w:w="331" w:type="pct"/>
            <w:shd w:val="clear" w:color="000000" w:fill="D9D9D9"/>
            <w:vAlign w:val="center"/>
            <w:hideMark/>
          </w:tcPr>
          <w:p w14:paraId="0FAC74AC" w14:textId="7C25205C" w:rsidR="003D72A5" w:rsidRPr="00565639" w:rsidRDefault="003D72A5" w:rsidP="00565639">
            <w:pPr>
              <w:spacing w:before="0" w:after="0"/>
              <w:rPr>
                <w:rFonts w:eastAsia="Times New Roman" w:cstheme="majorHAnsi"/>
                <w:b/>
                <w:bCs/>
                <w:sz w:val="20"/>
                <w:szCs w:val="20"/>
                <w:lang w:val="en-AU" w:eastAsia="en-AU"/>
              </w:rPr>
            </w:pPr>
            <w:r w:rsidRPr="00565639">
              <w:rPr>
                <w:rFonts w:cstheme="majorHAnsi"/>
                <w:b/>
                <w:bCs/>
                <w:sz w:val="20"/>
                <w:szCs w:val="20"/>
              </w:rPr>
              <w:t xml:space="preserve">20-49% </w:t>
            </w:r>
          </w:p>
        </w:tc>
        <w:tc>
          <w:tcPr>
            <w:tcW w:w="331" w:type="pct"/>
            <w:shd w:val="clear" w:color="000000" w:fill="D9D9D9"/>
            <w:vAlign w:val="center"/>
            <w:hideMark/>
          </w:tcPr>
          <w:p w14:paraId="6604968A" w14:textId="2D038D53" w:rsidR="003D72A5" w:rsidRPr="00565639" w:rsidRDefault="003D72A5" w:rsidP="00565639">
            <w:pPr>
              <w:spacing w:before="0" w:after="0"/>
              <w:rPr>
                <w:rFonts w:eastAsia="Times New Roman" w:cstheme="majorHAnsi"/>
                <w:b/>
                <w:bCs/>
                <w:sz w:val="20"/>
                <w:szCs w:val="20"/>
                <w:lang w:val="en-AU" w:eastAsia="en-AU"/>
              </w:rPr>
            </w:pPr>
            <w:r w:rsidRPr="00565639">
              <w:rPr>
                <w:rFonts w:cstheme="majorHAnsi"/>
                <w:b/>
                <w:bCs/>
                <w:sz w:val="20"/>
                <w:szCs w:val="20"/>
              </w:rPr>
              <w:t xml:space="preserve">50-74% </w:t>
            </w:r>
          </w:p>
        </w:tc>
        <w:tc>
          <w:tcPr>
            <w:tcW w:w="408" w:type="pct"/>
            <w:shd w:val="clear" w:color="000000" w:fill="D9D9D9"/>
            <w:vAlign w:val="center"/>
            <w:hideMark/>
          </w:tcPr>
          <w:p w14:paraId="591024D7" w14:textId="5CF8C901" w:rsidR="003D72A5" w:rsidRPr="00565639" w:rsidRDefault="003D72A5" w:rsidP="00565639">
            <w:pPr>
              <w:spacing w:before="0" w:after="0"/>
              <w:jc w:val="center"/>
              <w:rPr>
                <w:rFonts w:eastAsia="Times New Roman" w:cstheme="majorHAnsi"/>
                <w:b/>
                <w:bCs/>
                <w:sz w:val="20"/>
                <w:szCs w:val="20"/>
                <w:lang w:val="en-AU" w:eastAsia="en-AU"/>
              </w:rPr>
            </w:pPr>
            <w:r w:rsidRPr="00565639">
              <w:rPr>
                <w:rFonts w:cstheme="majorHAnsi"/>
                <w:b/>
                <w:bCs/>
                <w:sz w:val="20"/>
                <w:szCs w:val="20"/>
              </w:rPr>
              <w:t>75%</w:t>
            </w:r>
          </w:p>
        </w:tc>
      </w:tr>
      <w:tr w:rsidR="00BA6508" w:rsidRPr="00565639" w14:paraId="6BF9D2AA" w14:textId="77777777" w:rsidTr="003D72A5">
        <w:tc>
          <w:tcPr>
            <w:tcW w:w="435" w:type="pct"/>
            <w:shd w:val="clear" w:color="auto" w:fill="FFFFFF" w:themeFill="background1"/>
            <w:vAlign w:val="bottom"/>
            <w:hideMark/>
          </w:tcPr>
          <w:p w14:paraId="6266060D" w14:textId="77777777" w:rsidR="00BA6508" w:rsidRPr="00565639" w:rsidRDefault="00BA6508" w:rsidP="00BA6508">
            <w:pPr>
              <w:spacing w:before="0" w:after="0"/>
              <w:jc w:val="center"/>
              <w:rPr>
                <w:rFonts w:eastAsia="Times New Roman" w:cstheme="majorHAnsi"/>
                <w:b/>
                <w:bCs/>
                <w:sz w:val="20"/>
                <w:szCs w:val="20"/>
                <w:lang w:val="en-AU" w:eastAsia="en-AU"/>
              </w:rPr>
            </w:pPr>
          </w:p>
        </w:tc>
        <w:tc>
          <w:tcPr>
            <w:tcW w:w="610" w:type="pct"/>
            <w:shd w:val="clear" w:color="auto" w:fill="FFFFFF" w:themeFill="background1"/>
            <w:vAlign w:val="bottom"/>
            <w:hideMark/>
          </w:tcPr>
          <w:p w14:paraId="7F030D11" w14:textId="77777777" w:rsidR="00BA6508" w:rsidRPr="00E31C1B" w:rsidRDefault="00BA6508" w:rsidP="00BA6508">
            <w:pPr>
              <w:spacing w:before="0" w:after="0"/>
              <w:rPr>
                <w:rFonts w:eastAsia="Times New Roman" w:cstheme="majorHAnsi"/>
                <w:sz w:val="20"/>
                <w:szCs w:val="20"/>
                <w:lang w:val="en-AU" w:eastAsia="en-AU"/>
              </w:rPr>
            </w:pPr>
            <w:r w:rsidRPr="00E31C1B">
              <w:rPr>
                <w:rFonts w:eastAsia="Times New Roman" w:cstheme="majorHAnsi"/>
                <w:sz w:val="20"/>
                <w:szCs w:val="20"/>
                <w:lang w:val="en-AU" w:eastAsia="en-AU"/>
              </w:rPr>
              <w:t>n</w:t>
            </w:r>
          </w:p>
        </w:tc>
        <w:tc>
          <w:tcPr>
            <w:tcW w:w="424" w:type="pct"/>
            <w:shd w:val="clear" w:color="auto" w:fill="FFFFFF" w:themeFill="background1"/>
            <w:vAlign w:val="bottom"/>
            <w:hideMark/>
          </w:tcPr>
          <w:p w14:paraId="3319380B" w14:textId="7783DFC1" w:rsidR="00BA6508" w:rsidRPr="00BA6508" w:rsidRDefault="00BA6508" w:rsidP="00B713BD">
            <w:pPr>
              <w:spacing w:before="0" w:after="0"/>
              <w:jc w:val="right"/>
              <w:rPr>
                <w:rFonts w:eastAsia="Times New Roman" w:cstheme="majorHAnsi"/>
                <w:bCs/>
                <w:sz w:val="20"/>
                <w:szCs w:val="20"/>
                <w:lang w:val="en-AU" w:eastAsia="en-AU"/>
              </w:rPr>
            </w:pPr>
            <w:r w:rsidRPr="00BA6508">
              <w:rPr>
                <w:rFonts w:cstheme="majorHAnsi"/>
                <w:bCs/>
                <w:sz w:val="20"/>
                <w:szCs w:val="20"/>
              </w:rPr>
              <w:t>400</w:t>
            </w:r>
          </w:p>
        </w:tc>
        <w:tc>
          <w:tcPr>
            <w:tcW w:w="714" w:type="pct"/>
            <w:shd w:val="clear" w:color="auto" w:fill="FFFFFF" w:themeFill="background1"/>
            <w:vAlign w:val="bottom"/>
            <w:hideMark/>
          </w:tcPr>
          <w:p w14:paraId="6987C301" w14:textId="128805C8" w:rsidR="00BA6508" w:rsidRPr="00BA6508" w:rsidRDefault="00BA6508" w:rsidP="00B713BD">
            <w:pPr>
              <w:spacing w:before="0" w:after="0"/>
              <w:jc w:val="right"/>
              <w:rPr>
                <w:rFonts w:eastAsia="Times New Roman" w:cstheme="majorHAnsi"/>
                <w:bCs/>
                <w:sz w:val="20"/>
                <w:szCs w:val="20"/>
                <w:lang w:val="en-AU" w:eastAsia="en-AU"/>
              </w:rPr>
            </w:pPr>
            <w:r w:rsidRPr="00BA6508">
              <w:rPr>
                <w:rFonts w:cstheme="majorHAnsi"/>
                <w:bCs/>
                <w:sz w:val="20"/>
                <w:szCs w:val="20"/>
              </w:rPr>
              <w:t>92</w:t>
            </w:r>
          </w:p>
        </w:tc>
        <w:tc>
          <w:tcPr>
            <w:tcW w:w="457" w:type="pct"/>
            <w:shd w:val="clear" w:color="auto" w:fill="FFFFFF" w:themeFill="background1"/>
            <w:vAlign w:val="bottom"/>
            <w:hideMark/>
          </w:tcPr>
          <w:p w14:paraId="1850E25F" w14:textId="011BE419" w:rsidR="00BA6508" w:rsidRPr="00BA6508" w:rsidRDefault="00BA6508" w:rsidP="00B713BD">
            <w:pPr>
              <w:spacing w:before="0" w:after="0"/>
              <w:jc w:val="right"/>
              <w:rPr>
                <w:rFonts w:eastAsia="Times New Roman" w:cstheme="majorHAnsi"/>
                <w:bCs/>
                <w:sz w:val="20"/>
                <w:szCs w:val="20"/>
                <w:lang w:val="en-AU" w:eastAsia="en-AU"/>
              </w:rPr>
            </w:pPr>
            <w:r w:rsidRPr="00BA6508">
              <w:rPr>
                <w:rFonts w:cstheme="majorHAnsi"/>
                <w:bCs/>
                <w:sz w:val="20"/>
                <w:szCs w:val="20"/>
              </w:rPr>
              <w:t>223</w:t>
            </w:r>
          </w:p>
        </w:tc>
        <w:tc>
          <w:tcPr>
            <w:tcW w:w="610" w:type="pct"/>
            <w:shd w:val="clear" w:color="auto" w:fill="FFFFFF" w:themeFill="background1"/>
            <w:vAlign w:val="bottom"/>
            <w:hideMark/>
          </w:tcPr>
          <w:p w14:paraId="7209044A" w14:textId="7438E27F" w:rsidR="00BA6508" w:rsidRPr="00BA6508" w:rsidRDefault="00BA6508" w:rsidP="00B713BD">
            <w:pPr>
              <w:spacing w:before="0" w:after="0"/>
              <w:jc w:val="right"/>
              <w:rPr>
                <w:rFonts w:eastAsia="Times New Roman" w:cstheme="majorHAnsi"/>
                <w:bCs/>
                <w:sz w:val="20"/>
                <w:szCs w:val="20"/>
                <w:lang w:val="en-AU" w:eastAsia="en-AU"/>
              </w:rPr>
            </w:pPr>
            <w:r w:rsidRPr="00BA6508">
              <w:rPr>
                <w:rFonts w:cstheme="majorHAnsi"/>
                <w:bCs/>
                <w:sz w:val="20"/>
                <w:szCs w:val="20"/>
              </w:rPr>
              <w:t>125</w:t>
            </w:r>
          </w:p>
        </w:tc>
        <w:tc>
          <w:tcPr>
            <w:tcW w:w="256" w:type="pct"/>
            <w:shd w:val="clear" w:color="auto" w:fill="FFFFFF" w:themeFill="background1"/>
            <w:vAlign w:val="bottom"/>
            <w:hideMark/>
          </w:tcPr>
          <w:p w14:paraId="5EF68A69" w14:textId="14B98218" w:rsidR="00BA6508" w:rsidRPr="00BA6508" w:rsidRDefault="00BA6508" w:rsidP="00B713BD">
            <w:pPr>
              <w:spacing w:before="0" w:after="0"/>
              <w:jc w:val="right"/>
              <w:rPr>
                <w:rFonts w:eastAsia="Times New Roman" w:cstheme="majorHAnsi"/>
                <w:bCs/>
                <w:sz w:val="20"/>
                <w:szCs w:val="20"/>
                <w:lang w:val="en-AU" w:eastAsia="en-AU"/>
              </w:rPr>
            </w:pPr>
            <w:r w:rsidRPr="00BA6508">
              <w:rPr>
                <w:rFonts w:cstheme="majorHAnsi"/>
                <w:bCs/>
                <w:sz w:val="20"/>
                <w:szCs w:val="20"/>
              </w:rPr>
              <w:t>144</w:t>
            </w:r>
          </w:p>
        </w:tc>
        <w:tc>
          <w:tcPr>
            <w:tcW w:w="424" w:type="pct"/>
            <w:shd w:val="clear" w:color="auto" w:fill="FFFFFF" w:themeFill="background1"/>
            <w:vAlign w:val="bottom"/>
            <w:hideMark/>
          </w:tcPr>
          <w:p w14:paraId="3328BDFB" w14:textId="16E87B4F" w:rsidR="00BA6508" w:rsidRPr="00BA6508" w:rsidRDefault="00BA6508" w:rsidP="00B713BD">
            <w:pPr>
              <w:spacing w:before="0" w:after="0"/>
              <w:jc w:val="right"/>
              <w:rPr>
                <w:rFonts w:eastAsia="Times New Roman" w:cstheme="majorHAnsi"/>
                <w:bCs/>
                <w:sz w:val="20"/>
                <w:szCs w:val="20"/>
                <w:lang w:val="en-AU" w:eastAsia="en-AU"/>
              </w:rPr>
            </w:pPr>
            <w:r w:rsidRPr="00BA6508">
              <w:rPr>
                <w:rFonts w:cstheme="majorHAnsi"/>
                <w:bCs/>
                <w:sz w:val="20"/>
                <w:szCs w:val="20"/>
              </w:rPr>
              <w:t>57</w:t>
            </w:r>
          </w:p>
        </w:tc>
        <w:tc>
          <w:tcPr>
            <w:tcW w:w="331" w:type="pct"/>
            <w:shd w:val="clear" w:color="auto" w:fill="FFFFFF" w:themeFill="background1"/>
            <w:vAlign w:val="bottom"/>
            <w:hideMark/>
          </w:tcPr>
          <w:p w14:paraId="3D0D05E0" w14:textId="7D9490B6" w:rsidR="00BA6508" w:rsidRPr="00BA6508" w:rsidRDefault="00BA6508" w:rsidP="00B713BD">
            <w:pPr>
              <w:spacing w:before="0" w:after="0"/>
              <w:jc w:val="right"/>
              <w:rPr>
                <w:rFonts w:eastAsia="Times New Roman" w:cstheme="majorHAnsi"/>
                <w:bCs/>
                <w:sz w:val="20"/>
                <w:szCs w:val="20"/>
                <w:lang w:val="en-AU" w:eastAsia="en-AU"/>
              </w:rPr>
            </w:pPr>
            <w:r w:rsidRPr="00BA6508">
              <w:rPr>
                <w:rFonts w:cstheme="majorHAnsi"/>
                <w:bCs/>
                <w:sz w:val="20"/>
                <w:szCs w:val="20"/>
              </w:rPr>
              <w:t>77</w:t>
            </w:r>
          </w:p>
        </w:tc>
        <w:tc>
          <w:tcPr>
            <w:tcW w:w="331" w:type="pct"/>
            <w:shd w:val="clear" w:color="auto" w:fill="FFFFFF" w:themeFill="background1"/>
            <w:vAlign w:val="bottom"/>
            <w:hideMark/>
          </w:tcPr>
          <w:p w14:paraId="37A724FD" w14:textId="2BCB9143" w:rsidR="00BA6508" w:rsidRPr="00BA6508" w:rsidRDefault="00BA6508" w:rsidP="00B713BD">
            <w:pPr>
              <w:spacing w:before="0" w:after="0"/>
              <w:jc w:val="right"/>
              <w:rPr>
                <w:rFonts w:eastAsia="Times New Roman" w:cstheme="majorHAnsi"/>
                <w:bCs/>
                <w:sz w:val="20"/>
                <w:szCs w:val="20"/>
                <w:lang w:val="en-AU" w:eastAsia="en-AU"/>
              </w:rPr>
            </w:pPr>
            <w:r w:rsidRPr="00BA6508">
              <w:rPr>
                <w:rFonts w:cstheme="majorHAnsi"/>
                <w:bCs/>
                <w:sz w:val="20"/>
                <w:szCs w:val="20"/>
              </w:rPr>
              <w:t>68</w:t>
            </w:r>
          </w:p>
        </w:tc>
        <w:tc>
          <w:tcPr>
            <w:tcW w:w="408" w:type="pct"/>
            <w:shd w:val="clear" w:color="auto" w:fill="FFFFFF" w:themeFill="background1"/>
            <w:vAlign w:val="bottom"/>
            <w:hideMark/>
          </w:tcPr>
          <w:p w14:paraId="2242C3BF" w14:textId="3010B212" w:rsidR="00BA6508" w:rsidRPr="00BA6508" w:rsidRDefault="00BA6508" w:rsidP="00B713BD">
            <w:pPr>
              <w:spacing w:before="0" w:after="0"/>
              <w:jc w:val="right"/>
              <w:rPr>
                <w:rFonts w:eastAsia="Times New Roman" w:cstheme="majorHAnsi"/>
                <w:bCs/>
                <w:sz w:val="20"/>
                <w:szCs w:val="20"/>
                <w:lang w:val="en-AU" w:eastAsia="en-AU"/>
              </w:rPr>
            </w:pPr>
            <w:r w:rsidRPr="00BA6508">
              <w:rPr>
                <w:rFonts w:cstheme="majorHAnsi"/>
                <w:bCs/>
                <w:sz w:val="20"/>
                <w:szCs w:val="20"/>
              </w:rPr>
              <w:t>54</w:t>
            </w:r>
          </w:p>
        </w:tc>
      </w:tr>
      <w:tr w:rsidR="0072202B" w:rsidRPr="00565639" w14:paraId="4F577F85" w14:textId="77777777" w:rsidTr="003D72A5">
        <w:tc>
          <w:tcPr>
            <w:tcW w:w="435" w:type="pct"/>
            <w:vMerge w:val="restart"/>
            <w:shd w:val="clear" w:color="auto" w:fill="FFFFFF" w:themeFill="background1"/>
            <w:vAlign w:val="bottom"/>
            <w:hideMark/>
          </w:tcPr>
          <w:p w14:paraId="6A13BD84" w14:textId="2D2EB0F1" w:rsidR="0072202B" w:rsidRPr="00565639" w:rsidRDefault="0072202B" w:rsidP="0072202B">
            <w:pPr>
              <w:spacing w:before="0" w:after="0"/>
              <w:rPr>
                <w:rFonts w:eastAsia="Times New Roman" w:cstheme="majorHAnsi"/>
                <w:b/>
                <w:sz w:val="20"/>
                <w:szCs w:val="20"/>
                <w:lang w:val="en-AU" w:eastAsia="en-AU"/>
              </w:rPr>
            </w:pPr>
            <w:r w:rsidRPr="00565639">
              <w:rPr>
                <w:rFonts w:eastAsia="Times New Roman" w:cstheme="majorHAnsi"/>
                <w:b/>
                <w:sz w:val="20"/>
                <w:szCs w:val="20"/>
                <w:lang w:val="en-AU" w:eastAsia="en-AU"/>
              </w:rPr>
              <w:t>I irrigate all o</w:t>
            </w:r>
            <w:r>
              <w:rPr>
                <w:rFonts w:eastAsia="Times New Roman" w:cstheme="majorHAnsi"/>
                <w:b/>
                <w:sz w:val="20"/>
                <w:szCs w:val="20"/>
                <w:lang w:val="en-AU" w:eastAsia="en-AU"/>
              </w:rPr>
              <w:t>r</w:t>
            </w:r>
            <w:r w:rsidRPr="00565639">
              <w:rPr>
                <w:rFonts w:eastAsia="Times New Roman" w:cstheme="majorHAnsi"/>
                <w:b/>
                <w:sz w:val="20"/>
                <w:szCs w:val="20"/>
                <w:lang w:val="en-AU" w:eastAsia="en-AU"/>
              </w:rPr>
              <w:t xml:space="preserve"> part of my land…</w:t>
            </w:r>
            <w:r>
              <w:rPr>
                <w:rFonts w:eastAsia="Times New Roman" w:cstheme="majorHAnsi"/>
                <w:b/>
                <w:sz w:val="20"/>
                <w:szCs w:val="20"/>
                <w:lang w:val="en-AU" w:eastAsia="en-AU"/>
              </w:rPr>
              <w:t xml:space="preserve"> </w:t>
            </w:r>
            <w:r w:rsidRPr="00225F06">
              <w:rPr>
                <w:rFonts w:eastAsia="Times New Roman" w:cstheme="majorHAnsi"/>
                <w:sz w:val="18"/>
                <w:szCs w:val="20"/>
                <w:lang w:val="en-AU" w:eastAsia="en-AU"/>
              </w:rPr>
              <w:t>(adds up to &gt;100% as some irrigators do more than one of these)</w:t>
            </w:r>
          </w:p>
        </w:tc>
        <w:tc>
          <w:tcPr>
            <w:tcW w:w="610" w:type="pct"/>
            <w:shd w:val="clear" w:color="auto" w:fill="FFFFFF" w:themeFill="background1"/>
            <w:vAlign w:val="bottom"/>
            <w:hideMark/>
          </w:tcPr>
          <w:p w14:paraId="125A513D" w14:textId="77777777" w:rsidR="0072202B" w:rsidRPr="00565639" w:rsidRDefault="0072202B" w:rsidP="0072202B">
            <w:pPr>
              <w:spacing w:before="0" w:after="0"/>
              <w:rPr>
                <w:rFonts w:eastAsia="Times New Roman" w:cstheme="majorHAnsi"/>
                <w:b/>
                <w:sz w:val="20"/>
                <w:szCs w:val="20"/>
                <w:lang w:val="en-AU" w:eastAsia="en-AU"/>
              </w:rPr>
            </w:pPr>
            <w:r w:rsidRPr="00565639">
              <w:rPr>
                <w:rFonts w:eastAsia="Times New Roman" w:cstheme="majorHAnsi"/>
                <w:b/>
                <w:sz w:val="20"/>
                <w:szCs w:val="20"/>
                <w:lang w:val="en-AU" w:eastAsia="en-AU"/>
              </w:rPr>
              <w:t>… from irrigation channels</w:t>
            </w:r>
          </w:p>
        </w:tc>
        <w:tc>
          <w:tcPr>
            <w:tcW w:w="424" w:type="pct"/>
            <w:shd w:val="clear" w:color="auto" w:fill="FFFFFF" w:themeFill="background1"/>
            <w:noWrap/>
            <w:vAlign w:val="bottom"/>
            <w:hideMark/>
          </w:tcPr>
          <w:p w14:paraId="2DEB544C" w14:textId="43F09A89" w:rsidR="0072202B" w:rsidRPr="00BA6508" w:rsidRDefault="0072202B" w:rsidP="0072202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63.5%</w:t>
            </w:r>
          </w:p>
        </w:tc>
        <w:tc>
          <w:tcPr>
            <w:tcW w:w="714" w:type="pct"/>
            <w:shd w:val="clear" w:color="auto" w:fill="FFFFFF" w:themeFill="background1"/>
            <w:noWrap/>
            <w:vAlign w:val="bottom"/>
            <w:hideMark/>
          </w:tcPr>
          <w:p w14:paraId="380DB7DC" w14:textId="2DDD1EB7"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53.8%</w:t>
            </w:r>
          </w:p>
        </w:tc>
        <w:tc>
          <w:tcPr>
            <w:tcW w:w="457" w:type="pct"/>
            <w:shd w:val="clear" w:color="auto" w:fill="FFFFFF" w:themeFill="background1"/>
            <w:noWrap/>
            <w:vAlign w:val="bottom"/>
            <w:hideMark/>
          </w:tcPr>
          <w:p w14:paraId="01533B02" w14:textId="16D2B81C"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63.0%</w:t>
            </w:r>
          </w:p>
        </w:tc>
        <w:tc>
          <w:tcPr>
            <w:tcW w:w="610" w:type="pct"/>
            <w:shd w:val="clear" w:color="auto" w:fill="FFFFFF" w:themeFill="background1"/>
            <w:noWrap/>
            <w:vAlign w:val="bottom"/>
            <w:hideMark/>
          </w:tcPr>
          <w:p w14:paraId="710B6529" w14:textId="3A969830"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75.5%</w:t>
            </w:r>
          </w:p>
        </w:tc>
        <w:tc>
          <w:tcPr>
            <w:tcW w:w="256" w:type="pct"/>
            <w:shd w:val="clear" w:color="auto" w:fill="FFFFFF" w:themeFill="background1"/>
            <w:noWrap/>
            <w:vAlign w:val="bottom"/>
            <w:hideMark/>
          </w:tcPr>
          <w:p w14:paraId="5D34C0E4" w14:textId="01FDE664"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60.3%</w:t>
            </w:r>
          </w:p>
        </w:tc>
        <w:tc>
          <w:tcPr>
            <w:tcW w:w="424" w:type="pct"/>
            <w:shd w:val="clear" w:color="auto" w:fill="FFFFFF" w:themeFill="background1"/>
            <w:noWrap/>
            <w:vAlign w:val="bottom"/>
            <w:hideMark/>
          </w:tcPr>
          <w:p w14:paraId="4BD8DEE4" w14:textId="2D02BD85"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68.9%</w:t>
            </w:r>
          </w:p>
        </w:tc>
        <w:tc>
          <w:tcPr>
            <w:tcW w:w="331" w:type="pct"/>
            <w:shd w:val="clear" w:color="auto" w:fill="FFFFFF" w:themeFill="background1"/>
            <w:noWrap/>
            <w:vAlign w:val="bottom"/>
            <w:hideMark/>
          </w:tcPr>
          <w:p w14:paraId="59EBB887" w14:textId="32E1C6A9"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73.7%</w:t>
            </w:r>
          </w:p>
        </w:tc>
        <w:tc>
          <w:tcPr>
            <w:tcW w:w="331" w:type="pct"/>
            <w:shd w:val="clear" w:color="auto" w:fill="FFFFFF" w:themeFill="background1"/>
            <w:noWrap/>
            <w:vAlign w:val="bottom"/>
            <w:hideMark/>
          </w:tcPr>
          <w:p w14:paraId="4312FBDE" w14:textId="7F4B3C02"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77.6%</w:t>
            </w:r>
          </w:p>
        </w:tc>
        <w:tc>
          <w:tcPr>
            <w:tcW w:w="408" w:type="pct"/>
            <w:shd w:val="clear" w:color="auto" w:fill="FFFFFF" w:themeFill="background1"/>
            <w:noWrap/>
            <w:vAlign w:val="bottom"/>
            <w:hideMark/>
          </w:tcPr>
          <w:p w14:paraId="4A5551E8" w14:textId="295D97A0"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63.0%</w:t>
            </w:r>
          </w:p>
        </w:tc>
      </w:tr>
      <w:tr w:rsidR="0072202B" w:rsidRPr="00565639" w14:paraId="06B9E60E" w14:textId="77777777" w:rsidTr="003D72A5">
        <w:tc>
          <w:tcPr>
            <w:tcW w:w="435" w:type="pct"/>
            <w:vMerge/>
            <w:shd w:val="clear" w:color="auto" w:fill="FFFFFF" w:themeFill="background1"/>
            <w:vAlign w:val="bottom"/>
            <w:hideMark/>
          </w:tcPr>
          <w:p w14:paraId="6AC3E95B" w14:textId="77777777" w:rsidR="0072202B" w:rsidRPr="00565639" w:rsidRDefault="0072202B" w:rsidP="0072202B">
            <w:pPr>
              <w:spacing w:before="0" w:after="0"/>
              <w:jc w:val="right"/>
              <w:rPr>
                <w:rFonts w:eastAsia="Times New Roman" w:cstheme="majorHAnsi"/>
                <w:b/>
                <w:sz w:val="20"/>
                <w:szCs w:val="20"/>
                <w:lang w:val="en-AU" w:eastAsia="en-AU"/>
              </w:rPr>
            </w:pPr>
          </w:p>
        </w:tc>
        <w:tc>
          <w:tcPr>
            <w:tcW w:w="610" w:type="pct"/>
            <w:shd w:val="clear" w:color="auto" w:fill="FFFFFF" w:themeFill="background1"/>
            <w:vAlign w:val="bottom"/>
            <w:hideMark/>
          </w:tcPr>
          <w:p w14:paraId="78DC324E" w14:textId="77777777" w:rsidR="0072202B" w:rsidRPr="00565639" w:rsidRDefault="0072202B" w:rsidP="0072202B">
            <w:pPr>
              <w:spacing w:before="0" w:after="0"/>
              <w:rPr>
                <w:rFonts w:eastAsia="Times New Roman" w:cstheme="majorHAnsi"/>
                <w:b/>
                <w:sz w:val="20"/>
                <w:szCs w:val="20"/>
                <w:lang w:val="en-AU" w:eastAsia="en-AU"/>
              </w:rPr>
            </w:pPr>
            <w:r w:rsidRPr="00565639">
              <w:rPr>
                <w:rFonts w:eastAsia="Times New Roman" w:cstheme="majorHAnsi"/>
                <w:b/>
                <w:sz w:val="20"/>
                <w:szCs w:val="20"/>
                <w:lang w:val="en-AU" w:eastAsia="en-AU"/>
              </w:rPr>
              <w:t>… with water pumped from rivers/lakes</w:t>
            </w:r>
          </w:p>
        </w:tc>
        <w:tc>
          <w:tcPr>
            <w:tcW w:w="424" w:type="pct"/>
            <w:shd w:val="clear" w:color="auto" w:fill="FFFFFF" w:themeFill="background1"/>
            <w:noWrap/>
            <w:vAlign w:val="bottom"/>
            <w:hideMark/>
          </w:tcPr>
          <w:p w14:paraId="3282C9E8" w14:textId="4CB51D48" w:rsidR="0072202B" w:rsidRPr="00BA6508" w:rsidRDefault="0072202B" w:rsidP="0072202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34.8%</w:t>
            </w:r>
          </w:p>
        </w:tc>
        <w:tc>
          <w:tcPr>
            <w:tcW w:w="714" w:type="pct"/>
            <w:shd w:val="clear" w:color="auto" w:fill="FFFFFF" w:themeFill="background1"/>
            <w:noWrap/>
            <w:vAlign w:val="bottom"/>
            <w:hideMark/>
          </w:tcPr>
          <w:p w14:paraId="5E888E97" w14:textId="2A3732C7"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27.5%</w:t>
            </w:r>
          </w:p>
        </w:tc>
        <w:tc>
          <w:tcPr>
            <w:tcW w:w="457" w:type="pct"/>
            <w:shd w:val="clear" w:color="auto" w:fill="FFFFFF" w:themeFill="background1"/>
            <w:noWrap/>
            <w:vAlign w:val="bottom"/>
            <w:hideMark/>
          </w:tcPr>
          <w:p w14:paraId="37D3115F" w14:textId="7D3EC2DD"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34.3%</w:t>
            </w:r>
          </w:p>
        </w:tc>
        <w:tc>
          <w:tcPr>
            <w:tcW w:w="610" w:type="pct"/>
            <w:shd w:val="clear" w:color="auto" w:fill="FFFFFF" w:themeFill="background1"/>
            <w:noWrap/>
            <w:vAlign w:val="bottom"/>
            <w:hideMark/>
          </w:tcPr>
          <w:p w14:paraId="374E2D2C" w14:textId="3C0E6E28"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43.6%</w:t>
            </w:r>
          </w:p>
        </w:tc>
        <w:tc>
          <w:tcPr>
            <w:tcW w:w="256" w:type="pct"/>
            <w:shd w:val="clear" w:color="auto" w:fill="FFFFFF" w:themeFill="background1"/>
            <w:noWrap/>
            <w:vAlign w:val="bottom"/>
            <w:hideMark/>
          </w:tcPr>
          <w:p w14:paraId="4D27CBA6" w14:textId="1C34F3B5"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33.1%</w:t>
            </w:r>
          </w:p>
        </w:tc>
        <w:tc>
          <w:tcPr>
            <w:tcW w:w="424" w:type="pct"/>
            <w:shd w:val="clear" w:color="auto" w:fill="FFFFFF" w:themeFill="background1"/>
            <w:noWrap/>
            <w:vAlign w:val="bottom"/>
            <w:hideMark/>
          </w:tcPr>
          <w:p w14:paraId="0ABC70E8" w14:textId="6B26E31F"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24.4%</w:t>
            </w:r>
          </w:p>
        </w:tc>
        <w:tc>
          <w:tcPr>
            <w:tcW w:w="331" w:type="pct"/>
            <w:shd w:val="clear" w:color="auto" w:fill="FFFFFF" w:themeFill="background1"/>
            <w:noWrap/>
            <w:vAlign w:val="bottom"/>
            <w:hideMark/>
          </w:tcPr>
          <w:p w14:paraId="7A442056" w14:textId="411F6A42"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47.4%</w:t>
            </w:r>
          </w:p>
        </w:tc>
        <w:tc>
          <w:tcPr>
            <w:tcW w:w="331" w:type="pct"/>
            <w:shd w:val="clear" w:color="auto" w:fill="FFFFFF" w:themeFill="background1"/>
            <w:noWrap/>
            <w:vAlign w:val="bottom"/>
            <w:hideMark/>
          </w:tcPr>
          <w:p w14:paraId="22997BF4" w14:textId="3891C751"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38.8%</w:t>
            </w:r>
          </w:p>
        </w:tc>
        <w:tc>
          <w:tcPr>
            <w:tcW w:w="408" w:type="pct"/>
            <w:shd w:val="clear" w:color="auto" w:fill="FFFFFF" w:themeFill="background1"/>
            <w:noWrap/>
            <w:vAlign w:val="bottom"/>
            <w:hideMark/>
          </w:tcPr>
          <w:p w14:paraId="75350B17" w14:textId="2D105F41"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39.1%</w:t>
            </w:r>
          </w:p>
        </w:tc>
      </w:tr>
      <w:tr w:rsidR="0072202B" w:rsidRPr="00565639" w14:paraId="3CA85725" w14:textId="77777777" w:rsidTr="003D72A5">
        <w:tc>
          <w:tcPr>
            <w:tcW w:w="435" w:type="pct"/>
            <w:vMerge/>
            <w:shd w:val="clear" w:color="auto" w:fill="FFFFFF" w:themeFill="background1"/>
            <w:vAlign w:val="bottom"/>
            <w:hideMark/>
          </w:tcPr>
          <w:p w14:paraId="24BB523F" w14:textId="77777777" w:rsidR="0072202B" w:rsidRPr="00565639" w:rsidRDefault="0072202B" w:rsidP="0072202B">
            <w:pPr>
              <w:spacing w:before="0" w:after="0"/>
              <w:jc w:val="right"/>
              <w:rPr>
                <w:rFonts w:eastAsia="Times New Roman" w:cstheme="majorHAnsi"/>
                <w:b/>
                <w:sz w:val="20"/>
                <w:szCs w:val="20"/>
                <w:lang w:val="en-AU" w:eastAsia="en-AU"/>
              </w:rPr>
            </w:pPr>
          </w:p>
        </w:tc>
        <w:tc>
          <w:tcPr>
            <w:tcW w:w="610" w:type="pct"/>
            <w:shd w:val="clear" w:color="auto" w:fill="FFFFFF" w:themeFill="background1"/>
            <w:vAlign w:val="bottom"/>
            <w:hideMark/>
          </w:tcPr>
          <w:p w14:paraId="414F0657" w14:textId="77777777" w:rsidR="0072202B" w:rsidRPr="00565639" w:rsidRDefault="0072202B" w:rsidP="0072202B">
            <w:pPr>
              <w:spacing w:before="0" w:after="0"/>
              <w:rPr>
                <w:rFonts w:eastAsia="Times New Roman" w:cstheme="majorHAnsi"/>
                <w:b/>
                <w:sz w:val="20"/>
                <w:szCs w:val="20"/>
                <w:lang w:val="en-AU" w:eastAsia="en-AU"/>
              </w:rPr>
            </w:pPr>
            <w:r w:rsidRPr="00565639">
              <w:rPr>
                <w:rFonts w:eastAsia="Times New Roman" w:cstheme="majorHAnsi"/>
                <w:b/>
                <w:sz w:val="20"/>
                <w:szCs w:val="20"/>
                <w:lang w:val="en-AU" w:eastAsia="en-AU"/>
              </w:rPr>
              <w:t>… using groundwater</w:t>
            </w:r>
          </w:p>
        </w:tc>
        <w:tc>
          <w:tcPr>
            <w:tcW w:w="424" w:type="pct"/>
            <w:shd w:val="clear" w:color="auto" w:fill="FFFFFF" w:themeFill="background1"/>
            <w:noWrap/>
            <w:vAlign w:val="bottom"/>
            <w:hideMark/>
          </w:tcPr>
          <w:p w14:paraId="0FB30E13" w14:textId="06BDC80A" w:rsidR="0072202B" w:rsidRPr="00BA6508" w:rsidRDefault="0072202B" w:rsidP="0072202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30.0%</w:t>
            </w:r>
          </w:p>
        </w:tc>
        <w:tc>
          <w:tcPr>
            <w:tcW w:w="714" w:type="pct"/>
            <w:shd w:val="clear" w:color="auto" w:fill="FFFFFF" w:themeFill="background1"/>
            <w:noWrap/>
            <w:vAlign w:val="bottom"/>
            <w:hideMark/>
          </w:tcPr>
          <w:p w14:paraId="632FB9E7" w14:textId="244AB65E"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36.3%</w:t>
            </w:r>
          </w:p>
        </w:tc>
        <w:tc>
          <w:tcPr>
            <w:tcW w:w="457" w:type="pct"/>
            <w:shd w:val="clear" w:color="auto" w:fill="FFFFFF" w:themeFill="background1"/>
            <w:noWrap/>
            <w:vAlign w:val="bottom"/>
            <w:hideMark/>
          </w:tcPr>
          <w:p w14:paraId="38FBCC4D" w14:textId="62FB45E9"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33.1%</w:t>
            </w:r>
          </w:p>
        </w:tc>
        <w:tc>
          <w:tcPr>
            <w:tcW w:w="610" w:type="pct"/>
            <w:shd w:val="clear" w:color="auto" w:fill="FFFFFF" w:themeFill="background1"/>
            <w:noWrap/>
            <w:vAlign w:val="bottom"/>
            <w:hideMark/>
          </w:tcPr>
          <w:p w14:paraId="2ED989B4" w14:textId="48FF2E5F"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17.0%</w:t>
            </w:r>
          </w:p>
        </w:tc>
        <w:tc>
          <w:tcPr>
            <w:tcW w:w="256" w:type="pct"/>
            <w:shd w:val="clear" w:color="auto" w:fill="FFFFFF" w:themeFill="background1"/>
            <w:noWrap/>
            <w:vAlign w:val="bottom"/>
            <w:hideMark/>
          </w:tcPr>
          <w:p w14:paraId="6A848F29" w14:textId="0024AEC5"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30.6%</w:t>
            </w:r>
          </w:p>
        </w:tc>
        <w:tc>
          <w:tcPr>
            <w:tcW w:w="424" w:type="pct"/>
            <w:shd w:val="clear" w:color="auto" w:fill="FFFFFF" w:themeFill="background1"/>
            <w:noWrap/>
            <w:vAlign w:val="bottom"/>
            <w:hideMark/>
          </w:tcPr>
          <w:p w14:paraId="7A7510C0" w14:textId="3F0CEDF7"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35.6%</w:t>
            </w:r>
          </w:p>
        </w:tc>
        <w:tc>
          <w:tcPr>
            <w:tcW w:w="331" w:type="pct"/>
            <w:shd w:val="clear" w:color="auto" w:fill="FFFFFF" w:themeFill="background1"/>
            <w:noWrap/>
            <w:vAlign w:val="bottom"/>
            <w:hideMark/>
          </w:tcPr>
          <w:p w14:paraId="7810956D" w14:textId="3FF10A72"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28.1%</w:t>
            </w:r>
          </w:p>
        </w:tc>
        <w:tc>
          <w:tcPr>
            <w:tcW w:w="331" w:type="pct"/>
            <w:shd w:val="clear" w:color="auto" w:fill="FFFFFF" w:themeFill="background1"/>
            <w:noWrap/>
            <w:vAlign w:val="bottom"/>
            <w:hideMark/>
          </w:tcPr>
          <w:p w14:paraId="2F416438" w14:textId="072FA3FA"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24.5%</w:t>
            </w:r>
          </w:p>
        </w:tc>
        <w:tc>
          <w:tcPr>
            <w:tcW w:w="408" w:type="pct"/>
            <w:shd w:val="clear" w:color="auto" w:fill="FFFFFF" w:themeFill="background1"/>
            <w:noWrap/>
            <w:vAlign w:val="bottom"/>
            <w:hideMark/>
          </w:tcPr>
          <w:p w14:paraId="7AAE884A" w14:textId="5A1ABFFD"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19.6%</w:t>
            </w:r>
          </w:p>
        </w:tc>
      </w:tr>
      <w:tr w:rsidR="0072202B" w:rsidRPr="00565639" w14:paraId="1FAA0596" w14:textId="77777777" w:rsidTr="003D72A5">
        <w:tc>
          <w:tcPr>
            <w:tcW w:w="435" w:type="pct"/>
            <w:vMerge w:val="restart"/>
            <w:shd w:val="clear" w:color="auto" w:fill="FFFFFF" w:themeFill="background1"/>
            <w:hideMark/>
          </w:tcPr>
          <w:p w14:paraId="2123EF46" w14:textId="77777777" w:rsidR="0072202B" w:rsidRPr="00565639" w:rsidRDefault="0072202B" w:rsidP="0072202B">
            <w:pPr>
              <w:spacing w:before="0" w:after="0"/>
              <w:rPr>
                <w:rFonts w:eastAsia="Times New Roman" w:cstheme="majorHAnsi"/>
                <w:b/>
                <w:bCs/>
                <w:sz w:val="20"/>
                <w:szCs w:val="20"/>
                <w:lang w:val="en-AU" w:eastAsia="en-AU"/>
              </w:rPr>
            </w:pPr>
            <w:r w:rsidRPr="00565639">
              <w:rPr>
                <w:rFonts w:eastAsia="Times New Roman" w:cstheme="majorHAnsi"/>
                <w:b/>
                <w:bCs/>
                <w:sz w:val="20"/>
                <w:szCs w:val="20"/>
                <w:lang w:val="en-AU" w:eastAsia="en-AU"/>
              </w:rPr>
              <w:t>Irrigation water sources - detailed</w:t>
            </w:r>
          </w:p>
        </w:tc>
        <w:tc>
          <w:tcPr>
            <w:tcW w:w="610" w:type="pct"/>
            <w:shd w:val="clear" w:color="auto" w:fill="FFFFFF" w:themeFill="background1"/>
            <w:hideMark/>
          </w:tcPr>
          <w:p w14:paraId="7A9F192F" w14:textId="77777777" w:rsidR="0072202B" w:rsidRPr="00565639" w:rsidRDefault="0072202B" w:rsidP="0072202B">
            <w:pPr>
              <w:spacing w:before="0" w:after="0"/>
              <w:rPr>
                <w:rFonts w:eastAsia="Times New Roman" w:cstheme="majorHAnsi"/>
                <w:b/>
                <w:bCs/>
                <w:sz w:val="20"/>
                <w:szCs w:val="20"/>
                <w:lang w:val="en-AU" w:eastAsia="en-AU"/>
              </w:rPr>
            </w:pPr>
            <w:r w:rsidRPr="00565639">
              <w:rPr>
                <w:rFonts w:eastAsia="Times New Roman" w:cstheme="majorHAnsi"/>
                <w:b/>
                <w:bCs/>
                <w:sz w:val="20"/>
                <w:szCs w:val="20"/>
                <w:lang w:val="en-AU" w:eastAsia="en-AU"/>
              </w:rPr>
              <w:t>Used irrigation channels only</w:t>
            </w:r>
          </w:p>
        </w:tc>
        <w:tc>
          <w:tcPr>
            <w:tcW w:w="424" w:type="pct"/>
            <w:shd w:val="clear" w:color="auto" w:fill="FFFFFF" w:themeFill="background1"/>
            <w:noWrap/>
            <w:vAlign w:val="bottom"/>
            <w:hideMark/>
          </w:tcPr>
          <w:p w14:paraId="44960839" w14:textId="20F4CBF7" w:rsidR="0072202B" w:rsidRPr="00BA6508" w:rsidRDefault="0072202B" w:rsidP="0072202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40.0%</w:t>
            </w:r>
          </w:p>
        </w:tc>
        <w:tc>
          <w:tcPr>
            <w:tcW w:w="714" w:type="pct"/>
            <w:shd w:val="clear" w:color="auto" w:fill="FFFFFF" w:themeFill="background1"/>
            <w:noWrap/>
            <w:vAlign w:val="bottom"/>
            <w:hideMark/>
          </w:tcPr>
          <w:p w14:paraId="4AC65F21" w14:textId="06B74C98"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38.8%</w:t>
            </w:r>
          </w:p>
        </w:tc>
        <w:tc>
          <w:tcPr>
            <w:tcW w:w="457" w:type="pct"/>
            <w:shd w:val="clear" w:color="auto" w:fill="FFFFFF" w:themeFill="background1"/>
            <w:noWrap/>
            <w:vAlign w:val="bottom"/>
            <w:hideMark/>
          </w:tcPr>
          <w:p w14:paraId="373C4876" w14:textId="0A442449"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39.8%</w:t>
            </w:r>
          </w:p>
        </w:tc>
        <w:tc>
          <w:tcPr>
            <w:tcW w:w="610" w:type="pct"/>
            <w:shd w:val="clear" w:color="auto" w:fill="FFFFFF" w:themeFill="background1"/>
            <w:noWrap/>
            <w:vAlign w:val="bottom"/>
            <w:hideMark/>
          </w:tcPr>
          <w:p w14:paraId="1EB497AF" w14:textId="2F1B02CB"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42.6%</w:t>
            </w:r>
          </w:p>
        </w:tc>
        <w:tc>
          <w:tcPr>
            <w:tcW w:w="256" w:type="pct"/>
            <w:shd w:val="clear" w:color="auto" w:fill="FFFFFF" w:themeFill="background1"/>
            <w:noWrap/>
            <w:vAlign w:val="bottom"/>
            <w:hideMark/>
          </w:tcPr>
          <w:p w14:paraId="112BCCA0" w14:textId="4E440C22"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41.3%</w:t>
            </w:r>
          </w:p>
        </w:tc>
        <w:tc>
          <w:tcPr>
            <w:tcW w:w="424" w:type="pct"/>
            <w:shd w:val="clear" w:color="auto" w:fill="FFFFFF" w:themeFill="background1"/>
            <w:noWrap/>
            <w:vAlign w:val="bottom"/>
            <w:hideMark/>
          </w:tcPr>
          <w:p w14:paraId="5855C481" w14:textId="3F193C1C"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42.2%</w:t>
            </w:r>
          </w:p>
        </w:tc>
        <w:tc>
          <w:tcPr>
            <w:tcW w:w="331" w:type="pct"/>
            <w:shd w:val="clear" w:color="auto" w:fill="FFFFFF" w:themeFill="background1"/>
            <w:noWrap/>
            <w:vAlign w:val="bottom"/>
            <w:hideMark/>
          </w:tcPr>
          <w:p w14:paraId="6D607369" w14:textId="69422FD4"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38.6%</w:t>
            </w:r>
          </w:p>
        </w:tc>
        <w:tc>
          <w:tcPr>
            <w:tcW w:w="331" w:type="pct"/>
            <w:shd w:val="clear" w:color="auto" w:fill="FFFFFF" w:themeFill="background1"/>
            <w:noWrap/>
            <w:vAlign w:val="bottom"/>
            <w:hideMark/>
          </w:tcPr>
          <w:p w14:paraId="28386839" w14:textId="2DEB1FF0"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38.8%</w:t>
            </w:r>
          </w:p>
        </w:tc>
        <w:tc>
          <w:tcPr>
            <w:tcW w:w="408" w:type="pct"/>
            <w:shd w:val="clear" w:color="auto" w:fill="FFFFFF" w:themeFill="background1"/>
            <w:noWrap/>
            <w:vAlign w:val="bottom"/>
            <w:hideMark/>
          </w:tcPr>
          <w:p w14:paraId="17032DE6" w14:textId="7C29466C"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45.7%</w:t>
            </w:r>
          </w:p>
        </w:tc>
      </w:tr>
      <w:tr w:rsidR="0072202B" w:rsidRPr="00565639" w14:paraId="01A69F61" w14:textId="77777777" w:rsidTr="003D72A5">
        <w:tc>
          <w:tcPr>
            <w:tcW w:w="435" w:type="pct"/>
            <w:vMerge/>
            <w:shd w:val="clear" w:color="auto" w:fill="FFFFFF" w:themeFill="background1"/>
            <w:vAlign w:val="center"/>
            <w:hideMark/>
          </w:tcPr>
          <w:p w14:paraId="58A500B1" w14:textId="77777777" w:rsidR="0072202B" w:rsidRPr="00565639" w:rsidRDefault="0072202B" w:rsidP="0072202B">
            <w:pPr>
              <w:spacing w:before="0" w:after="0"/>
              <w:rPr>
                <w:rFonts w:eastAsia="Times New Roman" w:cstheme="majorHAnsi"/>
                <w:b/>
                <w:bCs/>
                <w:sz w:val="20"/>
                <w:szCs w:val="20"/>
                <w:lang w:val="en-AU" w:eastAsia="en-AU"/>
              </w:rPr>
            </w:pPr>
          </w:p>
        </w:tc>
        <w:tc>
          <w:tcPr>
            <w:tcW w:w="610" w:type="pct"/>
            <w:shd w:val="clear" w:color="auto" w:fill="FFFFFF" w:themeFill="background1"/>
            <w:hideMark/>
          </w:tcPr>
          <w:p w14:paraId="4D185ECA" w14:textId="77777777" w:rsidR="0072202B" w:rsidRPr="00565639" w:rsidRDefault="0072202B" w:rsidP="0072202B">
            <w:pPr>
              <w:spacing w:before="0" w:after="0"/>
              <w:rPr>
                <w:rFonts w:eastAsia="Times New Roman" w:cstheme="majorHAnsi"/>
                <w:b/>
                <w:bCs/>
                <w:sz w:val="20"/>
                <w:szCs w:val="20"/>
                <w:lang w:val="en-AU" w:eastAsia="en-AU"/>
              </w:rPr>
            </w:pPr>
            <w:r w:rsidRPr="00565639">
              <w:rPr>
                <w:rFonts w:eastAsia="Times New Roman" w:cstheme="majorHAnsi"/>
                <w:b/>
                <w:bCs/>
                <w:sz w:val="20"/>
                <w:szCs w:val="20"/>
                <w:lang w:val="en-AU" w:eastAsia="en-AU"/>
              </w:rPr>
              <w:t>Used irrigation channels &amp; groundwater</w:t>
            </w:r>
          </w:p>
        </w:tc>
        <w:tc>
          <w:tcPr>
            <w:tcW w:w="424" w:type="pct"/>
            <w:shd w:val="clear" w:color="auto" w:fill="FFFFFF" w:themeFill="background1"/>
            <w:noWrap/>
            <w:vAlign w:val="bottom"/>
            <w:hideMark/>
          </w:tcPr>
          <w:p w14:paraId="3AF95914" w14:textId="6C831F5F" w:rsidR="0072202B" w:rsidRPr="00BA6508" w:rsidRDefault="0072202B" w:rsidP="0072202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9.5%</w:t>
            </w:r>
          </w:p>
        </w:tc>
        <w:tc>
          <w:tcPr>
            <w:tcW w:w="714" w:type="pct"/>
            <w:shd w:val="clear" w:color="auto" w:fill="FFFFFF" w:themeFill="background1"/>
            <w:noWrap/>
            <w:vAlign w:val="bottom"/>
            <w:hideMark/>
          </w:tcPr>
          <w:p w14:paraId="0ADB2B1C" w14:textId="79295F09"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6.3%</w:t>
            </w:r>
          </w:p>
        </w:tc>
        <w:tc>
          <w:tcPr>
            <w:tcW w:w="457" w:type="pct"/>
            <w:shd w:val="clear" w:color="auto" w:fill="FFFFFF" w:themeFill="background1"/>
            <w:noWrap/>
            <w:vAlign w:val="bottom"/>
            <w:hideMark/>
          </w:tcPr>
          <w:p w14:paraId="151198A8" w14:textId="1B63DF93"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9.9%</w:t>
            </w:r>
          </w:p>
        </w:tc>
        <w:tc>
          <w:tcPr>
            <w:tcW w:w="610" w:type="pct"/>
            <w:shd w:val="clear" w:color="auto" w:fill="FFFFFF" w:themeFill="background1"/>
            <w:noWrap/>
            <w:vAlign w:val="bottom"/>
            <w:hideMark/>
          </w:tcPr>
          <w:p w14:paraId="5F1A2372" w14:textId="3F74AFE1"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11.7%</w:t>
            </w:r>
          </w:p>
        </w:tc>
        <w:tc>
          <w:tcPr>
            <w:tcW w:w="256" w:type="pct"/>
            <w:shd w:val="clear" w:color="auto" w:fill="FFFFFF" w:themeFill="background1"/>
            <w:noWrap/>
            <w:vAlign w:val="bottom"/>
            <w:hideMark/>
          </w:tcPr>
          <w:p w14:paraId="08CEB205" w14:textId="6F275F21"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8.3%</w:t>
            </w:r>
          </w:p>
        </w:tc>
        <w:tc>
          <w:tcPr>
            <w:tcW w:w="424" w:type="pct"/>
            <w:shd w:val="clear" w:color="auto" w:fill="FFFFFF" w:themeFill="background1"/>
            <w:noWrap/>
            <w:vAlign w:val="bottom"/>
            <w:hideMark/>
          </w:tcPr>
          <w:p w14:paraId="7C9028FA" w14:textId="5349A245"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15.6%</w:t>
            </w:r>
          </w:p>
        </w:tc>
        <w:tc>
          <w:tcPr>
            <w:tcW w:w="331" w:type="pct"/>
            <w:shd w:val="clear" w:color="auto" w:fill="FFFFFF" w:themeFill="background1"/>
            <w:noWrap/>
            <w:vAlign w:val="bottom"/>
            <w:hideMark/>
          </w:tcPr>
          <w:p w14:paraId="418103BE" w14:textId="04D8446E"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8.8%</w:t>
            </w:r>
          </w:p>
        </w:tc>
        <w:tc>
          <w:tcPr>
            <w:tcW w:w="331" w:type="pct"/>
            <w:shd w:val="clear" w:color="auto" w:fill="FFFFFF" w:themeFill="background1"/>
            <w:noWrap/>
            <w:vAlign w:val="bottom"/>
            <w:hideMark/>
          </w:tcPr>
          <w:p w14:paraId="0D7972DB" w14:textId="7C5D00BF"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18.4%</w:t>
            </w:r>
          </w:p>
        </w:tc>
        <w:tc>
          <w:tcPr>
            <w:tcW w:w="408" w:type="pct"/>
            <w:shd w:val="clear" w:color="auto" w:fill="FFFFFF" w:themeFill="background1"/>
            <w:noWrap/>
            <w:vAlign w:val="bottom"/>
            <w:hideMark/>
          </w:tcPr>
          <w:p w14:paraId="07380571" w14:textId="7393C49A"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4.3%</w:t>
            </w:r>
          </w:p>
        </w:tc>
      </w:tr>
      <w:tr w:rsidR="0072202B" w:rsidRPr="00565639" w14:paraId="1FD6D39C" w14:textId="77777777" w:rsidTr="003D72A5">
        <w:tc>
          <w:tcPr>
            <w:tcW w:w="435" w:type="pct"/>
            <w:vMerge/>
            <w:shd w:val="clear" w:color="auto" w:fill="FFFFFF" w:themeFill="background1"/>
            <w:vAlign w:val="center"/>
            <w:hideMark/>
          </w:tcPr>
          <w:p w14:paraId="703D0182" w14:textId="77777777" w:rsidR="0072202B" w:rsidRPr="00565639" w:rsidRDefault="0072202B" w:rsidP="0072202B">
            <w:pPr>
              <w:spacing w:before="0" w:after="0"/>
              <w:rPr>
                <w:rFonts w:eastAsia="Times New Roman" w:cstheme="majorHAnsi"/>
                <w:b/>
                <w:bCs/>
                <w:sz w:val="20"/>
                <w:szCs w:val="20"/>
                <w:lang w:val="en-AU" w:eastAsia="en-AU"/>
              </w:rPr>
            </w:pPr>
          </w:p>
        </w:tc>
        <w:tc>
          <w:tcPr>
            <w:tcW w:w="610" w:type="pct"/>
            <w:shd w:val="clear" w:color="auto" w:fill="FFFFFF" w:themeFill="background1"/>
            <w:hideMark/>
          </w:tcPr>
          <w:p w14:paraId="6F6FDE0C" w14:textId="77777777" w:rsidR="0072202B" w:rsidRPr="00565639" w:rsidRDefault="0072202B" w:rsidP="0072202B">
            <w:pPr>
              <w:spacing w:before="0" w:after="0"/>
              <w:rPr>
                <w:rFonts w:eastAsia="Times New Roman" w:cstheme="majorHAnsi"/>
                <w:b/>
                <w:bCs/>
                <w:sz w:val="20"/>
                <w:szCs w:val="20"/>
                <w:lang w:val="en-AU" w:eastAsia="en-AU"/>
              </w:rPr>
            </w:pPr>
            <w:r w:rsidRPr="00565639">
              <w:rPr>
                <w:rFonts w:eastAsia="Times New Roman" w:cstheme="majorHAnsi"/>
                <w:b/>
                <w:bCs/>
                <w:sz w:val="20"/>
                <w:szCs w:val="20"/>
                <w:lang w:val="en-AU" w:eastAsia="en-AU"/>
              </w:rPr>
              <w:t>Used irrigation channels &amp; pumping</w:t>
            </w:r>
          </w:p>
        </w:tc>
        <w:tc>
          <w:tcPr>
            <w:tcW w:w="424" w:type="pct"/>
            <w:shd w:val="clear" w:color="auto" w:fill="FFFFFF" w:themeFill="background1"/>
            <w:noWrap/>
            <w:vAlign w:val="bottom"/>
            <w:hideMark/>
          </w:tcPr>
          <w:p w14:paraId="31A66779" w14:textId="1F10B525" w:rsidR="0072202B" w:rsidRPr="00BA6508" w:rsidRDefault="0072202B" w:rsidP="0072202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12.5%</w:t>
            </w:r>
          </w:p>
        </w:tc>
        <w:tc>
          <w:tcPr>
            <w:tcW w:w="714" w:type="pct"/>
            <w:shd w:val="clear" w:color="auto" w:fill="FFFFFF" w:themeFill="background1"/>
            <w:noWrap/>
            <w:vAlign w:val="bottom"/>
            <w:hideMark/>
          </w:tcPr>
          <w:p w14:paraId="57DC6333" w14:textId="62BF6411"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8.8%</w:t>
            </w:r>
          </w:p>
        </w:tc>
        <w:tc>
          <w:tcPr>
            <w:tcW w:w="457" w:type="pct"/>
            <w:shd w:val="clear" w:color="auto" w:fill="FFFFFF" w:themeFill="background1"/>
            <w:noWrap/>
            <w:vAlign w:val="bottom"/>
            <w:hideMark/>
          </w:tcPr>
          <w:p w14:paraId="3CD677FD" w14:textId="2DA5F1CD"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9.9%</w:t>
            </w:r>
          </w:p>
        </w:tc>
        <w:tc>
          <w:tcPr>
            <w:tcW w:w="610" w:type="pct"/>
            <w:shd w:val="clear" w:color="auto" w:fill="FFFFFF" w:themeFill="background1"/>
            <w:noWrap/>
            <w:vAlign w:val="bottom"/>
            <w:hideMark/>
          </w:tcPr>
          <w:p w14:paraId="0AC6044C" w14:textId="1AD2F19C"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21.3%</w:t>
            </w:r>
          </w:p>
        </w:tc>
        <w:tc>
          <w:tcPr>
            <w:tcW w:w="256" w:type="pct"/>
            <w:shd w:val="clear" w:color="auto" w:fill="FFFFFF" w:themeFill="background1"/>
            <w:noWrap/>
            <w:vAlign w:val="bottom"/>
            <w:hideMark/>
          </w:tcPr>
          <w:p w14:paraId="699F93D9" w14:textId="6C02A85D"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9.9%</w:t>
            </w:r>
          </w:p>
        </w:tc>
        <w:tc>
          <w:tcPr>
            <w:tcW w:w="424" w:type="pct"/>
            <w:shd w:val="clear" w:color="auto" w:fill="FFFFFF" w:themeFill="background1"/>
            <w:noWrap/>
            <w:vAlign w:val="bottom"/>
            <w:hideMark/>
          </w:tcPr>
          <w:p w14:paraId="29F7ED89" w14:textId="0CEFF4FA"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11.1%</w:t>
            </w:r>
          </w:p>
        </w:tc>
        <w:tc>
          <w:tcPr>
            <w:tcW w:w="331" w:type="pct"/>
            <w:shd w:val="clear" w:color="auto" w:fill="FFFFFF" w:themeFill="background1"/>
            <w:noWrap/>
            <w:vAlign w:val="bottom"/>
            <w:hideMark/>
          </w:tcPr>
          <w:p w14:paraId="2760645B" w14:textId="4B6E1BE4"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19.3%</w:t>
            </w:r>
          </w:p>
        </w:tc>
        <w:tc>
          <w:tcPr>
            <w:tcW w:w="331" w:type="pct"/>
            <w:shd w:val="clear" w:color="auto" w:fill="FFFFFF" w:themeFill="background1"/>
            <w:noWrap/>
            <w:vAlign w:val="bottom"/>
            <w:hideMark/>
          </w:tcPr>
          <w:p w14:paraId="37F6CAC1" w14:textId="1F65CB16"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18.4%</w:t>
            </w:r>
          </w:p>
        </w:tc>
        <w:tc>
          <w:tcPr>
            <w:tcW w:w="408" w:type="pct"/>
            <w:shd w:val="clear" w:color="auto" w:fill="FFFFFF" w:themeFill="background1"/>
            <w:noWrap/>
            <w:vAlign w:val="bottom"/>
            <w:hideMark/>
          </w:tcPr>
          <w:p w14:paraId="11CD23D6" w14:textId="16092B70"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13.0%</w:t>
            </w:r>
          </w:p>
        </w:tc>
      </w:tr>
      <w:tr w:rsidR="0072202B" w:rsidRPr="00565639" w14:paraId="7185D6F0" w14:textId="77777777" w:rsidTr="003D72A5">
        <w:tc>
          <w:tcPr>
            <w:tcW w:w="435" w:type="pct"/>
            <w:vMerge/>
            <w:shd w:val="clear" w:color="auto" w:fill="FFFFFF" w:themeFill="background1"/>
            <w:vAlign w:val="center"/>
            <w:hideMark/>
          </w:tcPr>
          <w:p w14:paraId="0F80C20B" w14:textId="77777777" w:rsidR="0072202B" w:rsidRPr="00565639" w:rsidRDefault="0072202B" w:rsidP="0072202B">
            <w:pPr>
              <w:spacing w:before="0" w:after="0"/>
              <w:rPr>
                <w:rFonts w:eastAsia="Times New Roman" w:cstheme="majorHAnsi"/>
                <w:b/>
                <w:bCs/>
                <w:sz w:val="20"/>
                <w:szCs w:val="20"/>
                <w:lang w:val="en-AU" w:eastAsia="en-AU"/>
              </w:rPr>
            </w:pPr>
          </w:p>
        </w:tc>
        <w:tc>
          <w:tcPr>
            <w:tcW w:w="610" w:type="pct"/>
            <w:shd w:val="clear" w:color="auto" w:fill="FFFFFF" w:themeFill="background1"/>
            <w:hideMark/>
          </w:tcPr>
          <w:p w14:paraId="59A0E694" w14:textId="77777777" w:rsidR="0072202B" w:rsidRPr="00565639" w:rsidRDefault="0072202B" w:rsidP="0072202B">
            <w:pPr>
              <w:spacing w:before="0" w:after="0"/>
              <w:rPr>
                <w:rFonts w:eastAsia="Times New Roman" w:cstheme="majorHAnsi"/>
                <w:b/>
                <w:bCs/>
                <w:sz w:val="20"/>
                <w:szCs w:val="20"/>
                <w:lang w:val="en-AU" w:eastAsia="en-AU"/>
              </w:rPr>
            </w:pPr>
            <w:r w:rsidRPr="00565639">
              <w:rPr>
                <w:rFonts w:eastAsia="Times New Roman" w:cstheme="majorHAnsi"/>
                <w:b/>
                <w:bCs/>
                <w:sz w:val="20"/>
                <w:szCs w:val="20"/>
                <w:lang w:val="en-AU" w:eastAsia="en-AU"/>
              </w:rPr>
              <w:t>Used irrigation channels, pumping &amp; groundwater</w:t>
            </w:r>
          </w:p>
        </w:tc>
        <w:tc>
          <w:tcPr>
            <w:tcW w:w="424" w:type="pct"/>
            <w:shd w:val="clear" w:color="auto" w:fill="FFFFFF" w:themeFill="background1"/>
            <w:noWrap/>
            <w:vAlign w:val="bottom"/>
            <w:hideMark/>
          </w:tcPr>
          <w:p w14:paraId="0CBA99A7" w14:textId="6EDFBCB5" w:rsidR="0072202B" w:rsidRPr="00BA6508" w:rsidRDefault="0072202B" w:rsidP="0072202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1.5%</w:t>
            </w:r>
          </w:p>
        </w:tc>
        <w:tc>
          <w:tcPr>
            <w:tcW w:w="714" w:type="pct"/>
            <w:shd w:val="clear" w:color="auto" w:fill="FFFFFF" w:themeFill="background1"/>
            <w:noWrap/>
            <w:vAlign w:val="bottom"/>
            <w:hideMark/>
          </w:tcPr>
          <w:p w14:paraId="6DA565FF" w14:textId="7B933265"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0.0%</w:t>
            </w:r>
          </w:p>
        </w:tc>
        <w:tc>
          <w:tcPr>
            <w:tcW w:w="457" w:type="pct"/>
            <w:shd w:val="clear" w:color="auto" w:fill="FFFFFF" w:themeFill="background1"/>
            <w:noWrap/>
            <w:vAlign w:val="bottom"/>
            <w:hideMark/>
          </w:tcPr>
          <w:p w14:paraId="7D46C8AA" w14:textId="1E40E95C"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3.3%</w:t>
            </w:r>
          </w:p>
        </w:tc>
        <w:tc>
          <w:tcPr>
            <w:tcW w:w="610" w:type="pct"/>
            <w:shd w:val="clear" w:color="auto" w:fill="FFFFFF" w:themeFill="background1"/>
            <w:noWrap/>
            <w:vAlign w:val="bottom"/>
            <w:hideMark/>
          </w:tcPr>
          <w:p w14:paraId="1F8D2AA7" w14:textId="68854B74"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0.0%</w:t>
            </w:r>
          </w:p>
        </w:tc>
        <w:tc>
          <w:tcPr>
            <w:tcW w:w="256" w:type="pct"/>
            <w:shd w:val="clear" w:color="auto" w:fill="FFFFFF" w:themeFill="background1"/>
            <w:noWrap/>
            <w:vAlign w:val="bottom"/>
            <w:hideMark/>
          </w:tcPr>
          <w:p w14:paraId="05AA1D1E" w14:textId="64496F10"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0.8%</w:t>
            </w:r>
          </w:p>
        </w:tc>
        <w:tc>
          <w:tcPr>
            <w:tcW w:w="424" w:type="pct"/>
            <w:shd w:val="clear" w:color="auto" w:fill="FFFFFF" w:themeFill="background1"/>
            <w:noWrap/>
            <w:vAlign w:val="bottom"/>
            <w:hideMark/>
          </w:tcPr>
          <w:p w14:paraId="6A2BB035" w14:textId="7C455890"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0.0%</w:t>
            </w:r>
          </w:p>
        </w:tc>
        <w:tc>
          <w:tcPr>
            <w:tcW w:w="331" w:type="pct"/>
            <w:shd w:val="clear" w:color="auto" w:fill="FFFFFF" w:themeFill="background1"/>
            <w:noWrap/>
            <w:vAlign w:val="bottom"/>
            <w:hideMark/>
          </w:tcPr>
          <w:p w14:paraId="2913D6D1" w14:textId="06C1A24E"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7.0%</w:t>
            </w:r>
          </w:p>
        </w:tc>
        <w:tc>
          <w:tcPr>
            <w:tcW w:w="331" w:type="pct"/>
            <w:shd w:val="clear" w:color="auto" w:fill="FFFFFF" w:themeFill="background1"/>
            <w:noWrap/>
            <w:vAlign w:val="bottom"/>
            <w:hideMark/>
          </w:tcPr>
          <w:p w14:paraId="7924E989" w14:textId="32AF827C"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2.0%</w:t>
            </w:r>
          </w:p>
        </w:tc>
        <w:tc>
          <w:tcPr>
            <w:tcW w:w="408" w:type="pct"/>
            <w:shd w:val="clear" w:color="auto" w:fill="FFFFFF" w:themeFill="background1"/>
            <w:noWrap/>
            <w:vAlign w:val="bottom"/>
            <w:hideMark/>
          </w:tcPr>
          <w:p w14:paraId="18203644" w14:textId="7BFA068A"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0.0%</w:t>
            </w:r>
          </w:p>
        </w:tc>
      </w:tr>
      <w:tr w:rsidR="0072202B" w:rsidRPr="00565639" w14:paraId="2C6C25CF" w14:textId="77777777" w:rsidTr="003D72A5">
        <w:tc>
          <w:tcPr>
            <w:tcW w:w="435" w:type="pct"/>
            <w:vMerge/>
            <w:shd w:val="clear" w:color="auto" w:fill="FFFFFF" w:themeFill="background1"/>
            <w:vAlign w:val="center"/>
            <w:hideMark/>
          </w:tcPr>
          <w:p w14:paraId="3693B34B" w14:textId="77777777" w:rsidR="0072202B" w:rsidRPr="00565639" w:rsidRDefault="0072202B" w:rsidP="0072202B">
            <w:pPr>
              <w:spacing w:before="0" w:after="0"/>
              <w:rPr>
                <w:rFonts w:eastAsia="Times New Roman" w:cstheme="majorHAnsi"/>
                <w:b/>
                <w:bCs/>
                <w:sz w:val="20"/>
                <w:szCs w:val="20"/>
                <w:lang w:val="en-AU" w:eastAsia="en-AU"/>
              </w:rPr>
            </w:pPr>
          </w:p>
        </w:tc>
        <w:tc>
          <w:tcPr>
            <w:tcW w:w="610" w:type="pct"/>
            <w:shd w:val="clear" w:color="auto" w:fill="FFFFFF" w:themeFill="background1"/>
            <w:hideMark/>
          </w:tcPr>
          <w:p w14:paraId="5B5212B2" w14:textId="77777777" w:rsidR="0072202B" w:rsidRPr="00565639" w:rsidRDefault="0072202B" w:rsidP="0072202B">
            <w:pPr>
              <w:spacing w:before="0" w:after="0"/>
              <w:rPr>
                <w:rFonts w:eastAsia="Times New Roman" w:cstheme="majorHAnsi"/>
                <w:b/>
                <w:bCs/>
                <w:sz w:val="20"/>
                <w:szCs w:val="20"/>
                <w:lang w:val="en-AU" w:eastAsia="en-AU"/>
              </w:rPr>
            </w:pPr>
            <w:r w:rsidRPr="00565639">
              <w:rPr>
                <w:rFonts w:eastAsia="Times New Roman" w:cstheme="majorHAnsi"/>
                <w:b/>
                <w:bCs/>
                <w:sz w:val="20"/>
                <w:szCs w:val="20"/>
                <w:lang w:val="en-AU" w:eastAsia="en-AU"/>
              </w:rPr>
              <w:t>Used ground-water only</w:t>
            </w:r>
          </w:p>
        </w:tc>
        <w:tc>
          <w:tcPr>
            <w:tcW w:w="424" w:type="pct"/>
            <w:shd w:val="clear" w:color="auto" w:fill="FFFFFF" w:themeFill="background1"/>
            <w:noWrap/>
            <w:vAlign w:val="bottom"/>
            <w:hideMark/>
          </w:tcPr>
          <w:p w14:paraId="76A41752" w14:textId="6AF27D7A" w:rsidR="0072202B" w:rsidRPr="00BA6508" w:rsidRDefault="0072202B" w:rsidP="0072202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15.8%</w:t>
            </w:r>
          </w:p>
        </w:tc>
        <w:tc>
          <w:tcPr>
            <w:tcW w:w="714" w:type="pct"/>
            <w:shd w:val="clear" w:color="auto" w:fill="FFFFFF" w:themeFill="background1"/>
            <w:noWrap/>
            <w:vAlign w:val="bottom"/>
            <w:hideMark/>
          </w:tcPr>
          <w:p w14:paraId="101F8AC5" w14:textId="5DBB82DA"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27.5%</w:t>
            </w:r>
          </w:p>
        </w:tc>
        <w:tc>
          <w:tcPr>
            <w:tcW w:w="457" w:type="pct"/>
            <w:shd w:val="clear" w:color="auto" w:fill="FFFFFF" w:themeFill="background1"/>
            <w:noWrap/>
            <w:vAlign w:val="bottom"/>
            <w:hideMark/>
          </w:tcPr>
          <w:p w14:paraId="251B6349" w14:textId="44FB063D"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16.0%</w:t>
            </w:r>
          </w:p>
        </w:tc>
        <w:tc>
          <w:tcPr>
            <w:tcW w:w="610" w:type="pct"/>
            <w:shd w:val="clear" w:color="auto" w:fill="FFFFFF" w:themeFill="background1"/>
            <w:noWrap/>
            <w:vAlign w:val="bottom"/>
            <w:hideMark/>
          </w:tcPr>
          <w:p w14:paraId="26BCB872" w14:textId="2C550CE6"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2.1%</w:t>
            </w:r>
          </w:p>
        </w:tc>
        <w:tc>
          <w:tcPr>
            <w:tcW w:w="256" w:type="pct"/>
            <w:shd w:val="clear" w:color="auto" w:fill="FFFFFF" w:themeFill="background1"/>
            <w:noWrap/>
            <w:vAlign w:val="bottom"/>
            <w:hideMark/>
          </w:tcPr>
          <w:p w14:paraId="30FCA77C" w14:textId="0A2EF8D2"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17.4%</w:t>
            </w:r>
          </w:p>
        </w:tc>
        <w:tc>
          <w:tcPr>
            <w:tcW w:w="424" w:type="pct"/>
            <w:shd w:val="clear" w:color="auto" w:fill="FFFFFF" w:themeFill="background1"/>
            <w:noWrap/>
            <w:vAlign w:val="bottom"/>
            <w:hideMark/>
          </w:tcPr>
          <w:p w14:paraId="67B2111E" w14:textId="3D094272"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17.8%</w:t>
            </w:r>
          </w:p>
        </w:tc>
        <w:tc>
          <w:tcPr>
            <w:tcW w:w="331" w:type="pct"/>
            <w:shd w:val="clear" w:color="auto" w:fill="FFFFFF" w:themeFill="background1"/>
            <w:noWrap/>
            <w:vAlign w:val="bottom"/>
            <w:hideMark/>
          </w:tcPr>
          <w:p w14:paraId="35479A45" w14:textId="636CD6F1"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5.3%</w:t>
            </w:r>
          </w:p>
        </w:tc>
        <w:tc>
          <w:tcPr>
            <w:tcW w:w="331" w:type="pct"/>
            <w:shd w:val="clear" w:color="auto" w:fill="FFFFFF" w:themeFill="background1"/>
            <w:noWrap/>
            <w:vAlign w:val="bottom"/>
            <w:hideMark/>
          </w:tcPr>
          <w:p w14:paraId="16F611E6" w14:textId="59799B87"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4.1%</w:t>
            </w:r>
          </w:p>
        </w:tc>
        <w:tc>
          <w:tcPr>
            <w:tcW w:w="408" w:type="pct"/>
            <w:shd w:val="clear" w:color="auto" w:fill="FFFFFF" w:themeFill="background1"/>
            <w:noWrap/>
            <w:vAlign w:val="bottom"/>
            <w:hideMark/>
          </w:tcPr>
          <w:p w14:paraId="79196D4F" w14:textId="0D6D9742"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10.9%</w:t>
            </w:r>
          </w:p>
        </w:tc>
      </w:tr>
      <w:tr w:rsidR="0072202B" w:rsidRPr="00565639" w14:paraId="3AB08271" w14:textId="77777777" w:rsidTr="003D72A5">
        <w:tc>
          <w:tcPr>
            <w:tcW w:w="435" w:type="pct"/>
            <w:vMerge/>
            <w:shd w:val="clear" w:color="auto" w:fill="FFFFFF" w:themeFill="background1"/>
            <w:vAlign w:val="center"/>
            <w:hideMark/>
          </w:tcPr>
          <w:p w14:paraId="4BF32E3F" w14:textId="77777777" w:rsidR="0072202B" w:rsidRPr="00565639" w:rsidRDefault="0072202B" w:rsidP="0072202B">
            <w:pPr>
              <w:spacing w:before="0" w:after="0"/>
              <w:rPr>
                <w:rFonts w:eastAsia="Times New Roman" w:cstheme="majorHAnsi"/>
                <w:b/>
                <w:bCs/>
                <w:sz w:val="20"/>
                <w:szCs w:val="20"/>
                <w:lang w:val="en-AU" w:eastAsia="en-AU"/>
              </w:rPr>
            </w:pPr>
          </w:p>
        </w:tc>
        <w:tc>
          <w:tcPr>
            <w:tcW w:w="610" w:type="pct"/>
            <w:shd w:val="clear" w:color="auto" w:fill="FFFFFF" w:themeFill="background1"/>
            <w:hideMark/>
          </w:tcPr>
          <w:p w14:paraId="4B41FBA1" w14:textId="77777777" w:rsidR="0072202B" w:rsidRPr="00565639" w:rsidRDefault="0072202B" w:rsidP="0072202B">
            <w:pPr>
              <w:spacing w:before="0" w:after="0"/>
              <w:rPr>
                <w:rFonts w:eastAsia="Times New Roman" w:cstheme="majorHAnsi"/>
                <w:b/>
                <w:bCs/>
                <w:sz w:val="20"/>
                <w:szCs w:val="20"/>
                <w:lang w:val="en-AU" w:eastAsia="en-AU"/>
              </w:rPr>
            </w:pPr>
            <w:r w:rsidRPr="00565639">
              <w:rPr>
                <w:rFonts w:eastAsia="Times New Roman" w:cstheme="majorHAnsi"/>
                <w:b/>
                <w:bCs/>
                <w:sz w:val="20"/>
                <w:szCs w:val="20"/>
                <w:lang w:val="en-AU" w:eastAsia="en-AU"/>
              </w:rPr>
              <w:t>Used pumping only</w:t>
            </w:r>
          </w:p>
        </w:tc>
        <w:tc>
          <w:tcPr>
            <w:tcW w:w="424" w:type="pct"/>
            <w:shd w:val="clear" w:color="auto" w:fill="FFFFFF" w:themeFill="background1"/>
            <w:noWrap/>
            <w:vAlign w:val="bottom"/>
            <w:hideMark/>
          </w:tcPr>
          <w:p w14:paraId="3D5F3A09" w14:textId="575A875C" w:rsidR="0072202B" w:rsidRPr="00BA6508" w:rsidRDefault="0072202B" w:rsidP="0072202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17.5%</w:t>
            </w:r>
          </w:p>
        </w:tc>
        <w:tc>
          <w:tcPr>
            <w:tcW w:w="714" w:type="pct"/>
            <w:shd w:val="clear" w:color="auto" w:fill="FFFFFF" w:themeFill="background1"/>
            <w:noWrap/>
            <w:vAlign w:val="bottom"/>
            <w:hideMark/>
          </w:tcPr>
          <w:p w14:paraId="0942505A" w14:textId="69D35758"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16.3%</w:t>
            </w:r>
          </w:p>
        </w:tc>
        <w:tc>
          <w:tcPr>
            <w:tcW w:w="457" w:type="pct"/>
            <w:shd w:val="clear" w:color="auto" w:fill="FFFFFF" w:themeFill="background1"/>
            <w:noWrap/>
            <w:vAlign w:val="bottom"/>
            <w:hideMark/>
          </w:tcPr>
          <w:p w14:paraId="50114172" w14:textId="5BADC201"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17.1%</w:t>
            </w:r>
          </w:p>
        </w:tc>
        <w:tc>
          <w:tcPr>
            <w:tcW w:w="610" w:type="pct"/>
            <w:shd w:val="clear" w:color="auto" w:fill="FFFFFF" w:themeFill="background1"/>
            <w:noWrap/>
            <w:vAlign w:val="bottom"/>
            <w:hideMark/>
          </w:tcPr>
          <w:p w14:paraId="41088775" w14:textId="5EB9EB75"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19.1%</w:t>
            </w:r>
          </w:p>
        </w:tc>
        <w:tc>
          <w:tcPr>
            <w:tcW w:w="256" w:type="pct"/>
            <w:shd w:val="clear" w:color="auto" w:fill="FFFFFF" w:themeFill="background1"/>
            <w:noWrap/>
            <w:vAlign w:val="bottom"/>
            <w:hideMark/>
          </w:tcPr>
          <w:p w14:paraId="7F41738F" w14:textId="7183C37B"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18.2%</w:t>
            </w:r>
          </w:p>
        </w:tc>
        <w:tc>
          <w:tcPr>
            <w:tcW w:w="424" w:type="pct"/>
            <w:shd w:val="clear" w:color="auto" w:fill="FFFFFF" w:themeFill="background1"/>
            <w:noWrap/>
            <w:vAlign w:val="bottom"/>
            <w:hideMark/>
          </w:tcPr>
          <w:p w14:paraId="0CFB2FE9" w14:textId="01118CFB"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11.1%</w:t>
            </w:r>
          </w:p>
        </w:tc>
        <w:tc>
          <w:tcPr>
            <w:tcW w:w="331" w:type="pct"/>
            <w:shd w:val="clear" w:color="auto" w:fill="FFFFFF" w:themeFill="background1"/>
            <w:noWrap/>
            <w:vAlign w:val="bottom"/>
            <w:hideMark/>
          </w:tcPr>
          <w:p w14:paraId="1B69B3F8" w14:textId="30C6DFB8"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14.0%</w:t>
            </w:r>
          </w:p>
        </w:tc>
        <w:tc>
          <w:tcPr>
            <w:tcW w:w="331" w:type="pct"/>
            <w:shd w:val="clear" w:color="auto" w:fill="FFFFFF" w:themeFill="background1"/>
            <w:noWrap/>
            <w:vAlign w:val="bottom"/>
            <w:hideMark/>
          </w:tcPr>
          <w:p w14:paraId="4129FF05" w14:textId="77321EFE"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18.4%</w:t>
            </w:r>
          </w:p>
        </w:tc>
        <w:tc>
          <w:tcPr>
            <w:tcW w:w="408" w:type="pct"/>
            <w:shd w:val="clear" w:color="auto" w:fill="FFFFFF" w:themeFill="background1"/>
            <w:noWrap/>
            <w:vAlign w:val="bottom"/>
            <w:hideMark/>
          </w:tcPr>
          <w:p w14:paraId="03293910" w14:textId="0618FFB3"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21.7%</w:t>
            </w:r>
          </w:p>
        </w:tc>
      </w:tr>
      <w:tr w:rsidR="0072202B" w:rsidRPr="00565639" w14:paraId="04C1AD4A" w14:textId="77777777" w:rsidTr="003D72A5">
        <w:tc>
          <w:tcPr>
            <w:tcW w:w="435" w:type="pct"/>
            <w:vMerge/>
            <w:shd w:val="clear" w:color="auto" w:fill="FFFFFF" w:themeFill="background1"/>
            <w:vAlign w:val="center"/>
            <w:hideMark/>
          </w:tcPr>
          <w:p w14:paraId="2088ED76" w14:textId="77777777" w:rsidR="0072202B" w:rsidRPr="00565639" w:rsidRDefault="0072202B" w:rsidP="0072202B">
            <w:pPr>
              <w:spacing w:before="0" w:after="0"/>
              <w:rPr>
                <w:rFonts w:eastAsia="Times New Roman" w:cstheme="majorHAnsi"/>
                <w:b/>
                <w:bCs/>
                <w:sz w:val="20"/>
                <w:szCs w:val="20"/>
                <w:lang w:val="en-AU" w:eastAsia="en-AU"/>
              </w:rPr>
            </w:pPr>
          </w:p>
        </w:tc>
        <w:tc>
          <w:tcPr>
            <w:tcW w:w="610" w:type="pct"/>
            <w:shd w:val="clear" w:color="auto" w:fill="FFFFFF" w:themeFill="background1"/>
            <w:hideMark/>
          </w:tcPr>
          <w:p w14:paraId="400A9B7D" w14:textId="77777777" w:rsidR="0072202B" w:rsidRPr="00565639" w:rsidRDefault="0072202B" w:rsidP="0072202B">
            <w:pPr>
              <w:spacing w:before="0" w:after="0"/>
              <w:rPr>
                <w:rFonts w:eastAsia="Times New Roman" w:cstheme="majorHAnsi"/>
                <w:b/>
                <w:bCs/>
                <w:sz w:val="20"/>
                <w:szCs w:val="20"/>
                <w:lang w:val="en-AU" w:eastAsia="en-AU"/>
              </w:rPr>
            </w:pPr>
            <w:r w:rsidRPr="00565639">
              <w:rPr>
                <w:rFonts w:eastAsia="Times New Roman" w:cstheme="majorHAnsi"/>
                <w:b/>
                <w:bCs/>
                <w:sz w:val="20"/>
                <w:szCs w:val="20"/>
                <w:lang w:val="en-AU" w:eastAsia="en-AU"/>
              </w:rPr>
              <w:t>Used pumping and groundwater</w:t>
            </w:r>
          </w:p>
        </w:tc>
        <w:tc>
          <w:tcPr>
            <w:tcW w:w="424" w:type="pct"/>
            <w:shd w:val="clear" w:color="auto" w:fill="FFFFFF" w:themeFill="background1"/>
            <w:noWrap/>
            <w:vAlign w:val="bottom"/>
            <w:hideMark/>
          </w:tcPr>
          <w:p w14:paraId="71FBD928" w14:textId="0F2D7590" w:rsidR="0072202B" w:rsidRPr="00BA6508" w:rsidRDefault="0072202B" w:rsidP="0072202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3.3%</w:t>
            </w:r>
          </w:p>
        </w:tc>
        <w:tc>
          <w:tcPr>
            <w:tcW w:w="714" w:type="pct"/>
            <w:shd w:val="clear" w:color="auto" w:fill="FFFFFF" w:themeFill="background1"/>
            <w:noWrap/>
            <w:vAlign w:val="bottom"/>
            <w:hideMark/>
          </w:tcPr>
          <w:p w14:paraId="65C6D00F" w14:textId="55122DBC"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2.5%</w:t>
            </w:r>
          </w:p>
        </w:tc>
        <w:tc>
          <w:tcPr>
            <w:tcW w:w="457" w:type="pct"/>
            <w:shd w:val="clear" w:color="auto" w:fill="FFFFFF" w:themeFill="background1"/>
            <w:noWrap/>
            <w:vAlign w:val="bottom"/>
            <w:hideMark/>
          </w:tcPr>
          <w:p w14:paraId="1728CB75" w14:textId="584A7FAC"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3.9%</w:t>
            </w:r>
          </w:p>
        </w:tc>
        <w:tc>
          <w:tcPr>
            <w:tcW w:w="610" w:type="pct"/>
            <w:shd w:val="clear" w:color="auto" w:fill="FFFFFF" w:themeFill="background1"/>
            <w:noWrap/>
            <w:vAlign w:val="bottom"/>
            <w:hideMark/>
          </w:tcPr>
          <w:p w14:paraId="13121296" w14:textId="483EAC05" w:rsidR="0072202B" w:rsidRPr="00331527" w:rsidRDefault="0072202B" w:rsidP="0072202B">
            <w:pPr>
              <w:spacing w:before="0" w:after="0"/>
              <w:jc w:val="right"/>
              <w:rPr>
                <w:rFonts w:eastAsia="Times New Roman" w:cstheme="majorHAnsi"/>
                <w:b/>
                <w:bCs/>
                <w:color w:val="000000"/>
                <w:sz w:val="20"/>
                <w:szCs w:val="20"/>
                <w:highlight w:val="yellow"/>
                <w:lang w:val="en-AU" w:eastAsia="en-AU"/>
              </w:rPr>
            </w:pPr>
            <w:r w:rsidRPr="00331527">
              <w:rPr>
                <w:rFonts w:ascii="Calibri" w:hAnsi="Calibri"/>
                <w:b/>
                <w:bCs/>
                <w:color w:val="000000"/>
                <w:sz w:val="20"/>
                <w:szCs w:val="20"/>
              </w:rPr>
              <w:t>3.2%</w:t>
            </w:r>
          </w:p>
        </w:tc>
        <w:tc>
          <w:tcPr>
            <w:tcW w:w="256" w:type="pct"/>
            <w:shd w:val="clear" w:color="auto" w:fill="FFFFFF" w:themeFill="background1"/>
            <w:noWrap/>
            <w:vAlign w:val="bottom"/>
            <w:hideMark/>
          </w:tcPr>
          <w:p w14:paraId="375FB81E" w14:textId="4805E84C"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4.1%</w:t>
            </w:r>
          </w:p>
        </w:tc>
        <w:tc>
          <w:tcPr>
            <w:tcW w:w="424" w:type="pct"/>
            <w:shd w:val="clear" w:color="auto" w:fill="FFFFFF" w:themeFill="background1"/>
            <w:noWrap/>
            <w:vAlign w:val="bottom"/>
            <w:hideMark/>
          </w:tcPr>
          <w:p w14:paraId="6E273681" w14:textId="0A479C96"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2.2%</w:t>
            </w:r>
          </w:p>
        </w:tc>
        <w:tc>
          <w:tcPr>
            <w:tcW w:w="331" w:type="pct"/>
            <w:shd w:val="clear" w:color="auto" w:fill="FFFFFF" w:themeFill="background1"/>
            <w:noWrap/>
            <w:vAlign w:val="bottom"/>
            <w:hideMark/>
          </w:tcPr>
          <w:p w14:paraId="7162EA5F" w14:textId="0426AF9B"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7.0%</w:t>
            </w:r>
          </w:p>
        </w:tc>
        <w:tc>
          <w:tcPr>
            <w:tcW w:w="331" w:type="pct"/>
            <w:shd w:val="clear" w:color="auto" w:fill="FFFFFF" w:themeFill="background1"/>
            <w:noWrap/>
            <w:vAlign w:val="bottom"/>
            <w:hideMark/>
          </w:tcPr>
          <w:p w14:paraId="7AC633EC" w14:textId="2F1AEF24"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0.0%</w:t>
            </w:r>
          </w:p>
        </w:tc>
        <w:tc>
          <w:tcPr>
            <w:tcW w:w="408" w:type="pct"/>
            <w:shd w:val="clear" w:color="auto" w:fill="FFFFFF" w:themeFill="background1"/>
            <w:noWrap/>
            <w:vAlign w:val="bottom"/>
            <w:hideMark/>
          </w:tcPr>
          <w:p w14:paraId="20C2D6DA" w14:textId="53E289F5" w:rsidR="0072202B" w:rsidRPr="0072202B" w:rsidRDefault="0072202B" w:rsidP="0072202B">
            <w:pPr>
              <w:spacing w:before="0" w:after="0"/>
              <w:jc w:val="right"/>
              <w:rPr>
                <w:rFonts w:eastAsia="Times New Roman" w:cstheme="majorHAnsi"/>
                <w:color w:val="000000"/>
                <w:sz w:val="20"/>
                <w:szCs w:val="20"/>
                <w:highlight w:val="yellow"/>
                <w:lang w:val="en-AU" w:eastAsia="en-AU"/>
              </w:rPr>
            </w:pPr>
            <w:r w:rsidRPr="0072202B">
              <w:rPr>
                <w:rFonts w:ascii="Calibri" w:hAnsi="Calibri"/>
                <w:color w:val="000000"/>
                <w:sz w:val="20"/>
                <w:szCs w:val="20"/>
              </w:rPr>
              <w:t>4.3%</w:t>
            </w:r>
          </w:p>
        </w:tc>
      </w:tr>
      <w:tr w:rsidR="00331527" w:rsidRPr="00565639" w14:paraId="30E7F5C4" w14:textId="77777777" w:rsidTr="00896F1C">
        <w:tc>
          <w:tcPr>
            <w:tcW w:w="5000" w:type="pct"/>
            <w:gridSpan w:val="11"/>
            <w:shd w:val="clear" w:color="auto" w:fill="F2F2F2" w:themeFill="background1" w:themeFillShade="F2"/>
            <w:vAlign w:val="center"/>
          </w:tcPr>
          <w:p w14:paraId="17858E6A" w14:textId="194EB731" w:rsidR="00331527" w:rsidRPr="00331527" w:rsidRDefault="00331527" w:rsidP="00331527">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had not modernised, who had modernised using self-funding, and had modernised with help from grants.</w:t>
            </w:r>
            <w:r w:rsidR="000E0105">
              <w:rPr>
                <w:rFonts w:eastAsia="Times New Roman" w:cstheme="majorHAnsi"/>
                <w:sz w:val="16"/>
                <w:szCs w:val="16"/>
                <w:lang w:val="en-AU" w:eastAsia="en-AU"/>
              </w:rPr>
              <w:t xml:space="preserve"> </w:t>
            </w:r>
          </w:p>
          <w:p w14:paraId="1F94F782" w14:textId="5025C138" w:rsidR="00331527" w:rsidRPr="0072202B" w:rsidRDefault="00331527" w:rsidP="00331527">
            <w:pPr>
              <w:spacing w:before="0" w:after="0"/>
              <w:rPr>
                <w:rFonts w:ascii="Calibri" w:hAnsi="Calibri"/>
                <w:color w:val="000000"/>
                <w:sz w:val="20"/>
                <w:szCs w:val="20"/>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who had modernised differing proportions of their irrigation infrastructure. See Appendix 1 for detailed data from statistical tests.</w:t>
            </w:r>
          </w:p>
        </w:tc>
      </w:tr>
    </w:tbl>
    <w:p w14:paraId="5FF388B5" w14:textId="1AB53CA9" w:rsidR="000F60C6" w:rsidRDefault="000F60C6" w:rsidP="000F60C6">
      <w:pPr>
        <w:pStyle w:val="Caption"/>
        <w:keepNext/>
      </w:pPr>
      <w:bookmarkStart w:id="47" w:name="_Toc18181267"/>
      <w:r w:rsidRPr="00ED1A81">
        <w:t xml:space="preserve">Table </w:t>
      </w:r>
      <w:r w:rsidRPr="00ED1A81">
        <w:fldChar w:fldCharType="begin"/>
      </w:r>
      <w:r w:rsidRPr="00ED1A81">
        <w:instrText xml:space="preserve"> SEQ Table \* ARABIC </w:instrText>
      </w:r>
      <w:r w:rsidRPr="00ED1A81">
        <w:fldChar w:fldCharType="separate"/>
      </w:r>
      <w:r w:rsidR="000F7150">
        <w:rPr>
          <w:noProof/>
        </w:rPr>
        <w:t>7</w:t>
      </w:r>
      <w:r w:rsidRPr="00ED1A81">
        <w:fldChar w:fldCharType="end"/>
      </w:r>
      <w:r>
        <w:t xml:space="preserve"> Irrigation water sources – by farm type and size</w:t>
      </w:r>
      <w:bookmarkEnd w:id="47"/>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122"/>
        <w:gridCol w:w="1816"/>
        <w:gridCol w:w="978"/>
        <w:gridCol w:w="784"/>
        <w:gridCol w:w="811"/>
        <w:gridCol w:w="814"/>
        <w:gridCol w:w="840"/>
        <w:gridCol w:w="1031"/>
        <w:gridCol w:w="877"/>
        <w:gridCol w:w="877"/>
        <w:gridCol w:w="1039"/>
        <w:gridCol w:w="1039"/>
        <w:gridCol w:w="1039"/>
        <w:gridCol w:w="891"/>
      </w:tblGrid>
      <w:tr w:rsidR="003D72A5" w:rsidRPr="000F60C6" w14:paraId="15FF9063" w14:textId="77777777" w:rsidTr="003D72A5">
        <w:tc>
          <w:tcPr>
            <w:tcW w:w="1052" w:type="pct"/>
            <w:gridSpan w:val="2"/>
            <w:vMerge w:val="restart"/>
            <w:shd w:val="clear" w:color="auto" w:fill="D9D9D9" w:themeFill="background1" w:themeFillShade="D9"/>
            <w:vAlign w:val="bottom"/>
          </w:tcPr>
          <w:p w14:paraId="7A4675F1" w14:textId="77777777" w:rsidR="003D72A5" w:rsidRPr="000F60C6" w:rsidRDefault="003D72A5" w:rsidP="000F60C6">
            <w:pPr>
              <w:spacing w:before="0" w:after="0"/>
              <w:rPr>
                <w:rFonts w:eastAsia="Times New Roman" w:cstheme="majorHAnsi"/>
                <w:b/>
                <w:sz w:val="20"/>
                <w:szCs w:val="20"/>
                <w:lang w:val="en-AU" w:eastAsia="en-AU"/>
              </w:rPr>
            </w:pPr>
          </w:p>
        </w:tc>
        <w:tc>
          <w:tcPr>
            <w:tcW w:w="350" w:type="pct"/>
            <w:shd w:val="clear" w:color="000000" w:fill="D9D9D9"/>
            <w:vAlign w:val="bottom"/>
          </w:tcPr>
          <w:p w14:paraId="7C27990E" w14:textId="77777777" w:rsidR="003D72A5" w:rsidRPr="000F60C6" w:rsidRDefault="003D72A5" w:rsidP="000F60C6">
            <w:pPr>
              <w:spacing w:before="0" w:after="0"/>
              <w:rPr>
                <w:rFonts w:eastAsia="Times New Roman" w:cstheme="majorHAnsi"/>
                <w:b/>
                <w:bCs/>
                <w:sz w:val="20"/>
                <w:szCs w:val="20"/>
                <w:lang w:val="en-AU" w:eastAsia="en-AU"/>
              </w:rPr>
            </w:pPr>
          </w:p>
        </w:tc>
        <w:tc>
          <w:tcPr>
            <w:tcW w:w="1533" w:type="pct"/>
            <w:gridSpan w:val="5"/>
            <w:shd w:val="clear" w:color="000000" w:fill="D9D9D9"/>
          </w:tcPr>
          <w:p w14:paraId="5A5EF45D" w14:textId="608ECC60" w:rsidR="003D72A5" w:rsidRPr="000F60C6" w:rsidRDefault="003D72A5" w:rsidP="000F60C6">
            <w:pPr>
              <w:spacing w:before="0" w:after="0"/>
              <w:rPr>
                <w:rFonts w:cstheme="majorHAnsi"/>
                <w:b/>
                <w:bCs/>
                <w:sz w:val="20"/>
                <w:szCs w:val="20"/>
              </w:rPr>
            </w:pPr>
            <w:r>
              <w:rPr>
                <w:rFonts w:cstheme="majorHAnsi"/>
                <w:b/>
                <w:bCs/>
                <w:sz w:val="20"/>
                <w:szCs w:val="20"/>
              </w:rPr>
              <w:t>Farm type</w:t>
            </w:r>
          </w:p>
        </w:tc>
        <w:tc>
          <w:tcPr>
            <w:tcW w:w="2064" w:type="pct"/>
            <w:gridSpan w:val="6"/>
            <w:shd w:val="clear" w:color="000000" w:fill="D9D9D9"/>
          </w:tcPr>
          <w:p w14:paraId="698B09B0" w14:textId="3F43E5C7" w:rsidR="003D72A5" w:rsidRPr="000F60C6" w:rsidRDefault="003D72A5" w:rsidP="000F60C6">
            <w:pPr>
              <w:spacing w:before="0" w:after="0"/>
              <w:jc w:val="center"/>
              <w:rPr>
                <w:rFonts w:cstheme="majorHAnsi"/>
                <w:b/>
                <w:bCs/>
                <w:sz w:val="20"/>
                <w:szCs w:val="20"/>
              </w:rPr>
            </w:pPr>
            <w:r>
              <w:rPr>
                <w:rFonts w:cstheme="majorHAnsi"/>
                <w:b/>
                <w:bCs/>
                <w:sz w:val="20"/>
                <w:szCs w:val="20"/>
              </w:rPr>
              <w:t>Gross value of agricultural production 2017-18</w:t>
            </w:r>
          </w:p>
        </w:tc>
      </w:tr>
      <w:tr w:rsidR="003D72A5" w:rsidRPr="000F60C6" w14:paraId="656E3720" w14:textId="77777777" w:rsidTr="003D72A5">
        <w:tc>
          <w:tcPr>
            <w:tcW w:w="1052" w:type="pct"/>
            <w:gridSpan w:val="2"/>
            <w:vMerge/>
            <w:shd w:val="clear" w:color="auto" w:fill="D9D9D9" w:themeFill="background1" w:themeFillShade="D9"/>
            <w:hideMark/>
          </w:tcPr>
          <w:p w14:paraId="063EDC37" w14:textId="7CB8D650" w:rsidR="003D72A5" w:rsidRPr="000F60C6" w:rsidRDefault="003D72A5" w:rsidP="00281A77">
            <w:pPr>
              <w:spacing w:before="0" w:after="0"/>
              <w:jc w:val="center"/>
              <w:rPr>
                <w:rFonts w:eastAsia="Times New Roman" w:cstheme="majorHAnsi"/>
                <w:b/>
                <w:sz w:val="20"/>
                <w:szCs w:val="20"/>
                <w:lang w:val="en-AU" w:eastAsia="en-AU"/>
              </w:rPr>
            </w:pPr>
          </w:p>
        </w:tc>
        <w:tc>
          <w:tcPr>
            <w:tcW w:w="350" w:type="pct"/>
            <w:shd w:val="clear" w:color="000000" w:fill="D9D9D9"/>
            <w:hideMark/>
          </w:tcPr>
          <w:p w14:paraId="3492E074" w14:textId="3ECED74B" w:rsidR="003D72A5" w:rsidRPr="000F60C6" w:rsidRDefault="003D72A5" w:rsidP="00281A77">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 xml:space="preserve">Basin </w:t>
            </w:r>
            <w:r w:rsidRPr="000F60C6">
              <w:rPr>
                <w:rFonts w:eastAsia="Times New Roman" w:cstheme="majorHAnsi"/>
                <w:b/>
                <w:bCs/>
                <w:sz w:val="20"/>
                <w:szCs w:val="20"/>
                <w:lang w:val="en-AU" w:eastAsia="en-AU"/>
              </w:rPr>
              <w:t>irrigators</w:t>
            </w:r>
          </w:p>
        </w:tc>
        <w:tc>
          <w:tcPr>
            <w:tcW w:w="281" w:type="pct"/>
            <w:shd w:val="clear" w:color="000000" w:fill="D9D9D9"/>
            <w:hideMark/>
          </w:tcPr>
          <w:p w14:paraId="01B99E02" w14:textId="46BD8D05" w:rsidR="003D72A5" w:rsidRPr="000F60C6" w:rsidRDefault="003D72A5">
            <w:pPr>
              <w:spacing w:before="0" w:after="0"/>
              <w:jc w:val="center"/>
              <w:rPr>
                <w:rFonts w:eastAsia="Times New Roman" w:cstheme="majorHAnsi"/>
                <w:b/>
                <w:bCs/>
                <w:sz w:val="20"/>
                <w:szCs w:val="20"/>
                <w:lang w:val="en-AU" w:eastAsia="en-AU"/>
              </w:rPr>
            </w:pPr>
            <w:r w:rsidRPr="000F60C6">
              <w:rPr>
                <w:rFonts w:cstheme="majorHAnsi"/>
                <w:b/>
                <w:bCs/>
                <w:sz w:val="20"/>
                <w:szCs w:val="20"/>
              </w:rPr>
              <w:t>Dairy farmer</w:t>
            </w:r>
          </w:p>
        </w:tc>
        <w:tc>
          <w:tcPr>
            <w:tcW w:w="291" w:type="pct"/>
            <w:shd w:val="clear" w:color="000000" w:fill="D9D9D9"/>
            <w:hideMark/>
          </w:tcPr>
          <w:p w14:paraId="48EF5A5D" w14:textId="24F82ED7" w:rsidR="003D72A5" w:rsidRPr="000F60C6" w:rsidRDefault="003D72A5">
            <w:pPr>
              <w:spacing w:before="0" w:after="0"/>
              <w:jc w:val="center"/>
              <w:rPr>
                <w:rFonts w:eastAsia="Times New Roman" w:cstheme="majorHAnsi"/>
                <w:b/>
                <w:bCs/>
                <w:sz w:val="20"/>
                <w:szCs w:val="20"/>
                <w:lang w:val="en-AU" w:eastAsia="en-AU"/>
              </w:rPr>
            </w:pPr>
            <w:r w:rsidRPr="000F60C6">
              <w:rPr>
                <w:rFonts w:cstheme="majorHAnsi"/>
                <w:b/>
                <w:bCs/>
                <w:sz w:val="20"/>
                <w:szCs w:val="20"/>
              </w:rPr>
              <w:t>Grain grower</w:t>
            </w:r>
          </w:p>
        </w:tc>
        <w:tc>
          <w:tcPr>
            <w:tcW w:w="292" w:type="pct"/>
            <w:shd w:val="clear" w:color="000000" w:fill="D9D9D9"/>
            <w:hideMark/>
          </w:tcPr>
          <w:p w14:paraId="216A7F00" w14:textId="3B14012D" w:rsidR="003D72A5" w:rsidRPr="000F60C6" w:rsidRDefault="003D72A5">
            <w:pPr>
              <w:spacing w:before="0" w:after="0"/>
              <w:jc w:val="center"/>
              <w:rPr>
                <w:rFonts w:eastAsia="Times New Roman" w:cstheme="majorHAnsi"/>
                <w:b/>
                <w:bCs/>
                <w:sz w:val="20"/>
                <w:szCs w:val="20"/>
                <w:lang w:val="en-AU" w:eastAsia="en-AU"/>
              </w:rPr>
            </w:pPr>
            <w:r w:rsidRPr="000F60C6">
              <w:rPr>
                <w:rFonts w:cstheme="majorHAnsi"/>
                <w:b/>
                <w:bCs/>
                <w:sz w:val="20"/>
                <w:szCs w:val="20"/>
              </w:rPr>
              <w:t>Grazier</w:t>
            </w:r>
          </w:p>
        </w:tc>
        <w:tc>
          <w:tcPr>
            <w:tcW w:w="301" w:type="pct"/>
            <w:shd w:val="clear" w:color="000000" w:fill="D9D9D9"/>
            <w:hideMark/>
          </w:tcPr>
          <w:p w14:paraId="0D96EBFC" w14:textId="5B4DEBDF" w:rsidR="003D72A5" w:rsidRPr="000F60C6" w:rsidRDefault="003D72A5">
            <w:pPr>
              <w:spacing w:before="0" w:after="0"/>
              <w:jc w:val="center"/>
              <w:rPr>
                <w:rFonts w:eastAsia="Times New Roman" w:cstheme="majorHAnsi"/>
                <w:b/>
                <w:bCs/>
                <w:sz w:val="20"/>
                <w:szCs w:val="20"/>
                <w:lang w:val="en-AU" w:eastAsia="en-AU"/>
              </w:rPr>
            </w:pPr>
            <w:r w:rsidRPr="000F60C6">
              <w:rPr>
                <w:rFonts w:cstheme="majorHAnsi"/>
                <w:b/>
                <w:bCs/>
                <w:sz w:val="20"/>
                <w:szCs w:val="20"/>
              </w:rPr>
              <w:t>Hortic</w:t>
            </w:r>
            <w:r>
              <w:rPr>
                <w:rFonts w:cstheme="majorHAnsi"/>
                <w:b/>
                <w:bCs/>
                <w:sz w:val="20"/>
                <w:szCs w:val="20"/>
              </w:rPr>
              <w:t>-</w:t>
            </w:r>
            <w:r w:rsidRPr="000F60C6">
              <w:rPr>
                <w:rFonts w:cstheme="majorHAnsi"/>
                <w:b/>
                <w:bCs/>
                <w:sz w:val="20"/>
                <w:szCs w:val="20"/>
              </w:rPr>
              <w:t>ulture</w:t>
            </w:r>
          </w:p>
        </w:tc>
        <w:tc>
          <w:tcPr>
            <w:tcW w:w="369" w:type="pct"/>
            <w:shd w:val="clear" w:color="000000" w:fill="D9D9D9"/>
            <w:hideMark/>
          </w:tcPr>
          <w:p w14:paraId="71E7D2DF" w14:textId="0D1E768E" w:rsidR="003D72A5" w:rsidRPr="000F60C6" w:rsidRDefault="003D72A5" w:rsidP="00281A77">
            <w:pPr>
              <w:spacing w:before="0" w:after="0"/>
              <w:jc w:val="center"/>
              <w:rPr>
                <w:rFonts w:eastAsia="Times New Roman" w:cstheme="majorHAnsi"/>
                <w:b/>
                <w:bCs/>
                <w:sz w:val="20"/>
                <w:szCs w:val="20"/>
                <w:lang w:val="en-AU" w:eastAsia="en-AU"/>
              </w:rPr>
            </w:pPr>
            <w:r w:rsidRPr="000F60C6">
              <w:rPr>
                <w:rFonts w:cstheme="majorHAnsi"/>
                <w:b/>
                <w:bCs/>
                <w:sz w:val="20"/>
                <w:szCs w:val="20"/>
              </w:rPr>
              <w:t>Mixed cropping</w:t>
            </w:r>
            <w:r>
              <w:rPr>
                <w:rFonts w:cstheme="majorHAnsi"/>
                <w:b/>
                <w:bCs/>
                <w:sz w:val="20"/>
                <w:szCs w:val="20"/>
              </w:rPr>
              <w:t xml:space="preserve">/ </w:t>
            </w:r>
            <w:r w:rsidRPr="000F60C6">
              <w:rPr>
                <w:rFonts w:cstheme="majorHAnsi"/>
                <w:b/>
                <w:bCs/>
                <w:sz w:val="20"/>
                <w:szCs w:val="20"/>
              </w:rPr>
              <w:t>grazing</w:t>
            </w:r>
          </w:p>
        </w:tc>
        <w:tc>
          <w:tcPr>
            <w:tcW w:w="314" w:type="pct"/>
            <w:shd w:val="clear" w:color="000000" w:fill="D9D9D9"/>
          </w:tcPr>
          <w:p w14:paraId="6591BB48" w14:textId="28C00FE3" w:rsidR="003D72A5" w:rsidRPr="000F60C6" w:rsidRDefault="003D72A5" w:rsidP="00281A77">
            <w:pPr>
              <w:spacing w:before="0" w:after="0"/>
              <w:jc w:val="center"/>
              <w:rPr>
                <w:rFonts w:eastAsia="Times New Roman" w:cstheme="majorHAnsi"/>
                <w:b/>
                <w:bCs/>
                <w:sz w:val="20"/>
                <w:szCs w:val="20"/>
                <w:lang w:val="en-AU" w:eastAsia="en-AU"/>
              </w:rPr>
            </w:pPr>
            <w:r w:rsidRPr="000F60C6">
              <w:rPr>
                <w:rFonts w:cstheme="majorHAnsi"/>
                <w:b/>
                <w:bCs/>
                <w:sz w:val="20"/>
                <w:szCs w:val="20"/>
              </w:rPr>
              <w:t>&lt; $40,000</w:t>
            </w:r>
          </w:p>
        </w:tc>
        <w:tc>
          <w:tcPr>
            <w:tcW w:w="314" w:type="pct"/>
            <w:shd w:val="clear" w:color="000000" w:fill="D9D9D9"/>
          </w:tcPr>
          <w:p w14:paraId="22CAA62E" w14:textId="2865D3EF" w:rsidR="003D72A5" w:rsidRPr="000F60C6" w:rsidRDefault="003D72A5" w:rsidP="00281A77">
            <w:pPr>
              <w:spacing w:before="0" w:after="0"/>
              <w:jc w:val="center"/>
              <w:rPr>
                <w:rFonts w:eastAsia="Times New Roman" w:cstheme="majorHAnsi"/>
                <w:b/>
                <w:bCs/>
                <w:sz w:val="20"/>
                <w:szCs w:val="20"/>
                <w:lang w:val="en-AU" w:eastAsia="en-AU"/>
              </w:rPr>
            </w:pPr>
            <w:r w:rsidRPr="000F60C6">
              <w:rPr>
                <w:rFonts w:cstheme="majorHAnsi"/>
                <w:b/>
                <w:bCs/>
                <w:sz w:val="20"/>
                <w:szCs w:val="20"/>
              </w:rPr>
              <w:t>40,000-$99,999</w:t>
            </w:r>
          </w:p>
        </w:tc>
        <w:tc>
          <w:tcPr>
            <w:tcW w:w="372" w:type="pct"/>
            <w:shd w:val="clear" w:color="000000" w:fill="D9D9D9"/>
          </w:tcPr>
          <w:p w14:paraId="5355F133" w14:textId="4774BEED" w:rsidR="003D72A5" w:rsidRPr="000F60C6" w:rsidRDefault="003D72A5">
            <w:pPr>
              <w:spacing w:before="0" w:after="0"/>
              <w:jc w:val="center"/>
              <w:rPr>
                <w:rFonts w:eastAsia="Times New Roman" w:cstheme="majorHAnsi"/>
                <w:b/>
                <w:bCs/>
                <w:sz w:val="20"/>
                <w:szCs w:val="20"/>
                <w:lang w:val="en-AU" w:eastAsia="en-AU"/>
              </w:rPr>
            </w:pPr>
            <w:r w:rsidRPr="000F60C6">
              <w:rPr>
                <w:rFonts w:cstheme="majorHAnsi"/>
                <w:b/>
                <w:bCs/>
                <w:sz w:val="20"/>
                <w:szCs w:val="20"/>
              </w:rPr>
              <w:t>$100,000-$299,999</w:t>
            </w:r>
          </w:p>
        </w:tc>
        <w:tc>
          <w:tcPr>
            <w:tcW w:w="372" w:type="pct"/>
            <w:shd w:val="clear" w:color="000000" w:fill="D9D9D9"/>
          </w:tcPr>
          <w:p w14:paraId="23131E1A" w14:textId="4A6A27E8" w:rsidR="003D72A5" w:rsidRPr="000F60C6" w:rsidRDefault="003D72A5">
            <w:pPr>
              <w:spacing w:before="0" w:after="0"/>
              <w:jc w:val="center"/>
              <w:rPr>
                <w:rFonts w:eastAsia="Times New Roman" w:cstheme="majorHAnsi"/>
                <w:b/>
                <w:bCs/>
                <w:sz w:val="20"/>
                <w:szCs w:val="20"/>
                <w:lang w:val="en-AU" w:eastAsia="en-AU"/>
              </w:rPr>
            </w:pPr>
            <w:r w:rsidRPr="000F60C6">
              <w:rPr>
                <w:rFonts w:cstheme="majorHAnsi"/>
                <w:b/>
                <w:bCs/>
                <w:sz w:val="20"/>
                <w:szCs w:val="20"/>
              </w:rPr>
              <w:t>$300,000-$499,999</w:t>
            </w:r>
          </w:p>
        </w:tc>
        <w:tc>
          <w:tcPr>
            <w:tcW w:w="372" w:type="pct"/>
            <w:shd w:val="clear" w:color="000000" w:fill="D9D9D9"/>
          </w:tcPr>
          <w:p w14:paraId="2F76867D" w14:textId="4117BF55" w:rsidR="003D72A5" w:rsidRPr="000F60C6" w:rsidRDefault="003D72A5">
            <w:pPr>
              <w:spacing w:before="0" w:after="0"/>
              <w:jc w:val="center"/>
              <w:rPr>
                <w:rFonts w:eastAsia="Times New Roman" w:cstheme="majorHAnsi"/>
                <w:b/>
                <w:bCs/>
                <w:sz w:val="20"/>
                <w:szCs w:val="20"/>
                <w:lang w:val="en-AU" w:eastAsia="en-AU"/>
              </w:rPr>
            </w:pPr>
            <w:r w:rsidRPr="000F60C6">
              <w:rPr>
                <w:rFonts w:cstheme="majorHAnsi"/>
                <w:b/>
                <w:bCs/>
                <w:sz w:val="20"/>
                <w:szCs w:val="20"/>
              </w:rPr>
              <w:t>$500,000-$999,999</w:t>
            </w:r>
          </w:p>
        </w:tc>
        <w:tc>
          <w:tcPr>
            <w:tcW w:w="319" w:type="pct"/>
            <w:shd w:val="clear" w:color="000000" w:fill="D9D9D9"/>
          </w:tcPr>
          <w:p w14:paraId="71124857" w14:textId="67EEC339" w:rsidR="003D72A5" w:rsidRPr="000F60C6" w:rsidRDefault="003D72A5">
            <w:pPr>
              <w:spacing w:before="0" w:after="0"/>
              <w:jc w:val="center"/>
              <w:rPr>
                <w:rFonts w:eastAsia="Times New Roman" w:cstheme="majorHAnsi"/>
                <w:b/>
                <w:bCs/>
                <w:sz w:val="20"/>
                <w:szCs w:val="20"/>
                <w:lang w:val="en-AU" w:eastAsia="en-AU"/>
              </w:rPr>
            </w:pPr>
            <w:r w:rsidRPr="000F60C6">
              <w:rPr>
                <w:rFonts w:cstheme="majorHAnsi"/>
                <w:b/>
                <w:bCs/>
                <w:sz w:val="20"/>
                <w:szCs w:val="20"/>
              </w:rPr>
              <w:t>$1 million</w:t>
            </w:r>
            <w:r>
              <w:rPr>
                <w:rFonts w:cstheme="majorHAnsi"/>
                <w:b/>
                <w:bCs/>
                <w:sz w:val="20"/>
                <w:szCs w:val="20"/>
              </w:rPr>
              <w:t>+</w:t>
            </w:r>
          </w:p>
        </w:tc>
      </w:tr>
      <w:tr w:rsidR="002B4F84" w:rsidRPr="000F60C6" w14:paraId="5216A0FE" w14:textId="77777777" w:rsidTr="003D72A5">
        <w:tc>
          <w:tcPr>
            <w:tcW w:w="402" w:type="pct"/>
            <w:shd w:val="clear" w:color="auto" w:fill="FFFFFF" w:themeFill="background1"/>
            <w:vAlign w:val="bottom"/>
            <w:hideMark/>
          </w:tcPr>
          <w:p w14:paraId="5045BAD7" w14:textId="77777777" w:rsidR="002B4F84" w:rsidRPr="000F60C6" w:rsidRDefault="002B4F84" w:rsidP="002B4F84">
            <w:pPr>
              <w:spacing w:before="0" w:after="0"/>
              <w:jc w:val="center"/>
              <w:rPr>
                <w:rFonts w:eastAsia="Times New Roman" w:cstheme="majorHAnsi"/>
                <w:b/>
                <w:bCs/>
                <w:sz w:val="20"/>
                <w:szCs w:val="20"/>
                <w:lang w:val="en-AU" w:eastAsia="en-AU"/>
              </w:rPr>
            </w:pPr>
          </w:p>
        </w:tc>
        <w:tc>
          <w:tcPr>
            <w:tcW w:w="651" w:type="pct"/>
            <w:shd w:val="clear" w:color="auto" w:fill="FFFFFF" w:themeFill="background1"/>
            <w:vAlign w:val="bottom"/>
            <w:hideMark/>
          </w:tcPr>
          <w:p w14:paraId="1E1D9962" w14:textId="77777777" w:rsidR="002B4F84" w:rsidRPr="000F60C6" w:rsidRDefault="002B4F84" w:rsidP="002B4F84">
            <w:pPr>
              <w:spacing w:before="0" w:after="0"/>
              <w:rPr>
                <w:rFonts w:eastAsia="Times New Roman" w:cstheme="majorHAnsi"/>
                <w:b/>
                <w:sz w:val="20"/>
                <w:szCs w:val="20"/>
                <w:lang w:val="en-AU" w:eastAsia="en-AU"/>
              </w:rPr>
            </w:pPr>
            <w:r w:rsidRPr="000F60C6">
              <w:rPr>
                <w:rFonts w:eastAsia="Times New Roman" w:cstheme="majorHAnsi"/>
                <w:b/>
                <w:sz w:val="20"/>
                <w:szCs w:val="20"/>
                <w:lang w:val="en-AU" w:eastAsia="en-AU"/>
              </w:rPr>
              <w:t>n</w:t>
            </w:r>
          </w:p>
        </w:tc>
        <w:tc>
          <w:tcPr>
            <w:tcW w:w="350" w:type="pct"/>
            <w:shd w:val="clear" w:color="auto" w:fill="FFFFFF" w:themeFill="background1"/>
            <w:vAlign w:val="bottom"/>
            <w:hideMark/>
          </w:tcPr>
          <w:p w14:paraId="7091FED1" w14:textId="245AE91D" w:rsidR="002B4F84" w:rsidRPr="000F60C6" w:rsidRDefault="002B4F84" w:rsidP="00B713BD">
            <w:pPr>
              <w:spacing w:before="0" w:after="0"/>
              <w:jc w:val="right"/>
              <w:rPr>
                <w:rFonts w:eastAsia="Times New Roman" w:cstheme="majorHAnsi"/>
                <w:b/>
                <w:bCs/>
                <w:sz w:val="20"/>
                <w:szCs w:val="20"/>
                <w:lang w:val="en-AU" w:eastAsia="en-AU"/>
              </w:rPr>
            </w:pPr>
            <w:r w:rsidRPr="00BA6508">
              <w:rPr>
                <w:rFonts w:cstheme="majorHAnsi"/>
                <w:bCs/>
                <w:sz w:val="20"/>
                <w:szCs w:val="20"/>
              </w:rPr>
              <w:t>400</w:t>
            </w:r>
          </w:p>
        </w:tc>
        <w:tc>
          <w:tcPr>
            <w:tcW w:w="281" w:type="pct"/>
            <w:shd w:val="clear" w:color="auto" w:fill="FFFFFF" w:themeFill="background1"/>
            <w:vAlign w:val="bottom"/>
            <w:hideMark/>
          </w:tcPr>
          <w:p w14:paraId="2BE99D4D" w14:textId="75D5F216" w:rsidR="002B4F84" w:rsidRPr="00331527" w:rsidRDefault="002B4F84" w:rsidP="00B713BD">
            <w:pPr>
              <w:spacing w:before="0" w:after="0"/>
              <w:jc w:val="right"/>
              <w:rPr>
                <w:rFonts w:eastAsia="Times New Roman" w:cstheme="majorHAnsi"/>
                <w:b/>
                <w:sz w:val="20"/>
                <w:szCs w:val="20"/>
                <w:lang w:val="en-AU" w:eastAsia="en-AU"/>
              </w:rPr>
            </w:pPr>
            <w:r w:rsidRPr="00331527">
              <w:rPr>
                <w:rFonts w:cstheme="majorHAnsi"/>
                <w:b/>
                <w:sz w:val="20"/>
                <w:szCs w:val="20"/>
              </w:rPr>
              <w:t>81</w:t>
            </w:r>
          </w:p>
        </w:tc>
        <w:tc>
          <w:tcPr>
            <w:tcW w:w="291" w:type="pct"/>
            <w:shd w:val="clear" w:color="auto" w:fill="FFFFFF" w:themeFill="background1"/>
            <w:vAlign w:val="bottom"/>
            <w:hideMark/>
          </w:tcPr>
          <w:p w14:paraId="3C4452BD" w14:textId="61155789" w:rsidR="002B4F84" w:rsidRPr="00331527" w:rsidRDefault="002B4F84" w:rsidP="00B713BD">
            <w:pPr>
              <w:spacing w:before="0" w:after="0"/>
              <w:jc w:val="right"/>
              <w:rPr>
                <w:rFonts w:eastAsia="Times New Roman" w:cstheme="majorHAnsi"/>
                <w:b/>
                <w:sz w:val="20"/>
                <w:szCs w:val="20"/>
                <w:lang w:val="en-AU" w:eastAsia="en-AU"/>
              </w:rPr>
            </w:pPr>
            <w:r w:rsidRPr="00331527">
              <w:rPr>
                <w:rFonts w:cstheme="majorHAnsi"/>
                <w:b/>
                <w:sz w:val="20"/>
                <w:szCs w:val="20"/>
              </w:rPr>
              <w:t>58</w:t>
            </w:r>
          </w:p>
        </w:tc>
        <w:tc>
          <w:tcPr>
            <w:tcW w:w="292" w:type="pct"/>
            <w:shd w:val="clear" w:color="auto" w:fill="FFFFFF" w:themeFill="background1"/>
            <w:vAlign w:val="bottom"/>
            <w:hideMark/>
          </w:tcPr>
          <w:p w14:paraId="2426E63E" w14:textId="4EE8DB5E" w:rsidR="002B4F84" w:rsidRPr="00331527" w:rsidRDefault="002B4F84" w:rsidP="00B713BD">
            <w:pPr>
              <w:spacing w:before="0" w:after="0"/>
              <w:jc w:val="right"/>
              <w:rPr>
                <w:rFonts w:eastAsia="Times New Roman" w:cstheme="majorHAnsi"/>
                <w:b/>
                <w:sz w:val="20"/>
                <w:szCs w:val="20"/>
                <w:lang w:val="en-AU" w:eastAsia="en-AU"/>
              </w:rPr>
            </w:pPr>
            <w:r w:rsidRPr="00331527">
              <w:rPr>
                <w:rFonts w:cstheme="majorHAnsi"/>
                <w:b/>
                <w:sz w:val="20"/>
                <w:szCs w:val="20"/>
              </w:rPr>
              <w:t>137</w:t>
            </w:r>
          </w:p>
        </w:tc>
        <w:tc>
          <w:tcPr>
            <w:tcW w:w="301" w:type="pct"/>
            <w:shd w:val="clear" w:color="auto" w:fill="FFFFFF" w:themeFill="background1"/>
            <w:vAlign w:val="bottom"/>
            <w:hideMark/>
          </w:tcPr>
          <w:p w14:paraId="035B9A3D" w14:textId="39F23F50" w:rsidR="002B4F84" w:rsidRPr="00331527" w:rsidRDefault="002B4F84" w:rsidP="00B713BD">
            <w:pPr>
              <w:spacing w:before="0" w:after="0"/>
              <w:jc w:val="right"/>
              <w:rPr>
                <w:rFonts w:eastAsia="Times New Roman" w:cstheme="majorHAnsi"/>
                <w:b/>
                <w:sz w:val="20"/>
                <w:szCs w:val="20"/>
                <w:lang w:val="en-AU" w:eastAsia="en-AU"/>
              </w:rPr>
            </w:pPr>
            <w:r w:rsidRPr="00331527">
              <w:rPr>
                <w:rFonts w:cstheme="majorHAnsi"/>
                <w:b/>
                <w:sz w:val="20"/>
                <w:szCs w:val="20"/>
              </w:rPr>
              <w:t>120</w:t>
            </w:r>
          </w:p>
        </w:tc>
        <w:tc>
          <w:tcPr>
            <w:tcW w:w="369" w:type="pct"/>
            <w:shd w:val="clear" w:color="auto" w:fill="FFFFFF" w:themeFill="background1"/>
            <w:vAlign w:val="bottom"/>
            <w:hideMark/>
          </w:tcPr>
          <w:p w14:paraId="6C38D519" w14:textId="78EF6446" w:rsidR="002B4F84" w:rsidRPr="00331527" w:rsidRDefault="002B4F84" w:rsidP="00B713BD">
            <w:pPr>
              <w:spacing w:before="0" w:after="0"/>
              <w:jc w:val="right"/>
              <w:rPr>
                <w:rFonts w:eastAsia="Times New Roman" w:cstheme="majorHAnsi"/>
                <w:b/>
                <w:sz w:val="20"/>
                <w:szCs w:val="20"/>
                <w:lang w:val="en-AU" w:eastAsia="en-AU"/>
              </w:rPr>
            </w:pPr>
            <w:r w:rsidRPr="00331527">
              <w:rPr>
                <w:rFonts w:cstheme="majorHAnsi"/>
                <w:b/>
                <w:sz w:val="20"/>
                <w:szCs w:val="20"/>
              </w:rPr>
              <w:t>84</w:t>
            </w:r>
          </w:p>
        </w:tc>
        <w:tc>
          <w:tcPr>
            <w:tcW w:w="314" w:type="pct"/>
            <w:shd w:val="clear" w:color="auto" w:fill="FFFFFF" w:themeFill="background1"/>
            <w:vAlign w:val="bottom"/>
          </w:tcPr>
          <w:p w14:paraId="5B541019" w14:textId="659DD3E2" w:rsidR="002B4F84" w:rsidRPr="00331527" w:rsidRDefault="002B4F84" w:rsidP="00B713BD">
            <w:pPr>
              <w:spacing w:before="0" w:after="0"/>
              <w:jc w:val="right"/>
              <w:rPr>
                <w:rFonts w:eastAsia="Times New Roman" w:cstheme="majorHAnsi"/>
                <w:b/>
                <w:sz w:val="20"/>
                <w:szCs w:val="20"/>
                <w:lang w:val="en-AU" w:eastAsia="en-AU"/>
              </w:rPr>
            </w:pPr>
            <w:r w:rsidRPr="00331527">
              <w:rPr>
                <w:rFonts w:cstheme="majorHAnsi"/>
                <w:b/>
                <w:sz w:val="20"/>
                <w:szCs w:val="20"/>
              </w:rPr>
              <w:t>96</w:t>
            </w:r>
          </w:p>
        </w:tc>
        <w:tc>
          <w:tcPr>
            <w:tcW w:w="314" w:type="pct"/>
            <w:shd w:val="clear" w:color="auto" w:fill="FFFFFF" w:themeFill="background1"/>
            <w:vAlign w:val="bottom"/>
          </w:tcPr>
          <w:p w14:paraId="42FA7E33" w14:textId="281B91A9" w:rsidR="002B4F84" w:rsidRPr="00331527" w:rsidRDefault="002B4F84" w:rsidP="00B713BD">
            <w:pPr>
              <w:spacing w:before="0" w:after="0"/>
              <w:jc w:val="right"/>
              <w:rPr>
                <w:rFonts w:eastAsia="Times New Roman" w:cstheme="majorHAnsi"/>
                <w:b/>
                <w:sz w:val="20"/>
                <w:szCs w:val="20"/>
                <w:lang w:val="en-AU" w:eastAsia="en-AU"/>
              </w:rPr>
            </w:pPr>
            <w:r w:rsidRPr="00331527">
              <w:rPr>
                <w:rFonts w:cstheme="majorHAnsi"/>
                <w:b/>
                <w:sz w:val="20"/>
                <w:szCs w:val="20"/>
              </w:rPr>
              <w:t>59</w:t>
            </w:r>
          </w:p>
        </w:tc>
        <w:tc>
          <w:tcPr>
            <w:tcW w:w="372" w:type="pct"/>
            <w:shd w:val="clear" w:color="auto" w:fill="FFFFFF" w:themeFill="background1"/>
            <w:vAlign w:val="bottom"/>
          </w:tcPr>
          <w:p w14:paraId="1EC852AE" w14:textId="262965F1" w:rsidR="002B4F84" w:rsidRPr="00331527" w:rsidRDefault="002B4F84" w:rsidP="00B713BD">
            <w:pPr>
              <w:spacing w:before="0" w:after="0"/>
              <w:jc w:val="right"/>
              <w:rPr>
                <w:rFonts w:eastAsia="Times New Roman" w:cstheme="majorHAnsi"/>
                <w:b/>
                <w:sz w:val="20"/>
                <w:szCs w:val="20"/>
                <w:lang w:val="en-AU" w:eastAsia="en-AU"/>
              </w:rPr>
            </w:pPr>
            <w:r w:rsidRPr="00331527">
              <w:rPr>
                <w:rFonts w:cstheme="majorHAnsi"/>
                <w:b/>
                <w:sz w:val="20"/>
                <w:szCs w:val="20"/>
              </w:rPr>
              <w:t>98</w:t>
            </w:r>
          </w:p>
        </w:tc>
        <w:tc>
          <w:tcPr>
            <w:tcW w:w="372" w:type="pct"/>
            <w:shd w:val="clear" w:color="auto" w:fill="FFFFFF" w:themeFill="background1"/>
            <w:vAlign w:val="bottom"/>
          </w:tcPr>
          <w:p w14:paraId="0618A31F" w14:textId="1D7F0598" w:rsidR="002B4F84" w:rsidRPr="00331527" w:rsidRDefault="002B4F84" w:rsidP="00B713BD">
            <w:pPr>
              <w:spacing w:before="0" w:after="0"/>
              <w:jc w:val="right"/>
              <w:rPr>
                <w:rFonts w:eastAsia="Times New Roman" w:cstheme="majorHAnsi"/>
                <w:b/>
                <w:sz w:val="20"/>
                <w:szCs w:val="20"/>
                <w:lang w:val="en-AU" w:eastAsia="en-AU"/>
              </w:rPr>
            </w:pPr>
            <w:r w:rsidRPr="00331527">
              <w:rPr>
                <w:rFonts w:cstheme="majorHAnsi"/>
                <w:b/>
                <w:sz w:val="20"/>
                <w:szCs w:val="20"/>
              </w:rPr>
              <w:t>39</w:t>
            </w:r>
          </w:p>
        </w:tc>
        <w:tc>
          <w:tcPr>
            <w:tcW w:w="372" w:type="pct"/>
            <w:shd w:val="clear" w:color="auto" w:fill="FFFFFF" w:themeFill="background1"/>
            <w:vAlign w:val="bottom"/>
          </w:tcPr>
          <w:p w14:paraId="7A36A1CB" w14:textId="688F5AEF" w:rsidR="002B4F84" w:rsidRPr="00331527" w:rsidRDefault="002B4F84" w:rsidP="00B713BD">
            <w:pPr>
              <w:spacing w:before="0" w:after="0"/>
              <w:jc w:val="right"/>
              <w:rPr>
                <w:rFonts w:eastAsia="Times New Roman" w:cstheme="majorHAnsi"/>
                <w:b/>
                <w:sz w:val="20"/>
                <w:szCs w:val="20"/>
                <w:lang w:val="en-AU" w:eastAsia="en-AU"/>
              </w:rPr>
            </w:pPr>
            <w:r w:rsidRPr="00331527">
              <w:rPr>
                <w:rFonts w:cstheme="majorHAnsi"/>
                <w:b/>
                <w:sz w:val="20"/>
                <w:szCs w:val="20"/>
              </w:rPr>
              <w:t>61</w:t>
            </w:r>
          </w:p>
        </w:tc>
        <w:tc>
          <w:tcPr>
            <w:tcW w:w="319" w:type="pct"/>
            <w:shd w:val="clear" w:color="auto" w:fill="FFFFFF" w:themeFill="background1"/>
            <w:vAlign w:val="bottom"/>
          </w:tcPr>
          <w:p w14:paraId="1CE9D82B" w14:textId="4B711C03" w:rsidR="002B4F84" w:rsidRPr="00331527" w:rsidRDefault="002B4F84" w:rsidP="00B713BD">
            <w:pPr>
              <w:spacing w:before="0" w:after="0"/>
              <w:jc w:val="right"/>
              <w:rPr>
                <w:rFonts w:eastAsia="Times New Roman" w:cstheme="majorHAnsi"/>
                <w:b/>
                <w:sz w:val="20"/>
                <w:szCs w:val="20"/>
                <w:lang w:val="en-AU" w:eastAsia="en-AU"/>
              </w:rPr>
            </w:pPr>
            <w:r w:rsidRPr="00331527">
              <w:rPr>
                <w:rFonts w:cstheme="majorHAnsi"/>
                <w:b/>
                <w:sz w:val="20"/>
                <w:szCs w:val="20"/>
              </w:rPr>
              <w:t>82</w:t>
            </w:r>
          </w:p>
        </w:tc>
      </w:tr>
      <w:tr w:rsidR="00334FEB" w:rsidRPr="000F60C6" w14:paraId="227FC919" w14:textId="77777777" w:rsidTr="003D72A5">
        <w:tc>
          <w:tcPr>
            <w:tcW w:w="402" w:type="pct"/>
            <w:vMerge w:val="restart"/>
            <w:shd w:val="clear" w:color="auto" w:fill="FFFFFF" w:themeFill="background1"/>
            <w:vAlign w:val="bottom"/>
            <w:hideMark/>
          </w:tcPr>
          <w:p w14:paraId="492B1307" w14:textId="1A34555B" w:rsidR="00334FEB" w:rsidRPr="000F60C6" w:rsidRDefault="00334FEB" w:rsidP="00334FEB">
            <w:pPr>
              <w:spacing w:before="0" w:after="0"/>
              <w:rPr>
                <w:rFonts w:eastAsia="Times New Roman" w:cstheme="majorHAnsi"/>
                <w:b/>
                <w:sz w:val="20"/>
                <w:szCs w:val="20"/>
                <w:lang w:val="en-AU" w:eastAsia="en-AU"/>
              </w:rPr>
            </w:pPr>
            <w:r w:rsidRPr="000F60C6">
              <w:rPr>
                <w:rFonts w:eastAsia="Times New Roman" w:cstheme="majorHAnsi"/>
                <w:b/>
                <w:sz w:val="20"/>
                <w:szCs w:val="20"/>
                <w:lang w:val="en-AU" w:eastAsia="en-AU"/>
              </w:rPr>
              <w:t>I irrigate all o</w:t>
            </w:r>
            <w:r>
              <w:rPr>
                <w:rFonts w:eastAsia="Times New Roman" w:cstheme="majorHAnsi"/>
                <w:b/>
                <w:sz w:val="20"/>
                <w:szCs w:val="20"/>
                <w:lang w:val="en-AU" w:eastAsia="en-AU"/>
              </w:rPr>
              <w:t>r</w:t>
            </w:r>
            <w:r w:rsidRPr="000F60C6">
              <w:rPr>
                <w:rFonts w:eastAsia="Times New Roman" w:cstheme="majorHAnsi"/>
                <w:b/>
                <w:sz w:val="20"/>
                <w:szCs w:val="20"/>
                <w:lang w:val="en-AU" w:eastAsia="en-AU"/>
              </w:rPr>
              <w:t xml:space="preserve"> part of my land…</w:t>
            </w:r>
            <w:r w:rsidRPr="00225F06">
              <w:rPr>
                <w:rFonts w:eastAsia="Times New Roman" w:cstheme="majorHAnsi"/>
                <w:sz w:val="18"/>
                <w:szCs w:val="20"/>
                <w:lang w:val="en-AU" w:eastAsia="en-AU"/>
              </w:rPr>
              <w:t>(adds up to &gt;100% as some irrigators do more than one of these)</w:t>
            </w:r>
          </w:p>
        </w:tc>
        <w:tc>
          <w:tcPr>
            <w:tcW w:w="651" w:type="pct"/>
            <w:shd w:val="clear" w:color="auto" w:fill="FFFFFF" w:themeFill="background1"/>
            <w:vAlign w:val="bottom"/>
            <w:hideMark/>
          </w:tcPr>
          <w:p w14:paraId="1485DCD2" w14:textId="77777777" w:rsidR="00334FEB" w:rsidRPr="000F60C6" w:rsidRDefault="00334FEB" w:rsidP="00334FEB">
            <w:pPr>
              <w:spacing w:before="0" w:after="0"/>
              <w:rPr>
                <w:rFonts w:eastAsia="Times New Roman" w:cstheme="majorHAnsi"/>
                <w:b/>
                <w:sz w:val="20"/>
                <w:szCs w:val="20"/>
                <w:lang w:val="en-AU" w:eastAsia="en-AU"/>
              </w:rPr>
            </w:pPr>
            <w:r w:rsidRPr="000F60C6">
              <w:rPr>
                <w:rFonts w:eastAsia="Times New Roman" w:cstheme="majorHAnsi"/>
                <w:b/>
                <w:sz w:val="20"/>
                <w:szCs w:val="20"/>
                <w:lang w:val="en-AU" w:eastAsia="en-AU"/>
              </w:rPr>
              <w:t>… from irrigation channels</w:t>
            </w:r>
          </w:p>
        </w:tc>
        <w:tc>
          <w:tcPr>
            <w:tcW w:w="350" w:type="pct"/>
            <w:shd w:val="clear" w:color="auto" w:fill="FFFFFF" w:themeFill="background1"/>
            <w:noWrap/>
            <w:vAlign w:val="bottom"/>
            <w:hideMark/>
          </w:tcPr>
          <w:p w14:paraId="6E751FA1" w14:textId="7BDC2A2F" w:rsidR="00334FEB" w:rsidRPr="000F60C6" w:rsidRDefault="00334FEB" w:rsidP="00334FE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63.5%</w:t>
            </w:r>
          </w:p>
        </w:tc>
        <w:tc>
          <w:tcPr>
            <w:tcW w:w="281" w:type="pct"/>
            <w:shd w:val="clear" w:color="auto" w:fill="FFFFFF" w:themeFill="background1"/>
            <w:noWrap/>
            <w:vAlign w:val="bottom"/>
            <w:hideMark/>
          </w:tcPr>
          <w:p w14:paraId="1E4B5E4C" w14:textId="0A831C64"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81.4%</w:t>
            </w:r>
          </w:p>
        </w:tc>
        <w:tc>
          <w:tcPr>
            <w:tcW w:w="291" w:type="pct"/>
            <w:shd w:val="clear" w:color="auto" w:fill="FFFFFF" w:themeFill="background1"/>
            <w:noWrap/>
            <w:vAlign w:val="bottom"/>
            <w:hideMark/>
          </w:tcPr>
          <w:p w14:paraId="4C6D585C" w14:textId="0132FB1D"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62.2%</w:t>
            </w:r>
          </w:p>
        </w:tc>
        <w:tc>
          <w:tcPr>
            <w:tcW w:w="292" w:type="pct"/>
            <w:shd w:val="clear" w:color="auto" w:fill="FFFFFF" w:themeFill="background1"/>
            <w:noWrap/>
            <w:vAlign w:val="bottom"/>
            <w:hideMark/>
          </w:tcPr>
          <w:p w14:paraId="19E39798" w14:textId="534B1D85"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63.5%</w:t>
            </w:r>
          </w:p>
        </w:tc>
        <w:tc>
          <w:tcPr>
            <w:tcW w:w="301" w:type="pct"/>
            <w:shd w:val="clear" w:color="auto" w:fill="FFFFFF" w:themeFill="background1"/>
            <w:noWrap/>
            <w:vAlign w:val="bottom"/>
            <w:hideMark/>
          </w:tcPr>
          <w:p w14:paraId="4B3B5159" w14:textId="4FF8D9B8"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48.5%</w:t>
            </w:r>
          </w:p>
        </w:tc>
        <w:tc>
          <w:tcPr>
            <w:tcW w:w="369" w:type="pct"/>
            <w:shd w:val="clear" w:color="auto" w:fill="FFFFFF" w:themeFill="background1"/>
            <w:noWrap/>
            <w:vAlign w:val="bottom"/>
            <w:hideMark/>
          </w:tcPr>
          <w:p w14:paraId="3DACA6D6" w14:textId="65050AC2"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73.9%</w:t>
            </w:r>
          </w:p>
        </w:tc>
        <w:tc>
          <w:tcPr>
            <w:tcW w:w="314" w:type="pct"/>
            <w:shd w:val="clear" w:color="auto" w:fill="FFFFFF" w:themeFill="background1"/>
            <w:noWrap/>
            <w:vAlign w:val="bottom"/>
          </w:tcPr>
          <w:p w14:paraId="238941FA" w14:textId="5FA651B1"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58.8%</w:t>
            </w:r>
          </w:p>
        </w:tc>
        <w:tc>
          <w:tcPr>
            <w:tcW w:w="314" w:type="pct"/>
            <w:shd w:val="clear" w:color="auto" w:fill="FFFFFF" w:themeFill="background1"/>
            <w:noWrap/>
            <w:vAlign w:val="bottom"/>
          </w:tcPr>
          <w:p w14:paraId="63B4CC50" w14:textId="2319AEB8"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62.0%</w:t>
            </w:r>
          </w:p>
        </w:tc>
        <w:tc>
          <w:tcPr>
            <w:tcW w:w="372" w:type="pct"/>
            <w:shd w:val="clear" w:color="auto" w:fill="FFFFFF" w:themeFill="background1"/>
            <w:noWrap/>
            <w:vAlign w:val="bottom"/>
          </w:tcPr>
          <w:p w14:paraId="2A0F179E" w14:textId="4A7BDEED"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65.4%</w:t>
            </w:r>
          </w:p>
        </w:tc>
        <w:tc>
          <w:tcPr>
            <w:tcW w:w="372" w:type="pct"/>
            <w:shd w:val="clear" w:color="auto" w:fill="FFFFFF" w:themeFill="background1"/>
            <w:noWrap/>
            <w:vAlign w:val="bottom"/>
          </w:tcPr>
          <w:p w14:paraId="2009DA39" w14:textId="39226696"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69.4%</w:t>
            </w:r>
          </w:p>
        </w:tc>
        <w:tc>
          <w:tcPr>
            <w:tcW w:w="372" w:type="pct"/>
            <w:shd w:val="clear" w:color="auto" w:fill="FFFFFF" w:themeFill="background1"/>
            <w:noWrap/>
            <w:vAlign w:val="bottom"/>
          </w:tcPr>
          <w:p w14:paraId="35057DAC" w14:textId="0E4484BF"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58.0%</w:t>
            </w:r>
          </w:p>
        </w:tc>
        <w:tc>
          <w:tcPr>
            <w:tcW w:w="319" w:type="pct"/>
            <w:shd w:val="clear" w:color="auto" w:fill="FFFFFF" w:themeFill="background1"/>
            <w:noWrap/>
            <w:vAlign w:val="bottom"/>
          </w:tcPr>
          <w:p w14:paraId="2EB2F578" w14:textId="62F2430E"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61.4%</w:t>
            </w:r>
          </w:p>
        </w:tc>
      </w:tr>
      <w:tr w:rsidR="00334FEB" w:rsidRPr="000F60C6" w14:paraId="76A8577F" w14:textId="77777777" w:rsidTr="003D72A5">
        <w:tc>
          <w:tcPr>
            <w:tcW w:w="402" w:type="pct"/>
            <w:vMerge/>
            <w:shd w:val="clear" w:color="auto" w:fill="FFFFFF" w:themeFill="background1"/>
            <w:vAlign w:val="bottom"/>
            <w:hideMark/>
          </w:tcPr>
          <w:p w14:paraId="1B528905" w14:textId="77777777" w:rsidR="00334FEB" w:rsidRPr="000F60C6" w:rsidRDefault="00334FEB" w:rsidP="00334FEB">
            <w:pPr>
              <w:spacing w:before="0" w:after="0"/>
              <w:jc w:val="right"/>
              <w:rPr>
                <w:rFonts w:eastAsia="Times New Roman" w:cstheme="majorHAnsi"/>
                <w:b/>
                <w:sz w:val="20"/>
                <w:szCs w:val="20"/>
                <w:lang w:val="en-AU" w:eastAsia="en-AU"/>
              </w:rPr>
            </w:pPr>
          </w:p>
        </w:tc>
        <w:tc>
          <w:tcPr>
            <w:tcW w:w="651" w:type="pct"/>
            <w:shd w:val="clear" w:color="auto" w:fill="FFFFFF" w:themeFill="background1"/>
            <w:vAlign w:val="bottom"/>
            <w:hideMark/>
          </w:tcPr>
          <w:p w14:paraId="485F3C7D" w14:textId="77777777" w:rsidR="00334FEB" w:rsidRPr="000F60C6" w:rsidRDefault="00334FEB" w:rsidP="00334FEB">
            <w:pPr>
              <w:spacing w:before="0" w:after="0"/>
              <w:rPr>
                <w:rFonts w:eastAsia="Times New Roman" w:cstheme="majorHAnsi"/>
                <w:b/>
                <w:sz w:val="20"/>
                <w:szCs w:val="20"/>
                <w:lang w:val="en-AU" w:eastAsia="en-AU"/>
              </w:rPr>
            </w:pPr>
            <w:r w:rsidRPr="000F60C6">
              <w:rPr>
                <w:rFonts w:eastAsia="Times New Roman" w:cstheme="majorHAnsi"/>
                <w:b/>
                <w:sz w:val="20"/>
                <w:szCs w:val="20"/>
                <w:lang w:val="en-AU" w:eastAsia="en-AU"/>
              </w:rPr>
              <w:t>… with water pumped from rivers/lakes</w:t>
            </w:r>
          </w:p>
        </w:tc>
        <w:tc>
          <w:tcPr>
            <w:tcW w:w="350" w:type="pct"/>
            <w:shd w:val="clear" w:color="auto" w:fill="FFFFFF" w:themeFill="background1"/>
            <w:noWrap/>
            <w:vAlign w:val="bottom"/>
            <w:hideMark/>
          </w:tcPr>
          <w:p w14:paraId="08A05FAE" w14:textId="0C8CE6C9" w:rsidR="00334FEB" w:rsidRPr="000F60C6" w:rsidRDefault="00334FEB" w:rsidP="00334FE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34.8%</w:t>
            </w:r>
          </w:p>
        </w:tc>
        <w:tc>
          <w:tcPr>
            <w:tcW w:w="281" w:type="pct"/>
            <w:shd w:val="clear" w:color="auto" w:fill="FFFFFF" w:themeFill="background1"/>
            <w:noWrap/>
            <w:vAlign w:val="bottom"/>
            <w:hideMark/>
          </w:tcPr>
          <w:p w14:paraId="0B8348A4" w14:textId="348CAA40"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20.3%</w:t>
            </w:r>
          </w:p>
        </w:tc>
        <w:tc>
          <w:tcPr>
            <w:tcW w:w="291" w:type="pct"/>
            <w:shd w:val="clear" w:color="auto" w:fill="FFFFFF" w:themeFill="background1"/>
            <w:noWrap/>
            <w:vAlign w:val="bottom"/>
            <w:hideMark/>
          </w:tcPr>
          <w:p w14:paraId="4686786B" w14:textId="373BDEB0"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40.0%</w:t>
            </w:r>
          </w:p>
        </w:tc>
        <w:tc>
          <w:tcPr>
            <w:tcW w:w="292" w:type="pct"/>
            <w:shd w:val="clear" w:color="auto" w:fill="FFFFFF" w:themeFill="background1"/>
            <w:noWrap/>
            <w:vAlign w:val="bottom"/>
            <w:hideMark/>
          </w:tcPr>
          <w:p w14:paraId="2FC68D98" w14:textId="79D9943A"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33.9%</w:t>
            </w:r>
          </w:p>
        </w:tc>
        <w:tc>
          <w:tcPr>
            <w:tcW w:w="301" w:type="pct"/>
            <w:shd w:val="clear" w:color="auto" w:fill="FFFFFF" w:themeFill="background1"/>
            <w:noWrap/>
            <w:vAlign w:val="bottom"/>
            <w:hideMark/>
          </w:tcPr>
          <w:p w14:paraId="6F32C932" w14:textId="61F66B97"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46.5%</w:t>
            </w:r>
          </w:p>
        </w:tc>
        <w:tc>
          <w:tcPr>
            <w:tcW w:w="369" w:type="pct"/>
            <w:shd w:val="clear" w:color="auto" w:fill="FFFFFF" w:themeFill="background1"/>
            <w:noWrap/>
            <w:vAlign w:val="bottom"/>
            <w:hideMark/>
          </w:tcPr>
          <w:p w14:paraId="0A5D8039" w14:textId="6D0C34DE"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29.0%</w:t>
            </w:r>
          </w:p>
        </w:tc>
        <w:tc>
          <w:tcPr>
            <w:tcW w:w="314" w:type="pct"/>
            <w:shd w:val="clear" w:color="auto" w:fill="FFFFFF" w:themeFill="background1"/>
            <w:noWrap/>
            <w:vAlign w:val="bottom"/>
          </w:tcPr>
          <w:p w14:paraId="400CC454" w14:textId="33F22FD6"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22.5%</w:t>
            </w:r>
          </w:p>
        </w:tc>
        <w:tc>
          <w:tcPr>
            <w:tcW w:w="314" w:type="pct"/>
            <w:shd w:val="clear" w:color="auto" w:fill="FFFFFF" w:themeFill="background1"/>
            <w:noWrap/>
            <w:vAlign w:val="bottom"/>
          </w:tcPr>
          <w:p w14:paraId="44D49824" w14:textId="484DEF8D"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38.0%</w:t>
            </w:r>
          </w:p>
        </w:tc>
        <w:tc>
          <w:tcPr>
            <w:tcW w:w="372" w:type="pct"/>
            <w:shd w:val="clear" w:color="auto" w:fill="FFFFFF" w:themeFill="background1"/>
            <w:noWrap/>
            <w:vAlign w:val="bottom"/>
          </w:tcPr>
          <w:p w14:paraId="2ADD7DD0" w14:textId="20DA12A9"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35.8%</w:t>
            </w:r>
          </w:p>
        </w:tc>
        <w:tc>
          <w:tcPr>
            <w:tcW w:w="372" w:type="pct"/>
            <w:shd w:val="clear" w:color="auto" w:fill="FFFFFF" w:themeFill="background1"/>
            <w:noWrap/>
            <w:vAlign w:val="bottom"/>
          </w:tcPr>
          <w:p w14:paraId="0E305B26" w14:textId="570DF98B"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19.4%</w:t>
            </w:r>
          </w:p>
        </w:tc>
        <w:tc>
          <w:tcPr>
            <w:tcW w:w="372" w:type="pct"/>
            <w:shd w:val="clear" w:color="auto" w:fill="FFFFFF" w:themeFill="background1"/>
            <w:noWrap/>
            <w:vAlign w:val="bottom"/>
          </w:tcPr>
          <w:p w14:paraId="70257853" w14:textId="687BA5F7"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40.0%</w:t>
            </w:r>
          </w:p>
        </w:tc>
        <w:tc>
          <w:tcPr>
            <w:tcW w:w="319" w:type="pct"/>
            <w:shd w:val="clear" w:color="auto" w:fill="FFFFFF" w:themeFill="background1"/>
            <w:noWrap/>
            <w:vAlign w:val="bottom"/>
          </w:tcPr>
          <w:p w14:paraId="6885F8D8" w14:textId="5038859B"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56.1%</w:t>
            </w:r>
          </w:p>
        </w:tc>
      </w:tr>
      <w:tr w:rsidR="00334FEB" w:rsidRPr="000F60C6" w14:paraId="68B61E10" w14:textId="77777777" w:rsidTr="003D72A5">
        <w:tc>
          <w:tcPr>
            <w:tcW w:w="402" w:type="pct"/>
            <w:vMerge/>
            <w:shd w:val="clear" w:color="auto" w:fill="FFFFFF" w:themeFill="background1"/>
            <w:vAlign w:val="bottom"/>
            <w:hideMark/>
          </w:tcPr>
          <w:p w14:paraId="3331ABF5" w14:textId="77777777" w:rsidR="00334FEB" w:rsidRPr="000F60C6" w:rsidRDefault="00334FEB" w:rsidP="00334FEB">
            <w:pPr>
              <w:spacing w:before="0" w:after="0"/>
              <w:jc w:val="right"/>
              <w:rPr>
                <w:rFonts w:eastAsia="Times New Roman" w:cstheme="majorHAnsi"/>
                <w:b/>
                <w:sz w:val="20"/>
                <w:szCs w:val="20"/>
                <w:lang w:val="en-AU" w:eastAsia="en-AU"/>
              </w:rPr>
            </w:pPr>
          </w:p>
        </w:tc>
        <w:tc>
          <w:tcPr>
            <w:tcW w:w="651" w:type="pct"/>
            <w:shd w:val="clear" w:color="auto" w:fill="FFFFFF" w:themeFill="background1"/>
            <w:vAlign w:val="bottom"/>
            <w:hideMark/>
          </w:tcPr>
          <w:p w14:paraId="139EA38F" w14:textId="77777777" w:rsidR="00334FEB" w:rsidRPr="000F60C6" w:rsidRDefault="00334FEB" w:rsidP="00334FEB">
            <w:pPr>
              <w:spacing w:before="0" w:after="0"/>
              <w:rPr>
                <w:rFonts w:eastAsia="Times New Roman" w:cstheme="majorHAnsi"/>
                <w:b/>
                <w:sz w:val="20"/>
                <w:szCs w:val="20"/>
                <w:lang w:val="en-AU" w:eastAsia="en-AU"/>
              </w:rPr>
            </w:pPr>
            <w:r w:rsidRPr="000F60C6">
              <w:rPr>
                <w:rFonts w:eastAsia="Times New Roman" w:cstheme="majorHAnsi"/>
                <w:b/>
                <w:sz w:val="20"/>
                <w:szCs w:val="20"/>
                <w:lang w:val="en-AU" w:eastAsia="en-AU"/>
              </w:rPr>
              <w:t>… using groundwater</w:t>
            </w:r>
          </w:p>
        </w:tc>
        <w:tc>
          <w:tcPr>
            <w:tcW w:w="350" w:type="pct"/>
            <w:shd w:val="clear" w:color="auto" w:fill="FFFFFF" w:themeFill="background1"/>
            <w:noWrap/>
            <w:vAlign w:val="bottom"/>
            <w:hideMark/>
          </w:tcPr>
          <w:p w14:paraId="47F5585A" w14:textId="4DB36C0B" w:rsidR="00334FEB" w:rsidRPr="000F60C6" w:rsidRDefault="00334FEB" w:rsidP="00334FE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30.0%</w:t>
            </w:r>
          </w:p>
        </w:tc>
        <w:tc>
          <w:tcPr>
            <w:tcW w:w="281" w:type="pct"/>
            <w:shd w:val="clear" w:color="auto" w:fill="FFFFFF" w:themeFill="background1"/>
            <w:noWrap/>
            <w:vAlign w:val="bottom"/>
            <w:hideMark/>
          </w:tcPr>
          <w:p w14:paraId="2A4B3F67" w14:textId="46A55E03"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37.3%</w:t>
            </w:r>
          </w:p>
        </w:tc>
        <w:tc>
          <w:tcPr>
            <w:tcW w:w="291" w:type="pct"/>
            <w:shd w:val="clear" w:color="auto" w:fill="FFFFFF" w:themeFill="background1"/>
            <w:noWrap/>
            <w:vAlign w:val="bottom"/>
            <w:hideMark/>
          </w:tcPr>
          <w:p w14:paraId="23CC0991" w14:textId="1A3BF29B"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31.1%</w:t>
            </w:r>
          </w:p>
        </w:tc>
        <w:tc>
          <w:tcPr>
            <w:tcW w:w="292" w:type="pct"/>
            <w:shd w:val="clear" w:color="auto" w:fill="FFFFFF" w:themeFill="background1"/>
            <w:noWrap/>
            <w:vAlign w:val="bottom"/>
            <w:hideMark/>
          </w:tcPr>
          <w:p w14:paraId="6597CD86" w14:textId="398AB8DE"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25.2%</w:t>
            </w:r>
          </w:p>
        </w:tc>
        <w:tc>
          <w:tcPr>
            <w:tcW w:w="301" w:type="pct"/>
            <w:shd w:val="clear" w:color="auto" w:fill="FFFFFF" w:themeFill="background1"/>
            <w:noWrap/>
            <w:vAlign w:val="bottom"/>
            <w:hideMark/>
          </w:tcPr>
          <w:p w14:paraId="0BB48352" w14:textId="31C69A37"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31.3%</w:t>
            </w:r>
          </w:p>
        </w:tc>
        <w:tc>
          <w:tcPr>
            <w:tcW w:w="369" w:type="pct"/>
            <w:shd w:val="clear" w:color="auto" w:fill="FFFFFF" w:themeFill="background1"/>
            <w:noWrap/>
            <w:vAlign w:val="bottom"/>
            <w:hideMark/>
          </w:tcPr>
          <w:p w14:paraId="271E9B03" w14:textId="2B540C52" w:rsidR="00334FEB" w:rsidRPr="00331527" w:rsidRDefault="00334FEB" w:rsidP="00334FEB">
            <w:pPr>
              <w:spacing w:before="0" w:after="0"/>
              <w:jc w:val="right"/>
              <w:rPr>
                <w:rFonts w:eastAsia="Times New Roman" w:cstheme="majorHAnsi"/>
                <w:b/>
                <w:color w:val="000000"/>
                <w:sz w:val="20"/>
                <w:szCs w:val="20"/>
                <w:highlight w:val="yellow"/>
                <w:lang w:val="en-AU" w:eastAsia="en-AU"/>
              </w:rPr>
            </w:pPr>
            <w:r w:rsidRPr="00331527">
              <w:rPr>
                <w:rFonts w:ascii="Calibri" w:hAnsi="Calibri"/>
                <w:b/>
                <w:color w:val="000000"/>
                <w:sz w:val="20"/>
                <w:szCs w:val="20"/>
              </w:rPr>
              <w:t>26.1%</w:t>
            </w:r>
          </w:p>
        </w:tc>
        <w:tc>
          <w:tcPr>
            <w:tcW w:w="314" w:type="pct"/>
            <w:shd w:val="clear" w:color="auto" w:fill="FFFFFF" w:themeFill="background1"/>
            <w:noWrap/>
            <w:vAlign w:val="bottom"/>
          </w:tcPr>
          <w:p w14:paraId="5C2D7ABC" w14:textId="4612D951"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43.8%</w:t>
            </w:r>
          </w:p>
        </w:tc>
        <w:tc>
          <w:tcPr>
            <w:tcW w:w="314" w:type="pct"/>
            <w:shd w:val="clear" w:color="auto" w:fill="FFFFFF" w:themeFill="background1"/>
            <w:noWrap/>
            <w:vAlign w:val="bottom"/>
          </w:tcPr>
          <w:p w14:paraId="57CA646C" w14:textId="0132AFED"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22.0%</w:t>
            </w:r>
          </w:p>
        </w:tc>
        <w:tc>
          <w:tcPr>
            <w:tcW w:w="372" w:type="pct"/>
            <w:shd w:val="clear" w:color="auto" w:fill="FFFFFF" w:themeFill="background1"/>
            <w:noWrap/>
            <w:vAlign w:val="bottom"/>
          </w:tcPr>
          <w:p w14:paraId="0A7B732E" w14:textId="12DA638B"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21.0%</w:t>
            </w:r>
          </w:p>
        </w:tc>
        <w:tc>
          <w:tcPr>
            <w:tcW w:w="372" w:type="pct"/>
            <w:shd w:val="clear" w:color="auto" w:fill="FFFFFF" w:themeFill="background1"/>
            <w:noWrap/>
            <w:vAlign w:val="bottom"/>
          </w:tcPr>
          <w:p w14:paraId="3CFE6D6C" w14:textId="54764986"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19.4%</w:t>
            </w:r>
          </w:p>
        </w:tc>
        <w:tc>
          <w:tcPr>
            <w:tcW w:w="372" w:type="pct"/>
            <w:shd w:val="clear" w:color="auto" w:fill="FFFFFF" w:themeFill="background1"/>
            <w:noWrap/>
            <w:vAlign w:val="bottom"/>
          </w:tcPr>
          <w:p w14:paraId="07B8AD8B" w14:textId="74D0AB41"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36.0%</w:t>
            </w:r>
          </w:p>
        </w:tc>
        <w:tc>
          <w:tcPr>
            <w:tcW w:w="319" w:type="pct"/>
            <w:shd w:val="clear" w:color="auto" w:fill="FFFFFF" w:themeFill="background1"/>
            <w:noWrap/>
            <w:vAlign w:val="bottom"/>
          </w:tcPr>
          <w:p w14:paraId="52E650C9" w14:textId="2AE30E82"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36.8%</w:t>
            </w:r>
          </w:p>
        </w:tc>
      </w:tr>
      <w:tr w:rsidR="00334FEB" w:rsidRPr="000F60C6" w14:paraId="1A8DBC42" w14:textId="77777777" w:rsidTr="003D72A5">
        <w:tc>
          <w:tcPr>
            <w:tcW w:w="402" w:type="pct"/>
            <w:vMerge w:val="restart"/>
            <w:shd w:val="clear" w:color="auto" w:fill="FFFFFF" w:themeFill="background1"/>
            <w:hideMark/>
          </w:tcPr>
          <w:p w14:paraId="2DAC2CFF" w14:textId="77777777" w:rsidR="00334FEB" w:rsidRPr="000F60C6" w:rsidRDefault="00334FEB" w:rsidP="00334FEB">
            <w:pPr>
              <w:spacing w:before="0" w:after="0"/>
              <w:rPr>
                <w:rFonts w:eastAsia="Times New Roman" w:cstheme="majorHAnsi"/>
                <w:b/>
                <w:bCs/>
                <w:sz w:val="20"/>
                <w:szCs w:val="20"/>
                <w:lang w:val="en-AU" w:eastAsia="en-AU"/>
              </w:rPr>
            </w:pPr>
            <w:r w:rsidRPr="000F60C6">
              <w:rPr>
                <w:rFonts w:eastAsia="Times New Roman" w:cstheme="majorHAnsi"/>
                <w:b/>
                <w:bCs/>
                <w:sz w:val="20"/>
                <w:szCs w:val="20"/>
                <w:lang w:val="en-AU" w:eastAsia="en-AU"/>
              </w:rPr>
              <w:t>Irrigation water sources - detailed</w:t>
            </w:r>
          </w:p>
        </w:tc>
        <w:tc>
          <w:tcPr>
            <w:tcW w:w="651" w:type="pct"/>
            <w:shd w:val="clear" w:color="auto" w:fill="FFFFFF" w:themeFill="background1"/>
            <w:hideMark/>
          </w:tcPr>
          <w:p w14:paraId="4146FCAB" w14:textId="77777777" w:rsidR="00334FEB" w:rsidRPr="000F60C6" w:rsidRDefault="00334FEB" w:rsidP="00334FEB">
            <w:pPr>
              <w:spacing w:before="0" w:after="0"/>
              <w:rPr>
                <w:rFonts w:eastAsia="Times New Roman" w:cstheme="majorHAnsi"/>
                <w:b/>
                <w:bCs/>
                <w:sz w:val="20"/>
                <w:szCs w:val="20"/>
                <w:lang w:val="en-AU" w:eastAsia="en-AU"/>
              </w:rPr>
            </w:pPr>
            <w:r w:rsidRPr="000F60C6">
              <w:rPr>
                <w:rFonts w:eastAsia="Times New Roman" w:cstheme="majorHAnsi"/>
                <w:b/>
                <w:bCs/>
                <w:sz w:val="20"/>
                <w:szCs w:val="20"/>
                <w:lang w:val="en-AU" w:eastAsia="en-AU"/>
              </w:rPr>
              <w:t>Used irrigation channels only</w:t>
            </w:r>
          </w:p>
        </w:tc>
        <w:tc>
          <w:tcPr>
            <w:tcW w:w="350" w:type="pct"/>
            <w:shd w:val="clear" w:color="auto" w:fill="FFFFFF" w:themeFill="background1"/>
            <w:noWrap/>
            <w:vAlign w:val="bottom"/>
            <w:hideMark/>
          </w:tcPr>
          <w:p w14:paraId="5B57F147" w14:textId="23AD297E" w:rsidR="00334FEB" w:rsidRPr="000F60C6" w:rsidRDefault="00334FEB" w:rsidP="00334FE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40.0%</w:t>
            </w:r>
          </w:p>
        </w:tc>
        <w:tc>
          <w:tcPr>
            <w:tcW w:w="281" w:type="pct"/>
            <w:shd w:val="clear" w:color="auto" w:fill="FFFFFF" w:themeFill="background1"/>
            <w:noWrap/>
            <w:vAlign w:val="bottom"/>
            <w:hideMark/>
          </w:tcPr>
          <w:p w14:paraId="57D023BB" w14:textId="30B75EAD"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44.1%</w:t>
            </w:r>
          </w:p>
        </w:tc>
        <w:tc>
          <w:tcPr>
            <w:tcW w:w="291" w:type="pct"/>
            <w:shd w:val="clear" w:color="auto" w:fill="FFFFFF" w:themeFill="background1"/>
            <w:noWrap/>
            <w:vAlign w:val="bottom"/>
            <w:hideMark/>
          </w:tcPr>
          <w:p w14:paraId="66F7AF32" w14:textId="78F4F0A7"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33.3%</w:t>
            </w:r>
          </w:p>
        </w:tc>
        <w:tc>
          <w:tcPr>
            <w:tcW w:w="292" w:type="pct"/>
            <w:shd w:val="clear" w:color="auto" w:fill="FFFFFF" w:themeFill="background1"/>
            <w:noWrap/>
            <w:vAlign w:val="bottom"/>
            <w:hideMark/>
          </w:tcPr>
          <w:p w14:paraId="47091171" w14:textId="7AF5743C"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44.3%</w:t>
            </w:r>
          </w:p>
        </w:tc>
        <w:tc>
          <w:tcPr>
            <w:tcW w:w="301" w:type="pct"/>
            <w:shd w:val="clear" w:color="auto" w:fill="FFFFFF" w:themeFill="background1"/>
            <w:noWrap/>
            <w:vAlign w:val="bottom"/>
            <w:hideMark/>
          </w:tcPr>
          <w:p w14:paraId="41EEF4B1" w14:textId="025F543B"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27.3%</w:t>
            </w:r>
          </w:p>
        </w:tc>
        <w:tc>
          <w:tcPr>
            <w:tcW w:w="369" w:type="pct"/>
            <w:shd w:val="clear" w:color="auto" w:fill="FFFFFF" w:themeFill="background1"/>
            <w:noWrap/>
            <w:vAlign w:val="bottom"/>
            <w:hideMark/>
          </w:tcPr>
          <w:p w14:paraId="072DFF93" w14:textId="10475C35"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52.2%</w:t>
            </w:r>
          </w:p>
        </w:tc>
        <w:tc>
          <w:tcPr>
            <w:tcW w:w="314" w:type="pct"/>
            <w:shd w:val="clear" w:color="auto" w:fill="FFFFFF" w:themeFill="background1"/>
            <w:noWrap/>
            <w:vAlign w:val="bottom"/>
          </w:tcPr>
          <w:p w14:paraId="0AB252A4" w14:textId="0016F33A"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38.8%</w:t>
            </w:r>
          </w:p>
        </w:tc>
        <w:tc>
          <w:tcPr>
            <w:tcW w:w="314" w:type="pct"/>
            <w:shd w:val="clear" w:color="auto" w:fill="FFFFFF" w:themeFill="background1"/>
            <w:noWrap/>
            <w:vAlign w:val="bottom"/>
          </w:tcPr>
          <w:p w14:paraId="761925CE" w14:textId="6CB567DA"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44.0%</w:t>
            </w:r>
          </w:p>
        </w:tc>
        <w:tc>
          <w:tcPr>
            <w:tcW w:w="372" w:type="pct"/>
            <w:shd w:val="clear" w:color="auto" w:fill="FFFFFF" w:themeFill="background1"/>
            <w:noWrap/>
            <w:vAlign w:val="bottom"/>
          </w:tcPr>
          <w:p w14:paraId="3DCC53EF" w14:textId="61CE396A"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44.4%</w:t>
            </w:r>
          </w:p>
        </w:tc>
        <w:tc>
          <w:tcPr>
            <w:tcW w:w="372" w:type="pct"/>
            <w:shd w:val="clear" w:color="auto" w:fill="FFFFFF" w:themeFill="background1"/>
            <w:noWrap/>
            <w:vAlign w:val="bottom"/>
          </w:tcPr>
          <w:p w14:paraId="62BCDAA7" w14:textId="4C24417A"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61.1%</w:t>
            </w:r>
          </w:p>
        </w:tc>
        <w:tc>
          <w:tcPr>
            <w:tcW w:w="372" w:type="pct"/>
            <w:shd w:val="clear" w:color="auto" w:fill="FFFFFF" w:themeFill="background1"/>
            <w:noWrap/>
            <w:vAlign w:val="bottom"/>
          </w:tcPr>
          <w:p w14:paraId="021D28EA" w14:textId="1E8C48F5"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36.0%</w:t>
            </w:r>
          </w:p>
        </w:tc>
        <w:tc>
          <w:tcPr>
            <w:tcW w:w="319" w:type="pct"/>
            <w:shd w:val="clear" w:color="auto" w:fill="FFFFFF" w:themeFill="background1"/>
            <w:noWrap/>
            <w:vAlign w:val="bottom"/>
          </w:tcPr>
          <w:p w14:paraId="33B7503B" w14:textId="1B8AB746"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17.5%</w:t>
            </w:r>
          </w:p>
        </w:tc>
      </w:tr>
      <w:tr w:rsidR="00334FEB" w:rsidRPr="000F60C6" w14:paraId="7D982818" w14:textId="77777777" w:rsidTr="003D72A5">
        <w:tc>
          <w:tcPr>
            <w:tcW w:w="402" w:type="pct"/>
            <w:vMerge/>
            <w:shd w:val="clear" w:color="auto" w:fill="FFFFFF" w:themeFill="background1"/>
            <w:vAlign w:val="center"/>
            <w:hideMark/>
          </w:tcPr>
          <w:p w14:paraId="4A7BEBC5" w14:textId="77777777" w:rsidR="00334FEB" w:rsidRPr="000F60C6" w:rsidRDefault="00334FEB" w:rsidP="00334FEB">
            <w:pPr>
              <w:spacing w:before="0" w:after="0"/>
              <w:rPr>
                <w:rFonts w:eastAsia="Times New Roman" w:cstheme="majorHAnsi"/>
                <w:b/>
                <w:bCs/>
                <w:sz w:val="20"/>
                <w:szCs w:val="20"/>
                <w:lang w:val="en-AU" w:eastAsia="en-AU"/>
              </w:rPr>
            </w:pPr>
          </w:p>
        </w:tc>
        <w:tc>
          <w:tcPr>
            <w:tcW w:w="651" w:type="pct"/>
            <w:shd w:val="clear" w:color="auto" w:fill="FFFFFF" w:themeFill="background1"/>
            <w:hideMark/>
          </w:tcPr>
          <w:p w14:paraId="0F10BC76" w14:textId="77777777" w:rsidR="00334FEB" w:rsidRPr="000F60C6" w:rsidRDefault="00334FEB" w:rsidP="00334FEB">
            <w:pPr>
              <w:spacing w:before="0" w:after="0"/>
              <w:rPr>
                <w:rFonts w:eastAsia="Times New Roman" w:cstheme="majorHAnsi"/>
                <w:b/>
                <w:bCs/>
                <w:sz w:val="20"/>
                <w:szCs w:val="20"/>
                <w:lang w:val="en-AU" w:eastAsia="en-AU"/>
              </w:rPr>
            </w:pPr>
            <w:r w:rsidRPr="000F60C6">
              <w:rPr>
                <w:rFonts w:eastAsia="Times New Roman" w:cstheme="majorHAnsi"/>
                <w:b/>
                <w:bCs/>
                <w:sz w:val="20"/>
                <w:szCs w:val="20"/>
                <w:lang w:val="en-AU" w:eastAsia="en-AU"/>
              </w:rPr>
              <w:t>Used irrigation channels &amp; groundwater</w:t>
            </w:r>
          </w:p>
        </w:tc>
        <w:tc>
          <w:tcPr>
            <w:tcW w:w="350" w:type="pct"/>
            <w:shd w:val="clear" w:color="auto" w:fill="FFFFFF" w:themeFill="background1"/>
            <w:noWrap/>
            <w:vAlign w:val="bottom"/>
            <w:hideMark/>
          </w:tcPr>
          <w:p w14:paraId="101AB0D2" w14:textId="1A3A94A5" w:rsidR="00334FEB" w:rsidRPr="000F60C6" w:rsidRDefault="00334FEB" w:rsidP="00334FE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9.5%</w:t>
            </w:r>
          </w:p>
        </w:tc>
        <w:tc>
          <w:tcPr>
            <w:tcW w:w="281" w:type="pct"/>
            <w:shd w:val="clear" w:color="auto" w:fill="FFFFFF" w:themeFill="background1"/>
            <w:noWrap/>
            <w:vAlign w:val="bottom"/>
            <w:hideMark/>
          </w:tcPr>
          <w:p w14:paraId="6AFE135F" w14:textId="1E359920"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25.4%</w:t>
            </w:r>
          </w:p>
        </w:tc>
        <w:tc>
          <w:tcPr>
            <w:tcW w:w="291" w:type="pct"/>
            <w:shd w:val="clear" w:color="auto" w:fill="FFFFFF" w:themeFill="background1"/>
            <w:noWrap/>
            <w:vAlign w:val="bottom"/>
            <w:hideMark/>
          </w:tcPr>
          <w:p w14:paraId="303A0E5C" w14:textId="7A10BDF6"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11.1%</w:t>
            </w:r>
          </w:p>
        </w:tc>
        <w:tc>
          <w:tcPr>
            <w:tcW w:w="292" w:type="pct"/>
            <w:shd w:val="clear" w:color="auto" w:fill="FFFFFF" w:themeFill="background1"/>
            <w:noWrap/>
            <w:vAlign w:val="bottom"/>
            <w:hideMark/>
          </w:tcPr>
          <w:p w14:paraId="3E45BA29" w14:textId="15010BBA"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7.0%</w:t>
            </w:r>
          </w:p>
        </w:tc>
        <w:tc>
          <w:tcPr>
            <w:tcW w:w="301" w:type="pct"/>
            <w:shd w:val="clear" w:color="auto" w:fill="FFFFFF" w:themeFill="background1"/>
            <w:noWrap/>
            <w:vAlign w:val="bottom"/>
            <w:hideMark/>
          </w:tcPr>
          <w:p w14:paraId="14038F76" w14:textId="759D32E4"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6.1%</w:t>
            </w:r>
          </w:p>
        </w:tc>
        <w:tc>
          <w:tcPr>
            <w:tcW w:w="369" w:type="pct"/>
            <w:shd w:val="clear" w:color="auto" w:fill="FFFFFF" w:themeFill="background1"/>
            <w:noWrap/>
            <w:vAlign w:val="bottom"/>
            <w:hideMark/>
          </w:tcPr>
          <w:p w14:paraId="67A3702A" w14:textId="2FFA24E1"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5.8%</w:t>
            </w:r>
          </w:p>
        </w:tc>
        <w:tc>
          <w:tcPr>
            <w:tcW w:w="314" w:type="pct"/>
            <w:shd w:val="clear" w:color="auto" w:fill="FFFFFF" w:themeFill="background1"/>
            <w:noWrap/>
            <w:vAlign w:val="bottom"/>
          </w:tcPr>
          <w:p w14:paraId="0412F459" w14:textId="78F3F018"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8.8%</w:t>
            </w:r>
          </w:p>
        </w:tc>
        <w:tc>
          <w:tcPr>
            <w:tcW w:w="314" w:type="pct"/>
            <w:shd w:val="clear" w:color="auto" w:fill="FFFFFF" w:themeFill="background1"/>
            <w:noWrap/>
            <w:vAlign w:val="bottom"/>
          </w:tcPr>
          <w:p w14:paraId="66349BD3" w14:textId="02E42113"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4.0%</w:t>
            </w:r>
          </w:p>
        </w:tc>
        <w:tc>
          <w:tcPr>
            <w:tcW w:w="372" w:type="pct"/>
            <w:shd w:val="clear" w:color="auto" w:fill="FFFFFF" w:themeFill="background1"/>
            <w:noWrap/>
            <w:vAlign w:val="bottom"/>
          </w:tcPr>
          <w:p w14:paraId="0B4ACEEA" w14:textId="0E0FCAE9"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6.2%</w:t>
            </w:r>
          </w:p>
        </w:tc>
        <w:tc>
          <w:tcPr>
            <w:tcW w:w="372" w:type="pct"/>
            <w:shd w:val="clear" w:color="auto" w:fill="FFFFFF" w:themeFill="background1"/>
            <w:noWrap/>
            <w:vAlign w:val="bottom"/>
          </w:tcPr>
          <w:p w14:paraId="4FF091A4" w14:textId="73BB2D94"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0.0%</w:t>
            </w:r>
          </w:p>
        </w:tc>
        <w:tc>
          <w:tcPr>
            <w:tcW w:w="372" w:type="pct"/>
            <w:shd w:val="clear" w:color="auto" w:fill="FFFFFF" w:themeFill="background1"/>
            <w:noWrap/>
            <w:vAlign w:val="bottom"/>
          </w:tcPr>
          <w:p w14:paraId="5B1027FA" w14:textId="50CC9A41"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8.0%</w:t>
            </w:r>
          </w:p>
        </w:tc>
        <w:tc>
          <w:tcPr>
            <w:tcW w:w="319" w:type="pct"/>
            <w:shd w:val="clear" w:color="auto" w:fill="FFFFFF" w:themeFill="background1"/>
            <w:noWrap/>
            <w:vAlign w:val="bottom"/>
          </w:tcPr>
          <w:p w14:paraId="15DA9523" w14:textId="33B49A8D"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24.6%</w:t>
            </w:r>
          </w:p>
        </w:tc>
      </w:tr>
      <w:tr w:rsidR="00334FEB" w:rsidRPr="000F60C6" w14:paraId="761D4676" w14:textId="77777777" w:rsidTr="003D72A5">
        <w:tc>
          <w:tcPr>
            <w:tcW w:w="402" w:type="pct"/>
            <w:vMerge/>
            <w:shd w:val="clear" w:color="auto" w:fill="FFFFFF" w:themeFill="background1"/>
            <w:vAlign w:val="center"/>
            <w:hideMark/>
          </w:tcPr>
          <w:p w14:paraId="51470C64" w14:textId="77777777" w:rsidR="00334FEB" w:rsidRPr="000F60C6" w:rsidRDefault="00334FEB" w:rsidP="00334FEB">
            <w:pPr>
              <w:spacing w:before="0" w:after="0"/>
              <w:rPr>
                <w:rFonts w:eastAsia="Times New Roman" w:cstheme="majorHAnsi"/>
                <w:b/>
                <w:bCs/>
                <w:sz w:val="20"/>
                <w:szCs w:val="20"/>
                <w:lang w:val="en-AU" w:eastAsia="en-AU"/>
              </w:rPr>
            </w:pPr>
          </w:p>
        </w:tc>
        <w:tc>
          <w:tcPr>
            <w:tcW w:w="651" w:type="pct"/>
            <w:shd w:val="clear" w:color="auto" w:fill="FFFFFF" w:themeFill="background1"/>
            <w:hideMark/>
          </w:tcPr>
          <w:p w14:paraId="2DB332EB" w14:textId="77777777" w:rsidR="00334FEB" w:rsidRPr="000F60C6" w:rsidRDefault="00334FEB" w:rsidP="00334FEB">
            <w:pPr>
              <w:spacing w:before="0" w:after="0"/>
              <w:rPr>
                <w:rFonts w:eastAsia="Times New Roman" w:cstheme="majorHAnsi"/>
                <w:b/>
                <w:bCs/>
                <w:sz w:val="20"/>
                <w:szCs w:val="20"/>
                <w:lang w:val="en-AU" w:eastAsia="en-AU"/>
              </w:rPr>
            </w:pPr>
            <w:r w:rsidRPr="000F60C6">
              <w:rPr>
                <w:rFonts w:eastAsia="Times New Roman" w:cstheme="majorHAnsi"/>
                <w:b/>
                <w:bCs/>
                <w:sz w:val="20"/>
                <w:szCs w:val="20"/>
                <w:lang w:val="en-AU" w:eastAsia="en-AU"/>
              </w:rPr>
              <w:t>Used irrigation channels &amp; pumping</w:t>
            </w:r>
          </w:p>
        </w:tc>
        <w:tc>
          <w:tcPr>
            <w:tcW w:w="350" w:type="pct"/>
            <w:shd w:val="clear" w:color="auto" w:fill="FFFFFF" w:themeFill="background1"/>
            <w:noWrap/>
            <w:vAlign w:val="bottom"/>
            <w:hideMark/>
          </w:tcPr>
          <w:p w14:paraId="4EB52C00" w14:textId="4A3F5ADE" w:rsidR="00334FEB" w:rsidRPr="000F60C6" w:rsidRDefault="00334FEB" w:rsidP="00334FE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12.5%</w:t>
            </w:r>
          </w:p>
        </w:tc>
        <w:tc>
          <w:tcPr>
            <w:tcW w:w="281" w:type="pct"/>
            <w:shd w:val="clear" w:color="auto" w:fill="FFFFFF" w:themeFill="background1"/>
            <w:noWrap/>
            <w:vAlign w:val="bottom"/>
            <w:hideMark/>
          </w:tcPr>
          <w:p w14:paraId="1765D28C" w14:textId="15D36FDE"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10.2%</w:t>
            </w:r>
          </w:p>
        </w:tc>
        <w:tc>
          <w:tcPr>
            <w:tcW w:w="291" w:type="pct"/>
            <w:shd w:val="clear" w:color="auto" w:fill="FFFFFF" w:themeFill="background1"/>
            <w:noWrap/>
            <w:vAlign w:val="bottom"/>
            <w:hideMark/>
          </w:tcPr>
          <w:p w14:paraId="384AF078" w14:textId="5B10F638"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17.8%</w:t>
            </w:r>
          </w:p>
        </w:tc>
        <w:tc>
          <w:tcPr>
            <w:tcW w:w="292" w:type="pct"/>
            <w:shd w:val="clear" w:color="auto" w:fill="FFFFFF" w:themeFill="background1"/>
            <w:noWrap/>
            <w:vAlign w:val="bottom"/>
            <w:hideMark/>
          </w:tcPr>
          <w:p w14:paraId="2DF7FA7F" w14:textId="28984CA1"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9.6%</w:t>
            </w:r>
          </w:p>
        </w:tc>
        <w:tc>
          <w:tcPr>
            <w:tcW w:w="301" w:type="pct"/>
            <w:shd w:val="clear" w:color="auto" w:fill="FFFFFF" w:themeFill="background1"/>
            <w:noWrap/>
            <w:vAlign w:val="bottom"/>
            <w:hideMark/>
          </w:tcPr>
          <w:p w14:paraId="1D5197E1" w14:textId="73CA9A6F"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15.2%</w:t>
            </w:r>
          </w:p>
        </w:tc>
        <w:tc>
          <w:tcPr>
            <w:tcW w:w="369" w:type="pct"/>
            <w:shd w:val="clear" w:color="auto" w:fill="FFFFFF" w:themeFill="background1"/>
            <w:noWrap/>
            <w:vAlign w:val="bottom"/>
            <w:hideMark/>
          </w:tcPr>
          <w:p w14:paraId="5E3C5FFD" w14:textId="3B34F924"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13.0%</w:t>
            </w:r>
          </w:p>
        </w:tc>
        <w:tc>
          <w:tcPr>
            <w:tcW w:w="314" w:type="pct"/>
            <w:shd w:val="clear" w:color="auto" w:fill="FFFFFF" w:themeFill="background1"/>
            <w:noWrap/>
            <w:vAlign w:val="bottom"/>
          </w:tcPr>
          <w:p w14:paraId="4D3B512A" w14:textId="554DDA50"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10.0%</w:t>
            </w:r>
          </w:p>
        </w:tc>
        <w:tc>
          <w:tcPr>
            <w:tcW w:w="314" w:type="pct"/>
            <w:shd w:val="clear" w:color="auto" w:fill="FFFFFF" w:themeFill="background1"/>
            <w:noWrap/>
            <w:vAlign w:val="bottom"/>
          </w:tcPr>
          <w:p w14:paraId="77A59371" w14:textId="3DEB8D81"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12.0%</w:t>
            </w:r>
          </w:p>
        </w:tc>
        <w:tc>
          <w:tcPr>
            <w:tcW w:w="372" w:type="pct"/>
            <w:shd w:val="clear" w:color="auto" w:fill="FFFFFF" w:themeFill="background1"/>
            <w:noWrap/>
            <w:vAlign w:val="bottom"/>
          </w:tcPr>
          <w:p w14:paraId="2616586E" w14:textId="72784FED"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14.8%</w:t>
            </w:r>
          </w:p>
        </w:tc>
        <w:tc>
          <w:tcPr>
            <w:tcW w:w="372" w:type="pct"/>
            <w:shd w:val="clear" w:color="auto" w:fill="FFFFFF" w:themeFill="background1"/>
            <w:noWrap/>
            <w:vAlign w:val="bottom"/>
          </w:tcPr>
          <w:p w14:paraId="424B2989" w14:textId="501139A3"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8.3%</w:t>
            </w:r>
          </w:p>
        </w:tc>
        <w:tc>
          <w:tcPr>
            <w:tcW w:w="372" w:type="pct"/>
            <w:shd w:val="clear" w:color="auto" w:fill="FFFFFF" w:themeFill="background1"/>
            <w:noWrap/>
            <w:vAlign w:val="bottom"/>
          </w:tcPr>
          <w:p w14:paraId="588541BD" w14:textId="1CBE4B40"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8.0%</w:t>
            </w:r>
          </w:p>
        </w:tc>
        <w:tc>
          <w:tcPr>
            <w:tcW w:w="319" w:type="pct"/>
            <w:shd w:val="clear" w:color="auto" w:fill="FFFFFF" w:themeFill="background1"/>
            <w:noWrap/>
            <w:vAlign w:val="bottom"/>
          </w:tcPr>
          <w:p w14:paraId="0B37C8C1" w14:textId="477AF9EB"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17.5%</w:t>
            </w:r>
          </w:p>
        </w:tc>
      </w:tr>
      <w:tr w:rsidR="00334FEB" w:rsidRPr="000F60C6" w14:paraId="5950CB7C" w14:textId="77777777" w:rsidTr="003D72A5">
        <w:tc>
          <w:tcPr>
            <w:tcW w:w="402" w:type="pct"/>
            <w:vMerge/>
            <w:shd w:val="clear" w:color="auto" w:fill="FFFFFF" w:themeFill="background1"/>
            <w:vAlign w:val="center"/>
            <w:hideMark/>
          </w:tcPr>
          <w:p w14:paraId="5C251F77" w14:textId="77777777" w:rsidR="00334FEB" w:rsidRPr="000F60C6" w:rsidRDefault="00334FEB" w:rsidP="00334FEB">
            <w:pPr>
              <w:spacing w:before="0" w:after="0"/>
              <w:rPr>
                <w:rFonts w:eastAsia="Times New Roman" w:cstheme="majorHAnsi"/>
                <w:b/>
                <w:bCs/>
                <w:sz w:val="20"/>
                <w:szCs w:val="20"/>
                <w:lang w:val="en-AU" w:eastAsia="en-AU"/>
              </w:rPr>
            </w:pPr>
          </w:p>
        </w:tc>
        <w:tc>
          <w:tcPr>
            <w:tcW w:w="651" w:type="pct"/>
            <w:shd w:val="clear" w:color="auto" w:fill="FFFFFF" w:themeFill="background1"/>
            <w:hideMark/>
          </w:tcPr>
          <w:p w14:paraId="17350926" w14:textId="77777777" w:rsidR="00334FEB" w:rsidRPr="000F60C6" w:rsidRDefault="00334FEB" w:rsidP="00334FEB">
            <w:pPr>
              <w:spacing w:before="0" w:after="0"/>
              <w:rPr>
                <w:rFonts w:eastAsia="Times New Roman" w:cstheme="majorHAnsi"/>
                <w:b/>
                <w:bCs/>
                <w:sz w:val="20"/>
                <w:szCs w:val="20"/>
                <w:lang w:val="en-AU" w:eastAsia="en-AU"/>
              </w:rPr>
            </w:pPr>
            <w:r w:rsidRPr="000F60C6">
              <w:rPr>
                <w:rFonts w:eastAsia="Times New Roman" w:cstheme="majorHAnsi"/>
                <w:b/>
                <w:bCs/>
                <w:sz w:val="20"/>
                <w:szCs w:val="20"/>
                <w:lang w:val="en-AU" w:eastAsia="en-AU"/>
              </w:rPr>
              <w:t>Used irrigation channels, pumping &amp; groundwater</w:t>
            </w:r>
          </w:p>
        </w:tc>
        <w:tc>
          <w:tcPr>
            <w:tcW w:w="350" w:type="pct"/>
            <w:shd w:val="clear" w:color="auto" w:fill="FFFFFF" w:themeFill="background1"/>
            <w:noWrap/>
            <w:vAlign w:val="bottom"/>
            <w:hideMark/>
          </w:tcPr>
          <w:p w14:paraId="68ACC660" w14:textId="0D2A7E91" w:rsidR="00334FEB" w:rsidRPr="000F60C6" w:rsidRDefault="00334FEB" w:rsidP="00334FE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1.5%</w:t>
            </w:r>
          </w:p>
        </w:tc>
        <w:tc>
          <w:tcPr>
            <w:tcW w:w="281" w:type="pct"/>
            <w:shd w:val="clear" w:color="auto" w:fill="FFFFFF" w:themeFill="background1"/>
            <w:noWrap/>
            <w:vAlign w:val="bottom"/>
            <w:hideMark/>
          </w:tcPr>
          <w:p w14:paraId="47434D55" w14:textId="03A244DE"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1.7%</w:t>
            </w:r>
          </w:p>
        </w:tc>
        <w:tc>
          <w:tcPr>
            <w:tcW w:w="291" w:type="pct"/>
            <w:shd w:val="clear" w:color="auto" w:fill="FFFFFF" w:themeFill="background1"/>
            <w:noWrap/>
            <w:vAlign w:val="bottom"/>
            <w:hideMark/>
          </w:tcPr>
          <w:p w14:paraId="7BFA8467" w14:textId="31D3C66B"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0.0%</w:t>
            </w:r>
          </w:p>
        </w:tc>
        <w:tc>
          <w:tcPr>
            <w:tcW w:w="292" w:type="pct"/>
            <w:shd w:val="clear" w:color="auto" w:fill="FFFFFF" w:themeFill="background1"/>
            <w:noWrap/>
            <w:vAlign w:val="bottom"/>
            <w:hideMark/>
          </w:tcPr>
          <w:p w14:paraId="54B64B0B" w14:textId="6CA76CD4"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2.6%</w:t>
            </w:r>
          </w:p>
        </w:tc>
        <w:tc>
          <w:tcPr>
            <w:tcW w:w="301" w:type="pct"/>
            <w:shd w:val="clear" w:color="auto" w:fill="FFFFFF" w:themeFill="background1"/>
            <w:noWrap/>
            <w:vAlign w:val="bottom"/>
            <w:hideMark/>
          </w:tcPr>
          <w:p w14:paraId="7069C6ED" w14:textId="1DBDF368"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0.0%</w:t>
            </w:r>
          </w:p>
        </w:tc>
        <w:tc>
          <w:tcPr>
            <w:tcW w:w="369" w:type="pct"/>
            <w:shd w:val="clear" w:color="auto" w:fill="FFFFFF" w:themeFill="background1"/>
            <w:noWrap/>
            <w:vAlign w:val="bottom"/>
            <w:hideMark/>
          </w:tcPr>
          <w:p w14:paraId="25015B73" w14:textId="0C89F0F6"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2.9%</w:t>
            </w:r>
          </w:p>
        </w:tc>
        <w:tc>
          <w:tcPr>
            <w:tcW w:w="314" w:type="pct"/>
            <w:shd w:val="clear" w:color="auto" w:fill="FFFFFF" w:themeFill="background1"/>
            <w:noWrap/>
            <w:vAlign w:val="bottom"/>
          </w:tcPr>
          <w:p w14:paraId="401E0D3D" w14:textId="511CD8A3"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1.3%</w:t>
            </w:r>
          </w:p>
        </w:tc>
        <w:tc>
          <w:tcPr>
            <w:tcW w:w="314" w:type="pct"/>
            <w:shd w:val="clear" w:color="auto" w:fill="FFFFFF" w:themeFill="background1"/>
            <w:noWrap/>
            <w:vAlign w:val="bottom"/>
          </w:tcPr>
          <w:p w14:paraId="5BEEBB6B" w14:textId="264C4AB6"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2.0%</w:t>
            </w:r>
          </w:p>
        </w:tc>
        <w:tc>
          <w:tcPr>
            <w:tcW w:w="372" w:type="pct"/>
            <w:shd w:val="clear" w:color="auto" w:fill="FFFFFF" w:themeFill="background1"/>
            <w:noWrap/>
            <w:vAlign w:val="bottom"/>
          </w:tcPr>
          <w:p w14:paraId="7098E50A" w14:textId="0731CDD4"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0.0%</w:t>
            </w:r>
          </w:p>
        </w:tc>
        <w:tc>
          <w:tcPr>
            <w:tcW w:w="372" w:type="pct"/>
            <w:shd w:val="clear" w:color="auto" w:fill="FFFFFF" w:themeFill="background1"/>
            <w:noWrap/>
            <w:vAlign w:val="bottom"/>
          </w:tcPr>
          <w:p w14:paraId="3497A36D" w14:textId="7022F09C"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0.0%</w:t>
            </w:r>
          </w:p>
        </w:tc>
        <w:tc>
          <w:tcPr>
            <w:tcW w:w="372" w:type="pct"/>
            <w:shd w:val="clear" w:color="auto" w:fill="FFFFFF" w:themeFill="background1"/>
            <w:noWrap/>
            <w:vAlign w:val="bottom"/>
          </w:tcPr>
          <w:p w14:paraId="38654A90" w14:textId="40E839B7"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6.0%</w:t>
            </w:r>
          </w:p>
        </w:tc>
        <w:tc>
          <w:tcPr>
            <w:tcW w:w="319" w:type="pct"/>
            <w:shd w:val="clear" w:color="auto" w:fill="FFFFFF" w:themeFill="background1"/>
            <w:noWrap/>
            <w:vAlign w:val="bottom"/>
          </w:tcPr>
          <w:p w14:paraId="20EA5879" w14:textId="63266359"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1.8%</w:t>
            </w:r>
          </w:p>
        </w:tc>
      </w:tr>
      <w:tr w:rsidR="00334FEB" w:rsidRPr="000F60C6" w14:paraId="41B3EC98" w14:textId="77777777" w:rsidTr="003D72A5">
        <w:tc>
          <w:tcPr>
            <w:tcW w:w="402" w:type="pct"/>
            <w:vMerge/>
            <w:shd w:val="clear" w:color="auto" w:fill="FFFFFF" w:themeFill="background1"/>
            <w:vAlign w:val="center"/>
            <w:hideMark/>
          </w:tcPr>
          <w:p w14:paraId="0B9B305D" w14:textId="77777777" w:rsidR="00334FEB" w:rsidRPr="000F60C6" w:rsidRDefault="00334FEB" w:rsidP="00334FEB">
            <w:pPr>
              <w:spacing w:before="0" w:after="0"/>
              <w:rPr>
                <w:rFonts w:eastAsia="Times New Roman" w:cstheme="majorHAnsi"/>
                <w:b/>
                <w:bCs/>
                <w:sz w:val="20"/>
                <w:szCs w:val="20"/>
                <w:lang w:val="en-AU" w:eastAsia="en-AU"/>
              </w:rPr>
            </w:pPr>
          </w:p>
        </w:tc>
        <w:tc>
          <w:tcPr>
            <w:tcW w:w="651" w:type="pct"/>
            <w:shd w:val="clear" w:color="auto" w:fill="FFFFFF" w:themeFill="background1"/>
            <w:hideMark/>
          </w:tcPr>
          <w:p w14:paraId="5B9B0ADE" w14:textId="77777777" w:rsidR="00334FEB" w:rsidRPr="000F60C6" w:rsidRDefault="00334FEB" w:rsidP="00334FEB">
            <w:pPr>
              <w:spacing w:before="0" w:after="0"/>
              <w:rPr>
                <w:rFonts w:eastAsia="Times New Roman" w:cstheme="majorHAnsi"/>
                <w:b/>
                <w:bCs/>
                <w:sz w:val="20"/>
                <w:szCs w:val="20"/>
                <w:lang w:val="en-AU" w:eastAsia="en-AU"/>
              </w:rPr>
            </w:pPr>
            <w:r w:rsidRPr="000F60C6">
              <w:rPr>
                <w:rFonts w:eastAsia="Times New Roman" w:cstheme="majorHAnsi"/>
                <w:b/>
                <w:bCs/>
                <w:sz w:val="20"/>
                <w:szCs w:val="20"/>
                <w:lang w:val="en-AU" w:eastAsia="en-AU"/>
              </w:rPr>
              <w:t>Used ground-water only</w:t>
            </w:r>
          </w:p>
        </w:tc>
        <w:tc>
          <w:tcPr>
            <w:tcW w:w="350" w:type="pct"/>
            <w:shd w:val="clear" w:color="auto" w:fill="FFFFFF" w:themeFill="background1"/>
            <w:noWrap/>
            <w:vAlign w:val="bottom"/>
            <w:hideMark/>
          </w:tcPr>
          <w:p w14:paraId="65FCD17F" w14:textId="483AA5A3" w:rsidR="00334FEB" w:rsidRPr="000F60C6" w:rsidRDefault="00334FEB" w:rsidP="00334FE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15.8%</w:t>
            </w:r>
          </w:p>
        </w:tc>
        <w:tc>
          <w:tcPr>
            <w:tcW w:w="281" w:type="pct"/>
            <w:shd w:val="clear" w:color="auto" w:fill="FFFFFF" w:themeFill="background1"/>
            <w:noWrap/>
            <w:vAlign w:val="bottom"/>
            <w:hideMark/>
          </w:tcPr>
          <w:p w14:paraId="2EFDCFBA" w14:textId="14E6BD56"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10.2%</w:t>
            </w:r>
          </w:p>
        </w:tc>
        <w:tc>
          <w:tcPr>
            <w:tcW w:w="291" w:type="pct"/>
            <w:shd w:val="clear" w:color="auto" w:fill="FFFFFF" w:themeFill="background1"/>
            <w:noWrap/>
            <w:vAlign w:val="bottom"/>
            <w:hideMark/>
          </w:tcPr>
          <w:p w14:paraId="5A16DD33" w14:textId="051ACB24"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15.6%</w:t>
            </w:r>
          </w:p>
        </w:tc>
        <w:tc>
          <w:tcPr>
            <w:tcW w:w="292" w:type="pct"/>
            <w:shd w:val="clear" w:color="auto" w:fill="FFFFFF" w:themeFill="background1"/>
            <w:noWrap/>
            <w:vAlign w:val="bottom"/>
            <w:hideMark/>
          </w:tcPr>
          <w:p w14:paraId="3A30C412" w14:textId="5F2D3442"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14.8%</w:t>
            </w:r>
          </w:p>
        </w:tc>
        <w:tc>
          <w:tcPr>
            <w:tcW w:w="301" w:type="pct"/>
            <w:shd w:val="clear" w:color="auto" w:fill="FFFFFF" w:themeFill="background1"/>
            <w:noWrap/>
            <w:vAlign w:val="bottom"/>
            <w:hideMark/>
          </w:tcPr>
          <w:p w14:paraId="7BDEB882" w14:textId="3853211E"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20.2%</w:t>
            </w:r>
          </w:p>
        </w:tc>
        <w:tc>
          <w:tcPr>
            <w:tcW w:w="369" w:type="pct"/>
            <w:shd w:val="clear" w:color="auto" w:fill="FFFFFF" w:themeFill="background1"/>
            <w:noWrap/>
            <w:vAlign w:val="bottom"/>
            <w:hideMark/>
          </w:tcPr>
          <w:p w14:paraId="2A59487E" w14:textId="37CF6BDF"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13.0%</w:t>
            </w:r>
          </w:p>
        </w:tc>
        <w:tc>
          <w:tcPr>
            <w:tcW w:w="314" w:type="pct"/>
            <w:shd w:val="clear" w:color="auto" w:fill="FFFFFF" w:themeFill="background1"/>
            <w:noWrap/>
            <w:vAlign w:val="bottom"/>
          </w:tcPr>
          <w:p w14:paraId="3E3EC797" w14:textId="64676F5A"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30.0%</w:t>
            </w:r>
          </w:p>
        </w:tc>
        <w:tc>
          <w:tcPr>
            <w:tcW w:w="314" w:type="pct"/>
            <w:shd w:val="clear" w:color="auto" w:fill="FFFFFF" w:themeFill="background1"/>
            <w:noWrap/>
            <w:vAlign w:val="bottom"/>
          </w:tcPr>
          <w:p w14:paraId="097BC014" w14:textId="62FB37C5"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14.0%</w:t>
            </w:r>
          </w:p>
        </w:tc>
        <w:tc>
          <w:tcPr>
            <w:tcW w:w="372" w:type="pct"/>
            <w:shd w:val="clear" w:color="auto" w:fill="FFFFFF" w:themeFill="background1"/>
            <w:noWrap/>
            <w:vAlign w:val="bottom"/>
          </w:tcPr>
          <w:p w14:paraId="6B847908" w14:textId="00761FC7"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13.6%</w:t>
            </w:r>
          </w:p>
        </w:tc>
        <w:tc>
          <w:tcPr>
            <w:tcW w:w="372" w:type="pct"/>
            <w:shd w:val="clear" w:color="auto" w:fill="FFFFFF" w:themeFill="background1"/>
            <w:noWrap/>
            <w:vAlign w:val="bottom"/>
          </w:tcPr>
          <w:p w14:paraId="542429D5" w14:textId="7C6EFA10"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19.4%</w:t>
            </w:r>
          </w:p>
        </w:tc>
        <w:tc>
          <w:tcPr>
            <w:tcW w:w="372" w:type="pct"/>
            <w:shd w:val="clear" w:color="auto" w:fill="FFFFFF" w:themeFill="background1"/>
            <w:noWrap/>
            <w:vAlign w:val="bottom"/>
          </w:tcPr>
          <w:p w14:paraId="0A65A906" w14:textId="606F63EB"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16.0%</w:t>
            </w:r>
          </w:p>
        </w:tc>
        <w:tc>
          <w:tcPr>
            <w:tcW w:w="319" w:type="pct"/>
            <w:shd w:val="clear" w:color="auto" w:fill="FFFFFF" w:themeFill="background1"/>
            <w:noWrap/>
            <w:vAlign w:val="bottom"/>
          </w:tcPr>
          <w:p w14:paraId="7911FA15" w14:textId="73B8B671"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1.8%</w:t>
            </w:r>
          </w:p>
        </w:tc>
      </w:tr>
      <w:tr w:rsidR="00334FEB" w:rsidRPr="000F60C6" w14:paraId="215D5D76" w14:textId="77777777" w:rsidTr="003D72A5">
        <w:tc>
          <w:tcPr>
            <w:tcW w:w="402" w:type="pct"/>
            <w:vMerge/>
            <w:shd w:val="clear" w:color="auto" w:fill="FFFFFF" w:themeFill="background1"/>
            <w:vAlign w:val="center"/>
            <w:hideMark/>
          </w:tcPr>
          <w:p w14:paraId="2E884B87" w14:textId="77777777" w:rsidR="00334FEB" w:rsidRPr="000F60C6" w:rsidRDefault="00334FEB" w:rsidP="00334FEB">
            <w:pPr>
              <w:spacing w:before="0" w:after="0"/>
              <w:rPr>
                <w:rFonts w:eastAsia="Times New Roman" w:cstheme="majorHAnsi"/>
                <w:b/>
                <w:bCs/>
                <w:sz w:val="20"/>
                <w:szCs w:val="20"/>
                <w:lang w:val="en-AU" w:eastAsia="en-AU"/>
              </w:rPr>
            </w:pPr>
          </w:p>
        </w:tc>
        <w:tc>
          <w:tcPr>
            <w:tcW w:w="651" w:type="pct"/>
            <w:shd w:val="clear" w:color="auto" w:fill="FFFFFF" w:themeFill="background1"/>
            <w:hideMark/>
          </w:tcPr>
          <w:p w14:paraId="3DC63862" w14:textId="77777777" w:rsidR="00334FEB" w:rsidRPr="000F60C6" w:rsidRDefault="00334FEB" w:rsidP="00334FEB">
            <w:pPr>
              <w:spacing w:before="0" w:after="0"/>
              <w:rPr>
                <w:rFonts w:eastAsia="Times New Roman" w:cstheme="majorHAnsi"/>
                <w:b/>
                <w:bCs/>
                <w:sz w:val="20"/>
                <w:szCs w:val="20"/>
                <w:lang w:val="en-AU" w:eastAsia="en-AU"/>
              </w:rPr>
            </w:pPr>
            <w:r w:rsidRPr="000F60C6">
              <w:rPr>
                <w:rFonts w:eastAsia="Times New Roman" w:cstheme="majorHAnsi"/>
                <w:b/>
                <w:bCs/>
                <w:sz w:val="20"/>
                <w:szCs w:val="20"/>
                <w:lang w:val="en-AU" w:eastAsia="en-AU"/>
              </w:rPr>
              <w:t>Used pumping only</w:t>
            </w:r>
          </w:p>
        </w:tc>
        <w:tc>
          <w:tcPr>
            <w:tcW w:w="350" w:type="pct"/>
            <w:shd w:val="clear" w:color="auto" w:fill="FFFFFF" w:themeFill="background1"/>
            <w:noWrap/>
            <w:vAlign w:val="bottom"/>
            <w:hideMark/>
          </w:tcPr>
          <w:p w14:paraId="786DE63C" w14:textId="1B96130E" w:rsidR="00334FEB" w:rsidRPr="000F60C6" w:rsidRDefault="00334FEB" w:rsidP="00334FE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17.5%</w:t>
            </w:r>
          </w:p>
        </w:tc>
        <w:tc>
          <w:tcPr>
            <w:tcW w:w="281" w:type="pct"/>
            <w:shd w:val="clear" w:color="auto" w:fill="FFFFFF" w:themeFill="background1"/>
            <w:noWrap/>
            <w:vAlign w:val="bottom"/>
            <w:hideMark/>
          </w:tcPr>
          <w:p w14:paraId="2B267573" w14:textId="21EE33DF"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8.5%</w:t>
            </w:r>
          </w:p>
        </w:tc>
        <w:tc>
          <w:tcPr>
            <w:tcW w:w="291" w:type="pct"/>
            <w:shd w:val="clear" w:color="auto" w:fill="FFFFFF" w:themeFill="background1"/>
            <w:noWrap/>
            <w:vAlign w:val="bottom"/>
            <w:hideMark/>
          </w:tcPr>
          <w:p w14:paraId="7D7474BF" w14:textId="5FF03EDB"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17.8%</w:t>
            </w:r>
          </w:p>
        </w:tc>
        <w:tc>
          <w:tcPr>
            <w:tcW w:w="292" w:type="pct"/>
            <w:shd w:val="clear" w:color="auto" w:fill="FFFFFF" w:themeFill="background1"/>
            <w:noWrap/>
            <w:vAlign w:val="bottom"/>
            <w:hideMark/>
          </w:tcPr>
          <w:p w14:paraId="77AFB786" w14:textId="391F3DD3"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20.9%</w:t>
            </w:r>
          </w:p>
        </w:tc>
        <w:tc>
          <w:tcPr>
            <w:tcW w:w="301" w:type="pct"/>
            <w:shd w:val="clear" w:color="auto" w:fill="FFFFFF" w:themeFill="background1"/>
            <w:noWrap/>
            <w:vAlign w:val="bottom"/>
            <w:hideMark/>
          </w:tcPr>
          <w:p w14:paraId="2B207E80" w14:textId="01B5644B"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26.3%</w:t>
            </w:r>
          </w:p>
        </w:tc>
        <w:tc>
          <w:tcPr>
            <w:tcW w:w="369" w:type="pct"/>
            <w:shd w:val="clear" w:color="auto" w:fill="FFFFFF" w:themeFill="background1"/>
            <w:noWrap/>
            <w:vAlign w:val="bottom"/>
            <w:hideMark/>
          </w:tcPr>
          <w:p w14:paraId="18A1C0DB" w14:textId="5E19461F"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8.7%</w:t>
            </w:r>
          </w:p>
        </w:tc>
        <w:tc>
          <w:tcPr>
            <w:tcW w:w="314" w:type="pct"/>
            <w:shd w:val="clear" w:color="auto" w:fill="FFFFFF" w:themeFill="background1"/>
            <w:noWrap/>
            <w:vAlign w:val="bottom"/>
          </w:tcPr>
          <w:p w14:paraId="1070488F" w14:textId="6B7920E9"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7.5%</w:t>
            </w:r>
          </w:p>
        </w:tc>
        <w:tc>
          <w:tcPr>
            <w:tcW w:w="314" w:type="pct"/>
            <w:shd w:val="clear" w:color="auto" w:fill="FFFFFF" w:themeFill="background1"/>
            <w:noWrap/>
            <w:vAlign w:val="bottom"/>
          </w:tcPr>
          <w:p w14:paraId="3E9C55DD" w14:textId="46452194"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22.0%</w:t>
            </w:r>
          </w:p>
        </w:tc>
        <w:tc>
          <w:tcPr>
            <w:tcW w:w="372" w:type="pct"/>
            <w:shd w:val="clear" w:color="auto" w:fill="FFFFFF" w:themeFill="background1"/>
            <w:noWrap/>
            <w:vAlign w:val="bottom"/>
          </w:tcPr>
          <w:p w14:paraId="0E96D6CE" w14:textId="7D2FAFA0"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19.8%</w:t>
            </w:r>
          </w:p>
        </w:tc>
        <w:tc>
          <w:tcPr>
            <w:tcW w:w="372" w:type="pct"/>
            <w:shd w:val="clear" w:color="auto" w:fill="FFFFFF" w:themeFill="background1"/>
            <w:noWrap/>
            <w:vAlign w:val="bottom"/>
          </w:tcPr>
          <w:p w14:paraId="4BBB564E" w14:textId="04338219"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11.1%</w:t>
            </w:r>
          </w:p>
        </w:tc>
        <w:tc>
          <w:tcPr>
            <w:tcW w:w="372" w:type="pct"/>
            <w:shd w:val="clear" w:color="auto" w:fill="FFFFFF" w:themeFill="background1"/>
            <w:noWrap/>
            <w:vAlign w:val="bottom"/>
          </w:tcPr>
          <w:p w14:paraId="6CEAD463" w14:textId="30F46CD3"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20.0%</w:t>
            </w:r>
          </w:p>
        </w:tc>
        <w:tc>
          <w:tcPr>
            <w:tcW w:w="319" w:type="pct"/>
            <w:shd w:val="clear" w:color="auto" w:fill="FFFFFF" w:themeFill="background1"/>
            <w:noWrap/>
            <w:vAlign w:val="bottom"/>
          </w:tcPr>
          <w:p w14:paraId="07E2C2F1" w14:textId="0791A76E"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28.1%</w:t>
            </w:r>
          </w:p>
        </w:tc>
      </w:tr>
      <w:tr w:rsidR="00334FEB" w:rsidRPr="000F60C6" w14:paraId="007B2E4B" w14:textId="77777777" w:rsidTr="003D72A5">
        <w:tc>
          <w:tcPr>
            <w:tcW w:w="402" w:type="pct"/>
            <w:vMerge/>
            <w:shd w:val="clear" w:color="auto" w:fill="FFFFFF" w:themeFill="background1"/>
            <w:vAlign w:val="center"/>
            <w:hideMark/>
          </w:tcPr>
          <w:p w14:paraId="15D73D67" w14:textId="77777777" w:rsidR="00334FEB" w:rsidRPr="000F60C6" w:rsidRDefault="00334FEB" w:rsidP="00334FEB">
            <w:pPr>
              <w:spacing w:before="0" w:after="0"/>
              <w:rPr>
                <w:rFonts w:eastAsia="Times New Roman" w:cstheme="majorHAnsi"/>
                <w:b/>
                <w:bCs/>
                <w:sz w:val="20"/>
                <w:szCs w:val="20"/>
                <w:lang w:val="en-AU" w:eastAsia="en-AU"/>
              </w:rPr>
            </w:pPr>
          </w:p>
        </w:tc>
        <w:tc>
          <w:tcPr>
            <w:tcW w:w="651" w:type="pct"/>
            <w:shd w:val="clear" w:color="auto" w:fill="FFFFFF" w:themeFill="background1"/>
            <w:hideMark/>
          </w:tcPr>
          <w:p w14:paraId="7D5B6178" w14:textId="77777777" w:rsidR="00334FEB" w:rsidRPr="000F60C6" w:rsidRDefault="00334FEB" w:rsidP="00334FEB">
            <w:pPr>
              <w:spacing w:before="0" w:after="0"/>
              <w:rPr>
                <w:rFonts w:eastAsia="Times New Roman" w:cstheme="majorHAnsi"/>
                <w:b/>
                <w:bCs/>
                <w:sz w:val="20"/>
                <w:szCs w:val="20"/>
                <w:lang w:val="en-AU" w:eastAsia="en-AU"/>
              </w:rPr>
            </w:pPr>
            <w:r w:rsidRPr="000F60C6">
              <w:rPr>
                <w:rFonts w:eastAsia="Times New Roman" w:cstheme="majorHAnsi"/>
                <w:b/>
                <w:bCs/>
                <w:sz w:val="20"/>
                <w:szCs w:val="20"/>
                <w:lang w:val="en-AU" w:eastAsia="en-AU"/>
              </w:rPr>
              <w:t>Used pumping and groundwater</w:t>
            </w:r>
          </w:p>
        </w:tc>
        <w:tc>
          <w:tcPr>
            <w:tcW w:w="350" w:type="pct"/>
            <w:shd w:val="clear" w:color="auto" w:fill="FFFFFF" w:themeFill="background1"/>
            <w:noWrap/>
            <w:vAlign w:val="bottom"/>
            <w:hideMark/>
          </w:tcPr>
          <w:p w14:paraId="35B73C9E" w14:textId="46A8CA53" w:rsidR="00334FEB" w:rsidRPr="000F60C6" w:rsidRDefault="00334FEB" w:rsidP="00334FEB">
            <w:pPr>
              <w:spacing w:before="0" w:after="0"/>
              <w:jc w:val="right"/>
              <w:rPr>
                <w:rFonts w:eastAsia="Times New Roman" w:cstheme="majorHAnsi"/>
                <w:color w:val="000000"/>
                <w:sz w:val="20"/>
                <w:szCs w:val="20"/>
                <w:lang w:val="en-AU" w:eastAsia="en-AU"/>
              </w:rPr>
            </w:pPr>
            <w:r w:rsidRPr="00BA6508">
              <w:rPr>
                <w:rFonts w:cstheme="majorHAnsi"/>
                <w:color w:val="000000"/>
                <w:sz w:val="20"/>
                <w:szCs w:val="20"/>
              </w:rPr>
              <w:t>3.3%</w:t>
            </w:r>
          </w:p>
        </w:tc>
        <w:tc>
          <w:tcPr>
            <w:tcW w:w="281" w:type="pct"/>
            <w:shd w:val="clear" w:color="auto" w:fill="FFFFFF" w:themeFill="background1"/>
            <w:noWrap/>
            <w:vAlign w:val="bottom"/>
            <w:hideMark/>
          </w:tcPr>
          <w:p w14:paraId="519D5556" w14:textId="51440828"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0.0%</w:t>
            </w:r>
          </w:p>
        </w:tc>
        <w:tc>
          <w:tcPr>
            <w:tcW w:w="291" w:type="pct"/>
            <w:shd w:val="clear" w:color="auto" w:fill="FFFFFF" w:themeFill="background1"/>
            <w:noWrap/>
            <w:vAlign w:val="bottom"/>
            <w:hideMark/>
          </w:tcPr>
          <w:p w14:paraId="1BDF9937" w14:textId="3C27FBC3"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4.4%</w:t>
            </w:r>
          </w:p>
        </w:tc>
        <w:tc>
          <w:tcPr>
            <w:tcW w:w="292" w:type="pct"/>
            <w:shd w:val="clear" w:color="auto" w:fill="FFFFFF" w:themeFill="background1"/>
            <w:noWrap/>
            <w:vAlign w:val="bottom"/>
            <w:hideMark/>
          </w:tcPr>
          <w:p w14:paraId="6C0585B4" w14:textId="3E58502A"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0.9%</w:t>
            </w:r>
          </w:p>
        </w:tc>
        <w:tc>
          <w:tcPr>
            <w:tcW w:w="301" w:type="pct"/>
            <w:shd w:val="clear" w:color="auto" w:fill="FFFFFF" w:themeFill="background1"/>
            <w:noWrap/>
            <w:vAlign w:val="bottom"/>
            <w:hideMark/>
          </w:tcPr>
          <w:p w14:paraId="2AE74978" w14:textId="20795FC8"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5.1%</w:t>
            </w:r>
          </w:p>
        </w:tc>
        <w:tc>
          <w:tcPr>
            <w:tcW w:w="369" w:type="pct"/>
            <w:shd w:val="clear" w:color="auto" w:fill="FFFFFF" w:themeFill="background1"/>
            <w:noWrap/>
            <w:vAlign w:val="bottom"/>
            <w:hideMark/>
          </w:tcPr>
          <w:p w14:paraId="05FA5CD6" w14:textId="4ADC5946"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0"/>
                <w:szCs w:val="20"/>
              </w:rPr>
              <w:t>4.3%</w:t>
            </w:r>
          </w:p>
        </w:tc>
        <w:tc>
          <w:tcPr>
            <w:tcW w:w="314" w:type="pct"/>
            <w:shd w:val="clear" w:color="auto" w:fill="FFFFFF" w:themeFill="background1"/>
            <w:noWrap/>
            <w:vAlign w:val="bottom"/>
          </w:tcPr>
          <w:p w14:paraId="70C821DB" w14:textId="5B6FF6D5"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3.8%</w:t>
            </w:r>
          </w:p>
        </w:tc>
        <w:tc>
          <w:tcPr>
            <w:tcW w:w="314" w:type="pct"/>
            <w:shd w:val="clear" w:color="auto" w:fill="FFFFFF" w:themeFill="background1"/>
            <w:noWrap/>
            <w:vAlign w:val="bottom"/>
          </w:tcPr>
          <w:p w14:paraId="48C7BD87" w14:textId="21167F3D"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2.0%</w:t>
            </w:r>
          </w:p>
        </w:tc>
        <w:tc>
          <w:tcPr>
            <w:tcW w:w="372" w:type="pct"/>
            <w:shd w:val="clear" w:color="auto" w:fill="FFFFFF" w:themeFill="background1"/>
            <w:noWrap/>
            <w:vAlign w:val="bottom"/>
          </w:tcPr>
          <w:p w14:paraId="31BEBE55" w14:textId="0731937A"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1.2%</w:t>
            </w:r>
          </w:p>
        </w:tc>
        <w:tc>
          <w:tcPr>
            <w:tcW w:w="372" w:type="pct"/>
            <w:shd w:val="clear" w:color="auto" w:fill="FFFFFF" w:themeFill="background1"/>
            <w:noWrap/>
            <w:vAlign w:val="bottom"/>
          </w:tcPr>
          <w:p w14:paraId="7D9897FE" w14:textId="7BF0F477"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0.0%</w:t>
            </w:r>
          </w:p>
        </w:tc>
        <w:tc>
          <w:tcPr>
            <w:tcW w:w="372" w:type="pct"/>
            <w:shd w:val="clear" w:color="auto" w:fill="FFFFFF" w:themeFill="background1"/>
            <w:noWrap/>
            <w:vAlign w:val="bottom"/>
          </w:tcPr>
          <w:p w14:paraId="620BF8A9" w14:textId="4AB81842"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6.0%</w:t>
            </w:r>
          </w:p>
        </w:tc>
        <w:tc>
          <w:tcPr>
            <w:tcW w:w="319" w:type="pct"/>
            <w:shd w:val="clear" w:color="auto" w:fill="FFFFFF" w:themeFill="background1"/>
            <w:noWrap/>
            <w:vAlign w:val="bottom"/>
          </w:tcPr>
          <w:p w14:paraId="004F624F" w14:textId="4FED7705" w:rsidR="00334FEB" w:rsidRPr="00331527" w:rsidRDefault="00334FEB" w:rsidP="00334FEB">
            <w:pPr>
              <w:spacing w:before="0" w:after="0"/>
              <w:jc w:val="right"/>
              <w:rPr>
                <w:rFonts w:eastAsia="Times New Roman" w:cstheme="majorHAnsi"/>
                <w:b/>
                <w:color w:val="000000"/>
                <w:sz w:val="20"/>
                <w:szCs w:val="20"/>
                <w:lang w:val="en-AU" w:eastAsia="en-AU"/>
              </w:rPr>
            </w:pPr>
            <w:r w:rsidRPr="00331527">
              <w:rPr>
                <w:rFonts w:ascii="Calibri" w:hAnsi="Calibri"/>
                <w:b/>
                <w:color w:val="000000"/>
                <w:sz w:val="22"/>
                <w:szCs w:val="22"/>
              </w:rPr>
              <w:t>8.8%</w:t>
            </w:r>
          </w:p>
        </w:tc>
      </w:tr>
      <w:tr w:rsidR="00331527" w:rsidRPr="000F60C6" w14:paraId="054CF170" w14:textId="77777777" w:rsidTr="00896F1C">
        <w:tc>
          <w:tcPr>
            <w:tcW w:w="5000" w:type="pct"/>
            <w:gridSpan w:val="14"/>
            <w:shd w:val="clear" w:color="auto" w:fill="F2F2F2" w:themeFill="background1" w:themeFillShade="F2"/>
            <w:vAlign w:val="center"/>
          </w:tcPr>
          <w:p w14:paraId="5A3C5AF0" w14:textId="7E0B8A2D" w:rsidR="00331527" w:rsidRPr="00331527" w:rsidRDefault="00331527" w:rsidP="00331527">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operating different types of farms.</w:t>
            </w:r>
          </w:p>
          <w:p w14:paraId="2058AF61" w14:textId="286B720A" w:rsidR="00331527" w:rsidRPr="00331527" w:rsidRDefault="00331527" w:rsidP="00331527">
            <w:pPr>
              <w:spacing w:before="0" w:after="0"/>
              <w:rPr>
                <w:rFonts w:ascii="Calibri" w:hAnsi="Calibri"/>
                <w:b/>
                <w:color w:val="000000"/>
                <w:sz w:val="22"/>
                <w:szCs w:val="22"/>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operating farms with differing GVAP in 2017-18. See Appendix 1 for detailed data from statistical tests.</w:t>
            </w:r>
          </w:p>
        </w:tc>
      </w:tr>
    </w:tbl>
    <w:p w14:paraId="50D3D0A6" w14:textId="67F978E7" w:rsidR="000F60C6" w:rsidRDefault="000F60C6" w:rsidP="000F60C6">
      <w:pPr>
        <w:pStyle w:val="Caption"/>
        <w:keepNext/>
      </w:pPr>
      <w:bookmarkStart w:id="48" w:name="_Toc18181268"/>
      <w:r w:rsidRPr="00ED1A81">
        <w:t xml:space="preserve">Table </w:t>
      </w:r>
      <w:r w:rsidRPr="00ED1A81">
        <w:fldChar w:fldCharType="begin"/>
      </w:r>
      <w:r w:rsidRPr="00ED1A81">
        <w:instrText xml:space="preserve"> SEQ Table \* ARABIC </w:instrText>
      </w:r>
      <w:r w:rsidRPr="00ED1A81">
        <w:fldChar w:fldCharType="separate"/>
      </w:r>
      <w:r w:rsidR="000F7150">
        <w:rPr>
          <w:noProof/>
        </w:rPr>
        <w:t>8</w:t>
      </w:r>
      <w:r w:rsidRPr="00ED1A81">
        <w:fldChar w:fldCharType="end"/>
      </w:r>
      <w:r>
        <w:t xml:space="preserve"> Irrigation water sources – by farm water use characteristics</w:t>
      </w:r>
      <w:bookmarkEnd w:id="48"/>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34"/>
        <w:gridCol w:w="1842"/>
        <w:gridCol w:w="991"/>
        <w:gridCol w:w="994"/>
        <w:gridCol w:w="991"/>
        <w:gridCol w:w="851"/>
        <w:gridCol w:w="846"/>
        <w:gridCol w:w="1306"/>
        <w:gridCol w:w="1027"/>
        <w:gridCol w:w="782"/>
        <w:gridCol w:w="765"/>
        <w:gridCol w:w="776"/>
        <w:gridCol w:w="776"/>
        <w:gridCol w:w="877"/>
      </w:tblGrid>
      <w:tr w:rsidR="003D72A5" w:rsidRPr="00331527" w14:paraId="2FCF47CA" w14:textId="77777777" w:rsidTr="003D72A5">
        <w:tc>
          <w:tcPr>
            <w:tcW w:w="1066" w:type="pct"/>
            <w:gridSpan w:val="2"/>
            <w:vMerge w:val="restart"/>
            <w:shd w:val="clear" w:color="auto" w:fill="D9D9D9" w:themeFill="background1" w:themeFillShade="D9"/>
            <w:vAlign w:val="bottom"/>
          </w:tcPr>
          <w:p w14:paraId="45168163" w14:textId="77777777" w:rsidR="003D72A5" w:rsidRPr="00331527" w:rsidRDefault="003D72A5" w:rsidP="000F60C6">
            <w:pPr>
              <w:spacing w:before="0" w:after="0"/>
              <w:rPr>
                <w:rFonts w:eastAsia="Times New Roman" w:cstheme="majorHAnsi"/>
                <w:b/>
                <w:sz w:val="20"/>
                <w:szCs w:val="20"/>
                <w:lang w:val="en-AU" w:eastAsia="en-AU"/>
              </w:rPr>
            </w:pPr>
            <w:r w:rsidRPr="00331527">
              <w:rPr>
                <w:rFonts w:eastAsia="Times New Roman" w:cstheme="majorHAnsi"/>
                <w:b/>
                <w:sz w:val="20"/>
                <w:szCs w:val="20"/>
                <w:lang w:val="en-AU" w:eastAsia="en-AU"/>
              </w:rPr>
              <w:t> </w:t>
            </w:r>
          </w:p>
          <w:p w14:paraId="44552789" w14:textId="0B6E8A2F" w:rsidR="003D72A5" w:rsidRPr="00331527" w:rsidRDefault="003D72A5" w:rsidP="000F60C6">
            <w:pPr>
              <w:spacing w:before="0" w:after="0"/>
              <w:rPr>
                <w:rFonts w:eastAsia="Times New Roman" w:cstheme="majorHAnsi"/>
                <w:b/>
                <w:sz w:val="20"/>
                <w:szCs w:val="20"/>
                <w:lang w:val="en-AU" w:eastAsia="en-AU"/>
              </w:rPr>
            </w:pPr>
            <w:r w:rsidRPr="00331527">
              <w:rPr>
                <w:rFonts w:eastAsia="Times New Roman" w:cstheme="majorHAnsi"/>
                <w:b/>
                <w:sz w:val="20"/>
                <w:szCs w:val="20"/>
                <w:lang w:val="en-AU" w:eastAsia="en-AU"/>
              </w:rPr>
              <w:t> </w:t>
            </w:r>
          </w:p>
        </w:tc>
        <w:tc>
          <w:tcPr>
            <w:tcW w:w="1371" w:type="pct"/>
            <w:gridSpan w:val="4"/>
            <w:shd w:val="clear" w:color="000000" w:fill="D9D9D9"/>
          </w:tcPr>
          <w:p w14:paraId="4ECBCDAB" w14:textId="542E2499" w:rsidR="003D72A5" w:rsidRPr="00331527" w:rsidRDefault="003D72A5" w:rsidP="000F60C6">
            <w:pPr>
              <w:spacing w:before="0" w:after="0"/>
              <w:jc w:val="center"/>
              <w:rPr>
                <w:rFonts w:cstheme="majorHAnsi"/>
                <w:b/>
                <w:bCs/>
                <w:sz w:val="20"/>
                <w:szCs w:val="20"/>
                <w:vertAlign w:val="superscript"/>
              </w:rPr>
            </w:pPr>
            <w:r w:rsidRPr="00331527">
              <w:rPr>
                <w:rFonts w:cstheme="majorHAnsi"/>
                <w:b/>
                <w:bCs/>
                <w:sz w:val="20"/>
                <w:szCs w:val="20"/>
              </w:rPr>
              <w:t>% farm expenditure on irrigation water</w:t>
            </w:r>
            <w:r w:rsidR="00331527">
              <w:rPr>
                <w:rFonts w:cstheme="majorHAnsi"/>
                <w:b/>
                <w:bCs/>
                <w:sz w:val="20"/>
                <w:szCs w:val="20"/>
                <w:vertAlign w:val="superscript"/>
              </w:rPr>
              <w:t>1</w:t>
            </w:r>
          </w:p>
        </w:tc>
        <w:tc>
          <w:tcPr>
            <w:tcW w:w="1139" w:type="pct"/>
            <w:gridSpan w:val="3"/>
            <w:shd w:val="clear" w:color="000000" w:fill="D9D9D9"/>
          </w:tcPr>
          <w:p w14:paraId="144579BF" w14:textId="4EAFE72D" w:rsidR="003D72A5" w:rsidRPr="00331527" w:rsidRDefault="003D72A5" w:rsidP="000F60C6">
            <w:pPr>
              <w:spacing w:before="0" w:after="0"/>
              <w:rPr>
                <w:rFonts w:cstheme="majorHAnsi"/>
                <w:b/>
                <w:bCs/>
                <w:sz w:val="20"/>
                <w:szCs w:val="20"/>
                <w:vertAlign w:val="superscript"/>
              </w:rPr>
            </w:pPr>
            <w:r w:rsidRPr="00331527">
              <w:rPr>
                <w:rFonts w:cstheme="majorHAnsi"/>
                <w:b/>
                <w:bCs/>
                <w:sz w:val="20"/>
                <w:szCs w:val="20"/>
              </w:rPr>
              <w:t>Farm self-reported 3-year profitability</w:t>
            </w:r>
            <w:r w:rsidR="00331527">
              <w:rPr>
                <w:rFonts w:cstheme="majorHAnsi"/>
                <w:b/>
                <w:bCs/>
                <w:sz w:val="20"/>
                <w:szCs w:val="20"/>
                <w:vertAlign w:val="superscript"/>
              </w:rPr>
              <w:t>2</w:t>
            </w:r>
          </w:p>
        </w:tc>
        <w:tc>
          <w:tcPr>
            <w:tcW w:w="1424" w:type="pct"/>
            <w:gridSpan w:val="5"/>
            <w:shd w:val="clear" w:color="000000" w:fill="D9D9D9"/>
          </w:tcPr>
          <w:p w14:paraId="703802C6" w14:textId="1161CE64" w:rsidR="003D72A5" w:rsidRPr="00331527" w:rsidRDefault="003D72A5" w:rsidP="000F60C6">
            <w:pPr>
              <w:spacing w:before="0" w:after="0"/>
              <w:jc w:val="center"/>
              <w:rPr>
                <w:rFonts w:cstheme="majorHAnsi"/>
                <w:b/>
                <w:bCs/>
                <w:sz w:val="20"/>
                <w:szCs w:val="20"/>
                <w:vertAlign w:val="superscript"/>
              </w:rPr>
            </w:pPr>
            <w:r w:rsidRPr="00331527">
              <w:rPr>
                <w:rFonts w:cstheme="majorHAnsi"/>
                <w:b/>
                <w:bCs/>
                <w:sz w:val="20"/>
                <w:szCs w:val="20"/>
              </w:rPr>
              <w:t>Volume of irrigation water used in 2017-18 water year</w:t>
            </w:r>
            <w:r w:rsidR="00331527">
              <w:rPr>
                <w:rFonts w:cstheme="majorHAnsi"/>
                <w:b/>
                <w:bCs/>
                <w:sz w:val="20"/>
                <w:szCs w:val="20"/>
                <w:vertAlign w:val="superscript"/>
              </w:rPr>
              <w:t>3</w:t>
            </w:r>
          </w:p>
        </w:tc>
      </w:tr>
      <w:tr w:rsidR="003D72A5" w:rsidRPr="00331527" w14:paraId="7BFAC4CB" w14:textId="77777777" w:rsidTr="003D72A5">
        <w:tc>
          <w:tcPr>
            <w:tcW w:w="1066" w:type="pct"/>
            <w:gridSpan w:val="2"/>
            <w:vMerge/>
            <w:shd w:val="clear" w:color="auto" w:fill="D9D9D9" w:themeFill="background1" w:themeFillShade="D9"/>
            <w:vAlign w:val="bottom"/>
            <w:hideMark/>
          </w:tcPr>
          <w:p w14:paraId="18248069" w14:textId="4F77E199" w:rsidR="003D72A5" w:rsidRPr="00331527" w:rsidRDefault="003D72A5" w:rsidP="000F60C6">
            <w:pPr>
              <w:spacing w:before="0" w:after="0"/>
              <w:rPr>
                <w:rFonts w:eastAsia="Times New Roman" w:cstheme="majorHAnsi"/>
                <w:b/>
                <w:sz w:val="20"/>
                <w:szCs w:val="20"/>
                <w:lang w:val="en-AU" w:eastAsia="en-AU"/>
              </w:rPr>
            </w:pPr>
          </w:p>
        </w:tc>
        <w:tc>
          <w:tcPr>
            <w:tcW w:w="355" w:type="pct"/>
            <w:shd w:val="clear" w:color="000000" w:fill="D9D9D9"/>
            <w:hideMark/>
          </w:tcPr>
          <w:p w14:paraId="4B5EF205" w14:textId="165DA4E5" w:rsidR="003D72A5" w:rsidRPr="00331527" w:rsidRDefault="003D72A5" w:rsidP="000F60C6">
            <w:pPr>
              <w:spacing w:before="0" w:after="0"/>
              <w:rPr>
                <w:rFonts w:eastAsia="Times New Roman" w:cstheme="majorHAnsi"/>
                <w:b/>
                <w:bCs/>
                <w:sz w:val="18"/>
                <w:szCs w:val="18"/>
                <w:lang w:val="en-AU" w:eastAsia="en-AU"/>
              </w:rPr>
            </w:pPr>
            <w:r w:rsidRPr="00331527">
              <w:rPr>
                <w:rFonts w:cstheme="majorHAnsi"/>
                <w:b/>
                <w:bCs/>
                <w:sz w:val="18"/>
                <w:szCs w:val="18"/>
              </w:rPr>
              <w:t>&lt;10%</w:t>
            </w:r>
          </w:p>
        </w:tc>
        <w:tc>
          <w:tcPr>
            <w:tcW w:w="356" w:type="pct"/>
            <w:shd w:val="clear" w:color="000000" w:fill="D9D9D9"/>
            <w:hideMark/>
          </w:tcPr>
          <w:p w14:paraId="1477744C" w14:textId="1FBEA1AC" w:rsidR="003D72A5" w:rsidRPr="00331527" w:rsidRDefault="003D72A5" w:rsidP="000F60C6">
            <w:pPr>
              <w:spacing w:before="0" w:after="0"/>
              <w:jc w:val="center"/>
              <w:rPr>
                <w:rFonts w:eastAsia="Times New Roman" w:cstheme="majorHAnsi"/>
                <w:b/>
                <w:bCs/>
                <w:sz w:val="18"/>
                <w:szCs w:val="18"/>
                <w:lang w:val="en-AU" w:eastAsia="en-AU"/>
              </w:rPr>
            </w:pPr>
            <w:r w:rsidRPr="00331527">
              <w:rPr>
                <w:rFonts w:cstheme="majorHAnsi"/>
                <w:b/>
                <w:bCs/>
                <w:sz w:val="18"/>
                <w:szCs w:val="18"/>
              </w:rPr>
              <w:t xml:space="preserve">10-19% </w:t>
            </w:r>
          </w:p>
        </w:tc>
        <w:tc>
          <w:tcPr>
            <w:tcW w:w="355" w:type="pct"/>
            <w:shd w:val="clear" w:color="000000" w:fill="D9D9D9"/>
            <w:hideMark/>
          </w:tcPr>
          <w:p w14:paraId="45B55037" w14:textId="0E7A8E4B" w:rsidR="003D72A5" w:rsidRPr="00331527" w:rsidRDefault="003D72A5" w:rsidP="000F60C6">
            <w:pPr>
              <w:spacing w:before="0" w:after="0"/>
              <w:jc w:val="center"/>
              <w:rPr>
                <w:rFonts w:eastAsia="Times New Roman" w:cstheme="majorHAnsi"/>
                <w:b/>
                <w:bCs/>
                <w:sz w:val="18"/>
                <w:szCs w:val="18"/>
                <w:lang w:val="en-AU" w:eastAsia="en-AU"/>
              </w:rPr>
            </w:pPr>
            <w:r w:rsidRPr="00331527">
              <w:rPr>
                <w:rFonts w:cstheme="majorHAnsi"/>
                <w:b/>
                <w:bCs/>
                <w:sz w:val="18"/>
                <w:szCs w:val="18"/>
              </w:rPr>
              <w:t xml:space="preserve">20-29% </w:t>
            </w:r>
          </w:p>
        </w:tc>
        <w:tc>
          <w:tcPr>
            <w:tcW w:w="305" w:type="pct"/>
            <w:shd w:val="clear" w:color="000000" w:fill="D9D9D9"/>
            <w:hideMark/>
          </w:tcPr>
          <w:p w14:paraId="57D32831" w14:textId="0D2854E2" w:rsidR="003D72A5" w:rsidRPr="00331527" w:rsidRDefault="003D72A5" w:rsidP="000F60C6">
            <w:pPr>
              <w:spacing w:before="0" w:after="0"/>
              <w:jc w:val="center"/>
              <w:rPr>
                <w:rFonts w:eastAsia="Times New Roman" w:cstheme="majorHAnsi"/>
                <w:b/>
                <w:bCs/>
                <w:sz w:val="18"/>
                <w:szCs w:val="18"/>
                <w:lang w:val="en-AU" w:eastAsia="en-AU"/>
              </w:rPr>
            </w:pPr>
            <w:r w:rsidRPr="00331527">
              <w:rPr>
                <w:rFonts w:cstheme="majorHAnsi"/>
                <w:b/>
                <w:bCs/>
                <w:sz w:val="18"/>
                <w:szCs w:val="18"/>
              </w:rPr>
              <w:t>30%+</w:t>
            </w:r>
          </w:p>
        </w:tc>
        <w:tc>
          <w:tcPr>
            <w:tcW w:w="303" w:type="pct"/>
            <w:shd w:val="clear" w:color="000000" w:fill="D9D9D9"/>
            <w:hideMark/>
          </w:tcPr>
          <w:p w14:paraId="5AB9D450" w14:textId="77A63529" w:rsidR="003D72A5" w:rsidRPr="00331527" w:rsidRDefault="003D72A5" w:rsidP="000F60C6">
            <w:pPr>
              <w:spacing w:before="0" w:after="0"/>
              <w:jc w:val="center"/>
              <w:rPr>
                <w:rFonts w:eastAsia="Times New Roman" w:cstheme="majorHAnsi"/>
                <w:b/>
                <w:bCs/>
                <w:sz w:val="18"/>
                <w:szCs w:val="18"/>
                <w:lang w:val="en-AU" w:eastAsia="en-AU"/>
              </w:rPr>
            </w:pPr>
            <w:r w:rsidRPr="00331527">
              <w:rPr>
                <w:rFonts w:cstheme="majorHAnsi"/>
                <w:b/>
                <w:bCs/>
                <w:sz w:val="18"/>
                <w:szCs w:val="18"/>
              </w:rPr>
              <w:t>Making a loss</w:t>
            </w:r>
          </w:p>
        </w:tc>
        <w:tc>
          <w:tcPr>
            <w:tcW w:w="468" w:type="pct"/>
            <w:shd w:val="clear" w:color="000000" w:fill="D9D9D9"/>
            <w:hideMark/>
          </w:tcPr>
          <w:p w14:paraId="2612EC36" w14:textId="7AC36E93" w:rsidR="003D72A5" w:rsidRPr="00331527" w:rsidRDefault="003D72A5" w:rsidP="000F60C6">
            <w:pPr>
              <w:spacing w:before="0" w:after="0"/>
              <w:rPr>
                <w:rFonts w:eastAsia="Times New Roman" w:cstheme="majorHAnsi"/>
                <w:b/>
                <w:bCs/>
                <w:sz w:val="18"/>
                <w:szCs w:val="18"/>
                <w:lang w:val="en-AU" w:eastAsia="en-AU"/>
              </w:rPr>
            </w:pPr>
            <w:r w:rsidRPr="00331527">
              <w:rPr>
                <w:rFonts w:cstheme="majorHAnsi"/>
                <w:b/>
                <w:bCs/>
                <w:sz w:val="18"/>
                <w:szCs w:val="18"/>
              </w:rPr>
              <w:t>Breaking even/small profit</w:t>
            </w:r>
          </w:p>
        </w:tc>
        <w:tc>
          <w:tcPr>
            <w:tcW w:w="368" w:type="pct"/>
            <w:shd w:val="clear" w:color="000000" w:fill="D9D9D9"/>
          </w:tcPr>
          <w:p w14:paraId="3EFCA3B7" w14:textId="7266459D" w:rsidR="003D72A5" w:rsidRPr="00331527" w:rsidRDefault="003D72A5" w:rsidP="000F60C6">
            <w:pPr>
              <w:spacing w:before="0" w:after="0"/>
              <w:rPr>
                <w:rFonts w:eastAsia="Times New Roman" w:cstheme="majorHAnsi"/>
                <w:b/>
                <w:bCs/>
                <w:sz w:val="18"/>
                <w:szCs w:val="18"/>
                <w:lang w:val="en-AU" w:eastAsia="en-AU"/>
              </w:rPr>
            </w:pPr>
            <w:r w:rsidRPr="00331527">
              <w:rPr>
                <w:rFonts w:cstheme="majorHAnsi"/>
                <w:b/>
                <w:bCs/>
                <w:sz w:val="18"/>
                <w:szCs w:val="18"/>
              </w:rPr>
              <w:t>Moderate or large profit</w:t>
            </w:r>
          </w:p>
        </w:tc>
        <w:tc>
          <w:tcPr>
            <w:tcW w:w="280" w:type="pct"/>
            <w:shd w:val="clear" w:color="000000" w:fill="D9D9D9"/>
          </w:tcPr>
          <w:p w14:paraId="7D2183FC" w14:textId="6D39F3E1" w:rsidR="003D72A5" w:rsidRPr="00331527" w:rsidRDefault="003D72A5" w:rsidP="000F60C6">
            <w:pPr>
              <w:spacing w:before="0" w:after="0"/>
              <w:rPr>
                <w:rFonts w:eastAsia="Times New Roman" w:cstheme="majorHAnsi"/>
                <w:b/>
                <w:bCs/>
                <w:sz w:val="18"/>
                <w:szCs w:val="18"/>
                <w:lang w:val="en-AU" w:eastAsia="en-AU"/>
              </w:rPr>
            </w:pPr>
            <w:r w:rsidRPr="00331527">
              <w:rPr>
                <w:rFonts w:cstheme="majorHAnsi"/>
                <w:b/>
                <w:bCs/>
                <w:sz w:val="18"/>
                <w:szCs w:val="18"/>
              </w:rPr>
              <w:t>&lt;30ML</w:t>
            </w:r>
          </w:p>
        </w:tc>
        <w:tc>
          <w:tcPr>
            <w:tcW w:w="274" w:type="pct"/>
            <w:shd w:val="clear" w:color="000000" w:fill="D9D9D9"/>
          </w:tcPr>
          <w:p w14:paraId="09D158F4" w14:textId="416E1E68" w:rsidR="003D72A5" w:rsidRPr="00331527" w:rsidRDefault="003D72A5" w:rsidP="000F60C6">
            <w:pPr>
              <w:spacing w:before="0" w:after="0"/>
              <w:jc w:val="center"/>
              <w:rPr>
                <w:rFonts w:eastAsia="Times New Roman" w:cstheme="majorHAnsi"/>
                <w:b/>
                <w:bCs/>
                <w:sz w:val="18"/>
                <w:szCs w:val="18"/>
                <w:lang w:val="en-AU" w:eastAsia="en-AU"/>
              </w:rPr>
            </w:pPr>
            <w:r w:rsidRPr="00331527">
              <w:rPr>
                <w:rFonts w:cstheme="majorHAnsi"/>
                <w:b/>
                <w:bCs/>
                <w:sz w:val="18"/>
                <w:szCs w:val="18"/>
              </w:rPr>
              <w:t>30 to 99ML</w:t>
            </w:r>
          </w:p>
        </w:tc>
        <w:tc>
          <w:tcPr>
            <w:tcW w:w="278" w:type="pct"/>
            <w:shd w:val="clear" w:color="000000" w:fill="D9D9D9"/>
          </w:tcPr>
          <w:p w14:paraId="3F4E4C9A" w14:textId="38583FE9" w:rsidR="003D72A5" w:rsidRPr="00331527" w:rsidRDefault="003D72A5" w:rsidP="000F60C6">
            <w:pPr>
              <w:spacing w:before="0" w:after="0"/>
              <w:jc w:val="center"/>
              <w:rPr>
                <w:rFonts w:eastAsia="Times New Roman" w:cstheme="majorHAnsi"/>
                <w:b/>
                <w:bCs/>
                <w:sz w:val="18"/>
                <w:szCs w:val="18"/>
                <w:lang w:val="en-AU" w:eastAsia="en-AU"/>
              </w:rPr>
            </w:pPr>
            <w:r w:rsidRPr="00331527">
              <w:rPr>
                <w:rFonts w:cstheme="majorHAnsi"/>
                <w:b/>
                <w:bCs/>
                <w:sz w:val="18"/>
                <w:szCs w:val="18"/>
              </w:rPr>
              <w:t>100 to 299ML</w:t>
            </w:r>
          </w:p>
        </w:tc>
        <w:tc>
          <w:tcPr>
            <w:tcW w:w="278" w:type="pct"/>
            <w:shd w:val="clear" w:color="000000" w:fill="D9D9D9"/>
          </w:tcPr>
          <w:p w14:paraId="39DD801F" w14:textId="783B67C2" w:rsidR="003D72A5" w:rsidRPr="00331527" w:rsidRDefault="003D72A5" w:rsidP="000F60C6">
            <w:pPr>
              <w:spacing w:before="0" w:after="0"/>
              <w:jc w:val="center"/>
              <w:rPr>
                <w:rFonts w:eastAsia="Times New Roman" w:cstheme="majorHAnsi"/>
                <w:b/>
                <w:bCs/>
                <w:sz w:val="18"/>
                <w:szCs w:val="18"/>
                <w:lang w:val="en-AU" w:eastAsia="en-AU"/>
              </w:rPr>
            </w:pPr>
            <w:r w:rsidRPr="00331527">
              <w:rPr>
                <w:rFonts w:cstheme="majorHAnsi"/>
                <w:b/>
                <w:bCs/>
                <w:sz w:val="18"/>
                <w:szCs w:val="18"/>
              </w:rPr>
              <w:t>300 to 999ML</w:t>
            </w:r>
          </w:p>
        </w:tc>
        <w:tc>
          <w:tcPr>
            <w:tcW w:w="314" w:type="pct"/>
            <w:shd w:val="clear" w:color="000000" w:fill="D9D9D9"/>
          </w:tcPr>
          <w:p w14:paraId="0188E661" w14:textId="512980C9" w:rsidR="003D72A5" w:rsidRPr="00331527" w:rsidRDefault="003D72A5" w:rsidP="000F60C6">
            <w:pPr>
              <w:spacing w:before="0" w:after="0"/>
              <w:jc w:val="center"/>
              <w:rPr>
                <w:rFonts w:eastAsia="Times New Roman" w:cstheme="majorHAnsi"/>
                <w:b/>
                <w:bCs/>
                <w:sz w:val="18"/>
                <w:szCs w:val="18"/>
                <w:lang w:val="en-AU" w:eastAsia="en-AU"/>
              </w:rPr>
            </w:pPr>
            <w:r w:rsidRPr="00331527">
              <w:rPr>
                <w:rFonts w:cstheme="majorHAnsi"/>
                <w:b/>
                <w:bCs/>
                <w:sz w:val="18"/>
                <w:szCs w:val="18"/>
              </w:rPr>
              <w:t>1000ML or more</w:t>
            </w:r>
          </w:p>
        </w:tc>
      </w:tr>
      <w:tr w:rsidR="001C1FE5" w:rsidRPr="00331527" w14:paraId="54A5B339" w14:textId="77777777" w:rsidTr="003D72A5">
        <w:tc>
          <w:tcPr>
            <w:tcW w:w="406" w:type="pct"/>
            <w:shd w:val="clear" w:color="auto" w:fill="FFFFFF" w:themeFill="background1"/>
            <w:vAlign w:val="bottom"/>
            <w:hideMark/>
          </w:tcPr>
          <w:p w14:paraId="5E5C8A5E" w14:textId="77777777" w:rsidR="001C1FE5" w:rsidRPr="00331527" w:rsidRDefault="001C1FE5" w:rsidP="001C1FE5">
            <w:pPr>
              <w:spacing w:before="0" w:after="0"/>
              <w:jc w:val="center"/>
              <w:rPr>
                <w:rFonts w:eastAsia="Times New Roman" w:cstheme="majorHAnsi"/>
                <w:b/>
                <w:bCs/>
                <w:sz w:val="20"/>
                <w:szCs w:val="20"/>
                <w:lang w:val="en-AU" w:eastAsia="en-AU"/>
              </w:rPr>
            </w:pPr>
          </w:p>
        </w:tc>
        <w:tc>
          <w:tcPr>
            <w:tcW w:w="660" w:type="pct"/>
            <w:shd w:val="clear" w:color="auto" w:fill="FFFFFF" w:themeFill="background1"/>
            <w:vAlign w:val="bottom"/>
            <w:hideMark/>
          </w:tcPr>
          <w:p w14:paraId="1F352FD0" w14:textId="77777777" w:rsidR="001C1FE5" w:rsidRPr="00331527" w:rsidRDefault="001C1FE5" w:rsidP="001C1FE5">
            <w:pPr>
              <w:spacing w:before="0" w:after="0"/>
              <w:rPr>
                <w:rFonts w:eastAsia="Times New Roman" w:cstheme="majorHAnsi"/>
                <w:b/>
                <w:sz w:val="20"/>
                <w:szCs w:val="20"/>
                <w:lang w:val="en-AU" w:eastAsia="en-AU"/>
              </w:rPr>
            </w:pPr>
            <w:r w:rsidRPr="00331527">
              <w:rPr>
                <w:rFonts w:eastAsia="Times New Roman" w:cstheme="majorHAnsi"/>
                <w:b/>
                <w:sz w:val="20"/>
                <w:szCs w:val="20"/>
                <w:lang w:val="en-AU" w:eastAsia="en-AU"/>
              </w:rPr>
              <w:t>n</w:t>
            </w:r>
          </w:p>
        </w:tc>
        <w:tc>
          <w:tcPr>
            <w:tcW w:w="355" w:type="pct"/>
            <w:shd w:val="clear" w:color="auto" w:fill="FFFFFF" w:themeFill="background1"/>
            <w:vAlign w:val="bottom"/>
            <w:hideMark/>
          </w:tcPr>
          <w:p w14:paraId="5677F51C" w14:textId="016351BB" w:rsidR="001C1FE5" w:rsidRPr="00331527" w:rsidRDefault="001C1FE5" w:rsidP="00B713BD">
            <w:pPr>
              <w:spacing w:before="0" w:after="0"/>
              <w:jc w:val="right"/>
              <w:rPr>
                <w:rFonts w:eastAsia="Times New Roman" w:cstheme="majorHAnsi"/>
                <w:bCs/>
                <w:sz w:val="20"/>
                <w:szCs w:val="20"/>
                <w:lang w:val="en-AU" w:eastAsia="en-AU"/>
              </w:rPr>
            </w:pPr>
            <w:r w:rsidRPr="00331527">
              <w:rPr>
                <w:rFonts w:cstheme="majorHAnsi"/>
                <w:bCs/>
                <w:sz w:val="20"/>
                <w:szCs w:val="20"/>
              </w:rPr>
              <w:t>91</w:t>
            </w:r>
          </w:p>
        </w:tc>
        <w:tc>
          <w:tcPr>
            <w:tcW w:w="356" w:type="pct"/>
            <w:shd w:val="clear" w:color="auto" w:fill="FFFFFF" w:themeFill="background1"/>
            <w:vAlign w:val="bottom"/>
            <w:hideMark/>
          </w:tcPr>
          <w:p w14:paraId="53031600" w14:textId="5C1FC796" w:rsidR="001C1FE5" w:rsidRPr="00331527" w:rsidRDefault="001C1FE5" w:rsidP="00B713BD">
            <w:pPr>
              <w:spacing w:before="0" w:after="0"/>
              <w:jc w:val="right"/>
              <w:rPr>
                <w:rFonts w:eastAsia="Times New Roman" w:cstheme="majorHAnsi"/>
                <w:bCs/>
                <w:sz w:val="20"/>
                <w:szCs w:val="20"/>
                <w:lang w:val="en-AU" w:eastAsia="en-AU"/>
              </w:rPr>
            </w:pPr>
            <w:r w:rsidRPr="00331527">
              <w:rPr>
                <w:rFonts w:cstheme="majorHAnsi"/>
                <w:bCs/>
                <w:sz w:val="20"/>
                <w:szCs w:val="20"/>
              </w:rPr>
              <w:t>111</w:t>
            </w:r>
          </w:p>
        </w:tc>
        <w:tc>
          <w:tcPr>
            <w:tcW w:w="355" w:type="pct"/>
            <w:shd w:val="clear" w:color="auto" w:fill="FFFFFF" w:themeFill="background1"/>
            <w:vAlign w:val="bottom"/>
            <w:hideMark/>
          </w:tcPr>
          <w:p w14:paraId="386FEE3E" w14:textId="79A14D69" w:rsidR="001C1FE5" w:rsidRPr="00331527" w:rsidRDefault="001C1FE5" w:rsidP="00B713BD">
            <w:pPr>
              <w:spacing w:before="0" w:after="0"/>
              <w:jc w:val="right"/>
              <w:rPr>
                <w:rFonts w:eastAsia="Times New Roman" w:cstheme="majorHAnsi"/>
                <w:bCs/>
                <w:sz w:val="20"/>
                <w:szCs w:val="20"/>
                <w:lang w:val="en-AU" w:eastAsia="en-AU"/>
              </w:rPr>
            </w:pPr>
            <w:r w:rsidRPr="00331527">
              <w:rPr>
                <w:rFonts w:cstheme="majorHAnsi"/>
                <w:bCs/>
                <w:sz w:val="20"/>
                <w:szCs w:val="20"/>
              </w:rPr>
              <w:t>59</w:t>
            </w:r>
          </w:p>
        </w:tc>
        <w:tc>
          <w:tcPr>
            <w:tcW w:w="305" w:type="pct"/>
            <w:shd w:val="clear" w:color="auto" w:fill="FFFFFF" w:themeFill="background1"/>
            <w:vAlign w:val="bottom"/>
            <w:hideMark/>
          </w:tcPr>
          <w:p w14:paraId="39139E1C" w14:textId="3E5BC6D3" w:rsidR="001C1FE5" w:rsidRPr="00331527" w:rsidRDefault="001C1FE5" w:rsidP="00B713BD">
            <w:pPr>
              <w:spacing w:before="0" w:after="0"/>
              <w:jc w:val="right"/>
              <w:rPr>
                <w:rFonts w:eastAsia="Times New Roman" w:cstheme="majorHAnsi"/>
                <w:bCs/>
                <w:sz w:val="20"/>
                <w:szCs w:val="20"/>
                <w:lang w:val="en-AU" w:eastAsia="en-AU"/>
              </w:rPr>
            </w:pPr>
            <w:r w:rsidRPr="00331527">
              <w:rPr>
                <w:rFonts w:cstheme="majorHAnsi"/>
                <w:bCs/>
                <w:sz w:val="20"/>
                <w:szCs w:val="20"/>
              </w:rPr>
              <w:t>126</w:t>
            </w:r>
          </w:p>
        </w:tc>
        <w:tc>
          <w:tcPr>
            <w:tcW w:w="303" w:type="pct"/>
            <w:shd w:val="clear" w:color="auto" w:fill="FFFFFF" w:themeFill="background1"/>
            <w:vAlign w:val="bottom"/>
            <w:hideMark/>
          </w:tcPr>
          <w:p w14:paraId="40A56CFE" w14:textId="38E3F31F" w:rsidR="001C1FE5" w:rsidRPr="00331527" w:rsidRDefault="001C1FE5" w:rsidP="00B713BD">
            <w:pPr>
              <w:spacing w:before="0" w:after="0"/>
              <w:jc w:val="right"/>
              <w:rPr>
                <w:rFonts w:eastAsia="Times New Roman" w:cstheme="majorHAnsi"/>
                <w:bCs/>
                <w:sz w:val="20"/>
                <w:szCs w:val="20"/>
                <w:lang w:val="en-AU" w:eastAsia="en-AU"/>
              </w:rPr>
            </w:pPr>
            <w:r w:rsidRPr="00331527">
              <w:rPr>
                <w:rFonts w:cstheme="majorHAnsi"/>
                <w:bCs/>
                <w:sz w:val="20"/>
                <w:szCs w:val="20"/>
              </w:rPr>
              <w:t>126</w:t>
            </w:r>
          </w:p>
        </w:tc>
        <w:tc>
          <w:tcPr>
            <w:tcW w:w="468" w:type="pct"/>
            <w:shd w:val="clear" w:color="auto" w:fill="FFFFFF" w:themeFill="background1"/>
            <w:vAlign w:val="bottom"/>
            <w:hideMark/>
          </w:tcPr>
          <w:p w14:paraId="2553176E" w14:textId="4A7BB291" w:rsidR="001C1FE5" w:rsidRPr="00331527" w:rsidRDefault="001C1FE5" w:rsidP="00B713BD">
            <w:pPr>
              <w:spacing w:before="0" w:after="0"/>
              <w:jc w:val="right"/>
              <w:rPr>
                <w:rFonts w:eastAsia="Times New Roman" w:cstheme="majorHAnsi"/>
                <w:bCs/>
                <w:sz w:val="20"/>
                <w:szCs w:val="20"/>
                <w:lang w:val="en-AU" w:eastAsia="en-AU"/>
              </w:rPr>
            </w:pPr>
            <w:r w:rsidRPr="00331527">
              <w:rPr>
                <w:rFonts w:cstheme="majorHAnsi"/>
                <w:bCs/>
                <w:sz w:val="20"/>
                <w:szCs w:val="20"/>
              </w:rPr>
              <w:t>237</w:t>
            </w:r>
          </w:p>
        </w:tc>
        <w:tc>
          <w:tcPr>
            <w:tcW w:w="368" w:type="pct"/>
            <w:shd w:val="clear" w:color="auto" w:fill="FFFFFF" w:themeFill="background1"/>
            <w:vAlign w:val="bottom"/>
          </w:tcPr>
          <w:p w14:paraId="7FB6918D" w14:textId="351CD505" w:rsidR="001C1FE5" w:rsidRPr="00331527" w:rsidRDefault="001C1FE5" w:rsidP="00B713BD">
            <w:pPr>
              <w:spacing w:before="0" w:after="0"/>
              <w:jc w:val="right"/>
              <w:rPr>
                <w:rFonts w:eastAsia="Times New Roman" w:cstheme="majorHAnsi"/>
                <w:bCs/>
                <w:sz w:val="20"/>
                <w:szCs w:val="20"/>
                <w:lang w:val="en-AU" w:eastAsia="en-AU"/>
              </w:rPr>
            </w:pPr>
            <w:r w:rsidRPr="00331527">
              <w:rPr>
                <w:rFonts w:cstheme="majorHAnsi"/>
                <w:bCs/>
                <w:sz w:val="20"/>
                <w:szCs w:val="20"/>
              </w:rPr>
              <w:t>90</w:t>
            </w:r>
          </w:p>
        </w:tc>
        <w:tc>
          <w:tcPr>
            <w:tcW w:w="280" w:type="pct"/>
            <w:shd w:val="clear" w:color="auto" w:fill="FFFFFF" w:themeFill="background1"/>
            <w:vAlign w:val="bottom"/>
          </w:tcPr>
          <w:p w14:paraId="19FAD013" w14:textId="4A364947" w:rsidR="001C1FE5" w:rsidRPr="00331527" w:rsidRDefault="001C1FE5" w:rsidP="00B713BD">
            <w:pPr>
              <w:spacing w:before="0" w:after="0"/>
              <w:jc w:val="right"/>
              <w:rPr>
                <w:rFonts w:eastAsia="Times New Roman" w:cstheme="majorHAnsi"/>
                <w:bCs/>
                <w:sz w:val="20"/>
                <w:szCs w:val="20"/>
                <w:lang w:val="en-AU" w:eastAsia="en-AU"/>
              </w:rPr>
            </w:pPr>
            <w:r w:rsidRPr="00331527">
              <w:rPr>
                <w:rFonts w:cstheme="majorHAnsi"/>
                <w:bCs/>
                <w:sz w:val="20"/>
                <w:szCs w:val="20"/>
              </w:rPr>
              <w:t>45</w:t>
            </w:r>
          </w:p>
        </w:tc>
        <w:tc>
          <w:tcPr>
            <w:tcW w:w="274" w:type="pct"/>
            <w:shd w:val="clear" w:color="auto" w:fill="FFFFFF" w:themeFill="background1"/>
            <w:vAlign w:val="bottom"/>
          </w:tcPr>
          <w:p w14:paraId="460D3A80" w14:textId="3ED6D17D" w:rsidR="001C1FE5" w:rsidRPr="00331527" w:rsidRDefault="001C1FE5" w:rsidP="00B713BD">
            <w:pPr>
              <w:spacing w:before="0" w:after="0"/>
              <w:jc w:val="right"/>
              <w:rPr>
                <w:rFonts w:eastAsia="Times New Roman" w:cstheme="majorHAnsi"/>
                <w:bCs/>
                <w:sz w:val="20"/>
                <w:szCs w:val="20"/>
                <w:lang w:val="en-AU" w:eastAsia="en-AU"/>
              </w:rPr>
            </w:pPr>
            <w:r w:rsidRPr="00331527">
              <w:rPr>
                <w:rFonts w:cstheme="majorHAnsi"/>
                <w:bCs/>
                <w:sz w:val="20"/>
                <w:szCs w:val="20"/>
              </w:rPr>
              <w:t>64</w:t>
            </w:r>
          </w:p>
        </w:tc>
        <w:tc>
          <w:tcPr>
            <w:tcW w:w="278" w:type="pct"/>
            <w:shd w:val="clear" w:color="auto" w:fill="FFFFFF" w:themeFill="background1"/>
            <w:vAlign w:val="bottom"/>
          </w:tcPr>
          <w:p w14:paraId="048A12ED" w14:textId="04625A64" w:rsidR="001C1FE5" w:rsidRPr="00331527" w:rsidRDefault="001C1FE5" w:rsidP="00B713BD">
            <w:pPr>
              <w:spacing w:before="0" w:after="0"/>
              <w:jc w:val="right"/>
              <w:rPr>
                <w:rFonts w:eastAsia="Times New Roman" w:cstheme="majorHAnsi"/>
                <w:bCs/>
                <w:sz w:val="20"/>
                <w:szCs w:val="20"/>
                <w:lang w:val="en-AU" w:eastAsia="en-AU"/>
              </w:rPr>
            </w:pPr>
            <w:r w:rsidRPr="00331527">
              <w:rPr>
                <w:rFonts w:cstheme="majorHAnsi"/>
                <w:bCs/>
                <w:sz w:val="20"/>
                <w:szCs w:val="20"/>
              </w:rPr>
              <w:t>97</w:t>
            </w:r>
          </w:p>
        </w:tc>
        <w:tc>
          <w:tcPr>
            <w:tcW w:w="278" w:type="pct"/>
            <w:shd w:val="clear" w:color="auto" w:fill="FFFFFF" w:themeFill="background1"/>
            <w:vAlign w:val="bottom"/>
          </w:tcPr>
          <w:p w14:paraId="4004BA15" w14:textId="4349743C" w:rsidR="001C1FE5" w:rsidRPr="00331527" w:rsidRDefault="001C1FE5" w:rsidP="00B713BD">
            <w:pPr>
              <w:spacing w:before="0" w:after="0"/>
              <w:jc w:val="right"/>
              <w:rPr>
                <w:rFonts w:eastAsia="Times New Roman" w:cstheme="majorHAnsi"/>
                <w:bCs/>
                <w:sz w:val="20"/>
                <w:szCs w:val="20"/>
                <w:lang w:val="en-AU" w:eastAsia="en-AU"/>
              </w:rPr>
            </w:pPr>
            <w:r w:rsidRPr="00331527">
              <w:rPr>
                <w:rFonts w:cstheme="majorHAnsi"/>
                <w:bCs/>
                <w:sz w:val="20"/>
                <w:szCs w:val="20"/>
              </w:rPr>
              <w:t>99</w:t>
            </w:r>
          </w:p>
        </w:tc>
        <w:tc>
          <w:tcPr>
            <w:tcW w:w="314" w:type="pct"/>
            <w:shd w:val="clear" w:color="auto" w:fill="FFFFFF" w:themeFill="background1"/>
            <w:vAlign w:val="bottom"/>
          </w:tcPr>
          <w:p w14:paraId="10638303" w14:textId="48DBCA14" w:rsidR="001C1FE5" w:rsidRPr="00331527" w:rsidRDefault="001C1FE5" w:rsidP="00B713BD">
            <w:pPr>
              <w:spacing w:before="0" w:after="0"/>
              <w:jc w:val="right"/>
              <w:rPr>
                <w:rFonts w:eastAsia="Times New Roman" w:cstheme="majorHAnsi"/>
                <w:bCs/>
                <w:sz w:val="20"/>
                <w:szCs w:val="20"/>
                <w:lang w:val="en-AU" w:eastAsia="en-AU"/>
              </w:rPr>
            </w:pPr>
            <w:r w:rsidRPr="00331527">
              <w:rPr>
                <w:rFonts w:cstheme="majorHAnsi"/>
                <w:bCs/>
                <w:sz w:val="20"/>
                <w:szCs w:val="20"/>
              </w:rPr>
              <w:t>88</w:t>
            </w:r>
          </w:p>
        </w:tc>
      </w:tr>
      <w:tr w:rsidR="00223AF7" w:rsidRPr="00331527" w14:paraId="39358341" w14:textId="77777777" w:rsidTr="003D72A5">
        <w:tc>
          <w:tcPr>
            <w:tcW w:w="406" w:type="pct"/>
            <w:vMerge w:val="restart"/>
            <w:shd w:val="clear" w:color="auto" w:fill="FFFFFF" w:themeFill="background1"/>
            <w:vAlign w:val="bottom"/>
            <w:hideMark/>
          </w:tcPr>
          <w:p w14:paraId="73D98731" w14:textId="55F05405" w:rsidR="00223AF7" w:rsidRPr="00331527" w:rsidRDefault="00223AF7" w:rsidP="00223AF7">
            <w:pPr>
              <w:spacing w:before="0" w:after="0"/>
              <w:rPr>
                <w:rFonts w:eastAsia="Times New Roman" w:cstheme="majorHAnsi"/>
                <w:b/>
                <w:sz w:val="20"/>
                <w:szCs w:val="20"/>
                <w:lang w:val="en-AU" w:eastAsia="en-AU"/>
              </w:rPr>
            </w:pPr>
            <w:r w:rsidRPr="00331527">
              <w:rPr>
                <w:rFonts w:eastAsia="Times New Roman" w:cstheme="majorHAnsi"/>
                <w:b/>
                <w:sz w:val="20"/>
                <w:szCs w:val="20"/>
                <w:lang w:val="en-AU" w:eastAsia="en-AU"/>
              </w:rPr>
              <w:t>I irrigate all or part of my land…</w:t>
            </w:r>
            <w:r w:rsidRPr="00331527">
              <w:rPr>
                <w:rFonts w:eastAsia="Times New Roman" w:cstheme="majorHAnsi"/>
                <w:sz w:val="18"/>
                <w:szCs w:val="18"/>
                <w:lang w:val="en-AU" w:eastAsia="en-AU"/>
              </w:rPr>
              <w:t>(adds up to &gt;100% as some irrigators do more than one of these)</w:t>
            </w:r>
          </w:p>
        </w:tc>
        <w:tc>
          <w:tcPr>
            <w:tcW w:w="660" w:type="pct"/>
            <w:shd w:val="clear" w:color="auto" w:fill="FFFFFF" w:themeFill="background1"/>
            <w:vAlign w:val="bottom"/>
            <w:hideMark/>
          </w:tcPr>
          <w:p w14:paraId="7B245BCF" w14:textId="77777777" w:rsidR="00223AF7" w:rsidRPr="00331527" w:rsidRDefault="00223AF7" w:rsidP="00223AF7">
            <w:pPr>
              <w:spacing w:before="0" w:after="0"/>
              <w:rPr>
                <w:rFonts w:eastAsia="Times New Roman" w:cstheme="majorHAnsi"/>
                <w:b/>
                <w:sz w:val="20"/>
                <w:szCs w:val="20"/>
                <w:lang w:val="en-AU" w:eastAsia="en-AU"/>
              </w:rPr>
            </w:pPr>
            <w:r w:rsidRPr="00331527">
              <w:rPr>
                <w:rFonts w:eastAsia="Times New Roman" w:cstheme="majorHAnsi"/>
                <w:b/>
                <w:sz w:val="20"/>
                <w:szCs w:val="20"/>
                <w:lang w:val="en-AU" w:eastAsia="en-AU"/>
              </w:rPr>
              <w:t>… from irrigation channels</w:t>
            </w:r>
          </w:p>
        </w:tc>
        <w:tc>
          <w:tcPr>
            <w:tcW w:w="355" w:type="pct"/>
            <w:shd w:val="clear" w:color="auto" w:fill="FFFFFF" w:themeFill="background1"/>
            <w:noWrap/>
            <w:vAlign w:val="bottom"/>
            <w:hideMark/>
          </w:tcPr>
          <w:p w14:paraId="3CE2FB87" w14:textId="7B09AEDC"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34.6%</w:t>
            </w:r>
          </w:p>
        </w:tc>
        <w:tc>
          <w:tcPr>
            <w:tcW w:w="356" w:type="pct"/>
            <w:shd w:val="clear" w:color="auto" w:fill="FFFFFF" w:themeFill="background1"/>
            <w:noWrap/>
            <w:vAlign w:val="bottom"/>
            <w:hideMark/>
          </w:tcPr>
          <w:p w14:paraId="6AD83019" w14:textId="5FAFD2DA"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65.5%</w:t>
            </w:r>
          </w:p>
        </w:tc>
        <w:tc>
          <w:tcPr>
            <w:tcW w:w="355" w:type="pct"/>
            <w:shd w:val="clear" w:color="auto" w:fill="FFFFFF" w:themeFill="background1"/>
            <w:noWrap/>
            <w:vAlign w:val="bottom"/>
            <w:hideMark/>
          </w:tcPr>
          <w:p w14:paraId="02BA28EB" w14:textId="5DACCCED"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77.6%</w:t>
            </w:r>
          </w:p>
        </w:tc>
        <w:tc>
          <w:tcPr>
            <w:tcW w:w="305" w:type="pct"/>
            <w:shd w:val="clear" w:color="auto" w:fill="FFFFFF" w:themeFill="background1"/>
            <w:noWrap/>
            <w:vAlign w:val="bottom"/>
            <w:hideMark/>
          </w:tcPr>
          <w:p w14:paraId="3AC08056" w14:textId="7E70EB7E"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87.2%</w:t>
            </w:r>
          </w:p>
        </w:tc>
        <w:tc>
          <w:tcPr>
            <w:tcW w:w="303" w:type="pct"/>
            <w:shd w:val="clear" w:color="auto" w:fill="FFFFFF" w:themeFill="background1"/>
            <w:noWrap/>
            <w:vAlign w:val="bottom"/>
            <w:hideMark/>
          </w:tcPr>
          <w:p w14:paraId="0608293B" w14:textId="09875C29"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60.4%</w:t>
            </w:r>
          </w:p>
        </w:tc>
        <w:tc>
          <w:tcPr>
            <w:tcW w:w="468" w:type="pct"/>
            <w:shd w:val="clear" w:color="auto" w:fill="FFFFFF" w:themeFill="background1"/>
            <w:noWrap/>
            <w:vAlign w:val="bottom"/>
            <w:hideMark/>
          </w:tcPr>
          <w:p w14:paraId="02227994" w14:textId="48F4FC2E"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66.1%</w:t>
            </w:r>
          </w:p>
        </w:tc>
        <w:tc>
          <w:tcPr>
            <w:tcW w:w="368" w:type="pct"/>
            <w:shd w:val="clear" w:color="auto" w:fill="FFFFFF" w:themeFill="background1"/>
            <w:noWrap/>
            <w:vAlign w:val="bottom"/>
          </w:tcPr>
          <w:p w14:paraId="7F9EDEA1" w14:textId="077DD0B4"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58.7%</w:t>
            </w:r>
          </w:p>
        </w:tc>
        <w:tc>
          <w:tcPr>
            <w:tcW w:w="280" w:type="pct"/>
            <w:shd w:val="clear" w:color="auto" w:fill="FFFFFF" w:themeFill="background1"/>
            <w:noWrap/>
            <w:vAlign w:val="bottom"/>
          </w:tcPr>
          <w:p w14:paraId="0CCFCBB7" w14:textId="50F65CA1"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30.0%</w:t>
            </w:r>
          </w:p>
        </w:tc>
        <w:tc>
          <w:tcPr>
            <w:tcW w:w="274" w:type="pct"/>
            <w:shd w:val="clear" w:color="auto" w:fill="FFFFFF" w:themeFill="background1"/>
            <w:noWrap/>
            <w:vAlign w:val="bottom"/>
          </w:tcPr>
          <w:p w14:paraId="1AC6F463" w14:textId="0D7FB053"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63.2%</w:t>
            </w:r>
          </w:p>
        </w:tc>
        <w:tc>
          <w:tcPr>
            <w:tcW w:w="278" w:type="pct"/>
            <w:shd w:val="clear" w:color="auto" w:fill="FFFFFF" w:themeFill="background1"/>
            <w:noWrap/>
            <w:vAlign w:val="bottom"/>
          </w:tcPr>
          <w:p w14:paraId="5D9A49B0" w14:textId="5EE01FAE"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75.6%</w:t>
            </w:r>
          </w:p>
        </w:tc>
        <w:tc>
          <w:tcPr>
            <w:tcW w:w="278" w:type="pct"/>
            <w:shd w:val="clear" w:color="auto" w:fill="FFFFFF" w:themeFill="background1"/>
            <w:noWrap/>
            <w:vAlign w:val="bottom"/>
          </w:tcPr>
          <w:p w14:paraId="0309C8F9" w14:textId="59FEFD8F"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72.5%</w:t>
            </w:r>
          </w:p>
        </w:tc>
        <w:tc>
          <w:tcPr>
            <w:tcW w:w="314" w:type="pct"/>
            <w:shd w:val="clear" w:color="auto" w:fill="FFFFFF" w:themeFill="background1"/>
            <w:noWrap/>
            <w:vAlign w:val="bottom"/>
          </w:tcPr>
          <w:p w14:paraId="296F9861" w14:textId="3CB029D4"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75.9%</w:t>
            </w:r>
          </w:p>
        </w:tc>
      </w:tr>
      <w:tr w:rsidR="00223AF7" w:rsidRPr="00331527" w14:paraId="4DF3AAB1" w14:textId="77777777" w:rsidTr="003D72A5">
        <w:tc>
          <w:tcPr>
            <w:tcW w:w="406" w:type="pct"/>
            <w:vMerge/>
            <w:shd w:val="clear" w:color="auto" w:fill="FFFFFF" w:themeFill="background1"/>
            <w:vAlign w:val="bottom"/>
            <w:hideMark/>
          </w:tcPr>
          <w:p w14:paraId="54F92011" w14:textId="77777777" w:rsidR="00223AF7" w:rsidRPr="00331527" w:rsidRDefault="00223AF7" w:rsidP="00223AF7">
            <w:pPr>
              <w:spacing w:before="0" w:after="0"/>
              <w:jc w:val="right"/>
              <w:rPr>
                <w:rFonts w:eastAsia="Times New Roman" w:cstheme="majorHAnsi"/>
                <w:b/>
                <w:sz w:val="20"/>
                <w:szCs w:val="20"/>
                <w:lang w:val="en-AU" w:eastAsia="en-AU"/>
              </w:rPr>
            </w:pPr>
          </w:p>
        </w:tc>
        <w:tc>
          <w:tcPr>
            <w:tcW w:w="660" w:type="pct"/>
            <w:shd w:val="clear" w:color="auto" w:fill="FFFFFF" w:themeFill="background1"/>
            <w:vAlign w:val="bottom"/>
            <w:hideMark/>
          </w:tcPr>
          <w:p w14:paraId="745002A4" w14:textId="77777777" w:rsidR="00223AF7" w:rsidRPr="00331527" w:rsidRDefault="00223AF7" w:rsidP="00223AF7">
            <w:pPr>
              <w:spacing w:before="0" w:after="0"/>
              <w:rPr>
                <w:rFonts w:eastAsia="Times New Roman" w:cstheme="majorHAnsi"/>
                <w:b/>
                <w:sz w:val="20"/>
                <w:szCs w:val="20"/>
                <w:lang w:val="en-AU" w:eastAsia="en-AU"/>
              </w:rPr>
            </w:pPr>
            <w:r w:rsidRPr="00331527">
              <w:rPr>
                <w:rFonts w:eastAsia="Times New Roman" w:cstheme="majorHAnsi"/>
                <w:b/>
                <w:sz w:val="20"/>
                <w:szCs w:val="20"/>
                <w:lang w:val="en-AU" w:eastAsia="en-AU"/>
              </w:rPr>
              <w:t>… with water pumped from rivers/lakes</w:t>
            </w:r>
          </w:p>
        </w:tc>
        <w:tc>
          <w:tcPr>
            <w:tcW w:w="355" w:type="pct"/>
            <w:shd w:val="clear" w:color="auto" w:fill="FFFFFF" w:themeFill="background1"/>
            <w:noWrap/>
            <w:vAlign w:val="bottom"/>
            <w:hideMark/>
          </w:tcPr>
          <w:p w14:paraId="3C823EF2" w14:textId="28CD9A28"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45.7%</w:t>
            </w:r>
          </w:p>
        </w:tc>
        <w:tc>
          <w:tcPr>
            <w:tcW w:w="356" w:type="pct"/>
            <w:shd w:val="clear" w:color="auto" w:fill="FFFFFF" w:themeFill="background1"/>
            <w:noWrap/>
            <w:vAlign w:val="bottom"/>
            <w:hideMark/>
          </w:tcPr>
          <w:p w14:paraId="6BB59D02" w14:textId="75DE9ECB"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31.0%</w:t>
            </w:r>
          </w:p>
        </w:tc>
        <w:tc>
          <w:tcPr>
            <w:tcW w:w="355" w:type="pct"/>
            <w:shd w:val="clear" w:color="auto" w:fill="FFFFFF" w:themeFill="background1"/>
            <w:noWrap/>
            <w:vAlign w:val="bottom"/>
            <w:hideMark/>
          </w:tcPr>
          <w:p w14:paraId="3155406D" w14:textId="3506E07D"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28.6%</w:t>
            </w:r>
          </w:p>
        </w:tc>
        <w:tc>
          <w:tcPr>
            <w:tcW w:w="305" w:type="pct"/>
            <w:shd w:val="clear" w:color="auto" w:fill="FFFFFF" w:themeFill="background1"/>
            <w:noWrap/>
            <w:vAlign w:val="bottom"/>
            <w:hideMark/>
          </w:tcPr>
          <w:p w14:paraId="2E956240" w14:textId="7BEC247D"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27.7%</w:t>
            </w:r>
          </w:p>
        </w:tc>
        <w:tc>
          <w:tcPr>
            <w:tcW w:w="303" w:type="pct"/>
            <w:shd w:val="clear" w:color="auto" w:fill="FFFFFF" w:themeFill="background1"/>
            <w:noWrap/>
            <w:vAlign w:val="bottom"/>
            <w:hideMark/>
          </w:tcPr>
          <w:p w14:paraId="33E7041F" w14:textId="63C2CD5E"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32.7%</w:t>
            </w:r>
          </w:p>
        </w:tc>
        <w:tc>
          <w:tcPr>
            <w:tcW w:w="468" w:type="pct"/>
            <w:shd w:val="clear" w:color="auto" w:fill="FFFFFF" w:themeFill="background1"/>
            <w:noWrap/>
            <w:vAlign w:val="bottom"/>
            <w:hideMark/>
          </w:tcPr>
          <w:p w14:paraId="4095EF0E" w14:textId="10DA88DF"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32.3%</w:t>
            </w:r>
          </w:p>
        </w:tc>
        <w:tc>
          <w:tcPr>
            <w:tcW w:w="368" w:type="pct"/>
            <w:shd w:val="clear" w:color="auto" w:fill="FFFFFF" w:themeFill="background1"/>
            <w:noWrap/>
            <w:vAlign w:val="bottom"/>
          </w:tcPr>
          <w:p w14:paraId="5300C51A" w14:textId="5E932C99"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45.3%</w:t>
            </w:r>
          </w:p>
        </w:tc>
        <w:tc>
          <w:tcPr>
            <w:tcW w:w="280" w:type="pct"/>
            <w:shd w:val="clear" w:color="auto" w:fill="FFFFFF" w:themeFill="background1"/>
            <w:noWrap/>
            <w:vAlign w:val="bottom"/>
          </w:tcPr>
          <w:p w14:paraId="5F964831" w14:textId="03709AC1"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35.0%</w:t>
            </w:r>
          </w:p>
        </w:tc>
        <w:tc>
          <w:tcPr>
            <w:tcW w:w="274" w:type="pct"/>
            <w:shd w:val="clear" w:color="auto" w:fill="FFFFFF" w:themeFill="background1"/>
            <w:noWrap/>
            <w:vAlign w:val="bottom"/>
          </w:tcPr>
          <w:p w14:paraId="235C6029" w14:textId="63FC883F"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26.3%</w:t>
            </w:r>
          </w:p>
        </w:tc>
        <w:tc>
          <w:tcPr>
            <w:tcW w:w="278" w:type="pct"/>
            <w:shd w:val="clear" w:color="auto" w:fill="FFFFFF" w:themeFill="background1"/>
            <w:noWrap/>
            <w:vAlign w:val="bottom"/>
          </w:tcPr>
          <w:p w14:paraId="29E1CF00" w14:textId="2EAC700C"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34.6%</w:t>
            </w:r>
          </w:p>
        </w:tc>
        <w:tc>
          <w:tcPr>
            <w:tcW w:w="278" w:type="pct"/>
            <w:shd w:val="clear" w:color="auto" w:fill="FFFFFF" w:themeFill="background1"/>
            <w:noWrap/>
            <w:vAlign w:val="bottom"/>
          </w:tcPr>
          <w:p w14:paraId="56CEFF20" w14:textId="20BFACF6"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35.0%</w:t>
            </w:r>
          </w:p>
        </w:tc>
        <w:tc>
          <w:tcPr>
            <w:tcW w:w="314" w:type="pct"/>
            <w:shd w:val="clear" w:color="auto" w:fill="FFFFFF" w:themeFill="background1"/>
            <w:noWrap/>
            <w:vAlign w:val="bottom"/>
          </w:tcPr>
          <w:p w14:paraId="5E1E5D71" w14:textId="63E04DF3"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43.1%</w:t>
            </w:r>
          </w:p>
        </w:tc>
      </w:tr>
      <w:tr w:rsidR="00223AF7" w:rsidRPr="00331527" w14:paraId="1AFE1D03" w14:textId="77777777" w:rsidTr="003D72A5">
        <w:tc>
          <w:tcPr>
            <w:tcW w:w="406" w:type="pct"/>
            <w:vMerge/>
            <w:shd w:val="clear" w:color="auto" w:fill="FFFFFF" w:themeFill="background1"/>
            <w:vAlign w:val="bottom"/>
            <w:hideMark/>
          </w:tcPr>
          <w:p w14:paraId="17E81EB2" w14:textId="77777777" w:rsidR="00223AF7" w:rsidRPr="00331527" w:rsidRDefault="00223AF7" w:rsidP="00223AF7">
            <w:pPr>
              <w:spacing w:before="0" w:after="0"/>
              <w:jc w:val="right"/>
              <w:rPr>
                <w:rFonts w:eastAsia="Times New Roman" w:cstheme="majorHAnsi"/>
                <w:b/>
                <w:sz w:val="20"/>
                <w:szCs w:val="20"/>
                <w:lang w:val="en-AU" w:eastAsia="en-AU"/>
              </w:rPr>
            </w:pPr>
          </w:p>
        </w:tc>
        <w:tc>
          <w:tcPr>
            <w:tcW w:w="660" w:type="pct"/>
            <w:shd w:val="clear" w:color="auto" w:fill="FFFFFF" w:themeFill="background1"/>
            <w:vAlign w:val="bottom"/>
            <w:hideMark/>
          </w:tcPr>
          <w:p w14:paraId="3EEE56B3" w14:textId="77777777" w:rsidR="00223AF7" w:rsidRPr="00331527" w:rsidRDefault="00223AF7" w:rsidP="00223AF7">
            <w:pPr>
              <w:spacing w:before="0" w:after="0"/>
              <w:rPr>
                <w:rFonts w:eastAsia="Times New Roman" w:cstheme="majorHAnsi"/>
                <w:b/>
                <w:sz w:val="20"/>
                <w:szCs w:val="20"/>
                <w:lang w:val="en-AU" w:eastAsia="en-AU"/>
              </w:rPr>
            </w:pPr>
            <w:r w:rsidRPr="00331527">
              <w:rPr>
                <w:rFonts w:eastAsia="Times New Roman" w:cstheme="majorHAnsi"/>
                <w:b/>
                <w:sz w:val="20"/>
                <w:szCs w:val="20"/>
                <w:lang w:val="en-AU" w:eastAsia="en-AU"/>
              </w:rPr>
              <w:t>… using groundwater</w:t>
            </w:r>
          </w:p>
        </w:tc>
        <w:tc>
          <w:tcPr>
            <w:tcW w:w="355" w:type="pct"/>
            <w:shd w:val="clear" w:color="auto" w:fill="FFFFFF" w:themeFill="background1"/>
            <w:noWrap/>
            <w:vAlign w:val="bottom"/>
            <w:hideMark/>
          </w:tcPr>
          <w:p w14:paraId="5880E82B" w14:textId="27672E71"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40.7%</w:t>
            </w:r>
          </w:p>
        </w:tc>
        <w:tc>
          <w:tcPr>
            <w:tcW w:w="356" w:type="pct"/>
            <w:shd w:val="clear" w:color="auto" w:fill="FFFFFF" w:themeFill="background1"/>
            <w:noWrap/>
            <w:vAlign w:val="bottom"/>
            <w:hideMark/>
          </w:tcPr>
          <w:p w14:paraId="64579CF9" w14:textId="4F6D6537"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36.8%</w:t>
            </w:r>
          </w:p>
        </w:tc>
        <w:tc>
          <w:tcPr>
            <w:tcW w:w="355" w:type="pct"/>
            <w:shd w:val="clear" w:color="auto" w:fill="FFFFFF" w:themeFill="background1"/>
            <w:noWrap/>
            <w:vAlign w:val="bottom"/>
            <w:hideMark/>
          </w:tcPr>
          <w:p w14:paraId="102DF71E" w14:textId="101C41CC"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20.4%</w:t>
            </w:r>
          </w:p>
        </w:tc>
        <w:tc>
          <w:tcPr>
            <w:tcW w:w="305" w:type="pct"/>
            <w:shd w:val="clear" w:color="auto" w:fill="FFFFFF" w:themeFill="background1"/>
            <w:noWrap/>
            <w:vAlign w:val="bottom"/>
            <w:hideMark/>
          </w:tcPr>
          <w:p w14:paraId="4E6DFAA3" w14:textId="6A7E610C"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24.5%</w:t>
            </w:r>
          </w:p>
        </w:tc>
        <w:tc>
          <w:tcPr>
            <w:tcW w:w="303" w:type="pct"/>
            <w:shd w:val="clear" w:color="auto" w:fill="FFFFFF" w:themeFill="background1"/>
            <w:noWrap/>
            <w:vAlign w:val="bottom"/>
            <w:hideMark/>
          </w:tcPr>
          <w:p w14:paraId="6C3516A7" w14:textId="45D8D8FB"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35.6%</w:t>
            </w:r>
          </w:p>
        </w:tc>
        <w:tc>
          <w:tcPr>
            <w:tcW w:w="468" w:type="pct"/>
            <w:shd w:val="clear" w:color="auto" w:fill="FFFFFF" w:themeFill="background1"/>
            <w:noWrap/>
            <w:vAlign w:val="bottom"/>
            <w:hideMark/>
          </w:tcPr>
          <w:p w14:paraId="4BB303E5" w14:textId="104DD049"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29.7%</w:t>
            </w:r>
          </w:p>
        </w:tc>
        <w:tc>
          <w:tcPr>
            <w:tcW w:w="368" w:type="pct"/>
            <w:shd w:val="clear" w:color="auto" w:fill="FFFFFF" w:themeFill="background1"/>
            <w:noWrap/>
            <w:vAlign w:val="bottom"/>
          </w:tcPr>
          <w:p w14:paraId="2DA95284" w14:textId="67836E33"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24.0%</w:t>
            </w:r>
          </w:p>
        </w:tc>
        <w:tc>
          <w:tcPr>
            <w:tcW w:w="280" w:type="pct"/>
            <w:shd w:val="clear" w:color="auto" w:fill="FFFFFF" w:themeFill="background1"/>
            <w:noWrap/>
            <w:vAlign w:val="bottom"/>
          </w:tcPr>
          <w:p w14:paraId="53CF6220" w14:textId="5F76AB7D"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47.5%</w:t>
            </w:r>
          </w:p>
        </w:tc>
        <w:tc>
          <w:tcPr>
            <w:tcW w:w="274" w:type="pct"/>
            <w:shd w:val="clear" w:color="auto" w:fill="FFFFFF" w:themeFill="background1"/>
            <w:noWrap/>
            <w:vAlign w:val="bottom"/>
          </w:tcPr>
          <w:p w14:paraId="55F44D1A" w14:textId="4BDC4421"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28.1%</w:t>
            </w:r>
          </w:p>
        </w:tc>
        <w:tc>
          <w:tcPr>
            <w:tcW w:w="278" w:type="pct"/>
            <w:shd w:val="clear" w:color="auto" w:fill="FFFFFF" w:themeFill="background1"/>
            <w:noWrap/>
            <w:vAlign w:val="bottom"/>
          </w:tcPr>
          <w:p w14:paraId="183EB25E" w14:textId="7D190EA3"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17.9%</w:t>
            </w:r>
          </w:p>
        </w:tc>
        <w:tc>
          <w:tcPr>
            <w:tcW w:w="278" w:type="pct"/>
            <w:shd w:val="clear" w:color="auto" w:fill="FFFFFF" w:themeFill="background1"/>
            <w:noWrap/>
            <w:vAlign w:val="bottom"/>
          </w:tcPr>
          <w:p w14:paraId="384D8469" w14:textId="2C6499F8"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22.5%</w:t>
            </w:r>
          </w:p>
        </w:tc>
        <w:tc>
          <w:tcPr>
            <w:tcW w:w="314" w:type="pct"/>
            <w:shd w:val="clear" w:color="auto" w:fill="FFFFFF" w:themeFill="background1"/>
            <w:noWrap/>
            <w:vAlign w:val="bottom"/>
          </w:tcPr>
          <w:p w14:paraId="10DD75D5" w14:textId="2DF00F52"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43.1%</w:t>
            </w:r>
          </w:p>
        </w:tc>
      </w:tr>
      <w:tr w:rsidR="00223AF7" w:rsidRPr="00331527" w14:paraId="65ADF94E" w14:textId="77777777" w:rsidTr="003D72A5">
        <w:tc>
          <w:tcPr>
            <w:tcW w:w="406" w:type="pct"/>
            <w:vMerge w:val="restart"/>
            <w:shd w:val="clear" w:color="auto" w:fill="FFFFFF" w:themeFill="background1"/>
            <w:hideMark/>
          </w:tcPr>
          <w:p w14:paraId="21ABAB26" w14:textId="77777777" w:rsidR="00223AF7" w:rsidRPr="00331527" w:rsidRDefault="00223AF7" w:rsidP="00223AF7">
            <w:pPr>
              <w:spacing w:before="0" w:after="0"/>
              <w:rPr>
                <w:rFonts w:eastAsia="Times New Roman" w:cstheme="majorHAnsi"/>
                <w:b/>
                <w:bCs/>
                <w:sz w:val="20"/>
                <w:szCs w:val="20"/>
                <w:lang w:val="en-AU" w:eastAsia="en-AU"/>
              </w:rPr>
            </w:pPr>
            <w:r w:rsidRPr="00331527">
              <w:rPr>
                <w:rFonts w:eastAsia="Times New Roman" w:cstheme="majorHAnsi"/>
                <w:b/>
                <w:bCs/>
                <w:sz w:val="20"/>
                <w:szCs w:val="20"/>
                <w:lang w:val="en-AU" w:eastAsia="en-AU"/>
              </w:rPr>
              <w:t>Irrigation water sources - detailed</w:t>
            </w:r>
          </w:p>
        </w:tc>
        <w:tc>
          <w:tcPr>
            <w:tcW w:w="660" w:type="pct"/>
            <w:shd w:val="clear" w:color="auto" w:fill="FFFFFF" w:themeFill="background1"/>
            <w:hideMark/>
          </w:tcPr>
          <w:p w14:paraId="51D186FA" w14:textId="77777777" w:rsidR="00223AF7" w:rsidRPr="00331527" w:rsidRDefault="00223AF7" w:rsidP="00223AF7">
            <w:pPr>
              <w:spacing w:before="0" w:after="0"/>
              <w:rPr>
                <w:rFonts w:eastAsia="Times New Roman" w:cstheme="majorHAnsi"/>
                <w:b/>
                <w:bCs/>
                <w:sz w:val="20"/>
                <w:szCs w:val="20"/>
                <w:lang w:val="en-AU" w:eastAsia="en-AU"/>
              </w:rPr>
            </w:pPr>
            <w:r w:rsidRPr="00331527">
              <w:rPr>
                <w:rFonts w:eastAsia="Times New Roman" w:cstheme="majorHAnsi"/>
                <w:b/>
                <w:bCs/>
                <w:sz w:val="20"/>
                <w:szCs w:val="20"/>
                <w:lang w:val="en-AU" w:eastAsia="en-AU"/>
              </w:rPr>
              <w:t>Used irrigation channels only</w:t>
            </w:r>
          </w:p>
        </w:tc>
        <w:tc>
          <w:tcPr>
            <w:tcW w:w="355" w:type="pct"/>
            <w:shd w:val="clear" w:color="auto" w:fill="FFFFFF" w:themeFill="background1"/>
            <w:noWrap/>
            <w:vAlign w:val="bottom"/>
            <w:hideMark/>
          </w:tcPr>
          <w:p w14:paraId="6E340B2B" w14:textId="66CAC2B9"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19.8%</w:t>
            </w:r>
          </w:p>
        </w:tc>
        <w:tc>
          <w:tcPr>
            <w:tcW w:w="356" w:type="pct"/>
            <w:shd w:val="clear" w:color="auto" w:fill="FFFFFF" w:themeFill="background1"/>
            <w:noWrap/>
            <w:vAlign w:val="bottom"/>
            <w:hideMark/>
          </w:tcPr>
          <w:p w14:paraId="5D9D7578" w14:textId="24B0E406"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37.9%</w:t>
            </w:r>
          </w:p>
        </w:tc>
        <w:tc>
          <w:tcPr>
            <w:tcW w:w="355" w:type="pct"/>
            <w:shd w:val="clear" w:color="auto" w:fill="FFFFFF" w:themeFill="background1"/>
            <w:noWrap/>
            <w:vAlign w:val="bottom"/>
            <w:hideMark/>
          </w:tcPr>
          <w:p w14:paraId="7CB05861" w14:textId="7825EAA3"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57.1%</w:t>
            </w:r>
          </w:p>
        </w:tc>
        <w:tc>
          <w:tcPr>
            <w:tcW w:w="305" w:type="pct"/>
            <w:shd w:val="clear" w:color="auto" w:fill="FFFFFF" w:themeFill="background1"/>
            <w:noWrap/>
            <w:vAlign w:val="bottom"/>
            <w:hideMark/>
          </w:tcPr>
          <w:p w14:paraId="143B6EA3" w14:textId="70364482"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53.2%</w:t>
            </w:r>
          </w:p>
        </w:tc>
        <w:tc>
          <w:tcPr>
            <w:tcW w:w="303" w:type="pct"/>
            <w:shd w:val="clear" w:color="auto" w:fill="FFFFFF" w:themeFill="background1"/>
            <w:noWrap/>
            <w:vAlign w:val="bottom"/>
            <w:hideMark/>
          </w:tcPr>
          <w:p w14:paraId="47101E2F" w14:textId="27E87FA0"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35.6%</w:t>
            </w:r>
          </w:p>
        </w:tc>
        <w:tc>
          <w:tcPr>
            <w:tcW w:w="468" w:type="pct"/>
            <w:shd w:val="clear" w:color="auto" w:fill="FFFFFF" w:themeFill="background1"/>
            <w:noWrap/>
            <w:vAlign w:val="bottom"/>
            <w:hideMark/>
          </w:tcPr>
          <w:p w14:paraId="5062C90A" w14:textId="27D4DA34"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42.7%</w:t>
            </w:r>
          </w:p>
        </w:tc>
        <w:tc>
          <w:tcPr>
            <w:tcW w:w="368" w:type="pct"/>
            <w:shd w:val="clear" w:color="auto" w:fill="FFFFFF" w:themeFill="background1"/>
            <w:noWrap/>
            <w:vAlign w:val="bottom"/>
          </w:tcPr>
          <w:p w14:paraId="78C767E9" w14:textId="0E8E0999"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38.7%</w:t>
            </w:r>
          </w:p>
        </w:tc>
        <w:tc>
          <w:tcPr>
            <w:tcW w:w="280" w:type="pct"/>
            <w:shd w:val="clear" w:color="auto" w:fill="FFFFFF" w:themeFill="background1"/>
            <w:noWrap/>
            <w:vAlign w:val="bottom"/>
          </w:tcPr>
          <w:p w14:paraId="14EA4956" w14:textId="430D93BE"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17.5%</w:t>
            </w:r>
          </w:p>
        </w:tc>
        <w:tc>
          <w:tcPr>
            <w:tcW w:w="274" w:type="pct"/>
            <w:shd w:val="clear" w:color="auto" w:fill="FFFFFF" w:themeFill="background1"/>
            <w:noWrap/>
            <w:vAlign w:val="bottom"/>
          </w:tcPr>
          <w:p w14:paraId="7B0C2D19" w14:textId="70E5C37A"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50.9%</w:t>
            </w:r>
          </w:p>
        </w:tc>
        <w:tc>
          <w:tcPr>
            <w:tcW w:w="278" w:type="pct"/>
            <w:shd w:val="clear" w:color="auto" w:fill="FFFFFF" w:themeFill="background1"/>
            <w:noWrap/>
            <w:vAlign w:val="bottom"/>
          </w:tcPr>
          <w:p w14:paraId="1D2B1584" w14:textId="58C554E1"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51.3%</w:t>
            </w:r>
          </w:p>
        </w:tc>
        <w:tc>
          <w:tcPr>
            <w:tcW w:w="278" w:type="pct"/>
            <w:shd w:val="clear" w:color="auto" w:fill="FFFFFF" w:themeFill="background1"/>
            <w:noWrap/>
            <w:vAlign w:val="bottom"/>
          </w:tcPr>
          <w:p w14:paraId="18E51F21" w14:textId="740AAEFA"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48.8%</w:t>
            </w:r>
          </w:p>
        </w:tc>
        <w:tc>
          <w:tcPr>
            <w:tcW w:w="314" w:type="pct"/>
            <w:shd w:val="clear" w:color="auto" w:fill="FFFFFF" w:themeFill="background1"/>
            <w:noWrap/>
            <w:vAlign w:val="bottom"/>
          </w:tcPr>
          <w:p w14:paraId="28E7F4FB" w14:textId="47F192DD"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24.1%</w:t>
            </w:r>
          </w:p>
        </w:tc>
      </w:tr>
      <w:tr w:rsidR="00223AF7" w:rsidRPr="00331527" w14:paraId="43FF8193" w14:textId="77777777" w:rsidTr="003D72A5">
        <w:tc>
          <w:tcPr>
            <w:tcW w:w="406" w:type="pct"/>
            <w:vMerge/>
            <w:shd w:val="clear" w:color="auto" w:fill="FFFFFF" w:themeFill="background1"/>
            <w:vAlign w:val="center"/>
            <w:hideMark/>
          </w:tcPr>
          <w:p w14:paraId="5E42010C" w14:textId="77777777" w:rsidR="00223AF7" w:rsidRPr="00331527" w:rsidRDefault="00223AF7" w:rsidP="00223AF7">
            <w:pPr>
              <w:spacing w:before="0" w:after="0"/>
              <w:rPr>
                <w:rFonts w:eastAsia="Times New Roman" w:cstheme="majorHAnsi"/>
                <w:b/>
                <w:bCs/>
                <w:sz w:val="20"/>
                <w:szCs w:val="20"/>
                <w:lang w:val="en-AU" w:eastAsia="en-AU"/>
              </w:rPr>
            </w:pPr>
          </w:p>
        </w:tc>
        <w:tc>
          <w:tcPr>
            <w:tcW w:w="660" w:type="pct"/>
            <w:shd w:val="clear" w:color="auto" w:fill="FFFFFF" w:themeFill="background1"/>
            <w:hideMark/>
          </w:tcPr>
          <w:p w14:paraId="252F0FCA" w14:textId="77777777" w:rsidR="00223AF7" w:rsidRPr="00331527" w:rsidRDefault="00223AF7" w:rsidP="00223AF7">
            <w:pPr>
              <w:spacing w:before="0" w:after="0"/>
              <w:rPr>
                <w:rFonts w:eastAsia="Times New Roman" w:cstheme="majorHAnsi"/>
                <w:b/>
                <w:bCs/>
                <w:sz w:val="20"/>
                <w:szCs w:val="20"/>
                <w:lang w:val="en-AU" w:eastAsia="en-AU"/>
              </w:rPr>
            </w:pPr>
            <w:r w:rsidRPr="00331527">
              <w:rPr>
                <w:rFonts w:eastAsia="Times New Roman" w:cstheme="majorHAnsi"/>
                <w:b/>
                <w:bCs/>
                <w:sz w:val="20"/>
                <w:szCs w:val="20"/>
                <w:lang w:val="en-AU" w:eastAsia="en-AU"/>
              </w:rPr>
              <w:t>Used irrigation channels &amp; groundwater</w:t>
            </w:r>
          </w:p>
        </w:tc>
        <w:tc>
          <w:tcPr>
            <w:tcW w:w="355" w:type="pct"/>
            <w:shd w:val="clear" w:color="auto" w:fill="FFFFFF" w:themeFill="background1"/>
            <w:noWrap/>
            <w:vAlign w:val="bottom"/>
            <w:hideMark/>
          </w:tcPr>
          <w:p w14:paraId="197D777A" w14:textId="2D661305"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3.7%</w:t>
            </w:r>
          </w:p>
        </w:tc>
        <w:tc>
          <w:tcPr>
            <w:tcW w:w="356" w:type="pct"/>
            <w:shd w:val="clear" w:color="auto" w:fill="FFFFFF" w:themeFill="background1"/>
            <w:noWrap/>
            <w:vAlign w:val="bottom"/>
            <w:hideMark/>
          </w:tcPr>
          <w:p w14:paraId="7D5D348B" w14:textId="1F189FD0"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16.1%</w:t>
            </w:r>
          </w:p>
        </w:tc>
        <w:tc>
          <w:tcPr>
            <w:tcW w:w="355" w:type="pct"/>
            <w:shd w:val="clear" w:color="auto" w:fill="FFFFFF" w:themeFill="background1"/>
            <w:noWrap/>
            <w:vAlign w:val="bottom"/>
            <w:hideMark/>
          </w:tcPr>
          <w:p w14:paraId="7BB5C5A8" w14:textId="389ECAF9"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6.1%</w:t>
            </w:r>
          </w:p>
        </w:tc>
        <w:tc>
          <w:tcPr>
            <w:tcW w:w="305" w:type="pct"/>
            <w:shd w:val="clear" w:color="auto" w:fill="FFFFFF" w:themeFill="background1"/>
            <w:noWrap/>
            <w:vAlign w:val="bottom"/>
            <w:hideMark/>
          </w:tcPr>
          <w:p w14:paraId="076CC654" w14:textId="551F887C"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14.9%</w:t>
            </w:r>
          </w:p>
        </w:tc>
        <w:tc>
          <w:tcPr>
            <w:tcW w:w="303" w:type="pct"/>
            <w:shd w:val="clear" w:color="auto" w:fill="FFFFFF" w:themeFill="background1"/>
            <w:noWrap/>
            <w:vAlign w:val="bottom"/>
            <w:hideMark/>
          </w:tcPr>
          <w:p w14:paraId="73014793" w14:textId="126BE765"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8.9%</w:t>
            </w:r>
          </w:p>
        </w:tc>
        <w:tc>
          <w:tcPr>
            <w:tcW w:w="468" w:type="pct"/>
            <w:shd w:val="clear" w:color="auto" w:fill="FFFFFF" w:themeFill="background1"/>
            <w:noWrap/>
            <w:vAlign w:val="bottom"/>
            <w:hideMark/>
          </w:tcPr>
          <w:p w14:paraId="1323C20C" w14:textId="0DECCF2B"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11.5%</w:t>
            </w:r>
          </w:p>
        </w:tc>
        <w:tc>
          <w:tcPr>
            <w:tcW w:w="368" w:type="pct"/>
            <w:shd w:val="clear" w:color="auto" w:fill="FFFFFF" w:themeFill="background1"/>
            <w:noWrap/>
            <w:vAlign w:val="bottom"/>
          </w:tcPr>
          <w:p w14:paraId="5DD812B6" w14:textId="7F3B921E"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4.0%</w:t>
            </w:r>
          </w:p>
        </w:tc>
        <w:tc>
          <w:tcPr>
            <w:tcW w:w="280" w:type="pct"/>
            <w:shd w:val="clear" w:color="auto" w:fill="FFFFFF" w:themeFill="background1"/>
            <w:noWrap/>
            <w:vAlign w:val="bottom"/>
          </w:tcPr>
          <w:p w14:paraId="4552AD7A" w14:textId="58EC4F92"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2.5%</w:t>
            </w:r>
          </w:p>
        </w:tc>
        <w:tc>
          <w:tcPr>
            <w:tcW w:w="274" w:type="pct"/>
            <w:shd w:val="clear" w:color="auto" w:fill="FFFFFF" w:themeFill="background1"/>
            <w:noWrap/>
            <w:vAlign w:val="bottom"/>
          </w:tcPr>
          <w:p w14:paraId="0FD6079A" w14:textId="5A899CC6"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3.5%</w:t>
            </w:r>
          </w:p>
        </w:tc>
        <w:tc>
          <w:tcPr>
            <w:tcW w:w="278" w:type="pct"/>
            <w:shd w:val="clear" w:color="auto" w:fill="FFFFFF" w:themeFill="background1"/>
            <w:noWrap/>
            <w:vAlign w:val="bottom"/>
          </w:tcPr>
          <w:p w14:paraId="20EE501A" w14:textId="5FC533DE"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7.7%</w:t>
            </w:r>
          </w:p>
        </w:tc>
        <w:tc>
          <w:tcPr>
            <w:tcW w:w="278" w:type="pct"/>
            <w:shd w:val="clear" w:color="auto" w:fill="FFFFFF" w:themeFill="background1"/>
            <w:noWrap/>
            <w:vAlign w:val="bottom"/>
          </w:tcPr>
          <w:p w14:paraId="7183AEEA" w14:textId="2D7C4849"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12.5%</w:t>
            </w:r>
          </w:p>
        </w:tc>
        <w:tc>
          <w:tcPr>
            <w:tcW w:w="314" w:type="pct"/>
            <w:shd w:val="clear" w:color="auto" w:fill="FFFFFF" w:themeFill="background1"/>
            <w:noWrap/>
            <w:vAlign w:val="bottom"/>
          </w:tcPr>
          <w:p w14:paraId="63DA2D0F" w14:textId="26727365"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25.9%</w:t>
            </w:r>
          </w:p>
        </w:tc>
      </w:tr>
      <w:tr w:rsidR="00223AF7" w:rsidRPr="00331527" w14:paraId="7EA2658A" w14:textId="77777777" w:rsidTr="003D72A5">
        <w:tc>
          <w:tcPr>
            <w:tcW w:w="406" w:type="pct"/>
            <w:vMerge/>
            <w:shd w:val="clear" w:color="auto" w:fill="FFFFFF" w:themeFill="background1"/>
            <w:vAlign w:val="center"/>
            <w:hideMark/>
          </w:tcPr>
          <w:p w14:paraId="3C1AB82C" w14:textId="77777777" w:rsidR="00223AF7" w:rsidRPr="00331527" w:rsidRDefault="00223AF7" w:rsidP="00223AF7">
            <w:pPr>
              <w:spacing w:before="0" w:after="0"/>
              <w:rPr>
                <w:rFonts w:eastAsia="Times New Roman" w:cstheme="majorHAnsi"/>
                <w:b/>
                <w:bCs/>
                <w:sz w:val="20"/>
                <w:szCs w:val="20"/>
                <w:lang w:val="en-AU" w:eastAsia="en-AU"/>
              </w:rPr>
            </w:pPr>
          </w:p>
        </w:tc>
        <w:tc>
          <w:tcPr>
            <w:tcW w:w="660" w:type="pct"/>
            <w:shd w:val="clear" w:color="auto" w:fill="FFFFFF" w:themeFill="background1"/>
            <w:hideMark/>
          </w:tcPr>
          <w:p w14:paraId="68184CAB" w14:textId="77777777" w:rsidR="00223AF7" w:rsidRPr="00331527" w:rsidRDefault="00223AF7" w:rsidP="00223AF7">
            <w:pPr>
              <w:spacing w:before="0" w:after="0"/>
              <w:rPr>
                <w:rFonts w:eastAsia="Times New Roman" w:cstheme="majorHAnsi"/>
                <w:b/>
                <w:bCs/>
                <w:sz w:val="20"/>
                <w:szCs w:val="20"/>
                <w:lang w:val="en-AU" w:eastAsia="en-AU"/>
              </w:rPr>
            </w:pPr>
            <w:r w:rsidRPr="00331527">
              <w:rPr>
                <w:rFonts w:eastAsia="Times New Roman" w:cstheme="majorHAnsi"/>
                <w:b/>
                <w:bCs/>
                <w:sz w:val="20"/>
                <w:szCs w:val="20"/>
                <w:lang w:val="en-AU" w:eastAsia="en-AU"/>
              </w:rPr>
              <w:t>Used irrigation channels &amp; pumping</w:t>
            </w:r>
          </w:p>
        </w:tc>
        <w:tc>
          <w:tcPr>
            <w:tcW w:w="355" w:type="pct"/>
            <w:shd w:val="clear" w:color="auto" w:fill="FFFFFF" w:themeFill="background1"/>
            <w:noWrap/>
            <w:vAlign w:val="bottom"/>
            <w:hideMark/>
          </w:tcPr>
          <w:p w14:paraId="0742306A" w14:textId="3905A6E0"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11.1%</w:t>
            </w:r>
          </w:p>
        </w:tc>
        <w:tc>
          <w:tcPr>
            <w:tcW w:w="356" w:type="pct"/>
            <w:shd w:val="clear" w:color="auto" w:fill="FFFFFF" w:themeFill="background1"/>
            <w:noWrap/>
            <w:vAlign w:val="bottom"/>
            <w:hideMark/>
          </w:tcPr>
          <w:p w14:paraId="11480264" w14:textId="26506D01"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10.3%</w:t>
            </w:r>
          </w:p>
        </w:tc>
        <w:tc>
          <w:tcPr>
            <w:tcW w:w="355" w:type="pct"/>
            <w:shd w:val="clear" w:color="auto" w:fill="FFFFFF" w:themeFill="background1"/>
            <w:noWrap/>
            <w:vAlign w:val="bottom"/>
            <w:hideMark/>
          </w:tcPr>
          <w:p w14:paraId="12906C6E" w14:textId="2292126A"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10.2%</w:t>
            </w:r>
          </w:p>
        </w:tc>
        <w:tc>
          <w:tcPr>
            <w:tcW w:w="305" w:type="pct"/>
            <w:shd w:val="clear" w:color="auto" w:fill="FFFFFF" w:themeFill="background1"/>
            <w:noWrap/>
            <w:vAlign w:val="bottom"/>
            <w:hideMark/>
          </w:tcPr>
          <w:p w14:paraId="499C70FB" w14:textId="1E3F461E"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16.0%</w:t>
            </w:r>
          </w:p>
        </w:tc>
        <w:tc>
          <w:tcPr>
            <w:tcW w:w="303" w:type="pct"/>
            <w:shd w:val="clear" w:color="auto" w:fill="FFFFFF" w:themeFill="background1"/>
            <w:noWrap/>
            <w:vAlign w:val="bottom"/>
            <w:hideMark/>
          </w:tcPr>
          <w:p w14:paraId="11A72FCB" w14:textId="1446AECF"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14.9%</w:t>
            </w:r>
          </w:p>
        </w:tc>
        <w:tc>
          <w:tcPr>
            <w:tcW w:w="468" w:type="pct"/>
            <w:shd w:val="clear" w:color="auto" w:fill="FFFFFF" w:themeFill="background1"/>
            <w:noWrap/>
            <w:vAlign w:val="bottom"/>
            <w:hideMark/>
          </w:tcPr>
          <w:p w14:paraId="55E133B8" w14:textId="662753AB"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9.9%</w:t>
            </w:r>
          </w:p>
        </w:tc>
        <w:tc>
          <w:tcPr>
            <w:tcW w:w="368" w:type="pct"/>
            <w:shd w:val="clear" w:color="auto" w:fill="FFFFFF" w:themeFill="background1"/>
            <w:noWrap/>
            <w:vAlign w:val="bottom"/>
          </w:tcPr>
          <w:p w14:paraId="3B8A03CB" w14:textId="5C53A07B"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14.7%</w:t>
            </w:r>
          </w:p>
        </w:tc>
        <w:tc>
          <w:tcPr>
            <w:tcW w:w="280" w:type="pct"/>
            <w:shd w:val="clear" w:color="auto" w:fill="FFFFFF" w:themeFill="background1"/>
            <w:noWrap/>
            <w:vAlign w:val="bottom"/>
          </w:tcPr>
          <w:p w14:paraId="38C05671" w14:textId="36C85967"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10.0%</w:t>
            </w:r>
          </w:p>
        </w:tc>
        <w:tc>
          <w:tcPr>
            <w:tcW w:w="274" w:type="pct"/>
            <w:shd w:val="clear" w:color="auto" w:fill="FFFFFF" w:themeFill="background1"/>
            <w:noWrap/>
            <w:vAlign w:val="bottom"/>
          </w:tcPr>
          <w:p w14:paraId="45C102C5" w14:textId="78D4B710"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8.8%</w:t>
            </w:r>
          </w:p>
        </w:tc>
        <w:tc>
          <w:tcPr>
            <w:tcW w:w="278" w:type="pct"/>
            <w:shd w:val="clear" w:color="auto" w:fill="FFFFFF" w:themeFill="background1"/>
            <w:noWrap/>
            <w:vAlign w:val="bottom"/>
          </w:tcPr>
          <w:p w14:paraId="1894119E" w14:textId="2A8977FB"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15.4%</w:t>
            </w:r>
          </w:p>
        </w:tc>
        <w:tc>
          <w:tcPr>
            <w:tcW w:w="278" w:type="pct"/>
            <w:shd w:val="clear" w:color="auto" w:fill="FFFFFF" w:themeFill="background1"/>
            <w:noWrap/>
            <w:vAlign w:val="bottom"/>
          </w:tcPr>
          <w:p w14:paraId="037489E8" w14:textId="21ABF1D5"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10.0%</w:t>
            </w:r>
          </w:p>
        </w:tc>
        <w:tc>
          <w:tcPr>
            <w:tcW w:w="314" w:type="pct"/>
            <w:shd w:val="clear" w:color="auto" w:fill="FFFFFF" w:themeFill="background1"/>
            <w:noWrap/>
            <w:vAlign w:val="bottom"/>
          </w:tcPr>
          <w:p w14:paraId="28DB42E7" w14:textId="4E9E0A5C"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19.0%</w:t>
            </w:r>
          </w:p>
        </w:tc>
      </w:tr>
      <w:tr w:rsidR="00223AF7" w:rsidRPr="00331527" w14:paraId="4BEDDB24" w14:textId="77777777" w:rsidTr="003D72A5">
        <w:tc>
          <w:tcPr>
            <w:tcW w:w="406" w:type="pct"/>
            <w:vMerge/>
            <w:shd w:val="clear" w:color="auto" w:fill="FFFFFF" w:themeFill="background1"/>
            <w:vAlign w:val="center"/>
            <w:hideMark/>
          </w:tcPr>
          <w:p w14:paraId="371E663B" w14:textId="77777777" w:rsidR="00223AF7" w:rsidRPr="00331527" w:rsidRDefault="00223AF7" w:rsidP="00223AF7">
            <w:pPr>
              <w:spacing w:before="0" w:after="0"/>
              <w:rPr>
                <w:rFonts w:eastAsia="Times New Roman" w:cstheme="majorHAnsi"/>
                <w:b/>
                <w:bCs/>
                <w:sz w:val="20"/>
                <w:szCs w:val="20"/>
                <w:lang w:val="en-AU" w:eastAsia="en-AU"/>
              </w:rPr>
            </w:pPr>
          </w:p>
        </w:tc>
        <w:tc>
          <w:tcPr>
            <w:tcW w:w="660" w:type="pct"/>
            <w:shd w:val="clear" w:color="auto" w:fill="FFFFFF" w:themeFill="background1"/>
            <w:hideMark/>
          </w:tcPr>
          <w:p w14:paraId="2444AC18" w14:textId="77777777" w:rsidR="00223AF7" w:rsidRPr="00331527" w:rsidRDefault="00223AF7" w:rsidP="00223AF7">
            <w:pPr>
              <w:spacing w:before="0" w:after="0"/>
              <w:rPr>
                <w:rFonts w:eastAsia="Times New Roman" w:cstheme="majorHAnsi"/>
                <w:b/>
                <w:bCs/>
                <w:sz w:val="20"/>
                <w:szCs w:val="20"/>
                <w:lang w:val="en-AU" w:eastAsia="en-AU"/>
              </w:rPr>
            </w:pPr>
            <w:r w:rsidRPr="00331527">
              <w:rPr>
                <w:rFonts w:eastAsia="Times New Roman" w:cstheme="majorHAnsi"/>
                <w:b/>
                <w:bCs/>
                <w:sz w:val="20"/>
                <w:szCs w:val="20"/>
                <w:lang w:val="en-AU" w:eastAsia="en-AU"/>
              </w:rPr>
              <w:t>Used irrigation channels, pumping &amp; groundwater</w:t>
            </w:r>
          </w:p>
        </w:tc>
        <w:tc>
          <w:tcPr>
            <w:tcW w:w="355" w:type="pct"/>
            <w:shd w:val="clear" w:color="auto" w:fill="FFFFFF" w:themeFill="background1"/>
            <w:noWrap/>
            <w:vAlign w:val="bottom"/>
            <w:hideMark/>
          </w:tcPr>
          <w:p w14:paraId="798AD335" w14:textId="2DD797E9"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0.0%</w:t>
            </w:r>
          </w:p>
        </w:tc>
        <w:tc>
          <w:tcPr>
            <w:tcW w:w="356" w:type="pct"/>
            <w:shd w:val="clear" w:color="auto" w:fill="FFFFFF" w:themeFill="background1"/>
            <w:noWrap/>
            <w:vAlign w:val="bottom"/>
            <w:hideMark/>
          </w:tcPr>
          <w:p w14:paraId="5DD584D3" w14:textId="63103834"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1.1%</w:t>
            </w:r>
          </w:p>
        </w:tc>
        <w:tc>
          <w:tcPr>
            <w:tcW w:w="355" w:type="pct"/>
            <w:shd w:val="clear" w:color="auto" w:fill="FFFFFF" w:themeFill="background1"/>
            <w:noWrap/>
            <w:vAlign w:val="bottom"/>
            <w:hideMark/>
          </w:tcPr>
          <w:p w14:paraId="63557422" w14:textId="0B312251"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4.1%</w:t>
            </w:r>
          </w:p>
        </w:tc>
        <w:tc>
          <w:tcPr>
            <w:tcW w:w="305" w:type="pct"/>
            <w:shd w:val="clear" w:color="auto" w:fill="FFFFFF" w:themeFill="background1"/>
            <w:noWrap/>
            <w:vAlign w:val="bottom"/>
            <w:hideMark/>
          </w:tcPr>
          <w:p w14:paraId="60552241" w14:textId="102873A9"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3.2%</w:t>
            </w:r>
          </w:p>
        </w:tc>
        <w:tc>
          <w:tcPr>
            <w:tcW w:w="303" w:type="pct"/>
            <w:shd w:val="clear" w:color="auto" w:fill="FFFFFF" w:themeFill="background1"/>
            <w:noWrap/>
            <w:vAlign w:val="bottom"/>
            <w:hideMark/>
          </w:tcPr>
          <w:p w14:paraId="3D0FF2A7" w14:textId="48C68679"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1.0%</w:t>
            </w:r>
          </w:p>
        </w:tc>
        <w:tc>
          <w:tcPr>
            <w:tcW w:w="468" w:type="pct"/>
            <w:shd w:val="clear" w:color="auto" w:fill="FFFFFF" w:themeFill="background1"/>
            <w:noWrap/>
            <w:vAlign w:val="bottom"/>
            <w:hideMark/>
          </w:tcPr>
          <w:p w14:paraId="27DCBEBF" w14:textId="3D594A55"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2.1%</w:t>
            </w:r>
          </w:p>
        </w:tc>
        <w:tc>
          <w:tcPr>
            <w:tcW w:w="368" w:type="pct"/>
            <w:shd w:val="clear" w:color="auto" w:fill="FFFFFF" w:themeFill="background1"/>
            <w:noWrap/>
            <w:vAlign w:val="bottom"/>
          </w:tcPr>
          <w:p w14:paraId="5A8E6334" w14:textId="0E0D4128"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1.3%</w:t>
            </w:r>
          </w:p>
        </w:tc>
        <w:tc>
          <w:tcPr>
            <w:tcW w:w="280" w:type="pct"/>
            <w:shd w:val="clear" w:color="auto" w:fill="FFFFFF" w:themeFill="background1"/>
            <w:noWrap/>
            <w:vAlign w:val="bottom"/>
          </w:tcPr>
          <w:p w14:paraId="2380961D" w14:textId="0A85D06D"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0.0%</w:t>
            </w:r>
          </w:p>
        </w:tc>
        <w:tc>
          <w:tcPr>
            <w:tcW w:w="274" w:type="pct"/>
            <w:shd w:val="clear" w:color="auto" w:fill="FFFFFF" w:themeFill="background1"/>
            <w:noWrap/>
            <w:vAlign w:val="bottom"/>
          </w:tcPr>
          <w:p w14:paraId="170B904F" w14:textId="7F3F3A57"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0.0%</w:t>
            </w:r>
          </w:p>
        </w:tc>
        <w:tc>
          <w:tcPr>
            <w:tcW w:w="278" w:type="pct"/>
            <w:shd w:val="clear" w:color="auto" w:fill="FFFFFF" w:themeFill="background1"/>
            <w:noWrap/>
            <w:vAlign w:val="bottom"/>
          </w:tcPr>
          <w:p w14:paraId="31ABDBE6" w14:textId="2EB83726"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1.3%</w:t>
            </w:r>
          </w:p>
        </w:tc>
        <w:tc>
          <w:tcPr>
            <w:tcW w:w="278" w:type="pct"/>
            <w:shd w:val="clear" w:color="auto" w:fill="FFFFFF" w:themeFill="background1"/>
            <w:noWrap/>
            <w:vAlign w:val="bottom"/>
          </w:tcPr>
          <w:p w14:paraId="291FDF0C" w14:textId="69BF59BE"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1.3%</w:t>
            </w:r>
          </w:p>
        </w:tc>
        <w:tc>
          <w:tcPr>
            <w:tcW w:w="314" w:type="pct"/>
            <w:shd w:val="clear" w:color="auto" w:fill="FFFFFF" w:themeFill="background1"/>
            <w:noWrap/>
            <w:vAlign w:val="bottom"/>
          </w:tcPr>
          <w:p w14:paraId="46BC96B1" w14:textId="4EDE547D"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6.9%</w:t>
            </w:r>
          </w:p>
        </w:tc>
      </w:tr>
      <w:tr w:rsidR="00223AF7" w:rsidRPr="00331527" w14:paraId="3E1E12CF" w14:textId="77777777" w:rsidTr="003D72A5">
        <w:tc>
          <w:tcPr>
            <w:tcW w:w="406" w:type="pct"/>
            <w:vMerge/>
            <w:shd w:val="clear" w:color="auto" w:fill="FFFFFF" w:themeFill="background1"/>
            <w:vAlign w:val="center"/>
            <w:hideMark/>
          </w:tcPr>
          <w:p w14:paraId="7EFCE1EB" w14:textId="77777777" w:rsidR="00223AF7" w:rsidRPr="00331527" w:rsidRDefault="00223AF7" w:rsidP="00223AF7">
            <w:pPr>
              <w:spacing w:before="0" w:after="0"/>
              <w:rPr>
                <w:rFonts w:eastAsia="Times New Roman" w:cstheme="majorHAnsi"/>
                <w:b/>
                <w:bCs/>
                <w:sz w:val="20"/>
                <w:szCs w:val="20"/>
                <w:lang w:val="en-AU" w:eastAsia="en-AU"/>
              </w:rPr>
            </w:pPr>
          </w:p>
        </w:tc>
        <w:tc>
          <w:tcPr>
            <w:tcW w:w="660" w:type="pct"/>
            <w:shd w:val="clear" w:color="auto" w:fill="FFFFFF" w:themeFill="background1"/>
            <w:hideMark/>
          </w:tcPr>
          <w:p w14:paraId="4673FF83" w14:textId="02CE07C6" w:rsidR="00223AF7" w:rsidRPr="00331527" w:rsidRDefault="00223AF7" w:rsidP="00223AF7">
            <w:pPr>
              <w:spacing w:before="0" w:after="0"/>
              <w:rPr>
                <w:rFonts w:eastAsia="Times New Roman" w:cstheme="majorHAnsi"/>
                <w:b/>
                <w:bCs/>
                <w:sz w:val="20"/>
                <w:szCs w:val="20"/>
                <w:lang w:val="en-AU" w:eastAsia="en-AU"/>
              </w:rPr>
            </w:pPr>
            <w:r w:rsidRPr="00331527">
              <w:rPr>
                <w:rFonts w:eastAsia="Times New Roman" w:cstheme="majorHAnsi"/>
                <w:b/>
                <w:bCs/>
                <w:sz w:val="20"/>
                <w:szCs w:val="20"/>
                <w:lang w:val="en-AU" w:eastAsia="en-AU"/>
              </w:rPr>
              <w:t>Used groundwater only</w:t>
            </w:r>
          </w:p>
        </w:tc>
        <w:tc>
          <w:tcPr>
            <w:tcW w:w="355" w:type="pct"/>
            <w:shd w:val="clear" w:color="auto" w:fill="FFFFFF" w:themeFill="background1"/>
            <w:noWrap/>
            <w:vAlign w:val="bottom"/>
            <w:hideMark/>
          </w:tcPr>
          <w:p w14:paraId="6B1E2A44" w14:textId="77AB28BF"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30.9%</w:t>
            </w:r>
          </w:p>
        </w:tc>
        <w:tc>
          <w:tcPr>
            <w:tcW w:w="356" w:type="pct"/>
            <w:shd w:val="clear" w:color="auto" w:fill="FFFFFF" w:themeFill="background1"/>
            <w:noWrap/>
            <w:vAlign w:val="bottom"/>
            <w:hideMark/>
          </w:tcPr>
          <w:p w14:paraId="7F485F32" w14:textId="52368D0C"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14.9%</w:t>
            </w:r>
          </w:p>
        </w:tc>
        <w:tc>
          <w:tcPr>
            <w:tcW w:w="355" w:type="pct"/>
            <w:shd w:val="clear" w:color="auto" w:fill="FFFFFF" w:themeFill="background1"/>
            <w:noWrap/>
            <w:vAlign w:val="bottom"/>
            <w:hideMark/>
          </w:tcPr>
          <w:p w14:paraId="167901F8" w14:textId="24655D44"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8.2%</w:t>
            </w:r>
          </w:p>
        </w:tc>
        <w:tc>
          <w:tcPr>
            <w:tcW w:w="305" w:type="pct"/>
            <w:shd w:val="clear" w:color="auto" w:fill="FFFFFF" w:themeFill="background1"/>
            <w:noWrap/>
            <w:vAlign w:val="bottom"/>
            <w:hideMark/>
          </w:tcPr>
          <w:p w14:paraId="3B4D43DC" w14:textId="28FF1B65"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4.3%</w:t>
            </w:r>
          </w:p>
        </w:tc>
        <w:tc>
          <w:tcPr>
            <w:tcW w:w="303" w:type="pct"/>
            <w:shd w:val="clear" w:color="auto" w:fill="FFFFFF" w:themeFill="background1"/>
            <w:noWrap/>
            <w:vAlign w:val="bottom"/>
            <w:hideMark/>
          </w:tcPr>
          <w:p w14:paraId="1E3134AD" w14:textId="65CDD50E"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22.8%</w:t>
            </w:r>
          </w:p>
        </w:tc>
        <w:tc>
          <w:tcPr>
            <w:tcW w:w="468" w:type="pct"/>
            <w:shd w:val="clear" w:color="auto" w:fill="FFFFFF" w:themeFill="background1"/>
            <w:noWrap/>
            <w:vAlign w:val="bottom"/>
            <w:hideMark/>
          </w:tcPr>
          <w:p w14:paraId="60BE9DF2" w14:textId="77A6B9EC"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13.5%</w:t>
            </w:r>
          </w:p>
        </w:tc>
        <w:tc>
          <w:tcPr>
            <w:tcW w:w="368" w:type="pct"/>
            <w:shd w:val="clear" w:color="auto" w:fill="FFFFFF" w:themeFill="background1"/>
            <w:noWrap/>
            <w:vAlign w:val="bottom"/>
          </w:tcPr>
          <w:p w14:paraId="0BBE4999" w14:textId="36E4EBC4"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12.0%</w:t>
            </w:r>
          </w:p>
        </w:tc>
        <w:tc>
          <w:tcPr>
            <w:tcW w:w="280" w:type="pct"/>
            <w:shd w:val="clear" w:color="auto" w:fill="FFFFFF" w:themeFill="background1"/>
            <w:noWrap/>
            <w:vAlign w:val="bottom"/>
          </w:tcPr>
          <w:p w14:paraId="1E1A2FA7" w14:textId="2CE8DD40"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45.0%</w:t>
            </w:r>
          </w:p>
        </w:tc>
        <w:tc>
          <w:tcPr>
            <w:tcW w:w="274" w:type="pct"/>
            <w:shd w:val="clear" w:color="auto" w:fill="FFFFFF" w:themeFill="background1"/>
            <w:noWrap/>
            <w:vAlign w:val="bottom"/>
          </w:tcPr>
          <w:p w14:paraId="6DA2CE91" w14:textId="53C5E686"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19.3%</w:t>
            </w:r>
          </w:p>
        </w:tc>
        <w:tc>
          <w:tcPr>
            <w:tcW w:w="278" w:type="pct"/>
            <w:shd w:val="clear" w:color="auto" w:fill="FFFFFF" w:themeFill="background1"/>
            <w:noWrap/>
            <w:vAlign w:val="bottom"/>
          </w:tcPr>
          <w:p w14:paraId="19DB73A9" w14:textId="562D39E2"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6.4%</w:t>
            </w:r>
          </w:p>
        </w:tc>
        <w:tc>
          <w:tcPr>
            <w:tcW w:w="278" w:type="pct"/>
            <w:shd w:val="clear" w:color="auto" w:fill="FFFFFF" w:themeFill="background1"/>
            <w:noWrap/>
            <w:vAlign w:val="bottom"/>
          </w:tcPr>
          <w:p w14:paraId="12F0CBED" w14:textId="7D9F6E95"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3.8%</w:t>
            </w:r>
          </w:p>
        </w:tc>
        <w:tc>
          <w:tcPr>
            <w:tcW w:w="314" w:type="pct"/>
            <w:shd w:val="clear" w:color="auto" w:fill="FFFFFF" w:themeFill="background1"/>
            <w:noWrap/>
            <w:vAlign w:val="bottom"/>
          </w:tcPr>
          <w:p w14:paraId="3ACBF90C" w14:textId="1C887F1D"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6.9%</w:t>
            </w:r>
          </w:p>
        </w:tc>
      </w:tr>
      <w:tr w:rsidR="00223AF7" w:rsidRPr="00331527" w14:paraId="689181D1" w14:textId="77777777" w:rsidTr="003D72A5">
        <w:tc>
          <w:tcPr>
            <w:tcW w:w="406" w:type="pct"/>
            <w:vMerge/>
            <w:shd w:val="clear" w:color="auto" w:fill="FFFFFF" w:themeFill="background1"/>
            <w:vAlign w:val="center"/>
            <w:hideMark/>
          </w:tcPr>
          <w:p w14:paraId="22C453B0" w14:textId="77777777" w:rsidR="00223AF7" w:rsidRPr="00331527" w:rsidRDefault="00223AF7" w:rsidP="00223AF7">
            <w:pPr>
              <w:spacing w:before="0" w:after="0"/>
              <w:rPr>
                <w:rFonts w:eastAsia="Times New Roman" w:cstheme="majorHAnsi"/>
                <w:b/>
                <w:bCs/>
                <w:sz w:val="20"/>
                <w:szCs w:val="20"/>
                <w:lang w:val="en-AU" w:eastAsia="en-AU"/>
              </w:rPr>
            </w:pPr>
          </w:p>
        </w:tc>
        <w:tc>
          <w:tcPr>
            <w:tcW w:w="660" w:type="pct"/>
            <w:shd w:val="clear" w:color="auto" w:fill="FFFFFF" w:themeFill="background1"/>
            <w:hideMark/>
          </w:tcPr>
          <w:p w14:paraId="60CB3B29" w14:textId="77777777" w:rsidR="00223AF7" w:rsidRPr="00331527" w:rsidRDefault="00223AF7" w:rsidP="00223AF7">
            <w:pPr>
              <w:spacing w:before="0" w:after="0"/>
              <w:rPr>
                <w:rFonts w:eastAsia="Times New Roman" w:cstheme="majorHAnsi"/>
                <w:b/>
                <w:bCs/>
                <w:sz w:val="20"/>
                <w:szCs w:val="20"/>
                <w:lang w:val="en-AU" w:eastAsia="en-AU"/>
              </w:rPr>
            </w:pPr>
            <w:r w:rsidRPr="00331527">
              <w:rPr>
                <w:rFonts w:eastAsia="Times New Roman" w:cstheme="majorHAnsi"/>
                <w:b/>
                <w:bCs/>
                <w:sz w:val="20"/>
                <w:szCs w:val="20"/>
                <w:lang w:val="en-AU" w:eastAsia="en-AU"/>
              </w:rPr>
              <w:t>Used pumping only</w:t>
            </w:r>
          </w:p>
        </w:tc>
        <w:tc>
          <w:tcPr>
            <w:tcW w:w="355" w:type="pct"/>
            <w:shd w:val="clear" w:color="auto" w:fill="FFFFFF" w:themeFill="background1"/>
            <w:noWrap/>
            <w:vAlign w:val="bottom"/>
            <w:hideMark/>
          </w:tcPr>
          <w:p w14:paraId="6FA984E2" w14:textId="46CF7F03"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28.4%</w:t>
            </w:r>
          </w:p>
        </w:tc>
        <w:tc>
          <w:tcPr>
            <w:tcW w:w="356" w:type="pct"/>
            <w:shd w:val="clear" w:color="auto" w:fill="FFFFFF" w:themeFill="background1"/>
            <w:noWrap/>
            <w:vAlign w:val="bottom"/>
            <w:hideMark/>
          </w:tcPr>
          <w:p w14:paraId="555BCF02" w14:textId="716E20FA"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14.9%</w:t>
            </w:r>
          </w:p>
        </w:tc>
        <w:tc>
          <w:tcPr>
            <w:tcW w:w="355" w:type="pct"/>
            <w:shd w:val="clear" w:color="auto" w:fill="FFFFFF" w:themeFill="background1"/>
            <w:noWrap/>
            <w:vAlign w:val="bottom"/>
            <w:hideMark/>
          </w:tcPr>
          <w:p w14:paraId="3E2151C6" w14:textId="36101F58"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12.2%</w:t>
            </w:r>
          </w:p>
        </w:tc>
        <w:tc>
          <w:tcPr>
            <w:tcW w:w="305" w:type="pct"/>
            <w:shd w:val="clear" w:color="auto" w:fill="FFFFFF" w:themeFill="background1"/>
            <w:noWrap/>
            <w:vAlign w:val="bottom"/>
            <w:hideMark/>
          </w:tcPr>
          <w:p w14:paraId="1F4AEECD" w14:textId="4888B524"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6.4%</w:t>
            </w:r>
          </w:p>
        </w:tc>
        <w:tc>
          <w:tcPr>
            <w:tcW w:w="303" w:type="pct"/>
            <w:shd w:val="clear" w:color="auto" w:fill="FFFFFF" w:themeFill="background1"/>
            <w:noWrap/>
            <w:vAlign w:val="bottom"/>
            <w:hideMark/>
          </w:tcPr>
          <w:p w14:paraId="18B7E818" w14:textId="671D6A70"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13.9%</w:t>
            </w:r>
          </w:p>
        </w:tc>
        <w:tc>
          <w:tcPr>
            <w:tcW w:w="468" w:type="pct"/>
            <w:shd w:val="clear" w:color="auto" w:fill="FFFFFF" w:themeFill="background1"/>
            <w:noWrap/>
            <w:vAlign w:val="bottom"/>
            <w:hideMark/>
          </w:tcPr>
          <w:p w14:paraId="624FAE58" w14:textId="239AC38C"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17.7%</w:t>
            </w:r>
          </w:p>
        </w:tc>
        <w:tc>
          <w:tcPr>
            <w:tcW w:w="368" w:type="pct"/>
            <w:shd w:val="clear" w:color="auto" w:fill="FFFFFF" w:themeFill="background1"/>
            <w:noWrap/>
            <w:vAlign w:val="bottom"/>
          </w:tcPr>
          <w:p w14:paraId="25E046B4" w14:textId="2AAC7A05"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22.7%</w:t>
            </w:r>
          </w:p>
        </w:tc>
        <w:tc>
          <w:tcPr>
            <w:tcW w:w="280" w:type="pct"/>
            <w:shd w:val="clear" w:color="auto" w:fill="FFFFFF" w:themeFill="background1"/>
            <w:noWrap/>
            <w:vAlign w:val="bottom"/>
          </w:tcPr>
          <w:p w14:paraId="28052DFA" w14:textId="4C25EFF0"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25.0%</w:t>
            </w:r>
          </w:p>
        </w:tc>
        <w:tc>
          <w:tcPr>
            <w:tcW w:w="274" w:type="pct"/>
            <w:shd w:val="clear" w:color="auto" w:fill="FFFFFF" w:themeFill="background1"/>
            <w:noWrap/>
            <w:vAlign w:val="bottom"/>
          </w:tcPr>
          <w:p w14:paraId="69C18757" w14:textId="56C39572"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12.3%</w:t>
            </w:r>
          </w:p>
        </w:tc>
        <w:tc>
          <w:tcPr>
            <w:tcW w:w="278" w:type="pct"/>
            <w:shd w:val="clear" w:color="auto" w:fill="FFFFFF" w:themeFill="background1"/>
            <w:noWrap/>
            <w:vAlign w:val="bottom"/>
          </w:tcPr>
          <w:p w14:paraId="4072054C" w14:textId="19E112AC"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15.4%</w:t>
            </w:r>
          </w:p>
        </w:tc>
        <w:tc>
          <w:tcPr>
            <w:tcW w:w="278" w:type="pct"/>
            <w:shd w:val="clear" w:color="auto" w:fill="FFFFFF" w:themeFill="background1"/>
            <w:noWrap/>
            <w:vAlign w:val="bottom"/>
          </w:tcPr>
          <w:p w14:paraId="714215A4" w14:textId="17B86AD4"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18.8%</w:t>
            </w:r>
          </w:p>
        </w:tc>
        <w:tc>
          <w:tcPr>
            <w:tcW w:w="314" w:type="pct"/>
            <w:shd w:val="clear" w:color="auto" w:fill="FFFFFF" w:themeFill="background1"/>
            <w:noWrap/>
            <w:vAlign w:val="bottom"/>
          </w:tcPr>
          <w:p w14:paraId="0F45170A" w14:textId="6FEDE7E6"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13.8%</w:t>
            </w:r>
          </w:p>
        </w:tc>
      </w:tr>
      <w:tr w:rsidR="00223AF7" w:rsidRPr="00331527" w14:paraId="6B68D6AC" w14:textId="77777777" w:rsidTr="003D72A5">
        <w:tc>
          <w:tcPr>
            <w:tcW w:w="406" w:type="pct"/>
            <w:vMerge/>
            <w:shd w:val="clear" w:color="auto" w:fill="FFFFFF" w:themeFill="background1"/>
            <w:vAlign w:val="center"/>
            <w:hideMark/>
          </w:tcPr>
          <w:p w14:paraId="312E2F0E" w14:textId="77777777" w:rsidR="00223AF7" w:rsidRPr="00331527" w:rsidRDefault="00223AF7" w:rsidP="00223AF7">
            <w:pPr>
              <w:spacing w:before="0" w:after="0"/>
              <w:rPr>
                <w:rFonts w:eastAsia="Times New Roman" w:cstheme="majorHAnsi"/>
                <w:b/>
                <w:bCs/>
                <w:sz w:val="20"/>
                <w:szCs w:val="20"/>
                <w:lang w:val="en-AU" w:eastAsia="en-AU"/>
              </w:rPr>
            </w:pPr>
          </w:p>
        </w:tc>
        <w:tc>
          <w:tcPr>
            <w:tcW w:w="660" w:type="pct"/>
            <w:shd w:val="clear" w:color="auto" w:fill="FFFFFF" w:themeFill="background1"/>
            <w:hideMark/>
          </w:tcPr>
          <w:p w14:paraId="53CFF6CA" w14:textId="77777777" w:rsidR="00223AF7" w:rsidRPr="00331527" w:rsidRDefault="00223AF7" w:rsidP="00223AF7">
            <w:pPr>
              <w:spacing w:before="0" w:after="0"/>
              <w:rPr>
                <w:rFonts w:eastAsia="Times New Roman" w:cstheme="majorHAnsi"/>
                <w:b/>
                <w:bCs/>
                <w:sz w:val="20"/>
                <w:szCs w:val="20"/>
                <w:lang w:val="en-AU" w:eastAsia="en-AU"/>
              </w:rPr>
            </w:pPr>
            <w:r w:rsidRPr="00331527">
              <w:rPr>
                <w:rFonts w:eastAsia="Times New Roman" w:cstheme="majorHAnsi"/>
                <w:b/>
                <w:bCs/>
                <w:sz w:val="20"/>
                <w:szCs w:val="20"/>
                <w:lang w:val="en-AU" w:eastAsia="en-AU"/>
              </w:rPr>
              <w:t>Used pumping and groundwater</w:t>
            </w:r>
          </w:p>
        </w:tc>
        <w:tc>
          <w:tcPr>
            <w:tcW w:w="355" w:type="pct"/>
            <w:shd w:val="clear" w:color="auto" w:fill="FFFFFF" w:themeFill="background1"/>
            <w:noWrap/>
            <w:vAlign w:val="bottom"/>
            <w:hideMark/>
          </w:tcPr>
          <w:p w14:paraId="6C3B80E4" w14:textId="14996DEA"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6.2%</w:t>
            </w:r>
          </w:p>
        </w:tc>
        <w:tc>
          <w:tcPr>
            <w:tcW w:w="356" w:type="pct"/>
            <w:shd w:val="clear" w:color="auto" w:fill="FFFFFF" w:themeFill="background1"/>
            <w:noWrap/>
            <w:vAlign w:val="bottom"/>
            <w:hideMark/>
          </w:tcPr>
          <w:p w14:paraId="41CC9F0B" w14:textId="5744D26F"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4.6%</w:t>
            </w:r>
          </w:p>
        </w:tc>
        <w:tc>
          <w:tcPr>
            <w:tcW w:w="355" w:type="pct"/>
            <w:shd w:val="clear" w:color="auto" w:fill="FFFFFF" w:themeFill="background1"/>
            <w:noWrap/>
            <w:vAlign w:val="bottom"/>
            <w:hideMark/>
          </w:tcPr>
          <w:p w14:paraId="61FE3858" w14:textId="58AB5AC3"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2.0%</w:t>
            </w:r>
          </w:p>
        </w:tc>
        <w:tc>
          <w:tcPr>
            <w:tcW w:w="305" w:type="pct"/>
            <w:shd w:val="clear" w:color="auto" w:fill="FFFFFF" w:themeFill="background1"/>
            <w:noWrap/>
            <w:vAlign w:val="bottom"/>
            <w:hideMark/>
          </w:tcPr>
          <w:p w14:paraId="70C46F84" w14:textId="015013C5"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2.1%</w:t>
            </w:r>
          </w:p>
        </w:tc>
        <w:tc>
          <w:tcPr>
            <w:tcW w:w="303" w:type="pct"/>
            <w:shd w:val="clear" w:color="auto" w:fill="FFFFFF" w:themeFill="background1"/>
            <w:noWrap/>
            <w:vAlign w:val="bottom"/>
            <w:hideMark/>
          </w:tcPr>
          <w:p w14:paraId="3AF71C34" w14:textId="65929C5B"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3.0%</w:t>
            </w:r>
          </w:p>
        </w:tc>
        <w:tc>
          <w:tcPr>
            <w:tcW w:w="468" w:type="pct"/>
            <w:shd w:val="clear" w:color="auto" w:fill="FFFFFF" w:themeFill="background1"/>
            <w:noWrap/>
            <w:vAlign w:val="bottom"/>
            <w:hideMark/>
          </w:tcPr>
          <w:p w14:paraId="3501DD78" w14:textId="47C04036"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2.6%</w:t>
            </w:r>
          </w:p>
        </w:tc>
        <w:tc>
          <w:tcPr>
            <w:tcW w:w="368" w:type="pct"/>
            <w:shd w:val="clear" w:color="auto" w:fill="FFFFFF" w:themeFill="background1"/>
            <w:noWrap/>
            <w:vAlign w:val="bottom"/>
          </w:tcPr>
          <w:p w14:paraId="239A119F" w14:textId="144774F2" w:rsidR="00223AF7" w:rsidRPr="00331527" w:rsidRDefault="00223AF7" w:rsidP="00223AF7">
            <w:pPr>
              <w:spacing w:before="0" w:after="0"/>
              <w:jc w:val="right"/>
              <w:rPr>
                <w:rFonts w:eastAsia="Times New Roman" w:cstheme="majorHAnsi"/>
                <w:color w:val="000000"/>
                <w:sz w:val="20"/>
                <w:szCs w:val="20"/>
                <w:lang w:val="en-AU" w:eastAsia="en-AU"/>
              </w:rPr>
            </w:pPr>
            <w:r w:rsidRPr="00331527">
              <w:rPr>
                <w:rFonts w:cstheme="majorHAnsi"/>
                <w:color w:val="000000"/>
                <w:sz w:val="20"/>
                <w:szCs w:val="20"/>
              </w:rPr>
              <w:t>6.7%</w:t>
            </w:r>
          </w:p>
        </w:tc>
        <w:tc>
          <w:tcPr>
            <w:tcW w:w="280" w:type="pct"/>
            <w:shd w:val="clear" w:color="auto" w:fill="FFFFFF" w:themeFill="background1"/>
            <w:noWrap/>
            <w:vAlign w:val="bottom"/>
          </w:tcPr>
          <w:p w14:paraId="68A2D01C" w14:textId="7864C779"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0.0%</w:t>
            </w:r>
          </w:p>
        </w:tc>
        <w:tc>
          <w:tcPr>
            <w:tcW w:w="274" w:type="pct"/>
            <w:shd w:val="clear" w:color="auto" w:fill="FFFFFF" w:themeFill="background1"/>
            <w:noWrap/>
            <w:vAlign w:val="bottom"/>
          </w:tcPr>
          <w:p w14:paraId="4916A9B9" w14:textId="79B08420"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5.3%</w:t>
            </w:r>
          </w:p>
        </w:tc>
        <w:tc>
          <w:tcPr>
            <w:tcW w:w="278" w:type="pct"/>
            <w:shd w:val="clear" w:color="auto" w:fill="FFFFFF" w:themeFill="background1"/>
            <w:noWrap/>
            <w:vAlign w:val="bottom"/>
          </w:tcPr>
          <w:p w14:paraId="0579F919" w14:textId="6E35954F"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2.6%</w:t>
            </w:r>
          </w:p>
        </w:tc>
        <w:tc>
          <w:tcPr>
            <w:tcW w:w="278" w:type="pct"/>
            <w:shd w:val="clear" w:color="auto" w:fill="FFFFFF" w:themeFill="background1"/>
            <w:noWrap/>
            <w:vAlign w:val="bottom"/>
          </w:tcPr>
          <w:p w14:paraId="3355F439" w14:textId="62B365C4"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5.0%</w:t>
            </w:r>
          </w:p>
        </w:tc>
        <w:tc>
          <w:tcPr>
            <w:tcW w:w="314" w:type="pct"/>
            <w:shd w:val="clear" w:color="auto" w:fill="FFFFFF" w:themeFill="background1"/>
            <w:noWrap/>
            <w:vAlign w:val="bottom"/>
          </w:tcPr>
          <w:p w14:paraId="0386F4C5" w14:textId="0DE3E485" w:rsidR="00223AF7" w:rsidRPr="00331527" w:rsidRDefault="00223AF7" w:rsidP="00223AF7">
            <w:pPr>
              <w:spacing w:before="0" w:after="0"/>
              <w:jc w:val="right"/>
              <w:rPr>
                <w:rFonts w:eastAsia="Times New Roman" w:cstheme="majorHAnsi"/>
                <w:b/>
                <w:bCs/>
                <w:color w:val="000000"/>
                <w:sz w:val="20"/>
                <w:szCs w:val="20"/>
                <w:lang w:val="en-AU" w:eastAsia="en-AU"/>
              </w:rPr>
            </w:pPr>
            <w:r w:rsidRPr="00331527">
              <w:rPr>
                <w:rFonts w:cstheme="majorHAnsi"/>
                <w:b/>
                <w:bCs/>
                <w:color w:val="000000"/>
                <w:sz w:val="20"/>
                <w:szCs w:val="20"/>
              </w:rPr>
              <w:t>3.4%</w:t>
            </w:r>
          </w:p>
        </w:tc>
      </w:tr>
      <w:tr w:rsidR="00331527" w:rsidRPr="00331527" w14:paraId="217F5EE7" w14:textId="77777777" w:rsidTr="00896F1C">
        <w:tc>
          <w:tcPr>
            <w:tcW w:w="5000" w:type="pct"/>
            <w:gridSpan w:val="14"/>
            <w:shd w:val="clear" w:color="auto" w:fill="F2F2F2" w:themeFill="background1" w:themeFillShade="F2"/>
            <w:vAlign w:val="center"/>
          </w:tcPr>
          <w:p w14:paraId="3E9CE6FC" w14:textId="7BD67FD4" w:rsidR="00331527" w:rsidRPr="00331527" w:rsidRDefault="00331527" w:rsidP="00331527">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w:t>
            </w:r>
            <w:r>
              <w:rPr>
                <w:rFonts w:eastAsia="Times New Roman" w:cstheme="majorHAnsi"/>
                <w:sz w:val="16"/>
                <w:szCs w:val="16"/>
                <w:lang w:val="en-AU" w:eastAsia="en-AU"/>
              </w:rPr>
              <w:t>se expenditure on water made up differing proportions of total farm expenditure.</w:t>
            </w:r>
            <w:r w:rsidR="000E0105">
              <w:rPr>
                <w:rFonts w:eastAsia="Times New Roman" w:cstheme="majorHAnsi"/>
                <w:sz w:val="16"/>
                <w:szCs w:val="16"/>
                <w:lang w:val="en-AU" w:eastAsia="en-AU"/>
              </w:rPr>
              <w:t xml:space="preserve"> </w:t>
            </w:r>
          </w:p>
          <w:p w14:paraId="24562DEF" w14:textId="44E03FAC" w:rsidR="00331527" w:rsidRPr="00331527" w:rsidRDefault="00331527" w:rsidP="00331527">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between irrigators who reported differing levels of profitability.</w:t>
            </w:r>
          </w:p>
          <w:p w14:paraId="7BE529BE" w14:textId="0C5B89AE" w:rsidR="00331527" w:rsidRPr="00331527" w:rsidRDefault="00331527" w:rsidP="00331527">
            <w:pPr>
              <w:spacing w:before="0" w:after="0"/>
              <w:rPr>
                <w:rFonts w:cstheme="majorHAnsi"/>
                <w:b/>
                <w:bCs/>
                <w:color w:val="000000"/>
                <w:sz w:val="20"/>
                <w:szCs w:val="20"/>
              </w:rPr>
            </w:pPr>
            <w:r w:rsidRPr="00331527">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 xml:space="preserve">Bold font indicates significant differences between irrigators </w:t>
            </w:r>
            <w:r>
              <w:rPr>
                <w:rFonts w:eastAsia="Times New Roman" w:cstheme="majorHAnsi"/>
                <w:sz w:val="16"/>
                <w:szCs w:val="16"/>
                <w:lang w:val="en-AU" w:eastAsia="en-AU"/>
              </w:rPr>
              <w:t>who used differing volumes of irrigation water</w:t>
            </w:r>
            <w:r w:rsidRPr="00331527">
              <w:rPr>
                <w:rFonts w:eastAsia="Times New Roman" w:cstheme="majorHAnsi"/>
                <w:sz w:val="16"/>
                <w:szCs w:val="16"/>
                <w:lang w:val="en-AU" w:eastAsia="en-AU"/>
              </w:rPr>
              <w:t>. See Appendix 1 for detailed data from statistical tests.</w:t>
            </w:r>
          </w:p>
        </w:tc>
      </w:tr>
    </w:tbl>
    <w:p w14:paraId="75921937" w14:textId="6CE6F552" w:rsidR="000F60C6" w:rsidRDefault="000F60C6" w:rsidP="003B1DDE">
      <w:pPr>
        <w:sectPr w:rsidR="000F60C6" w:rsidSect="00C141E8">
          <w:pgSz w:w="16838" w:h="11906" w:orient="landscape"/>
          <w:pgMar w:top="1440" w:right="1440" w:bottom="1440" w:left="1440" w:header="708" w:footer="708" w:gutter="0"/>
          <w:cols w:space="708"/>
          <w:docGrid w:linePitch="360"/>
        </w:sectPr>
      </w:pPr>
    </w:p>
    <w:p w14:paraId="0190AF15" w14:textId="20417CD9" w:rsidR="0098409E" w:rsidRDefault="007B300B" w:rsidP="003B1DDE">
      <w:r>
        <w:lastRenderedPageBreak/>
        <w:t>As shown in Table</w:t>
      </w:r>
      <w:r w:rsidR="00AC7727">
        <w:t>s 9 t</w:t>
      </w:r>
      <w:r w:rsidR="003F704D">
        <w:t>o</w:t>
      </w:r>
      <w:r w:rsidR="00AC7727">
        <w:t xml:space="preserve"> 12</w:t>
      </w:r>
      <w:r>
        <w:t xml:space="preserve">, </w:t>
      </w:r>
      <w:r w:rsidR="00822967">
        <w:t>Basin irrigators predominantly rely on use of water from entitlements they own, although almost 40% access at least some water through purchase on the temporary market, 9% lease entitlements from others, and some use other water sources. Those outside the Basin have much less access to water markets, and within the Basin the majority of market purchase of temporary water occurs in the Southern Basin, with fewer opportunities for water purchase in the Northern Basin.</w:t>
      </w:r>
    </w:p>
    <w:p w14:paraId="5034EA0C" w14:textId="6298EB86" w:rsidR="00AC7727" w:rsidRDefault="00822967" w:rsidP="003B1DDE">
      <w:r>
        <w:t xml:space="preserve">There are significant differences between Basin irrigators who have and have not </w:t>
      </w:r>
      <w:r w:rsidR="005D58FB">
        <w:t>modernis</w:t>
      </w:r>
      <w:r>
        <w:t xml:space="preserve">ed on-farm irrigation infrastructure in use of water allocated to entitlements they own versus purchase of water on the temporary market. Those who have not </w:t>
      </w:r>
      <w:r w:rsidR="005D58FB">
        <w:t>modernis</w:t>
      </w:r>
      <w:r>
        <w:t>ed are less likely to engage in using water from any source other than their own entitlements (</w:t>
      </w:r>
      <w:r w:rsidR="00951D80">
        <w:t xml:space="preserve">only 18% reported purchasing water allocation on the market compared to 35% of those who had self-funded </w:t>
      </w:r>
      <w:r w:rsidR="005D58FB">
        <w:t>modernis</w:t>
      </w:r>
      <w:r w:rsidR="00951D80">
        <w:t xml:space="preserve">ation activity and 58% of those who had </w:t>
      </w:r>
      <w:r w:rsidR="005D58FB">
        <w:t>modernis</w:t>
      </w:r>
      <w:r w:rsidR="00951D80">
        <w:t>ed with assistance from a grant)</w:t>
      </w:r>
      <w:r>
        <w:t xml:space="preserve"> and less likely to use water from multiple sources. </w:t>
      </w:r>
      <w:r w:rsidR="004D7B9E">
        <w:t xml:space="preserve">As identified in subsequent section of the report, this cannot be explained based on other factors such as age, as similar proportions of irrigators of most age groups have not </w:t>
      </w:r>
      <w:r w:rsidR="005D58FB">
        <w:t>modernis</w:t>
      </w:r>
      <w:r w:rsidR="004D7B9E">
        <w:t xml:space="preserve">ed (20% to 27% have </w:t>
      </w:r>
      <w:r w:rsidR="004D7B9E">
        <w:lastRenderedPageBreak/>
        <w:t xml:space="preserve">not </w:t>
      </w:r>
      <w:r w:rsidR="005D58FB">
        <w:t>modernis</w:t>
      </w:r>
      <w:r w:rsidR="004D7B9E">
        <w:t xml:space="preserve">ed across most age groups, see Table 26 for further detail). </w:t>
      </w:r>
    </w:p>
    <w:p w14:paraId="78681B00" w14:textId="438B4077" w:rsidR="00951D80" w:rsidRDefault="00951D80" w:rsidP="003B1DDE">
      <w:pPr>
        <w:sectPr w:rsidR="00951D80" w:rsidSect="00D305D4">
          <w:pgSz w:w="11906" w:h="16838"/>
          <w:pgMar w:top="1440" w:right="1440" w:bottom="1440" w:left="1440" w:header="708" w:footer="708" w:gutter="0"/>
          <w:cols w:space="708"/>
          <w:docGrid w:linePitch="360"/>
        </w:sectPr>
      </w:pPr>
    </w:p>
    <w:p w14:paraId="30388787" w14:textId="3D51554B" w:rsidR="00237991" w:rsidRDefault="00237991" w:rsidP="00396071">
      <w:pPr>
        <w:pStyle w:val="Caption"/>
        <w:keepNext/>
        <w:spacing w:after="0"/>
      </w:pPr>
      <w:bookmarkStart w:id="49" w:name="_Toc18181269"/>
      <w:r>
        <w:lastRenderedPageBreak/>
        <w:t xml:space="preserve">Table </w:t>
      </w:r>
      <w:r>
        <w:fldChar w:fldCharType="begin"/>
      </w:r>
      <w:r>
        <w:instrText xml:space="preserve"> SEQ Table \* ARABIC </w:instrText>
      </w:r>
      <w:r>
        <w:fldChar w:fldCharType="separate"/>
      </w:r>
      <w:r w:rsidR="000F7150">
        <w:rPr>
          <w:noProof/>
        </w:rPr>
        <w:t>9</w:t>
      </w:r>
      <w:r>
        <w:fldChar w:fldCharType="end"/>
      </w:r>
      <w:r>
        <w:t xml:space="preserve"> </w:t>
      </w:r>
      <w:r w:rsidR="007B300B">
        <w:t>Ownership and purchase of irrigation water: use of entitlements and market purchase</w:t>
      </w:r>
      <w:r w:rsidR="00AC7727">
        <w:t xml:space="preserve"> by irrigat</w:t>
      </w:r>
      <w:r w:rsidR="00AC6136">
        <w:t>or</w:t>
      </w:r>
      <w:r w:rsidR="00AC7727">
        <w:t xml:space="preserve"> location</w:t>
      </w:r>
      <w:bookmarkEnd w:id="49"/>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17"/>
        <w:gridCol w:w="813"/>
        <w:gridCol w:w="977"/>
        <w:gridCol w:w="899"/>
        <w:gridCol w:w="974"/>
        <w:gridCol w:w="985"/>
        <w:gridCol w:w="988"/>
        <w:gridCol w:w="1027"/>
        <w:gridCol w:w="762"/>
        <w:gridCol w:w="762"/>
        <w:gridCol w:w="1050"/>
        <w:gridCol w:w="759"/>
        <w:gridCol w:w="815"/>
        <w:gridCol w:w="1030"/>
      </w:tblGrid>
      <w:tr w:rsidR="00896F1C" w:rsidRPr="00722DE1" w14:paraId="01E905DD" w14:textId="77777777" w:rsidTr="00896F1C">
        <w:tc>
          <w:tcPr>
            <w:tcW w:w="758" w:type="pct"/>
            <w:tcBorders>
              <w:bottom w:val="single" w:sz="4" w:space="0" w:color="auto"/>
            </w:tcBorders>
            <w:shd w:val="clear" w:color="auto" w:fill="D9D9D9" w:themeFill="background1" w:themeFillShade="D9"/>
            <w:vAlign w:val="bottom"/>
            <w:hideMark/>
          </w:tcPr>
          <w:p w14:paraId="50C9AC70" w14:textId="5C2806A0" w:rsidR="00896F1C" w:rsidRPr="00722DE1" w:rsidRDefault="00896F1C" w:rsidP="00896F1C">
            <w:pPr>
              <w:spacing w:before="0" w:after="0"/>
              <w:jc w:val="center"/>
              <w:rPr>
                <w:rFonts w:eastAsia="Times New Roman" w:cstheme="majorHAnsi"/>
                <w:b/>
                <w:sz w:val="18"/>
                <w:szCs w:val="18"/>
                <w:lang w:val="en-AU" w:eastAsia="en-AU"/>
              </w:rPr>
            </w:pPr>
            <w:r w:rsidRPr="00722DE1">
              <w:rPr>
                <w:rFonts w:eastAsia="Times New Roman" w:cstheme="majorHAnsi"/>
                <w:b/>
                <w:sz w:val="18"/>
                <w:szCs w:val="18"/>
                <w:lang w:val="en-AU" w:eastAsia="en-AU"/>
              </w:rPr>
              <w:t>% 2017-18 irrigation water from…</w:t>
            </w:r>
          </w:p>
        </w:tc>
        <w:tc>
          <w:tcPr>
            <w:tcW w:w="291" w:type="pct"/>
            <w:tcBorders>
              <w:bottom w:val="single" w:sz="4" w:space="0" w:color="auto"/>
            </w:tcBorders>
            <w:shd w:val="clear" w:color="auto" w:fill="D9D9D9" w:themeFill="background1" w:themeFillShade="D9"/>
            <w:hideMark/>
          </w:tcPr>
          <w:p w14:paraId="63E92DF6" w14:textId="73740477" w:rsidR="00896F1C" w:rsidRPr="00722DE1" w:rsidRDefault="00896F1C" w:rsidP="00896F1C">
            <w:pPr>
              <w:spacing w:before="0" w:after="0"/>
              <w:jc w:val="center"/>
              <w:rPr>
                <w:rFonts w:eastAsia="Times New Roman" w:cstheme="majorHAnsi"/>
                <w:b/>
                <w:sz w:val="18"/>
                <w:szCs w:val="18"/>
                <w:lang w:val="en-AU" w:eastAsia="en-AU"/>
              </w:rPr>
            </w:pPr>
          </w:p>
        </w:tc>
        <w:tc>
          <w:tcPr>
            <w:tcW w:w="350" w:type="pct"/>
            <w:tcBorders>
              <w:bottom w:val="single" w:sz="4" w:space="0" w:color="auto"/>
            </w:tcBorders>
            <w:shd w:val="clear" w:color="000000" w:fill="D9D9D9"/>
            <w:hideMark/>
          </w:tcPr>
          <w:p w14:paraId="03951814" w14:textId="77777777" w:rsidR="00896F1C" w:rsidRPr="00722DE1" w:rsidRDefault="00896F1C" w:rsidP="00896F1C">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All irrigators</w:t>
            </w:r>
          </w:p>
        </w:tc>
        <w:tc>
          <w:tcPr>
            <w:tcW w:w="322" w:type="pct"/>
            <w:tcBorders>
              <w:bottom w:val="single" w:sz="4" w:space="0" w:color="auto"/>
            </w:tcBorders>
            <w:shd w:val="clear" w:color="000000" w:fill="D9D9D9"/>
          </w:tcPr>
          <w:p w14:paraId="09C9655A" w14:textId="3EC88C05" w:rsidR="00896F1C" w:rsidRPr="00722DE1" w:rsidRDefault="00896F1C" w:rsidP="00896F1C">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Basin irrigator</w:t>
            </w:r>
            <w:r w:rsidRPr="00331527">
              <w:rPr>
                <w:rFonts w:eastAsia="Times New Roman" w:cstheme="majorHAnsi"/>
                <w:sz w:val="16"/>
                <w:szCs w:val="16"/>
                <w:vertAlign w:val="superscript"/>
                <w:lang w:val="en-AU" w:eastAsia="en-AU"/>
              </w:rPr>
              <w:t>1</w:t>
            </w:r>
          </w:p>
        </w:tc>
        <w:tc>
          <w:tcPr>
            <w:tcW w:w="349" w:type="pct"/>
            <w:tcBorders>
              <w:bottom w:val="single" w:sz="4" w:space="0" w:color="auto"/>
            </w:tcBorders>
            <w:shd w:val="clear" w:color="000000" w:fill="D9D9D9"/>
          </w:tcPr>
          <w:p w14:paraId="0E41D603" w14:textId="2E09AFCA" w:rsidR="00896F1C" w:rsidRPr="00722DE1" w:rsidRDefault="00896F1C" w:rsidP="00896F1C">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Outside Basin irrigator</w:t>
            </w:r>
            <w:r w:rsidRPr="00331527">
              <w:rPr>
                <w:rFonts w:eastAsia="Times New Roman" w:cstheme="majorHAnsi"/>
                <w:sz w:val="16"/>
                <w:szCs w:val="16"/>
                <w:vertAlign w:val="superscript"/>
                <w:lang w:val="en-AU" w:eastAsia="en-AU"/>
              </w:rPr>
              <w:t>1</w:t>
            </w:r>
          </w:p>
        </w:tc>
        <w:tc>
          <w:tcPr>
            <w:tcW w:w="353" w:type="pct"/>
            <w:tcBorders>
              <w:bottom w:val="single" w:sz="4" w:space="0" w:color="auto"/>
            </w:tcBorders>
            <w:shd w:val="clear" w:color="000000" w:fill="D9D9D9"/>
            <w:hideMark/>
          </w:tcPr>
          <w:p w14:paraId="0EBBD9EE" w14:textId="3617BCBB" w:rsidR="00896F1C" w:rsidRPr="00722DE1" w:rsidRDefault="00896F1C" w:rsidP="00896F1C">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Northern Basin irrigator</w:t>
            </w:r>
            <w:r w:rsidRPr="00331527">
              <w:rPr>
                <w:rFonts w:eastAsia="Times New Roman" w:cstheme="majorHAnsi"/>
                <w:sz w:val="16"/>
                <w:szCs w:val="16"/>
                <w:vertAlign w:val="superscript"/>
                <w:lang w:val="en-AU" w:eastAsia="en-AU"/>
              </w:rPr>
              <w:t>2</w:t>
            </w:r>
          </w:p>
        </w:tc>
        <w:tc>
          <w:tcPr>
            <w:tcW w:w="354" w:type="pct"/>
            <w:tcBorders>
              <w:bottom w:val="single" w:sz="4" w:space="0" w:color="auto"/>
            </w:tcBorders>
            <w:shd w:val="clear" w:color="000000" w:fill="D9D9D9"/>
            <w:hideMark/>
          </w:tcPr>
          <w:p w14:paraId="57A432B6" w14:textId="3886D5C3" w:rsidR="00896F1C" w:rsidRPr="00722DE1" w:rsidRDefault="00896F1C" w:rsidP="00896F1C">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Southern Basin</w:t>
            </w:r>
            <w:r w:rsidRPr="00331527">
              <w:rPr>
                <w:rFonts w:eastAsia="Times New Roman" w:cstheme="majorHAnsi"/>
                <w:sz w:val="16"/>
                <w:szCs w:val="16"/>
                <w:vertAlign w:val="superscript"/>
                <w:lang w:val="en-AU" w:eastAsia="en-AU"/>
              </w:rPr>
              <w:t>2</w:t>
            </w:r>
          </w:p>
        </w:tc>
        <w:tc>
          <w:tcPr>
            <w:tcW w:w="368" w:type="pct"/>
            <w:tcBorders>
              <w:bottom w:val="single" w:sz="4" w:space="0" w:color="auto"/>
            </w:tcBorders>
            <w:shd w:val="clear" w:color="000000" w:fill="D9D9D9"/>
            <w:hideMark/>
          </w:tcPr>
          <w:p w14:paraId="513A533F" w14:textId="77777777" w:rsidR="00896F1C" w:rsidRPr="00722DE1" w:rsidRDefault="00896F1C" w:rsidP="00896F1C">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NSW Southern Basin</w:t>
            </w:r>
          </w:p>
        </w:tc>
        <w:tc>
          <w:tcPr>
            <w:tcW w:w="273" w:type="pct"/>
            <w:tcBorders>
              <w:bottom w:val="single" w:sz="4" w:space="0" w:color="auto"/>
            </w:tcBorders>
            <w:shd w:val="clear" w:color="000000" w:fill="D9D9D9"/>
            <w:hideMark/>
          </w:tcPr>
          <w:p w14:paraId="45987DA4" w14:textId="77777777" w:rsidR="00896F1C" w:rsidRPr="00722DE1" w:rsidRDefault="00896F1C" w:rsidP="00896F1C">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SA Basin</w:t>
            </w:r>
          </w:p>
        </w:tc>
        <w:tc>
          <w:tcPr>
            <w:tcW w:w="273" w:type="pct"/>
            <w:tcBorders>
              <w:bottom w:val="single" w:sz="4" w:space="0" w:color="auto"/>
            </w:tcBorders>
            <w:shd w:val="clear" w:color="000000" w:fill="D9D9D9"/>
            <w:hideMark/>
          </w:tcPr>
          <w:p w14:paraId="0618C9AF" w14:textId="77777777" w:rsidR="00896F1C" w:rsidRPr="00722DE1" w:rsidRDefault="00896F1C" w:rsidP="00896F1C">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VIC Basin</w:t>
            </w:r>
          </w:p>
        </w:tc>
        <w:tc>
          <w:tcPr>
            <w:tcW w:w="376" w:type="pct"/>
            <w:tcBorders>
              <w:bottom w:val="single" w:sz="4" w:space="0" w:color="auto"/>
            </w:tcBorders>
            <w:shd w:val="clear" w:color="000000" w:fill="D9D9D9"/>
            <w:hideMark/>
          </w:tcPr>
          <w:p w14:paraId="7FFDEE86" w14:textId="156B6AB8" w:rsidR="00896F1C" w:rsidRPr="00722DE1" w:rsidRDefault="00896F1C" w:rsidP="00896F1C">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Southern Basin not in irrig. district</w:t>
            </w:r>
            <w:r w:rsidRPr="00331527">
              <w:rPr>
                <w:rFonts w:eastAsia="Times New Roman" w:cstheme="majorHAnsi"/>
                <w:sz w:val="16"/>
                <w:szCs w:val="16"/>
                <w:vertAlign w:val="superscript"/>
                <w:lang w:val="en-AU" w:eastAsia="en-AU"/>
              </w:rPr>
              <w:t>3</w:t>
            </w:r>
          </w:p>
        </w:tc>
        <w:tc>
          <w:tcPr>
            <w:tcW w:w="272" w:type="pct"/>
            <w:tcBorders>
              <w:bottom w:val="single" w:sz="4" w:space="0" w:color="auto"/>
            </w:tcBorders>
            <w:shd w:val="clear" w:color="000000" w:fill="D9D9D9"/>
            <w:hideMark/>
          </w:tcPr>
          <w:p w14:paraId="4BB49479" w14:textId="4ACA928A" w:rsidR="00896F1C" w:rsidRPr="00722DE1" w:rsidRDefault="00896F1C" w:rsidP="00896F1C">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GMID</w:t>
            </w:r>
            <w:r w:rsidRPr="00331527">
              <w:rPr>
                <w:rFonts w:eastAsia="Times New Roman" w:cstheme="majorHAnsi"/>
                <w:sz w:val="16"/>
                <w:szCs w:val="16"/>
                <w:vertAlign w:val="superscript"/>
                <w:lang w:val="en-AU" w:eastAsia="en-AU"/>
              </w:rPr>
              <w:t>3</w:t>
            </w:r>
          </w:p>
        </w:tc>
        <w:tc>
          <w:tcPr>
            <w:tcW w:w="292" w:type="pct"/>
            <w:tcBorders>
              <w:bottom w:val="single" w:sz="4" w:space="0" w:color="auto"/>
            </w:tcBorders>
            <w:shd w:val="clear" w:color="000000" w:fill="D9D9D9"/>
            <w:hideMark/>
          </w:tcPr>
          <w:p w14:paraId="69B0C14B" w14:textId="023BC9FB" w:rsidR="00896F1C" w:rsidRPr="00722DE1" w:rsidRDefault="00896F1C" w:rsidP="00896F1C">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MIL</w:t>
            </w:r>
            <w:r w:rsidRPr="00331527">
              <w:rPr>
                <w:rFonts w:eastAsia="Times New Roman" w:cstheme="majorHAnsi"/>
                <w:sz w:val="16"/>
                <w:szCs w:val="16"/>
                <w:vertAlign w:val="superscript"/>
                <w:lang w:val="en-AU" w:eastAsia="en-AU"/>
              </w:rPr>
              <w:t>3</w:t>
            </w:r>
          </w:p>
        </w:tc>
        <w:tc>
          <w:tcPr>
            <w:tcW w:w="369" w:type="pct"/>
            <w:tcBorders>
              <w:bottom w:val="single" w:sz="4" w:space="0" w:color="auto"/>
            </w:tcBorders>
            <w:shd w:val="clear" w:color="000000" w:fill="D9D9D9"/>
            <w:hideMark/>
          </w:tcPr>
          <w:p w14:paraId="3CF44432" w14:textId="15E26CA6" w:rsidR="00896F1C" w:rsidRPr="00722DE1" w:rsidRDefault="00896F1C" w:rsidP="00896F1C">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NSW other irrigation district</w:t>
            </w:r>
            <w:r w:rsidRPr="00331527">
              <w:rPr>
                <w:rFonts w:eastAsia="Times New Roman" w:cstheme="majorHAnsi"/>
                <w:sz w:val="16"/>
                <w:szCs w:val="16"/>
                <w:vertAlign w:val="superscript"/>
                <w:lang w:val="en-AU" w:eastAsia="en-AU"/>
              </w:rPr>
              <w:t>3</w:t>
            </w:r>
          </w:p>
        </w:tc>
      </w:tr>
      <w:tr w:rsidR="00896F1C" w:rsidRPr="00722DE1" w14:paraId="16A8916A" w14:textId="77777777" w:rsidTr="00896F1C">
        <w:tc>
          <w:tcPr>
            <w:tcW w:w="758" w:type="pct"/>
            <w:tcBorders>
              <w:bottom w:val="single" w:sz="4" w:space="0" w:color="auto"/>
            </w:tcBorders>
            <w:shd w:val="clear" w:color="auto" w:fill="FFFFFF" w:themeFill="background1"/>
            <w:vAlign w:val="bottom"/>
            <w:hideMark/>
          </w:tcPr>
          <w:p w14:paraId="63929EA3" w14:textId="77777777" w:rsidR="00896F1C" w:rsidRPr="00722DE1" w:rsidRDefault="00896F1C" w:rsidP="00896F1C">
            <w:pPr>
              <w:spacing w:before="0" w:after="0"/>
              <w:jc w:val="center"/>
              <w:rPr>
                <w:rFonts w:eastAsia="Times New Roman" w:cstheme="majorHAnsi"/>
                <w:b/>
                <w:bCs/>
                <w:sz w:val="18"/>
                <w:szCs w:val="18"/>
                <w:lang w:val="en-AU" w:eastAsia="en-AU"/>
              </w:rPr>
            </w:pPr>
          </w:p>
        </w:tc>
        <w:tc>
          <w:tcPr>
            <w:tcW w:w="291" w:type="pct"/>
            <w:tcBorders>
              <w:bottom w:val="single" w:sz="4" w:space="0" w:color="auto"/>
            </w:tcBorders>
            <w:shd w:val="clear" w:color="auto" w:fill="FFFFFF" w:themeFill="background1"/>
            <w:vAlign w:val="bottom"/>
            <w:hideMark/>
          </w:tcPr>
          <w:p w14:paraId="0ADCCBA1" w14:textId="77777777" w:rsidR="00896F1C" w:rsidRPr="00722DE1" w:rsidRDefault="00896F1C" w:rsidP="00896F1C">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n</w:t>
            </w:r>
          </w:p>
        </w:tc>
        <w:tc>
          <w:tcPr>
            <w:tcW w:w="350" w:type="pct"/>
            <w:tcBorders>
              <w:bottom w:val="single" w:sz="4" w:space="0" w:color="auto"/>
            </w:tcBorders>
            <w:shd w:val="clear" w:color="auto" w:fill="FFFFFF" w:themeFill="background1"/>
            <w:vAlign w:val="bottom"/>
            <w:hideMark/>
          </w:tcPr>
          <w:p w14:paraId="537CA5FF" w14:textId="77777777" w:rsidR="00896F1C" w:rsidRPr="00722DE1" w:rsidRDefault="00896F1C" w:rsidP="00896F1C">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635</w:t>
            </w:r>
          </w:p>
        </w:tc>
        <w:tc>
          <w:tcPr>
            <w:tcW w:w="322" w:type="pct"/>
            <w:tcBorders>
              <w:bottom w:val="single" w:sz="4" w:space="0" w:color="auto"/>
            </w:tcBorders>
            <w:shd w:val="clear" w:color="auto" w:fill="FFFFFF" w:themeFill="background1"/>
            <w:vAlign w:val="bottom"/>
          </w:tcPr>
          <w:p w14:paraId="6FF8FE8D" w14:textId="2EB078E1" w:rsidR="00896F1C" w:rsidRPr="00722DE1" w:rsidRDefault="00896F1C" w:rsidP="00896F1C">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400</w:t>
            </w:r>
          </w:p>
        </w:tc>
        <w:tc>
          <w:tcPr>
            <w:tcW w:w="349" w:type="pct"/>
            <w:tcBorders>
              <w:bottom w:val="single" w:sz="4" w:space="0" w:color="auto"/>
            </w:tcBorders>
            <w:shd w:val="clear" w:color="auto" w:fill="FFFFFF" w:themeFill="background1"/>
            <w:vAlign w:val="bottom"/>
          </w:tcPr>
          <w:p w14:paraId="3E4A5C09" w14:textId="44A99F1D" w:rsidR="00896F1C" w:rsidRPr="00722DE1" w:rsidRDefault="00896F1C" w:rsidP="00896F1C">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226</w:t>
            </w:r>
          </w:p>
        </w:tc>
        <w:tc>
          <w:tcPr>
            <w:tcW w:w="353" w:type="pct"/>
            <w:tcBorders>
              <w:bottom w:val="single" w:sz="4" w:space="0" w:color="auto"/>
            </w:tcBorders>
            <w:shd w:val="clear" w:color="auto" w:fill="FFFFFF" w:themeFill="background1"/>
            <w:vAlign w:val="bottom"/>
            <w:hideMark/>
          </w:tcPr>
          <w:p w14:paraId="45B9A600" w14:textId="77777777" w:rsidR="00896F1C" w:rsidRPr="00722DE1" w:rsidRDefault="00896F1C" w:rsidP="00896F1C">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53</w:t>
            </w:r>
          </w:p>
        </w:tc>
        <w:tc>
          <w:tcPr>
            <w:tcW w:w="354" w:type="pct"/>
            <w:tcBorders>
              <w:bottom w:val="single" w:sz="4" w:space="0" w:color="auto"/>
            </w:tcBorders>
            <w:shd w:val="clear" w:color="auto" w:fill="FFFFFF" w:themeFill="background1"/>
            <w:vAlign w:val="bottom"/>
            <w:hideMark/>
          </w:tcPr>
          <w:p w14:paraId="7E223AF1" w14:textId="77777777" w:rsidR="00896F1C" w:rsidRPr="00722DE1" w:rsidRDefault="00896F1C" w:rsidP="00896F1C">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347</w:t>
            </w:r>
          </w:p>
        </w:tc>
        <w:tc>
          <w:tcPr>
            <w:tcW w:w="368" w:type="pct"/>
            <w:tcBorders>
              <w:bottom w:val="single" w:sz="4" w:space="0" w:color="auto"/>
            </w:tcBorders>
            <w:shd w:val="clear" w:color="auto" w:fill="FFFFFF" w:themeFill="background1"/>
            <w:vAlign w:val="bottom"/>
            <w:hideMark/>
          </w:tcPr>
          <w:p w14:paraId="023C33CE" w14:textId="77777777" w:rsidR="00896F1C" w:rsidRPr="00722DE1" w:rsidRDefault="00896F1C" w:rsidP="00896F1C">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110</w:t>
            </w:r>
          </w:p>
        </w:tc>
        <w:tc>
          <w:tcPr>
            <w:tcW w:w="273" w:type="pct"/>
            <w:tcBorders>
              <w:bottom w:val="single" w:sz="4" w:space="0" w:color="auto"/>
            </w:tcBorders>
            <w:shd w:val="clear" w:color="auto" w:fill="FFFFFF" w:themeFill="background1"/>
            <w:vAlign w:val="bottom"/>
            <w:hideMark/>
          </w:tcPr>
          <w:p w14:paraId="5A9C09E0" w14:textId="77777777" w:rsidR="00896F1C" w:rsidRPr="00722DE1" w:rsidRDefault="00896F1C" w:rsidP="00896F1C">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36</w:t>
            </w:r>
          </w:p>
        </w:tc>
        <w:tc>
          <w:tcPr>
            <w:tcW w:w="273" w:type="pct"/>
            <w:tcBorders>
              <w:bottom w:val="single" w:sz="4" w:space="0" w:color="auto"/>
            </w:tcBorders>
            <w:shd w:val="clear" w:color="auto" w:fill="FFFFFF" w:themeFill="background1"/>
            <w:vAlign w:val="bottom"/>
            <w:hideMark/>
          </w:tcPr>
          <w:p w14:paraId="2F33BE61" w14:textId="77777777" w:rsidR="00896F1C" w:rsidRPr="00722DE1" w:rsidRDefault="00896F1C" w:rsidP="00896F1C">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201</w:t>
            </w:r>
          </w:p>
        </w:tc>
        <w:tc>
          <w:tcPr>
            <w:tcW w:w="376" w:type="pct"/>
            <w:tcBorders>
              <w:bottom w:val="single" w:sz="4" w:space="0" w:color="auto"/>
            </w:tcBorders>
            <w:shd w:val="clear" w:color="auto" w:fill="FFFFFF" w:themeFill="background1"/>
            <w:vAlign w:val="bottom"/>
            <w:hideMark/>
          </w:tcPr>
          <w:p w14:paraId="6F1B5E36" w14:textId="77777777" w:rsidR="00896F1C" w:rsidRPr="00722DE1" w:rsidRDefault="00896F1C" w:rsidP="00896F1C">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85</w:t>
            </w:r>
          </w:p>
        </w:tc>
        <w:tc>
          <w:tcPr>
            <w:tcW w:w="272" w:type="pct"/>
            <w:tcBorders>
              <w:bottom w:val="single" w:sz="4" w:space="0" w:color="auto"/>
            </w:tcBorders>
            <w:shd w:val="clear" w:color="auto" w:fill="FFFFFF" w:themeFill="background1"/>
            <w:vAlign w:val="bottom"/>
            <w:hideMark/>
          </w:tcPr>
          <w:p w14:paraId="07FA28B2" w14:textId="77777777" w:rsidR="00896F1C" w:rsidRPr="00722DE1" w:rsidRDefault="00896F1C" w:rsidP="00896F1C">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153</w:t>
            </w:r>
          </w:p>
        </w:tc>
        <w:tc>
          <w:tcPr>
            <w:tcW w:w="292" w:type="pct"/>
            <w:tcBorders>
              <w:bottom w:val="single" w:sz="4" w:space="0" w:color="auto"/>
            </w:tcBorders>
            <w:shd w:val="clear" w:color="auto" w:fill="FFFFFF" w:themeFill="background1"/>
            <w:vAlign w:val="bottom"/>
            <w:hideMark/>
          </w:tcPr>
          <w:p w14:paraId="22F7D782" w14:textId="77777777" w:rsidR="00896F1C" w:rsidRPr="00722DE1" w:rsidRDefault="00896F1C" w:rsidP="00896F1C">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47</w:t>
            </w:r>
          </w:p>
        </w:tc>
        <w:tc>
          <w:tcPr>
            <w:tcW w:w="369" w:type="pct"/>
            <w:tcBorders>
              <w:bottom w:val="single" w:sz="4" w:space="0" w:color="auto"/>
            </w:tcBorders>
            <w:shd w:val="clear" w:color="auto" w:fill="FFFFFF" w:themeFill="background1"/>
            <w:vAlign w:val="bottom"/>
            <w:hideMark/>
          </w:tcPr>
          <w:p w14:paraId="19135B77" w14:textId="77777777" w:rsidR="00896F1C" w:rsidRPr="00722DE1" w:rsidRDefault="00896F1C" w:rsidP="00896F1C">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41</w:t>
            </w:r>
          </w:p>
        </w:tc>
      </w:tr>
      <w:tr w:rsidR="00896F1C" w:rsidRPr="00722DE1" w14:paraId="547B9957" w14:textId="77777777" w:rsidTr="00722DE1">
        <w:tc>
          <w:tcPr>
            <w:tcW w:w="758" w:type="pct"/>
            <w:vMerge w:val="restart"/>
            <w:tcBorders>
              <w:top w:val="single" w:sz="4" w:space="0" w:color="auto"/>
            </w:tcBorders>
            <w:shd w:val="clear" w:color="auto" w:fill="FFFFFF" w:themeFill="background1"/>
            <w:vAlign w:val="bottom"/>
          </w:tcPr>
          <w:p w14:paraId="5BDF574A" w14:textId="548EC525" w:rsidR="00896F1C" w:rsidRPr="00722DE1" w:rsidRDefault="00896F1C" w:rsidP="00896F1C">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owned entitlements</w:t>
            </w:r>
          </w:p>
        </w:tc>
        <w:tc>
          <w:tcPr>
            <w:tcW w:w="291" w:type="pct"/>
            <w:tcBorders>
              <w:top w:val="single" w:sz="4" w:space="0" w:color="auto"/>
            </w:tcBorders>
            <w:shd w:val="clear" w:color="auto" w:fill="FFFFFF" w:themeFill="background1"/>
          </w:tcPr>
          <w:p w14:paraId="22248C2C" w14:textId="0D1F2114" w:rsidR="00896F1C" w:rsidRPr="00722DE1" w:rsidRDefault="00896F1C" w:rsidP="00896F1C">
            <w:pPr>
              <w:spacing w:before="0" w:after="0"/>
              <w:rPr>
                <w:rFonts w:eastAsia="Times New Roman" w:cstheme="majorHAnsi"/>
                <w:b/>
                <w:sz w:val="18"/>
                <w:szCs w:val="18"/>
                <w:lang w:val="en-AU" w:eastAsia="en-AU"/>
              </w:rPr>
            </w:pPr>
            <w:r w:rsidRPr="00722DE1">
              <w:rPr>
                <w:rFonts w:ascii="Arial" w:hAnsi="Arial" w:cs="Arial"/>
                <w:b/>
                <w:bCs/>
                <w:sz w:val="18"/>
                <w:szCs w:val="18"/>
              </w:rPr>
              <w:t>None</w:t>
            </w:r>
          </w:p>
        </w:tc>
        <w:tc>
          <w:tcPr>
            <w:tcW w:w="350" w:type="pct"/>
            <w:tcBorders>
              <w:top w:val="single" w:sz="4" w:space="0" w:color="auto"/>
            </w:tcBorders>
            <w:shd w:val="clear" w:color="auto" w:fill="auto"/>
            <w:noWrap/>
            <w:vAlign w:val="bottom"/>
          </w:tcPr>
          <w:p w14:paraId="6F22491A" w14:textId="339DCB76"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15.3%</w:t>
            </w:r>
          </w:p>
        </w:tc>
        <w:tc>
          <w:tcPr>
            <w:tcW w:w="322" w:type="pct"/>
            <w:tcBorders>
              <w:top w:val="single" w:sz="4" w:space="0" w:color="auto"/>
            </w:tcBorders>
            <w:shd w:val="clear" w:color="auto" w:fill="auto"/>
            <w:noWrap/>
            <w:vAlign w:val="bottom"/>
          </w:tcPr>
          <w:p w14:paraId="115B517A" w14:textId="431A1A24" w:rsidR="00896F1C" w:rsidRPr="00956227" w:rsidRDefault="00896F1C" w:rsidP="00896F1C">
            <w:pPr>
              <w:spacing w:before="0" w:after="0"/>
              <w:jc w:val="right"/>
              <w:rPr>
                <w:rFonts w:eastAsia="Times New Roman" w:cstheme="majorHAnsi"/>
                <w:b/>
                <w:bCs/>
                <w:sz w:val="18"/>
                <w:szCs w:val="18"/>
                <w:lang w:val="en-AU" w:eastAsia="en-AU"/>
              </w:rPr>
            </w:pPr>
            <w:r w:rsidRPr="00956227">
              <w:rPr>
                <w:rFonts w:cstheme="majorHAnsi"/>
                <w:b/>
                <w:bCs/>
                <w:sz w:val="18"/>
                <w:szCs w:val="18"/>
              </w:rPr>
              <w:t>14.2%</w:t>
            </w:r>
          </w:p>
        </w:tc>
        <w:tc>
          <w:tcPr>
            <w:tcW w:w="349" w:type="pct"/>
            <w:tcBorders>
              <w:top w:val="single" w:sz="4" w:space="0" w:color="auto"/>
            </w:tcBorders>
            <w:shd w:val="clear" w:color="auto" w:fill="auto"/>
            <w:noWrap/>
            <w:vAlign w:val="bottom"/>
          </w:tcPr>
          <w:p w14:paraId="77515F80" w14:textId="3A4A075C" w:rsidR="00896F1C" w:rsidRPr="00956227" w:rsidRDefault="00896F1C" w:rsidP="00896F1C">
            <w:pPr>
              <w:spacing w:before="0" w:after="0"/>
              <w:jc w:val="right"/>
              <w:rPr>
                <w:rFonts w:eastAsia="Times New Roman" w:cstheme="majorHAnsi"/>
                <w:b/>
                <w:bCs/>
                <w:sz w:val="18"/>
                <w:szCs w:val="18"/>
                <w:lang w:val="en-AU" w:eastAsia="en-AU"/>
              </w:rPr>
            </w:pPr>
            <w:r w:rsidRPr="00956227">
              <w:rPr>
                <w:rFonts w:cstheme="majorHAnsi"/>
                <w:b/>
                <w:bCs/>
                <w:sz w:val="18"/>
                <w:szCs w:val="18"/>
              </w:rPr>
              <w:t>17.1%</w:t>
            </w:r>
          </w:p>
        </w:tc>
        <w:tc>
          <w:tcPr>
            <w:tcW w:w="353" w:type="pct"/>
            <w:tcBorders>
              <w:top w:val="single" w:sz="4" w:space="0" w:color="auto"/>
            </w:tcBorders>
            <w:shd w:val="clear" w:color="auto" w:fill="auto"/>
            <w:noWrap/>
            <w:vAlign w:val="bottom"/>
          </w:tcPr>
          <w:p w14:paraId="07C9BBD2" w14:textId="7CD722F4"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26.0%</w:t>
            </w:r>
          </w:p>
        </w:tc>
        <w:tc>
          <w:tcPr>
            <w:tcW w:w="354" w:type="pct"/>
            <w:tcBorders>
              <w:top w:val="single" w:sz="4" w:space="0" w:color="auto"/>
            </w:tcBorders>
            <w:shd w:val="clear" w:color="auto" w:fill="auto"/>
            <w:noWrap/>
            <w:vAlign w:val="bottom"/>
          </w:tcPr>
          <w:p w14:paraId="613726C0" w14:textId="15C23DB9"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12.3%</w:t>
            </w:r>
          </w:p>
        </w:tc>
        <w:tc>
          <w:tcPr>
            <w:tcW w:w="368" w:type="pct"/>
            <w:tcBorders>
              <w:top w:val="single" w:sz="4" w:space="0" w:color="auto"/>
            </w:tcBorders>
            <w:shd w:val="clear" w:color="auto" w:fill="auto"/>
            <w:noWrap/>
            <w:vAlign w:val="bottom"/>
          </w:tcPr>
          <w:p w14:paraId="1BD68E2F" w14:textId="6DFA36DD"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13.3%</w:t>
            </w:r>
          </w:p>
        </w:tc>
        <w:tc>
          <w:tcPr>
            <w:tcW w:w="273" w:type="pct"/>
            <w:tcBorders>
              <w:top w:val="single" w:sz="4" w:space="0" w:color="auto"/>
            </w:tcBorders>
            <w:shd w:val="clear" w:color="auto" w:fill="auto"/>
            <w:noWrap/>
            <w:vAlign w:val="bottom"/>
          </w:tcPr>
          <w:p w14:paraId="11197346" w14:textId="0405E5D9"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10.3%</w:t>
            </w:r>
          </w:p>
        </w:tc>
        <w:tc>
          <w:tcPr>
            <w:tcW w:w="273" w:type="pct"/>
            <w:tcBorders>
              <w:top w:val="single" w:sz="4" w:space="0" w:color="auto"/>
            </w:tcBorders>
            <w:shd w:val="clear" w:color="auto" w:fill="auto"/>
            <w:noWrap/>
            <w:vAlign w:val="bottom"/>
          </w:tcPr>
          <w:p w14:paraId="186801E0" w14:textId="71F74286"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12.1%</w:t>
            </w:r>
          </w:p>
        </w:tc>
        <w:tc>
          <w:tcPr>
            <w:tcW w:w="376" w:type="pct"/>
            <w:tcBorders>
              <w:top w:val="single" w:sz="4" w:space="0" w:color="auto"/>
            </w:tcBorders>
            <w:shd w:val="clear" w:color="auto" w:fill="auto"/>
            <w:noWrap/>
            <w:vAlign w:val="bottom"/>
          </w:tcPr>
          <w:p w14:paraId="691C9FC0" w14:textId="0741661D"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22.2%</w:t>
            </w:r>
          </w:p>
        </w:tc>
        <w:tc>
          <w:tcPr>
            <w:tcW w:w="272" w:type="pct"/>
            <w:tcBorders>
              <w:top w:val="single" w:sz="4" w:space="0" w:color="auto"/>
            </w:tcBorders>
            <w:shd w:val="clear" w:color="auto" w:fill="auto"/>
            <w:noWrap/>
            <w:vAlign w:val="bottom"/>
          </w:tcPr>
          <w:p w14:paraId="0A297D7E" w14:textId="72E4D460"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10.8%</w:t>
            </w:r>
          </w:p>
        </w:tc>
        <w:tc>
          <w:tcPr>
            <w:tcW w:w="292" w:type="pct"/>
            <w:tcBorders>
              <w:top w:val="single" w:sz="4" w:space="0" w:color="auto"/>
            </w:tcBorders>
            <w:shd w:val="clear" w:color="auto" w:fill="auto"/>
            <w:noWrap/>
            <w:vAlign w:val="bottom"/>
          </w:tcPr>
          <w:p w14:paraId="74BFFE19" w14:textId="4FB451DF"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11.9%</w:t>
            </w:r>
          </w:p>
        </w:tc>
        <w:tc>
          <w:tcPr>
            <w:tcW w:w="369" w:type="pct"/>
            <w:tcBorders>
              <w:top w:val="single" w:sz="4" w:space="0" w:color="auto"/>
            </w:tcBorders>
            <w:shd w:val="clear" w:color="auto" w:fill="auto"/>
            <w:noWrap/>
            <w:vAlign w:val="bottom"/>
          </w:tcPr>
          <w:p w14:paraId="0483EF2F" w14:textId="53B5C089"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2.8%</w:t>
            </w:r>
          </w:p>
        </w:tc>
      </w:tr>
      <w:tr w:rsidR="00896F1C" w:rsidRPr="00722DE1" w14:paraId="6EED76DD" w14:textId="77777777" w:rsidTr="00722DE1">
        <w:tc>
          <w:tcPr>
            <w:tcW w:w="758" w:type="pct"/>
            <w:vMerge/>
            <w:shd w:val="clear" w:color="auto" w:fill="FFFFFF" w:themeFill="background1"/>
            <w:vAlign w:val="bottom"/>
          </w:tcPr>
          <w:p w14:paraId="24B69272" w14:textId="77777777" w:rsidR="00896F1C" w:rsidRPr="00722DE1" w:rsidRDefault="00896F1C" w:rsidP="00896F1C">
            <w:pPr>
              <w:spacing w:before="0" w:after="0"/>
              <w:jc w:val="right"/>
              <w:rPr>
                <w:rFonts w:eastAsia="Times New Roman" w:cstheme="majorHAnsi"/>
                <w:b/>
                <w:sz w:val="18"/>
                <w:szCs w:val="18"/>
                <w:lang w:val="en-AU" w:eastAsia="en-AU"/>
              </w:rPr>
            </w:pPr>
          </w:p>
        </w:tc>
        <w:tc>
          <w:tcPr>
            <w:tcW w:w="291" w:type="pct"/>
            <w:shd w:val="clear" w:color="auto" w:fill="FFFFFF" w:themeFill="background1"/>
          </w:tcPr>
          <w:p w14:paraId="0B1CF237" w14:textId="7E44ABB1" w:rsidR="00896F1C" w:rsidRPr="00722DE1" w:rsidRDefault="00896F1C" w:rsidP="00896F1C">
            <w:pPr>
              <w:spacing w:before="0" w:after="0"/>
              <w:rPr>
                <w:rFonts w:eastAsia="Times New Roman" w:cstheme="majorHAnsi"/>
                <w:b/>
                <w:sz w:val="18"/>
                <w:szCs w:val="18"/>
                <w:lang w:val="en-AU" w:eastAsia="en-AU"/>
              </w:rPr>
            </w:pPr>
            <w:r w:rsidRPr="00722DE1">
              <w:rPr>
                <w:rFonts w:ascii="Arial" w:hAnsi="Arial" w:cs="Arial"/>
                <w:b/>
                <w:bCs/>
                <w:sz w:val="18"/>
                <w:szCs w:val="18"/>
              </w:rPr>
              <w:t>1-74%</w:t>
            </w:r>
          </w:p>
        </w:tc>
        <w:tc>
          <w:tcPr>
            <w:tcW w:w="350" w:type="pct"/>
            <w:shd w:val="clear" w:color="auto" w:fill="auto"/>
            <w:noWrap/>
            <w:vAlign w:val="bottom"/>
          </w:tcPr>
          <w:p w14:paraId="7084D070" w14:textId="479344EF"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14.9%</w:t>
            </w:r>
          </w:p>
        </w:tc>
        <w:tc>
          <w:tcPr>
            <w:tcW w:w="322" w:type="pct"/>
            <w:shd w:val="clear" w:color="auto" w:fill="auto"/>
            <w:noWrap/>
            <w:vAlign w:val="bottom"/>
          </w:tcPr>
          <w:p w14:paraId="323D5C30" w14:textId="5B69BF14" w:rsidR="00896F1C" w:rsidRPr="00956227" w:rsidRDefault="00896F1C" w:rsidP="00896F1C">
            <w:pPr>
              <w:spacing w:before="0" w:after="0"/>
              <w:jc w:val="right"/>
              <w:rPr>
                <w:rFonts w:eastAsia="Times New Roman" w:cstheme="majorHAnsi"/>
                <w:b/>
                <w:bCs/>
                <w:sz w:val="18"/>
                <w:szCs w:val="18"/>
                <w:lang w:val="en-AU" w:eastAsia="en-AU"/>
              </w:rPr>
            </w:pPr>
            <w:r w:rsidRPr="00956227">
              <w:rPr>
                <w:rFonts w:cstheme="majorHAnsi"/>
                <w:b/>
                <w:bCs/>
                <w:sz w:val="18"/>
                <w:szCs w:val="18"/>
              </w:rPr>
              <w:t>17.5%</w:t>
            </w:r>
          </w:p>
        </w:tc>
        <w:tc>
          <w:tcPr>
            <w:tcW w:w="349" w:type="pct"/>
            <w:shd w:val="clear" w:color="auto" w:fill="auto"/>
            <w:noWrap/>
            <w:vAlign w:val="bottom"/>
          </w:tcPr>
          <w:p w14:paraId="77066EE2" w14:textId="45091682" w:rsidR="00896F1C" w:rsidRPr="00956227" w:rsidRDefault="00896F1C" w:rsidP="00896F1C">
            <w:pPr>
              <w:spacing w:before="0" w:after="0"/>
              <w:jc w:val="right"/>
              <w:rPr>
                <w:rFonts w:eastAsia="Times New Roman" w:cstheme="majorHAnsi"/>
                <w:b/>
                <w:bCs/>
                <w:sz w:val="18"/>
                <w:szCs w:val="18"/>
                <w:lang w:val="en-AU" w:eastAsia="en-AU"/>
              </w:rPr>
            </w:pPr>
            <w:r w:rsidRPr="00956227">
              <w:rPr>
                <w:rFonts w:cstheme="majorHAnsi"/>
                <w:b/>
                <w:bCs/>
                <w:sz w:val="18"/>
                <w:szCs w:val="18"/>
              </w:rPr>
              <w:t>9.8%</w:t>
            </w:r>
          </w:p>
        </w:tc>
        <w:tc>
          <w:tcPr>
            <w:tcW w:w="353" w:type="pct"/>
            <w:shd w:val="clear" w:color="auto" w:fill="auto"/>
            <w:noWrap/>
            <w:vAlign w:val="bottom"/>
          </w:tcPr>
          <w:p w14:paraId="4CD8BEF3" w14:textId="0BCC3216"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10.0%</w:t>
            </w:r>
          </w:p>
        </w:tc>
        <w:tc>
          <w:tcPr>
            <w:tcW w:w="354" w:type="pct"/>
            <w:shd w:val="clear" w:color="auto" w:fill="auto"/>
            <w:noWrap/>
            <w:vAlign w:val="bottom"/>
          </w:tcPr>
          <w:p w14:paraId="32224B04" w14:textId="57C6A14C"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18.8%</w:t>
            </w:r>
          </w:p>
        </w:tc>
        <w:tc>
          <w:tcPr>
            <w:tcW w:w="368" w:type="pct"/>
            <w:shd w:val="clear" w:color="auto" w:fill="auto"/>
            <w:noWrap/>
            <w:vAlign w:val="bottom"/>
          </w:tcPr>
          <w:p w14:paraId="68A4B104" w14:textId="3317BAFD"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20.4%</w:t>
            </w:r>
          </w:p>
        </w:tc>
        <w:tc>
          <w:tcPr>
            <w:tcW w:w="273" w:type="pct"/>
            <w:shd w:val="clear" w:color="auto" w:fill="auto"/>
            <w:noWrap/>
            <w:vAlign w:val="bottom"/>
          </w:tcPr>
          <w:p w14:paraId="1127DB1F" w14:textId="714F6D34"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20.7%</w:t>
            </w:r>
          </w:p>
        </w:tc>
        <w:tc>
          <w:tcPr>
            <w:tcW w:w="273" w:type="pct"/>
            <w:shd w:val="clear" w:color="auto" w:fill="auto"/>
            <w:noWrap/>
            <w:vAlign w:val="bottom"/>
          </w:tcPr>
          <w:p w14:paraId="410DE09F" w14:textId="35BFF3D6"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17.6%</w:t>
            </w:r>
          </w:p>
        </w:tc>
        <w:tc>
          <w:tcPr>
            <w:tcW w:w="376" w:type="pct"/>
            <w:shd w:val="clear" w:color="auto" w:fill="auto"/>
            <w:noWrap/>
            <w:vAlign w:val="bottom"/>
          </w:tcPr>
          <w:p w14:paraId="4C6EFB9E" w14:textId="72F71C08"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13.9%</w:t>
            </w:r>
          </w:p>
        </w:tc>
        <w:tc>
          <w:tcPr>
            <w:tcW w:w="272" w:type="pct"/>
            <w:shd w:val="clear" w:color="auto" w:fill="auto"/>
            <w:noWrap/>
            <w:vAlign w:val="bottom"/>
          </w:tcPr>
          <w:p w14:paraId="58B7BDA7" w14:textId="7EA83084"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20.1%</w:t>
            </w:r>
          </w:p>
        </w:tc>
        <w:tc>
          <w:tcPr>
            <w:tcW w:w="292" w:type="pct"/>
            <w:shd w:val="clear" w:color="auto" w:fill="auto"/>
            <w:noWrap/>
            <w:vAlign w:val="bottom"/>
          </w:tcPr>
          <w:p w14:paraId="1BF3A708" w14:textId="155A359C"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19.0%</w:t>
            </w:r>
          </w:p>
        </w:tc>
        <w:tc>
          <w:tcPr>
            <w:tcW w:w="369" w:type="pct"/>
            <w:shd w:val="clear" w:color="auto" w:fill="auto"/>
            <w:noWrap/>
            <w:vAlign w:val="bottom"/>
          </w:tcPr>
          <w:p w14:paraId="6D5B9EF1" w14:textId="40C76CAD"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25.0%</w:t>
            </w:r>
          </w:p>
        </w:tc>
      </w:tr>
      <w:tr w:rsidR="00896F1C" w:rsidRPr="00722DE1" w14:paraId="3F9B53CA" w14:textId="77777777" w:rsidTr="00722DE1">
        <w:tc>
          <w:tcPr>
            <w:tcW w:w="758" w:type="pct"/>
            <w:vMerge/>
            <w:shd w:val="clear" w:color="auto" w:fill="FFFFFF" w:themeFill="background1"/>
            <w:vAlign w:val="bottom"/>
          </w:tcPr>
          <w:p w14:paraId="26F5EB1B" w14:textId="77777777" w:rsidR="00896F1C" w:rsidRPr="00722DE1" w:rsidRDefault="00896F1C" w:rsidP="00896F1C">
            <w:pPr>
              <w:spacing w:before="0" w:after="0"/>
              <w:jc w:val="right"/>
              <w:rPr>
                <w:rFonts w:eastAsia="Times New Roman" w:cstheme="majorHAnsi"/>
                <w:b/>
                <w:sz w:val="18"/>
                <w:szCs w:val="18"/>
                <w:lang w:val="en-AU" w:eastAsia="en-AU"/>
              </w:rPr>
            </w:pPr>
          </w:p>
        </w:tc>
        <w:tc>
          <w:tcPr>
            <w:tcW w:w="291" w:type="pct"/>
            <w:shd w:val="clear" w:color="auto" w:fill="FFFFFF" w:themeFill="background1"/>
          </w:tcPr>
          <w:p w14:paraId="43493729" w14:textId="072745FF" w:rsidR="00896F1C" w:rsidRPr="00722DE1" w:rsidRDefault="00896F1C" w:rsidP="00896F1C">
            <w:pPr>
              <w:spacing w:before="0" w:after="0"/>
              <w:rPr>
                <w:rFonts w:eastAsia="Times New Roman" w:cstheme="majorHAnsi"/>
                <w:b/>
                <w:sz w:val="18"/>
                <w:szCs w:val="18"/>
                <w:lang w:val="en-AU" w:eastAsia="en-AU"/>
              </w:rPr>
            </w:pPr>
            <w:r w:rsidRPr="00722DE1">
              <w:rPr>
                <w:rFonts w:ascii="Arial" w:hAnsi="Arial" w:cs="Arial"/>
                <w:b/>
                <w:bCs/>
                <w:sz w:val="18"/>
                <w:szCs w:val="18"/>
              </w:rPr>
              <w:t>75%+</w:t>
            </w:r>
          </w:p>
        </w:tc>
        <w:tc>
          <w:tcPr>
            <w:tcW w:w="350" w:type="pct"/>
            <w:shd w:val="clear" w:color="auto" w:fill="auto"/>
            <w:noWrap/>
            <w:vAlign w:val="bottom"/>
          </w:tcPr>
          <w:p w14:paraId="6AD5FD41" w14:textId="77C86135"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69.8%</w:t>
            </w:r>
          </w:p>
        </w:tc>
        <w:tc>
          <w:tcPr>
            <w:tcW w:w="322" w:type="pct"/>
            <w:shd w:val="clear" w:color="auto" w:fill="auto"/>
            <w:noWrap/>
            <w:vAlign w:val="bottom"/>
          </w:tcPr>
          <w:p w14:paraId="2E618CE4" w14:textId="02D4409B" w:rsidR="00896F1C" w:rsidRPr="00956227" w:rsidRDefault="00896F1C" w:rsidP="00896F1C">
            <w:pPr>
              <w:spacing w:before="0" w:after="0"/>
              <w:jc w:val="right"/>
              <w:rPr>
                <w:rFonts w:eastAsia="Times New Roman" w:cstheme="majorHAnsi"/>
                <w:b/>
                <w:bCs/>
                <w:sz w:val="18"/>
                <w:szCs w:val="18"/>
                <w:lang w:val="en-AU" w:eastAsia="en-AU"/>
              </w:rPr>
            </w:pPr>
            <w:r w:rsidRPr="00956227">
              <w:rPr>
                <w:rFonts w:cstheme="majorHAnsi"/>
                <w:b/>
                <w:bCs/>
                <w:sz w:val="18"/>
                <w:szCs w:val="18"/>
              </w:rPr>
              <w:t>68.2%</w:t>
            </w:r>
          </w:p>
        </w:tc>
        <w:tc>
          <w:tcPr>
            <w:tcW w:w="349" w:type="pct"/>
            <w:shd w:val="clear" w:color="auto" w:fill="auto"/>
            <w:noWrap/>
            <w:vAlign w:val="bottom"/>
          </w:tcPr>
          <w:p w14:paraId="6F66DE6B" w14:textId="08B15B03" w:rsidR="00896F1C" w:rsidRPr="00956227" w:rsidRDefault="00896F1C" w:rsidP="00896F1C">
            <w:pPr>
              <w:spacing w:before="0" w:after="0"/>
              <w:jc w:val="right"/>
              <w:rPr>
                <w:rFonts w:eastAsia="Times New Roman" w:cstheme="majorHAnsi"/>
                <w:b/>
                <w:bCs/>
                <w:sz w:val="18"/>
                <w:szCs w:val="18"/>
                <w:lang w:val="en-AU" w:eastAsia="en-AU"/>
              </w:rPr>
            </w:pPr>
            <w:r w:rsidRPr="00956227">
              <w:rPr>
                <w:rFonts w:cstheme="majorHAnsi"/>
                <w:b/>
                <w:bCs/>
                <w:sz w:val="18"/>
                <w:szCs w:val="18"/>
              </w:rPr>
              <w:t>73.1%</w:t>
            </w:r>
          </w:p>
        </w:tc>
        <w:tc>
          <w:tcPr>
            <w:tcW w:w="353" w:type="pct"/>
            <w:shd w:val="clear" w:color="auto" w:fill="auto"/>
            <w:noWrap/>
            <w:vAlign w:val="bottom"/>
          </w:tcPr>
          <w:p w14:paraId="586F95AC" w14:textId="25052FBD"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64.0%</w:t>
            </w:r>
          </w:p>
        </w:tc>
        <w:tc>
          <w:tcPr>
            <w:tcW w:w="354" w:type="pct"/>
            <w:shd w:val="clear" w:color="auto" w:fill="auto"/>
            <w:noWrap/>
            <w:vAlign w:val="bottom"/>
          </w:tcPr>
          <w:p w14:paraId="4BCDC96A" w14:textId="7A26B833"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68.9%</w:t>
            </w:r>
          </w:p>
        </w:tc>
        <w:tc>
          <w:tcPr>
            <w:tcW w:w="368" w:type="pct"/>
            <w:shd w:val="clear" w:color="auto" w:fill="auto"/>
            <w:noWrap/>
            <w:vAlign w:val="bottom"/>
          </w:tcPr>
          <w:p w14:paraId="30B4D0DC" w14:textId="306D5BBF"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66.3%</w:t>
            </w:r>
          </w:p>
        </w:tc>
        <w:tc>
          <w:tcPr>
            <w:tcW w:w="273" w:type="pct"/>
            <w:shd w:val="clear" w:color="auto" w:fill="auto"/>
            <w:noWrap/>
            <w:vAlign w:val="bottom"/>
          </w:tcPr>
          <w:p w14:paraId="23BD4A3C" w14:textId="0F1D46A6"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69.0%</w:t>
            </w:r>
          </w:p>
        </w:tc>
        <w:tc>
          <w:tcPr>
            <w:tcW w:w="273" w:type="pct"/>
            <w:shd w:val="clear" w:color="auto" w:fill="auto"/>
            <w:noWrap/>
            <w:vAlign w:val="bottom"/>
          </w:tcPr>
          <w:p w14:paraId="2FD5B01F" w14:textId="1FFA22D9"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70.3%</w:t>
            </w:r>
          </w:p>
        </w:tc>
        <w:tc>
          <w:tcPr>
            <w:tcW w:w="376" w:type="pct"/>
            <w:shd w:val="clear" w:color="auto" w:fill="auto"/>
            <w:noWrap/>
            <w:vAlign w:val="bottom"/>
          </w:tcPr>
          <w:p w14:paraId="33D26450" w14:textId="0CFB5346"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63.9%</w:t>
            </w:r>
          </w:p>
        </w:tc>
        <w:tc>
          <w:tcPr>
            <w:tcW w:w="272" w:type="pct"/>
            <w:shd w:val="clear" w:color="auto" w:fill="auto"/>
            <w:noWrap/>
            <w:vAlign w:val="bottom"/>
          </w:tcPr>
          <w:p w14:paraId="295F1CBE" w14:textId="3DA0FBDE"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69.1%</w:t>
            </w:r>
          </w:p>
        </w:tc>
        <w:tc>
          <w:tcPr>
            <w:tcW w:w="292" w:type="pct"/>
            <w:shd w:val="clear" w:color="auto" w:fill="auto"/>
            <w:noWrap/>
            <w:vAlign w:val="bottom"/>
          </w:tcPr>
          <w:p w14:paraId="40DE6A08" w14:textId="63EB5760"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69.0%</w:t>
            </w:r>
          </w:p>
        </w:tc>
        <w:tc>
          <w:tcPr>
            <w:tcW w:w="369" w:type="pct"/>
            <w:shd w:val="clear" w:color="auto" w:fill="auto"/>
            <w:noWrap/>
            <w:vAlign w:val="bottom"/>
          </w:tcPr>
          <w:p w14:paraId="2F9699E9" w14:textId="5683F503"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72.2%</w:t>
            </w:r>
          </w:p>
        </w:tc>
      </w:tr>
      <w:tr w:rsidR="00896F1C" w:rsidRPr="00722DE1" w14:paraId="6E018703" w14:textId="77777777" w:rsidTr="00722DE1">
        <w:tc>
          <w:tcPr>
            <w:tcW w:w="758" w:type="pct"/>
            <w:vMerge w:val="restart"/>
            <w:shd w:val="clear" w:color="auto" w:fill="FFFFFF" w:themeFill="background1"/>
          </w:tcPr>
          <w:p w14:paraId="44EA458C" w14:textId="2F1D26A6" w:rsidR="00896F1C" w:rsidRPr="00722DE1" w:rsidRDefault="00896F1C" w:rsidP="00896F1C">
            <w:pPr>
              <w:spacing w:before="0" w:after="0"/>
              <w:rPr>
                <w:rFonts w:eastAsia="Times New Roman" w:cstheme="majorHAnsi"/>
                <w:b/>
                <w:bCs/>
                <w:sz w:val="18"/>
                <w:szCs w:val="18"/>
                <w:lang w:val="en-AU" w:eastAsia="en-AU"/>
              </w:rPr>
            </w:pPr>
            <w:r w:rsidRPr="00722DE1">
              <w:rPr>
                <w:rFonts w:eastAsia="Times New Roman" w:cstheme="majorHAnsi"/>
                <w:b/>
                <w:bCs/>
                <w:sz w:val="18"/>
                <w:szCs w:val="18"/>
                <w:lang w:val="en-AU" w:eastAsia="en-AU"/>
              </w:rPr>
              <w:t>allocation bought on temporary market</w:t>
            </w:r>
          </w:p>
        </w:tc>
        <w:tc>
          <w:tcPr>
            <w:tcW w:w="291" w:type="pct"/>
            <w:shd w:val="clear" w:color="auto" w:fill="FFFFFF" w:themeFill="background1"/>
          </w:tcPr>
          <w:p w14:paraId="6A7AEB8A" w14:textId="7AA1EF44" w:rsidR="00896F1C" w:rsidRPr="00722DE1" w:rsidRDefault="00896F1C" w:rsidP="00896F1C">
            <w:pPr>
              <w:spacing w:before="0" w:after="0"/>
              <w:rPr>
                <w:rFonts w:eastAsia="Times New Roman" w:cstheme="majorHAnsi"/>
                <w:b/>
                <w:bCs/>
                <w:sz w:val="18"/>
                <w:szCs w:val="18"/>
                <w:lang w:val="en-AU" w:eastAsia="en-AU"/>
              </w:rPr>
            </w:pPr>
            <w:r w:rsidRPr="00722DE1">
              <w:rPr>
                <w:rFonts w:ascii="Arial" w:hAnsi="Arial" w:cs="Arial"/>
                <w:b/>
                <w:bCs/>
                <w:sz w:val="18"/>
                <w:szCs w:val="18"/>
              </w:rPr>
              <w:t>None</w:t>
            </w:r>
          </w:p>
        </w:tc>
        <w:tc>
          <w:tcPr>
            <w:tcW w:w="350" w:type="pct"/>
            <w:shd w:val="clear" w:color="auto" w:fill="auto"/>
            <w:noWrap/>
            <w:vAlign w:val="bottom"/>
          </w:tcPr>
          <w:p w14:paraId="08AB0B9E" w14:textId="5D462D08"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70.2%</w:t>
            </w:r>
          </w:p>
        </w:tc>
        <w:tc>
          <w:tcPr>
            <w:tcW w:w="322" w:type="pct"/>
            <w:shd w:val="clear" w:color="auto" w:fill="auto"/>
            <w:noWrap/>
            <w:vAlign w:val="bottom"/>
          </w:tcPr>
          <w:p w14:paraId="24E950E4" w14:textId="23BF21B9" w:rsidR="00896F1C" w:rsidRPr="00956227" w:rsidRDefault="00896F1C" w:rsidP="00896F1C">
            <w:pPr>
              <w:spacing w:before="0" w:after="0"/>
              <w:jc w:val="right"/>
              <w:rPr>
                <w:rFonts w:eastAsia="Times New Roman" w:cstheme="majorHAnsi"/>
                <w:b/>
                <w:bCs/>
                <w:sz w:val="18"/>
                <w:szCs w:val="18"/>
                <w:lang w:val="en-AU" w:eastAsia="en-AU"/>
              </w:rPr>
            </w:pPr>
            <w:r w:rsidRPr="00956227">
              <w:rPr>
                <w:rFonts w:cstheme="majorHAnsi"/>
                <w:b/>
                <w:bCs/>
                <w:sz w:val="18"/>
                <w:szCs w:val="18"/>
              </w:rPr>
              <w:t>61.2%</w:t>
            </w:r>
          </w:p>
        </w:tc>
        <w:tc>
          <w:tcPr>
            <w:tcW w:w="349" w:type="pct"/>
            <w:shd w:val="clear" w:color="auto" w:fill="auto"/>
            <w:noWrap/>
            <w:vAlign w:val="bottom"/>
          </w:tcPr>
          <w:p w14:paraId="25D0FFEA" w14:textId="16FD3724" w:rsidR="00896F1C" w:rsidRPr="00956227" w:rsidRDefault="00896F1C" w:rsidP="00896F1C">
            <w:pPr>
              <w:spacing w:before="0" w:after="0"/>
              <w:jc w:val="right"/>
              <w:rPr>
                <w:rFonts w:eastAsia="Times New Roman" w:cstheme="majorHAnsi"/>
                <w:b/>
                <w:bCs/>
                <w:sz w:val="18"/>
                <w:szCs w:val="18"/>
                <w:lang w:val="en-AU" w:eastAsia="en-AU"/>
              </w:rPr>
            </w:pPr>
            <w:r w:rsidRPr="00956227">
              <w:rPr>
                <w:rFonts w:cstheme="majorHAnsi"/>
                <w:b/>
                <w:bCs/>
                <w:sz w:val="18"/>
                <w:szCs w:val="18"/>
              </w:rPr>
              <w:t>92.6%</w:t>
            </w:r>
          </w:p>
        </w:tc>
        <w:tc>
          <w:tcPr>
            <w:tcW w:w="353" w:type="pct"/>
            <w:shd w:val="clear" w:color="auto" w:fill="auto"/>
            <w:noWrap/>
            <w:vAlign w:val="bottom"/>
          </w:tcPr>
          <w:p w14:paraId="5DF6799D" w14:textId="07657116"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86.5%</w:t>
            </w:r>
          </w:p>
        </w:tc>
        <w:tc>
          <w:tcPr>
            <w:tcW w:w="354" w:type="pct"/>
            <w:shd w:val="clear" w:color="auto" w:fill="auto"/>
            <w:noWrap/>
            <w:vAlign w:val="bottom"/>
          </w:tcPr>
          <w:p w14:paraId="53A4726C" w14:textId="3A756354"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57.3%</w:t>
            </w:r>
          </w:p>
        </w:tc>
        <w:tc>
          <w:tcPr>
            <w:tcW w:w="368" w:type="pct"/>
            <w:shd w:val="clear" w:color="auto" w:fill="auto"/>
            <w:noWrap/>
            <w:vAlign w:val="bottom"/>
          </w:tcPr>
          <w:p w14:paraId="66C672C6" w14:textId="6E656E13"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59.0%</w:t>
            </w:r>
          </w:p>
        </w:tc>
        <w:tc>
          <w:tcPr>
            <w:tcW w:w="273" w:type="pct"/>
            <w:shd w:val="clear" w:color="auto" w:fill="auto"/>
            <w:noWrap/>
            <w:vAlign w:val="bottom"/>
          </w:tcPr>
          <w:p w14:paraId="662DF217" w14:textId="712C115D"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57.9%</w:t>
            </w:r>
          </w:p>
        </w:tc>
        <w:tc>
          <w:tcPr>
            <w:tcW w:w="273" w:type="pct"/>
            <w:shd w:val="clear" w:color="auto" w:fill="auto"/>
            <w:noWrap/>
            <w:vAlign w:val="bottom"/>
          </w:tcPr>
          <w:p w14:paraId="0BAD463C" w14:textId="5A17AAF5"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56.3%</w:t>
            </w:r>
          </w:p>
        </w:tc>
        <w:tc>
          <w:tcPr>
            <w:tcW w:w="376" w:type="pct"/>
            <w:shd w:val="clear" w:color="auto" w:fill="auto"/>
            <w:noWrap/>
            <w:vAlign w:val="bottom"/>
          </w:tcPr>
          <w:p w14:paraId="116C122A" w14:textId="20B65B5B"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73.8%</w:t>
            </w:r>
          </w:p>
        </w:tc>
        <w:tc>
          <w:tcPr>
            <w:tcW w:w="272" w:type="pct"/>
            <w:shd w:val="clear" w:color="auto" w:fill="auto"/>
            <w:noWrap/>
            <w:vAlign w:val="bottom"/>
          </w:tcPr>
          <w:p w14:paraId="7A0188BB" w14:textId="1F5B4697"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48.2%</w:t>
            </w:r>
          </w:p>
        </w:tc>
        <w:tc>
          <w:tcPr>
            <w:tcW w:w="292" w:type="pct"/>
            <w:shd w:val="clear" w:color="auto" w:fill="auto"/>
            <w:noWrap/>
            <w:vAlign w:val="bottom"/>
          </w:tcPr>
          <w:p w14:paraId="27E765F8" w14:textId="0BAFC1CF"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51.7%</w:t>
            </w:r>
          </w:p>
        </w:tc>
        <w:tc>
          <w:tcPr>
            <w:tcW w:w="369" w:type="pct"/>
            <w:shd w:val="clear" w:color="auto" w:fill="auto"/>
            <w:noWrap/>
            <w:vAlign w:val="bottom"/>
          </w:tcPr>
          <w:p w14:paraId="733FB4A1" w14:textId="70AAE974"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53.6%</w:t>
            </w:r>
          </w:p>
        </w:tc>
      </w:tr>
      <w:tr w:rsidR="00896F1C" w:rsidRPr="00722DE1" w14:paraId="6B797C1F" w14:textId="77777777" w:rsidTr="00722DE1">
        <w:tc>
          <w:tcPr>
            <w:tcW w:w="758" w:type="pct"/>
            <w:vMerge/>
            <w:shd w:val="clear" w:color="auto" w:fill="FFFFFF" w:themeFill="background1"/>
            <w:vAlign w:val="center"/>
          </w:tcPr>
          <w:p w14:paraId="4BA5681D" w14:textId="77777777" w:rsidR="00896F1C" w:rsidRPr="00722DE1" w:rsidRDefault="00896F1C" w:rsidP="00896F1C">
            <w:pPr>
              <w:spacing w:before="0" w:after="0"/>
              <w:rPr>
                <w:rFonts w:eastAsia="Times New Roman" w:cstheme="majorHAnsi"/>
                <w:b/>
                <w:bCs/>
                <w:sz w:val="18"/>
                <w:szCs w:val="18"/>
                <w:lang w:val="en-AU" w:eastAsia="en-AU"/>
              </w:rPr>
            </w:pPr>
          </w:p>
        </w:tc>
        <w:tc>
          <w:tcPr>
            <w:tcW w:w="291" w:type="pct"/>
            <w:shd w:val="clear" w:color="auto" w:fill="FFFFFF" w:themeFill="background1"/>
          </w:tcPr>
          <w:p w14:paraId="2397FB46" w14:textId="3164ED5A" w:rsidR="00896F1C" w:rsidRPr="00722DE1" w:rsidRDefault="00896F1C" w:rsidP="00896F1C">
            <w:pPr>
              <w:spacing w:before="0" w:after="0"/>
              <w:rPr>
                <w:rFonts w:eastAsia="Times New Roman" w:cstheme="majorHAnsi"/>
                <w:b/>
                <w:bCs/>
                <w:sz w:val="18"/>
                <w:szCs w:val="18"/>
                <w:lang w:val="en-AU" w:eastAsia="en-AU"/>
              </w:rPr>
            </w:pPr>
            <w:r w:rsidRPr="00722DE1">
              <w:rPr>
                <w:rFonts w:ascii="Arial" w:hAnsi="Arial" w:cs="Arial"/>
                <w:b/>
                <w:bCs/>
                <w:sz w:val="18"/>
                <w:szCs w:val="18"/>
              </w:rPr>
              <w:t>1-74%</w:t>
            </w:r>
          </w:p>
        </w:tc>
        <w:tc>
          <w:tcPr>
            <w:tcW w:w="350" w:type="pct"/>
            <w:shd w:val="clear" w:color="auto" w:fill="auto"/>
            <w:noWrap/>
            <w:vAlign w:val="bottom"/>
          </w:tcPr>
          <w:p w14:paraId="188F84FF" w14:textId="683A72A1"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23.9%</w:t>
            </w:r>
          </w:p>
        </w:tc>
        <w:tc>
          <w:tcPr>
            <w:tcW w:w="322" w:type="pct"/>
            <w:shd w:val="clear" w:color="auto" w:fill="auto"/>
            <w:noWrap/>
            <w:vAlign w:val="bottom"/>
          </w:tcPr>
          <w:p w14:paraId="54EDF8F0" w14:textId="767D7E83" w:rsidR="00896F1C" w:rsidRPr="00956227" w:rsidRDefault="00896F1C" w:rsidP="00896F1C">
            <w:pPr>
              <w:spacing w:before="0" w:after="0"/>
              <w:jc w:val="right"/>
              <w:rPr>
                <w:rFonts w:eastAsia="Times New Roman" w:cstheme="majorHAnsi"/>
                <w:b/>
                <w:bCs/>
                <w:sz w:val="18"/>
                <w:szCs w:val="18"/>
                <w:lang w:val="en-AU" w:eastAsia="en-AU"/>
              </w:rPr>
            </w:pPr>
            <w:r w:rsidRPr="00956227">
              <w:rPr>
                <w:rFonts w:cstheme="majorHAnsi"/>
                <w:b/>
                <w:bCs/>
                <w:sz w:val="18"/>
                <w:szCs w:val="18"/>
              </w:rPr>
              <w:t>30.6%</w:t>
            </w:r>
          </w:p>
        </w:tc>
        <w:tc>
          <w:tcPr>
            <w:tcW w:w="349" w:type="pct"/>
            <w:shd w:val="clear" w:color="auto" w:fill="auto"/>
            <w:noWrap/>
            <w:vAlign w:val="bottom"/>
          </w:tcPr>
          <w:p w14:paraId="4873E1E8" w14:textId="0B392AA3" w:rsidR="00896F1C" w:rsidRPr="00956227" w:rsidRDefault="00896F1C" w:rsidP="00896F1C">
            <w:pPr>
              <w:spacing w:before="0" w:after="0"/>
              <w:jc w:val="right"/>
              <w:rPr>
                <w:rFonts w:eastAsia="Times New Roman" w:cstheme="majorHAnsi"/>
                <w:b/>
                <w:bCs/>
                <w:sz w:val="18"/>
                <w:szCs w:val="18"/>
                <w:lang w:val="en-AU" w:eastAsia="en-AU"/>
              </w:rPr>
            </w:pPr>
            <w:r w:rsidRPr="00956227">
              <w:rPr>
                <w:rFonts w:cstheme="majorHAnsi"/>
                <w:b/>
                <w:bCs/>
                <w:sz w:val="18"/>
                <w:szCs w:val="18"/>
              </w:rPr>
              <w:t>7.4%</w:t>
            </w:r>
          </w:p>
        </w:tc>
        <w:tc>
          <w:tcPr>
            <w:tcW w:w="353" w:type="pct"/>
            <w:shd w:val="clear" w:color="auto" w:fill="auto"/>
            <w:noWrap/>
            <w:vAlign w:val="bottom"/>
          </w:tcPr>
          <w:p w14:paraId="20AE6F81" w14:textId="5290411E"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13.5%</w:t>
            </w:r>
          </w:p>
        </w:tc>
        <w:tc>
          <w:tcPr>
            <w:tcW w:w="354" w:type="pct"/>
            <w:shd w:val="clear" w:color="auto" w:fill="auto"/>
            <w:noWrap/>
            <w:vAlign w:val="bottom"/>
          </w:tcPr>
          <w:p w14:paraId="5EF862C1" w14:textId="44706F72"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33.2%</w:t>
            </w:r>
          </w:p>
        </w:tc>
        <w:tc>
          <w:tcPr>
            <w:tcW w:w="368" w:type="pct"/>
            <w:shd w:val="clear" w:color="auto" w:fill="auto"/>
            <w:noWrap/>
            <w:vAlign w:val="bottom"/>
          </w:tcPr>
          <w:p w14:paraId="79F17D79" w14:textId="443CB7E1"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33.3%</w:t>
            </w:r>
          </w:p>
        </w:tc>
        <w:tc>
          <w:tcPr>
            <w:tcW w:w="273" w:type="pct"/>
            <w:shd w:val="clear" w:color="auto" w:fill="auto"/>
            <w:noWrap/>
            <w:vAlign w:val="bottom"/>
          </w:tcPr>
          <w:p w14:paraId="4067725C" w14:textId="42A30C6E"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36.8%</w:t>
            </w:r>
          </w:p>
        </w:tc>
        <w:tc>
          <w:tcPr>
            <w:tcW w:w="273" w:type="pct"/>
            <w:shd w:val="clear" w:color="auto" w:fill="auto"/>
            <w:noWrap/>
            <w:vAlign w:val="bottom"/>
          </w:tcPr>
          <w:p w14:paraId="5B9B005F" w14:textId="590667D2"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32.6%</w:t>
            </w:r>
          </w:p>
        </w:tc>
        <w:tc>
          <w:tcPr>
            <w:tcW w:w="376" w:type="pct"/>
            <w:shd w:val="clear" w:color="auto" w:fill="auto"/>
            <w:noWrap/>
            <w:vAlign w:val="bottom"/>
          </w:tcPr>
          <w:p w14:paraId="646A2B41" w14:textId="0EDB6B02"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23.0%</w:t>
            </w:r>
          </w:p>
        </w:tc>
        <w:tc>
          <w:tcPr>
            <w:tcW w:w="272" w:type="pct"/>
            <w:shd w:val="clear" w:color="auto" w:fill="auto"/>
            <w:noWrap/>
            <w:vAlign w:val="bottom"/>
          </w:tcPr>
          <w:p w14:paraId="580A4849" w14:textId="67CAFD60"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38.2%</w:t>
            </w:r>
          </w:p>
        </w:tc>
        <w:tc>
          <w:tcPr>
            <w:tcW w:w="292" w:type="pct"/>
            <w:shd w:val="clear" w:color="auto" w:fill="auto"/>
            <w:noWrap/>
            <w:vAlign w:val="bottom"/>
          </w:tcPr>
          <w:p w14:paraId="1D83F309" w14:textId="71673DFD"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41.4%</w:t>
            </w:r>
          </w:p>
        </w:tc>
        <w:tc>
          <w:tcPr>
            <w:tcW w:w="369" w:type="pct"/>
            <w:shd w:val="clear" w:color="auto" w:fill="auto"/>
            <w:noWrap/>
            <w:vAlign w:val="bottom"/>
          </w:tcPr>
          <w:p w14:paraId="6A0F63ED" w14:textId="20C20541"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32.1%</w:t>
            </w:r>
          </w:p>
        </w:tc>
      </w:tr>
      <w:tr w:rsidR="00896F1C" w:rsidRPr="00722DE1" w14:paraId="78BA5706" w14:textId="77777777" w:rsidTr="00722DE1">
        <w:tc>
          <w:tcPr>
            <w:tcW w:w="758" w:type="pct"/>
            <w:vMerge/>
            <w:shd w:val="clear" w:color="auto" w:fill="FFFFFF" w:themeFill="background1"/>
            <w:vAlign w:val="center"/>
            <w:hideMark/>
          </w:tcPr>
          <w:p w14:paraId="2E9BA939" w14:textId="77777777" w:rsidR="00896F1C" w:rsidRPr="00722DE1" w:rsidRDefault="00896F1C" w:rsidP="00896F1C">
            <w:pPr>
              <w:spacing w:before="0" w:after="0"/>
              <w:rPr>
                <w:rFonts w:eastAsia="Times New Roman" w:cstheme="majorHAnsi"/>
                <w:b/>
                <w:bCs/>
                <w:sz w:val="18"/>
                <w:szCs w:val="18"/>
                <w:lang w:val="en-AU" w:eastAsia="en-AU"/>
              </w:rPr>
            </w:pPr>
          </w:p>
        </w:tc>
        <w:tc>
          <w:tcPr>
            <w:tcW w:w="291" w:type="pct"/>
            <w:shd w:val="clear" w:color="auto" w:fill="FFFFFF" w:themeFill="background1"/>
          </w:tcPr>
          <w:p w14:paraId="24B7C234" w14:textId="7EF9E4DD" w:rsidR="00896F1C" w:rsidRPr="00722DE1" w:rsidRDefault="00896F1C" w:rsidP="00896F1C">
            <w:pPr>
              <w:spacing w:before="0" w:after="0"/>
              <w:rPr>
                <w:rFonts w:eastAsia="Times New Roman" w:cstheme="majorHAnsi"/>
                <w:b/>
                <w:bCs/>
                <w:sz w:val="18"/>
                <w:szCs w:val="18"/>
                <w:lang w:val="en-AU" w:eastAsia="en-AU"/>
              </w:rPr>
            </w:pPr>
            <w:r w:rsidRPr="00722DE1">
              <w:rPr>
                <w:rFonts w:ascii="Arial" w:hAnsi="Arial" w:cs="Arial"/>
                <w:b/>
                <w:bCs/>
                <w:sz w:val="18"/>
                <w:szCs w:val="18"/>
              </w:rPr>
              <w:t>75%+</w:t>
            </w:r>
          </w:p>
        </w:tc>
        <w:tc>
          <w:tcPr>
            <w:tcW w:w="350" w:type="pct"/>
            <w:shd w:val="clear" w:color="auto" w:fill="auto"/>
            <w:noWrap/>
            <w:vAlign w:val="bottom"/>
          </w:tcPr>
          <w:p w14:paraId="38A21E35" w14:textId="254C8BD1"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5.9%</w:t>
            </w:r>
          </w:p>
        </w:tc>
        <w:tc>
          <w:tcPr>
            <w:tcW w:w="322" w:type="pct"/>
            <w:shd w:val="clear" w:color="auto" w:fill="auto"/>
            <w:noWrap/>
            <w:vAlign w:val="bottom"/>
          </w:tcPr>
          <w:p w14:paraId="3E6D9E83" w14:textId="476B634C" w:rsidR="00896F1C" w:rsidRPr="00956227" w:rsidRDefault="00896F1C" w:rsidP="00896F1C">
            <w:pPr>
              <w:spacing w:before="0" w:after="0"/>
              <w:jc w:val="right"/>
              <w:rPr>
                <w:rFonts w:eastAsia="Times New Roman" w:cstheme="majorHAnsi"/>
                <w:b/>
                <w:bCs/>
                <w:sz w:val="18"/>
                <w:szCs w:val="18"/>
                <w:lang w:val="en-AU" w:eastAsia="en-AU"/>
              </w:rPr>
            </w:pPr>
            <w:r w:rsidRPr="00956227">
              <w:rPr>
                <w:rFonts w:cstheme="majorHAnsi"/>
                <w:b/>
                <w:bCs/>
                <w:sz w:val="18"/>
                <w:szCs w:val="18"/>
              </w:rPr>
              <w:t>8.3%</w:t>
            </w:r>
          </w:p>
        </w:tc>
        <w:tc>
          <w:tcPr>
            <w:tcW w:w="349" w:type="pct"/>
            <w:shd w:val="clear" w:color="auto" w:fill="auto"/>
            <w:noWrap/>
            <w:vAlign w:val="bottom"/>
          </w:tcPr>
          <w:p w14:paraId="0E66D777" w14:textId="2B25586D" w:rsidR="00896F1C" w:rsidRPr="00956227" w:rsidRDefault="00896F1C" w:rsidP="00896F1C">
            <w:pPr>
              <w:spacing w:before="0" w:after="0"/>
              <w:jc w:val="right"/>
              <w:rPr>
                <w:rFonts w:eastAsia="Times New Roman" w:cstheme="majorHAnsi"/>
                <w:b/>
                <w:bCs/>
                <w:sz w:val="18"/>
                <w:szCs w:val="18"/>
                <w:lang w:val="en-AU" w:eastAsia="en-AU"/>
              </w:rPr>
            </w:pPr>
            <w:r w:rsidRPr="00956227">
              <w:rPr>
                <w:rFonts w:cstheme="majorHAnsi"/>
                <w:b/>
                <w:bCs/>
                <w:sz w:val="18"/>
                <w:szCs w:val="18"/>
              </w:rPr>
              <w:t>0.0%</w:t>
            </w:r>
          </w:p>
        </w:tc>
        <w:tc>
          <w:tcPr>
            <w:tcW w:w="353" w:type="pct"/>
            <w:shd w:val="clear" w:color="auto" w:fill="auto"/>
            <w:noWrap/>
            <w:vAlign w:val="bottom"/>
          </w:tcPr>
          <w:p w14:paraId="1A64BBD6" w14:textId="570AF6B8"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0.0%</w:t>
            </w:r>
          </w:p>
        </w:tc>
        <w:tc>
          <w:tcPr>
            <w:tcW w:w="354" w:type="pct"/>
            <w:shd w:val="clear" w:color="auto" w:fill="auto"/>
            <w:noWrap/>
            <w:vAlign w:val="bottom"/>
          </w:tcPr>
          <w:p w14:paraId="2586BEC9" w14:textId="287051C4"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9.5%</w:t>
            </w:r>
          </w:p>
        </w:tc>
        <w:tc>
          <w:tcPr>
            <w:tcW w:w="368" w:type="pct"/>
            <w:shd w:val="clear" w:color="auto" w:fill="auto"/>
            <w:noWrap/>
            <w:vAlign w:val="bottom"/>
          </w:tcPr>
          <w:p w14:paraId="3D51E7C8" w14:textId="6866F8A5"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7.7%</w:t>
            </w:r>
          </w:p>
        </w:tc>
        <w:tc>
          <w:tcPr>
            <w:tcW w:w="273" w:type="pct"/>
            <w:shd w:val="clear" w:color="auto" w:fill="auto"/>
            <w:noWrap/>
            <w:vAlign w:val="bottom"/>
          </w:tcPr>
          <w:p w14:paraId="0A35B76E" w14:textId="0420A451"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5.3%</w:t>
            </w:r>
          </w:p>
        </w:tc>
        <w:tc>
          <w:tcPr>
            <w:tcW w:w="273" w:type="pct"/>
            <w:shd w:val="clear" w:color="auto" w:fill="auto"/>
            <w:noWrap/>
            <w:vAlign w:val="bottom"/>
          </w:tcPr>
          <w:p w14:paraId="49CAAD49" w14:textId="65C9D5ED"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11.1%</w:t>
            </w:r>
          </w:p>
        </w:tc>
        <w:tc>
          <w:tcPr>
            <w:tcW w:w="376" w:type="pct"/>
            <w:shd w:val="clear" w:color="auto" w:fill="auto"/>
            <w:noWrap/>
            <w:vAlign w:val="bottom"/>
          </w:tcPr>
          <w:p w14:paraId="7F669771" w14:textId="12A4E101"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3.3%</w:t>
            </w:r>
          </w:p>
        </w:tc>
        <w:tc>
          <w:tcPr>
            <w:tcW w:w="272" w:type="pct"/>
            <w:shd w:val="clear" w:color="auto" w:fill="auto"/>
            <w:noWrap/>
            <w:vAlign w:val="bottom"/>
          </w:tcPr>
          <w:p w14:paraId="1DCCC6A9" w14:textId="4E504948"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13.6%</w:t>
            </w:r>
          </w:p>
        </w:tc>
        <w:tc>
          <w:tcPr>
            <w:tcW w:w="292" w:type="pct"/>
            <w:shd w:val="clear" w:color="auto" w:fill="auto"/>
            <w:noWrap/>
            <w:vAlign w:val="bottom"/>
          </w:tcPr>
          <w:p w14:paraId="53EDF791" w14:textId="7918319C"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6.9%</w:t>
            </w:r>
          </w:p>
        </w:tc>
        <w:tc>
          <w:tcPr>
            <w:tcW w:w="369" w:type="pct"/>
            <w:shd w:val="clear" w:color="auto" w:fill="auto"/>
            <w:noWrap/>
            <w:vAlign w:val="bottom"/>
          </w:tcPr>
          <w:p w14:paraId="6B3F5C07" w14:textId="30342170"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14.3%</w:t>
            </w:r>
          </w:p>
        </w:tc>
      </w:tr>
      <w:tr w:rsidR="00896F1C" w:rsidRPr="00722DE1" w14:paraId="36906E23" w14:textId="77777777" w:rsidTr="00722DE1">
        <w:tc>
          <w:tcPr>
            <w:tcW w:w="758" w:type="pct"/>
            <w:vMerge w:val="restart"/>
            <w:shd w:val="clear" w:color="auto" w:fill="FFFFFF" w:themeFill="background1"/>
            <w:vAlign w:val="center"/>
            <w:hideMark/>
          </w:tcPr>
          <w:p w14:paraId="1FA98355" w14:textId="1BF4260F" w:rsidR="00896F1C" w:rsidRPr="00722DE1" w:rsidRDefault="00896F1C" w:rsidP="00896F1C">
            <w:pPr>
              <w:spacing w:before="0" w:after="0"/>
              <w:rPr>
                <w:rFonts w:eastAsia="Times New Roman" w:cstheme="majorHAnsi"/>
                <w:b/>
                <w:bCs/>
                <w:sz w:val="18"/>
                <w:szCs w:val="18"/>
                <w:lang w:val="en-AU" w:eastAsia="en-AU"/>
              </w:rPr>
            </w:pPr>
            <w:r w:rsidRPr="00722DE1">
              <w:rPr>
                <w:rFonts w:eastAsia="Times New Roman" w:cstheme="majorHAnsi"/>
                <w:b/>
                <w:bCs/>
                <w:sz w:val="18"/>
                <w:szCs w:val="18"/>
                <w:lang w:val="en-AU" w:eastAsia="en-AU"/>
              </w:rPr>
              <w:t>leased entitlements</w:t>
            </w:r>
          </w:p>
        </w:tc>
        <w:tc>
          <w:tcPr>
            <w:tcW w:w="291" w:type="pct"/>
            <w:shd w:val="clear" w:color="auto" w:fill="FFFFFF" w:themeFill="background1"/>
          </w:tcPr>
          <w:p w14:paraId="45201AFC" w14:textId="7B5A24AE" w:rsidR="00896F1C" w:rsidRPr="00722DE1" w:rsidRDefault="00896F1C" w:rsidP="00896F1C">
            <w:pPr>
              <w:spacing w:before="0" w:after="0"/>
              <w:rPr>
                <w:rFonts w:eastAsia="Times New Roman" w:cstheme="majorHAnsi"/>
                <w:b/>
                <w:bCs/>
                <w:sz w:val="18"/>
                <w:szCs w:val="18"/>
                <w:lang w:val="en-AU" w:eastAsia="en-AU"/>
              </w:rPr>
            </w:pPr>
            <w:r w:rsidRPr="00722DE1">
              <w:rPr>
                <w:rFonts w:ascii="Arial" w:hAnsi="Arial" w:cs="Arial"/>
                <w:b/>
                <w:bCs/>
                <w:sz w:val="18"/>
                <w:szCs w:val="18"/>
              </w:rPr>
              <w:t>None</w:t>
            </w:r>
          </w:p>
        </w:tc>
        <w:tc>
          <w:tcPr>
            <w:tcW w:w="350" w:type="pct"/>
            <w:shd w:val="clear" w:color="auto" w:fill="auto"/>
            <w:noWrap/>
            <w:vAlign w:val="bottom"/>
          </w:tcPr>
          <w:p w14:paraId="7BB81DD8" w14:textId="049C9809"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89.4%</w:t>
            </w:r>
          </w:p>
        </w:tc>
        <w:tc>
          <w:tcPr>
            <w:tcW w:w="322" w:type="pct"/>
            <w:shd w:val="clear" w:color="auto" w:fill="auto"/>
            <w:noWrap/>
            <w:vAlign w:val="bottom"/>
          </w:tcPr>
          <w:p w14:paraId="615DE1AD" w14:textId="7DCD3040"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91.5%</w:t>
            </w:r>
          </w:p>
        </w:tc>
        <w:tc>
          <w:tcPr>
            <w:tcW w:w="349" w:type="pct"/>
            <w:shd w:val="clear" w:color="auto" w:fill="auto"/>
            <w:noWrap/>
            <w:vAlign w:val="bottom"/>
          </w:tcPr>
          <w:p w14:paraId="69A78D93" w14:textId="52BE23B0"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84.4%</w:t>
            </w:r>
          </w:p>
        </w:tc>
        <w:tc>
          <w:tcPr>
            <w:tcW w:w="353" w:type="pct"/>
            <w:shd w:val="clear" w:color="auto" w:fill="auto"/>
            <w:noWrap/>
            <w:vAlign w:val="bottom"/>
          </w:tcPr>
          <w:p w14:paraId="5BEF3789" w14:textId="713A2E34"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87.2%</w:t>
            </w:r>
          </w:p>
        </w:tc>
        <w:tc>
          <w:tcPr>
            <w:tcW w:w="354" w:type="pct"/>
            <w:shd w:val="clear" w:color="auto" w:fill="auto"/>
            <w:noWrap/>
            <w:vAlign w:val="bottom"/>
          </w:tcPr>
          <w:p w14:paraId="03327BA2" w14:textId="77FD8E83"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92.3%</w:t>
            </w:r>
          </w:p>
        </w:tc>
        <w:tc>
          <w:tcPr>
            <w:tcW w:w="368" w:type="pct"/>
            <w:shd w:val="clear" w:color="auto" w:fill="auto"/>
            <w:noWrap/>
            <w:vAlign w:val="bottom"/>
          </w:tcPr>
          <w:p w14:paraId="42BDA8CE" w14:textId="515DBDD6"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97.1%</w:t>
            </w:r>
          </w:p>
        </w:tc>
        <w:tc>
          <w:tcPr>
            <w:tcW w:w="273" w:type="pct"/>
            <w:shd w:val="clear" w:color="auto" w:fill="auto"/>
            <w:noWrap/>
            <w:vAlign w:val="bottom"/>
          </w:tcPr>
          <w:p w14:paraId="0101AE19" w14:textId="734C6E6C"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82.4%</w:t>
            </w:r>
          </w:p>
        </w:tc>
        <w:tc>
          <w:tcPr>
            <w:tcW w:w="273" w:type="pct"/>
            <w:shd w:val="clear" w:color="auto" w:fill="auto"/>
            <w:noWrap/>
            <w:vAlign w:val="bottom"/>
          </w:tcPr>
          <w:p w14:paraId="3880B599" w14:textId="0B20E1DB"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91.1%</w:t>
            </w:r>
          </w:p>
        </w:tc>
        <w:tc>
          <w:tcPr>
            <w:tcW w:w="376" w:type="pct"/>
            <w:shd w:val="clear" w:color="auto" w:fill="auto"/>
            <w:noWrap/>
            <w:vAlign w:val="bottom"/>
          </w:tcPr>
          <w:p w14:paraId="3CC3711F" w14:textId="5A589C75"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94.6%</w:t>
            </w:r>
          </w:p>
        </w:tc>
        <w:tc>
          <w:tcPr>
            <w:tcW w:w="272" w:type="pct"/>
            <w:shd w:val="clear" w:color="auto" w:fill="auto"/>
            <w:noWrap/>
            <w:vAlign w:val="bottom"/>
          </w:tcPr>
          <w:p w14:paraId="30D77C98" w14:textId="5AF39197"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89.9%</w:t>
            </w:r>
          </w:p>
        </w:tc>
        <w:tc>
          <w:tcPr>
            <w:tcW w:w="292" w:type="pct"/>
            <w:shd w:val="clear" w:color="auto" w:fill="auto"/>
            <w:noWrap/>
            <w:vAlign w:val="bottom"/>
          </w:tcPr>
          <w:p w14:paraId="55D38DE3" w14:textId="4D2527C5"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100.0%</w:t>
            </w:r>
          </w:p>
        </w:tc>
        <w:tc>
          <w:tcPr>
            <w:tcW w:w="369" w:type="pct"/>
            <w:shd w:val="clear" w:color="auto" w:fill="auto"/>
            <w:noWrap/>
            <w:vAlign w:val="bottom"/>
          </w:tcPr>
          <w:p w14:paraId="2FF71FEC" w14:textId="25738935"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95.7%</w:t>
            </w:r>
          </w:p>
        </w:tc>
      </w:tr>
      <w:tr w:rsidR="00896F1C" w:rsidRPr="00722DE1" w14:paraId="5F456F4C" w14:textId="77777777" w:rsidTr="00722DE1">
        <w:tc>
          <w:tcPr>
            <w:tcW w:w="758" w:type="pct"/>
            <w:vMerge/>
            <w:shd w:val="clear" w:color="auto" w:fill="FFFFFF" w:themeFill="background1"/>
            <w:vAlign w:val="center"/>
            <w:hideMark/>
          </w:tcPr>
          <w:p w14:paraId="5DDE008A" w14:textId="77777777" w:rsidR="00896F1C" w:rsidRPr="00722DE1" w:rsidRDefault="00896F1C" w:rsidP="00896F1C">
            <w:pPr>
              <w:spacing w:before="0" w:after="0"/>
              <w:rPr>
                <w:rFonts w:eastAsia="Times New Roman" w:cstheme="majorHAnsi"/>
                <w:b/>
                <w:bCs/>
                <w:sz w:val="18"/>
                <w:szCs w:val="18"/>
                <w:lang w:val="en-AU" w:eastAsia="en-AU"/>
              </w:rPr>
            </w:pPr>
          </w:p>
        </w:tc>
        <w:tc>
          <w:tcPr>
            <w:tcW w:w="291" w:type="pct"/>
            <w:shd w:val="clear" w:color="auto" w:fill="FFFFFF" w:themeFill="background1"/>
          </w:tcPr>
          <w:p w14:paraId="28C7A772" w14:textId="4C3E15E1" w:rsidR="00896F1C" w:rsidRPr="00722DE1" w:rsidRDefault="00896F1C" w:rsidP="00896F1C">
            <w:pPr>
              <w:spacing w:before="0" w:after="0"/>
              <w:rPr>
                <w:rFonts w:eastAsia="Times New Roman" w:cstheme="majorHAnsi"/>
                <w:b/>
                <w:bCs/>
                <w:sz w:val="18"/>
                <w:szCs w:val="18"/>
                <w:lang w:val="en-AU" w:eastAsia="en-AU"/>
              </w:rPr>
            </w:pPr>
            <w:r w:rsidRPr="00722DE1">
              <w:rPr>
                <w:rFonts w:ascii="Arial" w:hAnsi="Arial" w:cs="Arial"/>
                <w:b/>
                <w:bCs/>
                <w:sz w:val="18"/>
                <w:szCs w:val="18"/>
              </w:rPr>
              <w:t>1-74%</w:t>
            </w:r>
          </w:p>
        </w:tc>
        <w:tc>
          <w:tcPr>
            <w:tcW w:w="350" w:type="pct"/>
            <w:shd w:val="clear" w:color="auto" w:fill="auto"/>
            <w:noWrap/>
            <w:vAlign w:val="bottom"/>
          </w:tcPr>
          <w:p w14:paraId="0E6F76D1" w14:textId="06815336"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9.2%</w:t>
            </w:r>
          </w:p>
        </w:tc>
        <w:tc>
          <w:tcPr>
            <w:tcW w:w="322" w:type="pct"/>
            <w:shd w:val="clear" w:color="auto" w:fill="auto"/>
            <w:noWrap/>
            <w:vAlign w:val="bottom"/>
          </w:tcPr>
          <w:p w14:paraId="652DDE74" w14:textId="43C0F8B1"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7.7%</w:t>
            </w:r>
          </w:p>
        </w:tc>
        <w:tc>
          <w:tcPr>
            <w:tcW w:w="349" w:type="pct"/>
            <w:shd w:val="clear" w:color="auto" w:fill="auto"/>
            <w:noWrap/>
            <w:vAlign w:val="bottom"/>
          </w:tcPr>
          <w:p w14:paraId="2BBC00A0" w14:textId="636C0BD3"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12.8%</w:t>
            </w:r>
          </w:p>
        </w:tc>
        <w:tc>
          <w:tcPr>
            <w:tcW w:w="353" w:type="pct"/>
            <w:shd w:val="clear" w:color="auto" w:fill="auto"/>
            <w:noWrap/>
            <w:vAlign w:val="bottom"/>
          </w:tcPr>
          <w:p w14:paraId="6670D6F6" w14:textId="3486C5EA"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7.7%</w:t>
            </w:r>
          </w:p>
        </w:tc>
        <w:tc>
          <w:tcPr>
            <w:tcW w:w="354" w:type="pct"/>
            <w:shd w:val="clear" w:color="auto" w:fill="auto"/>
            <w:noWrap/>
            <w:vAlign w:val="bottom"/>
          </w:tcPr>
          <w:p w14:paraId="11F3773B" w14:textId="55512E46"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7.7%</w:t>
            </w:r>
          </w:p>
        </w:tc>
        <w:tc>
          <w:tcPr>
            <w:tcW w:w="368" w:type="pct"/>
            <w:shd w:val="clear" w:color="auto" w:fill="auto"/>
            <w:noWrap/>
            <w:vAlign w:val="bottom"/>
          </w:tcPr>
          <w:p w14:paraId="4431E06F" w14:textId="1448AA2A"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2.9%</w:t>
            </w:r>
          </w:p>
        </w:tc>
        <w:tc>
          <w:tcPr>
            <w:tcW w:w="273" w:type="pct"/>
            <w:shd w:val="clear" w:color="auto" w:fill="auto"/>
            <w:noWrap/>
            <w:vAlign w:val="bottom"/>
          </w:tcPr>
          <w:p w14:paraId="487BDF89" w14:textId="56350B83"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17.6%</w:t>
            </w:r>
          </w:p>
        </w:tc>
        <w:tc>
          <w:tcPr>
            <w:tcW w:w="273" w:type="pct"/>
            <w:shd w:val="clear" w:color="auto" w:fill="auto"/>
            <w:noWrap/>
            <w:vAlign w:val="bottom"/>
          </w:tcPr>
          <w:p w14:paraId="533B631C" w14:textId="07855299"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8.9%</w:t>
            </w:r>
          </w:p>
        </w:tc>
        <w:tc>
          <w:tcPr>
            <w:tcW w:w="376" w:type="pct"/>
            <w:shd w:val="clear" w:color="auto" w:fill="auto"/>
            <w:noWrap/>
            <w:vAlign w:val="bottom"/>
          </w:tcPr>
          <w:p w14:paraId="285608EF" w14:textId="14771E15"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5.4%</w:t>
            </w:r>
          </w:p>
        </w:tc>
        <w:tc>
          <w:tcPr>
            <w:tcW w:w="272" w:type="pct"/>
            <w:shd w:val="clear" w:color="auto" w:fill="auto"/>
            <w:noWrap/>
            <w:vAlign w:val="bottom"/>
          </w:tcPr>
          <w:p w14:paraId="07A1718C" w14:textId="5C638B85"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10.1%</w:t>
            </w:r>
          </w:p>
        </w:tc>
        <w:tc>
          <w:tcPr>
            <w:tcW w:w="292" w:type="pct"/>
            <w:shd w:val="clear" w:color="auto" w:fill="auto"/>
            <w:noWrap/>
            <w:vAlign w:val="bottom"/>
          </w:tcPr>
          <w:p w14:paraId="578DCE97" w14:textId="71EC6247"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c>
          <w:tcPr>
            <w:tcW w:w="369" w:type="pct"/>
            <w:shd w:val="clear" w:color="auto" w:fill="auto"/>
            <w:noWrap/>
            <w:vAlign w:val="bottom"/>
          </w:tcPr>
          <w:p w14:paraId="763B62AD" w14:textId="14832C64"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4.3%</w:t>
            </w:r>
          </w:p>
        </w:tc>
      </w:tr>
      <w:tr w:rsidR="00896F1C" w:rsidRPr="00722DE1" w14:paraId="16B69910" w14:textId="77777777" w:rsidTr="00722DE1">
        <w:tc>
          <w:tcPr>
            <w:tcW w:w="758" w:type="pct"/>
            <w:vMerge/>
            <w:shd w:val="clear" w:color="auto" w:fill="FFFFFF" w:themeFill="background1"/>
            <w:vAlign w:val="center"/>
            <w:hideMark/>
          </w:tcPr>
          <w:p w14:paraId="05CB988B" w14:textId="77777777" w:rsidR="00896F1C" w:rsidRPr="00722DE1" w:rsidRDefault="00896F1C" w:rsidP="00896F1C">
            <w:pPr>
              <w:spacing w:before="0" w:after="0"/>
              <w:rPr>
                <w:rFonts w:eastAsia="Times New Roman" w:cstheme="majorHAnsi"/>
                <w:b/>
                <w:bCs/>
                <w:sz w:val="18"/>
                <w:szCs w:val="18"/>
                <w:lang w:val="en-AU" w:eastAsia="en-AU"/>
              </w:rPr>
            </w:pPr>
          </w:p>
        </w:tc>
        <w:tc>
          <w:tcPr>
            <w:tcW w:w="291" w:type="pct"/>
            <w:shd w:val="clear" w:color="auto" w:fill="FFFFFF" w:themeFill="background1"/>
          </w:tcPr>
          <w:p w14:paraId="6EA7CF7B" w14:textId="34A54538" w:rsidR="00896F1C" w:rsidRPr="00722DE1" w:rsidRDefault="00896F1C" w:rsidP="00896F1C">
            <w:pPr>
              <w:spacing w:before="0" w:after="0"/>
              <w:rPr>
                <w:rFonts w:eastAsia="Times New Roman" w:cstheme="majorHAnsi"/>
                <w:b/>
                <w:bCs/>
                <w:sz w:val="18"/>
                <w:szCs w:val="18"/>
                <w:lang w:val="en-AU" w:eastAsia="en-AU"/>
              </w:rPr>
            </w:pPr>
            <w:r w:rsidRPr="00722DE1">
              <w:rPr>
                <w:rFonts w:ascii="Arial" w:hAnsi="Arial" w:cs="Arial"/>
                <w:b/>
                <w:bCs/>
                <w:sz w:val="18"/>
                <w:szCs w:val="18"/>
              </w:rPr>
              <w:t>75%+</w:t>
            </w:r>
          </w:p>
        </w:tc>
        <w:tc>
          <w:tcPr>
            <w:tcW w:w="350" w:type="pct"/>
            <w:shd w:val="clear" w:color="auto" w:fill="auto"/>
            <w:noWrap/>
            <w:vAlign w:val="bottom"/>
          </w:tcPr>
          <w:p w14:paraId="36CF8A5C" w14:textId="2A61EC1A"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1.4%</w:t>
            </w:r>
          </w:p>
        </w:tc>
        <w:tc>
          <w:tcPr>
            <w:tcW w:w="322" w:type="pct"/>
            <w:shd w:val="clear" w:color="auto" w:fill="auto"/>
            <w:noWrap/>
            <w:vAlign w:val="bottom"/>
          </w:tcPr>
          <w:p w14:paraId="52FBBBD2" w14:textId="5D117870"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0.8%</w:t>
            </w:r>
          </w:p>
        </w:tc>
        <w:tc>
          <w:tcPr>
            <w:tcW w:w="349" w:type="pct"/>
            <w:shd w:val="clear" w:color="auto" w:fill="auto"/>
            <w:noWrap/>
            <w:vAlign w:val="bottom"/>
          </w:tcPr>
          <w:p w14:paraId="1E613D4F" w14:textId="430E8547"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2.8%</w:t>
            </w:r>
          </w:p>
        </w:tc>
        <w:tc>
          <w:tcPr>
            <w:tcW w:w="353" w:type="pct"/>
            <w:shd w:val="clear" w:color="auto" w:fill="auto"/>
            <w:noWrap/>
            <w:vAlign w:val="bottom"/>
          </w:tcPr>
          <w:p w14:paraId="1379C742" w14:textId="4FE3AD64"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5.1%</w:t>
            </w:r>
          </w:p>
        </w:tc>
        <w:tc>
          <w:tcPr>
            <w:tcW w:w="354" w:type="pct"/>
            <w:shd w:val="clear" w:color="auto" w:fill="auto"/>
            <w:noWrap/>
            <w:vAlign w:val="bottom"/>
          </w:tcPr>
          <w:p w14:paraId="41DDF45C" w14:textId="266928D8"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c>
          <w:tcPr>
            <w:tcW w:w="368" w:type="pct"/>
            <w:shd w:val="clear" w:color="auto" w:fill="auto"/>
            <w:noWrap/>
            <w:vAlign w:val="bottom"/>
          </w:tcPr>
          <w:p w14:paraId="7AF44EE6" w14:textId="42B4C48E"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c>
          <w:tcPr>
            <w:tcW w:w="273" w:type="pct"/>
            <w:shd w:val="clear" w:color="auto" w:fill="auto"/>
            <w:noWrap/>
            <w:vAlign w:val="bottom"/>
          </w:tcPr>
          <w:p w14:paraId="0983D9D3" w14:textId="4C07782E"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c>
          <w:tcPr>
            <w:tcW w:w="273" w:type="pct"/>
            <w:shd w:val="clear" w:color="auto" w:fill="auto"/>
            <w:noWrap/>
            <w:vAlign w:val="bottom"/>
          </w:tcPr>
          <w:p w14:paraId="22482854" w14:textId="20BE685D"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c>
          <w:tcPr>
            <w:tcW w:w="376" w:type="pct"/>
            <w:shd w:val="clear" w:color="auto" w:fill="auto"/>
            <w:noWrap/>
            <w:vAlign w:val="bottom"/>
          </w:tcPr>
          <w:p w14:paraId="453FEC97" w14:textId="38C9BC7C"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c>
          <w:tcPr>
            <w:tcW w:w="272" w:type="pct"/>
            <w:shd w:val="clear" w:color="auto" w:fill="auto"/>
            <w:noWrap/>
            <w:vAlign w:val="bottom"/>
          </w:tcPr>
          <w:p w14:paraId="40644109" w14:textId="074AAFB4"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c>
          <w:tcPr>
            <w:tcW w:w="292" w:type="pct"/>
            <w:shd w:val="clear" w:color="auto" w:fill="auto"/>
            <w:noWrap/>
            <w:vAlign w:val="bottom"/>
          </w:tcPr>
          <w:p w14:paraId="611FCA7D" w14:textId="574348C8"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c>
          <w:tcPr>
            <w:tcW w:w="369" w:type="pct"/>
            <w:shd w:val="clear" w:color="auto" w:fill="auto"/>
            <w:noWrap/>
            <w:vAlign w:val="bottom"/>
          </w:tcPr>
          <w:p w14:paraId="1BA7FD8C" w14:textId="4B4C09EE"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r>
      <w:tr w:rsidR="00896F1C" w:rsidRPr="00722DE1" w14:paraId="6A638ED6" w14:textId="77777777" w:rsidTr="00722DE1">
        <w:tc>
          <w:tcPr>
            <w:tcW w:w="758" w:type="pct"/>
            <w:vMerge w:val="restart"/>
            <w:shd w:val="clear" w:color="auto" w:fill="FFFFFF" w:themeFill="background1"/>
            <w:vAlign w:val="center"/>
            <w:hideMark/>
          </w:tcPr>
          <w:p w14:paraId="761AACF0" w14:textId="048BEBD1" w:rsidR="00896F1C" w:rsidRPr="00722DE1" w:rsidRDefault="00896F1C" w:rsidP="00896F1C">
            <w:pPr>
              <w:spacing w:before="0" w:after="0"/>
              <w:rPr>
                <w:rFonts w:eastAsia="Times New Roman" w:cstheme="majorHAnsi"/>
                <w:b/>
                <w:bCs/>
                <w:sz w:val="18"/>
                <w:szCs w:val="18"/>
                <w:lang w:val="en-AU" w:eastAsia="en-AU"/>
              </w:rPr>
            </w:pPr>
            <w:r w:rsidRPr="00722DE1">
              <w:rPr>
                <w:rFonts w:eastAsia="Times New Roman" w:cstheme="majorHAnsi"/>
                <w:b/>
                <w:bCs/>
                <w:sz w:val="18"/>
                <w:szCs w:val="18"/>
                <w:lang w:val="en-AU" w:eastAsia="en-AU"/>
              </w:rPr>
              <w:t>other sources</w:t>
            </w:r>
          </w:p>
        </w:tc>
        <w:tc>
          <w:tcPr>
            <w:tcW w:w="291" w:type="pct"/>
            <w:shd w:val="clear" w:color="auto" w:fill="FFFFFF" w:themeFill="background1"/>
          </w:tcPr>
          <w:p w14:paraId="786960E1" w14:textId="4376D68E" w:rsidR="00896F1C" w:rsidRPr="00722DE1" w:rsidRDefault="00896F1C" w:rsidP="00896F1C">
            <w:pPr>
              <w:spacing w:before="0" w:after="0"/>
              <w:rPr>
                <w:rFonts w:eastAsia="Times New Roman" w:cstheme="majorHAnsi"/>
                <w:b/>
                <w:bCs/>
                <w:sz w:val="18"/>
                <w:szCs w:val="18"/>
                <w:lang w:val="en-AU" w:eastAsia="en-AU"/>
              </w:rPr>
            </w:pPr>
            <w:r w:rsidRPr="00722DE1">
              <w:rPr>
                <w:rFonts w:ascii="Arial" w:hAnsi="Arial" w:cs="Arial"/>
                <w:b/>
                <w:bCs/>
                <w:sz w:val="18"/>
                <w:szCs w:val="18"/>
              </w:rPr>
              <w:t>None</w:t>
            </w:r>
          </w:p>
        </w:tc>
        <w:tc>
          <w:tcPr>
            <w:tcW w:w="350" w:type="pct"/>
            <w:shd w:val="clear" w:color="auto" w:fill="auto"/>
            <w:noWrap/>
            <w:vAlign w:val="bottom"/>
          </w:tcPr>
          <w:p w14:paraId="7DB694F1" w14:textId="09AB5EBE"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75.1%</w:t>
            </w:r>
          </w:p>
        </w:tc>
        <w:tc>
          <w:tcPr>
            <w:tcW w:w="322" w:type="pct"/>
            <w:shd w:val="clear" w:color="auto" w:fill="auto"/>
            <w:noWrap/>
            <w:vAlign w:val="bottom"/>
          </w:tcPr>
          <w:p w14:paraId="607CCF78" w14:textId="02464E3D"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80.5%</w:t>
            </w:r>
          </w:p>
        </w:tc>
        <w:tc>
          <w:tcPr>
            <w:tcW w:w="349" w:type="pct"/>
            <w:shd w:val="clear" w:color="auto" w:fill="auto"/>
            <w:noWrap/>
            <w:vAlign w:val="bottom"/>
          </w:tcPr>
          <w:p w14:paraId="2F301A6B" w14:textId="1F1BD6A7"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63.4%</w:t>
            </w:r>
          </w:p>
        </w:tc>
        <w:tc>
          <w:tcPr>
            <w:tcW w:w="353" w:type="pct"/>
            <w:shd w:val="clear" w:color="auto" w:fill="auto"/>
            <w:noWrap/>
            <w:vAlign w:val="bottom"/>
          </w:tcPr>
          <w:p w14:paraId="63723CF5" w14:textId="7C8C1277"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81.1%</w:t>
            </w:r>
          </w:p>
        </w:tc>
        <w:tc>
          <w:tcPr>
            <w:tcW w:w="354" w:type="pct"/>
            <w:shd w:val="clear" w:color="auto" w:fill="auto"/>
            <w:noWrap/>
            <w:vAlign w:val="bottom"/>
          </w:tcPr>
          <w:p w14:paraId="309964C9" w14:textId="2B50B226"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80.4%</w:t>
            </w:r>
          </w:p>
        </w:tc>
        <w:tc>
          <w:tcPr>
            <w:tcW w:w="368" w:type="pct"/>
            <w:shd w:val="clear" w:color="auto" w:fill="auto"/>
            <w:noWrap/>
            <w:vAlign w:val="bottom"/>
          </w:tcPr>
          <w:p w14:paraId="07BC4E70" w14:textId="2BE55760"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86.4%</w:t>
            </w:r>
          </w:p>
        </w:tc>
        <w:tc>
          <w:tcPr>
            <w:tcW w:w="273" w:type="pct"/>
            <w:shd w:val="clear" w:color="auto" w:fill="auto"/>
            <w:noWrap/>
            <w:vAlign w:val="bottom"/>
          </w:tcPr>
          <w:p w14:paraId="5E19C2E0" w14:textId="559A6383"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86.7%</w:t>
            </w:r>
          </w:p>
        </w:tc>
        <w:tc>
          <w:tcPr>
            <w:tcW w:w="273" w:type="pct"/>
            <w:shd w:val="clear" w:color="auto" w:fill="auto"/>
            <w:noWrap/>
            <w:vAlign w:val="bottom"/>
          </w:tcPr>
          <w:p w14:paraId="1D560151" w14:textId="43B674C7"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76.1%</w:t>
            </w:r>
          </w:p>
        </w:tc>
        <w:tc>
          <w:tcPr>
            <w:tcW w:w="376" w:type="pct"/>
            <w:shd w:val="clear" w:color="auto" w:fill="auto"/>
            <w:noWrap/>
            <w:vAlign w:val="bottom"/>
          </w:tcPr>
          <w:p w14:paraId="077D3029" w14:textId="2E50A502"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78.6%</w:t>
            </w:r>
          </w:p>
        </w:tc>
        <w:tc>
          <w:tcPr>
            <w:tcW w:w="272" w:type="pct"/>
            <w:shd w:val="clear" w:color="auto" w:fill="auto"/>
            <w:noWrap/>
            <w:vAlign w:val="bottom"/>
          </w:tcPr>
          <w:p w14:paraId="68AD3D0E" w14:textId="3F25D12B"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75.3%</w:t>
            </w:r>
          </w:p>
        </w:tc>
        <w:tc>
          <w:tcPr>
            <w:tcW w:w="292" w:type="pct"/>
            <w:shd w:val="clear" w:color="auto" w:fill="auto"/>
            <w:noWrap/>
            <w:vAlign w:val="bottom"/>
          </w:tcPr>
          <w:p w14:paraId="590C29B6" w14:textId="28D63311"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85.7%</w:t>
            </w:r>
          </w:p>
        </w:tc>
        <w:tc>
          <w:tcPr>
            <w:tcW w:w="369" w:type="pct"/>
            <w:shd w:val="clear" w:color="auto" w:fill="auto"/>
            <w:noWrap/>
            <w:vAlign w:val="bottom"/>
          </w:tcPr>
          <w:p w14:paraId="42A90CF9" w14:textId="3C71E1DA"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95.2%</w:t>
            </w:r>
          </w:p>
        </w:tc>
      </w:tr>
      <w:tr w:rsidR="00896F1C" w:rsidRPr="00722DE1" w14:paraId="62BD2BDA" w14:textId="77777777" w:rsidTr="00722DE1">
        <w:tc>
          <w:tcPr>
            <w:tcW w:w="758" w:type="pct"/>
            <w:vMerge/>
            <w:shd w:val="clear" w:color="auto" w:fill="FFFFFF" w:themeFill="background1"/>
            <w:vAlign w:val="center"/>
          </w:tcPr>
          <w:p w14:paraId="59B8247E" w14:textId="77777777" w:rsidR="00896F1C" w:rsidRPr="00722DE1" w:rsidRDefault="00896F1C" w:rsidP="00896F1C">
            <w:pPr>
              <w:spacing w:before="0" w:after="0"/>
              <w:rPr>
                <w:rFonts w:eastAsia="Times New Roman" w:cstheme="majorHAnsi"/>
                <w:b/>
                <w:bCs/>
                <w:sz w:val="18"/>
                <w:szCs w:val="18"/>
                <w:lang w:val="en-AU" w:eastAsia="en-AU"/>
              </w:rPr>
            </w:pPr>
          </w:p>
        </w:tc>
        <w:tc>
          <w:tcPr>
            <w:tcW w:w="291" w:type="pct"/>
            <w:shd w:val="clear" w:color="auto" w:fill="FFFFFF" w:themeFill="background1"/>
          </w:tcPr>
          <w:p w14:paraId="085CDC6E" w14:textId="4111EB1D" w:rsidR="00896F1C" w:rsidRPr="00722DE1" w:rsidRDefault="00896F1C" w:rsidP="00896F1C">
            <w:pPr>
              <w:spacing w:before="0" w:after="0"/>
              <w:rPr>
                <w:rFonts w:eastAsia="Times New Roman" w:cstheme="majorHAnsi"/>
                <w:b/>
                <w:bCs/>
                <w:sz w:val="18"/>
                <w:szCs w:val="18"/>
                <w:lang w:val="en-AU" w:eastAsia="en-AU"/>
              </w:rPr>
            </w:pPr>
            <w:r w:rsidRPr="00722DE1">
              <w:rPr>
                <w:rFonts w:ascii="Arial" w:hAnsi="Arial" w:cs="Arial"/>
                <w:b/>
                <w:bCs/>
                <w:sz w:val="18"/>
                <w:szCs w:val="18"/>
              </w:rPr>
              <w:t>1-74%</w:t>
            </w:r>
          </w:p>
        </w:tc>
        <w:tc>
          <w:tcPr>
            <w:tcW w:w="350" w:type="pct"/>
            <w:shd w:val="clear" w:color="auto" w:fill="auto"/>
            <w:noWrap/>
            <w:vAlign w:val="bottom"/>
          </w:tcPr>
          <w:p w14:paraId="6D811597" w14:textId="0E5E4278"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11.6%</w:t>
            </w:r>
          </w:p>
        </w:tc>
        <w:tc>
          <w:tcPr>
            <w:tcW w:w="322" w:type="pct"/>
            <w:shd w:val="clear" w:color="auto" w:fill="auto"/>
            <w:noWrap/>
            <w:vAlign w:val="bottom"/>
          </w:tcPr>
          <w:p w14:paraId="0C263373" w14:textId="5E341CB3"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12.6%</w:t>
            </w:r>
          </w:p>
        </w:tc>
        <w:tc>
          <w:tcPr>
            <w:tcW w:w="349" w:type="pct"/>
            <w:shd w:val="clear" w:color="auto" w:fill="auto"/>
            <w:noWrap/>
            <w:vAlign w:val="bottom"/>
          </w:tcPr>
          <w:p w14:paraId="30908457" w14:textId="0A0680B0"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9.8%</w:t>
            </w:r>
          </w:p>
        </w:tc>
        <w:tc>
          <w:tcPr>
            <w:tcW w:w="353" w:type="pct"/>
            <w:shd w:val="clear" w:color="auto" w:fill="auto"/>
            <w:noWrap/>
            <w:vAlign w:val="bottom"/>
          </w:tcPr>
          <w:p w14:paraId="3331D4F9" w14:textId="2B8BE78E"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13.5%</w:t>
            </w:r>
          </w:p>
        </w:tc>
        <w:tc>
          <w:tcPr>
            <w:tcW w:w="354" w:type="pct"/>
            <w:shd w:val="clear" w:color="auto" w:fill="auto"/>
            <w:noWrap/>
            <w:vAlign w:val="bottom"/>
          </w:tcPr>
          <w:p w14:paraId="19C4265B" w14:textId="51CF20D0"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12.4%</w:t>
            </w:r>
          </w:p>
        </w:tc>
        <w:tc>
          <w:tcPr>
            <w:tcW w:w="368" w:type="pct"/>
            <w:shd w:val="clear" w:color="auto" w:fill="auto"/>
            <w:noWrap/>
            <w:vAlign w:val="bottom"/>
          </w:tcPr>
          <w:p w14:paraId="150038FE" w14:textId="1855C4E9"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6.1%</w:t>
            </w:r>
          </w:p>
        </w:tc>
        <w:tc>
          <w:tcPr>
            <w:tcW w:w="273" w:type="pct"/>
            <w:shd w:val="clear" w:color="auto" w:fill="auto"/>
            <w:noWrap/>
            <w:vAlign w:val="bottom"/>
          </w:tcPr>
          <w:p w14:paraId="44972A23" w14:textId="1EE87A86"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c>
          <w:tcPr>
            <w:tcW w:w="273" w:type="pct"/>
            <w:shd w:val="clear" w:color="auto" w:fill="auto"/>
            <w:noWrap/>
            <w:vAlign w:val="bottom"/>
          </w:tcPr>
          <w:p w14:paraId="76384D97" w14:textId="49AACA96"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17.7%</w:t>
            </w:r>
          </w:p>
        </w:tc>
        <w:tc>
          <w:tcPr>
            <w:tcW w:w="376" w:type="pct"/>
            <w:shd w:val="clear" w:color="auto" w:fill="auto"/>
            <w:noWrap/>
            <w:vAlign w:val="bottom"/>
          </w:tcPr>
          <w:p w14:paraId="690581A1" w14:textId="66D70DE6"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1.8%</w:t>
            </w:r>
          </w:p>
        </w:tc>
        <w:tc>
          <w:tcPr>
            <w:tcW w:w="272" w:type="pct"/>
            <w:shd w:val="clear" w:color="auto" w:fill="auto"/>
            <w:noWrap/>
            <w:vAlign w:val="bottom"/>
          </w:tcPr>
          <w:p w14:paraId="134AED5C" w14:textId="77F23764"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22.2%</w:t>
            </w:r>
          </w:p>
        </w:tc>
        <w:tc>
          <w:tcPr>
            <w:tcW w:w="292" w:type="pct"/>
            <w:shd w:val="clear" w:color="auto" w:fill="auto"/>
            <w:noWrap/>
            <w:vAlign w:val="bottom"/>
          </w:tcPr>
          <w:p w14:paraId="3C809D2B" w14:textId="2243F74F"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14.3%</w:t>
            </w:r>
          </w:p>
        </w:tc>
        <w:tc>
          <w:tcPr>
            <w:tcW w:w="369" w:type="pct"/>
            <w:shd w:val="clear" w:color="auto" w:fill="auto"/>
            <w:noWrap/>
            <w:vAlign w:val="bottom"/>
          </w:tcPr>
          <w:p w14:paraId="2D1A3DAF" w14:textId="24734E78"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4.8%</w:t>
            </w:r>
          </w:p>
        </w:tc>
      </w:tr>
      <w:tr w:rsidR="00896F1C" w:rsidRPr="00722DE1" w14:paraId="6023F778" w14:textId="77777777" w:rsidTr="00722DE1">
        <w:tc>
          <w:tcPr>
            <w:tcW w:w="758" w:type="pct"/>
            <w:vMerge/>
            <w:shd w:val="clear" w:color="auto" w:fill="FFFFFF" w:themeFill="background1"/>
            <w:vAlign w:val="center"/>
          </w:tcPr>
          <w:p w14:paraId="000F6C4C" w14:textId="77777777" w:rsidR="00896F1C" w:rsidRPr="00722DE1" w:rsidRDefault="00896F1C" w:rsidP="00896F1C">
            <w:pPr>
              <w:spacing w:before="0" w:after="0"/>
              <w:rPr>
                <w:rFonts w:eastAsia="Times New Roman" w:cstheme="majorHAnsi"/>
                <w:b/>
                <w:bCs/>
                <w:sz w:val="18"/>
                <w:szCs w:val="18"/>
                <w:lang w:val="en-AU" w:eastAsia="en-AU"/>
              </w:rPr>
            </w:pPr>
          </w:p>
        </w:tc>
        <w:tc>
          <w:tcPr>
            <w:tcW w:w="291" w:type="pct"/>
            <w:shd w:val="clear" w:color="auto" w:fill="FFFFFF" w:themeFill="background1"/>
          </w:tcPr>
          <w:p w14:paraId="6ABA5BED" w14:textId="022D59AF" w:rsidR="00896F1C" w:rsidRPr="00722DE1" w:rsidRDefault="00896F1C" w:rsidP="00896F1C">
            <w:pPr>
              <w:spacing w:before="0" w:after="0"/>
              <w:rPr>
                <w:rFonts w:eastAsia="Times New Roman" w:cstheme="majorHAnsi"/>
                <w:b/>
                <w:bCs/>
                <w:sz w:val="18"/>
                <w:szCs w:val="18"/>
                <w:lang w:val="en-AU" w:eastAsia="en-AU"/>
              </w:rPr>
            </w:pPr>
            <w:r w:rsidRPr="00722DE1">
              <w:rPr>
                <w:rFonts w:ascii="Arial" w:hAnsi="Arial" w:cs="Arial"/>
                <w:b/>
                <w:bCs/>
                <w:sz w:val="18"/>
                <w:szCs w:val="18"/>
              </w:rPr>
              <w:t>75%+</w:t>
            </w:r>
          </w:p>
        </w:tc>
        <w:tc>
          <w:tcPr>
            <w:tcW w:w="350" w:type="pct"/>
            <w:shd w:val="clear" w:color="auto" w:fill="auto"/>
            <w:noWrap/>
            <w:vAlign w:val="bottom"/>
          </w:tcPr>
          <w:p w14:paraId="0A657569" w14:textId="5128A5D9"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13.3%</w:t>
            </w:r>
          </w:p>
        </w:tc>
        <w:tc>
          <w:tcPr>
            <w:tcW w:w="322" w:type="pct"/>
            <w:shd w:val="clear" w:color="auto" w:fill="auto"/>
            <w:noWrap/>
            <w:vAlign w:val="bottom"/>
          </w:tcPr>
          <w:p w14:paraId="7155E3E1" w14:textId="103DF51F"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6.9%</w:t>
            </w:r>
          </w:p>
        </w:tc>
        <w:tc>
          <w:tcPr>
            <w:tcW w:w="349" w:type="pct"/>
            <w:shd w:val="clear" w:color="auto" w:fill="auto"/>
            <w:noWrap/>
            <w:vAlign w:val="bottom"/>
          </w:tcPr>
          <w:p w14:paraId="07142B6C" w14:textId="3683A65F"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26.8%</w:t>
            </w:r>
          </w:p>
        </w:tc>
        <w:tc>
          <w:tcPr>
            <w:tcW w:w="353" w:type="pct"/>
            <w:shd w:val="clear" w:color="auto" w:fill="auto"/>
            <w:noWrap/>
            <w:vAlign w:val="bottom"/>
          </w:tcPr>
          <w:p w14:paraId="2BD28B4D" w14:textId="56A7D2FD"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5.4%</w:t>
            </w:r>
          </w:p>
        </w:tc>
        <w:tc>
          <w:tcPr>
            <w:tcW w:w="354" w:type="pct"/>
            <w:shd w:val="clear" w:color="auto" w:fill="auto"/>
            <w:noWrap/>
            <w:vAlign w:val="bottom"/>
          </w:tcPr>
          <w:p w14:paraId="4736E43C" w14:textId="122AB092"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7.2%</w:t>
            </w:r>
          </w:p>
        </w:tc>
        <w:tc>
          <w:tcPr>
            <w:tcW w:w="368" w:type="pct"/>
            <w:shd w:val="clear" w:color="auto" w:fill="auto"/>
            <w:noWrap/>
            <w:vAlign w:val="bottom"/>
          </w:tcPr>
          <w:p w14:paraId="1FDEB4C8" w14:textId="2D6FD99D"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7.6%</w:t>
            </w:r>
          </w:p>
        </w:tc>
        <w:tc>
          <w:tcPr>
            <w:tcW w:w="273" w:type="pct"/>
            <w:shd w:val="clear" w:color="auto" w:fill="auto"/>
            <w:noWrap/>
            <w:vAlign w:val="bottom"/>
          </w:tcPr>
          <w:p w14:paraId="3DCA0E1C" w14:textId="57B129AA"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13.3%</w:t>
            </w:r>
          </w:p>
        </w:tc>
        <w:tc>
          <w:tcPr>
            <w:tcW w:w="273" w:type="pct"/>
            <w:shd w:val="clear" w:color="auto" w:fill="auto"/>
            <w:noWrap/>
            <w:vAlign w:val="bottom"/>
          </w:tcPr>
          <w:p w14:paraId="0B8C1D85" w14:textId="382AC398" w:rsidR="00896F1C" w:rsidRPr="00722DE1" w:rsidRDefault="00896F1C" w:rsidP="00896F1C">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6.2%</w:t>
            </w:r>
          </w:p>
        </w:tc>
        <w:tc>
          <w:tcPr>
            <w:tcW w:w="376" w:type="pct"/>
            <w:shd w:val="clear" w:color="auto" w:fill="auto"/>
            <w:noWrap/>
            <w:vAlign w:val="bottom"/>
          </w:tcPr>
          <w:p w14:paraId="19552686" w14:textId="633D1807"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19.6%</w:t>
            </w:r>
          </w:p>
        </w:tc>
        <w:tc>
          <w:tcPr>
            <w:tcW w:w="272" w:type="pct"/>
            <w:shd w:val="clear" w:color="auto" w:fill="auto"/>
            <w:noWrap/>
            <w:vAlign w:val="bottom"/>
          </w:tcPr>
          <w:p w14:paraId="72B3A6C9" w14:textId="769610FB"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2.5%</w:t>
            </w:r>
          </w:p>
        </w:tc>
        <w:tc>
          <w:tcPr>
            <w:tcW w:w="292" w:type="pct"/>
            <w:shd w:val="clear" w:color="auto" w:fill="auto"/>
            <w:noWrap/>
            <w:vAlign w:val="bottom"/>
          </w:tcPr>
          <w:p w14:paraId="7112717D" w14:textId="761660A5"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0.0%</w:t>
            </w:r>
          </w:p>
        </w:tc>
        <w:tc>
          <w:tcPr>
            <w:tcW w:w="369" w:type="pct"/>
            <w:shd w:val="clear" w:color="auto" w:fill="auto"/>
            <w:noWrap/>
            <w:vAlign w:val="bottom"/>
          </w:tcPr>
          <w:p w14:paraId="6B98CE01" w14:textId="538696B2" w:rsidR="00896F1C" w:rsidRPr="00956227" w:rsidRDefault="00896F1C" w:rsidP="00896F1C">
            <w:pPr>
              <w:spacing w:before="0" w:after="0"/>
              <w:jc w:val="right"/>
              <w:rPr>
                <w:rFonts w:eastAsia="Times New Roman" w:cstheme="majorHAnsi"/>
                <w:b/>
                <w:bCs/>
                <w:color w:val="000000"/>
                <w:sz w:val="18"/>
                <w:szCs w:val="18"/>
                <w:lang w:val="en-AU" w:eastAsia="en-AU"/>
              </w:rPr>
            </w:pPr>
            <w:r w:rsidRPr="00956227">
              <w:rPr>
                <w:rFonts w:cstheme="majorHAnsi"/>
                <w:b/>
                <w:bCs/>
                <w:color w:val="000000"/>
                <w:sz w:val="18"/>
                <w:szCs w:val="18"/>
              </w:rPr>
              <w:t>0.0%</w:t>
            </w:r>
          </w:p>
        </w:tc>
      </w:tr>
      <w:tr w:rsidR="00896F1C" w:rsidRPr="00722DE1" w14:paraId="359A3DAD" w14:textId="77777777" w:rsidTr="00896F1C">
        <w:tc>
          <w:tcPr>
            <w:tcW w:w="5000" w:type="pct"/>
            <w:gridSpan w:val="14"/>
            <w:shd w:val="clear" w:color="auto" w:fill="F2F2F2" w:themeFill="background1" w:themeFillShade="F2"/>
            <w:vAlign w:val="center"/>
          </w:tcPr>
          <w:p w14:paraId="4ED3FCE8" w14:textId="63A509E5" w:rsidR="00896F1C" w:rsidRPr="00722DE1" w:rsidRDefault="00896F1C" w:rsidP="00896F1C">
            <w:pPr>
              <w:spacing w:before="0" w:after="0"/>
              <w:rPr>
                <w:rFonts w:cstheme="majorHAnsi"/>
                <w:color w:val="000000"/>
                <w:sz w:val="18"/>
                <w:szCs w:val="18"/>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lived within compared to outside the Basin.  </w:t>
            </w: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 xml:space="preserve">Bold font indicates significant differences between those in the Southern compared to Northern Basin. </w:t>
            </w:r>
            <w:r w:rsidRPr="00331527">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Bold font indicates significant differences between irrigators living in different irrigation districts &amp; outside irrigation districts. See Appendix 1 for detailed data from statistical tests.</w:t>
            </w:r>
          </w:p>
        </w:tc>
      </w:tr>
    </w:tbl>
    <w:p w14:paraId="3D85A9FF" w14:textId="77777777" w:rsidR="00AC7727" w:rsidRPr="00396071" w:rsidRDefault="00AC7727" w:rsidP="00396071">
      <w:pPr>
        <w:pStyle w:val="Caption"/>
        <w:keepNext/>
        <w:spacing w:after="0"/>
        <w:rPr>
          <w:sz w:val="10"/>
        </w:rPr>
      </w:pPr>
    </w:p>
    <w:p w14:paraId="4C20BDFF" w14:textId="60218F20" w:rsidR="00AC7727" w:rsidRDefault="00AC7727" w:rsidP="00396071">
      <w:pPr>
        <w:pStyle w:val="Caption"/>
        <w:keepNext/>
        <w:spacing w:after="0"/>
      </w:pPr>
      <w:bookmarkStart w:id="50" w:name="_Toc18181270"/>
      <w:r w:rsidRPr="00ED1A81">
        <w:t xml:space="preserve">Table </w:t>
      </w:r>
      <w:r w:rsidRPr="00ED1A81">
        <w:fldChar w:fldCharType="begin"/>
      </w:r>
      <w:r w:rsidRPr="00ED1A81">
        <w:instrText xml:space="preserve"> SEQ Table \* ARABIC </w:instrText>
      </w:r>
      <w:r w:rsidRPr="00ED1A81">
        <w:fldChar w:fldCharType="separate"/>
      </w:r>
      <w:r w:rsidR="000F7150">
        <w:rPr>
          <w:noProof/>
        </w:rPr>
        <w:t>10</w:t>
      </w:r>
      <w:r w:rsidRPr="00ED1A81">
        <w:fldChar w:fldCharType="end"/>
      </w:r>
      <w:r>
        <w:t xml:space="preserve"> </w:t>
      </w:r>
      <w:r w:rsidR="00396071">
        <w:t xml:space="preserve">Ownership and purchase of irrigation water: use of entitlements and market purchase by </w:t>
      </w:r>
      <w:r>
        <w:t>participation in irrigation modernisation activity</w:t>
      </w:r>
      <w:bookmarkEnd w:id="50"/>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01"/>
        <w:gridCol w:w="851"/>
        <w:gridCol w:w="991"/>
        <w:gridCol w:w="1985"/>
        <w:gridCol w:w="1276"/>
        <w:gridCol w:w="1845"/>
        <w:gridCol w:w="1281"/>
        <w:gridCol w:w="991"/>
        <w:gridCol w:w="851"/>
        <w:gridCol w:w="849"/>
        <w:gridCol w:w="1337"/>
      </w:tblGrid>
      <w:tr w:rsidR="003D72A5" w:rsidRPr="00722DE1" w14:paraId="3F2AE2BE" w14:textId="77777777" w:rsidTr="00396071">
        <w:tc>
          <w:tcPr>
            <w:tcW w:w="609" w:type="pct"/>
            <w:vMerge w:val="restart"/>
            <w:shd w:val="clear" w:color="auto" w:fill="D9D9D9" w:themeFill="background1" w:themeFillShade="D9"/>
            <w:vAlign w:val="bottom"/>
          </w:tcPr>
          <w:p w14:paraId="1F25AAB8" w14:textId="302D7CCE" w:rsidR="003D72A5" w:rsidRPr="00722DE1" w:rsidRDefault="003D72A5" w:rsidP="00396071">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 2017-18 irrigation water from…</w:t>
            </w:r>
          </w:p>
        </w:tc>
        <w:tc>
          <w:tcPr>
            <w:tcW w:w="305" w:type="pct"/>
            <w:vMerge w:val="restart"/>
            <w:shd w:val="clear" w:color="auto" w:fill="D9D9D9" w:themeFill="background1" w:themeFillShade="D9"/>
            <w:vAlign w:val="bottom"/>
          </w:tcPr>
          <w:p w14:paraId="03130879" w14:textId="0B101F36" w:rsidR="003D72A5" w:rsidRPr="00722DE1" w:rsidRDefault="003D72A5" w:rsidP="00534661">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 </w:t>
            </w:r>
          </w:p>
        </w:tc>
        <w:tc>
          <w:tcPr>
            <w:tcW w:w="355" w:type="pct"/>
            <w:shd w:val="clear" w:color="000000" w:fill="D9D9D9"/>
            <w:vAlign w:val="bottom"/>
          </w:tcPr>
          <w:p w14:paraId="0C38C335" w14:textId="77777777" w:rsidR="003D72A5" w:rsidRPr="00722DE1" w:rsidRDefault="003D72A5" w:rsidP="00396071">
            <w:pPr>
              <w:spacing w:before="0" w:after="0"/>
              <w:rPr>
                <w:rFonts w:eastAsia="Times New Roman" w:cstheme="majorHAnsi"/>
                <w:b/>
                <w:bCs/>
                <w:sz w:val="18"/>
                <w:szCs w:val="18"/>
                <w:lang w:val="en-AU" w:eastAsia="en-AU"/>
              </w:rPr>
            </w:pPr>
          </w:p>
        </w:tc>
        <w:tc>
          <w:tcPr>
            <w:tcW w:w="1829" w:type="pct"/>
            <w:gridSpan w:val="3"/>
            <w:shd w:val="clear" w:color="000000" w:fill="D9D9D9"/>
            <w:vAlign w:val="bottom"/>
          </w:tcPr>
          <w:p w14:paraId="78A5730A" w14:textId="660EA6B9" w:rsidR="003D72A5" w:rsidRPr="00722DE1" w:rsidRDefault="003D72A5" w:rsidP="00396071">
            <w:pPr>
              <w:spacing w:before="0" w:after="0"/>
              <w:jc w:val="center"/>
              <w:rPr>
                <w:rFonts w:cstheme="majorHAnsi"/>
                <w:b/>
                <w:bCs/>
                <w:sz w:val="18"/>
                <w:szCs w:val="18"/>
              </w:rPr>
            </w:pPr>
            <w:r w:rsidRPr="00722DE1">
              <w:rPr>
                <w:rFonts w:cstheme="majorHAnsi"/>
                <w:b/>
                <w:sz w:val="18"/>
                <w:szCs w:val="18"/>
              </w:rPr>
              <w:t>Modernisation on-farm irrigation infrastructure since 2008</w:t>
            </w:r>
            <w:r w:rsidR="00896F1C" w:rsidRPr="00331527">
              <w:rPr>
                <w:rFonts w:eastAsia="Times New Roman" w:cstheme="majorHAnsi"/>
                <w:sz w:val="16"/>
                <w:szCs w:val="16"/>
                <w:vertAlign w:val="superscript"/>
                <w:lang w:val="en-AU" w:eastAsia="en-AU"/>
              </w:rPr>
              <w:t>1</w:t>
            </w:r>
          </w:p>
        </w:tc>
        <w:tc>
          <w:tcPr>
            <w:tcW w:w="1902" w:type="pct"/>
            <w:gridSpan w:val="5"/>
            <w:shd w:val="clear" w:color="000000" w:fill="D9D9D9"/>
            <w:vAlign w:val="bottom"/>
          </w:tcPr>
          <w:p w14:paraId="7E3B2C99" w14:textId="2BCDCD62" w:rsidR="003D72A5" w:rsidRPr="00722DE1" w:rsidRDefault="003D72A5" w:rsidP="00396071">
            <w:pPr>
              <w:spacing w:before="0" w:after="0"/>
              <w:jc w:val="center"/>
              <w:rPr>
                <w:rFonts w:cstheme="majorHAnsi"/>
                <w:b/>
                <w:bCs/>
                <w:sz w:val="18"/>
                <w:szCs w:val="18"/>
              </w:rPr>
            </w:pPr>
            <w:r w:rsidRPr="00722DE1">
              <w:rPr>
                <w:rFonts w:cstheme="majorHAnsi"/>
                <w:b/>
                <w:sz w:val="18"/>
                <w:szCs w:val="18"/>
              </w:rPr>
              <w:t>% on-farm irrigation infrastructure modernised since 2013</w:t>
            </w:r>
            <w:r w:rsidR="00896F1C" w:rsidRPr="00331527">
              <w:rPr>
                <w:rFonts w:eastAsia="Times New Roman" w:cstheme="majorHAnsi"/>
                <w:sz w:val="16"/>
                <w:szCs w:val="16"/>
                <w:vertAlign w:val="superscript"/>
                <w:lang w:val="en-AU" w:eastAsia="en-AU"/>
              </w:rPr>
              <w:t>2</w:t>
            </w:r>
          </w:p>
        </w:tc>
      </w:tr>
      <w:tr w:rsidR="003D72A5" w:rsidRPr="00722DE1" w14:paraId="56CA06CD" w14:textId="77777777" w:rsidTr="003D72A5">
        <w:tc>
          <w:tcPr>
            <w:tcW w:w="609" w:type="pct"/>
            <w:vMerge/>
            <w:tcBorders>
              <w:bottom w:val="single" w:sz="4" w:space="0" w:color="auto"/>
            </w:tcBorders>
            <w:shd w:val="clear" w:color="auto" w:fill="D9D9D9" w:themeFill="background1" w:themeFillShade="D9"/>
            <w:vAlign w:val="bottom"/>
            <w:hideMark/>
          </w:tcPr>
          <w:p w14:paraId="6B4961EC" w14:textId="4888F9BC" w:rsidR="003D72A5" w:rsidRPr="00722DE1" w:rsidRDefault="003D72A5" w:rsidP="00534661">
            <w:pPr>
              <w:spacing w:before="0" w:after="0"/>
              <w:rPr>
                <w:rFonts w:eastAsia="Times New Roman" w:cstheme="majorHAnsi"/>
                <w:b/>
                <w:sz w:val="18"/>
                <w:szCs w:val="18"/>
                <w:lang w:val="en-AU" w:eastAsia="en-AU"/>
              </w:rPr>
            </w:pPr>
          </w:p>
        </w:tc>
        <w:tc>
          <w:tcPr>
            <w:tcW w:w="305" w:type="pct"/>
            <w:vMerge/>
            <w:tcBorders>
              <w:bottom w:val="single" w:sz="4" w:space="0" w:color="auto"/>
            </w:tcBorders>
            <w:shd w:val="clear" w:color="auto" w:fill="D9D9D9" w:themeFill="background1" w:themeFillShade="D9"/>
            <w:vAlign w:val="bottom"/>
            <w:hideMark/>
          </w:tcPr>
          <w:p w14:paraId="793E7ED6" w14:textId="5B6D4C2C" w:rsidR="003D72A5" w:rsidRPr="00722DE1" w:rsidRDefault="003D72A5" w:rsidP="00534661">
            <w:pPr>
              <w:spacing w:before="0" w:after="0"/>
              <w:rPr>
                <w:rFonts w:eastAsia="Times New Roman" w:cstheme="majorHAnsi"/>
                <w:b/>
                <w:sz w:val="18"/>
                <w:szCs w:val="18"/>
                <w:lang w:val="en-AU" w:eastAsia="en-AU"/>
              </w:rPr>
            </w:pPr>
          </w:p>
        </w:tc>
        <w:tc>
          <w:tcPr>
            <w:tcW w:w="355" w:type="pct"/>
            <w:tcBorders>
              <w:bottom w:val="single" w:sz="4" w:space="0" w:color="auto"/>
            </w:tcBorders>
            <w:shd w:val="clear" w:color="000000" w:fill="D9D9D9"/>
            <w:vAlign w:val="bottom"/>
            <w:hideMark/>
          </w:tcPr>
          <w:p w14:paraId="6D94CB5B" w14:textId="1A62B6CB" w:rsidR="003D72A5" w:rsidRPr="00722DE1" w:rsidRDefault="003D72A5" w:rsidP="00534661">
            <w:pPr>
              <w:spacing w:before="0" w:after="0"/>
              <w:rPr>
                <w:rFonts w:eastAsia="Times New Roman" w:cstheme="majorHAnsi"/>
                <w:b/>
                <w:bCs/>
                <w:sz w:val="18"/>
                <w:szCs w:val="18"/>
                <w:lang w:val="en-AU" w:eastAsia="en-AU"/>
              </w:rPr>
            </w:pPr>
            <w:r w:rsidRPr="00722DE1">
              <w:rPr>
                <w:rFonts w:eastAsia="Times New Roman" w:cstheme="majorHAnsi"/>
                <w:b/>
                <w:bCs/>
                <w:sz w:val="18"/>
                <w:szCs w:val="18"/>
                <w:lang w:val="en-AU" w:eastAsia="en-AU"/>
              </w:rPr>
              <w:t>Basin irrigator</w:t>
            </w:r>
          </w:p>
        </w:tc>
        <w:tc>
          <w:tcPr>
            <w:tcW w:w="711" w:type="pct"/>
            <w:tcBorders>
              <w:bottom w:val="single" w:sz="4" w:space="0" w:color="auto"/>
            </w:tcBorders>
            <w:shd w:val="clear" w:color="000000" w:fill="D9D9D9"/>
            <w:hideMark/>
          </w:tcPr>
          <w:p w14:paraId="004A4664" w14:textId="77777777"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Has not modernised since 2008</w:t>
            </w:r>
          </w:p>
        </w:tc>
        <w:tc>
          <w:tcPr>
            <w:tcW w:w="457" w:type="pct"/>
            <w:tcBorders>
              <w:bottom w:val="single" w:sz="4" w:space="0" w:color="auto"/>
            </w:tcBorders>
            <w:shd w:val="clear" w:color="000000" w:fill="D9D9D9"/>
            <w:hideMark/>
          </w:tcPr>
          <w:p w14:paraId="3C7B2632" w14:textId="77777777"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Modernised, self-funded</w:t>
            </w:r>
          </w:p>
        </w:tc>
        <w:tc>
          <w:tcPr>
            <w:tcW w:w="661" w:type="pct"/>
            <w:tcBorders>
              <w:bottom w:val="single" w:sz="4" w:space="0" w:color="auto"/>
            </w:tcBorders>
            <w:shd w:val="clear" w:color="000000" w:fill="D9D9D9"/>
            <w:hideMark/>
          </w:tcPr>
          <w:p w14:paraId="5B752B06" w14:textId="77777777"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Modernised with help of grant</w:t>
            </w:r>
          </w:p>
        </w:tc>
        <w:tc>
          <w:tcPr>
            <w:tcW w:w="459" w:type="pct"/>
            <w:tcBorders>
              <w:bottom w:val="single" w:sz="4" w:space="0" w:color="auto"/>
            </w:tcBorders>
            <w:shd w:val="clear" w:color="000000" w:fill="D9D9D9"/>
            <w:vAlign w:val="center"/>
            <w:hideMark/>
          </w:tcPr>
          <w:p w14:paraId="39006BC2" w14:textId="77777777"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None</w:t>
            </w:r>
          </w:p>
        </w:tc>
        <w:tc>
          <w:tcPr>
            <w:tcW w:w="355" w:type="pct"/>
            <w:tcBorders>
              <w:bottom w:val="single" w:sz="4" w:space="0" w:color="auto"/>
            </w:tcBorders>
            <w:shd w:val="clear" w:color="000000" w:fill="D9D9D9"/>
            <w:vAlign w:val="center"/>
            <w:hideMark/>
          </w:tcPr>
          <w:p w14:paraId="6032BE80" w14:textId="77777777" w:rsidR="003D72A5" w:rsidRPr="00722DE1" w:rsidRDefault="003D72A5" w:rsidP="00534661">
            <w:pPr>
              <w:spacing w:before="0" w:after="0"/>
              <w:rPr>
                <w:rFonts w:eastAsia="Times New Roman" w:cstheme="majorHAnsi"/>
                <w:b/>
                <w:bCs/>
                <w:sz w:val="18"/>
                <w:szCs w:val="18"/>
                <w:lang w:val="en-AU" w:eastAsia="en-AU"/>
              </w:rPr>
            </w:pPr>
            <w:r w:rsidRPr="00722DE1">
              <w:rPr>
                <w:rFonts w:cstheme="majorHAnsi"/>
                <w:b/>
                <w:bCs/>
                <w:sz w:val="18"/>
                <w:szCs w:val="18"/>
              </w:rPr>
              <w:t xml:space="preserve">1-19% </w:t>
            </w:r>
          </w:p>
        </w:tc>
        <w:tc>
          <w:tcPr>
            <w:tcW w:w="305" w:type="pct"/>
            <w:tcBorders>
              <w:bottom w:val="single" w:sz="4" w:space="0" w:color="auto"/>
            </w:tcBorders>
            <w:shd w:val="clear" w:color="000000" w:fill="D9D9D9"/>
            <w:vAlign w:val="center"/>
            <w:hideMark/>
          </w:tcPr>
          <w:p w14:paraId="15C32A37" w14:textId="77777777" w:rsidR="003D72A5" w:rsidRPr="00722DE1" w:rsidRDefault="003D72A5" w:rsidP="00534661">
            <w:pPr>
              <w:spacing w:before="0" w:after="0"/>
              <w:rPr>
                <w:rFonts w:eastAsia="Times New Roman" w:cstheme="majorHAnsi"/>
                <w:b/>
                <w:bCs/>
                <w:sz w:val="18"/>
                <w:szCs w:val="18"/>
                <w:lang w:val="en-AU" w:eastAsia="en-AU"/>
              </w:rPr>
            </w:pPr>
            <w:r w:rsidRPr="00722DE1">
              <w:rPr>
                <w:rFonts w:cstheme="majorHAnsi"/>
                <w:b/>
                <w:bCs/>
                <w:sz w:val="18"/>
                <w:szCs w:val="18"/>
              </w:rPr>
              <w:t xml:space="preserve">20-49% </w:t>
            </w:r>
          </w:p>
        </w:tc>
        <w:tc>
          <w:tcPr>
            <w:tcW w:w="304" w:type="pct"/>
            <w:tcBorders>
              <w:bottom w:val="single" w:sz="4" w:space="0" w:color="auto"/>
            </w:tcBorders>
            <w:shd w:val="clear" w:color="000000" w:fill="D9D9D9"/>
            <w:vAlign w:val="center"/>
            <w:hideMark/>
          </w:tcPr>
          <w:p w14:paraId="7B37412A" w14:textId="77777777" w:rsidR="003D72A5" w:rsidRPr="00722DE1" w:rsidRDefault="003D72A5" w:rsidP="00534661">
            <w:pPr>
              <w:spacing w:before="0" w:after="0"/>
              <w:rPr>
                <w:rFonts w:eastAsia="Times New Roman" w:cstheme="majorHAnsi"/>
                <w:b/>
                <w:bCs/>
                <w:sz w:val="18"/>
                <w:szCs w:val="18"/>
                <w:lang w:val="en-AU" w:eastAsia="en-AU"/>
              </w:rPr>
            </w:pPr>
            <w:r w:rsidRPr="00722DE1">
              <w:rPr>
                <w:rFonts w:cstheme="majorHAnsi"/>
                <w:b/>
                <w:bCs/>
                <w:sz w:val="18"/>
                <w:szCs w:val="18"/>
              </w:rPr>
              <w:t xml:space="preserve">50-74% </w:t>
            </w:r>
          </w:p>
        </w:tc>
        <w:tc>
          <w:tcPr>
            <w:tcW w:w="479" w:type="pct"/>
            <w:tcBorders>
              <w:bottom w:val="single" w:sz="4" w:space="0" w:color="auto"/>
            </w:tcBorders>
            <w:shd w:val="clear" w:color="000000" w:fill="D9D9D9"/>
            <w:vAlign w:val="center"/>
            <w:hideMark/>
          </w:tcPr>
          <w:p w14:paraId="11CBE983" w14:textId="77777777"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75%</w:t>
            </w:r>
          </w:p>
        </w:tc>
      </w:tr>
      <w:tr w:rsidR="00534661" w:rsidRPr="00722DE1" w14:paraId="02E9A466" w14:textId="77777777" w:rsidTr="003D72A5">
        <w:tc>
          <w:tcPr>
            <w:tcW w:w="609" w:type="pct"/>
            <w:tcBorders>
              <w:bottom w:val="nil"/>
            </w:tcBorders>
            <w:shd w:val="clear" w:color="auto" w:fill="FFFFFF" w:themeFill="background1"/>
            <w:vAlign w:val="bottom"/>
            <w:hideMark/>
          </w:tcPr>
          <w:p w14:paraId="1F73D9DD" w14:textId="77777777" w:rsidR="00534661" w:rsidRPr="00722DE1" w:rsidRDefault="00534661" w:rsidP="00534661">
            <w:pPr>
              <w:spacing w:before="0" w:after="0"/>
              <w:jc w:val="center"/>
              <w:rPr>
                <w:rFonts w:eastAsia="Times New Roman" w:cstheme="majorHAnsi"/>
                <w:b/>
                <w:bCs/>
                <w:sz w:val="18"/>
                <w:szCs w:val="18"/>
                <w:lang w:val="en-AU" w:eastAsia="en-AU"/>
              </w:rPr>
            </w:pPr>
          </w:p>
        </w:tc>
        <w:tc>
          <w:tcPr>
            <w:tcW w:w="305" w:type="pct"/>
            <w:tcBorders>
              <w:bottom w:val="nil"/>
            </w:tcBorders>
            <w:shd w:val="clear" w:color="auto" w:fill="FFFFFF" w:themeFill="background1"/>
            <w:vAlign w:val="bottom"/>
            <w:hideMark/>
          </w:tcPr>
          <w:p w14:paraId="3A79C2A3" w14:textId="77777777" w:rsidR="00534661" w:rsidRPr="00722DE1" w:rsidRDefault="00534661" w:rsidP="00534661">
            <w:pPr>
              <w:spacing w:before="0" w:after="0"/>
              <w:rPr>
                <w:rFonts w:eastAsia="Times New Roman" w:cstheme="majorHAnsi"/>
                <w:sz w:val="18"/>
                <w:szCs w:val="18"/>
                <w:lang w:val="en-AU" w:eastAsia="en-AU"/>
              </w:rPr>
            </w:pPr>
            <w:r w:rsidRPr="00722DE1">
              <w:rPr>
                <w:rFonts w:eastAsia="Times New Roman" w:cstheme="majorHAnsi"/>
                <w:sz w:val="18"/>
                <w:szCs w:val="18"/>
                <w:lang w:val="en-AU" w:eastAsia="en-AU"/>
              </w:rPr>
              <w:t>n</w:t>
            </w:r>
          </w:p>
        </w:tc>
        <w:tc>
          <w:tcPr>
            <w:tcW w:w="355" w:type="pct"/>
            <w:tcBorders>
              <w:bottom w:val="nil"/>
            </w:tcBorders>
            <w:shd w:val="clear" w:color="auto" w:fill="FFFFFF" w:themeFill="background1"/>
            <w:vAlign w:val="bottom"/>
            <w:hideMark/>
          </w:tcPr>
          <w:p w14:paraId="6C2CA866" w14:textId="41ABABB7" w:rsidR="00534661" w:rsidRPr="00722DE1" w:rsidRDefault="00534661" w:rsidP="00B713BD">
            <w:pPr>
              <w:spacing w:before="0" w:after="0"/>
              <w:jc w:val="right"/>
              <w:rPr>
                <w:rFonts w:eastAsia="Times New Roman" w:cstheme="majorHAnsi"/>
                <w:bCs/>
                <w:sz w:val="18"/>
                <w:szCs w:val="18"/>
                <w:lang w:val="en-AU" w:eastAsia="en-AU"/>
              </w:rPr>
            </w:pPr>
            <w:r w:rsidRPr="00722DE1">
              <w:rPr>
                <w:rFonts w:eastAsia="Times New Roman" w:cstheme="majorHAnsi"/>
                <w:bCs/>
                <w:sz w:val="18"/>
                <w:szCs w:val="18"/>
                <w:lang w:val="en-AU" w:eastAsia="en-AU"/>
              </w:rPr>
              <w:t>400</w:t>
            </w:r>
          </w:p>
        </w:tc>
        <w:tc>
          <w:tcPr>
            <w:tcW w:w="711" w:type="pct"/>
            <w:tcBorders>
              <w:bottom w:val="nil"/>
            </w:tcBorders>
            <w:shd w:val="clear" w:color="auto" w:fill="FFFFFF" w:themeFill="background1"/>
            <w:vAlign w:val="bottom"/>
            <w:hideMark/>
          </w:tcPr>
          <w:p w14:paraId="0845524F" w14:textId="77777777" w:rsidR="00534661" w:rsidRPr="00722DE1" w:rsidRDefault="00534661" w:rsidP="00B713BD">
            <w:pPr>
              <w:spacing w:before="0" w:after="0"/>
              <w:jc w:val="right"/>
              <w:rPr>
                <w:rFonts w:eastAsia="Times New Roman" w:cstheme="majorHAnsi"/>
                <w:bCs/>
                <w:sz w:val="18"/>
                <w:szCs w:val="18"/>
                <w:lang w:val="en-AU" w:eastAsia="en-AU"/>
              </w:rPr>
            </w:pPr>
            <w:r w:rsidRPr="00722DE1">
              <w:rPr>
                <w:rFonts w:cstheme="majorHAnsi"/>
                <w:bCs/>
                <w:sz w:val="18"/>
                <w:szCs w:val="18"/>
              </w:rPr>
              <w:t>151</w:t>
            </w:r>
          </w:p>
        </w:tc>
        <w:tc>
          <w:tcPr>
            <w:tcW w:w="457" w:type="pct"/>
            <w:tcBorders>
              <w:bottom w:val="nil"/>
            </w:tcBorders>
            <w:shd w:val="clear" w:color="auto" w:fill="FFFFFF" w:themeFill="background1"/>
            <w:vAlign w:val="bottom"/>
            <w:hideMark/>
          </w:tcPr>
          <w:p w14:paraId="667360E9" w14:textId="77777777" w:rsidR="00534661" w:rsidRPr="00722DE1" w:rsidRDefault="00534661" w:rsidP="00B713BD">
            <w:pPr>
              <w:spacing w:before="0" w:after="0"/>
              <w:jc w:val="right"/>
              <w:rPr>
                <w:rFonts w:eastAsia="Times New Roman" w:cstheme="majorHAnsi"/>
                <w:bCs/>
                <w:sz w:val="18"/>
                <w:szCs w:val="18"/>
                <w:lang w:val="en-AU" w:eastAsia="en-AU"/>
              </w:rPr>
            </w:pPr>
            <w:r w:rsidRPr="00722DE1">
              <w:rPr>
                <w:rFonts w:cstheme="majorHAnsi"/>
                <w:bCs/>
                <w:sz w:val="18"/>
                <w:szCs w:val="18"/>
              </w:rPr>
              <w:t>295</w:t>
            </w:r>
          </w:p>
        </w:tc>
        <w:tc>
          <w:tcPr>
            <w:tcW w:w="661" w:type="pct"/>
            <w:tcBorders>
              <w:bottom w:val="nil"/>
            </w:tcBorders>
            <w:shd w:val="clear" w:color="auto" w:fill="FFFFFF" w:themeFill="background1"/>
            <w:vAlign w:val="bottom"/>
            <w:hideMark/>
          </w:tcPr>
          <w:p w14:paraId="7359BE08" w14:textId="77777777" w:rsidR="00534661" w:rsidRPr="00722DE1" w:rsidRDefault="00534661" w:rsidP="00B713BD">
            <w:pPr>
              <w:spacing w:before="0" w:after="0"/>
              <w:jc w:val="right"/>
              <w:rPr>
                <w:rFonts w:eastAsia="Times New Roman" w:cstheme="majorHAnsi"/>
                <w:bCs/>
                <w:sz w:val="18"/>
                <w:szCs w:val="18"/>
                <w:lang w:val="en-AU" w:eastAsia="en-AU"/>
              </w:rPr>
            </w:pPr>
            <w:r w:rsidRPr="00722DE1">
              <w:rPr>
                <w:rFonts w:cstheme="majorHAnsi"/>
                <w:bCs/>
                <w:sz w:val="18"/>
                <w:szCs w:val="18"/>
              </w:rPr>
              <w:t>110</w:t>
            </w:r>
          </w:p>
        </w:tc>
        <w:tc>
          <w:tcPr>
            <w:tcW w:w="459" w:type="pct"/>
            <w:tcBorders>
              <w:bottom w:val="nil"/>
            </w:tcBorders>
            <w:shd w:val="clear" w:color="auto" w:fill="FFFFFF" w:themeFill="background1"/>
            <w:vAlign w:val="bottom"/>
            <w:hideMark/>
          </w:tcPr>
          <w:p w14:paraId="54DC2E9E" w14:textId="77777777" w:rsidR="00534661" w:rsidRPr="00722DE1" w:rsidRDefault="00534661" w:rsidP="00B713BD">
            <w:pPr>
              <w:spacing w:before="0" w:after="0"/>
              <w:jc w:val="right"/>
              <w:rPr>
                <w:rFonts w:eastAsia="Times New Roman" w:cstheme="majorHAnsi"/>
                <w:bCs/>
                <w:sz w:val="18"/>
                <w:szCs w:val="18"/>
                <w:lang w:val="en-AU" w:eastAsia="en-AU"/>
              </w:rPr>
            </w:pPr>
            <w:r w:rsidRPr="00722DE1">
              <w:rPr>
                <w:rFonts w:cstheme="majorHAnsi"/>
                <w:bCs/>
                <w:sz w:val="18"/>
                <w:szCs w:val="18"/>
              </w:rPr>
              <w:t>189</w:t>
            </w:r>
          </w:p>
        </w:tc>
        <w:tc>
          <w:tcPr>
            <w:tcW w:w="355" w:type="pct"/>
            <w:tcBorders>
              <w:bottom w:val="nil"/>
            </w:tcBorders>
            <w:shd w:val="clear" w:color="auto" w:fill="FFFFFF" w:themeFill="background1"/>
            <w:vAlign w:val="bottom"/>
            <w:hideMark/>
          </w:tcPr>
          <w:p w14:paraId="1DF54B07" w14:textId="77777777" w:rsidR="00534661" w:rsidRPr="00722DE1" w:rsidRDefault="00534661" w:rsidP="00B713BD">
            <w:pPr>
              <w:spacing w:before="0" w:after="0"/>
              <w:jc w:val="right"/>
              <w:rPr>
                <w:rFonts w:eastAsia="Times New Roman" w:cstheme="majorHAnsi"/>
                <w:bCs/>
                <w:sz w:val="18"/>
                <w:szCs w:val="18"/>
                <w:lang w:val="en-AU" w:eastAsia="en-AU"/>
              </w:rPr>
            </w:pPr>
            <w:r w:rsidRPr="00722DE1">
              <w:rPr>
                <w:rFonts w:cstheme="majorHAnsi"/>
                <w:bCs/>
                <w:sz w:val="18"/>
                <w:szCs w:val="18"/>
              </w:rPr>
              <w:t>66</w:t>
            </w:r>
          </w:p>
        </w:tc>
        <w:tc>
          <w:tcPr>
            <w:tcW w:w="305" w:type="pct"/>
            <w:tcBorders>
              <w:bottom w:val="nil"/>
            </w:tcBorders>
            <w:shd w:val="clear" w:color="auto" w:fill="FFFFFF" w:themeFill="background1"/>
            <w:vAlign w:val="bottom"/>
            <w:hideMark/>
          </w:tcPr>
          <w:p w14:paraId="664C0709" w14:textId="77777777" w:rsidR="00534661" w:rsidRPr="00722DE1" w:rsidRDefault="00534661" w:rsidP="00B713BD">
            <w:pPr>
              <w:spacing w:before="0" w:after="0"/>
              <w:jc w:val="right"/>
              <w:rPr>
                <w:rFonts w:eastAsia="Times New Roman" w:cstheme="majorHAnsi"/>
                <w:bCs/>
                <w:sz w:val="18"/>
                <w:szCs w:val="18"/>
                <w:lang w:val="en-AU" w:eastAsia="en-AU"/>
              </w:rPr>
            </w:pPr>
            <w:r w:rsidRPr="00722DE1">
              <w:rPr>
                <w:rFonts w:cstheme="majorHAnsi"/>
                <w:bCs/>
                <w:sz w:val="18"/>
                <w:szCs w:val="18"/>
              </w:rPr>
              <w:t>86</w:t>
            </w:r>
          </w:p>
        </w:tc>
        <w:tc>
          <w:tcPr>
            <w:tcW w:w="304" w:type="pct"/>
            <w:tcBorders>
              <w:bottom w:val="nil"/>
            </w:tcBorders>
            <w:shd w:val="clear" w:color="auto" w:fill="FFFFFF" w:themeFill="background1"/>
            <w:vAlign w:val="bottom"/>
            <w:hideMark/>
          </w:tcPr>
          <w:p w14:paraId="0DB6C6A7" w14:textId="77777777" w:rsidR="00534661" w:rsidRPr="00722DE1" w:rsidRDefault="00534661" w:rsidP="00B713BD">
            <w:pPr>
              <w:spacing w:before="0" w:after="0"/>
              <w:jc w:val="right"/>
              <w:rPr>
                <w:rFonts w:eastAsia="Times New Roman" w:cstheme="majorHAnsi"/>
                <w:bCs/>
                <w:sz w:val="18"/>
                <w:szCs w:val="18"/>
                <w:lang w:val="en-AU" w:eastAsia="en-AU"/>
              </w:rPr>
            </w:pPr>
            <w:r w:rsidRPr="00722DE1">
              <w:rPr>
                <w:rFonts w:cstheme="majorHAnsi"/>
                <w:bCs/>
                <w:sz w:val="18"/>
                <w:szCs w:val="18"/>
              </w:rPr>
              <w:t>70</w:t>
            </w:r>
          </w:p>
        </w:tc>
        <w:tc>
          <w:tcPr>
            <w:tcW w:w="479" w:type="pct"/>
            <w:tcBorders>
              <w:bottom w:val="nil"/>
            </w:tcBorders>
            <w:shd w:val="clear" w:color="auto" w:fill="FFFFFF" w:themeFill="background1"/>
            <w:vAlign w:val="bottom"/>
            <w:hideMark/>
          </w:tcPr>
          <w:p w14:paraId="37EFBB1A" w14:textId="77777777" w:rsidR="00534661" w:rsidRPr="00722DE1" w:rsidRDefault="00534661" w:rsidP="00B713BD">
            <w:pPr>
              <w:spacing w:before="0" w:after="0"/>
              <w:jc w:val="right"/>
              <w:rPr>
                <w:rFonts w:eastAsia="Times New Roman" w:cstheme="majorHAnsi"/>
                <w:bCs/>
                <w:sz w:val="18"/>
                <w:szCs w:val="18"/>
                <w:lang w:val="en-AU" w:eastAsia="en-AU"/>
              </w:rPr>
            </w:pPr>
            <w:r w:rsidRPr="00722DE1">
              <w:rPr>
                <w:rFonts w:cstheme="majorHAnsi"/>
                <w:bCs/>
                <w:sz w:val="18"/>
                <w:szCs w:val="18"/>
              </w:rPr>
              <w:t>70</w:t>
            </w:r>
          </w:p>
        </w:tc>
      </w:tr>
      <w:tr w:rsidR="003F4DA4" w:rsidRPr="00722DE1" w14:paraId="07876E3A" w14:textId="77777777" w:rsidTr="003D72A5">
        <w:tc>
          <w:tcPr>
            <w:tcW w:w="609" w:type="pct"/>
            <w:vMerge w:val="restart"/>
            <w:tcBorders>
              <w:top w:val="nil"/>
            </w:tcBorders>
            <w:shd w:val="clear" w:color="auto" w:fill="FFFFFF" w:themeFill="background1"/>
            <w:vAlign w:val="bottom"/>
          </w:tcPr>
          <w:p w14:paraId="71F87D41" w14:textId="05D4D90F" w:rsidR="003F4DA4" w:rsidRPr="00722DE1" w:rsidRDefault="003F4DA4" w:rsidP="003F4DA4">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owned entitlements</w:t>
            </w:r>
          </w:p>
        </w:tc>
        <w:tc>
          <w:tcPr>
            <w:tcW w:w="305" w:type="pct"/>
            <w:tcBorders>
              <w:top w:val="nil"/>
            </w:tcBorders>
            <w:shd w:val="clear" w:color="auto" w:fill="FFFFFF" w:themeFill="background1"/>
          </w:tcPr>
          <w:p w14:paraId="64EA26D0" w14:textId="77777777" w:rsidR="003F4DA4" w:rsidRPr="00722DE1" w:rsidRDefault="003F4DA4" w:rsidP="003F4DA4">
            <w:pPr>
              <w:spacing w:before="0" w:after="0"/>
              <w:rPr>
                <w:rFonts w:eastAsia="Times New Roman" w:cstheme="majorHAnsi"/>
                <w:b/>
                <w:sz w:val="18"/>
                <w:szCs w:val="18"/>
                <w:lang w:val="en-AU" w:eastAsia="en-AU"/>
              </w:rPr>
            </w:pPr>
            <w:r w:rsidRPr="00722DE1">
              <w:rPr>
                <w:rFonts w:ascii="Arial" w:hAnsi="Arial" w:cs="Arial"/>
                <w:b/>
                <w:bCs/>
                <w:sz w:val="18"/>
                <w:szCs w:val="18"/>
              </w:rPr>
              <w:t>None</w:t>
            </w:r>
          </w:p>
        </w:tc>
        <w:tc>
          <w:tcPr>
            <w:tcW w:w="355" w:type="pct"/>
            <w:tcBorders>
              <w:top w:val="nil"/>
            </w:tcBorders>
            <w:shd w:val="clear" w:color="auto" w:fill="auto"/>
            <w:noWrap/>
            <w:vAlign w:val="bottom"/>
          </w:tcPr>
          <w:p w14:paraId="05DFF1AD" w14:textId="73F10C0B"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ascii="Calibri" w:hAnsi="Calibri" w:cs="Calibri"/>
                <w:color w:val="000000"/>
                <w:sz w:val="18"/>
                <w:szCs w:val="18"/>
              </w:rPr>
              <w:t>14.2%</w:t>
            </w:r>
          </w:p>
        </w:tc>
        <w:tc>
          <w:tcPr>
            <w:tcW w:w="711" w:type="pct"/>
            <w:tcBorders>
              <w:top w:val="nil"/>
            </w:tcBorders>
            <w:shd w:val="clear" w:color="auto" w:fill="auto"/>
            <w:noWrap/>
            <w:vAlign w:val="bottom"/>
          </w:tcPr>
          <w:p w14:paraId="7B4733D7" w14:textId="4A0B214F"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21.3%</w:t>
            </w:r>
          </w:p>
        </w:tc>
        <w:tc>
          <w:tcPr>
            <w:tcW w:w="457" w:type="pct"/>
            <w:tcBorders>
              <w:top w:val="nil"/>
            </w:tcBorders>
            <w:shd w:val="clear" w:color="auto" w:fill="auto"/>
            <w:noWrap/>
            <w:vAlign w:val="bottom"/>
          </w:tcPr>
          <w:p w14:paraId="759CAF92" w14:textId="142B71A3"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16.4%</w:t>
            </w:r>
          </w:p>
        </w:tc>
        <w:tc>
          <w:tcPr>
            <w:tcW w:w="661" w:type="pct"/>
            <w:tcBorders>
              <w:top w:val="nil"/>
            </w:tcBorders>
            <w:shd w:val="clear" w:color="auto" w:fill="auto"/>
            <w:noWrap/>
            <w:vAlign w:val="bottom"/>
          </w:tcPr>
          <w:p w14:paraId="1708669B" w14:textId="3573485E"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5.4%</w:t>
            </w:r>
          </w:p>
        </w:tc>
        <w:tc>
          <w:tcPr>
            <w:tcW w:w="459" w:type="pct"/>
            <w:tcBorders>
              <w:top w:val="nil"/>
            </w:tcBorders>
            <w:shd w:val="clear" w:color="auto" w:fill="auto"/>
            <w:noWrap/>
            <w:vAlign w:val="bottom"/>
          </w:tcPr>
          <w:p w14:paraId="385517CF" w14:textId="3ADCC7BA"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16.5%</w:t>
            </w:r>
          </w:p>
        </w:tc>
        <w:tc>
          <w:tcPr>
            <w:tcW w:w="355" w:type="pct"/>
            <w:tcBorders>
              <w:top w:val="nil"/>
            </w:tcBorders>
            <w:shd w:val="clear" w:color="auto" w:fill="auto"/>
            <w:noWrap/>
            <w:vAlign w:val="bottom"/>
          </w:tcPr>
          <w:p w14:paraId="337F2F53" w14:textId="32874E7E"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9.3%</w:t>
            </w:r>
          </w:p>
        </w:tc>
        <w:tc>
          <w:tcPr>
            <w:tcW w:w="305" w:type="pct"/>
            <w:tcBorders>
              <w:top w:val="nil"/>
            </w:tcBorders>
            <w:shd w:val="clear" w:color="auto" w:fill="auto"/>
            <w:noWrap/>
            <w:vAlign w:val="bottom"/>
          </w:tcPr>
          <w:p w14:paraId="314755CD" w14:textId="6B76A5C7"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7.1%</w:t>
            </w:r>
          </w:p>
        </w:tc>
        <w:tc>
          <w:tcPr>
            <w:tcW w:w="304" w:type="pct"/>
            <w:tcBorders>
              <w:top w:val="nil"/>
            </w:tcBorders>
            <w:shd w:val="clear" w:color="auto" w:fill="auto"/>
            <w:noWrap/>
            <w:vAlign w:val="bottom"/>
          </w:tcPr>
          <w:p w14:paraId="18B35A5D" w14:textId="65B08974"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6.3%</w:t>
            </w:r>
          </w:p>
        </w:tc>
        <w:tc>
          <w:tcPr>
            <w:tcW w:w="479" w:type="pct"/>
            <w:tcBorders>
              <w:top w:val="nil"/>
            </w:tcBorders>
            <w:shd w:val="clear" w:color="auto" w:fill="auto"/>
            <w:noWrap/>
            <w:vAlign w:val="bottom"/>
          </w:tcPr>
          <w:p w14:paraId="71027D22" w14:textId="59062872"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9.8%</w:t>
            </w:r>
          </w:p>
        </w:tc>
      </w:tr>
      <w:tr w:rsidR="003F4DA4" w:rsidRPr="00722DE1" w14:paraId="44C2DC94" w14:textId="77777777" w:rsidTr="003D72A5">
        <w:tc>
          <w:tcPr>
            <w:tcW w:w="609" w:type="pct"/>
            <w:vMerge/>
            <w:shd w:val="clear" w:color="auto" w:fill="FFFFFF" w:themeFill="background1"/>
            <w:vAlign w:val="bottom"/>
          </w:tcPr>
          <w:p w14:paraId="719C57B2" w14:textId="77777777" w:rsidR="003F4DA4" w:rsidRPr="00722DE1" w:rsidRDefault="003F4DA4" w:rsidP="003F4DA4">
            <w:pPr>
              <w:spacing w:before="0" w:after="0"/>
              <w:jc w:val="right"/>
              <w:rPr>
                <w:rFonts w:eastAsia="Times New Roman" w:cstheme="majorHAnsi"/>
                <w:b/>
                <w:sz w:val="18"/>
                <w:szCs w:val="18"/>
                <w:lang w:val="en-AU" w:eastAsia="en-AU"/>
              </w:rPr>
            </w:pPr>
          </w:p>
        </w:tc>
        <w:tc>
          <w:tcPr>
            <w:tcW w:w="305" w:type="pct"/>
            <w:shd w:val="clear" w:color="auto" w:fill="FFFFFF" w:themeFill="background1"/>
          </w:tcPr>
          <w:p w14:paraId="15DD4373" w14:textId="77777777" w:rsidR="003F4DA4" w:rsidRPr="00722DE1" w:rsidRDefault="003F4DA4" w:rsidP="003F4DA4">
            <w:pPr>
              <w:spacing w:before="0" w:after="0"/>
              <w:rPr>
                <w:rFonts w:eastAsia="Times New Roman" w:cstheme="majorHAnsi"/>
                <w:b/>
                <w:sz w:val="18"/>
                <w:szCs w:val="18"/>
                <w:lang w:val="en-AU" w:eastAsia="en-AU"/>
              </w:rPr>
            </w:pPr>
            <w:r w:rsidRPr="00722DE1">
              <w:rPr>
                <w:rFonts w:ascii="Arial" w:hAnsi="Arial" w:cs="Arial"/>
                <w:b/>
                <w:bCs/>
                <w:sz w:val="18"/>
                <w:szCs w:val="18"/>
              </w:rPr>
              <w:t>1-74%</w:t>
            </w:r>
          </w:p>
        </w:tc>
        <w:tc>
          <w:tcPr>
            <w:tcW w:w="355" w:type="pct"/>
            <w:shd w:val="clear" w:color="auto" w:fill="auto"/>
            <w:noWrap/>
            <w:vAlign w:val="bottom"/>
          </w:tcPr>
          <w:p w14:paraId="647148F3" w14:textId="0A01A021"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ascii="Calibri" w:hAnsi="Calibri" w:cs="Calibri"/>
                <w:color w:val="000000"/>
                <w:sz w:val="18"/>
                <w:szCs w:val="18"/>
              </w:rPr>
              <w:t>17.5%</w:t>
            </w:r>
          </w:p>
        </w:tc>
        <w:tc>
          <w:tcPr>
            <w:tcW w:w="711" w:type="pct"/>
            <w:shd w:val="clear" w:color="auto" w:fill="auto"/>
            <w:noWrap/>
            <w:vAlign w:val="bottom"/>
          </w:tcPr>
          <w:p w14:paraId="690878A1" w14:textId="304964BA"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13.3%</w:t>
            </w:r>
          </w:p>
        </w:tc>
        <w:tc>
          <w:tcPr>
            <w:tcW w:w="457" w:type="pct"/>
            <w:shd w:val="clear" w:color="auto" w:fill="auto"/>
            <w:noWrap/>
            <w:vAlign w:val="bottom"/>
          </w:tcPr>
          <w:p w14:paraId="050896FA" w14:textId="3530D097"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13.0%</w:t>
            </w:r>
          </w:p>
        </w:tc>
        <w:tc>
          <w:tcPr>
            <w:tcW w:w="661" w:type="pct"/>
            <w:shd w:val="clear" w:color="auto" w:fill="auto"/>
            <w:noWrap/>
            <w:vAlign w:val="bottom"/>
          </w:tcPr>
          <w:p w14:paraId="3594AA2C" w14:textId="363B5529"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27.2%</w:t>
            </w:r>
          </w:p>
        </w:tc>
        <w:tc>
          <w:tcPr>
            <w:tcW w:w="459" w:type="pct"/>
            <w:shd w:val="clear" w:color="auto" w:fill="auto"/>
            <w:noWrap/>
            <w:vAlign w:val="bottom"/>
          </w:tcPr>
          <w:p w14:paraId="23511A0D" w14:textId="0BFB106F"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12.2%</w:t>
            </w:r>
          </w:p>
        </w:tc>
        <w:tc>
          <w:tcPr>
            <w:tcW w:w="355" w:type="pct"/>
            <w:shd w:val="clear" w:color="auto" w:fill="auto"/>
            <w:noWrap/>
            <w:vAlign w:val="bottom"/>
          </w:tcPr>
          <w:p w14:paraId="796123CF" w14:textId="04BF7FDC"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14.0%</w:t>
            </w:r>
          </w:p>
        </w:tc>
        <w:tc>
          <w:tcPr>
            <w:tcW w:w="305" w:type="pct"/>
            <w:shd w:val="clear" w:color="auto" w:fill="auto"/>
            <w:noWrap/>
            <w:vAlign w:val="bottom"/>
          </w:tcPr>
          <w:p w14:paraId="1EA7BA28" w14:textId="200D3B64"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26.8%</w:t>
            </w:r>
          </w:p>
        </w:tc>
        <w:tc>
          <w:tcPr>
            <w:tcW w:w="304" w:type="pct"/>
            <w:shd w:val="clear" w:color="auto" w:fill="auto"/>
            <w:noWrap/>
            <w:vAlign w:val="bottom"/>
          </w:tcPr>
          <w:p w14:paraId="239D510C" w14:textId="05AAA50D"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25.0%</w:t>
            </w:r>
          </w:p>
        </w:tc>
        <w:tc>
          <w:tcPr>
            <w:tcW w:w="479" w:type="pct"/>
            <w:shd w:val="clear" w:color="auto" w:fill="auto"/>
            <w:noWrap/>
            <w:vAlign w:val="bottom"/>
          </w:tcPr>
          <w:p w14:paraId="2CA8048A" w14:textId="28A31100"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24.4%</w:t>
            </w:r>
          </w:p>
        </w:tc>
      </w:tr>
      <w:tr w:rsidR="003F4DA4" w:rsidRPr="00722DE1" w14:paraId="1EA46B9D" w14:textId="77777777" w:rsidTr="003D72A5">
        <w:tc>
          <w:tcPr>
            <w:tcW w:w="609" w:type="pct"/>
            <w:vMerge/>
            <w:shd w:val="clear" w:color="auto" w:fill="FFFFFF" w:themeFill="background1"/>
          </w:tcPr>
          <w:p w14:paraId="0294E752" w14:textId="77777777" w:rsidR="003F4DA4" w:rsidRPr="00722DE1" w:rsidRDefault="003F4DA4" w:rsidP="003F4DA4">
            <w:pPr>
              <w:spacing w:before="0" w:after="0"/>
              <w:jc w:val="right"/>
              <w:rPr>
                <w:rFonts w:eastAsia="Times New Roman" w:cstheme="majorHAnsi"/>
                <w:b/>
                <w:sz w:val="18"/>
                <w:szCs w:val="18"/>
                <w:lang w:val="en-AU" w:eastAsia="en-AU"/>
              </w:rPr>
            </w:pPr>
          </w:p>
        </w:tc>
        <w:tc>
          <w:tcPr>
            <w:tcW w:w="305" w:type="pct"/>
            <w:shd w:val="clear" w:color="auto" w:fill="FFFFFF" w:themeFill="background1"/>
          </w:tcPr>
          <w:p w14:paraId="257AE831" w14:textId="7A6F8D1F" w:rsidR="003F4DA4" w:rsidRPr="00722DE1" w:rsidRDefault="003F4DA4" w:rsidP="003F4DA4">
            <w:pPr>
              <w:spacing w:before="0" w:after="0"/>
              <w:rPr>
                <w:rFonts w:eastAsia="Times New Roman" w:cstheme="majorHAnsi"/>
                <w:b/>
                <w:sz w:val="18"/>
                <w:szCs w:val="18"/>
                <w:lang w:val="en-AU" w:eastAsia="en-AU"/>
              </w:rPr>
            </w:pPr>
            <w:r w:rsidRPr="00722DE1">
              <w:rPr>
                <w:rFonts w:ascii="Arial" w:hAnsi="Arial" w:cs="Arial"/>
                <w:b/>
                <w:bCs/>
                <w:sz w:val="18"/>
                <w:szCs w:val="18"/>
              </w:rPr>
              <w:t>75%+</w:t>
            </w:r>
          </w:p>
        </w:tc>
        <w:tc>
          <w:tcPr>
            <w:tcW w:w="355" w:type="pct"/>
            <w:shd w:val="clear" w:color="auto" w:fill="auto"/>
            <w:noWrap/>
            <w:vAlign w:val="bottom"/>
          </w:tcPr>
          <w:p w14:paraId="772A6A81" w14:textId="7CF0A8F6"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ascii="Calibri" w:hAnsi="Calibri" w:cs="Calibri"/>
                <w:color w:val="000000"/>
                <w:sz w:val="18"/>
                <w:szCs w:val="18"/>
              </w:rPr>
              <w:t>68.2%</w:t>
            </w:r>
          </w:p>
        </w:tc>
        <w:tc>
          <w:tcPr>
            <w:tcW w:w="711" w:type="pct"/>
            <w:shd w:val="clear" w:color="auto" w:fill="auto"/>
            <w:noWrap/>
            <w:vAlign w:val="bottom"/>
          </w:tcPr>
          <w:p w14:paraId="3144CB61" w14:textId="4D47E9F5"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65.3%</w:t>
            </w:r>
          </w:p>
        </w:tc>
        <w:tc>
          <w:tcPr>
            <w:tcW w:w="457" w:type="pct"/>
            <w:shd w:val="clear" w:color="auto" w:fill="auto"/>
            <w:noWrap/>
            <w:vAlign w:val="bottom"/>
          </w:tcPr>
          <w:p w14:paraId="373B0D19" w14:textId="7120C720"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70.6%</w:t>
            </w:r>
          </w:p>
        </w:tc>
        <w:tc>
          <w:tcPr>
            <w:tcW w:w="661" w:type="pct"/>
            <w:shd w:val="clear" w:color="auto" w:fill="auto"/>
            <w:noWrap/>
            <w:vAlign w:val="bottom"/>
          </w:tcPr>
          <w:p w14:paraId="6F724F25" w14:textId="0F1CC66D"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67.4%</w:t>
            </w:r>
          </w:p>
        </w:tc>
        <w:tc>
          <w:tcPr>
            <w:tcW w:w="459" w:type="pct"/>
            <w:shd w:val="clear" w:color="auto" w:fill="auto"/>
            <w:noWrap/>
            <w:vAlign w:val="bottom"/>
          </w:tcPr>
          <w:p w14:paraId="0F534132" w14:textId="1C2169C6"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71.3%</w:t>
            </w:r>
          </w:p>
        </w:tc>
        <w:tc>
          <w:tcPr>
            <w:tcW w:w="355" w:type="pct"/>
            <w:shd w:val="clear" w:color="auto" w:fill="auto"/>
            <w:noWrap/>
            <w:vAlign w:val="bottom"/>
          </w:tcPr>
          <w:p w14:paraId="07F8CD4B" w14:textId="5ABD4291"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76.7%</w:t>
            </w:r>
          </w:p>
        </w:tc>
        <w:tc>
          <w:tcPr>
            <w:tcW w:w="305" w:type="pct"/>
            <w:shd w:val="clear" w:color="auto" w:fill="auto"/>
            <w:noWrap/>
            <w:vAlign w:val="bottom"/>
          </w:tcPr>
          <w:p w14:paraId="6EE87D93" w14:textId="4E62D67B"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66.1%</w:t>
            </w:r>
          </w:p>
        </w:tc>
        <w:tc>
          <w:tcPr>
            <w:tcW w:w="304" w:type="pct"/>
            <w:shd w:val="clear" w:color="auto" w:fill="auto"/>
            <w:noWrap/>
            <w:vAlign w:val="bottom"/>
          </w:tcPr>
          <w:p w14:paraId="68266D9B" w14:textId="45F1896E"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68.8%</w:t>
            </w:r>
          </w:p>
        </w:tc>
        <w:tc>
          <w:tcPr>
            <w:tcW w:w="479" w:type="pct"/>
            <w:shd w:val="clear" w:color="auto" w:fill="auto"/>
            <w:noWrap/>
            <w:vAlign w:val="bottom"/>
          </w:tcPr>
          <w:p w14:paraId="020F43B0" w14:textId="4617FB2B"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65.9%</w:t>
            </w:r>
          </w:p>
        </w:tc>
      </w:tr>
      <w:tr w:rsidR="003F4DA4" w:rsidRPr="00722DE1" w14:paraId="054D52A9" w14:textId="77777777" w:rsidTr="003D72A5">
        <w:tc>
          <w:tcPr>
            <w:tcW w:w="609" w:type="pct"/>
            <w:vMerge w:val="restart"/>
            <w:shd w:val="clear" w:color="auto" w:fill="FFFFFF" w:themeFill="background1"/>
          </w:tcPr>
          <w:p w14:paraId="24C1341D" w14:textId="55A746B0" w:rsidR="003F4DA4" w:rsidRPr="00722DE1" w:rsidRDefault="003F4DA4" w:rsidP="003F4DA4">
            <w:pPr>
              <w:spacing w:before="0" w:after="0"/>
              <w:rPr>
                <w:rFonts w:eastAsia="Times New Roman" w:cstheme="majorHAnsi"/>
                <w:b/>
                <w:bCs/>
                <w:sz w:val="18"/>
                <w:szCs w:val="18"/>
                <w:lang w:val="en-AU" w:eastAsia="en-AU"/>
              </w:rPr>
            </w:pPr>
            <w:r w:rsidRPr="00722DE1">
              <w:rPr>
                <w:rFonts w:eastAsia="Times New Roman" w:cstheme="majorHAnsi"/>
                <w:b/>
                <w:bCs/>
                <w:sz w:val="18"/>
                <w:szCs w:val="18"/>
                <w:lang w:val="en-AU" w:eastAsia="en-AU"/>
              </w:rPr>
              <w:t>allocation bought on temporary market</w:t>
            </w:r>
          </w:p>
        </w:tc>
        <w:tc>
          <w:tcPr>
            <w:tcW w:w="305" w:type="pct"/>
            <w:shd w:val="clear" w:color="auto" w:fill="FFFFFF" w:themeFill="background1"/>
          </w:tcPr>
          <w:p w14:paraId="22F9115B" w14:textId="77777777" w:rsidR="003F4DA4" w:rsidRPr="00722DE1" w:rsidRDefault="003F4DA4" w:rsidP="003F4DA4">
            <w:pPr>
              <w:spacing w:before="0" w:after="0"/>
              <w:rPr>
                <w:rFonts w:eastAsia="Times New Roman" w:cstheme="majorHAnsi"/>
                <w:b/>
                <w:bCs/>
                <w:sz w:val="18"/>
                <w:szCs w:val="18"/>
                <w:lang w:val="en-AU" w:eastAsia="en-AU"/>
              </w:rPr>
            </w:pPr>
            <w:r w:rsidRPr="00722DE1">
              <w:rPr>
                <w:rFonts w:ascii="Arial" w:hAnsi="Arial" w:cs="Arial"/>
                <w:b/>
                <w:bCs/>
                <w:sz w:val="18"/>
                <w:szCs w:val="18"/>
              </w:rPr>
              <w:t>None</w:t>
            </w:r>
          </w:p>
        </w:tc>
        <w:tc>
          <w:tcPr>
            <w:tcW w:w="355" w:type="pct"/>
            <w:shd w:val="clear" w:color="auto" w:fill="auto"/>
            <w:noWrap/>
            <w:vAlign w:val="bottom"/>
          </w:tcPr>
          <w:p w14:paraId="481B9B36" w14:textId="7FFE644D"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ascii="Calibri" w:hAnsi="Calibri" w:cs="Calibri"/>
                <w:color w:val="000000"/>
                <w:sz w:val="18"/>
                <w:szCs w:val="18"/>
              </w:rPr>
              <w:t>61.2%</w:t>
            </w:r>
          </w:p>
        </w:tc>
        <w:tc>
          <w:tcPr>
            <w:tcW w:w="711" w:type="pct"/>
            <w:shd w:val="clear" w:color="auto" w:fill="auto"/>
            <w:noWrap/>
            <w:vAlign w:val="bottom"/>
          </w:tcPr>
          <w:p w14:paraId="661E4793" w14:textId="4E12CD4F"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81.8%</w:t>
            </w:r>
          </w:p>
        </w:tc>
        <w:tc>
          <w:tcPr>
            <w:tcW w:w="457" w:type="pct"/>
            <w:shd w:val="clear" w:color="auto" w:fill="auto"/>
            <w:noWrap/>
            <w:vAlign w:val="bottom"/>
          </w:tcPr>
          <w:p w14:paraId="32ACADE4" w14:textId="3F9FF5EF"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64.9%</w:t>
            </w:r>
          </w:p>
        </w:tc>
        <w:tc>
          <w:tcPr>
            <w:tcW w:w="661" w:type="pct"/>
            <w:shd w:val="clear" w:color="auto" w:fill="auto"/>
            <w:noWrap/>
            <w:vAlign w:val="bottom"/>
          </w:tcPr>
          <w:p w14:paraId="2597D55A" w14:textId="0A6EE29E"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43.0%</w:t>
            </w:r>
          </w:p>
        </w:tc>
        <w:tc>
          <w:tcPr>
            <w:tcW w:w="459" w:type="pct"/>
            <w:shd w:val="clear" w:color="auto" w:fill="auto"/>
            <w:noWrap/>
            <w:vAlign w:val="bottom"/>
          </w:tcPr>
          <w:p w14:paraId="4CE0A926" w14:textId="0A01AFE1"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73.8%</w:t>
            </w:r>
          </w:p>
        </w:tc>
        <w:tc>
          <w:tcPr>
            <w:tcW w:w="355" w:type="pct"/>
            <w:shd w:val="clear" w:color="auto" w:fill="auto"/>
            <w:noWrap/>
            <w:vAlign w:val="bottom"/>
          </w:tcPr>
          <w:p w14:paraId="61C5ED45" w14:textId="07932A17"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57.1%</w:t>
            </w:r>
          </w:p>
        </w:tc>
        <w:tc>
          <w:tcPr>
            <w:tcW w:w="305" w:type="pct"/>
            <w:shd w:val="clear" w:color="auto" w:fill="auto"/>
            <w:noWrap/>
            <w:vAlign w:val="bottom"/>
          </w:tcPr>
          <w:p w14:paraId="012C6170" w14:textId="43DCAAA3"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53.5%</w:t>
            </w:r>
          </w:p>
        </w:tc>
        <w:tc>
          <w:tcPr>
            <w:tcW w:w="304" w:type="pct"/>
            <w:shd w:val="clear" w:color="auto" w:fill="auto"/>
            <w:noWrap/>
            <w:vAlign w:val="bottom"/>
          </w:tcPr>
          <w:p w14:paraId="1EA2B259" w14:textId="08B066B5"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43.2%</w:t>
            </w:r>
          </w:p>
        </w:tc>
        <w:tc>
          <w:tcPr>
            <w:tcW w:w="479" w:type="pct"/>
            <w:shd w:val="clear" w:color="auto" w:fill="auto"/>
            <w:noWrap/>
            <w:vAlign w:val="bottom"/>
          </w:tcPr>
          <w:p w14:paraId="09F7DFB2" w14:textId="0C5F4712"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43.3%</w:t>
            </w:r>
          </w:p>
        </w:tc>
      </w:tr>
      <w:tr w:rsidR="003F4DA4" w:rsidRPr="00722DE1" w14:paraId="63841F8B" w14:textId="77777777" w:rsidTr="003D72A5">
        <w:tc>
          <w:tcPr>
            <w:tcW w:w="609" w:type="pct"/>
            <w:vMerge/>
            <w:shd w:val="clear" w:color="auto" w:fill="FFFFFF" w:themeFill="background1"/>
            <w:vAlign w:val="center"/>
          </w:tcPr>
          <w:p w14:paraId="0268CA35" w14:textId="77777777" w:rsidR="003F4DA4" w:rsidRPr="00722DE1" w:rsidRDefault="003F4DA4" w:rsidP="003F4DA4">
            <w:pPr>
              <w:spacing w:before="0" w:after="0"/>
              <w:rPr>
                <w:rFonts w:eastAsia="Times New Roman" w:cstheme="majorHAnsi"/>
                <w:b/>
                <w:bCs/>
                <w:sz w:val="18"/>
                <w:szCs w:val="18"/>
                <w:lang w:val="en-AU" w:eastAsia="en-AU"/>
              </w:rPr>
            </w:pPr>
          </w:p>
        </w:tc>
        <w:tc>
          <w:tcPr>
            <w:tcW w:w="305" w:type="pct"/>
            <w:shd w:val="clear" w:color="auto" w:fill="FFFFFF" w:themeFill="background1"/>
          </w:tcPr>
          <w:p w14:paraId="0921F832" w14:textId="77777777" w:rsidR="003F4DA4" w:rsidRPr="00722DE1" w:rsidRDefault="003F4DA4" w:rsidP="003F4DA4">
            <w:pPr>
              <w:spacing w:before="0" w:after="0"/>
              <w:rPr>
                <w:rFonts w:eastAsia="Times New Roman" w:cstheme="majorHAnsi"/>
                <w:b/>
                <w:bCs/>
                <w:sz w:val="18"/>
                <w:szCs w:val="18"/>
                <w:lang w:val="en-AU" w:eastAsia="en-AU"/>
              </w:rPr>
            </w:pPr>
            <w:r w:rsidRPr="00722DE1">
              <w:rPr>
                <w:rFonts w:ascii="Arial" w:hAnsi="Arial" w:cs="Arial"/>
                <w:b/>
                <w:bCs/>
                <w:sz w:val="18"/>
                <w:szCs w:val="18"/>
              </w:rPr>
              <w:t>1-74%</w:t>
            </w:r>
          </w:p>
        </w:tc>
        <w:tc>
          <w:tcPr>
            <w:tcW w:w="355" w:type="pct"/>
            <w:shd w:val="clear" w:color="auto" w:fill="auto"/>
            <w:noWrap/>
            <w:vAlign w:val="bottom"/>
          </w:tcPr>
          <w:p w14:paraId="773B5EB2" w14:textId="7FBCF0AD"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ascii="Calibri" w:hAnsi="Calibri" w:cs="Calibri"/>
                <w:color w:val="000000"/>
                <w:sz w:val="18"/>
                <w:szCs w:val="18"/>
              </w:rPr>
              <w:t>30.6%</w:t>
            </w:r>
          </w:p>
        </w:tc>
        <w:tc>
          <w:tcPr>
            <w:tcW w:w="711" w:type="pct"/>
            <w:shd w:val="clear" w:color="auto" w:fill="auto"/>
            <w:noWrap/>
            <w:vAlign w:val="bottom"/>
          </w:tcPr>
          <w:p w14:paraId="3BACBCE7" w14:textId="4139AA28"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16.4%</w:t>
            </w:r>
          </w:p>
        </w:tc>
        <w:tc>
          <w:tcPr>
            <w:tcW w:w="457" w:type="pct"/>
            <w:shd w:val="clear" w:color="auto" w:fill="auto"/>
            <w:noWrap/>
            <w:vAlign w:val="bottom"/>
          </w:tcPr>
          <w:p w14:paraId="6CD7CA59" w14:textId="5E052693"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26.0%</w:t>
            </w:r>
          </w:p>
        </w:tc>
        <w:tc>
          <w:tcPr>
            <w:tcW w:w="661" w:type="pct"/>
            <w:shd w:val="clear" w:color="auto" w:fill="auto"/>
            <w:noWrap/>
            <w:vAlign w:val="bottom"/>
          </w:tcPr>
          <w:p w14:paraId="2D7AAFC5" w14:textId="21627F9B"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46.8%</w:t>
            </w:r>
          </w:p>
        </w:tc>
        <w:tc>
          <w:tcPr>
            <w:tcW w:w="459" w:type="pct"/>
            <w:shd w:val="clear" w:color="auto" w:fill="auto"/>
            <w:noWrap/>
            <w:vAlign w:val="bottom"/>
          </w:tcPr>
          <w:p w14:paraId="56B5E0B9" w14:textId="7E1F626D"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21.4%</w:t>
            </w:r>
          </w:p>
        </w:tc>
        <w:tc>
          <w:tcPr>
            <w:tcW w:w="355" w:type="pct"/>
            <w:shd w:val="clear" w:color="auto" w:fill="auto"/>
            <w:noWrap/>
            <w:vAlign w:val="bottom"/>
          </w:tcPr>
          <w:p w14:paraId="1A7AEFFA" w14:textId="1E94E70D"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40.0%</w:t>
            </w:r>
          </w:p>
        </w:tc>
        <w:tc>
          <w:tcPr>
            <w:tcW w:w="305" w:type="pct"/>
            <w:shd w:val="clear" w:color="auto" w:fill="auto"/>
            <w:noWrap/>
            <w:vAlign w:val="bottom"/>
          </w:tcPr>
          <w:p w14:paraId="79550A55" w14:textId="686AAD15"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30.2%</w:t>
            </w:r>
          </w:p>
        </w:tc>
        <w:tc>
          <w:tcPr>
            <w:tcW w:w="304" w:type="pct"/>
            <w:shd w:val="clear" w:color="auto" w:fill="auto"/>
            <w:noWrap/>
            <w:vAlign w:val="bottom"/>
          </w:tcPr>
          <w:p w14:paraId="4E7A47C7" w14:textId="23D27C45"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48.6%</w:t>
            </w:r>
          </w:p>
        </w:tc>
        <w:tc>
          <w:tcPr>
            <w:tcW w:w="479" w:type="pct"/>
            <w:shd w:val="clear" w:color="auto" w:fill="auto"/>
            <w:noWrap/>
            <w:vAlign w:val="bottom"/>
          </w:tcPr>
          <w:p w14:paraId="4637BE16" w14:textId="6D2C8638"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40.0%</w:t>
            </w:r>
          </w:p>
        </w:tc>
      </w:tr>
      <w:tr w:rsidR="003F4DA4" w:rsidRPr="00722DE1" w14:paraId="4E40892C" w14:textId="77777777" w:rsidTr="003D72A5">
        <w:tc>
          <w:tcPr>
            <w:tcW w:w="609" w:type="pct"/>
            <w:vMerge/>
            <w:shd w:val="clear" w:color="auto" w:fill="FFFFFF" w:themeFill="background1"/>
            <w:vAlign w:val="center"/>
            <w:hideMark/>
          </w:tcPr>
          <w:p w14:paraId="5EBAF142" w14:textId="77777777" w:rsidR="003F4DA4" w:rsidRPr="00722DE1" w:rsidRDefault="003F4DA4" w:rsidP="003F4DA4">
            <w:pPr>
              <w:spacing w:before="0" w:after="0"/>
              <w:rPr>
                <w:rFonts w:eastAsia="Times New Roman" w:cstheme="majorHAnsi"/>
                <w:b/>
                <w:bCs/>
                <w:sz w:val="18"/>
                <w:szCs w:val="18"/>
                <w:lang w:val="en-AU" w:eastAsia="en-AU"/>
              </w:rPr>
            </w:pPr>
          </w:p>
        </w:tc>
        <w:tc>
          <w:tcPr>
            <w:tcW w:w="305" w:type="pct"/>
            <w:shd w:val="clear" w:color="auto" w:fill="FFFFFF" w:themeFill="background1"/>
          </w:tcPr>
          <w:p w14:paraId="44C6620B" w14:textId="28A6E952" w:rsidR="003F4DA4" w:rsidRPr="00722DE1" w:rsidRDefault="003F4DA4" w:rsidP="003F4DA4">
            <w:pPr>
              <w:spacing w:before="0" w:after="0"/>
              <w:rPr>
                <w:rFonts w:eastAsia="Times New Roman" w:cstheme="majorHAnsi"/>
                <w:b/>
                <w:bCs/>
                <w:sz w:val="18"/>
                <w:szCs w:val="18"/>
                <w:lang w:val="en-AU" w:eastAsia="en-AU"/>
              </w:rPr>
            </w:pPr>
            <w:r w:rsidRPr="00722DE1">
              <w:rPr>
                <w:rFonts w:ascii="Arial" w:hAnsi="Arial" w:cs="Arial"/>
                <w:b/>
                <w:bCs/>
                <w:sz w:val="18"/>
                <w:szCs w:val="18"/>
              </w:rPr>
              <w:t>75%+</w:t>
            </w:r>
          </w:p>
        </w:tc>
        <w:tc>
          <w:tcPr>
            <w:tcW w:w="355" w:type="pct"/>
            <w:shd w:val="clear" w:color="auto" w:fill="auto"/>
            <w:noWrap/>
            <w:vAlign w:val="bottom"/>
          </w:tcPr>
          <w:p w14:paraId="09AC1D83" w14:textId="1A0E54D9"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ascii="Calibri" w:hAnsi="Calibri" w:cs="Calibri"/>
                <w:color w:val="000000"/>
                <w:sz w:val="18"/>
                <w:szCs w:val="18"/>
              </w:rPr>
              <w:t>8.3%</w:t>
            </w:r>
          </w:p>
        </w:tc>
        <w:tc>
          <w:tcPr>
            <w:tcW w:w="711" w:type="pct"/>
            <w:shd w:val="clear" w:color="auto" w:fill="auto"/>
            <w:noWrap/>
            <w:vAlign w:val="bottom"/>
          </w:tcPr>
          <w:p w14:paraId="2AF4D214" w14:textId="2CF35571"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1.8%</w:t>
            </w:r>
          </w:p>
        </w:tc>
        <w:tc>
          <w:tcPr>
            <w:tcW w:w="457" w:type="pct"/>
            <w:shd w:val="clear" w:color="auto" w:fill="auto"/>
            <w:noWrap/>
            <w:vAlign w:val="bottom"/>
          </w:tcPr>
          <w:p w14:paraId="0D2C188B" w14:textId="3A8E17E0"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9.2%</w:t>
            </w:r>
          </w:p>
        </w:tc>
        <w:tc>
          <w:tcPr>
            <w:tcW w:w="661" w:type="pct"/>
            <w:shd w:val="clear" w:color="auto" w:fill="auto"/>
            <w:noWrap/>
            <w:vAlign w:val="bottom"/>
          </w:tcPr>
          <w:p w14:paraId="6FB646B6" w14:textId="65E979F9"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10.1%</w:t>
            </w:r>
          </w:p>
        </w:tc>
        <w:tc>
          <w:tcPr>
            <w:tcW w:w="459" w:type="pct"/>
            <w:shd w:val="clear" w:color="auto" w:fill="auto"/>
            <w:noWrap/>
            <w:vAlign w:val="bottom"/>
          </w:tcPr>
          <w:p w14:paraId="3EC3B97D" w14:textId="1B295624"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4.8%</w:t>
            </w:r>
          </w:p>
        </w:tc>
        <w:tc>
          <w:tcPr>
            <w:tcW w:w="355" w:type="pct"/>
            <w:shd w:val="clear" w:color="auto" w:fill="auto"/>
            <w:noWrap/>
            <w:vAlign w:val="bottom"/>
          </w:tcPr>
          <w:p w14:paraId="75AFD689" w14:textId="25D4ED9E"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2.9%</w:t>
            </w:r>
          </w:p>
        </w:tc>
        <w:tc>
          <w:tcPr>
            <w:tcW w:w="305" w:type="pct"/>
            <w:shd w:val="clear" w:color="auto" w:fill="auto"/>
            <w:noWrap/>
            <w:vAlign w:val="bottom"/>
          </w:tcPr>
          <w:p w14:paraId="75C635B6" w14:textId="1A16BDAB"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16.3%</w:t>
            </w:r>
          </w:p>
        </w:tc>
        <w:tc>
          <w:tcPr>
            <w:tcW w:w="304" w:type="pct"/>
            <w:shd w:val="clear" w:color="auto" w:fill="auto"/>
            <w:noWrap/>
            <w:vAlign w:val="bottom"/>
          </w:tcPr>
          <w:p w14:paraId="50076F57" w14:textId="71384614"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8.1%</w:t>
            </w:r>
          </w:p>
        </w:tc>
        <w:tc>
          <w:tcPr>
            <w:tcW w:w="479" w:type="pct"/>
            <w:shd w:val="clear" w:color="auto" w:fill="auto"/>
            <w:noWrap/>
            <w:vAlign w:val="bottom"/>
          </w:tcPr>
          <w:p w14:paraId="7B6AE0D7" w14:textId="78E4FA83"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16.7%</w:t>
            </w:r>
          </w:p>
        </w:tc>
      </w:tr>
      <w:tr w:rsidR="003F4DA4" w:rsidRPr="00722DE1" w14:paraId="3C08FDF4" w14:textId="77777777" w:rsidTr="003D72A5">
        <w:tc>
          <w:tcPr>
            <w:tcW w:w="609" w:type="pct"/>
            <w:vMerge w:val="restart"/>
            <w:shd w:val="clear" w:color="auto" w:fill="FFFFFF" w:themeFill="background1"/>
            <w:vAlign w:val="center"/>
            <w:hideMark/>
          </w:tcPr>
          <w:p w14:paraId="1CDB3A93" w14:textId="46769159" w:rsidR="003F4DA4" w:rsidRPr="00722DE1" w:rsidRDefault="003F4DA4" w:rsidP="003F4DA4">
            <w:pPr>
              <w:spacing w:before="0" w:after="0"/>
              <w:rPr>
                <w:rFonts w:eastAsia="Times New Roman" w:cstheme="majorHAnsi"/>
                <w:b/>
                <w:bCs/>
                <w:sz w:val="18"/>
                <w:szCs w:val="18"/>
                <w:lang w:val="en-AU" w:eastAsia="en-AU"/>
              </w:rPr>
            </w:pPr>
            <w:r w:rsidRPr="00722DE1">
              <w:rPr>
                <w:rFonts w:eastAsia="Times New Roman" w:cstheme="majorHAnsi"/>
                <w:b/>
                <w:bCs/>
                <w:sz w:val="18"/>
                <w:szCs w:val="18"/>
                <w:lang w:val="en-AU" w:eastAsia="en-AU"/>
              </w:rPr>
              <w:t>leased entitlements</w:t>
            </w:r>
          </w:p>
        </w:tc>
        <w:tc>
          <w:tcPr>
            <w:tcW w:w="305" w:type="pct"/>
            <w:shd w:val="clear" w:color="auto" w:fill="FFFFFF" w:themeFill="background1"/>
          </w:tcPr>
          <w:p w14:paraId="2162C7DC" w14:textId="77777777" w:rsidR="003F4DA4" w:rsidRPr="00722DE1" w:rsidRDefault="003F4DA4" w:rsidP="003F4DA4">
            <w:pPr>
              <w:spacing w:before="0" w:after="0"/>
              <w:rPr>
                <w:rFonts w:eastAsia="Times New Roman" w:cstheme="majorHAnsi"/>
                <w:b/>
                <w:bCs/>
                <w:sz w:val="18"/>
                <w:szCs w:val="18"/>
                <w:lang w:val="en-AU" w:eastAsia="en-AU"/>
              </w:rPr>
            </w:pPr>
            <w:r w:rsidRPr="00722DE1">
              <w:rPr>
                <w:rFonts w:ascii="Arial" w:hAnsi="Arial" w:cs="Arial"/>
                <w:b/>
                <w:bCs/>
                <w:sz w:val="18"/>
                <w:szCs w:val="18"/>
              </w:rPr>
              <w:t>None</w:t>
            </w:r>
          </w:p>
        </w:tc>
        <w:tc>
          <w:tcPr>
            <w:tcW w:w="355" w:type="pct"/>
            <w:shd w:val="clear" w:color="auto" w:fill="auto"/>
            <w:noWrap/>
            <w:vAlign w:val="bottom"/>
          </w:tcPr>
          <w:p w14:paraId="659A0E13" w14:textId="65259F5D"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ascii="Calibri" w:hAnsi="Calibri" w:cs="Calibri"/>
                <w:color w:val="000000"/>
                <w:sz w:val="18"/>
                <w:szCs w:val="18"/>
              </w:rPr>
              <w:t>91.5%</w:t>
            </w:r>
          </w:p>
        </w:tc>
        <w:tc>
          <w:tcPr>
            <w:tcW w:w="711" w:type="pct"/>
            <w:shd w:val="clear" w:color="auto" w:fill="auto"/>
            <w:noWrap/>
            <w:vAlign w:val="bottom"/>
          </w:tcPr>
          <w:p w14:paraId="621ACFDC" w14:textId="4BDBA95A"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100.0%</w:t>
            </w:r>
          </w:p>
        </w:tc>
        <w:tc>
          <w:tcPr>
            <w:tcW w:w="457" w:type="pct"/>
            <w:shd w:val="clear" w:color="auto" w:fill="auto"/>
            <w:noWrap/>
            <w:vAlign w:val="bottom"/>
          </w:tcPr>
          <w:p w14:paraId="39A50669" w14:textId="309352D8"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90.7%</w:t>
            </w:r>
          </w:p>
        </w:tc>
        <w:tc>
          <w:tcPr>
            <w:tcW w:w="661" w:type="pct"/>
            <w:shd w:val="clear" w:color="auto" w:fill="auto"/>
            <w:noWrap/>
            <w:vAlign w:val="bottom"/>
          </w:tcPr>
          <w:p w14:paraId="0AF3BBAC" w14:textId="46533F23"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88.1%</w:t>
            </w:r>
          </w:p>
        </w:tc>
        <w:tc>
          <w:tcPr>
            <w:tcW w:w="459" w:type="pct"/>
            <w:shd w:val="clear" w:color="auto" w:fill="auto"/>
            <w:noWrap/>
            <w:vAlign w:val="bottom"/>
          </w:tcPr>
          <w:p w14:paraId="43735A93" w14:textId="4FE1D436"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96.2%</w:t>
            </w:r>
          </w:p>
        </w:tc>
        <w:tc>
          <w:tcPr>
            <w:tcW w:w="355" w:type="pct"/>
            <w:shd w:val="clear" w:color="auto" w:fill="auto"/>
            <w:noWrap/>
            <w:vAlign w:val="bottom"/>
          </w:tcPr>
          <w:p w14:paraId="3B668FDF" w14:textId="2D44BBCF"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87.1%</w:t>
            </w:r>
          </w:p>
        </w:tc>
        <w:tc>
          <w:tcPr>
            <w:tcW w:w="305" w:type="pct"/>
            <w:shd w:val="clear" w:color="auto" w:fill="auto"/>
            <w:noWrap/>
            <w:vAlign w:val="bottom"/>
          </w:tcPr>
          <w:p w14:paraId="68AA2903" w14:textId="46559E66"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84.6%</w:t>
            </w:r>
          </w:p>
        </w:tc>
        <w:tc>
          <w:tcPr>
            <w:tcW w:w="304" w:type="pct"/>
            <w:shd w:val="clear" w:color="auto" w:fill="auto"/>
            <w:noWrap/>
            <w:vAlign w:val="bottom"/>
          </w:tcPr>
          <w:p w14:paraId="62F45179" w14:textId="70E29B6A"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93.3%</w:t>
            </w:r>
          </w:p>
        </w:tc>
        <w:tc>
          <w:tcPr>
            <w:tcW w:w="479" w:type="pct"/>
            <w:shd w:val="clear" w:color="auto" w:fill="auto"/>
            <w:noWrap/>
            <w:vAlign w:val="bottom"/>
          </w:tcPr>
          <w:p w14:paraId="150A025A" w14:textId="500BB631"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84.6%</w:t>
            </w:r>
          </w:p>
        </w:tc>
      </w:tr>
      <w:tr w:rsidR="003F4DA4" w:rsidRPr="00722DE1" w14:paraId="296CCF60" w14:textId="77777777" w:rsidTr="003D72A5">
        <w:tc>
          <w:tcPr>
            <w:tcW w:w="609" w:type="pct"/>
            <w:vMerge/>
            <w:shd w:val="clear" w:color="auto" w:fill="FFFFFF" w:themeFill="background1"/>
            <w:vAlign w:val="center"/>
            <w:hideMark/>
          </w:tcPr>
          <w:p w14:paraId="40034984" w14:textId="77777777" w:rsidR="003F4DA4" w:rsidRPr="00722DE1" w:rsidRDefault="003F4DA4" w:rsidP="003F4DA4">
            <w:pPr>
              <w:spacing w:before="0" w:after="0"/>
              <w:rPr>
                <w:rFonts w:eastAsia="Times New Roman" w:cstheme="majorHAnsi"/>
                <w:b/>
                <w:bCs/>
                <w:sz w:val="18"/>
                <w:szCs w:val="18"/>
                <w:lang w:val="en-AU" w:eastAsia="en-AU"/>
              </w:rPr>
            </w:pPr>
          </w:p>
        </w:tc>
        <w:tc>
          <w:tcPr>
            <w:tcW w:w="305" w:type="pct"/>
            <w:shd w:val="clear" w:color="auto" w:fill="FFFFFF" w:themeFill="background1"/>
          </w:tcPr>
          <w:p w14:paraId="5928188E" w14:textId="77777777" w:rsidR="003F4DA4" w:rsidRPr="00722DE1" w:rsidRDefault="003F4DA4" w:rsidP="003F4DA4">
            <w:pPr>
              <w:spacing w:before="0" w:after="0"/>
              <w:rPr>
                <w:rFonts w:eastAsia="Times New Roman" w:cstheme="majorHAnsi"/>
                <w:b/>
                <w:bCs/>
                <w:sz w:val="18"/>
                <w:szCs w:val="18"/>
                <w:lang w:val="en-AU" w:eastAsia="en-AU"/>
              </w:rPr>
            </w:pPr>
            <w:r w:rsidRPr="00722DE1">
              <w:rPr>
                <w:rFonts w:ascii="Arial" w:hAnsi="Arial" w:cs="Arial"/>
                <w:b/>
                <w:bCs/>
                <w:sz w:val="18"/>
                <w:szCs w:val="18"/>
              </w:rPr>
              <w:t>1-74%</w:t>
            </w:r>
          </w:p>
        </w:tc>
        <w:tc>
          <w:tcPr>
            <w:tcW w:w="355" w:type="pct"/>
            <w:shd w:val="clear" w:color="auto" w:fill="auto"/>
            <w:noWrap/>
            <w:vAlign w:val="bottom"/>
          </w:tcPr>
          <w:p w14:paraId="7242E3FD" w14:textId="4051FFE9"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ascii="Calibri" w:hAnsi="Calibri" w:cs="Calibri"/>
                <w:color w:val="000000"/>
                <w:sz w:val="18"/>
                <w:szCs w:val="18"/>
              </w:rPr>
              <w:t>7.7%</w:t>
            </w:r>
          </w:p>
        </w:tc>
        <w:tc>
          <w:tcPr>
            <w:tcW w:w="711" w:type="pct"/>
            <w:shd w:val="clear" w:color="auto" w:fill="auto"/>
            <w:noWrap/>
            <w:vAlign w:val="bottom"/>
          </w:tcPr>
          <w:p w14:paraId="0B314A0A" w14:textId="3C8FD2E0"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c>
          <w:tcPr>
            <w:tcW w:w="457" w:type="pct"/>
            <w:shd w:val="clear" w:color="auto" w:fill="auto"/>
            <w:noWrap/>
            <w:vAlign w:val="bottom"/>
          </w:tcPr>
          <w:p w14:paraId="7CF20F1C" w14:textId="47795446"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7.6%</w:t>
            </w:r>
          </w:p>
        </w:tc>
        <w:tc>
          <w:tcPr>
            <w:tcW w:w="661" w:type="pct"/>
            <w:shd w:val="clear" w:color="auto" w:fill="auto"/>
            <w:noWrap/>
            <w:vAlign w:val="bottom"/>
          </w:tcPr>
          <w:p w14:paraId="6D3AAF30" w14:textId="46C2B7BD"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11.9%</w:t>
            </w:r>
          </w:p>
        </w:tc>
        <w:tc>
          <w:tcPr>
            <w:tcW w:w="459" w:type="pct"/>
            <w:shd w:val="clear" w:color="auto" w:fill="auto"/>
            <w:noWrap/>
            <w:vAlign w:val="bottom"/>
          </w:tcPr>
          <w:p w14:paraId="7F5FB4C0" w14:textId="6E886BF2"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3.8%</w:t>
            </w:r>
          </w:p>
        </w:tc>
        <w:tc>
          <w:tcPr>
            <w:tcW w:w="355" w:type="pct"/>
            <w:shd w:val="clear" w:color="auto" w:fill="auto"/>
            <w:noWrap/>
            <w:vAlign w:val="bottom"/>
          </w:tcPr>
          <w:p w14:paraId="15A634BF" w14:textId="1F0D9FF6"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9.7%</w:t>
            </w:r>
          </w:p>
        </w:tc>
        <w:tc>
          <w:tcPr>
            <w:tcW w:w="305" w:type="pct"/>
            <w:shd w:val="clear" w:color="auto" w:fill="auto"/>
            <w:noWrap/>
            <w:vAlign w:val="bottom"/>
          </w:tcPr>
          <w:p w14:paraId="244234C4" w14:textId="6ABCF5F5"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15.4%</w:t>
            </w:r>
          </w:p>
        </w:tc>
        <w:tc>
          <w:tcPr>
            <w:tcW w:w="304" w:type="pct"/>
            <w:shd w:val="clear" w:color="auto" w:fill="auto"/>
            <w:noWrap/>
            <w:vAlign w:val="bottom"/>
          </w:tcPr>
          <w:p w14:paraId="1AEF1195" w14:textId="759D312B"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6.7%</w:t>
            </w:r>
          </w:p>
        </w:tc>
        <w:tc>
          <w:tcPr>
            <w:tcW w:w="479" w:type="pct"/>
            <w:shd w:val="clear" w:color="auto" w:fill="auto"/>
            <w:noWrap/>
            <w:vAlign w:val="bottom"/>
          </w:tcPr>
          <w:p w14:paraId="0AF9BA4D" w14:textId="458D1993"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15.4%</w:t>
            </w:r>
          </w:p>
        </w:tc>
      </w:tr>
      <w:tr w:rsidR="003F4DA4" w:rsidRPr="00722DE1" w14:paraId="71DF2173" w14:textId="77777777" w:rsidTr="003D72A5">
        <w:tc>
          <w:tcPr>
            <w:tcW w:w="609" w:type="pct"/>
            <w:vMerge/>
            <w:shd w:val="clear" w:color="auto" w:fill="FFFFFF" w:themeFill="background1"/>
            <w:vAlign w:val="center"/>
            <w:hideMark/>
          </w:tcPr>
          <w:p w14:paraId="4E5C6094" w14:textId="77777777" w:rsidR="003F4DA4" w:rsidRPr="00722DE1" w:rsidRDefault="003F4DA4" w:rsidP="003F4DA4">
            <w:pPr>
              <w:spacing w:before="0" w:after="0"/>
              <w:rPr>
                <w:rFonts w:eastAsia="Times New Roman" w:cstheme="majorHAnsi"/>
                <w:b/>
                <w:bCs/>
                <w:sz w:val="18"/>
                <w:szCs w:val="18"/>
                <w:lang w:val="en-AU" w:eastAsia="en-AU"/>
              </w:rPr>
            </w:pPr>
          </w:p>
        </w:tc>
        <w:tc>
          <w:tcPr>
            <w:tcW w:w="305" w:type="pct"/>
            <w:shd w:val="clear" w:color="auto" w:fill="FFFFFF" w:themeFill="background1"/>
          </w:tcPr>
          <w:p w14:paraId="48F1EB47" w14:textId="15E5F16E" w:rsidR="003F4DA4" w:rsidRPr="00722DE1" w:rsidRDefault="003F4DA4" w:rsidP="003F4DA4">
            <w:pPr>
              <w:spacing w:before="0" w:after="0"/>
              <w:rPr>
                <w:rFonts w:eastAsia="Times New Roman" w:cstheme="majorHAnsi"/>
                <w:b/>
                <w:bCs/>
                <w:sz w:val="18"/>
                <w:szCs w:val="18"/>
                <w:lang w:val="en-AU" w:eastAsia="en-AU"/>
              </w:rPr>
            </w:pPr>
            <w:r w:rsidRPr="00722DE1">
              <w:rPr>
                <w:rFonts w:ascii="Arial" w:hAnsi="Arial" w:cs="Arial"/>
                <w:b/>
                <w:bCs/>
                <w:sz w:val="18"/>
                <w:szCs w:val="18"/>
              </w:rPr>
              <w:t>75%+</w:t>
            </w:r>
          </w:p>
        </w:tc>
        <w:tc>
          <w:tcPr>
            <w:tcW w:w="355" w:type="pct"/>
            <w:shd w:val="clear" w:color="auto" w:fill="auto"/>
            <w:noWrap/>
            <w:vAlign w:val="bottom"/>
          </w:tcPr>
          <w:p w14:paraId="03DBD0A6" w14:textId="59F9F6F7"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ascii="Calibri" w:hAnsi="Calibri" w:cs="Calibri"/>
                <w:color w:val="000000"/>
                <w:sz w:val="18"/>
                <w:szCs w:val="18"/>
              </w:rPr>
              <w:t>0.8%</w:t>
            </w:r>
          </w:p>
        </w:tc>
        <w:tc>
          <w:tcPr>
            <w:tcW w:w="711" w:type="pct"/>
            <w:shd w:val="clear" w:color="auto" w:fill="auto"/>
            <w:noWrap/>
            <w:vAlign w:val="bottom"/>
          </w:tcPr>
          <w:p w14:paraId="22E01938" w14:textId="14A18076"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c>
          <w:tcPr>
            <w:tcW w:w="457" w:type="pct"/>
            <w:shd w:val="clear" w:color="auto" w:fill="auto"/>
            <w:noWrap/>
            <w:vAlign w:val="bottom"/>
          </w:tcPr>
          <w:p w14:paraId="0A343391" w14:textId="6980D329"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1.7%</w:t>
            </w:r>
          </w:p>
        </w:tc>
        <w:tc>
          <w:tcPr>
            <w:tcW w:w="661" w:type="pct"/>
            <w:shd w:val="clear" w:color="auto" w:fill="auto"/>
            <w:noWrap/>
            <w:vAlign w:val="bottom"/>
          </w:tcPr>
          <w:p w14:paraId="0FAAFA53" w14:textId="23C976C9"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0.0%</w:t>
            </w:r>
          </w:p>
        </w:tc>
        <w:tc>
          <w:tcPr>
            <w:tcW w:w="459" w:type="pct"/>
            <w:shd w:val="clear" w:color="auto" w:fill="auto"/>
            <w:noWrap/>
            <w:vAlign w:val="bottom"/>
          </w:tcPr>
          <w:p w14:paraId="2D5201EB" w14:textId="3952EE31"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0.0%</w:t>
            </w:r>
          </w:p>
        </w:tc>
        <w:tc>
          <w:tcPr>
            <w:tcW w:w="355" w:type="pct"/>
            <w:shd w:val="clear" w:color="auto" w:fill="auto"/>
            <w:noWrap/>
            <w:vAlign w:val="bottom"/>
          </w:tcPr>
          <w:p w14:paraId="3E205DF3" w14:textId="3B836A8F"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3.2%</w:t>
            </w:r>
          </w:p>
        </w:tc>
        <w:tc>
          <w:tcPr>
            <w:tcW w:w="305" w:type="pct"/>
            <w:shd w:val="clear" w:color="auto" w:fill="auto"/>
            <w:noWrap/>
            <w:vAlign w:val="bottom"/>
          </w:tcPr>
          <w:p w14:paraId="7AC11B59" w14:textId="630C16E1"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0.0%</w:t>
            </w:r>
          </w:p>
        </w:tc>
        <w:tc>
          <w:tcPr>
            <w:tcW w:w="304" w:type="pct"/>
            <w:shd w:val="clear" w:color="auto" w:fill="auto"/>
            <w:noWrap/>
            <w:vAlign w:val="bottom"/>
          </w:tcPr>
          <w:p w14:paraId="5D4330FF" w14:textId="034884A9"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0.0%</w:t>
            </w:r>
          </w:p>
        </w:tc>
        <w:tc>
          <w:tcPr>
            <w:tcW w:w="479" w:type="pct"/>
            <w:shd w:val="clear" w:color="auto" w:fill="auto"/>
            <w:noWrap/>
            <w:vAlign w:val="bottom"/>
          </w:tcPr>
          <w:p w14:paraId="0C0689BF" w14:textId="360C9146"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0.0%</w:t>
            </w:r>
          </w:p>
        </w:tc>
      </w:tr>
      <w:tr w:rsidR="003F4DA4" w:rsidRPr="00722DE1" w14:paraId="2A5EAAAB" w14:textId="77777777" w:rsidTr="003D72A5">
        <w:tc>
          <w:tcPr>
            <w:tcW w:w="609" w:type="pct"/>
            <w:vMerge w:val="restart"/>
            <w:shd w:val="clear" w:color="auto" w:fill="FFFFFF" w:themeFill="background1"/>
            <w:vAlign w:val="center"/>
            <w:hideMark/>
          </w:tcPr>
          <w:p w14:paraId="18133A68" w14:textId="6417B8EB" w:rsidR="003F4DA4" w:rsidRPr="00722DE1" w:rsidRDefault="003F4DA4" w:rsidP="003F4DA4">
            <w:pPr>
              <w:spacing w:before="0" w:after="0"/>
              <w:rPr>
                <w:rFonts w:eastAsia="Times New Roman" w:cstheme="majorHAnsi"/>
                <w:b/>
                <w:bCs/>
                <w:sz w:val="18"/>
                <w:szCs w:val="18"/>
                <w:lang w:val="en-AU" w:eastAsia="en-AU"/>
              </w:rPr>
            </w:pPr>
            <w:r w:rsidRPr="00722DE1">
              <w:rPr>
                <w:rFonts w:eastAsia="Times New Roman" w:cstheme="majorHAnsi"/>
                <w:b/>
                <w:bCs/>
                <w:sz w:val="18"/>
                <w:szCs w:val="18"/>
                <w:lang w:val="en-AU" w:eastAsia="en-AU"/>
              </w:rPr>
              <w:t>other sources</w:t>
            </w:r>
          </w:p>
        </w:tc>
        <w:tc>
          <w:tcPr>
            <w:tcW w:w="305" w:type="pct"/>
            <w:shd w:val="clear" w:color="auto" w:fill="FFFFFF" w:themeFill="background1"/>
          </w:tcPr>
          <w:p w14:paraId="34B4648D" w14:textId="77777777" w:rsidR="003F4DA4" w:rsidRPr="00722DE1" w:rsidRDefault="003F4DA4" w:rsidP="003F4DA4">
            <w:pPr>
              <w:spacing w:before="0" w:after="0"/>
              <w:rPr>
                <w:rFonts w:eastAsia="Times New Roman" w:cstheme="majorHAnsi"/>
                <w:b/>
                <w:bCs/>
                <w:sz w:val="18"/>
                <w:szCs w:val="18"/>
                <w:lang w:val="en-AU" w:eastAsia="en-AU"/>
              </w:rPr>
            </w:pPr>
            <w:r w:rsidRPr="00722DE1">
              <w:rPr>
                <w:rFonts w:ascii="Arial" w:hAnsi="Arial" w:cs="Arial"/>
                <w:b/>
                <w:bCs/>
                <w:sz w:val="18"/>
                <w:szCs w:val="18"/>
              </w:rPr>
              <w:t>None</w:t>
            </w:r>
          </w:p>
        </w:tc>
        <w:tc>
          <w:tcPr>
            <w:tcW w:w="355" w:type="pct"/>
            <w:shd w:val="clear" w:color="auto" w:fill="auto"/>
            <w:noWrap/>
            <w:vAlign w:val="bottom"/>
          </w:tcPr>
          <w:p w14:paraId="0782349E" w14:textId="1C80E6A1"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ascii="Calibri" w:hAnsi="Calibri" w:cs="Calibri"/>
                <w:color w:val="000000"/>
                <w:sz w:val="18"/>
                <w:szCs w:val="18"/>
              </w:rPr>
              <w:t>80.5%</w:t>
            </w:r>
          </w:p>
        </w:tc>
        <w:tc>
          <w:tcPr>
            <w:tcW w:w="711" w:type="pct"/>
            <w:shd w:val="clear" w:color="auto" w:fill="auto"/>
            <w:noWrap/>
            <w:vAlign w:val="bottom"/>
          </w:tcPr>
          <w:p w14:paraId="29293823" w14:textId="4DE28E32"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74.5%</w:t>
            </w:r>
          </w:p>
        </w:tc>
        <w:tc>
          <w:tcPr>
            <w:tcW w:w="457" w:type="pct"/>
            <w:shd w:val="clear" w:color="auto" w:fill="auto"/>
            <w:noWrap/>
            <w:vAlign w:val="bottom"/>
          </w:tcPr>
          <w:p w14:paraId="2D5B6D09" w14:textId="5509ED93"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77.3%</w:t>
            </w:r>
          </w:p>
        </w:tc>
        <w:tc>
          <w:tcPr>
            <w:tcW w:w="661" w:type="pct"/>
            <w:shd w:val="clear" w:color="auto" w:fill="auto"/>
            <w:noWrap/>
            <w:vAlign w:val="bottom"/>
          </w:tcPr>
          <w:p w14:paraId="2772AF57" w14:textId="10114C84"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89.5%</w:t>
            </w:r>
          </w:p>
        </w:tc>
        <w:tc>
          <w:tcPr>
            <w:tcW w:w="459" w:type="pct"/>
            <w:shd w:val="clear" w:color="auto" w:fill="auto"/>
            <w:noWrap/>
            <w:vAlign w:val="bottom"/>
          </w:tcPr>
          <w:p w14:paraId="75BD5180" w14:textId="62468151"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83.8%</w:t>
            </w:r>
          </w:p>
        </w:tc>
        <w:tc>
          <w:tcPr>
            <w:tcW w:w="355" w:type="pct"/>
            <w:shd w:val="clear" w:color="auto" w:fill="auto"/>
            <w:noWrap/>
            <w:vAlign w:val="bottom"/>
          </w:tcPr>
          <w:p w14:paraId="7AECA4D7" w14:textId="2039F565"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81.5%</w:t>
            </w:r>
          </w:p>
        </w:tc>
        <w:tc>
          <w:tcPr>
            <w:tcW w:w="305" w:type="pct"/>
            <w:shd w:val="clear" w:color="auto" w:fill="auto"/>
            <w:noWrap/>
            <w:vAlign w:val="bottom"/>
          </w:tcPr>
          <w:p w14:paraId="637CCA5C" w14:textId="7B27DDD4"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72.2%</w:t>
            </w:r>
          </w:p>
        </w:tc>
        <w:tc>
          <w:tcPr>
            <w:tcW w:w="304" w:type="pct"/>
            <w:shd w:val="clear" w:color="auto" w:fill="auto"/>
            <w:noWrap/>
            <w:vAlign w:val="bottom"/>
          </w:tcPr>
          <w:p w14:paraId="456C07CF" w14:textId="2331AA56"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82.1%</w:t>
            </w:r>
          </w:p>
        </w:tc>
        <w:tc>
          <w:tcPr>
            <w:tcW w:w="479" w:type="pct"/>
            <w:shd w:val="clear" w:color="auto" w:fill="auto"/>
            <w:noWrap/>
            <w:vAlign w:val="bottom"/>
          </w:tcPr>
          <w:p w14:paraId="36DF2A18" w14:textId="659F5554"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64.0%</w:t>
            </w:r>
          </w:p>
        </w:tc>
      </w:tr>
      <w:tr w:rsidR="003F4DA4" w:rsidRPr="00722DE1" w14:paraId="6C3D3CC1" w14:textId="77777777" w:rsidTr="003D72A5">
        <w:tc>
          <w:tcPr>
            <w:tcW w:w="609" w:type="pct"/>
            <w:vMerge/>
            <w:shd w:val="clear" w:color="auto" w:fill="FFFFFF" w:themeFill="background1"/>
            <w:vAlign w:val="center"/>
          </w:tcPr>
          <w:p w14:paraId="0CC634B2" w14:textId="77777777" w:rsidR="003F4DA4" w:rsidRPr="00722DE1" w:rsidRDefault="003F4DA4" w:rsidP="003F4DA4">
            <w:pPr>
              <w:spacing w:before="0" w:after="0"/>
              <w:rPr>
                <w:rFonts w:eastAsia="Times New Roman" w:cstheme="majorHAnsi"/>
                <w:b/>
                <w:bCs/>
                <w:sz w:val="18"/>
                <w:szCs w:val="18"/>
                <w:lang w:val="en-AU" w:eastAsia="en-AU"/>
              </w:rPr>
            </w:pPr>
          </w:p>
        </w:tc>
        <w:tc>
          <w:tcPr>
            <w:tcW w:w="305" w:type="pct"/>
            <w:shd w:val="clear" w:color="auto" w:fill="FFFFFF" w:themeFill="background1"/>
          </w:tcPr>
          <w:p w14:paraId="2AE04A96" w14:textId="77777777" w:rsidR="003F4DA4" w:rsidRPr="00722DE1" w:rsidRDefault="003F4DA4" w:rsidP="003F4DA4">
            <w:pPr>
              <w:spacing w:before="0" w:after="0"/>
              <w:rPr>
                <w:rFonts w:eastAsia="Times New Roman" w:cstheme="majorHAnsi"/>
                <w:b/>
                <w:bCs/>
                <w:sz w:val="18"/>
                <w:szCs w:val="18"/>
                <w:lang w:val="en-AU" w:eastAsia="en-AU"/>
              </w:rPr>
            </w:pPr>
            <w:r w:rsidRPr="00722DE1">
              <w:rPr>
                <w:rFonts w:ascii="Arial" w:hAnsi="Arial" w:cs="Arial"/>
                <w:b/>
                <w:bCs/>
                <w:sz w:val="18"/>
                <w:szCs w:val="18"/>
              </w:rPr>
              <w:t>1-74%</w:t>
            </w:r>
          </w:p>
        </w:tc>
        <w:tc>
          <w:tcPr>
            <w:tcW w:w="355" w:type="pct"/>
            <w:shd w:val="clear" w:color="auto" w:fill="auto"/>
            <w:noWrap/>
            <w:vAlign w:val="bottom"/>
          </w:tcPr>
          <w:p w14:paraId="799A1FA0" w14:textId="144E8DC0"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ascii="Calibri" w:hAnsi="Calibri" w:cs="Calibri"/>
                <w:color w:val="000000"/>
                <w:sz w:val="18"/>
                <w:szCs w:val="18"/>
              </w:rPr>
              <w:t>12.6%</w:t>
            </w:r>
          </w:p>
        </w:tc>
        <w:tc>
          <w:tcPr>
            <w:tcW w:w="711" w:type="pct"/>
            <w:shd w:val="clear" w:color="auto" w:fill="auto"/>
            <w:noWrap/>
            <w:vAlign w:val="bottom"/>
          </w:tcPr>
          <w:p w14:paraId="28BC33BD" w14:textId="1359A4A3"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14.9%</w:t>
            </w:r>
          </w:p>
        </w:tc>
        <w:tc>
          <w:tcPr>
            <w:tcW w:w="457" w:type="pct"/>
            <w:shd w:val="clear" w:color="auto" w:fill="auto"/>
            <w:noWrap/>
            <w:vAlign w:val="bottom"/>
          </w:tcPr>
          <w:p w14:paraId="5719A1D1" w14:textId="34CE6800"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14.3%</w:t>
            </w:r>
          </w:p>
        </w:tc>
        <w:tc>
          <w:tcPr>
            <w:tcW w:w="661" w:type="pct"/>
            <w:shd w:val="clear" w:color="auto" w:fill="auto"/>
            <w:noWrap/>
            <w:vAlign w:val="bottom"/>
          </w:tcPr>
          <w:p w14:paraId="0D61A5B2" w14:textId="47C8C812"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8.8%</w:t>
            </w:r>
          </w:p>
        </w:tc>
        <w:tc>
          <w:tcPr>
            <w:tcW w:w="459" w:type="pct"/>
            <w:shd w:val="clear" w:color="auto" w:fill="auto"/>
            <w:noWrap/>
            <w:vAlign w:val="bottom"/>
          </w:tcPr>
          <w:p w14:paraId="761E5E2D" w14:textId="0F323AC6"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8.1%</w:t>
            </w:r>
          </w:p>
        </w:tc>
        <w:tc>
          <w:tcPr>
            <w:tcW w:w="355" w:type="pct"/>
            <w:shd w:val="clear" w:color="auto" w:fill="auto"/>
            <w:noWrap/>
            <w:vAlign w:val="bottom"/>
          </w:tcPr>
          <w:p w14:paraId="060FCD40" w14:textId="100CCFBA"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14.8%</w:t>
            </w:r>
          </w:p>
        </w:tc>
        <w:tc>
          <w:tcPr>
            <w:tcW w:w="305" w:type="pct"/>
            <w:shd w:val="clear" w:color="auto" w:fill="auto"/>
            <w:noWrap/>
            <w:vAlign w:val="bottom"/>
          </w:tcPr>
          <w:p w14:paraId="2741CF1E" w14:textId="0142AC39"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27.8%</w:t>
            </w:r>
          </w:p>
        </w:tc>
        <w:tc>
          <w:tcPr>
            <w:tcW w:w="304" w:type="pct"/>
            <w:shd w:val="clear" w:color="auto" w:fill="auto"/>
            <w:noWrap/>
            <w:vAlign w:val="bottom"/>
          </w:tcPr>
          <w:p w14:paraId="22B37496" w14:textId="20D08BB8"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10.7%</w:t>
            </w:r>
          </w:p>
        </w:tc>
        <w:tc>
          <w:tcPr>
            <w:tcW w:w="479" w:type="pct"/>
            <w:shd w:val="clear" w:color="auto" w:fill="auto"/>
            <w:noWrap/>
            <w:vAlign w:val="bottom"/>
          </w:tcPr>
          <w:p w14:paraId="401E7A0E" w14:textId="6480152E"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20.0%</w:t>
            </w:r>
          </w:p>
        </w:tc>
      </w:tr>
      <w:tr w:rsidR="003F4DA4" w:rsidRPr="00722DE1" w14:paraId="5E2A342B" w14:textId="77777777" w:rsidTr="003D72A5">
        <w:tc>
          <w:tcPr>
            <w:tcW w:w="609" w:type="pct"/>
            <w:vMerge/>
            <w:shd w:val="clear" w:color="auto" w:fill="FFFFFF" w:themeFill="background1"/>
            <w:vAlign w:val="center"/>
          </w:tcPr>
          <w:p w14:paraId="0450B7DF" w14:textId="77777777" w:rsidR="003F4DA4" w:rsidRPr="00722DE1" w:rsidRDefault="003F4DA4" w:rsidP="003F4DA4">
            <w:pPr>
              <w:spacing w:before="0" w:after="0"/>
              <w:rPr>
                <w:rFonts w:eastAsia="Times New Roman" w:cstheme="majorHAnsi"/>
                <w:b/>
                <w:bCs/>
                <w:sz w:val="18"/>
                <w:szCs w:val="18"/>
                <w:lang w:val="en-AU" w:eastAsia="en-AU"/>
              </w:rPr>
            </w:pPr>
          </w:p>
        </w:tc>
        <w:tc>
          <w:tcPr>
            <w:tcW w:w="305" w:type="pct"/>
            <w:shd w:val="clear" w:color="auto" w:fill="FFFFFF" w:themeFill="background1"/>
          </w:tcPr>
          <w:p w14:paraId="27AA8DF3" w14:textId="3FC925AE" w:rsidR="003F4DA4" w:rsidRPr="00722DE1" w:rsidRDefault="003F4DA4" w:rsidP="003F4DA4">
            <w:pPr>
              <w:spacing w:before="0" w:after="0"/>
              <w:rPr>
                <w:rFonts w:eastAsia="Times New Roman" w:cstheme="majorHAnsi"/>
                <w:b/>
                <w:bCs/>
                <w:sz w:val="18"/>
                <w:szCs w:val="18"/>
                <w:lang w:val="en-AU" w:eastAsia="en-AU"/>
              </w:rPr>
            </w:pPr>
            <w:r w:rsidRPr="00722DE1">
              <w:rPr>
                <w:rFonts w:ascii="Arial" w:hAnsi="Arial" w:cs="Arial"/>
                <w:b/>
                <w:bCs/>
                <w:sz w:val="18"/>
                <w:szCs w:val="18"/>
              </w:rPr>
              <w:t>75%+</w:t>
            </w:r>
          </w:p>
        </w:tc>
        <w:tc>
          <w:tcPr>
            <w:tcW w:w="355" w:type="pct"/>
            <w:shd w:val="clear" w:color="auto" w:fill="auto"/>
            <w:noWrap/>
            <w:vAlign w:val="bottom"/>
          </w:tcPr>
          <w:p w14:paraId="551475FF" w14:textId="449464B9"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ascii="Calibri" w:hAnsi="Calibri" w:cs="Calibri"/>
                <w:color w:val="000000"/>
                <w:sz w:val="18"/>
                <w:szCs w:val="18"/>
              </w:rPr>
              <w:t>6.9%</w:t>
            </w:r>
          </w:p>
        </w:tc>
        <w:tc>
          <w:tcPr>
            <w:tcW w:w="711" w:type="pct"/>
            <w:shd w:val="clear" w:color="auto" w:fill="auto"/>
            <w:noWrap/>
            <w:vAlign w:val="bottom"/>
          </w:tcPr>
          <w:p w14:paraId="0CFFA5DC" w14:textId="06594A72"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10.6%</w:t>
            </w:r>
          </w:p>
        </w:tc>
        <w:tc>
          <w:tcPr>
            <w:tcW w:w="457" w:type="pct"/>
            <w:shd w:val="clear" w:color="auto" w:fill="auto"/>
            <w:noWrap/>
            <w:vAlign w:val="bottom"/>
          </w:tcPr>
          <w:p w14:paraId="468AA3D1" w14:textId="7DD2857B"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8.4%</w:t>
            </w:r>
          </w:p>
        </w:tc>
        <w:tc>
          <w:tcPr>
            <w:tcW w:w="661" w:type="pct"/>
            <w:shd w:val="clear" w:color="auto" w:fill="auto"/>
            <w:noWrap/>
            <w:vAlign w:val="bottom"/>
          </w:tcPr>
          <w:p w14:paraId="4FBB59EC" w14:textId="1032C72F" w:rsidR="003F4DA4" w:rsidRPr="00722DE1" w:rsidRDefault="003F4DA4" w:rsidP="003F4DA4">
            <w:pPr>
              <w:spacing w:before="0" w:after="0"/>
              <w:jc w:val="right"/>
              <w:rPr>
                <w:rFonts w:eastAsia="Times New Roman" w:cstheme="majorHAnsi"/>
                <w:color w:val="000000"/>
                <w:sz w:val="18"/>
                <w:szCs w:val="18"/>
                <w:lang w:val="en-AU" w:eastAsia="en-AU"/>
              </w:rPr>
            </w:pPr>
            <w:r w:rsidRPr="00722DE1">
              <w:rPr>
                <w:rFonts w:cstheme="majorHAnsi"/>
                <w:color w:val="000000"/>
                <w:sz w:val="18"/>
                <w:szCs w:val="18"/>
              </w:rPr>
              <w:t>1.8%</w:t>
            </w:r>
          </w:p>
        </w:tc>
        <w:tc>
          <w:tcPr>
            <w:tcW w:w="459" w:type="pct"/>
            <w:shd w:val="clear" w:color="auto" w:fill="auto"/>
            <w:noWrap/>
            <w:vAlign w:val="bottom"/>
          </w:tcPr>
          <w:p w14:paraId="61759A22" w14:textId="0BFAE707"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8.1%</w:t>
            </w:r>
          </w:p>
        </w:tc>
        <w:tc>
          <w:tcPr>
            <w:tcW w:w="355" w:type="pct"/>
            <w:shd w:val="clear" w:color="auto" w:fill="auto"/>
            <w:noWrap/>
            <w:vAlign w:val="bottom"/>
          </w:tcPr>
          <w:p w14:paraId="77A6FDAA" w14:textId="7A49EBA1"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3.7%</w:t>
            </w:r>
          </w:p>
        </w:tc>
        <w:tc>
          <w:tcPr>
            <w:tcW w:w="305" w:type="pct"/>
            <w:shd w:val="clear" w:color="auto" w:fill="auto"/>
            <w:noWrap/>
            <w:vAlign w:val="bottom"/>
          </w:tcPr>
          <w:p w14:paraId="5C5E5180" w14:textId="6251C4A2"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0.0%</w:t>
            </w:r>
          </w:p>
        </w:tc>
        <w:tc>
          <w:tcPr>
            <w:tcW w:w="304" w:type="pct"/>
            <w:shd w:val="clear" w:color="auto" w:fill="auto"/>
            <w:noWrap/>
            <w:vAlign w:val="bottom"/>
          </w:tcPr>
          <w:p w14:paraId="29698753" w14:textId="4B165037"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7.1%</w:t>
            </w:r>
          </w:p>
        </w:tc>
        <w:tc>
          <w:tcPr>
            <w:tcW w:w="479" w:type="pct"/>
            <w:shd w:val="clear" w:color="auto" w:fill="auto"/>
            <w:noWrap/>
            <w:vAlign w:val="bottom"/>
          </w:tcPr>
          <w:p w14:paraId="12CD044A" w14:textId="3055FAA7" w:rsidR="003F4DA4" w:rsidRPr="00AD1DA8" w:rsidRDefault="003F4DA4" w:rsidP="003F4DA4">
            <w:pPr>
              <w:spacing w:before="0" w:after="0"/>
              <w:jc w:val="right"/>
              <w:rPr>
                <w:rFonts w:eastAsia="Times New Roman" w:cstheme="majorHAnsi"/>
                <w:b/>
                <w:bCs/>
                <w:color w:val="000000"/>
                <w:sz w:val="18"/>
                <w:szCs w:val="18"/>
                <w:lang w:val="en-AU" w:eastAsia="en-AU"/>
              </w:rPr>
            </w:pPr>
            <w:r w:rsidRPr="00AD1DA8">
              <w:rPr>
                <w:rFonts w:cstheme="majorHAnsi"/>
                <w:b/>
                <w:bCs/>
                <w:color w:val="000000"/>
                <w:sz w:val="18"/>
                <w:szCs w:val="18"/>
              </w:rPr>
              <w:t>16.0%</w:t>
            </w:r>
          </w:p>
        </w:tc>
      </w:tr>
      <w:tr w:rsidR="00722DE1" w:rsidRPr="00722DE1" w14:paraId="7B3CA0B4" w14:textId="77777777" w:rsidTr="00896F1C">
        <w:tc>
          <w:tcPr>
            <w:tcW w:w="5000" w:type="pct"/>
            <w:gridSpan w:val="11"/>
            <w:shd w:val="clear" w:color="auto" w:fill="F2F2F2" w:themeFill="background1" w:themeFillShade="F2"/>
            <w:vAlign w:val="center"/>
          </w:tcPr>
          <w:p w14:paraId="5255A66B" w14:textId="485B429A" w:rsidR="00722DE1" w:rsidRPr="00331527" w:rsidRDefault="00722DE1" w:rsidP="00722DE1">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had not modernised, who had modernised using self-funding, and had modernised with help from grants.  </w:t>
            </w:r>
          </w:p>
          <w:p w14:paraId="057BD8E6" w14:textId="3ADE28B2" w:rsidR="00722DE1" w:rsidRPr="00722DE1" w:rsidRDefault="00722DE1" w:rsidP="00722DE1">
            <w:pPr>
              <w:spacing w:before="0" w:after="0"/>
              <w:rPr>
                <w:rFonts w:cstheme="majorHAnsi"/>
                <w:color w:val="000000"/>
                <w:sz w:val="18"/>
                <w:szCs w:val="18"/>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who had modernised differing proportions of their irrigation infrastructure. See Appendix 1 for detailed data from statistical tests.</w:t>
            </w:r>
          </w:p>
        </w:tc>
      </w:tr>
    </w:tbl>
    <w:p w14:paraId="63B7C0BF" w14:textId="52BB621F" w:rsidR="00AC7727" w:rsidRDefault="00AC7727" w:rsidP="007C34B6">
      <w:pPr>
        <w:pStyle w:val="Caption"/>
        <w:keepNext/>
        <w:spacing w:after="0"/>
      </w:pPr>
      <w:bookmarkStart w:id="51" w:name="_Toc18181271"/>
      <w:r w:rsidRPr="00ED1A81">
        <w:t xml:space="preserve">Table </w:t>
      </w:r>
      <w:r w:rsidRPr="00ED1A81">
        <w:fldChar w:fldCharType="begin"/>
      </w:r>
      <w:r w:rsidRPr="00ED1A81">
        <w:instrText xml:space="preserve"> SEQ Table \* ARABIC </w:instrText>
      </w:r>
      <w:r w:rsidRPr="00ED1A81">
        <w:fldChar w:fldCharType="separate"/>
      </w:r>
      <w:r w:rsidR="000F7150">
        <w:rPr>
          <w:noProof/>
        </w:rPr>
        <w:t>11</w:t>
      </w:r>
      <w:r w:rsidRPr="00ED1A81">
        <w:fldChar w:fldCharType="end"/>
      </w:r>
      <w:r>
        <w:t xml:space="preserve"> </w:t>
      </w:r>
      <w:r w:rsidR="00396071">
        <w:t xml:space="preserve">Ownership and purchase of irrigation water: use of entitlements and market purchase </w:t>
      </w:r>
      <w:r>
        <w:t>by farm type and size</w:t>
      </w:r>
      <w:bookmarkEnd w:id="51"/>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23"/>
        <w:gridCol w:w="860"/>
        <w:gridCol w:w="974"/>
        <w:gridCol w:w="784"/>
        <w:gridCol w:w="812"/>
        <w:gridCol w:w="815"/>
        <w:gridCol w:w="804"/>
        <w:gridCol w:w="1025"/>
        <w:gridCol w:w="877"/>
        <w:gridCol w:w="877"/>
        <w:gridCol w:w="1038"/>
        <w:gridCol w:w="1038"/>
        <w:gridCol w:w="1038"/>
        <w:gridCol w:w="893"/>
      </w:tblGrid>
      <w:tr w:rsidR="003D72A5" w:rsidRPr="00722DE1" w14:paraId="61292C9B" w14:textId="77777777" w:rsidTr="003D72A5">
        <w:tc>
          <w:tcPr>
            <w:tcW w:w="760" w:type="pct"/>
            <w:vMerge w:val="restart"/>
            <w:shd w:val="clear" w:color="auto" w:fill="D9D9D9" w:themeFill="background1" w:themeFillShade="D9"/>
            <w:vAlign w:val="bottom"/>
          </w:tcPr>
          <w:p w14:paraId="1B6A52EE" w14:textId="1255E537" w:rsidR="003D72A5" w:rsidRPr="00722DE1" w:rsidRDefault="003D72A5" w:rsidP="00396071">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 % 2017-18 irrigation water from…</w:t>
            </w:r>
          </w:p>
        </w:tc>
        <w:tc>
          <w:tcPr>
            <w:tcW w:w="308" w:type="pct"/>
            <w:vMerge w:val="restart"/>
            <w:shd w:val="clear" w:color="auto" w:fill="D9D9D9" w:themeFill="background1" w:themeFillShade="D9"/>
            <w:vAlign w:val="bottom"/>
          </w:tcPr>
          <w:p w14:paraId="58FC2B62" w14:textId="0771C182" w:rsidR="003D72A5" w:rsidRPr="00722DE1" w:rsidRDefault="003D72A5" w:rsidP="00534661">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 </w:t>
            </w:r>
          </w:p>
        </w:tc>
        <w:tc>
          <w:tcPr>
            <w:tcW w:w="349" w:type="pct"/>
            <w:shd w:val="clear" w:color="000000" w:fill="D9D9D9"/>
            <w:vAlign w:val="bottom"/>
          </w:tcPr>
          <w:p w14:paraId="5D192DE9" w14:textId="77777777" w:rsidR="003D72A5" w:rsidRPr="00722DE1" w:rsidRDefault="003D72A5" w:rsidP="00396071">
            <w:pPr>
              <w:spacing w:before="0" w:after="0"/>
              <w:rPr>
                <w:rFonts w:eastAsia="Times New Roman" w:cstheme="majorHAnsi"/>
                <w:b/>
                <w:bCs/>
                <w:sz w:val="18"/>
                <w:szCs w:val="18"/>
                <w:lang w:val="en-AU" w:eastAsia="en-AU"/>
              </w:rPr>
            </w:pPr>
          </w:p>
        </w:tc>
        <w:tc>
          <w:tcPr>
            <w:tcW w:w="1519" w:type="pct"/>
            <w:gridSpan w:val="5"/>
            <w:shd w:val="clear" w:color="000000" w:fill="D9D9D9"/>
          </w:tcPr>
          <w:p w14:paraId="2A031F49" w14:textId="3CD8EC92" w:rsidR="003D72A5" w:rsidRPr="00722DE1" w:rsidRDefault="003D72A5" w:rsidP="00396071">
            <w:pPr>
              <w:spacing w:before="0" w:after="0"/>
              <w:rPr>
                <w:rFonts w:cstheme="majorHAnsi"/>
                <w:b/>
                <w:bCs/>
                <w:sz w:val="18"/>
                <w:szCs w:val="18"/>
              </w:rPr>
            </w:pPr>
            <w:r w:rsidRPr="00722DE1">
              <w:rPr>
                <w:rFonts w:cstheme="majorHAnsi"/>
                <w:b/>
                <w:bCs/>
                <w:sz w:val="18"/>
                <w:szCs w:val="18"/>
              </w:rPr>
              <w:t>Farm type</w:t>
            </w:r>
            <w:r w:rsidR="00896F1C" w:rsidRPr="00331527">
              <w:rPr>
                <w:rFonts w:eastAsia="Times New Roman" w:cstheme="majorHAnsi"/>
                <w:sz w:val="16"/>
                <w:szCs w:val="16"/>
                <w:vertAlign w:val="superscript"/>
                <w:lang w:val="en-AU" w:eastAsia="en-AU"/>
              </w:rPr>
              <w:t>1</w:t>
            </w:r>
          </w:p>
        </w:tc>
        <w:tc>
          <w:tcPr>
            <w:tcW w:w="2064" w:type="pct"/>
            <w:gridSpan w:val="6"/>
            <w:shd w:val="clear" w:color="000000" w:fill="D9D9D9"/>
          </w:tcPr>
          <w:p w14:paraId="54D3EC9D" w14:textId="35C1276B" w:rsidR="003D72A5" w:rsidRPr="00722DE1" w:rsidRDefault="003D72A5" w:rsidP="00396071">
            <w:pPr>
              <w:spacing w:before="0" w:after="0"/>
              <w:jc w:val="center"/>
              <w:rPr>
                <w:rFonts w:cstheme="majorHAnsi"/>
                <w:b/>
                <w:bCs/>
                <w:sz w:val="18"/>
                <w:szCs w:val="18"/>
              </w:rPr>
            </w:pPr>
            <w:r w:rsidRPr="00722DE1">
              <w:rPr>
                <w:rFonts w:cstheme="majorHAnsi"/>
                <w:b/>
                <w:bCs/>
                <w:sz w:val="18"/>
                <w:szCs w:val="18"/>
              </w:rPr>
              <w:t>Gross value of agricultural production 2017-18</w:t>
            </w:r>
            <w:r w:rsidR="00896F1C" w:rsidRPr="00331527">
              <w:rPr>
                <w:rFonts w:eastAsia="Times New Roman" w:cstheme="majorHAnsi"/>
                <w:sz w:val="16"/>
                <w:szCs w:val="16"/>
                <w:vertAlign w:val="superscript"/>
                <w:lang w:val="en-AU" w:eastAsia="en-AU"/>
              </w:rPr>
              <w:t>2</w:t>
            </w:r>
          </w:p>
        </w:tc>
      </w:tr>
      <w:tr w:rsidR="003D72A5" w:rsidRPr="00722DE1" w14:paraId="355E74D9" w14:textId="77777777" w:rsidTr="00722DE1">
        <w:tc>
          <w:tcPr>
            <w:tcW w:w="760" w:type="pct"/>
            <w:vMerge/>
            <w:shd w:val="clear" w:color="auto" w:fill="D9D9D9" w:themeFill="background1" w:themeFillShade="D9"/>
            <w:vAlign w:val="bottom"/>
            <w:hideMark/>
          </w:tcPr>
          <w:p w14:paraId="03A133E4" w14:textId="31935ED7" w:rsidR="003D72A5" w:rsidRPr="00722DE1" w:rsidRDefault="003D72A5" w:rsidP="00534661">
            <w:pPr>
              <w:spacing w:before="0" w:after="0"/>
              <w:rPr>
                <w:rFonts w:eastAsia="Times New Roman" w:cstheme="majorHAnsi"/>
                <w:b/>
                <w:sz w:val="18"/>
                <w:szCs w:val="18"/>
                <w:lang w:val="en-AU" w:eastAsia="en-AU"/>
              </w:rPr>
            </w:pPr>
          </w:p>
        </w:tc>
        <w:tc>
          <w:tcPr>
            <w:tcW w:w="308" w:type="pct"/>
            <w:vMerge/>
            <w:shd w:val="clear" w:color="auto" w:fill="D9D9D9" w:themeFill="background1" w:themeFillShade="D9"/>
            <w:vAlign w:val="bottom"/>
            <w:hideMark/>
          </w:tcPr>
          <w:p w14:paraId="5A5075C9" w14:textId="3EA2D27C" w:rsidR="003D72A5" w:rsidRPr="00722DE1" w:rsidRDefault="003D72A5" w:rsidP="00534661">
            <w:pPr>
              <w:spacing w:before="0" w:after="0"/>
              <w:rPr>
                <w:rFonts w:eastAsia="Times New Roman" w:cstheme="majorHAnsi"/>
                <w:b/>
                <w:sz w:val="18"/>
                <w:szCs w:val="18"/>
                <w:lang w:val="en-AU" w:eastAsia="en-AU"/>
              </w:rPr>
            </w:pPr>
          </w:p>
        </w:tc>
        <w:tc>
          <w:tcPr>
            <w:tcW w:w="349" w:type="pct"/>
            <w:shd w:val="clear" w:color="000000" w:fill="D9D9D9"/>
            <w:vAlign w:val="bottom"/>
            <w:hideMark/>
          </w:tcPr>
          <w:p w14:paraId="5BC3968E" w14:textId="19494D69" w:rsidR="003D72A5" w:rsidRPr="00722DE1" w:rsidRDefault="003D72A5" w:rsidP="00534661">
            <w:pPr>
              <w:spacing w:before="0" w:after="0"/>
              <w:rPr>
                <w:rFonts w:eastAsia="Times New Roman" w:cstheme="majorHAnsi"/>
                <w:b/>
                <w:bCs/>
                <w:sz w:val="18"/>
                <w:szCs w:val="18"/>
                <w:lang w:val="en-AU" w:eastAsia="en-AU"/>
              </w:rPr>
            </w:pPr>
            <w:r w:rsidRPr="00722DE1">
              <w:rPr>
                <w:rFonts w:eastAsia="Times New Roman" w:cstheme="majorHAnsi"/>
                <w:b/>
                <w:bCs/>
                <w:sz w:val="18"/>
                <w:szCs w:val="18"/>
                <w:lang w:val="en-AU" w:eastAsia="en-AU"/>
              </w:rPr>
              <w:t>Basin irrigator</w:t>
            </w:r>
          </w:p>
        </w:tc>
        <w:tc>
          <w:tcPr>
            <w:tcW w:w="281" w:type="pct"/>
            <w:shd w:val="clear" w:color="000000" w:fill="D9D9D9"/>
            <w:hideMark/>
          </w:tcPr>
          <w:p w14:paraId="7973AD0F" w14:textId="77777777"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Dairy farmer</w:t>
            </w:r>
          </w:p>
        </w:tc>
        <w:tc>
          <w:tcPr>
            <w:tcW w:w="291" w:type="pct"/>
            <w:shd w:val="clear" w:color="000000" w:fill="D9D9D9"/>
            <w:hideMark/>
          </w:tcPr>
          <w:p w14:paraId="65C312BB" w14:textId="77777777"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Grain grower</w:t>
            </w:r>
          </w:p>
        </w:tc>
        <w:tc>
          <w:tcPr>
            <w:tcW w:w="292" w:type="pct"/>
            <w:shd w:val="clear" w:color="000000" w:fill="D9D9D9"/>
            <w:hideMark/>
          </w:tcPr>
          <w:p w14:paraId="07B27A8F" w14:textId="77777777"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Grazier</w:t>
            </w:r>
          </w:p>
        </w:tc>
        <w:tc>
          <w:tcPr>
            <w:tcW w:w="288" w:type="pct"/>
            <w:shd w:val="clear" w:color="000000" w:fill="D9D9D9"/>
            <w:hideMark/>
          </w:tcPr>
          <w:p w14:paraId="651485A1" w14:textId="745E96F6"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Horti-culture</w:t>
            </w:r>
          </w:p>
        </w:tc>
        <w:tc>
          <w:tcPr>
            <w:tcW w:w="367" w:type="pct"/>
            <w:shd w:val="clear" w:color="000000" w:fill="D9D9D9"/>
            <w:hideMark/>
          </w:tcPr>
          <w:p w14:paraId="5F576ED7" w14:textId="374E352A" w:rsidR="003D72A5" w:rsidRPr="00722DE1" w:rsidRDefault="003D72A5" w:rsidP="00534661">
            <w:pPr>
              <w:spacing w:before="0" w:after="0"/>
              <w:rPr>
                <w:rFonts w:eastAsia="Times New Roman" w:cstheme="majorHAnsi"/>
                <w:b/>
                <w:bCs/>
                <w:sz w:val="18"/>
                <w:szCs w:val="18"/>
                <w:lang w:val="en-AU" w:eastAsia="en-AU"/>
              </w:rPr>
            </w:pPr>
            <w:r w:rsidRPr="00722DE1">
              <w:rPr>
                <w:rFonts w:cstheme="majorHAnsi"/>
                <w:b/>
                <w:bCs/>
                <w:sz w:val="18"/>
                <w:szCs w:val="18"/>
              </w:rPr>
              <w:t xml:space="preserve">Mixed </w:t>
            </w:r>
          </w:p>
        </w:tc>
        <w:tc>
          <w:tcPr>
            <w:tcW w:w="314" w:type="pct"/>
            <w:shd w:val="clear" w:color="000000" w:fill="D9D9D9"/>
          </w:tcPr>
          <w:p w14:paraId="384429E3" w14:textId="77777777" w:rsidR="003D72A5" w:rsidRPr="00722DE1" w:rsidRDefault="003D72A5" w:rsidP="00534661">
            <w:pPr>
              <w:spacing w:before="0" w:after="0"/>
              <w:rPr>
                <w:rFonts w:eastAsia="Times New Roman" w:cstheme="majorHAnsi"/>
                <w:b/>
                <w:bCs/>
                <w:sz w:val="18"/>
                <w:szCs w:val="18"/>
                <w:lang w:val="en-AU" w:eastAsia="en-AU"/>
              </w:rPr>
            </w:pPr>
            <w:r w:rsidRPr="00722DE1">
              <w:rPr>
                <w:rFonts w:cstheme="majorHAnsi"/>
                <w:b/>
                <w:bCs/>
                <w:sz w:val="18"/>
                <w:szCs w:val="18"/>
              </w:rPr>
              <w:t>&lt; $40,000</w:t>
            </w:r>
          </w:p>
        </w:tc>
        <w:tc>
          <w:tcPr>
            <w:tcW w:w="314" w:type="pct"/>
            <w:shd w:val="clear" w:color="000000" w:fill="D9D9D9"/>
          </w:tcPr>
          <w:p w14:paraId="2A07C601" w14:textId="77777777" w:rsidR="003D72A5" w:rsidRPr="00722DE1" w:rsidRDefault="003D72A5" w:rsidP="00534661">
            <w:pPr>
              <w:spacing w:before="0" w:after="0"/>
              <w:rPr>
                <w:rFonts w:eastAsia="Times New Roman" w:cstheme="majorHAnsi"/>
                <w:b/>
                <w:bCs/>
                <w:sz w:val="18"/>
                <w:szCs w:val="18"/>
                <w:lang w:val="en-AU" w:eastAsia="en-AU"/>
              </w:rPr>
            </w:pPr>
            <w:r w:rsidRPr="00722DE1">
              <w:rPr>
                <w:rFonts w:cstheme="majorHAnsi"/>
                <w:b/>
                <w:bCs/>
                <w:sz w:val="18"/>
                <w:szCs w:val="18"/>
              </w:rPr>
              <w:t>40,000-$99,999</w:t>
            </w:r>
          </w:p>
        </w:tc>
        <w:tc>
          <w:tcPr>
            <w:tcW w:w="372" w:type="pct"/>
            <w:shd w:val="clear" w:color="000000" w:fill="D9D9D9"/>
          </w:tcPr>
          <w:p w14:paraId="0743D45B" w14:textId="77777777"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$100,000-$299,999</w:t>
            </w:r>
          </w:p>
        </w:tc>
        <w:tc>
          <w:tcPr>
            <w:tcW w:w="372" w:type="pct"/>
            <w:shd w:val="clear" w:color="000000" w:fill="D9D9D9"/>
          </w:tcPr>
          <w:p w14:paraId="50365F2E" w14:textId="77777777"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$300,000-$499,999</w:t>
            </w:r>
          </w:p>
        </w:tc>
        <w:tc>
          <w:tcPr>
            <w:tcW w:w="372" w:type="pct"/>
            <w:shd w:val="clear" w:color="000000" w:fill="D9D9D9"/>
          </w:tcPr>
          <w:p w14:paraId="50EE436C" w14:textId="77777777"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$500,000-$999,999</w:t>
            </w:r>
          </w:p>
        </w:tc>
        <w:tc>
          <w:tcPr>
            <w:tcW w:w="320" w:type="pct"/>
            <w:shd w:val="clear" w:color="000000" w:fill="D9D9D9"/>
          </w:tcPr>
          <w:p w14:paraId="5F9D6CA9" w14:textId="77777777" w:rsidR="003D72A5" w:rsidRPr="00722DE1" w:rsidRDefault="003D72A5" w:rsidP="00534661">
            <w:pPr>
              <w:spacing w:before="0" w:after="0"/>
              <w:jc w:val="center"/>
              <w:rPr>
                <w:rFonts w:eastAsia="Times New Roman" w:cstheme="majorHAnsi"/>
                <w:b/>
                <w:bCs/>
                <w:sz w:val="18"/>
                <w:szCs w:val="18"/>
                <w:lang w:val="en-AU" w:eastAsia="en-AU"/>
              </w:rPr>
            </w:pPr>
            <w:r w:rsidRPr="00722DE1">
              <w:rPr>
                <w:rFonts w:cstheme="majorHAnsi"/>
                <w:b/>
                <w:bCs/>
                <w:sz w:val="18"/>
                <w:szCs w:val="18"/>
              </w:rPr>
              <w:t>$1 million+</w:t>
            </w:r>
          </w:p>
        </w:tc>
      </w:tr>
      <w:tr w:rsidR="003F4DA4" w:rsidRPr="00722DE1" w14:paraId="14C4AAD1" w14:textId="77777777" w:rsidTr="00722DE1">
        <w:tc>
          <w:tcPr>
            <w:tcW w:w="760" w:type="pct"/>
            <w:shd w:val="clear" w:color="auto" w:fill="FFFFFF" w:themeFill="background1"/>
            <w:vAlign w:val="bottom"/>
            <w:hideMark/>
          </w:tcPr>
          <w:p w14:paraId="03B5806D" w14:textId="77777777" w:rsidR="003F4DA4" w:rsidRPr="00722DE1" w:rsidRDefault="003F4DA4" w:rsidP="003F4DA4">
            <w:pPr>
              <w:spacing w:before="0" w:after="0"/>
              <w:jc w:val="center"/>
              <w:rPr>
                <w:rFonts w:eastAsia="Times New Roman" w:cstheme="majorHAnsi"/>
                <w:b/>
                <w:bCs/>
                <w:sz w:val="18"/>
                <w:szCs w:val="18"/>
                <w:lang w:val="en-AU" w:eastAsia="en-AU"/>
              </w:rPr>
            </w:pPr>
          </w:p>
        </w:tc>
        <w:tc>
          <w:tcPr>
            <w:tcW w:w="308" w:type="pct"/>
            <w:shd w:val="clear" w:color="auto" w:fill="FFFFFF" w:themeFill="background1"/>
            <w:vAlign w:val="bottom"/>
            <w:hideMark/>
          </w:tcPr>
          <w:p w14:paraId="650C9609" w14:textId="77777777" w:rsidR="003F4DA4" w:rsidRPr="00722DE1" w:rsidRDefault="003F4DA4" w:rsidP="003F4DA4">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n</w:t>
            </w:r>
          </w:p>
        </w:tc>
        <w:tc>
          <w:tcPr>
            <w:tcW w:w="349" w:type="pct"/>
            <w:shd w:val="clear" w:color="auto" w:fill="FFFFFF" w:themeFill="background1"/>
            <w:vAlign w:val="bottom"/>
            <w:hideMark/>
          </w:tcPr>
          <w:p w14:paraId="2EE4B934" w14:textId="1CB1DB63" w:rsidR="003F4DA4" w:rsidRPr="00722DE1" w:rsidRDefault="003F4DA4" w:rsidP="00B713BD">
            <w:pPr>
              <w:spacing w:before="0" w:after="0"/>
              <w:jc w:val="right"/>
              <w:rPr>
                <w:rFonts w:eastAsia="Times New Roman" w:cstheme="majorHAnsi"/>
                <w:sz w:val="18"/>
                <w:szCs w:val="18"/>
                <w:lang w:val="en-AU" w:eastAsia="en-AU"/>
              </w:rPr>
            </w:pPr>
            <w:r w:rsidRPr="00722DE1">
              <w:rPr>
                <w:rFonts w:eastAsia="Times New Roman" w:cstheme="majorHAnsi"/>
                <w:sz w:val="18"/>
                <w:szCs w:val="18"/>
                <w:lang w:val="en-AU" w:eastAsia="en-AU"/>
              </w:rPr>
              <w:t>400</w:t>
            </w:r>
          </w:p>
        </w:tc>
        <w:tc>
          <w:tcPr>
            <w:tcW w:w="281" w:type="pct"/>
            <w:shd w:val="clear" w:color="auto" w:fill="FFFFFF" w:themeFill="background1"/>
            <w:vAlign w:val="bottom"/>
            <w:hideMark/>
          </w:tcPr>
          <w:p w14:paraId="17A1C2E1" w14:textId="10FBE173" w:rsidR="003F4DA4" w:rsidRPr="00722DE1" w:rsidRDefault="003F4DA4" w:rsidP="00B713BD">
            <w:pPr>
              <w:spacing w:before="0" w:after="0"/>
              <w:jc w:val="right"/>
              <w:rPr>
                <w:rFonts w:eastAsia="Times New Roman" w:cstheme="majorHAnsi"/>
                <w:sz w:val="18"/>
                <w:szCs w:val="18"/>
                <w:lang w:val="en-AU" w:eastAsia="en-AU"/>
              </w:rPr>
            </w:pPr>
            <w:r w:rsidRPr="00722DE1">
              <w:rPr>
                <w:rFonts w:ascii="Arial" w:hAnsi="Arial" w:cs="Arial"/>
                <w:sz w:val="18"/>
                <w:szCs w:val="18"/>
              </w:rPr>
              <w:t>81</w:t>
            </w:r>
          </w:p>
        </w:tc>
        <w:tc>
          <w:tcPr>
            <w:tcW w:w="291" w:type="pct"/>
            <w:shd w:val="clear" w:color="auto" w:fill="FFFFFF" w:themeFill="background1"/>
            <w:vAlign w:val="bottom"/>
            <w:hideMark/>
          </w:tcPr>
          <w:p w14:paraId="33BDF40D" w14:textId="103CEC32" w:rsidR="003F4DA4" w:rsidRPr="00722DE1" w:rsidRDefault="003F4DA4" w:rsidP="00B713BD">
            <w:pPr>
              <w:spacing w:before="0" w:after="0"/>
              <w:jc w:val="right"/>
              <w:rPr>
                <w:rFonts w:eastAsia="Times New Roman" w:cstheme="majorHAnsi"/>
                <w:sz w:val="18"/>
                <w:szCs w:val="18"/>
                <w:lang w:val="en-AU" w:eastAsia="en-AU"/>
              </w:rPr>
            </w:pPr>
            <w:r w:rsidRPr="00722DE1">
              <w:rPr>
                <w:rFonts w:ascii="Arial" w:hAnsi="Arial" w:cs="Arial"/>
                <w:sz w:val="18"/>
                <w:szCs w:val="18"/>
              </w:rPr>
              <w:t>57</w:t>
            </w:r>
          </w:p>
        </w:tc>
        <w:tc>
          <w:tcPr>
            <w:tcW w:w="292" w:type="pct"/>
            <w:shd w:val="clear" w:color="auto" w:fill="FFFFFF" w:themeFill="background1"/>
            <w:vAlign w:val="bottom"/>
            <w:hideMark/>
          </w:tcPr>
          <w:p w14:paraId="1948670C" w14:textId="3D542F73" w:rsidR="003F4DA4" w:rsidRPr="00722DE1" w:rsidRDefault="003F4DA4" w:rsidP="00B713BD">
            <w:pPr>
              <w:spacing w:before="0" w:after="0"/>
              <w:jc w:val="right"/>
              <w:rPr>
                <w:rFonts w:eastAsia="Times New Roman" w:cstheme="majorHAnsi"/>
                <w:sz w:val="18"/>
                <w:szCs w:val="18"/>
                <w:lang w:val="en-AU" w:eastAsia="en-AU"/>
              </w:rPr>
            </w:pPr>
            <w:r w:rsidRPr="00722DE1">
              <w:rPr>
                <w:rFonts w:ascii="Arial" w:hAnsi="Arial" w:cs="Arial"/>
                <w:sz w:val="18"/>
                <w:szCs w:val="18"/>
              </w:rPr>
              <w:t>143</w:t>
            </w:r>
          </w:p>
        </w:tc>
        <w:tc>
          <w:tcPr>
            <w:tcW w:w="288" w:type="pct"/>
            <w:shd w:val="clear" w:color="auto" w:fill="FFFFFF" w:themeFill="background1"/>
            <w:vAlign w:val="bottom"/>
            <w:hideMark/>
          </w:tcPr>
          <w:p w14:paraId="09A6066A" w14:textId="4C9154D6" w:rsidR="003F4DA4" w:rsidRPr="00722DE1" w:rsidRDefault="003F4DA4" w:rsidP="00B713BD">
            <w:pPr>
              <w:spacing w:before="0" w:after="0"/>
              <w:jc w:val="right"/>
              <w:rPr>
                <w:rFonts w:eastAsia="Times New Roman" w:cstheme="majorHAnsi"/>
                <w:sz w:val="18"/>
                <w:szCs w:val="18"/>
                <w:lang w:val="en-AU" w:eastAsia="en-AU"/>
              </w:rPr>
            </w:pPr>
            <w:r w:rsidRPr="00722DE1">
              <w:rPr>
                <w:rFonts w:ascii="Arial" w:hAnsi="Arial" w:cs="Arial"/>
                <w:sz w:val="18"/>
                <w:szCs w:val="18"/>
              </w:rPr>
              <w:t>125</w:t>
            </w:r>
          </w:p>
        </w:tc>
        <w:tc>
          <w:tcPr>
            <w:tcW w:w="367" w:type="pct"/>
            <w:shd w:val="clear" w:color="auto" w:fill="FFFFFF" w:themeFill="background1"/>
            <w:vAlign w:val="bottom"/>
            <w:hideMark/>
          </w:tcPr>
          <w:p w14:paraId="4150B5D3" w14:textId="398CA347" w:rsidR="003F4DA4" w:rsidRPr="00722DE1" w:rsidRDefault="003F4DA4" w:rsidP="00B713BD">
            <w:pPr>
              <w:spacing w:before="0" w:after="0"/>
              <w:jc w:val="right"/>
              <w:rPr>
                <w:rFonts w:eastAsia="Times New Roman" w:cstheme="majorHAnsi"/>
                <w:sz w:val="18"/>
                <w:szCs w:val="18"/>
                <w:lang w:val="en-AU" w:eastAsia="en-AU"/>
              </w:rPr>
            </w:pPr>
            <w:r w:rsidRPr="00722DE1">
              <w:rPr>
                <w:rFonts w:ascii="Arial" w:hAnsi="Arial" w:cs="Arial"/>
                <w:sz w:val="18"/>
                <w:szCs w:val="18"/>
              </w:rPr>
              <w:t>84</w:t>
            </w:r>
          </w:p>
        </w:tc>
        <w:tc>
          <w:tcPr>
            <w:tcW w:w="314" w:type="pct"/>
            <w:shd w:val="clear" w:color="auto" w:fill="FFFFFF" w:themeFill="background1"/>
            <w:vAlign w:val="bottom"/>
          </w:tcPr>
          <w:p w14:paraId="505C24A9" w14:textId="0CA9EB53" w:rsidR="003F4DA4" w:rsidRPr="00722DE1" w:rsidRDefault="003F4DA4" w:rsidP="00B713BD">
            <w:pPr>
              <w:spacing w:before="0" w:after="0"/>
              <w:jc w:val="right"/>
              <w:rPr>
                <w:rFonts w:eastAsia="Times New Roman" w:cstheme="majorHAnsi"/>
                <w:sz w:val="18"/>
                <w:szCs w:val="18"/>
                <w:lang w:val="en-AU" w:eastAsia="en-AU"/>
              </w:rPr>
            </w:pPr>
            <w:r w:rsidRPr="00722DE1">
              <w:rPr>
                <w:rFonts w:ascii="Arial" w:hAnsi="Arial" w:cs="Arial"/>
                <w:sz w:val="18"/>
                <w:szCs w:val="18"/>
              </w:rPr>
              <w:t>112</w:t>
            </w:r>
          </w:p>
        </w:tc>
        <w:tc>
          <w:tcPr>
            <w:tcW w:w="314" w:type="pct"/>
            <w:shd w:val="clear" w:color="auto" w:fill="FFFFFF" w:themeFill="background1"/>
            <w:vAlign w:val="bottom"/>
          </w:tcPr>
          <w:p w14:paraId="79F74C65" w14:textId="655043F4" w:rsidR="003F4DA4" w:rsidRPr="00722DE1" w:rsidRDefault="003F4DA4" w:rsidP="00B713BD">
            <w:pPr>
              <w:spacing w:before="0" w:after="0"/>
              <w:jc w:val="right"/>
              <w:rPr>
                <w:rFonts w:eastAsia="Times New Roman" w:cstheme="majorHAnsi"/>
                <w:sz w:val="18"/>
                <w:szCs w:val="18"/>
                <w:lang w:val="en-AU" w:eastAsia="en-AU"/>
              </w:rPr>
            </w:pPr>
            <w:r w:rsidRPr="00722DE1">
              <w:rPr>
                <w:rFonts w:ascii="Arial" w:hAnsi="Arial" w:cs="Arial"/>
                <w:sz w:val="18"/>
                <w:szCs w:val="18"/>
              </w:rPr>
              <w:t>60</w:t>
            </w:r>
          </w:p>
        </w:tc>
        <w:tc>
          <w:tcPr>
            <w:tcW w:w="372" w:type="pct"/>
            <w:shd w:val="clear" w:color="auto" w:fill="FFFFFF" w:themeFill="background1"/>
            <w:vAlign w:val="bottom"/>
          </w:tcPr>
          <w:p w14:paraId="1F3AB934" w14:textId="20A5AB2E" w:rsidR="003F4DA4" w:rsidRPr="00722DE1" w:rsidRDefault="003F4DA4" w:rsidP="00B713BD">
            <w:pPr>
              <w:spacing w:before="0" w:after="0"/>
              <w:jc w:val="right"/>
              <w:rPr>
                <w:rFonts w:eastAsia="Times New Roman" w:cstheme="majorHAnsi"/>
                <w:sz w:val="18"/>
                <w:szCs w:val="18"/>
                <w:lang w:val="en-AU" w:eastAsia="en-AU"/>
              </w:rPr>
            </w:pPr>
            <w:r w:rsidRPr="00722DE1">
              <w:rPr>
                <w:rFonts w:ascii="Arial" w:hAnsi="Arial" w:cs="Arial"/>
                <w:sz w:val="18"/>
                <w:szCs w:val="18"/>
              </w:rPr>
              <w:t>97</w:t>
            </w:r>
          </w:p>
        </w:tc>
        <w:tc>
          <w:tcPr>
            <w:tcW w:w="372" w:type="pct"/>
            <w:shd w:val="clear" w:color="auto" w:fill="FFFFFF" w:themeFill="background1"/>
            <w:vAlign w:val="bottom"/>
          </w:tcPr>
          <w:p w14:paraId="2ADFB2C5" w14:textId="61DAA9AD" w:rsidR="003F4DA4" w:rsidRPr="00722DE1" w:rsidRDefault="003F4DA4" w:rsidP="00B713BD">
            <w:pPr>
              <w:spacing w:before="0" w:after="0"/>
              <w:jc w:val="right"/>
              <w:rPr>
                <w:rFonts w:eastAsia="Times New Roman" w:cstheme="majorHAnsi"/>
                <w:sz w:val="18"/>
                <w:szCs w:val="18"/>
                <w:lang w:val="en-AU" w:eastAsia="en-AU"/>
              </w:rPr>
            </w:pPr>
            <w:r w:rsidRPr="00722DE1">
              <w:rPr>
                <w:rFonts w:ascii="Arial" w:hAnsi="Arial" w:cs="Arial"/>
                <w:sz w:val="18"/>
                <w:szCs w:val="18"/>
              </w:rPr>
              <w:t>43</w:t>
            </w:r>
          </w:p>
        </w:tc>
        <w:tc>
          <w:tcPr>
            <w:tcW w:w="372" w:type="pct"/>
            <w:shd w:val="clear" w:color="auto" w:fill="FFFFFF" w:themeFill="background1"/>
            <w:vAlign w:val="bottom"/>
          </w:tcPr>
          <w:p w14:paraId="62D9EFDA" w14:textId="142BCF94" w:rsidR="003F4DA4" w:rsidRPr="00722DE1" w:rsidRDefault="003F4DA4" w:rsidP="00B713BD">
            <w:pPr>
              <w:spacing w:before="0" w:after="0"/>
              <w:jc w:val="right"/>
              <w:rPr>
                <w:rFonts w:eastAsia="Times New Roman" w:cstheme="majorHAnsi"/>
                <w:sz w:val="18"/>
                <w:szCs w:val="18"/>
                <w:lang w:val="en-AU" w:eastAsia="en-AU"/>
              </w:rPr>
            </w:pPr>
            <w:r w:rsidRPr="00722DE1">
              <w:rPr>
                <w:rFonts w:ascii="Arial" w:hAnsi="Arial" w:cs="Arial"/>
                <w:sz w:val="18"/>
                <w:szCs w:val="18"/>
              </w:rPr>
              <w:t>65</w:t>
            </w:r>
          </w:p>
        </w:tc>
        <w:tc>
          <w:tcPr>
            <w:tcW w:w="320" w:type="pct"/>
            <w:shd w:val="clear" w:color="auto" w:fill="FFFFFF" w:themeFill="background1"/>
            <w:vAlign w:val="bottom"/>
          </w:tcPr>
          <w:p w14:paraId="5DD3788D" w14:textId="441E17A9" w:rsidR="003F4DA4" w:rsidRPr="00722DE1" w:rsidRDefault="003F4DA4" w:rsidP="00B713BD">
            <w:pPr>
              <w:spacing w:before="0" w:after="0"/>
              <w:jc w:val="right"/>
              <w:rPr>
                <w:rFonts w:eastAsia="Times New Roman" w:cstheme="majorHAnsi"/>
                <w:sz w:val="18"/>
                <w:szCs w:val="18"/>
                <w:lang w:val="en-AU" w:eastAsia="en-AU"/>
              </w:rPr>
            </w:pPr>
            <w:r w:rsidRPr="00722DE1">
              <w:rPr>
                <w:rFonts w:ascii="Arial" w:hAnsi="Arial" w:cs="Arial"/>
                <w:sz w:val="18"/>
                <w:szCs w:val="18"/>
              </w:rPr>
              <w:t>73</w:t>
            </w:r>
          </w:p>
        </w:tc>
      </w:tr>
      <w:tr w:rsidR="003F4DA4" w:rsidRPr="00722DE1" w14:paraId="049374AA" w14:textId="77777777" w:rsidTr="00722DE1">
        <w:tc>
          <w:tcPr>
            <w:tcW w:w="760" w:type="pct"/>
            <w:vMerge w:val="restart"/>
            <w:shd w:val="clear" w:color="auto" w:fill="FFFFFF" w:themeFill="background1"/>
            <w:vAlign w:val="bottom"/>
          </w:tcPr>
          <w:p w14:paraId="40D0A9C9" w14:textId="718EF5EA" w:rsidR="003F4DA4" w:rsidRPr="00722DE1" w:rsidRDefault="003F4DA4" w:rsidP="003F4DA4">
            <w:pPr>
              <w:spacing w:before="0" w:after="0"/>
              <w:jc w:val="center"/>
              <w:rPr>
                <w:rFonts w:eastAsia="Times New Roman" w:cstheme="majorHAnsi"/>
                <w:b/>
                <w:bCs/>
                <w:sz w:val="18"/>
                <w:szCs w:val="18"/>
                <w:lang w:val="en-AU" w:eastAsia="en-AU"/>
              </w:rPr>
            </w:pPr>
            <w:r w:rsidRPr="00722DE1">
              <w:rPr>
                <w:rFonts w:eastAsia="Times New Roman" w:cstheme="majorHAnsi"/>
                <w:b/>
                <w:sz w:val="18"/>
                <w:szCs w:val="18"/>
                <w:lang w:val="en-AU" w:eastAsia="en-AU"/>
              </w:rPr>
              <w:t>owned entitlements</w:t>
            </w:r>
          </w:p>
        </w:tc>
        <w:tc>
          <w:tcPr>
            <w:tcW w:w="308" w:type="pct"/>
            <w:shd w:val="clear" w:color="auto" w:fill="FFFFFF" w:themeFill="background1"/>
          </w:tcPr>
          <w:p w14:paraId="200E5F5C" w14:textId="1E57065B" w:rsidR="003F4DA4" w:rsidRPr="00722DE1" w:rsidRDefault="003F4DA4" w:rsidP="003F4DA4">
            <w:pPr>
              <w:spacing w:before="0" w:after="0"/>
              <w:rPr>
                <w:rFonts w:eastAsia="Times New Roman" w:cstheme="majorHAnsi"/>
                <w:b/>
                <w:sz w:val="18"/>
                <w:szCs w:val="18"/>
                <w:lang w:val="en-AU" w:eastAsia="en-AU"/>
              </w:rPr>
            </w:pPr>
            <w:r w:rsidRPr="00722DE1">
              <w:rPr>
                <w:rFonts w:ascii="Arial" w:hAnsi="Arial" w:cs="Arial"/>
                <w:b/>
                <w:bCs/>
                <w:sz w:val="18"/>
                <w:szCs w:val="18"/>
              </w:rPr>
              <w:t>None</w:t>
            </w:r>
          </w:p>
        </w:tc>
        <w:tc>
          <w:tcPr>
            <w:tcW w:w="349" w:type="pct"/>
            <w:shd w:val="clear" w:color="auto" w:fill="FFFFFF" w:themeFill="background1"/>
            <w:vAlign w:val="bottom"/>
          </w:tcPr>
          <w:p w14:paraId="626D1001" w14:textId="482CBD2D" w:rsidR="003F4DA4" w:rsidRPr="00722DE1" w:rsidRDefault="003F4DA4" w:rsidP="003F4DA4">
            <w:pPr>
              <w:spacing w:before="0" w:after="0"/>
              <w:jc w:val="center"/>
              <w:rPr>
                <w:rFonts w:eastAsia="Times New Roman" w:cstheme="majorHAnsi"/>
                <w:b/>
                <w:bCs/>
                <w:sz w:val="18"/>
                <w:szCs w:val="18"/>
                <w:lang w:val="en-AU" w:eastAsia="en-AU"/>
              </w:rPr>
            </w:pPr>
            <w:r w:rsidRPr="00722DE1">
              <w:rPr>
                <w:rFonts w:cstheme="majorHAnsi"/>
                <w:color w:val="000000"/>
                <w:sz w:val="18"/>
                <w:szCs w:val="18"/>
              </w:rPr>
              <w:t>14.2%</w:t>
            </w:r>
          </w:p>
        </w:tc>
        <w:tc>
          <w:tcPr>
            <w:tcW w:w="281" w:type="pct"/>
            <w:shd w:val="clear" w:color="auto" w:fill="FFFFFF" w:themeFill="background1"/>
            <w:vAlign w:val="bottom"/>
          </w:tcPr>
          <w:p w14:paraId="0D0BF06D" w14:textId="78723F96"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5.9%</w:t>
            </w:r>
          </w:p>
        </w:tc>
        <w:tc>
          <w:tcPr>
            <w:tcW w:w="291" w:type="pct"/>
            <w:shd w:val="clear" w:color="auto" w:fill="FFFFFF" w:themeFill="background1"/>
            <w:vAlign w:val="bottom"/>
          </w:tcPr>
          <w:p w14:paraId="1E1334F4" w14:textId="2649283E"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10.0%</w:t>
            </w:r>
          </w:p>
        </w:tc>
        <w:tc>
          <w:tcPr>
            <w:tcW w:w="292" w:type="pct"/>
            <w:shd w:val="clear" w:color="auto" w:fill="FFFFFF" w:themeFill="background1"/>
            <w:vAlign w:val="bottom"/>
          </w:tcPr>
          <w:p w14:paraId="61E346AF" w14:textId="23F7EEA9"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22.2%</w:t>
            </w:r>
          </w:p>
        </w:tc>
        <w:tc>
          <w:tcPr>
            <w:tcW w:w="288" w:type="pct"/>
            <w:shd w:val="clear" w:color="auto" w:fill="FFFFFF" w:themeFill="background1"/>
            <w:vAlign w:val="bottom"/>
          </w:tcPr>
          <w:p w14:paraId="671BA3CE" w14:textId="78D79672"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11.5%</w:t>
            </w:r>
          </w:p>
        </w:tc>
        <w:tc>
          <w:tcPr>
            <w:tcW w:w="367" w:type="pct"/>
            <w:shd w:val="clear" w:color="auto" w:fill="FFFFFF" w:themeFill="background1"/>
            <w:vAlign w:val="bottom"/>
          </w:tcPr>
          <w:p w14:paraId="2A67F5D2" w14:textId="604CF07D"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14.1%</w:t>
            </w:r>
          </w:p>
        </w:tc>
        <w:tc>
          <w:tcPr>
            <w:tcW w:w="314" w:type="pct"/>
            <w:shd w:val="clear" w:color="auto" w:fill="FFFFFF" w:themeFill="background1"/>
            <w:vAlign w:val="bottom"/>
          </w:tcPr>
          <w:p w14:paraId="714E46E9" w14:textId="27F57D57"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27.9%</w:t>
            </w:r>
          </w:p>
        </w:tc>
        <w:tc>
          <w:tcPr>
            <w:tcW w:w="314" w:type="pct"/>
            <w:shd w:val="clear" w:color="auto" w:fill="FFFFFF" w:themeFill="background1"/>
            <w:vAlign w:val="bottom"/>
          </w:tcPr>
          <w:p w14:paraId="63035FBD" w14:textId="25EA2085"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9.8%</w:t>
            </w:r>
          </w:p>
        </w:tc>
        <w:tc>
          <w:tcPr>
            <w:tcW w:w="372" w:type="pct"/>
            <w:shd w:val="clear" w:color="auto" w:fill="FFFFFF" w:themeFill="background1"/>
            <w:vAlign w:val="bottom"/>
          </w:tcPr>
          <w:p w14:paraId="137CC2AF" w14:textId="4C72F983"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20.0%</w:t>
            </w:r>
          </w:p>
        </w:tc>
        <w:tc>
          <w:tcPr>
            <w:tcW w:w="372" w:type="pct"/>
            <w:shd w:val="clear" w:color="auto" w:fill="FFFFFF" w:themeFill="background1"/>
            <w:vAlign w:val="bottom"/>
          </w:tcPr>
          <w:p w14:paraId="34457211" w14:textId="78A24DFB"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6.3%</w:t>
            </w:r>
          </w:p>
        </w:tc>
        <w:tc>
          <w:tcPr>
            <w:tcW w:w="372" w:type="pct"/>
            <w:shd w:val="clear" w:color="auto" w:fill="FFFFFF" w:themeFill="background1"/>
            <w:vAlign w:val="bottom"/>
          </w:tcPr>
          <w:p w14:paraId="6735BC62" w14:textId="7D08A63A"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12.5%</w:t>
            </w:r>
          </w:p>
        </w:tc>
        <w:tc>
          <w:tcPr>
            <w:tcW w:w="320" w:type="pct"/>
            <w:shd w:val="clear" w:color="auto" w:fill="FFFFFF" w:themeFill="background1"/>
            <w:vAlign w:val="bottom"/>
          </w:tcPr>
          <w:p w14:paraId="1388DD03" w14:textId="1049ACC4"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3.7%</w:t>
            </w:r>
          </w:p>
        </w:tc>
      </w:tr>
      <w:tr w:rsidR="003F4DA4" w:rsidRPr="00722DE1" w14:paraId="371A8FE7" w14:textId="77777777" w:rsidTr="00722DE1">
        <w:tc>
          <w:tcPr>
            <w:tcW w:w="760" w:type="pct"/>
            <w:vMerge/>
            <w:shd w:val="clear" w:color="auto" w:fill="FFFFFF" w:themeFill="background1"/>
            <w:vAlign w:val="bottom"/>
          </w:tcPr>
          <w:p w14:paraId="6E585119" w14:textId="77777777" w:rsidR="003F4DA4" w:rsidRPr="00722DE1" w:rsidRDefault="003F4DA4" w:rsidP="003F4DA4">
            <w:pPr>
              <w:spacing w:before="0" w:after="0"/>
              <w:jc w:val="center"/>
              <w:rPr>
                <w:rFonts w:eastAsia="Times New Roman" w:cstheme="majorHAnsi"/>
                <w:b/>
                <w:sz w:val="18"/>
                <w:szCs w:val="18"/>
                <w:lang w:val="en-AU" w:eastAsia="en-AU"/>
              </w:rPr>
            </w:pPr>
          </w:p>
        </w:tc>
        <w:tc>
          <w:tcPr>
            <w:tcW w:w="308" w:type="pct"/>
            <w:shd w:val="clear" w:color="auto" w:fill="FFFFFF" w:themeFill="background1"/>
          </w:tcPr>
          <w:p w14:paraId="4D2C2AA3" w14:textId="110F59FA" w:rsidR="003F4DA4" w:rsidRPr="00722DE1" w:rsidRDefault="003F4DA4" w:rsidP="003F4DA4">
            <w:pPr>
              <w:spacing w:before="0" w:after="0"/>
              <w:rPr>
                <w:rFonts w:ascii="Arial" w:hAnsi="Arial" w:cs="Arial"/>
                <w:b/>
                <w:bCs/>
                <w:sz w:val="18"/>
                <w:szCs w:val="18"/>
              </w:rPr>
            </w:pPr>
            <w:r w:rsidRPr="00722DE1">
              <w:rPr>
                <w:rFonts w:ascii="Arial" w:hAnsi="Arial" w:cs="Arial"/>
                <w:b/>
                <w:bCs/>
                <w:sz w:val="18"/>
                <w:szCs w:val="18"/>
              </w:rPr>
              <w:t>1-74%</w:t>
            </w:r>
          </w:p>
        </w:tc>
        <w:tc>
          <w:tcPr>
            <w:tcW w:w="349" w:type="pct"/>
            <w:shd w:val="clear" w:color="auto" w:fill="FFFFFF" w:themeFill="background1"/>
            <w:vAlign w:val="bottom"/>
          </w:tcPr>
          <w:p w14:paraId="326C811D" w14:textId="100C98DF" w:rsidR="003F4DA4" w:rsidRPr="00722DE1" w:rsidRDefault="003F4DA4" w:rsidP="003F4DA4">
            <w:pPr>
              <w:spacing w:before="0" w:after="0"/>
              <w:jc w:val="center"/>
              <w:rPr>
                <w:rFonts w:eastAsia="Times New Roman" w:cstheme="majorHAnsi"/>
                <w:b/>
                <w:bCs/>
                <w:sz w:val="18"/>
                <w:szCs w:val="18"/>
                <w:lang w:val="en-AU" w:eastAsia="en-AU"/>
              </w:rPr>
            </w:pPr>
            <w:r w:rsidRPr="00722DE1">
              <w:rPr>
                <w:rFonts w:cstheme="majorHAnsi"/>
                <w:color w:val="000000"/>
                <w:sz w:val="18"/>
                <w:szCs w:val="18"/>
              </w:rPr>
              <w:t>17.5%</w:t>
            </w:r>
          </w:p>
        </w:tc>
        <w:tc>
          <w:tcPr>
            <w:tcW w:w="281" w:type="pct"/>
            <w:shd w:val="clear" w:color="auto" w:fill="FFFFFF" w:themeFill="background1"/>
            <w:vAlign w:val="bottom"/>
          </w:tcPr>
          <w:p w14:paraId="07A1FD78" w14:textId="23A9FE5C"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31.4%</w:t>
            </w:r>
          </w:p>
        </w:tc>
        <w:tc>
          <w:tcPr>
            <w:tcW w:w="291" w:type="pct"/>
            <w:shd w:val="clear" w:color="auto" w:fill="FFFFFF" w:themeFill="background1"/>
            <w:vAlign w:val="bottom"/>
          </w:tcPr>
          <w:p w14:paraId="6C85A674" w14:textId="6984A891"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25.0%</w:t>
            </w:r>
          </w:p>
        </w:tc>
        <w:tc>
          <w:tcPr>
            <w:tcW w:w="292" w:type="pct"/>
            <w:shd w:val="clear" w:color="auto" w:fill="FFFFFF" w:themeFill="background1"/>
            <w:vAlign w:val="bottom"/>
          </w:tcPr>
          <w:p w14:paraId="5E4FA361" w14:textId="3CBB0464"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14.8%</w:t>
            </w:r>
          </w:p>
        </w:tc>
        <w:tc>
          <w:tcPr>
            <w:tcW w:w="288" w:type="pct"/>
            <w:shd w:val="clear" w:color="auto" w:fill="FFFFFF" w:themeFill="background1"/>
            <w:vAlign w:val="bottom"/>
          </w:tcPr>
          <w:p w14:paraId="303BA82A" w14:textId="4F2EEE4A"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12.6%</w:t>
            </w:r>
          </w:p>
        </w:tc>
        <w:tc>
          <w:tcPr>
            <w:tcW w:w="367" w:type="pct"/>
            <w:shd w:val="clear" w:color="auto" w:fill="FFFFFF" w:themeFill="background1"/>
            <w:vAlign w:val="bottom"/>
          </w:tcPr>
          <w:p w14:paraId="7BAF2A9F" w14:textId="6448D608"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12.5%</w:t>
            </w:r>
          </w:p>
        </w:tc>
        <w:tc>
          <w:tcPr>
            <w:tcW w:w="314" w:type="pct"/>
            <w:shd w:val="clear" w:color="auto" w:fill="FFFFFF" w:themeFill="background1"/>
            <w:vAlign w:val="bottom"/>
          </w:tcPr>
          <w:p w14:paraId="0A030E06" w14:textId="3C14822F"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16.2%</w:t>
            </w:r>
          </w:p>
        </w:tc>
        <w:tc>
          <w:tcPr>
            <w:tcW w:w="314" w:type="pct"/>
            <w:shd w:val="clear" w:color="auto" w:fill="FFFFFF" w:themeFill="background1"/>
            <w:vAlign w:val="bottom"/>
          </w:tcPr>
          <w:p w14:paraId="323DC430" w14:textId="304DAB99"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11.8%</w:t>
            </w:r>
          </w:p>
        </w:tc>
        <w:tc>
          <w:tcPr>
            <w:tcW w:w="372" w:type="pct"/>
            <w:shd w:val="clear" w:color="auto" w:fill="FFFFFF" w:themeFill="background1"/>
            <w:vAlign w:val="bottom"/>
          </w:tcPr>
          <w:p w14:paraId="069C2E46" w14:textId="1FD50F6D"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15.0%</w:t>
            </w:r>
          </w:p>
        </w:tc>
        <w:tc>
          <w:tcPr>
            <w:tcW w:w="372" w:type="pct"/>
            <w:shd w:val="clear" w:color="auto" w:fill="FFFFFF" w:themeFill="background1"/>
            <w:vAlign w:val="bottom"/>
          </w:tcPr>
          <w:p w14:paraId="30A7D5D3" w14:textId="41B4DAE6"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12.5%</w:t>
            </w:r>
          </w:p>
        </w:tc>
        <w:tc>
          <w:tcPr>
            <w:tcW w:w="372" w:type="pct"/>
            <w:shd w:val="clear" w:color="auto" w:fill="FFFFFF" w:themeFill="background1"/>
            <w:vAlign w:val="bottom"/>
          </w:tcPr>
          <w:p w14:paraId="31C2C171" w14:textId="43438B5D"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12.5%</w:t>
            </w:r>
          </w:p>
        </w:tc>
        <w:tc>
          <w:tcPr>
            <w:tcW w:w="320" w:type="pct"/>
            <w:shd w:val="clear" w:color="auto" w:fill="FFFFFF" w:themeFill="background1"/>
            <w:vAlign w:val="bottom"/>
          </w:tcPr>
          <w:p w14:paraId="1783D1F6" w14:textId="504BB492"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38.9%</w:t>
            </w:r>
          </w:p>
        </w:tc>
      </w:tr>
      <w:tr w:rsidR="003F4DA4" w:rsidRPr="00722DE1" w14:paraId="48D05499" w14:textId="77777777" w:rsidTr="00722DE1">
        <w:tc>
          <w:tcPr>
            <w:tcW w:w="760" w:type="pct"/>
            <w:vMerge/>
            <w:shd w:val="clear" w:color="auto" w:fill="FFFFFF" w:themeFill="background1"/>
          </w:tcPr>
          <w:p w14:paraId="338E6B16" w14:textId="77777777" w:rsidR="003F4DA4" w:rsidRPr="00722DE1" w:rsidRDefault="003F4DA4" w:rsidP="003F4DA4">
            <w:pPr>
              <w:spacing w:before="0" w:after="0"/>
              <w:jc w:val="center"/>
              <w:rPr>
                <w:rFonts w:eastAsia="Times New Roman" w:cstheme="majorHAnsi"/>
                <w:b/>
                <w:sz w:val="18"/>
                <w:szCs w:val="18"/>
                <w:lang w:val="en-AU" w:eastAsia="en-AU"/>
              </w:rPr>
            </w:pPr>
          </w:p>
        </w:tc>
        <w:tc>
          <w:tcPr>
            <w:tcW w:w="308" w:type="pct"/>
            <w:shd w:val="clear" w:color="auto" w:fill="FFFFFF" w:themeFill="background1"/>
          </w:tcPr>
          <w:p w14:paraId="79AF0654" w14:textId="42C9B5D1" w:rsidR="003F4DA4" w:rsidRPr="00722DE1" w:rsidRDefault="003F4DA4" w:rsidP="003F4DA4">
            <w:pPr>
              <w:spacing w:before="0" w:after="0"/>
              <w:rPr>
                <w:rFonts w:ascii="Arial" w:hAnsi="Arial" w:cs="Arial"/>
                <w:b/>
                <w:bCs/>
                <w:sz w:val="18"/>
                <w:szCs w:val="18"/>
              </w:rPr>
            </w:pPr>
            <w:r w:rsidRPr="00722DE1">
              <w:rPr>
                <w:rFonts w:ascii="Arial" w:hAnsi="Arial" w:cs="Arial"/>
                <w:b/>
                <w:bCs/>
                <w:sz w:val="18"/>
                <w:szCs w:val="18"/>
              </w:rPr>
              <w:t>75%+</w:t>
            </w:r>
          </w:p>
        </w:tc>
        <w:tc>
          <w:tcPr>
            <w:tcW w:w="349" w:type="pct"/>
            <w:shd w:val="clear" w:color="auto" w:fill="FFFFFF" w:themeFill="background1"/>
            <w:vAlign w:val="bottom"/>
          </w:tcPr>
          <w:p w14:paraId="4A92AE77" w14:textId="214D4CA3" w:rsidR="003F4DA4" w:rsidRPr="00722DE1" w:rsidRDefault="003F4DA4" w:rsidP="003F4DA4">
            <w:pPr>
              <w:spacing w:before="0" w:after="0"/>
              <w:jc w:val="center"/>
              <w:rPr>
                <w:rFonts w:eastAsia="Times New Roman" w:cstheme="majorHAnsi"/>
                <w:b/>
                <w:bCs/>
                <w:sz w:val="18"/>
                <w:szCs w:val="18"/>
                <w:lang w:val="en-AU" w:eastAsia="en-AU"/>
              </w:rPr>
            </w:pPr>
            <w:r w:rsidRPr="00722DE1">
              <w:rPr>
                <w:rFonts w:cstheme="majorHAnsi"/>
                <w:color w:val="000000"/>
                <w:sz w:val="18"/>
                <w:szCs w:val="18"/>
              </w:rPr>
              <w:t>68.2%</w:t>
            </w:r>
          </w:p>
        </w:tc>
        <w:tc>
          <w:tcPr>
            <w:tcW w:w="281" w:type="pct"/>
            <w:shd w:val="clear" w:color="auto" w:fill="FFFFFF" w:themeFill="background1"/>
            <w:vAlign w:val="bottom"/>
          </w:tcPr>
          <w:p w14:paraId="783BDF12" w14:textId="35D1A9AD"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62.7%</w:t>
            </w:r>
          </w:p>
        </w:tc>
        <w:tc>
          <w:tcPr>
            <w:tcW w:w="291" w:type="pct"/>
            <w:shd w:val="clear" w:color="auto" w:fill="FFFFFF" w:themeFill="background1"/>
            <w:vAlign w:val="bottom"/>
          </w:tcPr>
          <w:p w14:paraId="2BE9BF8F" w14:textId="59CAAA37"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65.0%</w:t>
            </w:r>
          </w:p>
        </w:tc>
        <w:tc>
          <w:tcPr>
            <w:tcW w:w="292" w:type="pct"/>
            <w:shd w:val="clear" w:color="auto" w:fill="FFFFFF" w:themeFill="background1"/>
            <w:vAlign w:val="bottom"/>
          </w:tcPr>
          <w:p w14:paraId="41669AE7" w14:textId="0A5C8DE5"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63.0%</w:t>
            </w:r>
          </w:p>
        </w:tc>
        <w:tc>
          <w:tcPr>
            <w:tcW w:w="288" w:type="pct"/>
            <w:shd w:val="clear" w:color="auto" w:fill="FFFFFF" w:themeFill="background1"/>
            <w:vAlign w:val="bottom"/>
          </w:tcPr>
          <w:p w14:paraId="18517479" w14:textId="1E7CE778"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75.9%</w:t>
            </w:r>
          </w:p>
        </w:tc>
        <w:tc>
          <w:tcPr>
            <w:tcW w:w="367" w:type="pct"/>
            <w:shd w:val="clear" w:color="auto" w:fill="FFFFFF" w:themeFill="background1"/>
            <w:vAlign w:val="bottom"/>
          </w:tcPr>
          <w:p w14:paraId="07EE16A9" w14:textId="05C25413"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73.4%</w:t>
            </w:r>
          </w:p>
        </w:tc>
        <w:tc>
          <w:tcPr>
            <w:tcW w:w="314" w:type="pct"/>
            <w:shd w:val="clear" w:color="auto" w:fill="FFFFFF" w:themeFill="background1"/>
            <w:vAlign w:val="bottom"/>
          </w:tcPr>
          <w:p w14:paraId="53E7F68F" w14:textId="5D5FC582"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55.9%</w:t>
            </w:r>
          </w:p>
        </w:tc>
        <w:tc>
          <w:tcPr>
            <w:tcW w:w="314" w:type="pct"/>
            <w:shd w:val="clear" w:color="auto" w:fill="FFFFFF" w:themeFill="background1"/>
            <w:vAlign w:val="bottom"/>
          </w:tcPr>
          <w:p w14:paraId="04EAA964" w14:textId="431D1FB1"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78.4%</w:t>
            </w:r>
          </w:p>
        </w:tc>
        <w:tc>
          <w:tcPr>
            <w:tcW w:w="372" w:type="pct"/>
            <w:shd w:val="clear" w:color="auto" w:fill="FFFFFF" w:themeFill="background1"/>
            <w:vAlign w:val="bottom"/>
          </w:tcPr>
          <w:p w14:paraId="397101D9" w14:textId="22BF74FF"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65.0%</w:t>
            </w:r>
          </w:p>
        </w:tc>
        <w:tc>
          <w:tcPr>
            <w:tcW w:w="372" w:type="pct"/>
            <w:shd w:val="clear" w:color="auto" w:fill="FFFFFF" w:themeFill="background1"/>
            <w:vAlign w:val="bottom"/>
          </w:tcPr>
          <w:p w14:paraId="3F60B53A" w14:textId="3847FFF3"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81.3%</w:t>
            </w:r>
          </w:p>
        </w:tc>
        <w:tc>
          <w:tcPr>
            <w:tcW w:w="372" w:type="pct"/>
            <w:shd w:val="clear" w:color="auto" w:fill="FFFFFF" w:themeFill="background1"/>
            <w:vAlign w:val="bottom"/>
          </w:tcPr>
          <w:p w14:paraId="7C155246" w14:textId="638BCA92"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75.0%</w:t>
            </w:r>
          </w:p>
        </w:tc>
        <w:tc>
          <w:tcPr>
            <w:tcW w:w="320" w:type="pct"/>
            <w:shd w:val="clear" w:color="auto" w:fill="FFFFFF" w:themeFill="background1"/>
            <w:vAlign w:val="bottom"/>
          </w:tcPr>
          <w:p w14:paraId="59025053" w14:textId="33E0D7AB"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57.4%</w:t>
            </w:r>
          </w:p>
        </w:tc>
      </w:tr>
      <w:tr w:rsidR="003F4DA4" w:rsidRPr="00722DE1" w14:paraId="25C0F987" w14:textId="77777777" w:rsidTr="00722DE1">
        <w:tc>
          <w:tcPr>
            <w:tcW w:w="760" w:type="pct"/>
            <w:vMerge w:val="restart"/>
            <w:shd w:val="clear" w:color="auto" w:fill="FFFFFF" w:themeFill="background1"/>
          </w:tcPr>
          <w:p w14:paraId="63317D27" w14:textId="1A509479" w:rsidR="003F4DA4" w:rsidRPr="00722DE1" w:rsidRDefault="003F4DA4" w:rsidP="003F4DA4">
            <w:pPr>
              <w:spacing w:before="0" w:after="0"/>
              <w:jc w:val="center"/>
              <w:rPr>
                <w:rFonts w:eastAsia="Times New Roman" w:cstheme="majorHAnsi"/>
                <w:b/>
                <w:sz w:val="18"/>
                <w:szCs w:val="18"/>
                <w:lang w:val="en-AU" w:eastAsia="en-AU"/>
              </w:rPr>
            </w:pPr>
            <w:r w:rsidRPr="00722DE1">
              <w:rPr>
                <w:rFonts w:eastAsia="Times New Roman" w:cstheme="majorHAnsi"/>
                <w:b/>
                <w:bCs/>
                <w:sz w:val="18"/>
                <w:szCs w:val="18"/>
                <w:lang w:val="en-AU" w:eastAsia="en-AU"/>
              </w:rPr>
              <w:t>allocation bought on temporary market</w:t>
            </w:r>
          </w:p>
        </w:tc>
        <w:tc>
          <w:tcPr>
            <w:tcW w:w="308" w:type="pct"/>
            <w:shd w:val="clear" w:color="auto" w:fill="FFFFFF" w:themeFill="background1"/>
          </w:tcPr>
          <w:p w14:paraId="7C9B3827" w14:textId="3D8CEDF0" w:rsidR="003F4DA4" w:rsidRPr="00722DE1" w:rsidRDefault="003F4DA4" w:rsidP="003F4DA4">
            <w:pPr>
              <w:spacing w:before="0" w:after="0"/>
              <w:rPr>
                <w:rFonts w:ascii="Arial" w:hAnsi="Arial" w:cs="Arial"/>
                <w:b/>
                <w:bCs/>
                <w:sz w:val="18"/>
                <w:szCs w:val="18"/>
              </w:rPr>
            </w:pPr>
            <w:r w:rsidRPr="00722DE1">
              <w:rPr>
                <w:rFonts w:ascii="Arial" w:hAnsi="Arial" w:cs="Arial"/>
                <w:b/>
                <w:bCs/>
                <w:sz w:val="18"/>
                <w:szCs w:val="18"/>
              </w:rPr>
              <w:t>None</w:t>
            </w:r>
          </w:p>
        </w:tc>
        <w:tc>
          <w:tcPr>
            <w:tcW w:w="349" w:type="pct"/>
            <w:shd w:val="clear" w:color="auto" w:fill="FFFFFF" w:themeFill="background1"/>
            <w:vAlign w:val="bottom"/>
          </w:tcPr>
          <w:p w14:paraId="69C61B17" w14:textId="66C8D19B" w:rsidR="003F4DA4" w:rsidRPr="00722DE1" w:rsidRDefault="003F4DA4" w:rsidP="003F4DA4">
            <w:pPr>
              <w:spacing w:before="0" w:after="0"/>
              <w:jc w:val="center"/>
              <w:rPr>
                <w:rFonts w:eastAsia="Times New Roman" w:cstheme="majorHAnsi"/>
                <w:b/>
                <w:bCs/>
                <w:sz w:val="18"/>
                <w:szCs w:val="18"/>
                <w:lang w:val="en-AU" w:eastAsia="en-AU"/>
              </w:rPr>
            </w:pPr>
            <w:r w:rsidRPr="00722DE1">
              <w:rPr>
                <w:rFonts w:cstheme="majorHAnsi"/>
                <w:color w:val="000000"/>
                <w:sz w:val="18"/>
                <w:szCs w:val="18"/>
              </w:rPr>
              <w:t>61.2%</w:t>
            </w:r>
          </w:p>
        </w:tc>
        <w:tc>
          <w:tcPr>
            <w:tcW w:w="281" w:type="pct"/>
            <w:shd w:val="clear" w:color="auto" w:fill="FFFFFF" w:themeFill="background1"/>
            <w:vAlign w:val="bottom"/>
          </w:tcPr>
          <w:p w14:paraId="700A22FC" w14:textId="65FF037B"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32.6%</w:t>
            </w:r>
          </w:p>
        </w:tc>
        <w:tc>
          <w:tcPr>
            <w:tcW w:w="291" w:type="pct"/>
            <w:shd w:val="clear" w:color="auto" w:fill="FFFFFF" w:themeFill="background1"/>
            <w:vAlign w:val="bottom"/>
          </w:tcPr>
          <w:p w14:paraId="4FED1163" w14:textId="33E8CEF8"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48.4%</w:t>
            </w:r>
          </w:p>
        </w:tc>
        <w:tc>
          <w:tcPr>
            <w:tcW w:w="292" w:type="pct"/>
            <w:shd w:val="clear" w:color="auto" w:fill="FFFFFF" w:themeFill="background1"/>
            <w:vAlign w:val="bottom"/>
          </w:tcPr>
          <w:p w14:paraId="54C0D5E9" w14:textId="3D1AC996"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75.0%</w:t>
            </w:r>
          </w:p>
        </w:tc>
        <w:tc>
          <w:tcPr>
            <w:tcW w:w="288" w:type="pct"/>
            <w:shd w:val="clear" w:color="auto" w:fill="FFFFFF" w:themeFill="background1"/>
            <w:vAlign w:val="bottom"/>
          </w:tcPr>
          <w:p w14:paraId="04DB2869" w14:textId="6AEE1968"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71.0%</w:t>
            </w:r>
          </w:p>
        </w:tc>
        <w:tc>
          <w:tcPr>
            <w:tcW w:w="367" w:type="pct"/>
            <w:shd w:val="clear" w:color="auto" w:fill="FFFFFF" w:themeFill="background1"/>
            <w:vAlign w:val="bottom"/>
          </w:tcPr>
          <w:p w14:paraId="66A9F2AC" w14:textId="122B6FFF"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54.2%</w:t>
            </w:r>
          </w:p>
        </w:tc>
        <w:tc>
          <w:tcPr>
            <w:tcW w:w="314" w:type="pct"/>
            <w:shd w:val="clear" w:color="auto" w:fill="FFFFFF" w:themeFill="background1"/>
            <w:vAlign w:val="bottom"/>
          </w:tcPr>
          <w:p w14:paraId="20CFA8F9" w14:textId="4D43A2A1"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82.5%</w:t>
            </w:r>
          </w:p>
        </w:tc>
        <w:tc>
          <w:tcPr>
            <w:tcW w:w="314" w:type="pct"/>
            <w:shd w:val="clear" w:color="auto" w:fill="FFFFFF" w:themeFill="background1"/>
            <w:vAlign w:val="bottom"/>
          </w:tcPr>
          <w:p w14:paraId="59920EEE" w14:textId="6E5509C9"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77.8%</w:t>
            </w:r>
          </w:p>
        </w:tc>
        <w:tc>
          <w:tcPr>
            <w:tcW w:w="372" w:type="pct"/>
            <w:shd w:val="clear" w:color="auto" w:fill="FFFFFF" w:themeFill="background1"/>
            <w:vAlign w:val="bottom"/>
          </w:tcPr>
          <w:p w14:paraId="53539C52" w14:textId="7C645740"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59.7%</w:t>
            </w:r>
          </w:p>
        </w:tc>
        <w:tc>
          <w:tcPr>
            <w:tcW w:w="372" w:type="pct"/>
            <w:shd w:val="clear" w:color="auto" w:fill="FFFFFF" w:themeFill="background1"/>
            <w:vAlign w:val="bottom"/>
          </w:tcPr>
          <w:p w14:paraId="49A0EA27" w14:textId="714825EC"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63.0%</w:t>
            </w:r>
          </w:p>
        </w:tc>
        <w:tc>
          <w:tcPr>
            <w:tcW w:w="372" w:type="pct"/>
            <w:shd w:val="clear" w:color="auto" w:fill="FFFFFF" w:themeFill="background1"/>
            <w:vAlign w:val="bottom"/>
          </w:tcPr>
          <w:p w14:paraId="3D43B761" w14:textId="76E8DD24"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51.3%</w:t>
            </w:r>
          </w:p>
        </w:tc>
        <w:tc>
          <w:tcPr>
            <w:tcW w:w="320" w:type="pct"/>
            <w:shd w:val="clear" w:color="auto" w:fill="FFFFFF" w:themeFill="background1"/>
            <w:vAlign w:val="bottom"/>
          </w:tcPr>
          <w:p w14:paraId="69DEDC94" w14:textId="53367AC5"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30.4%</w:t>
            </w:r>
          </w:p>
        </w:tc>
      </w:tr>
      <w:tr w:rsidR="003F4DA4" w:rsidRPr="00722DE1" w14:paraId="6B58AD2F" w14:textId="77777777" w:rsidTr="00722DE1">
        <w:tc>
          <w:tcPr>
            <w:tcW w:w="760" w:type="pct"/>
            <w:vMerge/>
            <w:shd w:val="clear" w:color="auto" w:fill="FFFFFF" w:themeFill="background1"/>
            <w:vAlign w:val="center"/>
          </w:tcPr>
          <w:p w14:paraId="3A8E1686" w14:textId="77777777" w:rsidR="003F4DA4" w:rsidRPr="00722DE1" w:rsidRDefault="003F4DA4" w:rsidP="003F4DA4">
            <w:pPr>
              <w:spacing w:before="0" w:after="0"/>
              <w:jc w:val="center"/>
              <w:rPr>
                <w:rFonts w:eastAsia="Times New Roman" w:cstheme="majorHAnsi"/>
                <w:b/>
                <w:bCs/>
                <w:sz w:val="18"/>
                <w:szCs w:val="18"/>
                <w:lang w:val="en-AU" w:eastAsia="en-AU"/>
              </w:rPr>
            </w:pPr>
          </w:p>
        </w:tc>
        <w:tc>
          <w:tcPr>
            <w:tcW w:w="308" w:type="pct"/>
            <w:shd w:val="clear" w:color="auto" w:fill="FFFFFF" w:themeFill="background1"/>
          </w:tcPr>
          <w:p w14:paraId="7802F6A2" w14:textId="43F8C58E" w:rsidR="003F4DA4" w:rsidRPr="00722DE1" w:rsidRDefault="003F4DA4" w:rsidP="003F4DA4">
            <w:pPr>
              <w:spacing w:before="0" w:after="0"/>
              <w:rPr>
                <w:rFonts w:ascii="Arial" w:hAnsi="Arial" w:cs="Arial"/>
                <w:b/>
                <w:bCs/>
                <w:sz w:val="18"/>
                <w:szCs w:val="18"/>
              </w:rPr>
            </w:pPr>
            <w:r w:rsidRPr="00722DE1">
              <w:rPr>
                <w:rFonts w:ascii="Arial" w:hAnsi="Arial" w:cs="Arial"/>
                <w:b/>
                <w:bCs/>
                <w:sz w:val="18"/>
                <w:szCs w:val="18"/>
              </w:rPr>
              <w:t>1-74%</w:t>
            </w:r>
          </w:p>
        </w:tc>
        <w:tc>
          <w:tcPr>
            <w:tcW w:w="349" w:type="pct"/>
            <w:shd w:val="clear" w:color="auto" w:fill="FFFFFF" w:themeFill="background1"/>
            <w:vAlign w:val="bottom"/>
          </w:tcPr>
          <w:p w14:paraId="24BC8A88" w14:textId="3B57AFDA" w:rsidR="003F4DA4" w:rsidRPr="00722DE1" w:rsidRDefault="003F4DA4" w:rsidP="003F4DA4">
            <w:pPr>
              <w:spacing w:before="0" w:after="0"/>
              <w:jc w:val="center"/>
              <w:rPr>
                <w:rFonts w:eastAsia="Times New Roman" w:cstheme="majorHAnsi"/>
                <w:b/>
                <w:bCs/>
                <w:sz w:val="18"/>
                <w:szCs w:val="18"/>
                <w:lang w:val="en-AU" w:eastAsia="en-AU"/>
              </w:rPr>
            </w:pPr>
            <w:r w:rsidRPr="00722DE1">
              <w:rPr>
                <w:rFonts w:cstheme="majorHAnsi"/>
                <w:color w:val="000000"/>
                <w:sz w:val="18"/>
                <w:szCs w:val="18"/>
              </w:rPr>
              <w:t>30.6%</w:t>
            </w:r>
          </w:p>
        </w:tc>
        <w:tc>
          <w:tcPr>
            <w:tcW w:w="281" w:type="pct"/>
            <w:shd w:val="clear" w:color="auto" w:fill="FFFFFF" w:themeFill="background1"/>
            <w:vAlign w:val="bottom"/>
          </w:tcPr>
          <w:p w14:paraId="701B499D" w14:textId="3230E982"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51.2%</w:t>
            </w:r>
          </w:p>
        </w:tc>
        <w:tc>
          <w:tcPr>
            <w:tcW w:w="291" w:type="pct"/>
            <w:shd w:val="clear" w:color="auto" w:fill="FFFFFF" w:themeFill="background1"/>
            <w:vAlign w:val="bottom"/>
          </w:tcPr>
          <w:p w14:paraId="61E3ED71" w14:textId="1D739460"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41.9%</w:t>
            </w:r>
          </w:p>
        </w:tc>
        <w:tc>
          <w:tcPr>
            <w:tcW w:w="292" w:type="pct"/>
            <w:shd w:val="clear" w:color="auto" w:fill="FFFFFF" w:themeFill="background1"/>
            <w:vAlign w:val="bottom"/>
          </w:tcPr>
          <w:p w14:paraId="0018E6FD" w14:textId="5D856ED5"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17.0%</w:t>
            </w:r>
          </w:p>
        </w:tc>
        <w:tc>
          <w:tcPr>
            <w:tcW w:w="288" w:type="pct"/>
            <w:shd w:val="clear" w:color="auto" w:fill="FFFFFF" w:themeFill="background1"/>
            <w:vAlign w:val="bottom"/>
          </w:tcPr>
          <w:p w14:paraId="566230B4" w14:textId="266FACE4"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22.6%</w:t>
            </w:r>
          </w:p>
        </w:tc>
        <w:tc>
          <w:tcPr>
            <w:tcW w:w="367" w:type="pct"/>
            <w:shd w:val="clear" w:color="auto" w:fill="FFFFFF" w:themeFill="background1"/>
            <w:vAlign w:val="bottom"/>
          </w:tcPr>
          <w:p w14:paraId="0FF35D76" w14:textId="65D99BB1"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41.7%</w:t>
            </w:r>
          </w:p>
        </w:tc>
        <w:tc>
          <w:tcPr>
            <w:tcW w:w="314" w:type="pct"/>
            <w:shd w:val="clear" w:color="auto" w:fill="FFFFFF" w:themeFill="background1"/>
            <w:vAlign w:val="bottom"/>
          </w:tcPr>
          <w:p w14:paraId="0655207B" w14:textId="581C4CD2"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7.0%</w:t>
            </w:r>
          </w:p>
        </w:tc>
        <w:tc>
          <w:tcPr>
            <w:tcW w:w="314" w:type="pct"/>
            <w:shd w:val="clear" w:color="auto" w:fill="FFFFFF" w:themeFill="background1"/>
            <w:vAlign w:val="bottom"/>
          </w:tcPr>
          <w:p w14:paraId="0ACBD365" w14:textId="586B4E77"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19.4%</w:t>
            </w:r>
          </w:p>
        </w:tc>
        <w:tc>
          <w:tcPr>
            <w:tcW w:w="372" w:type="pct"/>
            <w:shd w:val="clear" w:color="auto" w:fill="FFFFFF" w:themeFill="background1"/>
            <w:vAlign w:val="bottom"/>
          </w:tcPr>
          <w:p w14:paraId="487992D2" w14:textId="5AA64DF8"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32.3%</w:t>
            </w:r>
          </w:p>
        </w:tc>
        <w:tc>
          <w:tcPr>
            <w:tcW w:w="372" w:type="pct"/>
            <w:shd w:val="clear" w:color="auto" w:fill="FFFFFF" w:themeFill="background1"/>
            <w:vAlign w:val="bottom"/>
          </w:tcPr>
          <w:p w14:paraId="7B0266EA" w14:textId="4F10F04E"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25.9%</w:t>
            </w:r>
          </w:p>
        </w:tc>
        <w:tc>
          <w:tcPr>
            <w:tcW w:w="372" w:type="pct"/>
            <w:shd w:val="clear" w:color="auto" w:fill="FFFFFF" w:themeFill="background1"/>
            <w:vAlign w:val="bottom"/>
          </w:tcPr>
          <w:p w14:paraId="26331D0A" w14:textId="3FCA816E"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43.6%</w:t>
            </w:r>
          </w:p>
        </w:tc>
        <w:tc>
          <w:tcPr>
            <w:tcW w:w="320" w:type="pct"/>
            <w:shd w:val="clear" w:color="auto" w:fill="FFFFFF" w:themeFill="background1"/>
            <w:vAlign w:val="bottom"/>
          </w:tcPr>
          <w:p w14:paraId="11EDD031" w14:textId="2534F994"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56.5%</w:t>
            </w:r>
          </w:p>
        </w:tc>
      </w:tr>
      <w:tr w:rsidR="003F4DA4" w:rsidRPr="00722DE1" w14:paraId="30F42D17" w14:textId="77777777" w:rsidTr="00722DE1">
        <w:tc>
          <w:tcPr>
            <w:tcW w:w="760" w:type="pct"/>
            <w:vMerge/>
            <w:shd w:val="clear" w:color="auto" w:fill="FFFFFF" w:themeFill="background1"/>
            <w:vAlign w:val="center"/>
          </w:tcPr>
          <w:p w14:paraId="48451C32" w14:textId="77777777" w:rsidR="003F4DA4" w:rsidRPr="00722DE1" w:rsidRDefault="003F4DA4" w:rsidP="003F4DA4">
            <w:pPr>
              <w:spacing w:before="0" w:after="0"/>
              <w:jc w:val="center"/>
              <w:rPr>
                <w:rFonts w:eastAsia="Times New Roman" w:cstheme="majorHAnsi"/>
                <w:b/>
                <w:bCs/>
                <w:sz w:val="18"/>
                <w:szCs w:val="18"/>
                <w:lang w:val="en-AU" w:eastAsia="en-AU"/>
              </w:rPr>
            </w:pPr>
          </w:p>
        </w:tc>
        <w:tc>
          <w:tcPr>
            <w:tcW w:w="308" w:type="pct"/>
            <w:shd w:val="clear" w:color="auto" w:fill="FFFFFF" w:themeFill="background1"/>
          </w:tcPr>
          <w:p w14:paraId="1E5785E1" w14:textId="14844825" w:rsidR="003F4DA4" w:rsidRPr="00722DE1" w:rsidRDefault="003F4DA4" w:rsidP="003F4DA4">
            <w:pPr>
              <w:spacing w:before="0" w:after="0"/>
              <w:rPr>
                <w:rFonts w:ascii="Arial" w:hAnsi="Arial" w:cs="Arial"/>
                <w:b/>
                <w:bCs/>
                <w:sz w:val="18"/>
                <w:szCs w:val="18"/>
              </w:rPr>
            </w:pPr>
            <w:r w:rsidRPr="00722DE1">
              <w:rPr>
                <w:rFonts w:ascii="Arial" w:hAnsi="Arial" w:cs="Arial"/>
                <w:b/>
                <w:bCs/>
                <w:sz w:val="18"/>
                <w:szCs w:val="18"/>
              </w:rPr>
              <w:t>75%+</w:t>
            </w:r>
          </w:p>
        </w:tc>
        <w:tc>
          <w:tcPr>
            <w:tcW w:w="349" w:type="pct"/>
            <w:shd w:val="clear" w:color="auto" w:fill="FFFFFF" w:themeFill="background1"/>
            <w:vAlign w:val="bottom"/>
          </w:tcPr>
          <w:p w14:paraId="1EB7C8CE" w14:textId="1F10BD96" w:rsidR="003F4DA4" w:rsidRPr="00722DE1" w:rsidRDefault="003F4DA4" w:rsidP="003F4DA4">
            <w:pPr>
              <w:spacing w:before="0" w:after="0"/>
              <w:jc w:val="center"/>
              <w:rPr>
                <w:rFonts w:eastAsia="Times New Roman" w:cstheme="majorHAnsi"/>
                <w:b/>
                <w:bCs/>
                <w:sz w:val="18"/>
                <w:szCs w:val="18"/>
                <w:lang w:val="en-AU" w:eastAsia="en-AU"/>
              </w:rPr>
            </w:pPr>
            <w:r w:rsidRPr="00722DE1">
              <w:rPr>
                <w:rFonts w:cstheme="majorHAnsi"/>
                <w:color w:val="000000"/>
                <w:sz w:val="18"/>
                <w:szCs w:val="18"/>
              </w:rPr>
              <w:t>8.3%</w:t>
            </w:r>
          </w:p>
        </w:tc>
        <w:tc>
          <w:tcPr>
            <w:tcW w:w="281" w:type="pct"/>
            <w:shd w:val="clear" w:color="auto" w:fill="FFFFFF" w:themeFill="background1"/>
            <w:vAlign w:val="bottom"/>
          </w:tcPr>
          <w:p w14:paraId="0B9F45EE" w14:textId="1978D53F"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16.3%</w:t>
            </w:r>
          </w:p>
        </w:tc>
        <w:tc>
          <w:tcPr>
            <w:tcW w:w="291" w:type="pct"/>
            <w:shd w:val="clear" w:color="auto" w:fill="FFFFFF" w:themeFill="background1"/>
            <w:vAlign w:val="bottom"/>
          </w:tcPr>
          <w:p w14:paraId="784A6CB0" w14:textId="5DC5F9A0"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9.7%</w:t>
            </w:r>
          </w:p>
        </w:tc>
        <w:tc>
          <w:tcPr>
            <w:tcW w:w="292" w:type="pct"/>
            <w:shd w:val="clear" w:color="auto" w:fill="FFFFFF" w:themeFill="background1"/>
            <w:vAlign w:val="bottom"/>
          </w:tcPr>
          <w:p w14:paraId="5A3882BD" w14:textId="0140A55A"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8.0%</w:t>
            </w:r>
          </w:p>
        </w:tc>
        <w:tc>
          <w:tcPr>
            <w:tcW w:w="288" w:type="pct"/>
            <w:shd w:val="clear" w:color="auto" w:fill="FFFFFF" w:themeFill="background1"/>
            <w:vAlign w:val="bottom"/>
          </w:tcPr>
          <w:p w14:paraId="44FC6E97" w14:textId="2754E624"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6.5%</w:t>
            </w:r>
          </w:p>
        </w:tc>
        <w:tc>
          <w:tcPr>
            <w:tcW w:w="367" w:type="pct"/>
            <w:shd w:val="clear" w:color="auto" w:fill="FFFFFF" w:themeFill="background1"/>
            <w:vAlign w:val="bottom"/>
          </w:tcPr>
          <w:p w14:paraId="232B8035" w14:textId="4EAABE6B"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4.2%</w:t>
            </w:r>
          </w:p>
        </w:tc>
        <w:tc>
          <w:tcPr>
            <w:tcW w:w="314" w:type="pct"/>
            <w:shd w:val="clear" w:color="auto" w:fill="FFFFFF" w:themeFill="background1"/>
            <w:vAlign w:val="bottom"/>
          </w:tcPr>
          <w:p w14:paraId="56E23390" w14:textId="40743917"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10.5%</w:t>
            </w:r>
          </w:p>
        </w:tc>
        <w:tc>
          <w:tcPr>
            <w:tcW w:w="314" w:type="pct"/>
            <w:shd w:val="clear" w:color="auto" w:fill="FFFFFF" w:themeFill="background1"/>
            <w:vAlign w:val="bottom"/>
          </w:tcPr>
          <w:p w14:paraId="3EE11200" w14:textId="48B24E76"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2.8%</w:t>
            </w:r>
          </w:p>
        </w:tc>
        <w:tc>
          <w:tcPr>
            <w:tcW w:w="372" w:type="pct"/>
            <w:shd w:val="clear" w:color="auto" w:fill="FFFFFF" w:themeFill="background1"/>
            <w:vAlign w:val="bottom"/>
          </w:tcPr>
          <w:p w14:paraId="5B7C590C" w14:textId="668BDCDB"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8.1%</w:t>
            </w:r>
          </w:p>
        </w:tc>
        <w:tc>
          <w:tcPr>
            <w:tcW w:w="372" w:type="pct"/>
            <w:shd w:val="clear" w:color="auto" w:fill="FFFFFF" w:themeFill="background1"/>
            <w:vAlign w:val="bottom"/>
          </w:tcPr>
          <w:p w14:paraId="4C711366" w14:textId="2E30D49F"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11.1%</w:t>
            </w:r>
          </w:p>
        </w:tc>
        <w:tc>
          <w:tcPr>
            <w:tcW w:w="372" w:type="pct"/>
            <w:shd w:val="clear" w:color="auto" w:fill="FFFFFF" w:themeFill="background1"/>
            <w:vAlign w:val="bottom"/>
          </w:tcPr>
          <w:p w14:paraId="29021B6E" w14:textId="630E1480"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5.1%</w:t>
            </w:r>
          </w:p>
        </w:tc>
        <w:tc>
          <w:tcPr>
            <w:tcW w:w="320" w:type="pct"/>
            <w:shd w:val="clear" w:color="auto" w:fill="FFFFFF" w:themeFill="background1"/>
            <w:vAlign w:val="bottom"/>
          </w:tcPr>
          <w:p w14:paraId="50E3099A" w14:textId="4E81EE7C"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13.0%</w:t>
            </w:r>
          </w:p>
        </w:tc>
      </w:tr>
      <w:tr w:rsidR="003F4DA4" w:rsidRPr="00722DE1" w14:paraId="53A2E388" w14:textId="77777777" w:rsidTr="00722DE1">
        <w:tc>
          <w:tcPr>
            <w:tcW w:w="760" w:type="pct"/>
            <w:vMerge w:val="restart"/>
            <w:shd w:val="clear" w:color="auto" w:fill="FFFFFF" w:themeFill="background1"/>
            <w:vAlign w:val="center"/>
          </w:tcPr>
          <w:p w14:paraId="34C2DE06" w14:textId="1F50FCA4" w:rsidR="003F4DA4" w:rsidRPr="00722DE1" w:rsidRDefault="003F4DA4" w:rsidP="003F4DA4">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leased entitlements</w:t>
            </w:r>
          </w:p>
        </w:tc>
        <w:tc>
          <w:tcPr>
            <w:tcW w:w="308" w:type="pct"/>
            <w:shd w:val="clear" w:color="auto" w:fill="FFFFFF" w:themeFill="background1"/>
          </w:tcPr>
          <w:p w14:paraId="32CC4AF9" w14:textId="31542ACE" w:rsidR="003F4DA4" w:rsidRPr="00722DE1" w:rsidRDefault="003F4DA4" w:rsidP="003F4DA4">
            <w:pPr>
              <w:spacing w:before="0" w:after="0"/>
              <w:rPr>
                <w:rFonts w:ascii="Arial" w:hAnsi="Arial" w:cs="Arial"/>
                <w:b/>
                <w:bCs/>
                <w:sz w:val="18"/>
                <w:szCs w:val="18"/>
              </w:rPr>
            </w:pPr>
            <w:r w:rsidRPr="00722DE1">
              <w:rPr>
                <w:rFonts w:ascii="Arial" w:hAnsi="Arial" w:cs="Arial"/>
                <w:b/>
                <w:bCs/>
                <w:sz w:val="18"/>
                <w:szCs w:val="18"/>
              </w:rPr>
              <w:t>None</w:t>
            </w:r>
          </w:p>
        </w:tc>
        <w:tc>
          <w:tcPr>
            <w:tcW w:w="349" w:type="pct"/>
            <w:shd w:val="clear" w:color="auto" w:fill="FFFFFF" w:themeFill="background1"/>
            <w:vAlign w:val="bottom"/>
          </w:tcPr>
          <w:p w14:paraId="6264EE2C" w14:textId="73013201" w:rsidR="003F4DA4" w:rsidRPr="00722DE1" w:rsidRDefault="003F4DA4" w:rsidP="003F4DA4">
            <w:pPr>
              <w:spacing w:before="0" w:after="0"/>
              <w:jc w:val="center"/>
              <w:rPr>
                <w:rFonts w:eastAsia="Times New Roman" w:cstheme="majorHAnsi"/>
                <w:b/>
                <w:bCs/>
                <w:sz w:val="18"/>
                <w:szCs w:val="18"/>
                <w:lang w:val="en-AU" w:eastAsia="en-AU"/>
              </w:rPr>
            </w:pPr>
            <w:r w:rsidRPr="00722DE1">
              <w:rPr>
                <w:rFonts w:cstheme="majorHAnsi"/>
                <w:color w:val="000000"/>
                <w:sz w:val="18"/>
                <w:szCs w:val="18"/>
              </w:rPr>
              <w:t>91.5%</w:t>
            </w:r>
          </w:p>
        </w:tc>
        <w:tc>
          <w:tcPr>
            <w:tcW w:w="281" w:type="pct"/>
            <w:shd w:val="clear" w:color="auto" w:fill="FFFFFF" w:themeFill="background1"/>
            <w:vAlign w:val="bottom"/>
          </w:tcPr>
          <w:p w14:paraId="55120545" w14:textId="541F8D6D"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80.0%</w:t>
            </w:r>
          </w:p>
        </w:tc>
        <w:tc>
          <w:tcPr>
            <w:tcW w:w="291" w:type="pct"/>
            <w:shd w:val="clear" w:color="auto" w:fill="FFFFFF" w:themeFill="background1"/>
            <w:vAlign w:val="bottom"/>
          </w:tcPr>
          <w:p w14:paraId="2F610880" w14:textId="530973F2"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90.0%</w:t>
            </w:r>
          </w:p>
        </w:tc>
        <w:tc>
          <w:tcPr>
            <w:tcW w:w="292" w:type="pct"/>
            <w:shd w:val="clear" w:color="auto" w:fill="FFFFFF" w:themeFill="background1"/>
            <w:vAlign w:val="bottom"/>
          </w:tcPr>
          <w:p w14:paraId="388FE793" w14:textId="43112A36"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94.8%</w:t>
            </w:r>
          </w:p>
        </w:tc>
        <w:tc>
          <w:tcPr>
            <w:tcW w:w="288" w:type="pct"/>
            <w:shd w:val="clear" w:color="auto" w:fill="FFFFFF" w:themeFill="background1"/>
            <w:vAlign w:val="bottom"/>
          </w:tcPr>
          <w:p w14:paraId="03B3BA6A" w14:textId="38A8596B"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94.7%</w:t>
            </w:r>
          </w:p>
        </w:tc>
        <w:tc>
          <w:tcPr>
            <w:tcW w:w="367" w:type="pct"/>
            <w:shd w:val="clear" w:color="auto" w:fill="FFFFFF" w:themeFill="background1"/>
            <w:vAlign w:val="bottom"/>
          </w:tcPr>
          <w:p w14:paraId="210316FA" w14:textId="6874710D"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90.9%</w:t>
            </w:r>
          </w:p>
        </w:tc>
        <w:tc>
          <w:tcPr>
            <w:tcW w:w="314" w:type="pct"/>
            <w:shd w:val="clear" w:color="auto" w:fill="FFFFFF" w:themeFill="background1"/>
            <w:vAlign w:val="bottom"/>
          </w:tcPr>
          <w:p w14:paraId="0E953D94" w14:textId="40D5FF16"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98.1%</w:t>
            </w:r>
          </w:p>
        </w:tc>
        <w:tc>
          <w:tcPr>
            <w:tcW w:w="314" w:type="pct"/>
            <w:shd w:val="clear" w:color="auto" w:fill="FFFFFF" w:themeFill="background1"/>
            <w:vAlign w:val="bottom"/>
          </w:tcPr>
          <w:p w14:paraId="0E68188E" w14:textId="7E0F4B2F"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94.3%</w:t>
            </w:r>
          </w:p>
        </w:tc>
        <w:tc>
          <w:tcPr>
            <w:tcW w:w="372" w:type="pct"/>
            <w:shd w:val="clear" w:color="auto" w:fill="FFFFFF" w:themeFill="background1"/>
            <w:vAlign w:val="bottom"/>
          </w:tcPr>
          <w:p w14:paraId="4A82C57E" w14:textId="218DF822"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98.0%</w:t>
            </w:r>
          </w:p>
        </w:tc>
        <w:tc>
          <w:tcPr>
            <w:tcW w:w="372" w:type="pct"/>
            <w:shd w:val="clear" w:color="auto" w:fill="FFFFFF" w:themeFill="background1"/>
            <w:vAlign w:val="bottom"/>
          </w:tcPr>
          <w:p w14:paraId="15DF5EAC" w14:textId="46B69DC8"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92.3%</w:t>
            </w:r>
          </w:p>
        </w:tc>
        <w:tc>
          <w:tcPr>
            <w:tcW w:w="372" w:type="pct"/>
            <w:shd w:val="clear" w:color="auto" w:fill="FFFFFF" w:themeFill="background1"/>
            <w:vAlign w:val="bottom"/>
          </w:tcPr>
          <w:p w14:paraId="353FB58A" w14:textId="4DD9D7AE"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86.1%</w:t>
            </w:r>
          </w:p>
        </w:tc>
        <w:tc>
          <w:tcPr>
            <w:tcW w:w="320" w:type="pct"/>
            <w:shd w:val="clear" w:color="auto" w:fill="FFFFFF" w:themeFill="background1"/>
            <w:vAlign w:val="bottom"/>
          </w:tcPr>
          <w:p w14:paraId="68244CCB" w14:textId="1E1CB5C4"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73.7%</w:t>
            </w:r>
          </w:p>
        </w:tc>
      </w:tr>
      <w:tr w:rsidR="003F4DA4" w:rsidRPr="00722DE1" w14:paraId="079AB759" w14:textId="77777777" w:rsidTr="00722DE1">
        <w:tc>
          <w:tcPr>
            <w:tcW w:w="760" w:type="pct"/>
            <w:vMerge/>
            <w:shd w:val="clear" w:color="auto" w:fill="FFFFFF" w:themeFill="background1"/>
            <w:vAlign w:val="center"/>
          </w:tcPr>
          <w:p w14:paraId="65C57DAF" w14:textId="77777777" w:rsidR="003F4DA4" w:rsidRPr="00722DE1" w:rsidRDefault="003F4DA4" w:rsidP="003F4DA4">
            <w:pPr>
              <w:spacing w:before="0" w:after="0"/>
              <w:jc w:val="center"/>
              <w:rPr>
                <w:rFonts w:eastAsia="Times New Roman" w:cstheme="majorHAnsi"/>
                <w:b/>
                <w:bCs/>
                <w:sz w:val="18"/>
                <w:szCs w:val="18"/>
                <w:lang w:val="en-AU" w:eastAsia="en-AU"/>
              </w:rPr>
            </w:pPr>
          </w:p>
        </w:tc>
        <w:tc>
          <w:tcPr>
            <w:tcW w:w="308" w:type="pct"/>
            <w:shd w:val="clear" w:color="auto" w:fill="FFFFFF" w:themeFill="background1"/>
          </w:tcPr>
          <w:p w14:paraId="64739E94" w14:textId="55788D6C" w:rsidR="003F4DA4" w:rsidRPr="00722DE1" w:rsidRDefault="003F4DA4" w:rsidP="003F4DA4">
            <w:pPr>
              <w:spacing w:before="0" w:after="0"/>
              <w:rPr>
                <w:rFonts w:ascii="Arial" w:hAnsi="Arial" w:cs="Arial"/>
                <w:b/>
                <w:bCs/>
                <w:sz w:val="18"/>
                <w:szCs w:val="18"/>
              </w:rPr>
            </w:pPr>
            <w:r w:rsidRPr="00722DE1">
              <w:rPr>
                <w:rFonts w:ascii="Arial" w:hAnsi="Arial" w:cs="Arial"/>
                <w:b/>
                <w:bCs/>
                <w:sz w:val="18"/>
                <w:szCs w:val="18"/>
              </w:rPr>
              <w:t>1-74%</w:t>
            </w:r>
          </w:p>
        </w:tc>
        <w:tc>
          <w:tcPr>
            <w:tcW w:w="349" w:type="pct"/>
            <w:shd w:val="clear" w:color="auto" w:fill="FFFFFF" w:themeFill="background1"/>
            <w:vAlign w:val="bottom"/>
          </w:tcPr>
          <w:p w14:paraId="42978535" w14:textId="5BC6FAAF" w:rsidR="003F4DA4" w:rsidRPr="00722DE1" w:rsidRDefault="003F4DA4" w:rsidP="003F4DA4">
            <w:pPr>
              <w:spacing w:before="0" w:after="0"/>
              <w:jc w:val="center"/>
              <w:rPr>
                <w:rFonts w:eastAsia="Times New Roman" w:cstheme="majorHAnsi"/>
                <w:b/>
                <w:bCs/>
                <w:sz w:val="18"/>
                <w:szCs w:val="18"/>
                <w:lang w:val="en-AU" w:eastAsia="en-AU"/>
              </w:rPr>
            </w:pPr>
            <w:r w:rsidRPr="00722DE1">
              <w:rPr>
                <w:rFonts w:cstheme="majorHAnsi"/>
                <w:color w:val="000000"/>
                <w:sz w:val="18"/>
                <w:szCs w:val="18"/>
              </w:rPr>
              <w:t>7.7%</w:t>
            </w:r>
          </w:p>
        </w:tc>
        <w:tc>
          <w:tcPr>
            <w:tcW w:w="281" w:type="pct"/>
            <w:shd w:val="clear" w:color="auto" w:fill="FFFFFF" w:themeFill="background1"/>
            <w:vAlign w:val="bottom"/>
          </w:tcPr>
          <w:p w14:paraId="49DE1C3E" w14:textId="6C5C32B5"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20.0%</w:t>
            </w:r>
          </w:p>
        </w:tc>
        <w:tc>
          <w:tcPr>
            <w:tcW w:w="291" w:type="pct"/>
            <w:shd w:val="clear" w:color="auto" w:fill="FFFFFF" w:themeFill="background1"/>
            <w:vAlign w:val="bottom"/>
          </w:tcPr>
          <w:p w14:paraId="68EE5621" w14:textId="5B930877"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6.7%</w:t>
            </w:r>
          </w:p>
        </w:tc>
        <w:tc>
          <w:tcPr>
            <w:tcW w:w="292" w:type="pct"/>
            <w:shd w:val="clear" w:color="auto" w:fill="FFFFFF" w:themeFill="background1"/>
            <w:vAlign w:val="bottom"/>
          </w:tcPr>
          <w:p w14:paraId="1A6B2780" w14:textId="6E2F4338"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5.2%</w:t>
            </w:r>
          </w:p>
        </w:tc>
        <w:tc>
          <w:tcPr>
            <w:tcW w:w="288" w:type="pct"/>
            <w:shd w:val="clear" w:color="auto" w:fill="FFFFFF" w:themeFill="background1"/>
            <w:vAlign w:val="bottom"/>
          </w:tcPr>
          <w:p w14:paraId="1BD7287A" w14:textId="7F6688D0"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5.3%</w:t>
            </w:r>
          </w:p>
        </w:tc>
        <w:tc>
          <w:tcPr>
            <w:tcW w:w="367" w:type="pct"/>
            <w:shd w:val="clear" w:color="auto" w:fill="FFFFFF" w:themeFill="background1"/>
            <w:vAlign w:val="bottom"/>
          </w:tcPr>
          <w:p w14:paraId="28389508" w14:textId="3997C280"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6.8%</w:t>
            </w:r>
          </w:p>
        </w:tc>
        <w:tc>
          <w:tcPr>
            <w:tcW w:w="314" w:type="pct"/>
            <w:shd w:val="clear" w:color="auto" w:fill="FFFFFF" w:themeFill="background1"/>
            <w:vAlign w:val="bottom"/>
          </w:tcPr>
          <w:p w14:paraId="1DBA1D0A" w14:textId="1A5D5F57"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1.9%</w:t>
            </w:r>
          </w:p>
        </w:tc>
        <w:tc>
          <w:tcPr>
            <w:tcW w:w="314" w:type="pct"/>
            <w:shd w:val="clear" w:color="auto" w:fill="FFFFFF" w:themeFill="background1"/>
            <w:vAlign w:val="bottom"/>
          </w:tcPr>
          <w:p w14:paraId="07F8C6E7" w14:textId="4C2EB1AB"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5.7%</w:t>
            </w:r>
          </w:p>
        </w:tc>
        <w:tc>
          <w:tcPr>
            <w:tcW w:w="372" w:type="pct"/>
            <w:shd w:val="clear" w:color="auto" w:fill="FFFFFF" w:themeFill="background1"/>
            <w:vAlign w:val="bottom"/>
          </w:tcPr>
          <w:p w14:paraId="6DF33D38" w14:textId="04E80F05"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0.0%</w:t>
            </w:r>
          </w:p>
        </w:tc>
        <w:tc>
          <w:tcPr>
            <w:tcW w:w="372" w:type="pct"/>
            <w:shd w:val="clear" w:color="auto" w:fill="FFFFFF" w:themeFill="background1"/>
            <w:vAlign w:val="bottom"/>
          </w:tcPr>
          <w:p w14:paraId="27807B1E" w14:textId="4BDDC238"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7.7%</w:t>
            </w:r>
          </w:p>
        </w:tc>
        <w:tc>
          <w:tcPr>
            <w:tcW w:w="372" w:type="pct"/>
            <w:shd w:val="clear" w:color="auto" w:fill="FFFFFF" w:themeFill="background1"/>
            <w:vAlign w:val="bottom"/>
          </w:tcPr>
          <w:p w14:paraId="06FFE56D" w14:textId="22987AC1"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11.1%</w:t>
            </w:r>
          </w:p>
        </w:tc>
        <w:tc>
          <w:tcPr>
            <w:tcW w:w="320" w:type="pct"/>
            <w:shd w:val="clear" w:color="auto" w:fill="FFFFFF" w:themeFill="background1"/>
            <w:vAlign w:val="bottom"/>
          </w:tcPr>
          <w:p w14:paraId="22112A91" w14:textId="6AED8546"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26.3%</w:t>
            </w:r>
          </w:p>
        </w:tc>
      </w:tr>
      <w:tr w:rsidR="003F4DA4" w:rsidRPr="00722DE1" w14:paraId="40958AD1" w14:textId="77777777" w:rsidTr="00722DE1">
        <w:tc>
          <w:tcPr>
            <w:tcW w:w="760" w:type="pct"/>
            <w:vMerge/>
            <w:shd w:val="clear" w:color="auto" w:fill="FFFFFF" w:themeFill="background1"/>
            <w:vAlign w:val="center"/>
          </w:tcPr>
          <w:p w14:paraId="795D8262" w14:textId="77777777" w:rsidR="003F4DA4" w:rsidRPr="00722DE1" w:rsidRDefault="003F4DA4" w:rsidP="003F4DA4">
            <w:pPr>
              <w:spacing w:before="0" w:after="0"/>
              <w:jc w:val="center"/>
              <w:rPr>
                <w:rFonts w:eastAsia="Times New Roman" w:cstheme="majorHAnsi"/>
                <w:b/>
                <w:bCs/>
                <w:sz w:val="18"/>
                <w:szCs w:val="18"/>
                <w:lang w:val="en-AU" w:eastAsia="en-AU"/>
              </w:rPr>
            </w:pPr>
          </w:p>
        </w:tc>
        <w:tc>
          <w:tcPr>
            <w:tcW w:w="308" w:type="pct"/>
            <w:shd w:val="clear" w:color="auto" w:fill="FFFFFF" w:themeFill="background1"/>
          </w:tcPr>
          <w:p w14:paraId="135FD20E" w14:textId="2FD8CF63" w:rsidR="003F4DA4" w:rsidRPr="00722DE1" w:rsidRDefault="003F4DA4" w:rsidP="003F4DA4">
            <w:pPr>
              <w:spacing w:before="0" w:after="0"/>
              <w:rPr>
                <w:rFonts w:ascii="Arial" w:hAnsi="Arial" w:cs="Arial"/>
                <w:b/>
                <w:bCs/>
                <w:sz w:val="18"/>
                <w:szCs w:val="18"/>
              </w:rPr>
            </w:pPr>
            <w:r w:rsidRPr="00722DE1">
              <w:rPr>
                <w:rFonts w:ascii="Arial" w:hAnsi="Arial" w:cs="Arial"/>
                <w:b/>
                <w:bCs/>
                <w:sz w:val="18"/>
                <w:szCs w:val="18"/>
              </w:rPr>
              <w:t>75%+</w:t>
            </w:r>
          </w:p>
        </w:tc>
        <w:tc>
          <w:tcPr>
            <w:tcW w:w="349" w:type="pct"/>
            <w:shd w:val="clear" w:color="auto" w:fill="FFFFFF" w:themeFill="background1"/>
            <w:vAlign w:val="bottom"/>
          </w:tcPr>
          <w:p w14:paraId="5E0A1EA7" w14:textId="42B030E0" w:rsidR="003F4DA4" w:rsidRPr="00722DE1" w:rsidRDefault="003F4DA4" w:rsidP="003F4DA4">
            <w:pPr>
              <w:spacing w:before="0" w:after="0"/>
              <w:jc w:val="center"/>
              <w:rPr>
                <w:rFonts w:eastAsia="Times New Roman" w:cstheme="majorHAnsi"/>
                <w:b/>
                <w:bCs/>
                <w:sz w:val="18"/>
                <w:szCs w:val="18"/>
                <w:lang w:val="en-AU" w:eastAsia="en-AU"/>
              </w:rPr>
            </w:pPr>
            <w:r w:rsidRPr="00722DE1">
              <w:rPr>
                <w:rFonts w:cstheme="majorHAnsi"/>
                <w:color w:val="000000"/>
                <w:sz w:val="18"/>
                <w:szCs w:val="18"/>
              </w:rPr>
              <w:t>0.8%</w:t>
            </w:r>
          </w:p>
        </w:tc>
        <w:tc>
          <w:tcPr>
            <w:tcW w:w="281" w:type="pct"/>
            <w:shd w:val="clear" w:color="auto" w:fill="FFFFFF" w:themeFill="background1"/>
            <w:vAlign w:val="bottom"/>
          </w:tcPr>
          <w:p w14:paraId="4546D604" w14:textId="379BB1C9"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0.0%</w:t>
            </w:r>
          </w:p>
        </w:tc>
        <w:tc>
          <w:tcPr>
            <w:tcW w:w="291" w:type="pct"/>
            <w:shd w:val="clear" w:color="auto" w:fill="FFFFFF" w:themeFill="background1"/>
            <w:vAlign w:val="bottom"/>
          </w:tcPr>
          <w:p w14:paraId="498D4021" w14:textId="050634C7"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3.3%</w:t>
            </w:r>
          </w:p>
        </w:tc>
        <w:tc>
          <w:tcPr>
            <w:tcW w:w="292" w:type="pct"/>
            <w:shd w:val="clear" w:color="auto" w:fill="FFFFFF" w:themeFill="background1"/>
            <w:vAlign w:val="bottom"/>
          </w:tcPr>
          <w:p w14:paraId="4AE20250" w14:textId="1C8371E5"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0.0%</w:t>
            </w:r>
          </w:p>
        </w:tc>
        <w:tc>
          <w:tcPr>
            <w:tcW w:w="288" w:type="pct"/>
            <w:shd w:val="clear" w:color="auto" w:fill="FFFFFF" w:themeFill="background1"/>
            <w:vAlign w:val="bottom"/>
          </w:tcPr>
          <w:p w14:paraId="5B7F861C" w14:textId="34B844AC"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0.0%</w:t>
            </w:r>
          </w:p>
        </w:tc>
        <w:tc>
          <w:tcPr>
            <w:tcW w:w="367" w:type="pct"/>
            <w:shd w:val="clear" w:color="auto" w:fill="FFFFFF" w:themeFill="background1"/>
            <w:vAlign w:val="bottom"/>
          </w:tcPr>
          <w:p w14:paraId="4648D236" w14:textId="5AAC74E6"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2.3%</w:t>
            </w:r>
          </w:p>
        </w:tc>
        <w:tc>
          <w:tcPr>
            <w:tcW w:w="314" w:type="pct"/>
            <w:shd w:val="clear" w:color="auto" w:fill="FFFFFF" w:themeFill="background1"/>
            <w:vAlign w:val="bottom"/>
          </w:tcPr>
          <w:p w14:paraId="72B54CFD" w14:textId="753584B5"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0.0%</w:t>
            </w:r>
          </w:p>
        </w:tc>
        <w:tc>
          <w:tcPr>
            <w:tcW w:w="314" w:type="pct"/>
            <w:shd w:val="clear" w:color="auto" w:fill="FFFFFF" w:themeFill="background1"/>
            <w:vAlign w:val="bottom"/>
          </w:tcPr>
          <w:p w14:paraId="30576AEA" w14:textId="72D48FF4"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0.0%</w:t>
            </w:r>
          </w:p>
        </w:tc>
        <w:tc>
          <w:tcPr>
            <w:tcW w:w="372" w:type="pct"/>
            <w:shd w:val="clear" w:color="auto" w:fill="FFFFFF" w:themeFill="background1"/>
            <w:vAlign w:val="bottom"/>
          </w:tcPr>
          <w:p w14:paraId="24AD6727" w14:textId="1BE98B1E"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2.0%</w:t>
            </w:r>
          </w:p>
        </w:tc>
        <w:tc>
          <w:tcPr>
            <w:tcW w:w="372" w:type="pct"/>
            <w:shd w:val="clear" w:color="auto" w:fill="FFFFFF" w:themeFill="background1"/>
            <w:vAlign w:val="bottom"/>
          </w:tcPr>
          <w:p w14:paraId="2B5B1C56" w14:textId="09619A70"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0.0%</w:t>
            </w:r>
          </w:p>
        </w:tc>
        <w:tc>
          <w:tcPr>
            <w:tcW w:w="372" w:type="pct"/>
            <w:shd w:val="clear" w:color="auto" w:fill="FFFFFF" w:themeFill="background1"/>
            <w:vAlign w:val="bottom"/>
          </w:tcPr>
          <w:p w14:paraId="615AC890" w14:textId="27FAEDA1"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2.8%</w:t>
            </w:r>
          </w:p>
        </w:tc>
        <w:tc>
          <w:tcPr>
            <w:tcW w:w="320" w:type="pct"/>
            <w:shd w:val="clear" w:color="auto" w:fill="FFFFFF" w:themeFill="background1"/>
            <w:vAlign w:val="bottom"/>
          </w:tcPr>
          <w:p w14:paraId="72CD146D" w14:textId="6A3D163C"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0.0%</w:t>
            </w:r>
          </w:p>
        </w:tc>
      </w:tr>
      <w:tr w:rsidR="003F4DA4" w:rsidRPr="00722DE1" w14:paraId="68B4A4E7" w14:textId="77777777" w:rsidTr="00722DE1">
        <w:tc>
          <w:tcPr>
            <w:tcW w:w="760" w:type="pct"/>
            <w:vMerge w:val="restart"/>
            <w:shd w:val="clear" w:color="auto" w:fill="FFFFFF" w:themeFill="background1"/>
            <w:vAlign w:val="center"/>
          </w:tcPr>
          <w:p w14:paraId="77590FAC" w14:textId="65976851" w:rsidR="003F4DA4" w:rsidRPr="00722DE1" w:rsidRDefault="003F4DA4" w:rsidP="003F4DA4">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other sources</w:t>
            </w:r>
          </w:p>
        </w:tc>
        <w:tc>
          <w:tcPr>
            <w:tcW w:w="308" w:type="pct"/>
            <w:shd w:val="clear" w:color="auto" w:fill="FFFFFF" w:themeFill="background1"/>
          </w:tcPr>
          <w:p w14:paraId="2EBB25FB" w14:textId="7AFCE977" w:rsidR="003F4DA4" w:rsidRPr="00722DE1" w:rsidRDefault="003F4DA4" w:rsidP="003F4DA4">
            <w:pPr>
              <w:spacing w:before="0" w:after="0"/>
              <w:rPr>
                <w:rFonts w:ascii="Arial" w:hAnsi="Arial" w:cs="Arial"/>
                <w:b/>
                <w:bCs/>
                <w:sz w:val="18"/>
                <w:szCs w:val="18"/>
              </w:rPr>
            </w:pPr>
            <w:r w:rsidRPr="00722DE1">
              <w:rPr>
                <w:rFonts w:ascii="Arial" w:hAnsi="Arial" w:cs="Arial"/>
                <w:b/>
                <w:bCs/>
                <w:sz w:val="18"/>
                <w:szCs w:val="18"/>
              </w:rPr>
              <w:t>None</w:t>
            </w:r>
          </w:p>
        </w:tc>
        <w:tc>
          <w:tcPr>
            <w:tcW w:w="349" w:type="pct"/>
            <w:shd w:val="clear" w:color="auto" w:fill="FFFFFF" w:themeFill="background1"/>
            <w:vAlign w:val="bottom"/>
          </w:tcPr>
          <w:p w14:paraId="5CACE89F" w14:textId="1F519661" w:rsidR="003F4DA4" w:rsidRPr="00722DE1" w:rsidRDefault="003F4DA4" w:rsidP="003F4DA4">
            <w:pPr>
              <w:spacing w:before="0" w:after="0"/>
              <w:jc w:val="center"/>
              <w:rPr>
                <w:rFonts w:eastAsia="Times New Roman" w:cstheme="majorHAnsi"/>
                <w:b/>
                <w:bCs/>
                <w:sz w:val="18"/>
                <w:szCs w:val="18"/>
                <w:lang w:val="en-AU" w:eastAsia="en-AU"/>
              </w:rPr>
            </w:pPr>
            <w:r w:rsidRPr="00722DE1">
              <w:rPr>
                <w:rFonts w:cstheme="majorHAnsi"/>
                <w:color w:val="000000"/>
                <w:sz w:val="18"/>
                <w:szCs w:val="18"/>
              </w:rPr>
              <w:t>80.5%</w:t>
            </w:r>
          </w:p>
        </w:tc>
        <w:tc>
          <w:tcPr>
            <w:tcW w:w="281" w:type="pct"/>
            <w:shd w:val="clear" w:color="auto" w:fill="FFFFFF" w:themeFill="background1"/>
            <w:vAlign w:val="bottom"/>
          </w:tcPr>
          <w:p w14:paraId="7064FED0" w14:textId="10E1AF6B"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67.7%</w:t>
            </w:r>
          </w:p>
        </w:tc>
        <w:tc>
          <w:tcPr>
            <w:tcW w:w="291" w:type="pct"/>
            <w:shd w:val="clear" w:color="auto" w:fill="FFFFFF" w:themeFill="background1"/>
            <w:vAlign w:val="bottom"/>
          </w:tcPr>
          <w:p w14:paraId="6D9076B5" w14:textId="291CD7E7"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76.9%</w:t>
            </w:r>
          </w:p>
        </w:tc>
        <w:tc>
          <w:tcPr>
            <w:tcW w:w="292" w:type="pct"/>
            <w:shd w:val="clear" w:color="auto" w:fill="FFFFFF" w:themeFill="background1"/>
            <w:vAlign w:val="bottom"/>
          </w:tcPr>
          <w:p w14:paraId="5A26F56A" w14:textId="7F0DD534"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87.7%</w:t>
            </w:r>
          </w:p>
        </w:tc>
        <w:tc>
          <w:tcPr>
            <w:tcW w:w="288" w:type="pct"/>
            <w:shd w:val="clear" w:color="auto" w:fill="FFFFFF" w:themeFill="background1"/>
            <w:vAlign w:val="bottom"/>
          </w:tcPr>
          <w:p w14:paraId="23A1C07F" w14:textId="67960C3A"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75.0%</w:t>
            </w:r>
          </w:p>
        </w:tc>
        <w:tc>
          <w:tcPr>
            <w:tcW w:w="367" w:type="pct"/>
            <w:shd w:val="clear" w:color="auto" w:fill="FFFFFF" w:themeFill="background1"/>
            <w:vAlign w:val="bottom"/>
          </w:tcPr>
          <w:p w14:paraId="0F628B93" w14:textId="3740C6C1"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87.8%</w:t>
            </w:r>
          </w:p>
        </w:tc>
        <w:tc>
          <w:tcPr>
            <w:tcW w:w="314" w:type="pct"/>
            <w:shd w:val="clear" w:color="auto" w:fill="FFFFFF" w:themeFill="background1"/>
            <w:vAlign w:val="bottom"/>
          </w:tcPr>
          <w:p w14:paraId="52914C29" w14:textId="1EA56F35"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66.7%</w:t>
            </w:r>
          </w:p>
        </w:tc>
        <w:tc>
          <w:tcPr>
            <w:tcW w:w="314" w:type="pct"/>
            <w:shd w:val="clear" w:color="auto" w:fill="FFFFFF" w:themeFill="background1"/>
            <w:vAlign w:val="bottom"/>
          </w:tcPr>
          <w:p w14:paraId="2B239EDB" w14:textId="069829F2"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100.0%</w:t>
            </w:r>
          </w:p>
        </w:tc>
        <w:tc>
          <w:tcPr>
            <w:tcW w:w="372" w:type="pct"/>
            <w:shd w:val="clear" w:color="auto" w:fill="FFFFFF" w:themeFill="background1"/>
            <w:vAlign w:val="bottom"/>
          </w:tcPr>
          <w:p w14:paraId="109208DC" w14:textId="5A1927D6"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77.1%</w:t>
            </w:r>
          </w:p>
        </w:tc>
        <w:tc>
          <w:tcPr>
            <w:tcW w:w="372" w:type="pct"/>
            <w:shd w:val="clear" w:color="auto" w:fill="FFFFFF" w:themeFill="background1"/>
            <w:vAlign w:val="bottom"/>
          </w:tcPr>
          <w:p w14:paraId="4D6A9678" w14:textId="10A723DC"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91.3%</w:t>
            </w:r>
          </w:p>
        </w:tc>
        <w:tc>
          <w:tcPr>
            <w:tcW w:w="372" w:type="pct"/>
            <w:shd w:val="clear" w:color="auto" w:fill="FFFFFF" w:themeFill="background1"/>
            <w:vAlign w:val="bottom"/>
          </w:tcPr>
          <w:p w14:paraId="0D1B5C6D" w14:textId="59C47698"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88.2%</w:t>
            </w:r>
          </w:p>
        </w:tc>
        <w:tc>
          <w:tcPr>
            <w:tcW w:w="320" w:type="pct"/>
            <w:shd w:val="clear" w:color="auto" w:fill="FFFFFF" w:themeFill="background1"/>
            <w:vAlign w:val="bottom"/>
          </w:tcPr>
          <w:p w14:paraId="6DB58B79" w14:textId="510BB6B5"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70.0%</w:t>
            </w:r>
          </w:p>
        </w:tc>
      </w:tr>
      <w:tr w:rsidR="003F4DA4" w:rsidRPr="00722DE1" w14:paraId="24EFECC3" w14:textId="77777777" w:rsidTr="00722DE1">
        <w:tc>
          <w:tcPr>
            <w:tcW w:w="760" w:type="pct"/>
            <w:vMerge/>
            <w:shd w:val="clear" w:color="auto" w:fill="FFFFFF" w:themeFill="background1"/>
            <w:vAlign w:val="center"/>
          </w:tcPr>
          <w:p w14:paraId="0E9F6034" w14:textId="77777777" w:rsidR="003F4DA4" w:rsidRPr="00722DE1" w:rsidRDefault="003F4DA4" w:rsidP="003F4DA4">
            <w:pPr>
              <w:spacing w:before="0" w:after="0"/>
              <w:jc w:val="center"/>
              <w:rPr>
                <w:rFonts w:eastAsia="Times New Roman" w:cstheme="majorHAnsi"/>
                <w:b/>
                <w:bCs/>
                <w:sz w:val="18"/>
                <w:szCs w:val="18"/>
                <w:lang w:val="en-AU" w:eastAsia="en-AU"/>
              </w:rPr>
            </w:pPr>
          </w:p>
        </w:tc>
        <w:tc>
          <w:tcPr>
            <w:tcW w:w="308" w:type="pct"/>
            <w:shd w:val="clear" w:color="auto" w:fill="FFFFFF" w:themeFill="background1"/>
          </w:tcPr>
          <w:p w14:paraId="133A571A" w14:textId="235ACE28" w:rsidR="003F4DA4" w:rsidRPr="00722DE1" w:rsidRDefault="003F4DA4" w:rsidP="003F4DA4">
            <w:pPr>
              <w:spacing w:before="0" w:after="0"/>
              <w:rPr>
                <w:rFonts w:ascii="Arial" w:hAnsi="Arial" w:cs="Arial"/>
                <w:b/>
                <w:bCs/>
                <w:sz w:val="18"/>
                <w:szCs w:val="18"/>
              </w:rPr>
            </w:pPr>
            <w:r w:rsidRPr="00722DE1">
              <w:rPr>
                <w:rFonts w:ascii="Arial" w:hAnsi="Arial" w:cs="Arial"/>
                <w:b/>
                <w:bCs/>
                <w:sz w:val="18"/>
                <w:szCs w:val="18"/>
              </w:rPr>
              <w:t>1-74%</w:t>
            </w:r>
          </w:p>
        </w:tc>
        <w:tc>
          <w:tcPr>
            <w:tcW w:w="349" w:type="pct"/>
            <w:shd w:val="clear" w:color="auto" w:fill="FFFFFF" w:themeFill="background1"/>
            <w:vAlign w:val="bottom"/>
          </w:tcPr>
          <w:p w14:paraId="402C3A5D" w14:textId="3C6E4865" w:rsidR="003F4DA4" w:rsidRPr="00722DE1" w:rsidRDefault="003F4DA4" w:rsidP="003F4DA4">
            <w:pPr>
              <w:spacing w:before="0" w:after="0"/>
              <w:jc w:val="center"/>
              <w:rPr>
                <w:rFonts w:eastAsia="Times New Roman" w:cstheme="majorHAnsi"/>
                <w:b/>
                <w:bCs/>
                <w:sz w:val="18"/>
                <w:szCs w:val="18"/>
                <w:lang w:val="en-AU" w:eastAsia="en-AU"/>
              </w:rPr>
            </w:pPr>
            <w:r w:rsidRPr="00722DE1">
              <w:rPr>
                <w:rFonts w:cstheme="majorHAnsi"/>
                <w:color w:val="000000"/>
                <w:sz w:val="18"/>
                <w:szCs w:val="18"/>
              </w:rPr>
              <w:t>12.6%</w:t>
            </w:r>
          </w:p>
        </w:tc>
        <w:tc>
          <w:tcPr>
            <w:tcW w:w="281" w:type="pct"/>
            <w:shd w:val="clear" w:color="auto" w:fill="FFFFFF" w:themeFill="background1"/>
            <w:vAlign w:val="bottom"/>
          </w:tcPr>
          <w:p w14:paraId="7BC7EB48" w14:textId="177804EB"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29.0%</w:t>
            </w:r>
          </w:p>
        </w:tc>
        <w:tc>
          <w:tcPr>
            <w:tcW w:w="291" w:type="pct"/>
            <w:shd w:val="clear" w:color="auto" w:fill="FFFFFF" w:themeFill="background1"/>
            <w:vAlign w:val="bottom"/>
          </w:tcPr>
          <w:p w14:paraId="3F9A1FC5" w14:textId="1D60B26B"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23.1%</w:t>
            </w:r>
          </w:p>
        </w:tc>
        <w:tc>
          <w:tcPr>
            <w:tcW w:w="292" w:type="pct"/>
            <w:shd w:val="clear" w:color="auto" w:fill="FFFFFF" w:themeFill="background1"/>
            <w:vAlign w:val="bottom"/>
          </w:tcPr>
          <w:p w14:paraId="16C190BA" w14:textId="7E490DA7"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6.8%</w:t>
            </w:r>
          </w:p>
        </w:tc>
        <w:tc>
          <w:tcPr>
            <w:tcW w:w="288" w:type="pct"/>
            <w:shd w:val="clear" w:color="auto" w:fill="FFFFFF" w:themeFill="background1"/>
            <w:vAlign w:val="bottom"/>
          </w:tcPr>
          <w:p w14:paraId="1AD9DFFA" w14:textId="62CE82AD"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10.7%</w:t>
            </w:r>
          </w:p>
        </w:tc>
        <w:tc>
          <w:tcPr>
            <w:tcW w:w="367" w:type="pct"/>
            <w:shd w:val="clear" w:color="auto" w:fill="FFFFFF" w:themeFill="background1"/>
            <w:vAlign w:val="bottom"/>
          </w:tcPr>
          <w:p w14:paraId="33723A56" w14:textId="42BF0619"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7.3%</w:t>
            </w:r>
          </w:p>
        </w:tc>
        <w:tc>
          <w:tcPr>
            <w:tcW w:w="314" w:type="pct"/>
            <w:shd w:val="clear" w:color="auto" w:fill="FFFFFF" w:themeFill="background1"/>
            <w:vAlign w:val="bottom"/>
          </w:tcPr>
          <w:p w14:paraId="4034B7C7" w14:textId="79F82AD6"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16.7%</w:t>
            </w:r>
          </w:p>
        </w:tc>
        <w:tc>
          <w:tcPr>
            <w:tcW w:w="314" w:type="pct"/>
            <w:shd w:val="clear" w:color="auto" w:fill="FFFFFF" w:themeFill="background1"/>
            <w:vAlign w:val="bottom"/>
          </w:tcPr>
          <w:p w14:paraId="417B3285" w14:textId="78E35FD6"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0.0%</w:t>
            </w:r>
          </w:p>
        </w:tc>
        <w:tc>
          <w:tcPr>
            <w:tcW w:w="372" w:type="pct"/>
            <w:shd w:val="clear" w:color="auto" w:fill="FFFFFF" w:themeFill="background1"/>
            <w:vAlign w:val="bottom"/>
          </w:tcPr>
          <w:p w14:paraId="2E4E015E" w14:textId="503B2237"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12.5%</w:t>
            </w:r>
          </w:p>
        </w:tc>
        <w:tc>
          <w:tcPr>
            <w:tcW w:w="372" w:type="pct"/>
            <w:shd w:val="clear" w:color="auto" w:fill="FFFFFF" w:themeFill="background1"/>
            <w:vAlign w:val="bottom"/>
          </w:tcPr>
          <w:p w14:paraId="01973FF4" w14:textId="17A1F8A5"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4.3%</w:t>
            </w:r>
          </w:p>
        </w:tc>
        <w:tc>
          <w:tcPr>
            <w:tcW w:w="372" w:type="pct"/>
            <w:shd w:val="clear" w:color="auto" w:fill="FFFFFF" w:themeFill="background1"/>
            <w:vAlign w:val="bottom"/>
          </w:tcPr>
          <w:p w14:paraId="227D2E16" w14:textId="325D7211"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11.8%</w:t>
            </w:r>
          </w:p>
        </w:tc>
        <w:tc>
          <w:tcPr>
            <w:tcW w:w="320" w:type="pct"/>
            <w:shd w:val="clear" w:color="auto" w:fill="FFFFFF" w:themeFill="background1"/>
            <w:vAlign w:val="bottom"/>
          </w:tcPr>
          <w:p w14:paraId="375DCF8C" w14:textId="4E5226A2"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26.7%</w:t>
            </w:r>
          </w:p>
        </w:tc>
      </w:tr>
      <w:tr w:rsidR="003F4DA4" w:rsidRPr="00722DE1" w14:paraId="7F6F8E05" w14:textId="77777777" w:rsidTr="00722DE1">
        <w:tc>
          <w:tcPr>
            <w:tcW w:w="760" w:type="pct"/>
            <w:vMerge/>
            <w:shd w:val="clear" w:color="auto" w:fill="FFFFFF" w:themeFill="background1"/>
            <w:vAlign w:val="center"/>
          </w:tcPr>
          <w:p w14:paraId="2631FB52" w14:textId="77777777" w:rsidR="003F4DA4" w:rsidRPr="00722DE1" w:rsidRDefault="003F4DA4" w:rsidP="003F4DA4">
            <w:pPr>
              <w:spacing w:before="0" w:after="0"/>
              <w:jc w:val="center"/>
              <w:rPr>
                <w:rFonts w:eastAsia="Times New Roman" w:cstheme="majorHAnsi"/>
                <w:b/>
                <w:bCs/>
                <w:sz w:val="18"/>
                <w:szCs w:val="18"/>
                <w:lang w:val="en-AU" w:eastAsia="en-AU"/>
              </w:rPr>
            </w:pPr>
          </w:p>
        </w:tc>
        <w:tc>
          <w:tcPr>
            <w:tcW w:w="308" w:type="pct"/>
            <w:shd w:val="clear" w:color="auto" w:fill="FFFFFF" w:themeFill="background1"/>
          </w:tcPr>
          <w:p w14:paraId="668350C1" w14:textId="637245FC" w:rsidR="003F4DA4" w:rsidRPr="00722DE1" w:rsidRDefault="003F4DA4" w:rsidP="003F4DA4">
            <w:pPr>
              <w:spacing w:before="0" w:after="0"/>
              <w:rPr>
                <w:rFonts w:ascii="Arial" w:hAnsi="Arial" w:cs="Arial"/>
                <w:b/>
                <w:bCs/>
                <w:sz w:val="18"/>
                <w:szCs w:val="18"/>
              </w:rPr>
            </w:pPr>
            <w:r w:rsidRPr="00722DE1">
              <w:rPr>
                <w:rFonts w:ascii="Arial" w:hAnsi="Arial" w:cs="Arial"/>
                <w:b/>
                <w:bCs/>
                <w:sz w:val="18"/>
                <w:szCs w:val="18"/>
              </w:rPr>
              <w:t>75%+</w:t>
            </w:r>
          </w:p>
        </w:tc>
        <w:tc>
          <w:tcPr>
            <w:tcW w:w="349" w:type="pct"/>
            <w:shd w:val="clear" w:color="auto" w:fill="FFFFFF" w:themeFill="background1"/>
            <w:vAlign w:val="bottom"/>
          </w:tcPr>
          <w:p w14:paraId="56BDDF64" w14:textId="2ED1A557" w:rsidR="003F4DA4" w:rsidRPr="00722DE1" w:rsidRDefault="003F4DA4" w:rsidP="003F4DA4">
            <w:pPr>
              <w:spacing w:before="0" w:after="0"/>
              <w:jc w:val="center"/>
              <w:rPr>
                <w:rFonts w:eastAsia="Times New Roman" w:cstheme="majorHAnsi"/>
                <w:b/>
                <w:bCs/>
                <w:sz w:val="18"/>
                <w:szCs w:val="18"/>
                <w:lang w:val="en-AU" w:eastAsia="en-AU"/>
              </w:rPr>
            </w:pPr>
            <w:r w:rsidRPr="00722DE1">
              <w:rPr>
                <w:rFonts w:cstheme="majorHAnsi"/>
                <w:color w:val="000000"/>
                <w:sz w:val="18"/>
                <w:szCs w:val="18"/>
              </w:rPr>
              <w:t>6.9%</w:t>
            </w:r>
          </w:p>
        </w:tc>
        <w:tc>
          <w:tcPr>
            <w:tcW w:w="281" w:type="pct"/>
            <w:shd w:val="clear" w:color="auto" w:fill="FFFFFF" w:themeFill="background1"/>
            <w:vAlign w:val="bottom"/>
          </w:tcPr>
          <w:p w14:paraId="4D2FF304" w14:textId="52A6A115"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3.2%</w:t>
            </w:r>
          </w:p>
        </w:tc>
        <w:tc>
          <w:tcPr>
            <w:tcW w:w="291" w:type="pct"/>
            <w:shd w:val="clear" w:color="auto" w:fill="FFFFFF" w:themeFill="background1"/>
            <w:vAlign w:val="bottom"/>
          </w:tcPr>
          <w:p w14:paraId="438ACBAD" w14:textId="5B231A9D"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0.0%</w:t>
            </w:r>
          </w:p>
        </w:tc>
        <w:tc>
          <w:tcPr>
            <w:tcW w:w="292" w:type="pct"/>
            <w:shd w:val="clear" w:color="auto" w:fill="FFFFFF" w:themeFill="background1"/>
            <w:vAlign w:val="bottom"/>
          </w:tcPr>
          <w:p w14:paraId="3EB482EA" w14:textId="3F71AA00"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5.5%</w:t>
            </w:r>
          </w:p>
        </w:tc>
        <w:tc>
          <w:tcPr>
            <w:tcW w:w="288" w:type="pct"/>
            <w:shd w:val="clear" w:color="auto" w:fill="FFFFFF" w:themeFill="background1"/>
            <w:vAlign w:val="bottom"/>
          </w:tcPr>
          <w:p w14:paraId="2E0F2765" w14:textId="671C20CB"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14.3%</w:t>
            </w:r>
          </w:p>
        </w:tc>
        <w:tc>
          <w:tcPr>
            <w:tcW w:w="367" w:type="pct"/>
            <w:shd w:val="clear" w:color="auto" w:fill="FFFFFF" w:themeFill="background1"/>
            <w:vAlign w:val="bottom"/>
          </w:tcPr>
          <w:p w14:paraId="1667261C" w14:textId="0288D23B" w:rsidR="003F4DA4" w:rsidRPr="00AD1DA8" w:rsidRDefault="003F4DA4" w:rsidP="003F4DA4">
            <w:pPr>
              <w:spacing w:before="0" w:after="0"/>
              <w:jc w:val="center"/>
              <w:rPr>
                <w:rFonts w:cstheme="majorHAnsi"/>
                <w:b/>
                <w:bCs/>
                <w:sz w:val="18"/>
                <w:szCs w:val="18"/>
              </w:rPr>
            </w:pPr>
            <w:r w:rsidRPr="00AD1DA8">
              <w:rPr>
                <w:rFonts w:ascii="Calibri" w:hAnsi="Calibri" w:cs="Calibri"/>
                <w:b/>
                <w:bCs/>
                <w:color w:val="000000"/>
                <w:sz w:val="18"/>
                <w:szCs w:val="18"/>
              </w:rPr>
              <w:t>4.9%</w:t>
            </w:r>
          </w:p>
        </w:tc>
        <w:tc>
          <w:tcPr>
            <w:tcW w:w="314" w:type="pct"/>
            <w:shd w:val="clear" w:color="auto" w:fill="FFFFFF" w:themeFill="background1"/>
            <w:vAlign w:val="bottom"/>
          </w:tcPr>
          <w:p w14:paraId="0E2DC08A" w14:textId="7C1989A1"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16.7%</w:t>
            </w:r>
          </w:p>
        </w:tc>
        <w:tc>
          <w:tcPr>
            <w:tcW w:w="314" w:type="pct"/>
            <w:shd w:val="clear" w:color="auto" w:fill="FFFFFF" w:themeFill="background1"/>
            <w:vAlign w:val="bottom"/>
          </w:tcPr>
          <w:p w14:paraId="0C4022BC" w14:textId="7A73362E"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0.0%</w:t>
            </w:r>
          </w:p>
        </w:tc>
        <w:tc>
          <w:tcPr>
            <w:tcW w:w="372" w:type="pct"/>
            <w:shd w:val="clear" w:color="auto" w:fill="FFFFFF" w:themeFill="background1"/>
            <w:vAlign w:val="bottom"/>
          </w:tcPr>
          <w:p w14:paraId="13814D68" w14:textId="63C00F4E"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10.4%</w:t>
            </w:r>
          </w:p>
        </w:tc>
        <w:tc>
          <w:tcPr>
            <w:tcW w:w="372" w:type="pct"/>
            <w:shd w:val="clear" w:color="auto" w:fill="FFFFFF" w:themeFill="background1"/>
            <w:vAlign w:val="bottom"/>
          </w:tcPr>
          <w:p w14:paraId="628350B7" w14:textId="65559926"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4.3%</w:t>
            </w:r>
          </w:p>
        </w:tc>
        <w:tc>
          <w:tcPr>
            <w:tcW w:w="372" w:type="pct"/>
            <w:shd w:val="clear" w:color="auto" w:fill="FFFFFF" w:themeFill="background1"/>
            <w:vAlign w:val="bottom"/>
          </w:tcPr>
          <w:p w14:paraId="62BC76B0" w14:textId="1B3B0547"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0.0%</w:t>
            </w:r>
          </w:p>
        </w:tc>
        <w:tc>
          <w:tcPr>
            <w:tcW w:w="320" w:type="pct"/>
            <w:shd w:val="clear" w:color="auto" w:fill="FFFFFF" w:themeFill="background1"/>
            <w:vAlign w:val="bottom"/>
          </w:tcPr>
          <w:p w14:paraId="73222197" w14:textId="1CAE20C3" w:rsidR="003F4DA4" w:rsidRPr="00722DE1" w:rsidRDefault="003F4DA4" w:rsidP="003F4DA4">
            <w:pPr>
              <w:spacing w:before="0" w:after="0"/>
              <w:jc w:val="center"/>
              <w:rPr>
                <w:rFonts w:cstheme="majorHAnsi"/>
                <w:b/>
                <w:bCs/>
                <w:sz w:val="18"/>
                <w:szCs w:val="18"/>
              </w:rPr>
            </w:pPr>
            <w:r w:rsidRPr="00722DE1">
              <w:rPr>
                <w:rFonts w:ascii="Calibri" w:hAnsi="Calibri" w:cs="Calibri"/>
                <w:color w:val="000000"/>
                <w:sz w:val="18"/>
                <w:szCs w:val="18"/>
              </w:rPr>
              <w:t>3.3%</w:t>
            </w:r>
          </w:p>
        </w:tc>
      </w:tr>
      <w:tr w:rsidR="00722DE1" w:rsidRPr="00722DE1" w14:paraId="258F7FEF" w14:textId="77777777" w:rsidTr="00896F1C">
        <w:tc>
          <w:tcPr>
            <w:tcW w:w="5000" w:type="pct"/>
            <w:gridSpan w:val="14"/>
            <w:shd w:val="clear" w:color="auto" w:fill="F2F2F2" w:themeFill="background1" w:themeFillShade="F2"/>
            <w:vAlign w:val="center"/>
          </w:tcPr>
          <w:p w14:paraId="1F346406" w14:textId="77777777" w:rsidR="00722DE1" w:rsidRPr="00331527" w:rsidRDefault="00722DE1" w:rsidP="00722DE1">
            <w:pPr>
              <w:spacing w:before="0" w:after="0"/>
              <w:jc w:val="both"/>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operating different types of farms.</w:t>
            </w:r>
          </w:p>
          <w:p w14:paraId="704F196E" w14:textId="37EE0988" w:rsidR="00722DE1" w:rsidRPr="00722DE1" w:rsidRDefault="00722DE1" w:rsidP="00722DE1">
            <w:pPr>
              <w:spacing w:before="0" w:after="0"/>
              <w:rPr>
                <w:rFonts w:ascii="Calibri" w:hAnsi="Calibri" w:cs="Calibri"/>
                <w:color w:val="000000"/>
                <w:sz w:val="18"/>
                <w:szCs w:val="18"/>
              </w:rPr>
            </w:pPr>
            <w:r w:rsidRPr="00331527">
              <w:rPr>
                <w:rFonts w:eastAsia="Times New Roman" w:cstheme="majorHAnsi"/>
                <w:sz w:val="16"/>
                <w:szCs w:val="16"/>
                <w:vertAlign w:val="superscript"/>
                <w:lang w:val="en-AU" w:eastAsia="en-AU"/>
              </w:rPr>
              <w:lastRenderedPageBreak/>
              <w:t xml:space="preserve">2 </w:t>
            </w:r>
            <w:r w:rsidRPr="00331527">
              <w:rPr>
                <w:rFonts w:eastAsia="Times New Roman" w:cstheme="majorHAnsi"/>
                <w:sz w:val="16"/>
                <w:szCs w:val="16"/>
                <w:lang w:val="en-AU" w:eastAsia="en-AU"/>
              </w:rPr>
              <w:t>Bold font indicates significant differences between those operating farms with differing GVAP in 2017-18. See Appendix 1 for detailed data from statistical tests.</w:t>
            </w:r>
          </w:p>
        </w:tc>
      </w:tr>
    </w:tbl>
    <w:p w14:paraId="02CD8F52" w14:textId="187ECE82" w:rsidR="00396071" w:rsidRPr="00363F9D" w:rsidRDefault="00396071">
      <w:pPr>
        <w:spacing w:before="0" w:after="0"/>
        <w:rPr>
          <w:rFonts w:asciiTheme="minorHAnsi" w:eastAsiaTheme="minorHAnsi" w:hAnsiTheme="minorHAnsi"/>
          <w:b/>
          <w:bCs/>
          <w:color w:val="4F81BD" w:themeColor="accent1"/>
          <w:sz w:val="6"/>
          <w:szCs w:val="18"/>
          <w:lang w:val="en-AU"/>
        </w:rPr>
      </w:pPr>
    </w:p>
    <w:p w14:paraId="4A6134E4" w14:textId="0E6376D4" w:rsidR="00AC7727" w:rsidRDefault="00AC7727" w:rsidP="007C34B6">
      <w:pPr>
        <w:pStyle w:val="Caption"/>
        <w:keepNext/>
        <w:spacing w:after="0"/>
      </w:pPr>
      <w:bookmarkStart w:id="52" w:name="_Toc18181272"/>
      <w:r w:rsidRPr="00ED1A81">
        <w:t xml:space="preserve">Table </w:t>
      </w:r>
      <w:r w:rsidRPr="00ED1A81">
        <w:fldChar w:fldCharType="begin"/>
      </w:r>
      <w:r w:rsidRPr="00ED1A81">
        <w:instrText xml:space="preserve"> SEQ Table \* ARABIC </w:instrText>
      </w:r>
      <w:r w:rsidRPr="00ED1A81">
        <w:fldChar w:fldCharType="separate"/>
      </w:r>
      <w:r w:rsidR="000F7150">
        <w:rPr>
          <w:noProof/>
        </w:rPr>
        <w:t>12</w:t>
      </w:r>
      <w:r w:rsidRPr="00ED1A81">
        <w:fldChar w:fldCharType="end"/>
      </w:r>
      <w:r>
        <w:t xml:space="preserve"> </w:t>
      </w:r>
      <w:r w:rsidR="00396071">
        <w:t xml:space="preserve">Ownership and purchase of irrigation water: </w:t>
      </w:r>
      <w:r w:rsidR="00396071" w:rsidRPr="00363F9D">
        <w:rPr>
          <w:sz w:val="16"/>
        </w:rPr>
        <w:t>use</w:t>
      </w:r>
      <w:r w:rsidR="00396071">
        <w:t xml:space="preserve"> of entitlements and market purchase </w:t>
      </w:r>
      <w:r>
        <w:t>by farm water use characteristics</w:t>
      </w:r>
      <w:bookmarkEnd w:id="52"/>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27"/>
        <w:gridCol w:w="849"/>
        <w:gridCol w:w="991"/>
        <w:gridCol w:w="994"/>
        <w:gridCol w:w="991"/>
        <w:gridCol w:w="851"/>
        <w:gridCol w:w="846"/>
        <w:gridCol w:w="1306"/>
        <w:gridCol w:w="1027"/>
        <w:gridCol w:w="782"/>
        <w:gridCol w:w="765"/>
        <w:gridCol w:w="776"/>
        <w:gridCol w:w="776"/>
        <w:gridCol w:w="877"/>
      </w:tblGrid>
      <w:tr w:rsidR="003D72A5" w:rsidRPr="00722DE1" w14:paraId="3FC2C4B2" w14:textId="77777777" w:rsidTr="00396071">
        <w:tc>
          <w:tcPr>
            <w:tcW w:w="762" w:type="pct"/>
            <w:vMerge w:val="restart"/>
            <w:shd w:val="clear" w:color="auto" w:fill="D9D9D9" w:themeFill="background1" w:themeFillShade="D9"/>
            <w:vAlign w:val="bottom"/>
          </w:tcPr>
          <w:p w14:paraId="0E36F9B7" w14:textId="306EA71A" w:rsidR="003D72A5" w:rsidRPr="00722DE1" w:rsidRDefault="003D72A5" w:rsidP="00396071">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 % 2017-18 irrigation water from…</w:t>
            </w:r>
          </w:p>
        </w:tc>
        <w:tc>
          <w:tcPr>
            <w:tcW w:w="304" w:type="pct"/>
            <w:vMerge w:val="restart"/>
            <w:shd w:val="clear" w:color="auto" w:fill="D9D9D9" w:themeFill="background1" w:themeFillShade="D9"/>
            <w:vAlign w:val="bottom"/>
          </w:tcPr>
          <w:p w14:paraId="6E16AC68" w14:textId="5C78B401" w:rsidR="003D72A5" w:rsidRPr="00722DE1" w:rsidRDefault="003D72A5" w:rsidP="00396071">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 </w:t>
            </w:r>
          </w:p>
        </w:tc>
        <w:tc>
          <w:tcPr>
            <w:tcW w:w="1371" w:type="pct"/>
            <w:gridSpan w:val="4"/>
            <w:shd w:val="clear" w:color="000000" w:fill="D9D9D9"/>
          </w:tcPr>
          <w:p w14:paraId="76E10432" w14:textId="4706A1FB" w:rsidR="003D72A5" w:rsidRPr="00722DE1" w:rsidRDefault="003D72A5" w:rsidP="00396071">
            <w:pPr>
              <w:spacing w:before="0" w:after="0"/>
              <w:jc w:val="center"/>
              <w:rPr>
                <w:rFonts w:ascii="Arial" w:hAnsi="Arial" w:cs="Arial"/>
                <w:b/>
                <w:bCs/>
                <w:sz w:val="18"/>
                <w:szCs w:val="18"/>
              </w:rPr>
            </w:pPr>
            <w:r w:rsidRPr="00722DE1">
              <w:rPr>
                <w:rFonts w:ascii="Arial" w:hAnsi="Arial" w:cs="Arial"/>
                <w:b/>
                <w:bCs/>
                <w:sz w:val="18"/>
                <w:szCs w:val="18"/>
              </w:rPr>
              <w:t>% farm expenditure on irrigation water</w:t>
            </w:r>
            <w:r w:rsidR="00896F1C" w:rsidRPr="00331527">
              <w:rPr>
                <w:rFonts w:eastAsia="Times New Roman" w:cstheme="majorHAnsi"/>
                <w:sz w:val="16"/>
                <w:szCs w:val="16"/>
                <w:vertAlign w:val="superscript"/>
                <w:lang w:val="en-AU" w:eastAsia="en-AU"/>
              </w:rPr>
              <w:t>1</w:t>
            </w:r>
          </w:p>
        </w:tc>
        <w:tc>
          <w:tcPr>
            <w:tcW w:w="1139" w:type="pct"/>
            <w:gridSpan w:val="3"/>
            <w:shd w:val="clear" w:color="000000" w:fill="D9D9D9"/>
          </w:tcPr>
          <w:p w14:paraId="316ADA17" w14:textId="06381B45" w:rsidR="003D72A5" w:rsidRPr="00722DE1" w:rsidRDefault="003D72A5" w:rsidP="00396071">
            <w:pPr>
              <w:spacing w:before="0" w:after="0"/>
              <w:rPr>
                <w:rFonts w:ascii="Arial" w:hAnsi="Arial" w:cs="Arial"/>
                <w:b/>
                <w:bCs/>
                <w:sz w:val="18"/>
                <w:szCs w:val="18"/>
              </w:rPr>
            </w:pPr>
            <w:r w:rsidRPr="00722DE1">
              <w:rPr>
                <w:rFonts w:ascii="Arial" w:hAnsi="Arial" w:cs="Arial"/>
                <w:b/>
                <w:bCs/>
                <w:sz w:val="18"/>
                <w:szCs w:val="18"/>
              </w:rPr>
              <w:t>Farm self-reported 3-year profitability</w:t>
            </w:r>
            <w:r w:rsidR="00896F1C" w:rsidRPr="00331527">
              <w:rPr>
                <w:rFonts w:eastAsia="Times New Roman" w:cstheme="majorHAnsi"/>
                <w:sz w:val="16"/>
                <w:szCs w:val="16"/>
                <w:vertAlign w:val="superscript"/>
                <w:lang w:val="en-AU" w:eastAsia="en-AU"/>
              </w:rPr>
              <w:t>2</w:t>
            </w:r>
          </w:p>
        </w:tc>
        <w:tc>
          <w:tcPr>
            <w:tcW w:w="1424" w:type="pct"/>
            <w:gridSpan w:val="5"/>
            <w:shd w:val="clear" w:color="000000" w:fill="D9D9D9"/>
          </w:tcPr>
          <w:p w14:paraId="03005B7F" w14:textId="15502CF6" w:rsidR="003D72A5" w:rsidRPr="00722DE1" w:rsidRDefault="003D72A5" w:rsidP="00396071">
            <w:pPr>
              <w:spacing w:before="0" w:after="0"/>
              <w:jc w:val="center"/>
              <w:rPr>
                <w:rFonts w:ascii="Arial" w:hAnsi="Arial" w:cs="Arial"/>
                <w:b/>
                <w:bCs/>
                <w:sz w:val="18"/>
                <w:szCs w:val="18"/>
              </w:rPr>
            </w:pPr>
            <w:r w:rsidRPr="00722DE1">
              <w:rPr>
                <w:rFonts w:ascii="Arial" w:hAnsi="Arial" w:cs="Arial"/>
                <w:b/>
                <w:bCs/>
                <w:sz w:val="18"/>
                <w:szCs w:val="18"/>
              </w:rPr>
              <w:t>Volume of irrigation water used in 2017-18 water year (ML)</w:t>
            </w:r>
            <w:r w:rsidR="00896F1C" w:rsidRPr="00896F1C">
              <w:rPr>
                <w:rFonts w:eastAsia="Times New Roman" w:cstheme="majorHAnsi"/>
                <w:sz w:val="16"/>
                <w:szCs w:val="16"/>
                <w:vertAlign w:val="superscript"/>
                <w:lang w:val="en-AU" w:eastAsia="en-AU"/>
              </w:rPr>
              <w:t>3</w:t>
            </w:r>
          </w:p>
        </w:tc>
      </w:tr>
      <w:tr w:rsidR="003D72A5" w:rsidRPr="00722DE1" w14:paraId="7232CE8D" w14:textId="77777777" w:rsidTr="00396071">
        <w:tc>
          <w:tcPr>
            <w:tcW w:w="762" w:type="pct"/>
            <w:vMerge/>
            <w:shd w:val="clear" w:color="auto" w:fill="D9D9D9" w:themeFill="background1" w:themeFillShade="D9"/>
            <w:vAlign w:val="bottom"/>
            <w:hideMark/>
          </w:tcPr>
          <w:p w14:paraId="2E00A4ED" w14:textId="5BBAE064" w:rsidR="003D72A5" w:rsidRPr="00722DE1" w:rsidRDefault="003D72A5" w:rsidP="00396071">
            <w:pPr>
              <w:spacing w:before="0" w:after="0"/>
              <w:rPr>
                <w:rFonts w:eastAsia="Times New Roman" w:cstheme="majorHAnsi"/>
                <w:b/>
                <w:sz w:val="18"/>
                <w:szCs w:val="18"/>
                <w:lang w:val="en-AU" w:eastAsia="en-AU"/>
              </w:rPr>
            </w:pPr>
          </w:p>
        </w:tc>
        <w:tc>
          <w:tcPr>
            <w:tcW w:w="304" w:type="pct"/>
            <w:vMerge/>
            <w:shd w:val="clear" w:color="auto" w:fill="D9D9D9" w:themeFill="background1" w:themeFillShade="D9"/>
            <w:vAlign w:val="bottom"/>
            <w:hideMark/>
          </w:tcPr>
          <w:p w14:paraId="69C3F4C8" w14:textId="0E7FEB76" w:rsidR="003D72A5" w:rsidRPr="00722DE1" w:rsidRDefault="003D72A5" w:rsidP="00396071">
            <w:pPr>
              <w:spacing w:before="0" w:after="0"/>
              <w:rPr>
                <w:rFonts w:eastAsia="Times New Roman" w:cstheme="majorHAnsi"/>
                <w:b/>
                <w:sz w:val="18"/>
                <w:szCs w:val="18"/>
                <w:lang w:val="en-AU" w:eastAsia="en-AU"/>
              </w:rPr>
            </w:pPr>
          </w:p>
        </w:tc>
        <w:tc>
          <w:tcPr>
            <w:tcW w:w="355" w:type="pct"/>
            <w:shd w:val="clear" w:color="000000" w:fill="D9D9D9"/>
            <w:hideMark/>
          </w:tcPr>
          <w:p w14:paraId="1D9290F3" w14:textId="77777777" w:rsidR="003D72A5" w:rsidRPr="00722DE1" w:rsidRDefault="003D72A5" w:rsidP="00396071">
            <w:pPr>
              <w:spacing w:before="0" w:after="0"/>
              <w:rPr>
                <w:rFonts w:eastAsia="Times New Roman" w:cstheme="majorHAnsi"/>
                <w:b/>
                <w:bCs/>
                <w:sz w:val="18"/>
                <w:szCs w:val="18"/>
                <w:lang w:val="en-AU" w:eastAsia="en-AU"/>
              </w:rPr>
            </w:pPr>
            <w:r w:rsidRPr="00722DE1">
              <w:rPr>
                <w:rFonts w:ascii="Arial" w:hAnsi="Arial" w:cs="Arial"/>
                <w:b/>
                <w:bCs/>
                <w:sz w:val="18"/>
                <w:szCs w:val="18"/>
              </w:rPr>
              <w:t>&lt;10%</w:t>
            </w:r>
          </w:p>
        </w:tc>
        <w:tc>
          <w:tcPr>
            <w:tcW w:w="356" w:type="pct"/>
            <w:shd w:val="clear" w:color="000000" w:fill="D9D9D9"/>
            <w:hideMark/>
          </w:tcPr>
          <w:p w14:paraId="1ACF6A29" w14:textId="77777777" w:rsidR="003D72A5" w:rsidRPr="00722DE1" w:rsidRDefault="003D72A5" w:rsidP="00396071">
            <w:pPr>
              <w:spacing w:before="0" w:after="0"/>
              <w:jc w:val="center"/>
              <w:rPr>
                <w:rFonts w:eastAsia="Times New Roman" w:cstheme="majorHAnsi"/>
                <w:b/>
                <w:bCs/>
                <w:sz w:val="18"/>
                <w:szCs w:val="18"/>
                <w:lang w:val="en-AU" w:eastAsia="en-AU"/>
              </w:rPr>
            </w:pPr>
            <w:r w:rsidRPr="00722DE1">
              <w:rPr>
                <w:rFonts w:ascii="Arial" w:hAnsi="Arial" w:cs="Arial"/>
                <w:b/>
                <w:bCs/>
                <w:sz w:val="18"/>
                <w:szCs w:val="18"/>
              </w:rPr>
              <w:t xml:space="preserve">10-19% </w:t>
            </w:r>
          </w:p>
        </w:tc>
        <w:tc>
          <w:tcPr>
            <w:tcW w:w="355" w:type="pct"/>
            <w:shd w:val="clear" w:color="000000" w:fill="D9D9D9"/>
            <w:hideMark/>
          </w:tcPr>
          <w:p w14:paraId="22285CFF" w14:textId="77777777" w:rsidR="003D72A5" w:rsidRPr="00722DE1" w:rsidRDefault="003D72A5" w:rsidP="00396071">
            <w:pPr>
              <w:spacing w:before="0" w:after="0"/>
              <w:jc w:val="center"/>
              <w:rPr>
                <w:rFonts w:eastAsia="Times New Roman" w:cstheme="majorHAnsi"/>
                <w:b/>
                <w:bCs/>
                <w:sz w:val="18"/>
                <w:szCs w:val="18"/>
                <w:lang w:val="en-AU" w:eastAsia="en-AU"/>
              </w:rPr>
            </w:pPr>
            <w:r w:rsidRPr="00722DE1">
              <w:rPr>
                <w:rFonts w:ascii="Arial" w:hAnsi="Arial" w:cs="Arial"/>
                <w:b/>
                <w:bCs/>
                <w:sz w:val="18"/>
                <w:szCs w:val="18"/>
              </w:rPr>
              <w:t xml:space="preserve">20-29% </w:t>
            </w:r>
          </w:p>
        </w:tc>
        <w:tc>
          <w:tcPr>
            <w:tcW w:w="305" w:type="pct"/>
            <w:shd w:val="clear" w:color="000000" w:fill="D9D9D9"/>
            <w:hideMark/>
          </w:tcPr>
          <w:p w14:paraId="01845BA9" w14:textId="77777777" w:rsidR="003D72A5" w:rsidRPr="00722DE1" w:rsidRDefault="003D72A5" w:rsidP="00396071">
            <w:pPr>
              <w:spacing w:before="0" w:after="0"/>
              <w:jc w:val="center"/>
              <w:rPr>
                <w:rFonts w:eastAsia="Times New Roman" w:cstheme="majorHAnsi"/>
                <w:b/>
                <w:bCs/>
                <w:sz w:val="18"/>
                <w:szCs w:val="18"/>
                <w:lang w:val="en-AU" w:eastAsia="en-AU"/>
              </w:rPr>
            </w:pPr>
            <w:r w:rsidRPr="00722DE1">
              <w:rPr>
                <w:rFonts w:ascii="Arial" w:hAnsi="Arial" w:cs="Arial"/>
                <w:b/>
                <w:bCs/>
                <w:sz w:val="18"/>
                <w:szCs w:val="18"/>
              </w:rPr>
              <w:t>30%+</w:t>
            </w:r>
          </w:p>
        </w:tc>
        <w:tc>
          <w:tcPr>
            <w:tcW w:w="303" w:type="pct"/>
            <w:shd w:val="clear" w:color="000000" w:fill="D9D9D9"/>
            <w:hideMark/>
          </w:tcPr>
          <w:p w14:paraId="4DBD1EA3" w14:textId="77777777" w:rsidR="003D72A5" w:rsidRPr="00722DE1" w:rsidRDefault="003D72A5" w:rsidP="00396071">
            <w:pPr>
              <w:spacing w:before="0" w:after="0"/>
              <w:jc w:val="center"/>
              <w:rPr>
                <w:rFonts w:eastAsia="Times New Roman" w:cstheme="majorHAnsi"/>
                <w:b/>
                <w:bCs/>
                <w:sz w:val="18"/>
                <w:szCs w:val="18"/>
                <w:lang w:val="en-AU" w:eastAsia="en-AU"/>
              </w:rPr>
            </w:pPr>
            <w:r w:rsidRPr="00722DE1">
              <w:rPr>
                <w:rFonts w:ascii="Arial" w:hAnsi="Arial" w:cs="Arial"/>
                <w:b/>
                <w:bCs/>
                <w:sz w:val="18"/>
                <w:szCs w:val="18"/>
              </w:rPr>
              <w:t>Making a loss</w:t>
            </w:r>
          </w:p>
        </w:tc>
        <w:tc>
          <w:tcPr>
            <w:tcW w:w="468" w:type="pct"/>
            <w:shd w:val="clear" w:color="000000" w:fill="D9D9D9"/>
            <w:hideMark/>
          </w:tcPr>
          <w:p w14:paraId="6B4D2E8D" w14:textId="2EC49E41" w:rsidR="003D72A5" w:rsidRPr="00722DE1" w:rsidRDefault="003D72A5" w:rsidP="00396071">
            <w:pPr>
              <w:spacing w:before="0" w:after="0"/>
              <w:rPr>
                <w:rFonts w:eastAsia="Times New Roman" w:cstheme="majorHAnsi"/>
                <w:b/>
                <w:bCs/>
                <w:sz w:val="18"/>
                <w:szCs w:val="18"/>
                <w:lang w:val="en-AU" w:eastAsia="en-AU"/>
              </w:rPr>
            </w:pPr>
            <w:r w:rsidRPr="00722DE1">
              <w:rPr>
                <w:rFonts w:ascii="Arial" w:hAnsi="Arial" w:cs="Arial"/>
                <w:b/>
                <w:bCs/>
                <w:sz w:val="18"/>
                <w:szCs w:val="18"/>
              </w:rPr>
              <w:t>Break even/ small profit</w:t>
            </w:r>
          </w:p>
        </w:tc>
        <w:tc>
          <w:tcPr>
            <w:tcW w:w="368" w:type="pct"/>
            <w:shd w:val="clear" w:color="000000" w:fill="D9D9D9"/>
          </w:tcPr>
          <w:p w14:paraId="0AFFCCA4" w14:textId="78269477" w:rsidR="003D72A5" w:rsidRPr="00722DE1" w:rsidRDefault="003D72A5" w:rsidP="00396071">
            <w:pPr>
              <w:spacing w:before="0" w:after="0"/>
              <w:rPr>
                <w:rFonts w:eastAsia="Times New Roman" w:cstheme="majorHAnsi"/>
                <w:b/>
                <w:bCs/>
                <w:sz w:val="18"/>
                <w:szCs w:val="18"/>
                <w:lang w:val="en-AU" w:eastAsia="en-AU"/>
              </w:rPr>
            </w:pPr>
            <w:r w:rsidRPr="00722DE1">
              <w:rPr>
                <w:rFonts w:ascii="Arial" w:hAnsi="Arial" w:cs="Arial"/>
                <w:b/>
                <w:bCs/>
                <w:sz w:val="18"/>
                <w:szCs w:val="18"/>
              </w:rPr>
              <w:t>Mod-lge profit</w:t>
            </w:r>
          </w:p>
        </w:tc>
        <w:tc>
          <w:tcPr>
            <w:tcW w:w="280" w:type="pct"/>
            <w:shd w:val="clear" w:color="000000" w:fill="D9D9D9"/>
          </w:tcPr>
          <w:p w14:paraId="125A54F8" w14:textId="77777777" w:rsidR="003D72A5" w:rsidRPr="00722DE1" w:rsidRDefault="003D72A5" w:rsidP="00396071">
            <w:pPr>
              <w:spacing w:before="0" w:after="0"/>
              <w:rPr>
                <w:rFonts w:eastAsia="Times New Roman" w:cstheme="majorHAnsi"/>
                <w:b/>
                <w:bCs/>
                <w:sz w:val="18"/>
                <w:szCs w:val="18"/>
                <w:lang w:val="en-AU" w:eastAsia="en-AU"/>
              </w:rPr>
            </w:pPr>
            <w:r w:rsidRPr="00722DE1">
              <w:rPr>
                <w:rFonts w:ascii="Arial" w:hAnsi="Arial" w:cs="Arial"/>
                <w:b/>
                <w:bCs/>
                <w:sz w:val="18"/>
                <w:szCs w:val="18"/>
              </w:rPr>
              <w:t>&lt;30ML</w:t>
            </w:r>
          </w:p>
        </w:tc>
        <w:tc>
          <w:tcPr>
            <w:tcW w:w="274" w:type="pct"/>
            <w:shd w:val="clear" w:color="000000" w:fill="D9D9D9"/>
          </w:tcPr>
          <w:p w14:paraId="2E7A7A13" w14:textId="7899FE70" w:rsidR="003D72A5" w:rsidRPr="00722DE1" w:rsidRDefault="003D72A5" w:rsidP="00396071">
            <w:pPr>
              <w:spacing w:before="0" w:after="0"/>
              <w:jc w:val="center"/>
              <w:rPr>
                <w:rFonts w:eastAsia="Times New Roman" w:cstheme="majorHAnsi"/>
                <w:b/>
                <w:bCs/>
                <w:sz w:val="18"/>
                <w:szCs w:val="18"/>
                <w:lang w:val="en-AU" w:eastAsia="en-AU"/>
              </w:rPr>
            </w:pPr>
            <w:r w:rsidRPr="00722DE1">
              <w:rPr>
                <w:rFonts w:ascii="Arial" w:hAnsi="Arial" w:cs="Arial"/>
                <w:b/>
                <w:bCs/>
                <w:sz w:val="18"/>
                <w:szCs w:val="18"/>
              </w:rPr>
              <w:t>30-99</w:t>
            </w:r>
          </w:p>
        </w:tc>
        <w:tc>
          <w:tcPr>
            <w:tcW w:w="278" w:type="pct"/>
            <w:shd w:val="clear" w:color="000000" w:fill="D9D9D9"/>
          </w:tcPr>
          <w:p w14:paraId="2BA9E56C" w14:textId="7C108737" w:rsidR="003D72A5" w:rsidRPr="00722DE1" w:rsidRDefault="003D72A5" w:rsidP="00396071">
            <w:pPr>
              <w:spacing w:before="0" w:after="0"/>
              <w:jc w:val="center"/>
              <w:rPr>
                <w:rFonts w:eastAsia="Times New Roman" w:cstheme="majorHAnsi"/>
                <w:b/>
                <w:bCs/>
                <w:sz w:val="18"/>
                <w:szCs w:val="18"/>
                <w:lang w:val="en-AU" w:eastAsia="en-AU"/>
              </w:rPr>
            </w:pPr>
            <w:r w:rsidRPr="00722DE1">
              <w:rPr>
                <w:rFonts w:ascii="Arial" w:hAnsi="Arial" w:cs="Arial"/>
                <w:b/>
                <w:bCs/>
                <w:sz w:val="18"/>
                <w:szCs w:val="18"/>
              </w:rPr>
              <w:t>100- 299</w:t>
            </w:r>
          </w:p>
        </w:tc>
        <w:tc>
          <w:tcPr>
            <w:tcW w:w="278" w:type="pct"/>
            <w:shd w:val="clear" w:color="000000" w:fill="D9D9D9"/>
          </w:tcPr>
          <w:p w14:paraId="2FD334C1" w14:textId="42A068AE" w:rsidR="003D72A5" w:rsidRPr="00722DE1" w:rsidRDefault="003D72A5" w:rsidP="00396071">
            <w:pPr>
              <w:spacing w:before="0" w:after="0"/>
              <w:jc w:val="center"/>
              <w:rPr>
                <w:rFonts w:eastAsia="Times New Roman" w:cstheme="majorHAnsi"/>
                <w:b/>
                <w:bCs/>
                <w:sz w:val="18"/>
                <w:szCs w:val="18"/>
                <w:lang w:val="en-AU" w:eastAsia="en-AU"/>
              </w:rPr>
            </w:pPr>
            <w:r w:rsidRPr="00722DE1">
              <w:rPr>
                <w:rFonts w:ascii="Arial" w:hAnsi="Arial" w:cs="Arial"/>
                <w:b/>
                <w:bCs/>
                <w:sz w:val="18"/>
                <w:szCs w:val="18"/>
              </w:rPr>
              <w:t>300- 999</w:t>
            </w:r>
          </w:p>
        </w:tc>
        <w:tc>
          <w:tcPr>
            <w:tcW w:w="314" w:type="pct"/>
            <w:shd w:val="clear" w:color="000000" w:fill="D9D9D9"/>
          </w:tcPr>
          <w:p w14:paraId="549BA5C1" w14:textId="20489148" w:rsidR="003D72A5" w:rsidRPr="00722DE1" w:rsidRDefault="003D72A5" w:rsidP="00396071">
            <w:pPr>
              <w:spacing w:before="0" w:after="0"/>
              <w:jc w:val="center"/>
              <w:rPr>
                <w:rFonts w:eastAsia="Times New Roman" w:cstheme="majorHAnsi"/>
                <w:b/>
                <w:bCs/>
                <w:sz w:val="18"/>
                <w:szCs w:val="18"/>
                <w:lang w:val="en-AU" w:eastAsia="en-AU"/>
              </w:rPr>
            </w:pPr>
            <w:r w:rsidRPr="00722DE1">
              <w:rPr>
                <w:rFonts w:ascii="Arial" w:hAnsi="Arial" w:cs="Arial"/>
                <w:b/>
                <w:bCs/>
                <w:sz w:val="18"/>
                <w:szCs w:val="18"/>
              </w:rPr>
              <w:t>1000+</w:t>
            </w:r>
          </w:p>
        </w:tc>
      </w:tr>
      <w:tr w:rsidR="00F03185" w:rsidRPr="00722DE1" w14:paraId="4C2045B1" w14:textId="77777777" w:rsidTr="003D72A5">
        <w:trPr>
          <w:trHeight w:val="214"/>
        </w:trPr>
        <w:tc>
          <w:tcPr>
            <w:tcW w:w="762" w:type="pct"/>
            <w:shd w:val="clear" w:color="auto" w:fill="FFFFFF" w:themeFill="background1"/>
            <w:vAlign w:val="bottom"/>
            <w:hideMark/>
          </w:tcPr>
          <w:p w14:paraId="222AF794" w14:textId="77777777" w:rsidR="00F03185" w:rsidRPr="00722DE1" w:rsidRDefault="00F03185" w:rsidP="00F03185">
            <w:pPr>
              <w:spacing w:before="0" w:after="0"/>
              <w:jc w:val="center"/>
              <w:rPr>
                <w:rFonts w:eastAsia="Times New Roman" w:cstheme="majorHAnsi"/>
                <w:b/>
                <w:bCs/>
                <w:sz w:val="18"/>
                <w:szCs w:val="18"/>
                <w:lang w:val="en-AU" w:eastAsia="en-AU"/>
              </w:rPr>
            </w:pPr>
          </w:p>
        </w:tc>
        <w:tc>
          <w:tcPr>
            <w:tcW w:w="304" w:type="pct"/>
            <w:shd w:val="clear" w:color="auto" w:fill="FFFFFF" w:themeFill="background1"/>
            <w:vAlign w:val="bottom"/>
            <w:hideMark/>
          </w:tcPr>
          <w:p w14:paraId="6568A215" w14:textId="77777777" w:rsidR="00F03185" w:rsidRPr="00722DE1" w:rsidRDefault="00F03185" w:rsidP="00F03185">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n</w:t>
            </w:r>
          </w:p>
        </w:tc>
        <w:tc>
          <w:tcPr>
            <w:tcW w:w="355" w:type="pct"/>
            <w:shd w:val="clear" w:color="auto" w:fill="FFFFFF" w:themeFill="background1"/>
            <w:vAlign w:val="bottom"/>
            <w:hideMark/>
          </w:tcPr>
          <w:p w14:paraId="7A1EFE1B" w14:textId="717A9B9C" w:rsidR="00F03185" w:rsidRPr="00722DE1" w:rsidRDefault="00F03185" w:rsidP="00B713BD">
            <w:pPr>
              <w:spacing w:before="0" w:after="0"/>
              <w:jc w:val="right"/>
              <w:rPr>
                <w:rFonts w:eastAsia="Times New Roman" w:cstheme="majorHAnsi"/>
                <w:bCs/>
                <w:sz w:val="18"/>
                <w:szCs w:val="18"/>
                <w:lang w:val="en-AU" w:eastAsia="en-AU"/>
              </w:rPr>
            </w:pPr>
            <w:r w:rsidRPr="00722DE1">
              <w:rPr>
                <w:rFonts w:cstheme="majorHAnsi"/>
                <w:bCs/>
                <w:sz w:val="18"/>
                <w:szCs w:val="18"/>
              </w:rPr>
              <w:t>107</w:t>
            </w:r>
          </w:p>
        </w:tc>
        <w:tc>
          <w:tcPr>
            <w:tcW w:w="356" w:type="pct"/>
            <w:shd w:val="clear" w:color="auto" w:fill="FFFFFF" w:themeFill="background1"/>
            <w:vAlign w:val="bottom"/>
            <w:hideMark/>
          </w:tcPr>
          <w:p w14:paraId="12074307" w14:textId="1EA8C986" w:rsidR="00F03185" w:rsidRPr="00722DE1" w:rsidRDefault="00F03185" w:rsidP="00B713BD">
            <w:pPr>
              <w:spacing w:before="0" w:after="0"/>
              <w:jc w:val="right"/>
              <w:rPr>
                <w:rFonts w:eastAsia="Times New Roman" w:cstheme="majorHAnsi"/>
                <w:bCs/>
                <w:sz w:val="18"/>
                <w:szCs w:val="18"/>
                <w:lang w:val="en-AU" w:eastAsia="en-AU"/>
              </w:rPr>
            </w:pPr>
            <w:r w:rsidRPr="00722DE1">
              <w:rPr>
                <w:rFonts w:cstheme="majorHAnsi"/>
                <w:bCs/>
                <w:sz w:val="18"/>
                <w:szCs w:val="18"/>
              </w:rPr>
              <w:t>115</w:t>
            </w:r>
          </w:p>
        </w:tc>
        <w:tc>
          <w:tcPr>
            <w:tcW w:w="355" w:type="pct"/>
            <w:shd w:val="clear" w:color="auto" w:fill="FFFFFF" w:themeFill="background1"/>
            <w:vAlign w:val="bottom"/>
            <w:hideMark/>
          </w:tcPr>
          <w:p w14:paraId="3BA328B4" w14:textId="7B371673" w:rsidR="00F03185" w:rsidRPr="00722DE1" w:rsidRDefault="00F03185" w:rsidP="00B713BD">
            <w:pPr>
              <w:spacing w:before="0" w:after="0"/>
              <w:jc w:val="right"/>
              <w:rPr>
                <w:rFonts w:eastAsia="Times New Roman" w:cstheme="majorHAnsi"/>
                <w:bCs/>
                <w:sz w:val="18"/>
                <w:szCs w:val="18"/>
                <w:lang w:val="en-AU" w:eastAsia="en-AU"/>
              </w:rPr>
            </w:pPr>
            <w:r w:rsidRPr="00722DE1">
              <w:rPr>
                <w:rFonts w:cstheme="majorHAnsi"/>
                <w:bCs/>
                <w:sz w:val="18"/>
                <w:szCs w:val="18"/>
              </w:rPr>
              <w:t>58</w:t>
            </w:r>
          </w:p>
        </w:tc>
        <w:tc>
          <w:tcPr>
            <w:tcW w:w="305" w:type="pct"/>
            <w:shd w:val="clear" w:color="auto" w:fill="FFFFFF" w:themeFill="background1"/>
            <w:vAlign w:val="bottom"/>
            <w:hideMark/>
          </w:tcPr>
          <w:p w14:paraId="7D5D4DF7" w14:textId="420CEAEF" w:rsidR="00F03185" w:rsidRPr="00722DE1" w:rsidRDefault="00F03185" w:rsidP="00B713BD">
            <w:pPr>
              <w:spacing w:before="0" w:after="0"/>
              <w:jc w:val="right"/>
              <w:rPr>
                <w:rFonts w:eastAsia="Times New Roman" w:cstheme="majorHAnsi"/>
                <w:bCs/>
                <w:sz w:val="18"/>
                <w:szCs w:val="18"/>
                <w:lang w:val="en-AU" w:eastAsia="en-AU"/>
              </w:rPr>
            </w:pPr>
            <w:r w:rsidRPr="00722DE1">
              <w:rPr>
                <w:rFonts w:cstheme="majorHAnsi"/>
                <w:bCs/>
                <w:sz w:val="18"/>
                <w:szCs w:val="18"/>
              </w:rPr>
              <w:t>115</w:t>
            </w:r>
          </w:p>
        </w:tc>
        <w:tc>
          <w:tcPr>
            <w:tcW w:w="303" w:type="pct"/>
            <w:shd w:val="clear" w:color="auto" w:fill="FFFFFF" w:themeFill="background1"/>
            <w:vAlign w:val="bottom"/>
            <w:hideMark/>
          </w:tcPr>
          <w:p w14:paraId="7F84EEFE" w14:textId="2E359610" w:rsidR="00F03185" w:rsidRPr="00722DE1" w:rsidRDefault="00F03185" w:rsidP="00B713BD">
            <w:pPr>
              <w:spacing w:before="0" w:after="0"/>
              <w:jc w:val="right"/>
              <w:rPr>
                <w:rFonts w:eastAsia="Times New Roman" w:cstheme="majorHAnsi"/>
                <w:bCs/>
                <w:sz w:val="18"/>
                <w:szCs w:val="18"/>
                <w:lang w:val="en-AU" w:eastAsia="en-AU"/>
              </w:rPr>
            </w:pPr>
            <w:r w:rsidRPr="00722DE1">
              <w:rPr>
                <w:rFonts w:cstheme="majorHAnsi"/>
                <w:bCs/>
                <w:sz w:val="18"/>
                <w:szCs w:val="18"/>
              </w:rPr>
              <w:t>134</w:t>
            </w:r>
          </w:p>
        </w:tc>
        <w:tc>
          <w:tcPr>
            <w:tcW w:w="468" w:type="pct"/>
            <w:shd w:val="clear" w:color="auto" w:fill="FFFFFF" w:themeFill="background1"/>
            <w:vAlign w:val="bottom"/>
            <w:hideMark/>
          </w:tcPr>
          <w:p w14:paraId="29D186A1" w14:textId="737EB0FC" w:rsidR="00F03185" w:rsidRPr="00722DE1" w:rsidRDefault="00F03185" w:rsidP="00B713BD">
            <w:pPr>
              <w:spacing w:before="0" w:after="0"/>
              <w:jc w:val="right"/>
              <w:rPr>
                <w:rFonts w:eastAsia="Times New Roman" w:cstheme="majorHAnsi"/>
                <w:bCs/>
                <w:sz w:val="18"/>
                <w:szCs w:val="18"/>
                <w:lang w:val="en-AU" w:eastAsia="en-AU"/>
              </w:rPr>
            </w:pPr>
            <w:r w:rsidRPr="00722DE1">
              <w:rPr>
                <w:rFonts w:cstheme="majorHAnsi"/>
                <w:bCs/>
                <w:sz w:val="18"/>
                <w:szCs w:val="18"/>
              </w:rPr>
              <w:t>244</w:t>
            </w:r>
          </w:p>
        </w:tc>
        <w:tc>
          <w:tcPr>
            <w:tcW w:w="368" w:type="pct"/>
            <w:shd w:val="clear" w:color="auto" w:fill="FFFFFF" w:themeFill="background1"/>
            <w:vAlign w:val="bottom"/>
          </w:tcPr>
          <w:p w14:paraId="662687CE" w14:textId="0BE07F55" w:rsidR="00F03185" w:rsidRPr="00722DE1" w:rsidRDefault="00F03185" w:rsidP="00B713BD">
            <w:pPr>
              <w:spacing w:before="0" w:after="0"/>
              <w:jc w:val="right"/>
              <w:rPr>
                <w:rFonts w:eastAsia="Times New Roman" w:cstheme="majorHAnsi"/>
                <w:bCs/>
                <w:sz w:val="18"/>
                <w:szCs w:val="18"/>
                <w:lang w:val="en-AU" w:eastAsia="en-AU"/>
              </w:rPr>
            </w:pPr>
            <w:r w:rsidRPr="00722DE1">
              <w:rPr>
                <w:rFonts w:cstheme="majorHAnsi"/>
                <w:bCs/>
                <w:sz w:val="18"/>
                <w:szCs w:val="18"/>
              </w:rPr>
              <w:t>88</w:t>
            </w:r>
          </w:p>
        </w:tc>
        <w:tc>
          <w:tcPr>
            <w:tcW w:w="280" w:type="pct"/>
            <w:shd w:val="clear" w:color="auto" w:fill="FFFFFF" w:themeFill="background1"/>
            <w:vAlign w:val="bottom"/>
          </w:tcPr>
          <w:p w14:paraId="6F34E850" w14:textId="0A808CEF" w:rsidR="00F03185" w:rsidRPr="00722DE1" w:rsidRDefault="00F03185" w:rsidP="00B713BD">
            <w:pPr>
              <w:spacing w:before="0" w:after="0"/>
              <w:jc w:val="right"/>
              <w:rPr>
                <w:rFonts w:eastAsia="Times New Roman" w:cstheme="majorHAnsi"/>
                <w:bCs/>
                <w:sz w:val="18"/>
                <w:szCs w:val="18"/>
                <w:lang w:val="en-AU" w:eastAsia="en-AU"/>
              </w:rPr>
            </w:pPr>
            <w:r w:rsidRPr="00722DE1">
              <w:rPr>
                <w:rFonts w:cstheme="majorHAnsi"/>
                <w:bCs/>
                <w:sz w:val="18"/>
                <w:szCs w:val="18"/>
              </w:rPr>
              <w:t>59</w:t>
            </w:r>
          </w:p>
        </w:tc>
        <w:tc>
          <w:tcPr>
            <w:tcW w:w="274" w:type="pct"/>
            <w:shd w:val="clear" w:color="auto" w:fill="FFFFFF" w:themeFill="background1"/>
            <w:vAlign w:val="bottom"/>
          </w:tcPr>
          <w:p w14:paraId="5BC13647" w14:textId="4B2F8969" w:rsidR="00F03185" w:rsidRPr="00722DE1" w:rsidRDefault="00F03185" w:rsidP="00B713BD">
            <w:pPr>
              <w:spacing w:before="0" w:after="0"/>
              <w:jc w:val="right"/>
              <w:rPr>
                <w:rFonts w:eastAsia="Times New Roman" w:cstheme="majorHAnsi"/>
                <w:bCs/>
                <w:sz w:val="18"/>
                <w:szCs w:val="18"/>
                <w:lang w:val="en-AU" w:eastAsia="en-AU"/>
              </w:rPr>
            </w:pPr>
            <w:r w:rsidRPr="00722DE1">
              <w:rPr>
                <w:rFonts w:cstheme="majorHAnsi"/>
                <w:bCs/>
                <w:sz w:val="18"/>
                <w:szCs w:val="18"/>
              </w:rPr>
              <w:t>70</w:t>
            </w:r>
          </w:p>
        </w:tc>
        <w:tc>
          <w:tcPr>
            <w:tcW w:w="278" w:type="pct"/>
            <w:shd w:val="clear" w:color="auto" w:fill="FFFFFF" w:themeFill="background1"/>
            <w:vAlign w:val="bottom"/>
          </w:tcPr>
          <w:p w14:paraId="1E4C2D51" w14:textId="09417D29" w:rsidR="00F03185" w:rsidRPr="00722DE1" w:rsidRDefault="00F03185" w:rsidP="00B713BD">
            <w:pPr>
              <w:spacing w:before="0" w:after="0"/>
              <w:jc w:val="right"/>
              <w:rPr>
                <w:rFonts w:eastAsia="Times New Roman" w:cstheme="majorHAnsi"/>
                <w:bCs/>
                <w:sz w:val="18"/>
                <w:szCs w:val="18"/>
                <w:lang w:val="en-AU" w:eastAsia="en-AU"/>
              </w:rPr>
            </w:pPr>
            <w:r w:rsidRPr="00722DE1">
              <w:rPr>
                <w:rFonts w:cstheme="majorHAnsi"/>
                <w:bCs/>
                <w:sz w:val="18"/>
                <w:szCs w:val="18"/>
              </w:rPr>
              <w:t>90</w:t>
            </w:r>
          </w:p>
        </w:tc>
        <w:tc>
          <w:tcPr>
            <w:tcW w:w="278" w:type="pct"/>
            <w:shd w:val="clear" w:color="auto" w:fill="FFFFFF" w:themeFill="background1"/>
            <w:vAlign w:val="bottom"/>
          </w:tcPr>
          <w:p w14:paraId="6B734900" w14:textId="20808B1D" w:rsidR="00F03185" w:rsidRPr="00722DE1" w:rsidRDefault="00F03185" w:rsidP="00B713BD">
            <w:pPr>
              <w:spacing w:before="0" w:after="0"/>
              <w:jc w:val="right"/>
              <w:rPr>
                <w:rFonts w:eastAsia="Times New Roman" w:cstheme="majorHAnsi"/>
                <w:bCs/>
                <w:sz w:val="18"/>
                <w:szCs w:val="18"/>
                <w:lang w:val="en-AU" w:eastAsia="en-AU"/>
              </w:rPr>
            </w:pPr>
            <w:r w:rsidRPr="00722DE1">
              <w:rPr>
                <w:rFonts w:cstheme="majorHAnsi"/>
                <w:bCs/>
                <w:sz w:val="18"/>
                <w:szCs w:val="18"/>
              </w:rPr>
              <w:t>94</w:t>
            </w:r>
          </w:p>
        </w:tc>
        <w:tc>
          <w:tcPr>
            <w:tcW w:w="314" w:type="pct"/>
            <w:shd w:val="clear" w:color="auto" w:fill="FFFFFF" w:themeFill="background1"/>
            <w:vAlign w:val="bottom"/>
          </w:tcPr>
          <w:p w14:paraId="40C47744" w14:textId="1A926CBF" w:rsidR="00F03185" w:rsidRPr="00722DE1" w:rsidRDefault="00F03185" w:rsidP="00B713BD">
            <w:pPr>
              <w:spacing w:before="0" w:after="0"/>
              <w:jc w:val="right"/>
              <w:rPr>
                <w:rFonts w:eastAsia="Times New Roman" w:cstheme="majorHAnsi"/>
                <w:bCs/>
                <w:sz w:val="18"/>
                <w:szCs w:val="18"/>
                <w:lang w:val="en-AU" w:eastAsia="en-AU"/>
              </w:rPr>
            </w:pPr>
            <w:r w:rsidRPr="00722DE1">
              <w:rPr>
                <w:rFonts w:cstheme="majorHAnsi"/>
                <w:bCs/>
                <w:sz w:val="18"/>
                <w:szCs w:val="18"/>
              </w:rPr>
              <w:t>81</w:t>
            </w:r>
          </w:p>
        </w:tc>
      </w:tr>
      <w:tr w:rsidR="00F03185" w:rsidRPr="00722DE1" w14:paraId="1BC6333A" w14:textId="77777777" w:rsidTr="003D72A5">
        <w:tc>
          <w:tcPr>
            <w:tcW w:w="762" w:type="pct"/>
            <w:vMerge w:val="restart"/>
            <w:tcBorders>
              <w:top w:val="single" w:sz="4" w:space="0" w:color="auto"/>
              <w:right w:val="single" w:sz="4" w:space="0" w:color="auto"/>
            </w:tcBorders>
            <w:shd w:val="clear" w:color="auto" w:fill="FFFFFF" w:themeFill="background1"/>
            <w:vAlign w:val="bottom"/>
            <w:hideMark/>
          </w:tcPr>
          <w:p w14:paraId="6BAB3502" w14:textId="5C44247D" w:rsidR="00F03185" w:rsidRPr="00722DE1" w:rsidRDefault="00F03185" w:rsidP="00F03185">
            <w:pPr>
              <w:spacing w:before="0" w:after="0"/>
              <w:jc w:val="center"/>
              <w:rPr>
                <w:rFonts w:eastAsia="Times New Roman" w:cstheme="majorHAnsi"/>
                <w:b/>
                <w:bCs/>
                <w:sz w:val="18"/>
                <w:szCs w:val="18"/>
                <w:lang w:val="en-AU" w:eastAsia="en-AU"/>
              </w:rPr>
            </w:pPr>
            <w:r w:rsidRPr="00722DE1">
              <w:rPr>
                <w:rFonts w:eastAsia="Times New Roman" w:cstheme="majorHAnsi"/>
                <w:b/>
                <w:sz w:val="18"/>
                <w:szCs w:val="18"/>
                <w:lang w:val="en-AU" w:eastAsia="en-AU"/>
              </w:rPr>
              <w:t>owned entitlements</w:t>
            </w:r>
          </w:p>
        </w:tc>
        <w:tc>
          <w:tcPr>
            <w:tcW w:w="304" w:type="pct"/>
            <w:tcBorders>
              <w:top w:val="single" w:sz="4" w:space="0" w:color="auto"/>
              <w:bottom w:val="single" w:sz="4" w:space="0" w:color="auto"/>
              <w:right w:val="single" w:sz="4" w:space="0" w:color="auto"/>
            </w:tcBorders>
            <w:shd w:val="clear" w:color="auto" w:fill="FFFFFF" w:themeFill="background1"/>
            <w:vAlign w:val="bottom"/>
            <w:hideMark/>
          </w:tcPr>
          <w:p w14:paraId="221D7CFF" w14:textId="77777777" w:rsidR="00F03185" w:rsidRPr="00722DE1" w:rsidRDefault="00F03185" w:rsidP="00F03185">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None</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6051126F" w14:textId="311A132E"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20.8%</w:t>
            </w:r>
          </w:p>
        </w:tc>
        <w:tc>
          <w:tcPr>
            <w:tcW w:w="356" w:type="pct"/>
            <w:tcBorders>
              <w:top w:val="single" w:sz="4" w:space="0" w:color="auto"/>
              <w:bottom w:val="single" w:sz="4" w:space="0" w:color="auto"/>
              <w:right w:val="single" w:sz="4" w:space="0" w:color="auto"/>
            </w:tcBorders>
            <w:shd w:val="clear" w:color="auto" w:fill="FFFFFF" w:themeFill="background1"/>
            <w:vAlign w:val="bottom"/>
            <w:hideMark/>
          </w:tcPr>
          <w:p w14:paraId="213D1753" w14:textId="5758A28B"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13.3%</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3FB48D50" w14:textId="5AED5F4C"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6.4%</w:t>
            </w:r>
          </w:p>
        </w:tc>
        <w:tc>
          <w:tcPr>
            <w:tcW w:w="305" w:type="pct"/>
            <w:tcBorders>
              <w:top w:val="single" w:sz="4" w:space="0" w:color="auto"/>
              <w:bottom w:val="single" w:sz="4" w:space="0" w:color="auto"/>
              <w:right w:val="single" w:sz="4" w:space="0" w:color="auto"/>
            </w:tcBorders>
            <w:shd w:val="clear" w:color="auto" w:fill="FFFFFF" w:themeFill="background1"/>
            <w:vAlign w:val="bottom"/>
            <w:hideMark/>
          </w:tcPr>
          <w:p w14:paraId="0C9E1ED1" w14:textId="12BBB396"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5.6%</w:t>
            </w:r>
          </w:p>
        </w:tc>
        <w:tc>
          <w:tcPr>
            <w:tcW w:w="303" w:type="pct"/>
            <w:tcBorders>
              <w:top w:val="single" w:sz="4" w:space="0" w:color="auto"/>
              <w:bottom w:val="single" w:sz="4" w:space="0" w:color="auto"/>
              <w:right w:val="single" w:sz="4" w:space="0" w:color="auto"/>
            </w:tcBorders>
            <w:shd w:val="clear" w:color="auto" w:fill="FFFFFF" w:themeFill="background1"/>
            <w:vAlign w:val="bottom"/>
            <w:hideMark/>
          </w:tcPr>
          <w:p w14:paraId="2910E8DB" w14:textId="36A34732"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18.6%</w:t>
            </w:r>
          </w:p>
        </w:tc>
        <w:tc>
          <w:tcPr>
            <w:tcW w:w="468" w:type="pct"/>
            <w:tcBorders>
              <w:top w:val="single" w:sz="4" w:space="0" w:color="auto"/>
              <w:bottom w:val="single" w:sz="4" w:space="0" w:color="auto"/>
              <w:right w:val="single" w:sz="4" w:space="0" w:color="auto"/>
            </w:tcBorders>
            <w:shd w:val="clear" w:color="auto" w:fill="FFFFFF" w:themeFill="background1"/>
            <w:vAlign w:val="bottom"/>
            <w:hideMark/>
          </w:tcPr>
          <w:p w14:paraId="08C1E47E" w14:textId="61F36577"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12.5%</w:t>
            </w:r>
          </w:p>
        </w:tc>
        <w:tc>
          <w:tcPr>
            <w:tcW w:w="368" w:type="pct"/>
            <w:tcBorders>
              <w:top w:val="single" w:sz="4" w:space="0" w:color="auto"/>
              <w:bottom w:val="single" w:sz="4" w:space="0" w:color="auto"/>
              <w:right w:val="single" w:sz="4" w:space="0" w:color="auto"/>
            </w:tcBorders>
            <w:shd w:val="clear" w:color="auto" w:fill="FFFFFF" w:themeFill="background1"/>
            <w:vAlign w:val="bottom"/>
          </w:tcPr>
          <w:p w14:paraId="11675B77" w14:textId="7813E19F"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14.9%</w:t>
            </w:r>
          </w:p>
        </w:tc>
        <w:tc>
          <w:tcPr>
            <w:tcW w:w="280" w:type="pct"/>
            <w:tcBorders>
              <w:top w:val="single" w:sz="4" w:space="0" w:color="auto"/>
              <w:bottom w:val="single" w:sz="4" w:space="0" w:color="auto"/>
              <w:right w:val="single" w:sz="4" w:space="0" w:color="auto"/>
            </w:tcBorders>
            <w:shd w:val="clear" w:color="auto" w:fill="FFFFFF" w:themeFill="background1"/>
            <w:vAlign w:val="bottom"/>
          </w:tcPr>
          <w:p w14:paraId="452CA5B8" w14:textId="41B17015"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37.8%</w:t>
            </w:r>
          </w:p>
        </w:tc>
        <w:tc>
          <w:tcPr>
            <w:tcW w:w="274" w:type="pct"/>
            <w:tcBorders>
              <w:top w:val="single" w:sz="4" w:space="0" w:color="auto"/>
              <w:bottom w:val="single" w:sz="4" w:space="0" w:color="auto"/>
              <w:right w:val="single" w:sz="4" w:space="0" w:color="auto"/>
            </w:tcBorders>
            <w:shd w:val="clear" w:color="auto" w:fill="FFFFFF" w:themeFill="background1"/>
            <w:vAlign w:val="bottom"/>
          </w:tcPr>
          <w:p w14:paraId="5CDE543E" w14:textId="73A9C1AF"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11.3%</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5852A48A" w14:textId="6E9FF6DC"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8.2%</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757F300D" w14:textId="4BD37B0F"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1.3%</w:t>
            </w:r>
          </w:p>
        </w:tc>
        <w:tc>
          <w:tcPr>
            <w:tcW w:w="314" w:type="pct"/>
            <w:tcBorders>
              <w:top w:val="single" w:sz="4" w:space="0" w:color="auto"/>
              <w:bottom w:val="single" w:sz="4" w:space="0" w:color="auto"/>
            </w:tcBorders>
            <w:shd w:val="clear" w:color="auto" w:fill="FFFFFF" w:themeFill="background1"/>
            <w:vAlign w:val="bottom"/>
          </w:tcPr>
          <w:p w14:paraId="2B634E79" w14:textId="1D4FAE9E"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8.6%</w:t>
            </w:r>
          </w:p>
        </w:tc>
      </w:tr>
      <w:tr w:rsidR="00F03185" w:rsidRPr="00722DE1" w14:paraId="59E2FFF2" w14:textId="77777777" w:rsidTr="003D72A5">
        <w:tc>
          <w:tcPr>
            <w:tcW w:w="762" w:type="pct"/>
            <w:vMerge/>
            <w:tcBorders>
              <w:right w:val="single" w:sz="4" w:space="0" w:color="auto"/>
            </w:tcBorders>
            <w:shd w:val="clear" w:color="auto" w:fill="FFFFFF" w:themeFill="background1"/>
            <w:vAlign w:val="bottom"/>
            <w:hideMark/>
          </w:tcPr>
          <w:p w14:paraId="1DA8058C" w14:textId="77777777" w:rsidR="00F03185" w:rsidRPr="00722DE1" w:rsidRDefault="00F03185" w:rsidP="00F03185">
            <w:pPr>
              <w:spacing w:before="0" w:after="0"/>
              <w:jc w:val="center"/>
              <w:rPr>
                <w:rFonts w:eastAsia="Times New Roman" w:cstheme="majorHAnsi"/>
                <w:b/>
                <w:bCs/>
                <w:sz w:val="18"/>
                <w:szCs w:val="18"/>
                <w:lang w:val="en-AU" w:eastAsia="en-AU"/>
              </w:rPr>
            </w:pPr>
          </w:p>
        </w:tc>
        <w:tc>
          <w:tcPr>
            <w:tcW w:w="304" w:type="pct"/>
            <w:tcBorders>
              <w:top w:val="single" w:sz="4" w:space="0" w:color="auto"/>
              <w:bottom w:val="single" w:sz="4" w:space="0" w:color="auto"/>
              <w:right w:val="single" w:sz="4" w:space="0" w:color="auto"/>
            </w:tcBorders>
            <w:shd w:val="clear" w:color="auto" w:fill="FFFFFF" w:themeFill="background1"/>
            <w:vAlign w:val="bottom"/>
            <w:hideMark/>
          </w:tcPr>
          <w:p w14:paraId="51E99EA8" w14:textId="77777777" w:rsidR="00F03185" w:rsidRPr="00722DE1" w:rsidRDefault="00F03185" w:rsidP="00F03185">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1-74%</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0A7861DC" w14:textId="08137E67"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15.6%</w:t>
            </w:r>
          </w:p>
        </w:tc>
        <w:tc>
          <w:tcPr>
            <w:tcW w:w="356" w:type="pct"/>
            <w:tcBorders>
              <w:top w:val="single" w:sz="4" w:space="0" w:color="auto"/>
              <w:bottom w:val="single" w:sz="4" w:space="0" w:color="auto"/>
              <w:right w:val="single" w:sz="4" w:space="0" w:color="auto"/>
            </w:tcBorders>
            <w:shd w:val="clear" w:color="auto" w:fill="FFFFFF" w:themeFill="background1"/>
            <w:vAlign w:val="bottom"/>
            <w:hideMark/>
          </w:tcPr>
          <w:p w14:paraId="474EEBB2" w14:textId="6059D8C2"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19.3%</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39B4DD09" w14:textId="55194C33"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12.8%</w:t>
            </w:r>
          </w:p>
        </w:tc>
        <w:tc>
          <w:tcPr>
            <w:tcW w:w="305" w:type="pct"/>
            <w:tcBorders>
              <w:top w:val="single" w:sz="4" w:space="0" w:color="auto"/>
              <w:bottom w:val="single" w:sz="4" w:space="0" w:color="auto"/>
              <w:right w:val="single" w:sz="4" w:space="0" w:color="auto"/>
            </w:tcBorders>
            <w:shd w:val="clear" w:color="auto" w:fill="FFFFFF" w:themeFill="background1"/>
            <w:vAlign w:val="bottom"/>
            <w:hideMark/>
          </w:tcPr>
          <w:p w14:paraId="6A908626" w14:textId="3180B40F"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24.4%</w:t>
            </w:r>
          </w:p>
        </w:tc>
        <w:tc>
          <w:tcPr>
            <w:tcW w:w="303" w:type="pct"/>
            <w:tcBorders>
              <w:top w:val="single" w:sz="4" w:space="0" w:color="auto"/>
              <w:bottom w:val="single" w:sz="4" w:space="0" w:color="auto"/>
              <w:right w:val="single" w:sz="4" w:space="0" w:color="auto"/>
            </w:tcBorders>
            <w:shd w:val="clear" w:color="auto" w:fill="FFFFFF" w:themeFill="background1"/>
            <w:vAlign w:val="bottom"/>
            <w:hideMark/>
          </w:tcPr>
          <w:p w14:paraId="45773E84" w14:textId="08D5A817"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15.5%</w:t>
            </w:r>
          </w:p>
        </w:tc>
        <w:tc>
          <w:tcPr>
            <w:tcW w:w="468" w:type="pct"/>
            <w:tcBorders>
              <w:top w:val="single" w:sz="4" w:space="0" w:color="auto"/>
              <w:bottom w:val="single" w:sz="4" w:space="0" w:color="auto"/>
              <w:right w:val="single" w:sz="4" w:space="0" w:color="auto"/>
            </w:tcBorders>
            <w:shd w:val="clear" w:color="auto" w:fill="FFFFFF" w:themeFill="background1"/>
            <w:vAlign w:val="bottom"/>
            <w:hideMark/>
          </w:tcPr>
          <w:p w14:paraId="0AA61836" w14:textId="5BC9A51C"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19.3%</w:t>
            </w:r>
          </w:p>
        </w:tc>
        <w:tc>
          <w:tcPr>
            <w:tcW w:w="368" w:type="pct"/>
            <w:tcBorders>
              <w:top w:val="single" w:sz="4" w:space="0" w:color="auto"/>
              <w:bottom w:val="single" w:sz="4" w:space="0" w:color="auto"/>
              <w:right w:val="single" w:sz="4" w:space="0" w:color="auto"/>
            </w:tcBorders>
            <w:shd w:val="clear" w:color="auto" w:fill="FFFFFF" w:themeFill="background1"/>
            <w:vAlign w:val="bottom"/>
          </w:tcPr>
          <w:p w14:paraId="20FB8352" w14:textId="02AE9354"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16.2%</w:t>
            </w:r>
          </w:p>
        </w:tc>
        <w:tc>
          <w:tcPr>
            <w:tcW w:w="280" w:type="pct"/>
            <w:tcBorders>
              <w:top w:val="single" w:sz="4" w:space="0" w:color="auto"/>
              <w:bottom w:val="single" w:sz="4" w:space="0" w:color="auto"/>
              <w:right w:val="single" w:sz="4" w:space="0" w:color="auto"/>
            </w:tcBorders>
            <w:shd w:val="clear" w:color="auto" w:fill="FFFFFF" w:themeFill="background1"/>
            <w:vAlign w:val="bottom"/>
          </w:tcPr>
          <w:p w14:paraId="6BE9A100" w14:textId="5C8F0BF1"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10.8%</w:t>
            </w:r>
          </w:p>
        </w:tc>
        <w:tc>
          <w:tcPr>
            <w:tcW w:w="274" w:type="pct"/>
            <w:tcBorders>
              <w:top w:val="single" w:sz="4" w:space="0" w:color="auto"/>
              <w:bottom w:val="single" w:sz="4" w:space="0" w:color="auto"/>
              <w:right w:val="single" w:sz="4" w:space="0" w:color="auto"/>
            </w:tcBorders>
            <w:shd w:val="clear" w:color="auto" w:fill="FFFFFF" w:themeFill="background1"/>
            <w:vAlign w:val="bottom"/>
          </w:tcPr>
          <w:p w14:paraId="7CD27063" w14:textId="3E06A01A"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15.1%</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302E7BAE" w14:textId="647BBDF2"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13.7%</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024B837A" w14:textId="0E972B62"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20.3%</w:t>
            </w:r>
          </w:p>
        </w:tc>
        <w:tc>
          <w:tcPr>
            <w:tcW w:w="314" w:type="pct"/>
            <w:tcBorders>
              <w:top w:val="single" w:sz="4" w:space="0" w:color="auto"/>
              <w:bottom w:val="single" w:sz="4" w:space="0" w:color="auto"/>
            </w:tcBorders>
            <w:shd w:val="clear" w:color="auto" w:fill="FFFFFF" w:themeFill="background1"/>
            <w:vAlign w:val="bottom"/>
          </w:tcPr>
          <w:p w14:paraId="25FF9AD1" w14:textId="2BF8EA59"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34.5%</w:t>
            </w:r>
          </w:p>
        </w:tc>
      </w:tr>
      <w:tr w:rsidR="00F03185" w:rsidRPr="00722DE1" w14:paraId="2D8A2626" w14:textId="77777777" w:rsidTr="003D72A5">
        <w:tc>
          <w:tcPr>
            <w:tcW w:w="762" w:type="pct"/>
            <w:vMerge/>
            <w:tcBorders>
              <w:bottom w:val="single" w:sz="4" w:space="0" w:color="auto"/>
              <w:right w:val="single" w:sz="4" w:space="0" w:color="auto"/>
            </w:tcBorders>
            <w:shd w:val="clear" w:color="auto" w:fill="FFFFFF" w:themeFill="background1"/>
            <w:hideMark/>
          </w:tcPr>
          <w:p w14:paraId="7481C459" w14:textId="77777777" w:rsidR="00F03185" w:rsidRPr="00722DE1" w:rsidRDefault="00F03185" w:rsidP="00F03185">
            <w:pPr>
              <w:spacing w:before="0" w:after="0"/>
              <w:jc w:val="center"/>
              <w:rPr>
                <w:rFonts w:eastAsia="Times New Roman" w:cstheme="majorHAnsi"/>
                <w:b/>
                <w:bCs/>
                <w:sz w:val="18"/>
                <w:szCs w:val="18"/>
                <w:lang w:val="en-AU" w:eastAsia="en-AU"/>
              </w:rPr>
            </w:pPr>
          </w:p>
        </w:tc>
        <w:tc>
          <w:tcPr>
            <w:tcW w:w="304" w:type="pct"/>
            <w:tcBorders>
              <w:top w:val="single" w:sz="4" w:space="0" w:color="auto"/>
              <w:bottom w:val="single" w:sz="4" w:space="0" w:color="auto"/>
              <w:right w:val="single" w:sz="4" w:space="0" w:color="auto"/>
            </w:tcBorders>
            <w:shd w:val="clear" w:color="auto" w:fill="FFFFFF" w:themeFill="background1"/>
            <w:vAlign w:val="bottom"/>
            <w:hideMark/>
          </w:tcPr>
          <w:p w14:paraId="31567794" w14:textId="2F9CA869" w:rsidR="00F03185" w:rsidRPr="00722DE1" w:rsidRDefault="00F03185" w:rsidP="00F03185">
            <w:pPr>
              <w:spacing w:before="0" w:after="0"/>
              <w:rPr>
                <w:rFonts w:eastAsia="Times New Roman" w:cstheme="majorHAnsi"/>
                <w:b/>
                <w:sz w:val="18"/>
                <w:szCs w:val="18"/>
                <w:lang w:val="en-AU" w:eastAsia="en-AU"/>
              </w:rPr>
            </w:pPr>
            <w:r w:rsidRPr="00722DE1">
              <w:rPr>
                <w:rFonts w:ascii="Arial" w:hAnsi="Arial" w:cs="Arial"/>
                <w:b/>
                <w:bCs/>
                <w:sz w:val="18"/>
                <w:szCs w:val="18"/>
              </w:rPr>
              <w:t>75%+</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5D363C4F" w14:textId="5A0DAAA5"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63.6%</w:t>
            </w:r>
          </w:p>
        </w:tc>
        <w:tc>
          <w:tcPr>
            <w:tcW w:w="356" w:type="pct"/>
            <w:tcBorders>
              <w:top w:val="single" w:sz="4" w:space="0" w:color="auto"/>
              <w:bottom w:val="single" w:sz="4" w:space="0" w:color="auto"/>
              <w:right w:val="single" w:sz="4" w:space="0" w:color="auto"/>
            </w:tcBorders>
            <w:shd w:val="clear" w:color="auto" w:fill="FFFFFF" w:themeFill="background1"/>
            <w:vAlign w:val="bottom"/>
            <w:hideMark/>
          </w:tcPr>
          <w:p w14:paraId="04B490D9" w14:textId="2BE2B6B6"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67.5%</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1E2588C2" w14:textId="098796AB"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80.9%</w:t>
            </w:r>
          </w:p>
        </w:tc>
        <w:tc>
          <w:tcPr>
            <w:tcW w:w="305" w:type="pct"/>
            <w:tcBorders>
              <w:top w:val="single" w:sz="4" w:space="0" w:color="auto"/>
              <w:bottom w:val="single" w:sz="4" w:space="0" w:color="auto"/>
              <w:right w:val="single" w:sz="4" w:space="0" w:color="auto"/>
            </w:tcBorders>
            <w:shd w:val="clear" w:color="auto" w:fill="FFFFFF" w:themeFill="background1"/>
            <w:vAlign w:val="bottom"/>
            <w:hideMark/>
          </w:tcPr>
          <w:p w14:paraId="20FC4F99" w14:textId="25EB3F65"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70.0%</w:t>
            </w:r>
          </w:p>
        </w:tc>
        <w:tc>
          <w:tcPr>
            <w:tcW w:w="303" w:type="pct"/>
            <w:tcBorders>
              <w:top w:val="single" w:sz="4" w:space="0" w:color="auto"/>
              <w:bottom w:val="single" w:sz="4" w:space="0" w:color="auto"/>
              <w:right w:val="single" w:sz="4" w:space="0" w:color="auto"/>
            </w:tcBorders>
            <w:shd w:val="clear" w:color="auto" w:fill="FFFFFF" w:themeFill="background1"/>
            <w:vAlign w:val="bottom"/>
            <w:hideMark/>
          </w:tcPr>
          <w:p w14:paraId="0A866140" w14:textId="376FD917"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66.0%</w:t>
            </w:r>
          </w:p>
        </w:tc>
        <w:tc>
          <w:tcPr>
            <w:tcW w:w="468" w:type="pct"/>
            <w:tcBorders>
              <w:top w:val="single" w:sz="4" w:space="0" w:color="auto"/>
              <w:bottom w:val="single" w:sz="4" w:space="0" w:color="auto"/>
              <w:right w:val="single" w:sz="4" w:space="0" w:color="auto"/>
            </w:tcBorders>
            <w:shd w:val="clear" w:color="auto" w:fill="FFFFFF" w:themeFill="background1"/>
            <w:vAlign w:val="bottom"/>
            <w:hideMark/>
          </w:tcPr>
          <w:p w14:paraId="604D7E5C" w14:textId="596E6DF1"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68.2%</w:t>
            </w:r>
          </w:p>
        </w:tc>
        <w:tc>
          <w:tcPr>
            <w:tcW w:w="368" w:type="pct"/>
            <w:tcBorders>
              <w:top w:val="single" w:sz="4" w:space="0" w:color="auto"/>
              <w:bottom w:val="single" w:sz="4" w:space="0" w:color="auto"/>
              <w:right w:val="single" w:sz="4" w:space="0" w:color="auto"/>
            </w:tcBorders>
            <w:shd w:val="clear" w:color="auto" w:fill="FFFFFF" w:themeFill="background1"/>
            <w:vAlign w:val="bottom"/>
          </w:tcPr>
          <w:p w14:paraId="17F56C69" w14:textId="548ABDAB"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68.9%</w:t>
            </w:r>
          </w:p>
        </w:tc>
        <w:tc>
          <w:tcPr>
            <w:tcW w:w="280" w:type="pct"/>
            <w:tcBorders>
              <w:top w:val="single" w:sz="4" w:space="0" w:color="auto"/>
              <w:bottom w:val="single" w:sz="4" w:space="0" w:color="auto"/>
              <w:right w:val="single" w:sz="4" w:space="0" w:color="auto"/>
            </w:tcBorders>
            <w:shd w:val="clear" w:color="auto" w:fill="FFFFFF" w:themeFill="background1"/>
            <w:vAlign w:val="bottom"/>
          </w:tcPr>
          <w:p w14:paraId="3D4CBB95" w14:textId="005C8040"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51.4%</w:t>
            </w:r>
          </w:p>
        </w:tc>
        <w:tc>
          <w:tcPr>
            <w:tcW w:w="274" w:type="pct"/>
            <w:tcBorders>
              <w:top w:val="single" w:sz="4" w:space="0" w:color="auto"/>
              <w:bottom w:val="single" w:sz="4" w:space="0" w:color="auto"/>
              <w:right w:val="single" w:sz="4" w:space="0" w:color="auto"/>
            </w:tcBorders>
            <w:shd w:val="clear" w:color="auto" w:fill="FFFFFF" w:themeFill="background1"/>
            <w:vAlign w:val="bottom"/>
          </w:tcPr>
          <w:p w14:paraId="43C508E3" w14:textId="528C6832"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73.6%</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78F2CA6C" w14:textId="062DA78F"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78.1%</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154C88E6" w14:textId="2DDFCB08"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78.5%</w:t>
            </w:r>
          </w:p>
        </w:tc>
        <w:tc>
          <w:tcPr>
            <w:tcW w:w="314" w:type="pct"/>
            <w:tcBorders>
              <w:top w:val="single" w:sz="4" w:space="0" w:color="auto"/>
              <w:bottom w:val="single" w:sz="4" w:space="0" w:color="auto"/>
            </w:tcBorders>
            <w:shd w:val="clear" w:color="auto" w:fill="FFFFFF" w:themeFill="background1"/>
            <w:vAlign w:val="bottom"/>
          </w:tcPr>
          <w:p w14:paraId="342C962E" w14:textId="345F9590"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56.9%</w:t>
            </w:r>
          </w:p>
        </w:tc>
      </w:tr>
      <w:tr w:rsidR="00F03185" w:rsidRPr="00722DE1" w14:paraId="333AE681" w14:textId="77777777" w:rsidTr="003D72A5">
        <w:tc>
          <w:tcPr>
            <w:tcW w:w="762" w:type="pct"/>
            <w:vMerge w:val="restart"/>
            <w:tcBorders>
              <w:top w:val="single" w:sz="4" w:space="0" w:color="auto"/>
              <w:right w:val="single" w:sz="4" w:space="0" w:color="auto"/>
            </w:tcBorders>
            <w:shd w:val="clear" w:color="auto" w:fill="FFFFFF" w:themeFill="background1"/>
            <w:hideMark/>
          </w:tcPr>
          <w:p w14:paraId="27E64591" w14:textId="44796EA0" w:rsidR="00F03185" w:rsidRPr="00722DE1" w:rsidRDefault="00F03185" w:rsidP="00F03185">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allocation bought on temporary market</w:t>
            </w:r>
          </w:p>
        </w:tc>
        <w:tc>
          <w:tcPr>
            <w:tcW w:w="304" w:type="pct"/>
            <w:tcBorders>
              <w:top w:val="single" w:sz="4" w:space="0" w:color="auto"/>
              <w:bottom w:val="single" w:sz="4" w:space="0" w:color="auto"/>
              <w:right w:val="single" w:sz="4" w:space="0" w:color="auto"/>
            </w:tcBorders>
            <w:shd w:val="clear" w:color="auto" w:fill="FFFFFF" w:themeFill="background1"/>
            <w:vAlign w:val="bottom"/>
            <w:hideMark/>
          </w:tcPr>
          <w:p w14:paraId="48078346" w14:textId="77777777" w:rsidR="00F03185" w:rsidRPr="00722DE1" w:rsidRDefault="00F03185" w:rsidP="00F03185">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None</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6343E5BA" w14:textId="0F447D95"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71.7%</w:t>
            </w:r>
          </w:p>
        </w:tc>
        <w:tc>
          <w:tcPr>
            <w:tcW w:w="356" w:type="pct"/>
            <w:tcBorders>
              <w:top w:val="single" w:sz="4" w:space="0" w:color="auto"/>
              <w:bottom w:val="single" w:sz="4" w:space="0" w:color="auto"/>
              <w:right w:val="single" w:sz="4" w:space="0" w:color="auto"/>
            </w:tcBorders>
            <w:shd w:val="clear" w:color="auto" w:fill="FFFFFF" w:themeFill="background1"/>
            <w:vAlign w:val="bottom"/>
            <w:hideMark/>
          </w:tcPr>
          <w:p w14:paraId="3ED0ED7B" w14:textId="7B38AD7E"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60.0%</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70336A83" w14:textId="5B269D69"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48.5%</w:t>
            </w:r>
          </w:p>
        </w:tc>
        <w:tc>
          <w:tcPr>
            <w:tcW w:w="305" w:type="pct"/>
            <w:tcBorders>
              <w:top w:val="single" w:sz="4" w:space="0" w:color="auto"/>
              <w:bottom w:val="single" w:sz="4" w:space="0" w:color="auto"/>
              <w:right w:val="single" w:sz="4" w:space="0" w:color="auto"/>
            </w:tcBorders>
            <w:shd w:val="clear" w:color="auto" w:fill="FFFFFF" w:themeFill="background1"/>
            <w:vAlign w:val="bottom"/>
            <w:hideMark/>
          </w:tcPr>
          <w:p w14:paraId="7F8A13D4" w14:textId="6BFDB7E9"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52.8%</w:t>
            </w:r>
          </w:p>
        </w:tc>
        <w:tc>
          <w:tcPr>
            <w:tcW w:w="303" w:type="pct"/>
            <w:tcBorders>
              <w:top w:val="single" w:sz="4" w:space="0" w:color="auto"/>
              <w:bottom w:val="single" w:sz="4" w:space="0" w:color="auto"/>
              <w:right w:val="single" w:sz="4" w:space="0" w:color="auto"/>
            </w:tcBorders>
            <w:shd w:val="clear" w:color="auto" w:fill="FFFFFF" w:themeFill="background1"/>
            <w:vAlign w:val="bottom"/>
            <w:hideMark/>
          </w:tcPr>
          <w:p w14:paraId="6F27B01D" w14:textId="6EC49387"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64.6%</w:t>
            </w:r>
          </w:p>
        </w:tc>
        <w:tc>
          <w:tcPr>
            <w:tcW w:w="468" w:type="pct"/>
            <w:tcBorders>
              <w:top w:val="single" w:sz="4" w:space="0" w:color="auto"/>
              <w:bottom w:val="single" w:sz="4" w:space="0" w:color="auto"/>
              <w:right w:val="single" w:sz="4" w:space="0" w:color="auto"/>
            </w:tcBorders>
            <w:shd w:val="clear" w:color="auto" w:fill="FFFFFF" w:themeFill="background1"/>
            <w:vAlign w:val="bottom"/>
            <w:hideMark/>
          </w:tcPr>
          <w:p w14:paraId="609C2B5D" w14:textId="267F0E0A"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60.1%</w:t>
            </w:r>
          </w:p>
        </w:tc>
        <w:tc>
          <w:tcPr>
            <w:tcW w:w="368" w:type="pct"/>
            <w:tcBorders>
              <w:top w:val="single" w:sz="4" w:space="0" w:color="auto"/>
              <w:bottom w:val="single" w:sz="4" w:space="0" w:color="auto"/>
              <w:right w:val="single" w:sz="4" w:space="0" w:color="auto"/>
            </w:tcBorders>
            <w:shd w:val="clear" w:color="auto" w:fill="FFFFFF" w:themeFill="background1"/>
            <w:vAlign w:val="bottom"/>
          </w:tcPr>
          <w:p w14:paraId="62387F1A" w14:textId="05115B45"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57.4%</w:t>
            </w:r>
          </w:p>
        </w:tc>
        <w:tc>
          <w:tcPr>
            <w:tcW w:w="280" w:type="pct"/>
            <w:tcBorders>
              <w:top w:val="single" w:sz="4" w:space="0" w:color="auto"/>
              <w:bottom w:val="single" w:sz="4" w:space="0" w:color="auto"/>
              <w:right w:val="single" w:sz="4" w:space="0" w:color="auto"/>
            </w:tcBorders>
            <w:shd w:val="clear" w:color="auto" w:fill="FFFFFF" w:themeFill="background1"/>
            <w:vAlign w:val="bottom"/>
          </w:tcPr>
          <w:p w14:paraId="2C70ED00" w14:textId="0C224E50"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88.9%</w:t>
            </w:r>
          </w:p>
        </w:tc>
        <w:tc>
          <w:tcPr>
            <w:tcW w:w="274" w:type="pct"/>
            <w:tcBorders>
              <w:top w:val="single" w:sz="4" w:space="0" w:color="auto"/>
              <w:bottom w:val="single" w:sz="4" w:space="0" w:color="auto"/>
              <w:right w:val="single" w:sz="4" w:space="0" w:color="auto"/>
            </w:tcBorders>
            <w:shd w:val="clear" w:color="auto" w:fill="FFFFFF" w:themeFill="background1"/>
            <w:vAlign w:val="bottom"/>
          </w:tcPr>
          <w:p w14:paraId="0340E9B4" w14:textId="2917F54F"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72.5%</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6C52438D" w14:textId="576C0089"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69.8%</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2AF67C07" w14:textId="4A373230"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41.7%</w:t>
            </w:r>
          </w:p>
        </w:tc>
        <w:tc>
          <w:tcPr>
            <w:tcW w:w="314" w:type="pct"/>
            <w:tcBorders>
              <w:top w:val="single" w:sz="4" w:space="0" w:color="auto"/>
              <w:bottom w:val="single" w:sz="4" w:space="0" w:color="auto"/>
            </w:tcBorders>
            <w:shd w:val="clear" w:color="auto" w:fill="FFFFFF" w:themeFill="background1"/>
            <w:vAlign w:val="bottom"/>
          </w:tcPr>
          <w:p w14:paraId="4D00D010" w14:textId="40471F30"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30.0%</w:t>
            </w:r>
          </w:p>
        </w:tc>
      </w:tr>
      <w:tr w:rsidR="00F03185" w:rsidRPr="00722DE1" w14:paraId="685FF0C0" w14:textId="77777777" w:rsidTr="003D72A5">
        <w:tc>
          <w:tcPr>
            <w:tcW w:w="762" w:type="pct"/>
            <w:vMerge/>
            <w:tcBorders>
              <w:right w:val="single" w:sz="4" w:space="0" w:color="auto"/>
            </w:tcBorders>
            <w:shd w:val="clear" w:color="auto" w:fill="FFFFFF" w:themeFill="background1"/>
            <w:vAlign w:val="center"/>
            <w:hideMark/>
          </w:tcPr>
          <w:p w14:paraId="75A9C3E4" w14:textId="77777777" w:rsidR="00F03185" w:rsidRPr="00722DE1" w:rsidRDefault="00F03185" w:rsidP="00F03185">
            <w:pPr>
              <w:spacing w:before="0" w:after="0"/>
              <w:jc w:val="center"/>
              <w:rPr>
                <w:rFonts w:eastAsia="Times New Roman" w:cstheme="majorHAnsi"/>
                <w:b/>
                <w:bCs/>
                <w:sz w:val="18"/>
                <w:szCs w:val="18"/>
                <w:lang w:val="en-AU" w:eastAsia="en-AU"/>
              </w:rPr>
            </w:pPr>
          </w:p>
        </w:tc>
        <w:tc>
          <w:tcPr>
            <w:tcW w:w="304" w:type="pct"/>
            <w:tcBorders>
              <w:top w:val="single" w:sz="4" w:space="0" w:color="auto"/>
              <w:bottom w:val="single" w:sz="4" w:space="0" w:color="auto"/>
              <w:right w:val="single" w:sz="4" w:space="0" w:color="auto"/>
            </w:tcBorders>
            <w:shd w:val="clear" w:color="auto" w:fill="FFFFFF" w:themeFill="background1"/>
            <w:vAlign w:val="bottom"/>
            <w:hideMark/>
          </w:tcPr>
          <w:p w14:paraId="0CCD0AA7" w14:textId="77777777" w:rsidR="00F03185" w:rsidRPr="00722DE1" w:rsidRDefault="00F03185" w:rsidP="00F03185">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1-74%</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311E4FDB" w14:textId="39B29DD3"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23.3%</w:t>
            </w:r>
          </w:p>
        </w:tc>
        <w:tc>
          <w:tcPr>
            <w:tcW w:w="356" w:type="pct"/>
            <w:tcBorders>
              <w:top w:val="single" w:sz="4" w:space="0" w:color="auto"/>
              <w:bottom w:val="single" w:sz="4" w:space="0" w:color="auto"/>
              <w:right w:val="single" w:sz="4" w:space="0" w:color="auto"/>
            </w:tcBorders>
            <w:shd w:val="clear" w:color="auto" w:fill="FFFFFF" w:themeFill="background1"/>
            <w:vAlign w:val="bottom"/>
            <w:hideMark/>
          </w:tcPr>
          <w:p w14:paraId="72EA5E52" w14:textId="603827B9"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33.8%</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243160DC" w14:textId="1A5CCE91"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45.5%</w:t>
            </w:r>
          </w:p>
        </w:tc>
        <w:tc>
          <w:tcPr>
            <w:tcW w:w="305" w:type="pct"/>
            <w:tcBorders>
              <w:top w:val="single" w:sz="4" w:space="0" w:color="auto"/>
              <w:bottom w:val="single" w:sz="4" w:space="0" w:color="auto"/>
              <w:right w:val="single" w:sz="4" w:space="0" w:color="auto"/>
            </w:tcBorders>
            <w:shd w:val="clear" w:color="auto" w:fill="FFFFFF" w:themeFill="background1"/>
            <w:vAlign w:val="bottom"/>
            <w:hideMark/>
          </w:tcPr>
          <w:p w14:paraId="155D8F26" w14:textId="7CC2537E"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31.9%</w:t>
            </w:r>
          </w:p>
        </w:tc>
        <w:tc>
          <w:tcPr>
            <w:tcW w:w="303" w:type="pct"/>
            <w:tcBorders>
              <w:top w:val="single" w:sz="4" w:space="0" w:color="auto"/>
              <w:bottom w:val="single" w:sz="4" w:space="0" w:color="auto"/>
              <w:right w:val="single" w:sz="4" w:space="0" w:color="auto"/>
            </w:tcBorders>
            <w:shd w:val="clear" w:color="auto" w:fill="FFFFFF" w:themeFill="background1"/>
            <w:vAlign w:val="bottom"/>
            <w:hideMark/>
          </w:tcPr>
          <w:p w14:paraId="41495343" w14:textId="03BC227D"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25.3%</w:t>
            </w:r>
          </w:p>
        </w:tc>
        <w:tc>
          <w:tcPr>
            <w:tcW w:w="468" w:type="pct"/>
            <w:tcBorders>
              <w:top w:val="single" w:sz="4" w:space="0" w:color="auto"/>
              <w:bottom w:val="single" w:sz="4" w:space="0" w:color="auto"/>
              <w:right w:val="single" w:sz="4" w:space="0" w:color="auto"/>
            </w:tcBorders>
            <w:shd w:val="clear" w:color="auto" w:fill="FFFFFF" w:themeFill="background1"/>
            <w:vAlign w:val="bottom"/>
            <w:hideMark/>
          </w:tcPr>
          <w:p w14:paraId="350BFC7E" w14:textId="525F76E5"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31.9%</w:t>
            </w:r>
          </w:p>
        </w:tc>
        <w:tc>
          <w:tcPr>
            <w:tcW w:w="368" w:type="pct"/>
            <w:tcBorders>
              <w:top w:val="single" w:sz="4" w:space="0" w:color="auto"/>
              <w:bottom w:val="single" w:sz="4" w:space="0" w:color="auto"/>
              <w:right w:val="single" w:sz="4" w:space="0" w:color="auto"/>
            </w:tcBorders>
            <w:shd w:val="clear" w:color="auto" w:fill="FFFFFF" w:themeFill="background1"/>
            <w:vAlign w:val="bottom"/>
          </w:tcPr>
          <w:p w14:paraId="27E24EBC" w14:textId="2C7C0B64"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35.2%</w:t>
            </w:r>
          </w:p>
        </w:tc>
        <w:tc>
          <w:tcPr>
            <w:tcW w:w="280" w:type="pct"/>
            <w:tcBorders>
              <w:top w:val="single" w:sz="4" w:space="0" w:color="auto"/>
              <w:bottom w:val="single" w:sz="4" w:space="0" w:color="auto"/>
              <w:right w:val="single" w:sz="4" w:space="0" w:color="auto"/>
            </w:tcBorders>
            <w:shd w:val="clear" w:color="auto" w:fill="FFFFFF" w:themeFill="background1"/>
            <w:vAlign w:val="bottom"/>
          </w:tcPr>
          <w:p w14:paraId="2FF3376C" w14:textId="498C45EB"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7.4%</w:t>
            </w:r>
          </w:p>
        </w:tc>
        <w:tc>
          <w:tcPr>
            <w:tcW w:w="274" w:type="pct"/>
            <w:tcBorders>
              <w:top w:val="single" w:sz="4" w:space="0" w:color="auto"/>
              <w:bottom w:val="single" w:sz="4" w:space="0" w:color="auto"/>
              <w:right w:val="single" w:sz="4" w:space="0" w:color="auto"/>
            </w:tcBorders>
            <w:shd w:val="clear" w:color="auto" w:fill="FFFFFF" w:themeFill="background1"/>
            <w:vAlign w:val="bottom"/>
          </w:tcPr>
          <w:p w14:paraId="20A1FBC2" w14:textId="66AB88B8"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12.5%</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01440CEF" w14:textId="33D3EE24"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26.4%</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2AB0DCEE" w14:textId="5D2F4EED"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46.7%</w:t>
            </w:r>
          </w:p>
        </w:tc>
        <w:tc>
          <w:tcPr>
            <w:tcW w:w="314" w:type="pct"/>
            <w:tcBorders>
              <w:top w:val="single" w:sz="4" w:space="0" w:color="auto"/>
              <w:bottom w:val="single" w:sz="4" w:space="0" w:color="auto"/>
            </w:tcBorders>
            <w:shd w:val="clear" w:color="auto" w:fill="FFFFFF" w:themeFill="background1"/>
            <w:vAlign w:val="bottom"/>
          </w:tcPr>
          <w:p w14:paraId="5E186177" w14:textId="730E4710"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58.0%</w:t>
            </w:r>
          </w:p>
        </w:tc>
      </w:tr>
      <w:tr w:rsidR="00F03185" w:rsidRPr="00722DE1" w14:paraId="02DD2D85" w14:textId="77777777" w:rsidTr="003D72A5">
        <w:tc>
          <w:tcPr>
            <w:tcW w:w="762" w:type="pct"/>
            <w:vMerge/>
            <w:tcBorders>
              <w:bottom w:val="single" w:sz="4" w:space="0" w:color="auto"/>
              <w:right w:val="single" w:sz="4" w:space="0" w:color="auto"/>
            </w:tcBorders>
            <w:shd w:val="clear" w:color="auto" w:fill="FFFFFF" w:themeFill="background1"/>
            <w:vAlign w:val="center"/>
            <w:hideMark/>
          </w:tcPr>
          <w:p w14:paraId="43A3E817" w14:textId="77777777" w:rsidR="00F03185" w:rsidRPr="00722DE1" w:rsidRDefault="00F03185" w:rsidP="00F03185">
            <w:pPr>
              <w:spacing w:before="0" w:after="0"/>
              <w:jc w:val="center"/>
              <w:rPr>
                <w:rFonts w:eastAsia="Times New Roman" w:cstheme="majorHAnsi"/>
                <w:b/>
                <w:bCs/>
                <w:sz w:val="18"/>
                <w:szCs w:val="18"/>
                <w:lang w:val="en-AU" w:eastAsia="en-AU"/>
              </w:rPr>
            </w:pPr>
          </w:p>
        </w:tc>
        <w:tc>
          <w:tcPr>
            <w:tcW w:w="304" w:type="pct"/>
            <w:tcBorders>
              <w:top w:val="single" w:sz="4" w:space="0" w:color="auto"/>
              <w:bottom w:val="single" w:sz="4" w:space="0" w:color="auto"/>
              <w:right w:val="single" w:sz="4" w:space="0" w:color="auto"/>
            </w:tcBorders>
            <w:shd w:val="clear" w:color="auto" w:fill="FFFFFF" w:themeFill="background1"/>
            <w:vAlign w:val="bottom"/>
            <w:hideMark/>
          </w:tcPr>
          <w:p w14:paraId="020B9B3E" w14:textId="4B8ADF3B" w:rsidR="00F03185" w:rsidRPr="00722DE1" w:rsidRDefault="00F03185" w:rsidP="00F03185">
            <w:pPr>
              <w:spacing w:before="0" w:after="0"/>
              <w:rPr>
                <w:rFonts w:eastAsia="Times New Roman" w:cstheme="majorHAnsi"/>
                <w:b/>
                <w:sz w:val="18"/>
                <w:szCs w:val="18"/>
                <w:lang w:val="en-AU" w:eastAsia="en-AU"/>
              </w:rPr>
            </w:pPr>
            <w:r w:rsidRPr="00722DE1">
              <w:rPr>
                <w:rFonts w:ascii="Arial" w:hAnsi="Arial" w:cs="Arial"/>
                <w:b/>
                <w:bCs/>
                <w:sz w:val="18"/>
                <w:szCs w:val="18"/>
              </w:rPr>
              <w:t>75%+</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124F47AF" w14:textId="0691D867"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5.0%</w:t>
            </w:r>
          </w:p>
        </w:tc>
        <w:tc>
          <w:tcPr>
            <w:tcW w:w="356" w:type="pct"/>
            <w:tcBorders>
              <w:top w:val="single" w:sz="4" w:space="0" w:color="auto"/>
              <w:bottom w:val="single" w:sz="4" w:space="0" w:color="auto"/>
              <w:right w:val="single" w:sz="4" w:space="0" w:color="auto"/>
            </w:tcBorders>
            <w:shd w:val="clear" w:color="auto" w:fill="FFFFFF" w:themeFill="background1"/>
            <w:vAlign w:val="bottom"/>
            <w:hideMark/>
          </w:tcPr>
          <w:p w14:paraId="067DB3DC" w14:textId="1FE6A3ED"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6.2%</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1F69BAA4" w14:textId="12C234A3"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6.1%</w:t>
            </w:r>
          </w:p>
        </w:tc>
        <w:tc>
          <w:tcPr>
            <w:tcW w:w="305" w:type="pct"/>
            <w:tcBorders>
              <w:top w:val="single" w:sz="4" w:space="0" w:color="auto"/>
              <w:bottom w:val="single" w:sz="4" w:space="0" w:color="auto"/>
              <w:right w:val="single" w:sz="4" w:space="0" w:color="auto"/>
            </w:tcBorders>
            <w:shd w:val="clear" w:color="auto" w:fill="FFFFFF" w:themeFill="background1"/>
            <w:vAlign w:val="bottom"/>
            <w:hideMark/>
          </w:tcPr>
          <w:p w14:paraId="3629F680" w14:textId="64C3A39F"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15.3%</w:t>
            </w:r>
          </w:p>
        </w:tc>
        <w:tc>
          <w:tcPr>
            <w:tcW w:w="303" w:type="pct"/>
            <w:tcBorders>
              <w:top w:val="single" w:sz="4" w:space="0" w:color="auto"/>
              <w:bottom w:val="single" w:sz="4" w:space="0" w:color="auto"/>
              <w:right w:val="single" w:sz="4" w:space="0" w:color="auto"/>
            </w:tcBorders>
            <w:shd w:val="clear" w:color="auto" w:fill="FFFFFF" w:themeFill="background1"/>
            <w:vAlign w:val="bottom"/>
            <w:hideMark/>
          </w:tcPr>
          <w:p w14:paraId="02E26CF0" w14:textId="109E4CE5"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10.1%</w:t>
            </w:r>
          </w:p>
        </w:tc>
        <w:tc>
          <w:tcPr>
            <w:tcW w:w="468" w:type="pct"/>
            <w:tcBorders>
              <w:top w:val="single" w:sz="4" w:space="0" w:color="auto"/>
              <w:bottom w:val="single" w:sz="4" w:space="0" w:color="auto"/>
              <w:right w:val="single" w:sz="4" w:space="0" w:color="auto"/>
            </w:tcBorders>
            <w:shd w:val="clear" w:color="auto" w:fill="FFFFFF" w:themeFill="background1"/>
            <w:vAlign w:val="bottom"/>
            <w:hideMark/>
          </w:tcPr>
          <w:p w14:paraId="4379DDE6" w14:textId="16469A21"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8.0%</w:t>
            </w:r>
          </w:p>
        </w:tc>
        <w:tc>
          <w:tcPr>
            <w:tcW w:w="368" w:type="pct"/>
            <w:tcBorders>
              <w:top w:val="single" w:sz="4" w:space="0" w:color="auto"/>
              <w:bottom w:val="single" w:sz="4" w:space="0" w:color="auto"/>
              <w:right w:val="single" w:sz="4" w:space="0" w:color="auto"/>
            </w:tcBorders>
            <w:shd w:val="clear" w:color="auto" w:fill="FFFFFF" w:themeFill="background1"/>
            <w:vAlign w:val="bottom"/>
          </w:tcPr>
          <w:p w14:paraId="35428890" w14:textId="140C4C0D"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7.4%</w:t>
            </w:r>
          </w:p>
        </w:tc>
        <w:tc>
          <w:tcPr>
            <w:tcW w:w="280" w:type="pct"/>
            <w:tcBorders>
              <w:top w:val="single" w:sz="4" w:space="0" w:color="auto"/>
              <w:bottom w:val="single" w:sz="4" w:space="0" w:color="auto"/>
              <w:right w:val="single" w:sz="4" w:space="0" w:color="auto"/>
            </w:tcBorders>
            <w:shd w:val="clear" w:color="auto" w:fill="FFFFFF" w:themeFill="background1"/>
            <w:vAlign w:val="bottom"/>
          </w:tcPr>
          <w:p w14:paraId="547DDC25" w14:textId="20DA1B32"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3.7%</w:t>
            </w:r>
          </w:p>
        </w:tc>
        <w:tc>
          <w:tcPr>
            <w:tcW w:w="274" w:type="pct"/>
            <w:tcBorders>
              <w:top w:val="single" w:sz="4" w:space="0" w:color="auto"/>
              <w:bottom w:val="single" w:sz="4" w:space="0" w:color="auto"/>
              <w:right w:val="single" w:sz="4" w:space="0" w:color="auto"/>
            </w:tcBorders>
            <w:shd w:val="clear" w:color="auto" w:fill="FFFFFF" w:themeFill="background1"/>
            <w:vAlign w:val="bottom"/>
          </w:tcPr>
          <w:p w14:paraId="7B735D7E" w14:textId="679EBD5C"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15.0%</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13D693C0" w14:textId="7AA27B2B"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3.8%</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29EEF2A9" w14:textId="5794EE20"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11.7%</w:t>
            </w:r>
          </w:p>
        </w:tc>
        <w:tc>
          <w:tcPr>
            <w:tcW w:w="314" w:type="pct"/>
            <w:tcBorders>
              <w:top w:val="single" w:sz="4" w:space="0" w:color="auto"/>
              <w:bottom w:val="single" w:sz="4" w:space="0" w:color="auto"/>
            </w:tcBorders>
            <w:shd w:val="clear" w:color="auto" w:fill="FFFFFF" w:themeFill="background1"/>
            <w:vAlign w:val="bottom"/>
          </w:tcPr>
          <w:p w14:paraId="4EE002ED" w14:textId="59990B2B"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12.0%</w:t>
            </w:r>
          </w:p>
        </w:tc>
      </w:tr>
      <w:tr w:rsidR="00F03185" w:rsidRPr="00722DE1" w14:paraId="022DC8F4" w14:textId="77777777" w:rsidTr="003D72A5">
        <w:tc>
          <w:tcPr>
            <w:tcW w:w="762" w:type="pct"/>
            <w:vMerge w:val="restart"/>
            <w:tcBorders>
              <w:top w:val="single" w:sz="4" w:space="0" w:color="auto"/>
              <w:right w:val="single" w:sz="4" w:space="0" w:color="auto"/>
            </w:tcBorders>
            <w:shd w:val="clear" w:color="auto" w:fill="FFFFFF" w:themeFill="background1"/>
            <w:vAlign w:val="center"/>
            <w:hideMark/>
          </w:tcPr>
          <w:p w14:paraId="7A27FE9C" w14:textId="6A665AEB" w:rsidR="00F03185" w:rsidRPr="00722DE1" w:rsidRDefault="00F03185" w:rsidP="00F03185">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leased entitlements</w:t>
            </w:r>
          </w:p>
        </w:tc>
        <w:tc>
          <w:tcPr>
            <w:tcW w:w="304" w:type="pct"/>
            <w:tcBorders>
              <w:top w:val="single" w:sz="4" w:space="0" w:color="auto"/>
              <w:bottom w:val="single" w:sz="4" w:space="0" w:color="auto"/>
              <w:right w:val="single" w:sz="4" w:space="0" w:color="auto"/>
            </w:tcBorders>
            <w:shd w:val="clear" w:color="auto" w:fill="FFFFFF" w:themeFill="background1"/>
            <w:vAlign w:val="bottom"/>
            <w:hideMark/>
          </w:tcPr>
          <w:p w14:paraId="6B5FA8D3" w14:textId="77777777" w:rsidR="00F03185" w:rsidRPr="00722DE1" w:rsidRDefault="00F03185" w:rsidP="00F03185">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None</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4FDC84B0" w14:textId="15CE5A53"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88.9%</w:t>
            </w:r>
          </w:p>
        </w:tc>
        <w:tc>
          <w:tcPr>
            <w:tcW w:w="356" w:type="pct"/>
            <w:tcBorders>
              <w:top w:val="single" w:sz="4" w:space="0" w:color="auto"/>
              <w:bottom w:val="single" w:sz="4" w:space="0" w:color="auto"/>
              <w:right w:val="single" w:sz="4" w:space="0" w:color="auto"/>
            </w:tcBorders>
            <w:shd w:val="clear" w:color="auto" w:fill="FFFFFF" w:themeFill="background1"/>
            <w:vAlign w:val="bottom"/>
            <w:hideMark/>
          </w:tcPr>
          <w:p w14:paraId="59DB2C47" w14:textId="4BE3D3AD"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89.1%</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483E7F8D" w14:textId="71AFEEEE"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87.1%</w:t>
            </w:r>
          </w:p>
        </w:tc>
        <w:tc>
          <w:tcPr>
            <w:tcW w:w="305" w:type="pct"/>
            <w:tcBorders>
              <w:top w:val="single" w:sz="4" w:space="0" w:color="auto"/>
              <w:bottom w:val="single" w:sz="4" w:space="0" w:color="auto"/>
              <w:right w:val="single" w:sz="4" w:space="0" w:color="auto"/>
            </w:tcBorders>
            <w:shd w:val="clear" w:color="auto" w:fill="FFFFFF" w:themeFill="background1"/>
            <w:vAlign w:val="bottom"/>
            <w:hideMark/>
          </w:tcPr>
          <w:p w14:paraId="20B0234F" w14:textId="6CE7EB81"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93.8%</w:t>
            </w:r>
          </w:p>
        </w:tc>
        <w:tc>
          <w:tcPr>
            <w:tcW w:w="303" w:type="pct"/>
            <w:tcBorders>
              <w:top w:val="single" w:sz="4" w:space="0" w:color="auto"/>
              <w:bottom w:val="single" w:sz="4" w:space="0" w:color="auto"/>
              <w:right w:val="single" w:sz="4" w:space="0" w:color="auto"/>
            </w:tcBorders>
            <w:shd w:val="clear" w:color="auto" w:fill="FFFFFF" w:themeFill="background1"/>
            <w:vAlign w:val="bottom"/>
            <w:hideMark/>
          </w:tcPr>
          <w:p w14:paraId="2047546F" w14:textId="59F5BDC1"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87.0%</w:t>
            </w:r>
          </w:p>
        </w:tc>
        <w:tc>
          <w:tcPr>
            <w:tcW w:w="468" w:type="pct"/>
            <w:tcBorders>
              <w:top w:val="single" w:sz="4" w:space="0" w:color="auto"/>
              <w:bottom w:val="single" w:sz="4" w:space="0" w:color="auto"/>
              <w:right w:val="single" w:sz="4" w:space="0" w:color="auto"/>
            </w:tcBorders>
            <w:shd w:val="clear" w:color="auto" w:fill="FFFFFF" w:themeFill="background1"/>
            <w:vAlign w:val="bottom"/>
            <w:hideMark/>
          </w:tcPr>
          <w:p w14:paraId="6B7EEBC8" w14:textId="3E2A7768"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95.1%</w:t>
            </w:r>
          </w:p>
        </w:tc>
        <w:tc>
          <w:tcPr>
            <w:tcW w:w="368" w:type="pct"/>
            <w:tcBorders>
              <w:top w:val="single" w:sz="4" w:space="0" w:color="auto"/>
              <w:bottom w:val="single" w:sz="4" w:space="0" w:color="auto"/>
              <w:right w:val="single" w:sz="4" w:space="0" w:color="auto"/>
            </w:tcBorders>
            <w:shd w:val="clear" w:color="auto" w:fill="FFFFFF" w:themeFill="background1"/>
            <w:vAlign w:val="bottom"/>
          </w:tcPr>
          <w:p w14:paraId="7F28401A" w14:textId="208137CA"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88.0%</w:t>
            </w:r>
          </w:p>
        </w:tc>
        <w:tc>
          <w:tcPr>
            <w:tcW w:w="280" w:type="pct"/>
            <w:tcBorders>
              <w:top w:val="single" w:sz="4" w:space="0" w:color="auto"/>
              <w:bottom w:val="single" w:sz="4" w:space="0" w:color="auto"/>
              <w:right w:val="single" w:sz="4" w:space="0" w:color="auto"/>
            </w:tcBorders>
            <w:shd w:val="clear" w:color="auto" w:fill="FFFFFF" w:themeFill="background1"/>
            <w:vAlign w:val="bottom"/>
          </w:tcPr>
          <w:p w14:paraId="46302DBD" w14:textId="4E9D911C"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96.0%</w:t>
            </w:r>
          </w:p>
        </w:tc>
        <w:tc>
          <w:tcPr>
            <w:tcW w:w="274" w:type="pct"/>
            <w:tcBorders>
              <w:top w:val="single" w:sz="4" w:space="0" w:color="auto"/>
              <w:bottom w:val="single" w:sz="4" w:space="0" w:color="auto"/>
              <w:right w:val="single" w:sz="4" w:space="0" w:color="auto"/>
            </w:tcBorders>
            <w:shd w:val="clear" w:color="auto" w:fill="FFFFFF" w:themeFill="background1"/>
            <w:vAlign w:val="bottom"/>
          </w:tcPr>
          <w:p w14:paraId="41579516" w14:textId="37319E16"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97.4%</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57FF3645" w14:textId="2F233C0D"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87.2%</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74D1E7A1" w14:textId="6BAF5EC2"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90.4%</w:t>
            </w:r>
          </w:p>
        </w:tc>
        <w:tc>
          <w:tcPr>
            <w:tcW w:w="314" w:type="pct"/>
            <w:tcBorders>
              <w:top w:val="single" w:sz="4" w:space="0" w:color="auto"/>
              <w:bottom w:val="single" w:sz="4" w:space="0" w:color="auto"/>
            </w:tcBorders>
            <w:shd w:val="clear" w:color="auto" w:fill="FFFFFF" w:themeFill="background1"/>
            <w:vAlign w:val="bottom"/>
          </w:tcPr>
          <w:p w14:paraId="33B00147" w14:textId="5D15D545"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82.5%</w:t>
            </w:r>
          </w:p>
        </w:tc>
      </w:tr>
      <w:tr w:rsidR="00F03185" w:rsidRPr="00722DE1" w14:paraId="55C26872" w14:textId="77777777" w:rsidTr="003D72A5">
        <w:tc>
          <w:tcPr>
            <w:tcW w:w="762" w:type="pct"/>
            <w:vMerge/>
            <w:tcBorders>
              <w:right w:val="single" w:sz="4" w:space="0" w:color="auto"/>
            </w:tcBorders>
            <w:shd w:val="clear" w:color="auto" w:fill="FFFFFF" w:themeFill="background1"/>
            <w:vAlign w:val="center"/>
            <w:hideMark/>
          </w:tcPr>
          <w:p w14:paraId="3182E90C" w14:textId="77777777" w:rsidR="00F03185" w:rsidRPr="00722DE1" w:rsidRDefault="00F03185" w:rsidP="00F03185">
            <w:pPr>
              <w:spacing w:before="0" w:after="0"/>
              <w:jc w:val="center"/>
              <w:rPr>
                <w:rFonts w:eastAsia="Times New Roman" w:cstheme="majorHAnsi"/>
                <w:b/>
                <w:bCs/>
                <w:sz w:val="18"/>
                <w:szCs w:val="18"/>
                <w:lang w:val="en-AU" w:eastAsia="en-AU"/>
              </w:rPr>
            </w:pPr>
          </w:p>
        </w:tc>
        <w:tc>
          <w:tcPr>
            <w:tcW w:w="304" w:type="pct"/>
            <w:tcBorders>
              <w:top w:val="single" w:sz="4" w:space="0" w:color="auto"/>
              <w:bottom w:val="single" w:sz="4" w:space="0" w:color="auto"/>
              <w:right w:val="single" w:sz="4" w:space="0" w:color="auto"/>
            </w:tcBorders>
            <w:shd w:val="clear" w:color="auto" w:fill="FFFFFF" w:themeFill="background1"/>
            <w:vAlign w:val="bottom"/>
            <w:hideMark/>
          </w:tcPr>
          <w:p w14:paraId="063331E1" w14:textId="77777777" w:rsidR="00F03185" w:rsidRPr="00722DE1" w:rsidRDefault="00F03185" w:rsidP="00F03185">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1-74%</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750D37E9" w14:textId="4D3D18F6"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9.3%</w:t>
            </w:r>
          </w:p>
        </w:tc>
        <w:tc>
          <w:tcPr>
            <w:tcW w:w="356" w:type="pct"/>
            <w:tcBorders>
              <w:top w:val="single" w:sz="4" w:space="0" w:color="auto"/>
              <w:bottom w:val="single" w:sz="4" w:space="0" w:color="auto"/>
              <w:right w:val="single" w:sz="4" w:space="0" w:color="auto"/>
            </w:tcBorders>
            <w:shd w:val="clear" w:color="auto" w:fill="FFFFFF" w:themeFill="background1"/>
            <w:vAlign w:val="bottom"/>
            <w:hideMark/>
          </w:tcPr>
          <w:p w14:paraId="1726E82C" w14:textId="0506B58B"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9.1%</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4AA5A3A5" w14:textId="5F63C03E"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12.9%</w:t>
            </w:r>
          </w:p>
        </w:tc>
        <w:tc>
          <w:tcPr>
            <w:tcW w:w="305" w:type="pct"/>
            <w:tcBorders>
              <w:top w:val="single" w:sz="4" w:space="0" w:color="auto"/>
              <w:bottom w:val="single" w:sz="4" w:space="0" w:color="auto"/>
              <w:right w:val="single" w:sz="4" w:space="0" w:color="auto"/>
            </w:tcBorders>
            <w:shd w:val="clear" w:color="auto" w:fill="FFFFFF" w:themeFill="background1"/>
            <w:vAlign w:val="bottom"/>
            <w:hideMark/>
          </w:tcPr>
          <w:p w14:paraId="4F83CB9B" w14:textId="07A07DAA"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6.3%</w:t>
            </w:r>
          </w:p>
        </w:tc>
        <w:tc>
          <w:tcPr>
            <w:tcW w:w="303" w:type="pct"/>
            <w:tcBorders>
              <w:top w:val="single" w:sz="4" w:space="0" w:color="auto"/>
              <w:bottom w:val="single" w:sz="4" w:space="0" w:color="auto"/>
              <w:right w:val="single" w:sz="4" w:space="0" w:color="auto"/>
            </w:tcBorders>
            <w:shd w:val="clear" w:color="auto" w:fill="FFFFFF" w:themeFill="background1"/>
            <w:vAlign w:val="bottom"/>
            <w:hideMark/>
          </w:tcPr>
          <w:p w14:paraId="0E26CAE9" w14:textId="053ACAC6"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11.6%</w:t>
            </w:r>
          </w:p>
        </w:tc>
        <w:tc>
          <w:tcPr>
            <w:tcW w:w="468" w:type="pct"/>
            <w:tcBorders>
              <w:top w:val="single" w:sz="4" w:space="0" w:color="auto"/>
              <w:bottom w:val="single" w:sz="4" w:space="0" w:color="auto"/>
              <w:right w:val="single" w:sz="4" w:space="0" w:color="auto"/>
            </w:tcBorders>
            <w:shd w:val="clear" w:color="auto" w:fill="FFFFFF" w:themeFill="background1"/>
            <w:vAlign w:val="bottom"/>
            <w:hideMark/>
          </w:tcPr>
          <w:p w14:paraId="0142F8B5" w14:textId="7B52EB0C"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4.9%</w:t>
            </w:r>
          </w:p>
        </w:tc>
        <w:tc>
          <w:tcPr>
            <w:tcW w:w="368" w:type="pct"/>
            <w:tcBorders>
              <w:top w:val="single" w:sz="4" w:space="0" w:color="auto"/>
              <w:bottom w:val="single" w:sz="4" w:space="0" w:color="auto"/>
              <w:right w:val="single" w:sz="4" w:space="0" w:color="auto"/>
            </w:tcBorders>
            <w:shd w:val="clear" w:color="auto" w:fill="FFFFFF" w:themeFill="background1"/>
            <w:vAlign w:val="bottom"/>
          </w:tcPr>
          <w:p w14:paraId="014BE3BE" w14:textId="7F534870"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10.0%</w:t>
            </w:r>
          </w:p>
        </w:tc>
        <w:tc>
          <w:tcPr>
            <w:tcW w:w="280" w:type="pct"/>
            <w:tcBorders>
              <w:top w:val="single" w:sz="4" w:space="0" w:color="auto"/>
              <w:bottom w:val="single" w:sz="4" w:space="0" w:color="auto"/>
              <w:right w:val="single" w:sz="4" w:space="0" w:color="auto"/>
            </w:tcBorders>
            <w:shd w:val="clear" w:color="auto" w:fill="FFFFFF" w:themeFill="background1"/>
            <w:vAlign w:val="bottom"/>
          </w:tcPr>
          <w:p w14:paraId="576C950A" w14:textId="0B61E1FE"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4.0%</w:t>
            </w:r>
          </w:p>
        </w:tc>
        <w:tc>
          <w:tcPr>
            <w:tcW w:w="274" w:type="pct"/>
            <w:tcBorders>
              <w:top w:val="single" w:sz="4" w:space="0" w:color="auto"/>
              <w:bottom w:val="single" w:sz="4" w:space="0" w:color="auto"/>
              <w:right w:val="single" w:sz="4" w:space="0" w:color="auto"/>
            </w:tcBorders>
            <w:shd w:val="clear" w:color="auto" w:fill="FFFFFF" w:themeFill="background1"/>
            <w:vAlign w:val="bottom"/>
          </w:tcPr>
          <w:p w14:paraId="7B9E7BA1" w14:textId="17F33262"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2.6%</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09F9BCAA" w14:textId="2B68F742"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8.5%</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4CC76BE5" w14:textId="2F8F581B"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9.6%</w:t>
            </w:r>
          </w:p>
        </w:tc>
        <w:tc>
          <w:tcPr>
            <w:tcW w:w="314" w:type="pct"/>
            <w:tcBorders>
              <w:top w:val="single" w:sz="4" w:space="0" w:color="auto"/>
              <w:bottom w:val="single" w:sz="4" w:space="0" w:color="auto"/>
            </w:tcBorders>
            <w:shd w:val="clear" w:color="auto" w:fill="FFFFFF" w:themeFill="background1"/>
            <w:vAlign w:val="bottom"/>
          </w:tcPr>
          <w:p w14:paraId="19831B7E" w14:textId="464F3507"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17.5%</w:t>
            </w:r>
          </w:p>
        </w:tc>
      </w:tr>
      <w:tr w:rsidR="00F03185" w:rsidRPr="00722DE1" w14:paraId="4FA3CE20" w14:textId="77777777" w:rsidTr="003D72A5">
        <w:tc>
          <w:tcPr>
            <w:tcW w:w="762" w:type="pct"/>
            <w:vMerge/>
            <w:tcBorders>
              <w:bottom w:val="single" w:sz="4" w:space="0" w:color="auto"/>
              <w:right w:val="single" w:sz="4" w:space="0" w:color="auto"/>
            </w:tcBorders>
            <w:shd w:val="clear" w:color="auto" w:fill="FFFFFF" w:themeFill="background1"/>
            <w:vAlign w:val="center"/>
            <w:hideMark/>
          </w:tcPr>
          <w:p w14:paraId="1E2DB5AF" w14:textId="77777777" w:rsidR="00F03185" w:rsidRPr="00722DE1" w:rsidRDefault="00F03185" w:rsidP="00F03185">
            <w:pPr>
              <w:spacing w:before="0" w:after="0"/>
              <w:jc w:val="center"/>
              <w:rPr>
                <w:rFonts w:eastAsia="Times New Roman" w:cstheme="majorHAnsi"/>
                <w:b/>
                <w:bCs/>
                <w:sz w:val="18"/>
                <w:szCs w:val="18"/>
                <w:lang w:val="en-AU" w:eastAsia="en-AU"/>
              </w:rPr>
            </w:pPr>
          </w:p>
        </w:tc>
        <w:tc>
          <w:tcPr>
            <w:tcW w:w="304" w:type="pct"/>
            <w:tcBorders>
              <w:top w:val="single" w:sz="4" w:space="0" w:color="auto"/>
              <w:bottom w:val="single" w:sz="4" w:space="0" w:color="auto"/>
              <w:right w:val="single" w:sz="4" w:space="0" w:color="auto"/>
            </w:tcBorders>
            <w:shd w:val="clear" w:color="auto" w:fill="FFFFFF" w:themeFill="background1"/>
            <w:vAlign w:val="bottom"/>
            <w:hideMark/>
          </w:tcPr>
          <w:p w14:paraId="5A9FAD00" w14:textId="470130B7" w:rsidR="00F03185" w:rsidRPr="00722DE1" w:rsidRDefault="00F03185" w:rsidP="00F03185">
            <w:pPr>
              <w:spacing w:before="0" w:after="0"/>
              <w:rPr>
                <w:rFonts w:eastAsia="Times New Roman" w:cstheme="majorHAnsi"/>
                <w:b/>
                <w:sz w:val="18"/>
                <w:szCs w:val="18"/>
                <w:lang w:val="en-AU" w:eastAsia="en-AU"/>
              </w:rPr>
            </w:pPr>
            <w:r w:rsidRPr="00722DE1">
              <w:rPr>
                <w:rFonts w:ascii="Arial" w:hAnsi="Arial" w:cs="Arial"/>
                <w:b/>
                <w:bCs/>
                <w:sz w:val="18"/>
                <w:szCs w:val="18"/>
              </w:rPr>
              <w:t>75%+</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3ABCBC35" w14:textId="6034FEB9"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1.9%</w:t>
            </w:r>
          </w:p>
        </w:tc>
        <w:tc>
          <w:tcPr>
            <w:tcW w:w="356" w:type="pct"/>
            <w:tcBorders>
              <w:top w:val="single" w:sz="4" w:space="0" w:color="auto"/>
              <w:bottom w:val="single" w:sz="4" w:space="0" w:color="auto"/>
              <w:right w:val="single" w:sz="4" w:space="0" w:color="auto"/>
            </w:tcBorders>
            <w:shd w:val="clear" w:color="auto" w:fill="FFFFFF" w:themeFill="background1"/>
            <w:vAlign w:val="bottom"/>
            <w:hideMark/>
          </w:tcPr>
          <w:p w14:paraId="758D039C" w14:textId="2E03C1E4"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1.8%</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3DD06704" w14:textId="567FA5A0"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0.0%</w:t>
            </w:r>
          </w:p>
        </w:tc>
        <w:tc>
          <w:tcPr>
            <w:tcW w:w="305" w:type="pct"/>
            <w:tcBorders>
              <w:top w:val="single" w:sz="4" w:space="0" w:color="auto"/>
              <w:bottom w:val="single" w:sz="4" w:space="0" w:color="auto"/>
              <w:right w:val="single" w:sz="4" w:space="0" w:color="auto"/>
            </w:tcBorders>
            <w:shd w:val="clear" w:color="auto" w:fill="FFFFFF" w:themeFill="background1"/>
            <w:vAlign w:val="bottom"/>
            <w:hideMark/>
          </w:tcPr>
          <w:p w14:paraId="7F0CDB4B" w14:textId="3401A5F8"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0.0%</w:t>
            </w:r>
          </w:p>
        </w:tc>
        <w:tc>
          <w:tcPr>
            <w:tcW w:w="303" w:type="pct"/>
            <w:tcBorders>
              <w:top w:val="single" w:sz="4" w:space="0" w:color="auto"/>
              <w:bottom w:val="single" w:sz="4" w:space="0" w:color="auto"/>
              <w:right w:val="single" w:sz="4" w:space="0" w:color="auto"/>
            </w:tcBorders>
            <w:shd w:val="clear" w:color="auto" w:fill="FFFFFF" w:themeFill="background1"/>
            <w:vAlign w:val="bottom"/>
            <w:hideMark/>
          </w:tcPr>
          <w:p w14:paraId="2B45BA18" w14:textId="38E2A92C"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1.4%</w:t>
            </w:r>
          </w:p>
        </w:tc>
        <w:tc>
          <w:tcPr>
            <w:tcW w:w="468" w:type="pct"/>
            <w:tcBorders>
              <w:top w:val="single" w:sz="4" w:space="0" w:color="auto"/>
              <w:bottom w:val="single" w:sz="4" w:space="0" w:color="auto"/>
              <w:right w:val="single" w:sz="4" w:space="0" w:color="auto"/>
            </w:tcBorders>
            <w:shd w:val="clear" w:color="auto" w:fill="FFFFFF" w:themeFill="background1"/>
            <w:vAlign w:val="bottom"/>
            <w:hideMark/>
          </w:tcPr>
          <w:p w14:paraId="2D00E949" w14:textId="685A1561"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0.0%</w:t>
            </w:r>
          </w:p>
        </w:tc>
        <w:tc>
          <w:tcPr>
            <w:tcW w:w="368" w:type="pct"/>
            <w:tcBorders>
              <w:top w:val="single" w:sz="4" w:space="0" w:color="auto"/>
              <w:bottom w:val="single" w:sz="4" w:space="0" w:color="auto"/>
              <w:right w:val="single" w:sz="4" w:space="0" w:color="auto"/>
            </w:tcBorders>
            <w:shd w:val="clear" w:color="auto" w:fill="FFFFFF" w:themeFill="background1"/>
            <w:vAlign w:val="bottom"/>
          </w:tcPr>
          <w:p w14:paraId="170262B3" w14:textId="2268A87D"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2.0%</w:t>
            </w:r>
          </w:p>
        </w:tc>
        <w:tc>
          <w:tcPr>
            <w:tcW w:w="280" w:type="pct"/>
            <w:tcBorders>
              <w:top w:val="single" w:sz="4" w:space="0" w:color="auto"/>
              <w:bottom w:val="single" w:sz="4" w:space="0" w:color="auto"/>
              <w:right w:val="single" w:sz="4" w:space="0" w:color="auto"/>
            </w:tcBorders>
            <w:shd w:val="clear" w:color="auto" w:fill="FFFFFF" w:themeFill="background1"/>
            <w:vAlign w:val="bottom"/>
          </w:tcPr>
          <w:p w14:paraId="519123F3" w14:textId="422CDC99"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0.0%</w:t>
            </w:r>
          </w:p>
        </w:tc>
        <w:tc>
          <w:tcPr>
            <w:tcW w:w="274" w:type="pct"/>
            <w:tcBorders>
              <w:top w:val="single" w:sz="4" w:space="0" w:color="auto"/>
              <w:bottom w:val="single" w:sz="4" w:space="0" w:color="auto"/>
              <w:right w:val="single" w:sz="4" w:space="0" w:color="auto"/>
            </w:tcBorders>
            <w:shd w:val="clear" w:color="auto" w:fill="FFFFFF" w:themeFill="background1"/>
            <w:vAlign w:val="bottom"/>
          </w:tcPr>
          <w:p w14:paraId="481D0096" w14:textId="00CEEAF1"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0.0%</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1BAC5622" w14:textId="359A4A22"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4.3%</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3D710F73" w14:textId="4BAC2738"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0.0%</w:t>
            </w:r>
          </w:p>
        </w:tc>
        <w:tc>
          <w:tcPr>
            <w:tcW w:w="314" w:type="pct"/>
            <w:tcBorders>
              <w:top w:val="single" w:sz="4" w:space="0" w:color="auto"/>
              <w:bottom w:val="single" w:sz="4" w:space="0" w:color="auto"/>
            </w:tcBorders>
            <w:shd w:val="clear" w:color="auto" w:fill="FFFFFF" w:themeFill="background1"/>
            <w:vAlign w:val="bottom"/>
          </w:tcPr>
          <w:p w14:paraId="356A71FD" w14:textId="336293DA" w:rsidR="00F03185" w:rsidRPr="00AD1DA8" w:rsidRDefault="00F03185" w:rsidP="00F03185">
            <w:pPr>
              <w:spacing w:before="0" w:after="0"/>
              <w:jc w:val="center"/>
              <w:rPr>
                <w:rFonts w:cstheme="majorHAnsi"/>
                <w:b/>
                <w:bCs/>
                <w:sz w:val="18"/>
                <w:szCs w:val="18"/>
              </w:rPr>
            </w:pPr>
            <w:r w:rsidRPr="00AD1DA8">
              <w:rPr>
                <w:rFonts w:cstheme="majorHAnsi"/>
                <w:b/>
                <w:bCs/>
                <w:color w:val="000000"/>
                <w:sz w:val="18"/>
                <w:szCs w:val="18"/>
              </w:rPr>
              <w:t>0.0%</w:t>
            </w:r>
          </w:p>
        </w:tc>
      </w:tr>
      <w:tr w:rsidR="00F03185" w:rsidRPr="00722DE1" w14:paraId="5AFB130D" w14:textId="77777777" w:rsidTr="003D72A5">
        <w:tc>
          <w:tcPr>
            <w:tcW w:w="762" w:type="pct"/>
            <w:vMerge w:val="restart"/>
            <w:tcBorders>
              <w:top w:val="single" w:sz="4" w:space="0" w:color="auto"/>
              <w:right w:val="single" w:sz="4" w:space="0" w:color="auto"/>
            </w:tcBorders>
            <w:shd w:val="clear" w:color="auto" w:fill="FFFFFF" w:themeFill="background1"/>
            <w:vAlign w:val="center"/>
            <w:hideMark/>
          </w:tcPr>
          <w:p w14:paraId="5A278BF2" w14:textId="6146F013" w:rsidR="00F03185" w:rsidRPr="00722DE1" w:rsidRDefault="00F03185" w:rsidP="00F03185">
            <w:pPr>
              <w:spacing w:before="0" w:after="0"/>
              <w:jc w:val="center"/>
              <w:rPr>
                <w:rFonts w:eastAsia="Times New Roman" w:cstheme="majorHAnsi"/>
                <w:b/>
                <w:bCs/>
                <w:sz w:val="18"/>
                <w:szCs w:val="18"/>
                <w:lang w:val="en-AU" w:eastAsia="en-AU"/>
              </w:rPr>
            </w:pPr>
            <w:r w:rsidRPr="00722DE1">
              <w:rPr>
                <w:rFonts w:eastAsia="Times New Roman" w:cstheme="majorHAnsi"/>
                <w:b/>
                <w:bCs/>
                <w:sz w:val="18"/>
                <w:szCs w:val="18"/>
                <w:lang w:val="en-AU" w:eastAsia="en-AU"/>
              </w:rPr>
              <w:t>other sources</w:t>
            </w:r>
          </w:p>
        </w:tc>
        <w:tc>
          <w:tcPr>
            <w:tcW w:w="304" w:type="pct"/>
            <w:tcBorders>
              <w:top w:val="single" w:sz="4" w:space="0" w:color="auto"/>
              <w:bottom w:val="single" w:sz="4" w:space="0" w:color="auto"/>
              <w:right w:val="single" w:sz="4" w:space="0" w:color="auto"/>
            </w:tcBorders>
            <w:shd w:val="clear" w:color="auto" w:fill="FFFFFF" w:themeFill="background1"/>
            <w:vAlign w:val="bottom"/>
            <w:hideMark/>
          </w:tcPr>
          <w:p w14:paraId="3A30B974" w14:textId="77777777" w:rsidR="00F03185" w:rsidRPr="00722DE1" w:rsidRDefault="00F03185" w:rsidP="00F03185">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None</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7A475840" w14:textId="0D59E3FC"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75.0%</w:t>
            </w:r>
          </w:p>
        </w:tc>
        <w:tc>
          <w:tcPr>
            <w:tcW w:w="356" w:type="pct"/>
            <w:tcBorders>
              <w:top w:val="single" w:sz="4" w:space="0" w:color="auto"/>
              <w:bottom w:val="single" w:sz="4" w:space="0" w:color="auto"/>
              <w:right w:val="single" w:sz="4" w:space="0" w:color="auto"/>
            </w:tcBorders>
            <w:shd w:val="clear" w:color="auto" w:fill="FFFFFF" w:themeFill="background1"/>
            <w:vAlign w:val="bottom"/>
            <w:hideMark/>
          </w:tcPr>
          <w:p w14:paraId="1E118989" w14:textId="31FA4E0A"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75.0%</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21D61108" w14:textId="4924A399"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83.3%</w:t>
            </w:r>
          </w:p>
        </w:tc>
        <w:tc>
          <w:tcPr>
            <w:tcW w:w="305" w:type="pct"/>
            <w:tcBorders>
              <w:top w:val="single" w:sz="4" w:space="0" w:color="auto"/>
              <w:bottom w:val="single" w:sz="4" w:space="0" w:color="auto"/>
              <w:right w:val="single" w:sz="4" w:space="0" w:color="auto"/>
            </w:tcBorders>
            <w:shd w:val="clear" w:color="auto" w:fill="FFFFFF" w:themeFill="background1"/>
            <w:vAlign w:val="bottom"/>
            <w:hideMark/>
          </w:tcPr>
          <w:p w14:paraId="2C582597" w14:textId="5E0C038B"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81.7%</w:t>
            </w:r>
          </w:p>
        </w:tc>
        <w:tc>
          <w:tcPr>
            <w:tcW w:w="303" w:type="pct"/>
            <w:tcBorders>
              <w:top w:val="single" w:sz="4" w:space="0" w:color="auto"/>
              <w:bottom w:val="single" w:sz="4" w:space="0" w:color="auto"/>
              <w:right w:val="single" w:sz="4" w:space="0" w:color="auto"/>
            </w:tcBorders>
            <w:shd w:val="clear" w:color="auto" w:fill="FFFFFF" w:themeFill="background1"/>
            <w:vAlign w:val="bottom"/>
            <w:hideMark/>
          </w:tcPr>
          <w:p w14:paraId="4CA6E8D9" w14:textId="086A2522"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78.1%</w:t>
            </w:r>
          </w:p>
        </w:tc>
        <w:tc>
          <w:tcPr>
            <w:tcW w:w="468" w:type="pct"/>
            <w:tcBorders>
              <w:top w:val="single" w:sz="4" w:space="0" w:color="auto"/>
              <w:bottom w:val="single" w:sz="4" w:space="0" w:color="auto"/>
              <w:right w:val="single" w:sz="4" w:space="0" w:color="auto"/>
            </w:tcBorders>
            <w:shd w:val="clear" w:color="auto" w:fill="FFFFFF" w:themeFill="background1"/>
            <w:vAlign w:val="bottom"/>
            <w:hideMark/>
          </w:tcPr>
          <w:p w14:paraId="3A3FA240" w14:textId="2B36429E"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80.0%</w:t>
            </w:r>
          </w:p>
        </w:tc>
        <w:tc>
          <w:tcPr>
            <w:tcW w:w="368" w:type="pct"/>
            <w:tcBorders>
              <w:top w:val="single" w:sz="4" w:space="0" w:color="auto"/>
              <w:bottom w:val="single" w:sz="4" w:space="0" w:color="auto"/>
              <w:right w:val="single" w:sz="4" w:space="0" w:color="auto"/>
            </w:tcBorders>
            <w:shd w:val="clear" w:color="auto" w:fill="FFFFFF" w:themeFill="background1"/>
            <w:vAlign w:val="bottom"/>
          </w:tcPr>
          <w:p w14:paraId="36404DCA" w14:textId="19FE7DC5"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84.4%</w:t>
            </w:r>
          </w:p>
        </w:tc>
        <w:tc>
          <w:tcPr>
            <w:tcW w:w="280" w:type="pct"/>
            <w:tcBorders>
              <w:top w:val="single" w:sz="4" w:space="0" w:color="auto"/>
              <w:bottom w:val="single" w:sz="4" w:space="0" w:color="auto"/>
              <w:right w:val="single" w:sz="4" w:space="0" w:color="auto"/>
            </w:tcBorders>
            <w:shd w:val="clear" w:color="auto" w:fill="FFFFFF" w:themeFill="background1"/>
            <w:vAlign w:val="bottom"/>
          </w:tcPr>
          <w:p w14:paraId="5BF4FE5F" w14:textId="4FB46679"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80.0%</w:t>
            </w:r>
          </w:p>
        </w:tc>
        <w:tc>
          <w:tcPr>
            <w:tcW w:w="274" w:type="pct"/>
            <w:tcBorders>
              <w:top w:val="single" w:sz="4" w:space="0" w:color="auto"/>
              <w:bottom w:val="single" w:sz="4" w:space="0" w:color="auto"/>
              <w:right w:val="single" w:sz="4" w:space="0" w:color="auto"/>
            </w:tcBorders>
            <w:shd w:val="clear" w:color="auto" w:fill="FFFFFF" w:themeFill="background1"/>
            <w:vAlign w:val="bottom"/>
          </w:tcPr>
          <w:p w14:paraId="60CF60FF" w14:textId="6D41A189"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93.9%</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0EC8F25A" w14:textId="4BA65804"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77.8%</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4E0626C2" w14:textId="48BFE384"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89.6%</w:t>
            </w:r>
          </w:p>
        </w:tc>
        <w:tc>
          <w:tcPr>
            <w:tcW w:w="314" w:type="pct"/>
            <w:tcBorders>
              <w:top w:val="single" w:sz="4" w:space="0" w:color="auto"/>
              <w:bottom w:val="single" w:sz="4" w:space="0" w:color="auto"/>
            </w:tcBorders>
            <w:shd w:val="clear" w:color="auto" w:fill="FFFFFF" w:themeFill="background1"/>
            <w:vAlign w:val="bottom"/>
          </w:tcPr>
          <w:p w14:paraId="5D09C5EE" w14:textId="73C19A33"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65.7%</w:t>
            </w:r>
          </w:p>
        </w:tc>
      </w:tr>
      <w:tr w:rsidR="00F03185" w:rsidRPr="00722DE1" w14:paraId="4B1C39FD" w14:textId="77777777" w:rsidTr="003D72A5">
        <w:tc>
          <w:tcPr>
            <w:tcW w:w="762" w:type="pct"/>
            <w:vMerge/>
            <w:tcBorders>
              <w:right w:val="single" w:sz="4" w:space="0" w:color="auto"/>
            </w:tcBorders>
            <w:shd w:val="clear" w:color="auto" w:fill="FFFFFF" w:themeFill="background1"/>
            <w:vAlign w:val="bottom"/>
            <w:hideMark/>
          </w:tcPr>
          <w:p w14:paraId="6D16C086" w14:textId="77777777" w:rsidR="00F03185" w:rsidRPr="00722DE1" w:rsidRDefault="00F03185" w:rsidP="00F03185">
            <w:pPr>
              <w:spacing w:before="0" w:after="0"/>
              <w:jc w:val="center"/>
              <w:rPr>
                <w:rFonts w:eastAsia="Times New Roman" w:cstheme="majorHAnsi"/>
                <w:b/>
                <w:bCs/>
                <w:sz w:val="18"/>
                <w:szCs w:val="18"/>
                <w:lang w:val="en-AU" w:eastAsia="en-AU"/>
              </w:rPr>
            </w:pPr>
          </w:p>
        </w:tc>
        <w:tc>
          <w:tcPr>
            <w:tcW w:w="304" w:type="pct"/>
            <w:tcBorders>
              <w:top w:val="single" w:sz="4" w:space="0" w:color="auto"/>
              <w:bottom w:val="single" w:sz="4" w:space="0" w:color="auto"/>
              <w:right w:val="single" w:sz="4" w:space="0" w:color="auto"/>
            </w:tcBorders>
            <w:shd w:val="clear" w:color="auto" w:fill="FFFFFF" w:themeFill="background1"/>
            <w:vAlign w:val="bottom"/>
            <w:hideMark/>
          </w:tcPr>
          <w:p w14:paraId="1CE4B69D" w14:textId="77777777" w:rsidR="00F03185" w:rsidRPr="00722DE1" w:rsidRDefault="00F03185" w:rsidP="00F03185">
            <w:pPr>
              <w:spacing w:before="0" w:after="0"/>
              <w:rPr>
                <w:rFonts w:eastAsia="Times New Roman" w:cstheme="majorHAnsi"/>
                <w:b/>
                <w:sz w:val="18"/>
                <w:szCs w:val="18"/>
                <w:lang w:val="en-AU" w:eastAsia="en-AU"/>
              </w:rPr>
            </w:pPr>
            <w:r w:rsidRPr="00722DE1">
              <w:rPr>
                <w:rFonts w:eastAsia="Times New Roman" w:cstheme="majorHAnsi"/>
                <w:b/>
                <w:sz w:val="18"/>
                <w:szCs w:val="18"/>
                <w:lang w:val="en-AU" w:eastAsia="en-AU"/>
              </w:rPr>
              <w:t>1-74%</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0D3E6819" w14:textId="69EEB8FB"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8.3%</w:t>
            </w:r>
          </w:p>
        </w:tc>
        <w:tc>
          <w:tcPr>
            <w:tcW w:w="356" w:type="pct"/>
            <w:tcBorders>
              <w:top w:val="single" w:sz="4" w:space="0" w:color="auto"/>
              <w:bottom w:val="single" w:sz="4" w:space="0" w:color="auto"/>
              <w:right w:val="single" w:sz="4" w:space="0" w:color="auto"/>
            </w:tcBorders>
            <w:shd w:val="clear" w:color="auto" w:fill="FFFFFF" w:themeFill="background1"/>
            <w:vAlign w:val="bottom"/>
            <w:hideMark/>
          </w:tcPr>
          <w:p w14:paraId="2E2C505D" w14:textId="2DBD9A8F"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17.3%</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7513CBFC" w14:textId="5493F044"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13.3%</w:t>
            </w:r>
          </w:p>
        </w:tc>
        <w:tc>
          <w:tcPr>
            <w:tcW w:w="305" w:type="pct"/>
            <w:tcBorders>
              <w:top w:val="single" w:sz="4" w:space="0" w:color="auto"/>
              <w:bottom w:val="single" w:sz="4" w:space="0" w:color="auto"/>
              <w:right w:val="single" w:sz="4" w:space="0" w:color="auto"/>
            </w:tcBorders>
            <w:shd w:val="clear" w:color="auto" w:fill="FFFFFF" w:themeFill="background1"/>
            <w:vAlign w:val="bottom"/>
            <w:hideMark/>
          </w:tcPr>
          <w:p w14:paraId="13857856" w14:textId="0EB573C6"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15.0%</w:t>
            </w:r>
          </w:p>
        </w:tc>
        <w:tc>
          <w:tcPr>
            <w:tcW w:w="303" w:type="pct"/>
            <w:tcBorders>
              <w:top w:val="single" w:sz="4" w:space="0" w:color="auto"/>
              <w:bottom w:val="single" w:sz="4" w:space="0" w:color="auto"/>
              <w:right w:val="single" w:sz="4" w:space="0" w:color="auto"/>
            </w:tcBorders>
            <w:shd w:val="clear" w:color="auto" w:fill="FFFFFF" w:themeFill="background1"/>
            <w:vAlign w:val="bottom"/>
            <w:hideMark/>
          </w:tcPr>
          <w:p w14:paraId="02664367" w14:textId="397DB810"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15.6%</w:t>
            </w:r>
          </w:p>
        </w:tc>
        <w:tc>
          <w:tcPr>
            <w:tcW w:w="468" w:type="pct"/>
            <w:tcBorders>
              <w:top w:val="single" w:sz="4" w:space="0" w:color="auto"/>
              <w:bottom w:val="single" w:sz="4" w:space="0" w:color="auto"/>
              <w:right w:val="single" w:sz="4" w:space="0" w:color="auto"/>
            </w:tcBorders>
            <w:shd w:val="clear" w:color="auto" w:fill="FFFFFF" w:themeFill="background1"/>
            <w:vAlign w:val="bottom"/>
            <w:hideMark/>
          </w:tcPr>
          <w:p w14:paraId="283476D3" w14:textId="6FC25166"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12.2%</w:t>
            </w:r>
          </w:p>
        </w:tc>
        <w:tc>
          <w:tcPr>
            <w:tcW w:w="368" w:type="pct"/>
            <w:tcBorders>
              <w:top w:val="single" w:sz="4" w:space="0" w:color="auto"/>
              <w:bottom w:val="single" w:sz="4" w:space="0" w:color="auto"/>
              <w:right w:val="single" w:sz="4" w:space="0" w:color="auto"/>
            </w:tcBorders>
            <w:shd w:val="clear" w:color="auto" w:fill="FFFFFF" w:themeFill="background1"/>
            <w:vAlign w:val="bottom"/>
          </w:tcPr>
          <w:p w14:paraId="7FBF3D2A" w14:textId="47FCDCE7"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8.9%</w:t>
            </w:r>
          </w:p>
        </w:tc>
        <w:tc>
          <w:tcPr>
            <w:tcW w:w="280" w:type="pct"/>
            <w:tcBorders>
              <w:top w:val="single" w:sz="4" w:space="0" w:color="auto"/>
              <w:bottom w:val="single" w:sz="4" w:space="0" w:color="auto"/>
              <w:right w:val="single" w:sz="4" w:space="0" w:color="auto"/>
            </w:tcBorders>
            <w:shd w:val="clear" w:color="auto" w:fill="FFFFFF" w:themeFill="background1"/>
            <w:vAlign w:val="bottom"/>
          </w:tcPr>
          <w:p w14:paraId="669A7429" w14:textId="607F6A34"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20.0%</w:t>
            </w:r>
          </w:p>
        </w:tc>
        <w:tc>
          <w:tcPr>
            <w:tcW w:w="274" w:type="pct"/>
            <w:tcBorders>
              <w:top w:val="single" w:sz="4" w:space="0" w:color="auto"/>
              <w:bottom w:val="single" w:sz="4" w:space="0" w:color="auto"/>
              <w:right w:val="single" w:sz="4" w:space="0" w:color="auto"/>
            </w:tcBorders>
            <w:shd w:val="clear" w:color="auto" w:fill="FFFFFF" w:themeFill="background1"/>
            <w:vAlign w:val="bottom"/>
          </w:tcPr>
          <w:p w14:paraId="4E672521" w14:textId="7290C8F3"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6.1%</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660853D4" w14:textId="5EE20480"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17.8%</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6884DAFB" w14:textId="0F028B08"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8.3%</w:t>
            </w:r>
          </w:p>
        </w:tc>
        <w:tc>
          <w:tcPr>
            <w:tcW w:w="314" w:type="pct"/>
            <w:tcBorders>
              <w:top w:val="single" w:sz="4" w:space="0" w:color="auto"/>
              <w:bottom w:val="single" w:sz="4" w:space="0" w:color="auto"/>
            </w:tcBorders>
            <w:shd w:val="clear" w:color="auto" w:fill="FFFFFF" w:themeFill="background1"/>
            <w:vAlign w:val="bottom"/>
          </w:tcPr>
          <w:p w14:paraId="4BD1CFC3" w14:textId="5E828B6B"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25.7%</w:t>
            </w:r>
          </w:p>
        </w:tc>
      </w:tr>
      <w:tr w:rsidR="00F03185" w:rsidRPr="00722DE1" w14:paraId="62EA9E4A" w14:textId="77777777" w:rsidTr="00722DE1">
        <w:tc>
          <w:tcPr>
            <w:tcW w:w="762" w:type="pct"/>
            <w:vMerge/>
            <w:tcBorders>
              <w:right w:val="single" w:sz="4" w:space="0" w:color="auto"/>
            </w:tcBorders>
            <w:shd w:val="clear" w:color="auto" w:fill="FFFFFF" w:themeFill="background1"/>
            <w:vAlign w:val="bottom"/>
            <w:hideMark/>
          </w:tcPr>
          <w:p w14:paraId="14E98A10" w14:textId="77777777" w:rsidR="00F03185" w:rsidRPr="00722DE1" w:rsidRDefault="00F03185" w:rsidP="00F03185">
            <w:pPr>
              <w:spacing w:before="0" w:after="0"/>
              <w:jc w:val="center"/>
              <w:rPr>
                <w:rFonts w:eastAsia="Times New Roman" w:cstheme="majorHAnsi"/>
                <w:b/>
                <w:bCs/>
                <w:sz w:val="18"/>
                <w:szCs w:val="18"/>
                <w:lang w:val="en-AU" w:eastAsia="en-AU"/>
              </w:rPr>
            </w:pPr>
          </w:p>
        </w:tc>
        <w:tc>
          <w:tcPr>
            <w:tcW w:w="304" w:type="pct"/>
            <w:tcBorders>
              <w:top w:val="single" w:sz="4" w:space="0" w:color="auto"/>
              <w:bottom w:val="single" w:sz="4" w:space="0" w:color="auto"/>
              <w:right w:val="single" w:sz="4" w:space="0" w:color="auto"/>
            </w:tcBorders>
            <w:shd w:val="clear" w:color="auto" w:fill="FFFFFF" w:themeFill="background1"/>
            <w:vAlign w:val="bottom"/>
            <w:hideMark/>
          </w:tcPr>
          <w:p w14:paraId="5E62318C" w14:textId="7C1D5647" w:rsidR="00F03185" w:rsidRPr="00722DE1" w:rsidRDefault="00F03185" w:rsidP="00F03185">
            <w:pPr>
              <w:spacing w:before="0" w:after="0"/>
              <w:rPr>
                <w:rFonts w:eastAsia="Times New Roman" w:cstheme="majorHAnsi"/>
                <w:b/>
                <w:sz w:val="18"/>
                <w:szCs w:val="18"/>
                <w:lang w:val="en-AU" w:eastAsia="en-AU"/>
              </w:rPr>
            </w:pPr>
            <w:r w:rsidRPr="00722DE1">
              <w:rPr>
                <w:rFonts w:ascii="Arial" w:hAnsi="Arial" w:cs="Arial"/>
                <w:b/>
                <w:bCs/>
                <w:sz w:val="18"/>
                <w:szCs w:val="18"/>
              </w:rPr>
              <w:t>75%+</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7813A85D" w14:textId="14E79F36"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16.7%</w:t>
            </w:r>
          </w:p>
        </w:tc>
        <w:tc>
          <w:tcPr>
            <w:tcW w:w="356" w:type="pct"/>
            <w:tcBorders>
              <w:top w:val="single" w:sz="4" w:space="0" w:color="auto"/>
              <w:bottom w:val="single" w:sz="4" w:space="0" w:color="auto"/>
              <w:right w:val="single" w:sz="4" w:space="0" w:color="auto"/>
            </w:tcBorders>
            <w:shd w:val="clear" w:color="auto" w:fill="FFFFFF" w:themeFill="background1"/>
            <w:vAlign w:val="bottom"/>
            <w:hideMark/>
          </w:tcPr>
          <w:p w14:paraId="252EF631" w14:textId="15F01E83"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7.7%</w:t>
            </w:r>
          </w:p>
        </w:tc>
        <w:tc>
          <w:tcPr>
            <w:tcW w:w="355" w:type="pct"/>
            <w:tcBorders>
              <w:top w:val="single" w:sz="4" w:space="0" w:color="auto"/>
              <w:bottom w:val="single" w:sz="4" w:space="0" w:color="auto"/>
              <w:right w:val="single" w:sz="4" w:space="0" w:color="auto"/>
            </w:tcBorders>
            <w:shd w:val="clear" w:color="auto" w:fill="FFFFFF" w:themeFill="background1"/>
            <w:vAlign w:val="bottom"/>
            <w:hideMark/>
          </w:tcPr>
          <w:p w14:paraId="15A779C3" w14:textId="2333D732"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3.3%</w:t>
            </w:r>
          </w:p>
        </w:tc>
        <w:tc>
          <w:tcPr>
            <w:tcW w:w="305" w:type="pct"/>
            <w:tcBorders>
              <w:top w:val="single" w:sz="4" w:space="0" w:color="auto"/>
              <w:bottom w:val="single" w:sz="4" w:space="0" w:color="auto"/>
              <w:right w:val="single" w:sz="4" w:space="0" w:color="auto"/>
            </w:tcBorders>
            <w:shd w:val="clear" w:color="auto" w:fill="FFFFFF" w:themeFill="background1"/>
            <w:vAlign w:val="bottom"/>
            <w:hideMark/>
          </w:tcPr>
          <w:p w14:paraId="54F6FE03" w14:textId="46889AB6"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3.3%</w:t>
            </w:r>
          </w:p>
        </w:tc>
        <w:tc>
          <w:tcPr>
            <w:tcW w:w="303" w:type="pct"/>
            <w:tcBorders>
              <w:top w:val="single" w:sz="4" w:space="0" w:color="auto"/>
              <w:bottom w:val="single" w:sz="4" w:space="0" w:color="auto"/>
              <w:right w:val="single" w:sz="4" w:space="0" w:color="auto"/>
            </w:tcBorders>
            <w:shd w:val="clear" w:color="auto" w:fill="FFFFFF" w:themeFill="background1"/>
            <w:vAlign w:val="bottom"/>
            <w:hideMark/>
          </w:tcPr>
          <w:p w14:paraId="227BA091" w14:textId="0A054123"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6.3%</w:t>
            </w:r>
          </w:p>
        </w:tc>
        <w:tc>
          <w:tcPr>
            <w:tcW w:w="468" w:type="pct"/>
            <w:tcBorders>
              <w:top w:val="single" w:sz="4" w:space="0" w:color="auto"/>
              <w:bottom w:val="single" w:sz="4" w:space="0" w:color="auto"/>
              <w:right w:val="single" w:sz="4" w:space="0" w:color="auto"/>
            </w:tcBorders>
            <w:shd w:val="clear" w:color="auto" w:fill="FFFFFF" w:themeFill="background1"/>
            <w:vAlign w:val="bottom"/>
            <w:hideMark/>
          </w:tcPr>
          <w:p w14:paraId="7BCBAE98" w14:textId="56ADF2F9"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7.8%</w:t>
            </w:r>
          </w:p>
        </w:tc>
        <w:tc>
          <w:tcPr>
            <w:tcW w:w="368" w:type="pct"/>
            <w:tcBorders>
              <w:top w:val="single" w:sz="4" w:space="0" w:color="auto"/>
              <w:bottom w:val="single" w:sz="4" w:space="0" w:color="auto"/>
              <w:right w:val="single" w:sz="4" w:space="0" w:color="auto"/>
            </w:tcBorders>
            <w:shd w:val="clear" w:color="auto" w:fill="FFFFFF" w:themeFill="background1"/>
            <w:vAlign w:val="bottom"/>
          </w:tcPr>
          <w:p w14:paraId="4FF5E7D7" w14:textId="7AB2CC46"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6.7%</w:t>
            </w:r>
          </w:p>
        </w:tc>
        <w:tc>
          <w:tcPr>
            <w:tcW w:w="280" w:type="pct"/>
            <w:tcBorders>
              <w:top w:val="single" w:sz="4" w:space="0" w:color="auto"/>
              <w:bottom w:val="single" w:sz="4" w:space="0" w:color="auto"/>
              <w:right w:val="single" w:sz="4" w:space="0" w:color="auto"/>
            </w:tcBorders>
            <w:shd w:val="clear" w:color="auto" w:fill="FFFFFF" w:themeFill="background1"/>
            <w:vAlign w:val="bottom"/>
          </w:tcPr>
          <w:p w14:paraId="27CC0F3B" w14:textId="77F507B8"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0.0%</w:t>
            </w:r>
          </w:p>
        </w:tc>
        <w:tc>
          <w:tcPr>
            <w:tcW w:w="274" w:type="pct"/>
            <w:tcBorders>
              <w:top w:val="single" w:sz="4" w:space="0" w:color="auto"/>
              <w:bottom w:val="single" w:sz="4" w:space="0" w:color="auto"/>
              <w:right w:val="single" w:sz="4" w:space="0" w:color="auto"/>
            </w:tcBorders>
            <w:shd w:val="clear" w:color="auto" w:fill="FFFFFF" w:themeFill="background1"/>
            <w:vAlign w:val="bottom"/>
          </w:tcPr>
          <w:p w14:paraId="5A710207" w14:textId="4C6AECB2"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0.0%</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3C67BE34" w14:textId="5BA0343F"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4.4%</w:t>
            </w:r>
          </w:p>
        </w:tc>
        <w:tc>
          <w:tcPr>
            <w:tcW w:w="278" w:type="pct"/>
            <w:tcBorders>
              <w:top w:val="single" w:sz="4" w:space="0" w:color="auto"/>
              <w:bottom w:val="single" w:sz="4" w:space="0" w:color="auto"/>
              <w:right w:val="single" w:sz="4" w:space="0" w:color="auto"/>
            </w:tcBorders>
            <w:shd w:val="clear" w:color="auto" w:fill="FFFFFF" w:themeFill="background1"/>
            <w:vAlign w:val="bottom"/>
          </w:tcPr>
          <w:p w14:paraId="72F8ADCD" w14:textId="48EB1362"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2.1%</w:t>
            </w:r>
          </w:p>
        </w:tc>
        <w:tc>
          <w:tcPr>
            <w:tcW w:w="314" w:type="pct"/>
            <w:tcBorders>
              <w:top w:val="single" w:sz="4" w:space="0" w:color="auto"/>
              <w:bottom w:val="single" w:sz="4" w:space="0" w:color="auto"/>
            </w:tcBorders>
            <w:shd w:val="clear" w:color="auto" w:fill="FFFFFF" w:themeFill="background1"/>
            <w:vAlign w:val="bottom"/>
          </w:tcPr>
          <w:p w14:paraId="4930744E" w14:textId="048C168C" w:rsidR="00F03185" w:rsidRPr="00722DE1" w:rsidRDefault="00F03185" w:rsidP="00F03185">
            <w:pPr>
              <w:spacing w:before="0" w:after="0"/>
              <w:jc w:val="center"/>
              <w:rPr>
                <w:rFonts w:cstheme="majorHAnsi"/>
                <w:bCs/>
                <w:sz w:val="18"/>
                <w:szCs w:val="18"/>
              </w:rPr>
            </w:pPr>
            <w:r w:rsidRPr="00722DE1">
              <w:rPr>
                <w:rFonts w:cstheme="majorHAnsi"/>
                <w:color w:val="000000"/>
                <w:sz w:val="18"/>
                <w:szCs w:val="18"/>
              </w:rPr>
              <w:t>8.6%</w:t>
            </w:r>
          </w:p>
        </w:tc>
      </w:tr>
      <w:tr w:rsidR="00722DE1" w:rsidRPr="00722DE1" w14:paraId="07188C30" w14:textId="77777777" w:rsidTr="00896F1C">
        <w:tc>
          <w:tcPr>
            <w:tcW w:w="5000" w:type="pct"/>
            <w:gridSpan w:val="14"/>
            <w:tcBorders>
              <w:bottom w:val="single" w:sz="4" w:space="0" w:color="auto"/>
            </w:tcBorders>
            <w:shd w:val="clear" w:color="auto" w:fill="F2F2F2" w:themeFill="background1" w:themeFillShade="F2"/>
            <w:vAlign w:val="bottom"/>
          </w:tcPr>
          <w:p w14:paraId="515A0FAF" w14:textId="265888BF" w:rsidR="00722DE1" w:rsidRPr="00722DE1" w:rsidRDefault="005028CF" w:rsidP="005028CF">
            <w:pPr>
              <w:spacing w:before="0" w:after="0"/>
              <w:rPr>
                <w:rFonts w:cstheme="majorHAnsi"/>
                <w:b/>
                <w:bCs/>
                <w:color w:val="000000"/>
                <w:sz w:val="18"/>
                <w:szCs w:val="18"/>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w:t>
            </w:r>
            <w:r>
              <w:rPr>
                <w:rFonts w:eastAsia="Times New Roman" w:cstheme="majorHAnsi"/>
                <w:sz w:val="16"/>
                <w:szCs w:val="16"/>
                <w:lang w:val="en-AU" w:eastAsia="en-AU"/>
              </w:rPr>
              <w:t>se expenditure on water made up differing proportions of total farm expenditure.</w:t>
            </w:r>
            <w:r w:rsidRPr="00331527">
              <w:rPr>
                <w:rFonts w:eastAsia="Times New Roman" w:cstheme="majorHAnsi"/>
                <w:sz w:val="16"/>
                <w:szCs w:val="16"/>
                <w:lang w:val="en-AU" w:eastAsia="en-AU"/>
              </w:rPr>
              <w:t xml:space="preserve"> </w:t>
            </w: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 xml:space="preserve">between irrigators who reported differing levels of profitability. </w:t>
            </w:r>
            <w:r w:rsidRPr="00331527">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 xml:space="preserve">Bold font indicates significant differences between irrigators </w:t>
            </w:r>
            <w:r>
              <w:rPr>
                <w:rFonts w:eastAsia="Times New Roman" w:cstheme="majorHAnsi"/>
                <w:sz w:val="16"/>
                <w:szCs w:val="16"/>
                <w:lang w:val="en-AU" w:eastAsia="en-AU"/>
              </w:rPr>
              <w:t>who used differing volumes of irrigation water</w:t>
            </w:r>
            <w:r w:rsidRPr="00331527">
              <w:rPr>
                <w:rFonts w:eastAsia="Times New Roman" w:cstheme="majorHAnsi"/>
                <w:sz w:val="16"/>
                <w:szCs w:val="16"/>
                <w:lang w:val="en-AU" w:eastAsia="en-AU"/>
              </w:rPr>
              <w:t>. See Appendix 1 for detail</w:t>
            </w:r>
            <w:r>
              <w:rPr>
                <w:rFonts w:eastAsia="Times New Roman" w:cstheme="majorHAnsi"/>
                <w:sz w:val="16"/>
                <w:szCs w:val="16"/>
                <w:lang w:val="en-AU" w:eastAsia="en-AU"/>
              </w:rPr>
              <w:t>.</w:t>
            </w:r>
          </w:p>
        </w:tc>
      </w:tr>
    </w:tbl>
    <w:p w14:paraId="5FD2CD45" w14:textId="77777777" w:rsidR="00AC7727" w:rsidRDefault="00AC7727" w:rsidP="00822967">
      <w:pPr>
        <w:pStyle w:val="Caption"/>
        <w:keepNext/>
        <w:sectPr w:rsidR="00AC7727" w:rsidSect="00AC7727">
          <w:pgSz w:w="16838" w:h="11906" w:orient="landscape"/>
          <w:pgMar w:top="1440" w:right="1440" w:bottom="1440" w:left="1440" w:header="708" w:footer="708" w:gutter="0"/>
          <w:cols w:space="708"/>
          <w:docGrid w:linePitch="360"/>
        </w:sectPr>
      </w:pPr>
    </w:p>
    <w:p w14:paraId="32B7D8C8" w14:textId="59BCD9CE" w:rsidR="00610C49" w:rsidRDefault="004E3C1D" w:rsidP="00610C49">
      <w:pPr>
        <w:pStyle w:val="Heading2"/>
      </w:pPr>
      <w:bookmarkStart w:id="53" w:name="_Toc18317594"/>
      <w:r>
        <w:lastRenderedPageBreak/>
        <w:t>4.</w:t>
      </w:r>
      <w:r w:rsidR="000C4616">
        <w:t>4</w:t>
      </w:r>
      <w:r>
        <w:t xml:space="preserve"> </w:t>
      </w:r>
      <w:r w:rsidR="00610C49">
        <w:t>Irrigation water use change and market activity</w:t>
      </w:r>
      <w:bookmarkEnd w:id="53"/>
      <w:r w:rsidR="0012217B">
        <w:t xml:space="preserve"> </w:t>
      </w:r>
    </w:p>
    <w:p w14:paraId="43E868DA" w14:textId="1E66E6D9" w:rsidR="00EE0E0B" w:rsidRDefault="00EE0E0B" w:rsidP="009649F9">
      <w:r>
        <w:t>Irrigators were asked whether since 2013 their total irrigation water use had decreased, stayed about the same other than seasonal variation, or increased. This question sought to identify whether long-term changes were occurring in volume of water use, and how this varied amongst different irrigators.</w:t>
      </w:r>
    </w:p>
    <w:p w14:paraId="0273341C" w14:textId="47BEE680" w:rsidR="00EE0E0B" w:rsidRDefault="00EE0E0B" w:rsidP="009649F9">
      <w:r>
        <w:t xml:space="preserve">Irrigators were then asked if in the last 12 months they had bought new water entitlements, sold or transferred some or all of their water entitlements, sold water allocation on the temporary market, or whether they had carried water over in either of the last two water years. This, combined with prior information about use of water </w:t>
      </w:r>
      <w:r w:rsidR="0012217B">
        <w:t xml:space="preserve">allocation </w:t>
      </w:r>
      <w:r>
        <w:t xml:space="preserve">purchased on the market versus entitlements examined earlier in this section, provides some understanding of how Basin irrigators were utilizing water markets. </w:t>
      </w:r>
    </w:p>
    <w:p w14:paraId="0F07FB8B" w14:textId="2F96E5C4" w:rsidR="00EE0E0B" w:rsidRDefault="00EE0E0B" w:rsidP="009649F9">
      <w:r>
        <w:t>As shown in Tables 13 to 16</w:t>
      </w:r>
      <w:r w:rsidR="00F111EB">
        <w:t>:</w:t>
      </w:r>
    </w:p>
    <w:p w14:paraId="4AF95044" w14:textId="6EF2EE96" w:rsidR="00F111EB" w:rsidRDefault="00320F05" w:rsidP="00ED706D">
      <w:pPr>
        <w:pStyle w:val="ListParagraph"/>
        <w:numPr>
          <w:ilvl w:val="0"/>
          <w:numId w:val="32"/>
        </w:numPr>
        <w:spacing w:after="120"/>
        <w:ind w:left="714" w:hanging="357"/>
        <w:contextualSpacing w:val="0"/>
      </w:pPr>
      <w:r>
        <w:t>Twenty</w:t>
      </w:r>
      <w:r w:rsidR="00480FF1">
        <w:t>-</w:t>
      </w:r>
      <w:r>
        <w:t>eight per cent</w:t>
      </w:r>
      <w:r w:rsidR="00F111EB">
        <w:t xml:space="preserve"> of Basin irrigators reported having decreased their irrigated water use since 2013, compared to 12% of those outside the Basin, while 18% reported increased water use, compared to 20% </w:t>
      </w:r>
      <w:r w:rsidR="00F111EB">
        <w:lastRenderedPageBreak/>
        <w:t xml:space="preserve">of those outside the Basin. Within the Basin, decreases in water use were more commonly reported by NSW Southern Basin irrigators, and least commonly by Northern Basin irrigators. </w:t>
      </w:r>
    </w:p>
    <w:p w14:paraId="0424F125" w14:textId="234B575E" w:rsidR="00BE015B" w:rsidRDefault="00BE015B" w:rsidP="00ED706D">
      <w:pPr>
        <w:pStyle w:val="ListParagraph"/>
        <w:numPr>
          <w:ilvl w:val="0"/>
          <w:numId w:val="32"/>
        </w:numPr>
        <w:spacing w:after="120"/>
        <w:ind w:left="714" w:hanging="357"/>
        <w:contextualSpacing w:val="0"/>
      </w:pPr>
      <w:r>
        <w:t xml:space="preserve">Those who had not </w:t>
      </w:r>
      <w:r w:rsidR="005D58FB">
        <w:t>modernis</w:t>
      </w:r>
      <w:r>
        <w:t xml:space="preserve">ed on-farm infrastructure were less likely to report having increased water use than those who had </w:t>
      </w:r>
      <w:r w:rsidR="005D58FB">
        <w:t>modernis</w:t>
      </w:r>
      <w:r>
        <w:t xml:space="preserve">ed, with 35% of those who had not </w:t>
      </w:r>
      <w:r w:rsidR="005D58FB">
        <w:t>modernis</w:t>
      </w:r>
      <w:r>
        <w:t xml:space="preserve">ed reducing total irrigation water use compared to 26% of those who had </w:t>
      </w:r>
      <w:r w:rsidR="005D58FB">
        <w:t>modernis</w:t>
      </w:r>
      <w:r>
        <w:t xml:space="preserve">ed; and 7% of those who had not </w:t>
      </w:r>
      <w:r w:rsidR="005D58FB">
        <w:t>modernis</w:t>
      </w:r>
      <w:r>
        <w:t xml:space="preserve">ed increasing water use compared to 18% of those who had </w:t>
      </w:r>
      <w:r w:rsidR="005D58FB">
        <w:t>modernis</w:t>
      </w:r>
      <w:r>
        <w:t xml:space="preserve">ed using self-funding and 23% of those who had </w:t>
      </w:r>
      <w:r w:rsidR="005D58FB">
        <w:t>modernis</w:t>
      </w:r>
      <w:r>
        <w:t xml:space="preserve">ed with assistance from a grant. Those who had </w:t>
      </w:r>
      <w:r w:rsidR="005D58FB">
        <w:t>modernis</w:t>
      </w:r>
      <w:r>
        <w:t>ed a greater proportion of their water infrastructure were more likely to have increased water use.</w:t>
      </w:r>
    </w:p>
    <w:p w14:paraId="7EC069FB" w14:textId="77777777" w:rsidR="00BE015B" w:rsidRDefault="00BE015B" w:rsidP="00ED706D">
      <w:pPr>
        <w:pStyle w:val="ListParagraph"/>
        <w:numPr>
          <w:ilvl w:val="0"/>
          <w:numId w:val="32"/>
        </w:numPr>
        <w:spacing w:after="120"/>
        <w:ind w:left="714" w:hanging="357"/>
        <w:contextualSpacing w:val="0"/>
      </w:pPr>
      <w:r>
        <w:t xml:space="preserve">Those growing broadacre crops and those operating enterprises with a GVAP of $1 million or more were more likely to have increased irrigated water use than those running other types of farm or with smaller turnover: for example, 32% of Basin irrigators with a GVAP of $1 million or more reported having increased total volume of irrigated water used since 2013, compared with an average of 18% of Basin irrigators. </w:t>
      </w:r>
    </w:p>
    <w:p w14:paraId="50090097" w14:textId="78B7D305" w:rsidR="00BE015B" w:rsidRDefault="00320F05" w:rsidP="00ED706D">
      <w:pPr>
        <w:pStyle w:val="ListParagraph"/>
        <w:numPr>
          <w:ilvl w:val="0"/>
          <w:numId w:val="32"/>
        </w:numPr>
        <w:spacing w:after="120"/>
        <w:ind w:left="714" w:hanging="357"/>
        <w:contextualSpacing w:val="0"/>
      </w:pPr>
      <w:r>
        <w:lastRenderedPageBreak/>
        <w:t>Forty</w:t>
      </w:r>
      <w:r w:rsidR="00480FF1">
        <w:t>-</w:t>
      </w:r>
      <w:r>
        <w:t>two per cent</w:t>
      </w:r>
      <w:r w:rsidR="00BE015B">
        <w:t xml:space="preserve"> of those making a loss on the farm reported having decreased water use over the long-term, compared to only 23% of those who reported their farm made a moderate to large profit on average over the past three years</w:t>
      </w:r>
      <w:r>
        <w:t>.</w:t>
      </w:r>
    </w:p>
    <w:p w14:paraId="3C8AA3A5" w14:textId="4B03CB2B" w:rsidR="009C2B8E" w:rsidRDefault="009C2B8E" w:rsidP="00ED706D">
      <w:pPr>
        <w:pStyle w:val="ListParagraph"/>
        <w:numPr>
          <w:ilvl w:val="0"/>
          <w:numId w:val="32"/>
        </w:numPr>
        <w:spacing w:after="120"/>
        <w:ind w:left="714" w:hanging="357"/>
        <w:contextualSpacing w:val="0"/>
      </w:pPr>
      <w:r>
        <w:t>Those using larger volumes of irrigation water were less likely to report decreasing irrigated water use since 2013 compared to those using smaller volume</w:t>
      </w:r>
      <w:r w:rsidR="00EB7755">
        <w:t>s</w:t>
      </w:r>
      <w:r>
        <w:t>, but not significantly more likely to report increasing water use.</w:t>
      </w:r>
    </w:p>
    <w:p w14:paraId="261112EF" w14:textId="45A7FF83" w:rsidR="009C2B8E" w:rsidRDefault="009C2B8E" w:rsidP="009C2B8E">
      <w:r>
        <w:t>When asked about water market and trading activity</w:t>
      </w:r>
      <w:r w:rsidR="0012217B">
        <w:t xml:space="preserve"> other than purchase of water allocation</w:t>
      </w:r>
      <w:r>
        <w:t xml:space="preserve"> in the last 12 months:</w:t>
      </w:r>
    </w:p>
    <w:p w14:paraId="35CB1D25" w14:textId="50BEB9D8" w:rsidR="009C2B8E" w:rsidRDefault="009C2B8E" w:rsidP="00ED706D">
      <w:pPr>
        <w:pStyle w:val="ListParagraph"/>
        <w:numPr>
          <w:ilvl w:val="0"/>
          <w:numId w:val="32"/>
        </w:numPr>
        <w:spacing w:after="120"/>
        <w:ind w:left="714" w:hanging="357"/>
        <w:contextualSpacing w:val="0"/>
      </w:pPr>
      <w:r>
        <w:t xml:space="preserve">Purchasing water entitlements: This was more commonly done by </w:t>
      </w:r>
      <w:r w:rsidR="00F15C4D">
        <w:t xml:space="preserve">Northern Basin irrigators, grain growers, those operating enterprises with GVAP of $1 million or more, </w:t>
      </w:r>
      <w:r w:rsidR="00C61D1D">
        <w:t xml:space="preserve">those making a profit, those who reported higher total volumes of water use, </w:t>
      </w:r>
      <w:r w:rsidR="00F15C4D">
        <w:t xml:space="preserve">and by those who had </w:t>
      </w:r>
      <w:r w:rsidR="005D58FB">
        <w:t>modernis</w:t>
      </w:r>
      <w:r w:rsidR="00F15C4D">
        <w:t>ed on-farm infrastructure</w:t>
      </w:r>
      <w:r>
        <w:t>, and less commonly done by</w:t>
      </w:r>
      <w:r w:rsidR="00F15C4D">
        <w:t xml:space="preserve"> those who had not </w:t>
      </w:r>
      <w:r w:rsidR="005D58FB">
        <w:t>modernis</w:t>
      </w:r>
      <w:r w:rsidR="00F15C4D">
        <w:t xml:space="preserve">ed. This suggests that many of those who </w:t>
      </w:r>
      <w:r w:rsidR="005D58FB">
        <w:t>modernis</w:t>
      </w:r>
      <w:r w:rsidR="00F15C4D">
        <w:t xml:space="preserve">e on-farm infrastructure increase irrigated water use through purchase of additional entitlements. </w:t>
      </w:r>
    </w:p>
    <w:p w14:paraId="39EA32E1" w14:textId="65317E96" w:rsidR="009C2B8E" w:rsidRDefault="009C2B8E" w:rsidP="00ED706D">
      <w:pPr>
        <w:pStyle w:val="ListParagraph"/>
        <w:numPr>
          <w:ilvl w:val="0"/>
          <w:numId w:val="32"/>
        </w:numPr>
        <w:spacing w:after="120"/>
        <w:ind w:left="714" w:hanging="357"/>
        <w:contextualSpacing w:val="0"/>
      </w:pPr>
      <w:r>
        <w:lastRenderedPageBreak/>
        <w:t xml:space="preserve">Selling or transferring water entitlements: </w:t>
      </w:r>
      <w:r w:rsidR="00C61D1D">
        <w:t xml:space="preserve">A variety of irrigators reported selling or transferring water entitlements, with less clear differences between different irrigators than for purchase of water entitlements. This was more commonly reported by the following types of irrigators: those who had </w:t>
      </w:r>
      <w:r w:rsidR="005D58FB">
        <w:t>modernis</w:t>
      </w:r>
      <w:r w:rsidR="00C61D1D">
        <w:t xml:space="preserve">ed (12% of self-funded and 15% of those who had </w:t>
      </w:r>
      <w:r w:rsidR="005D58FB">
        <w:t>modernis</w:t>
      </w:r>
      <w:r w:rsidR="00C61D1D">
        <w:t xml:space="preserve">ed with help </w:t>
      </w:r>
      <w:r w:rsidR="00EB7755">
        <w:t xml:space="preserve">from </w:t>
      </w:r>
      <w:r w:rsidR="00C61D1D">
        <w:t xml:space="preserve">a grant compared to 5% of those who had not </w:t>
      </w:r>
      <w:r w:rsidR="005D58FB">
        <w:t>modernis</w:t>
      </w:r>
      <w:r w:rsidR="00C61D1D">
        <w:t xml:space="preserve">ed); those engaged in horticulture (17% compared </w:t>
      </w:r>
      <w:r w:rsidR="00EB7755">
        <w:t xml:space="preserve">to </w:t>
      </w:r>
      <w:r w:rsidR="00C61D1D">
        <w:t>11% of all Basin irrigators)</w:t>
      </w:r>
      <w:r w:rsidR="00B7082B">
        <w:t>;</w:t>
      </w:r>
      <w:r w:rsidR="00C61D1D">
        <w:t xml:space="preserve"> </w:t>
      </w:r>
      <w:r w:rsidR="00A8398A">
        <w:t>and those with medium volumes of water use (100-299</w:t>
      </w:r>
      <w:r w:rsidR="000D167D">
        <w:t xml:space="preserve"> </w:t>
      </w:r>
      <w:r w:rsidR="00A8398A">
        <w:t>ML)</w:t>
      </w:r>
      <w:r w:rsidR="00B7082B">
        <w:t xml:space="preserve"> – </w:t>
      </w:r>
      <w:r w:rsidR="00A8398A">
        <w:t>potentially indicating a trend in which those with moderately sized enterprises are more likely to sell while larger enterprises expand by purchasing entitlements.</w:t>
      </w:r>
    </w:p>
    <w:p w14:paraId="3B38A4CF" w14:textId="36D22007" w:rsidR="009C2B8E" w:rsidRDefault="009C2B8E" w:rsidP="00ED706D">
      <w:pPr>
        <w:pStyle w:val="ListParagraph"/>
        <w:numPr>
          <w:ilvl w:val="0"/>
          <w:numId w:val="32"/>
        </w:numPr>
        <w:spacing w:after="120"/>
        <w:ind w:left="714" w:hanging="357"/>
        <w:contextualSpacing w:val="0"/>
      </w:pPr>
      <w:r>
        <w:t>Selling water allocation on the temporary market: This was mo</w:t>
      </w:r>
      <w:r w:rsidR="0080630B">
        <w:t>st</w:t>
      </w:r>
      <w:r>
        <w:t xml:space="preserve"> commonly </w:t>
      </w:r>
      <w:r w:rsidR="0080630B">
        <w:t xml:space="preserve">reported by Southern Basin irrigators, as expected, and within the Southern Basin most commonly reported by those in the NSW Southern Basin. Those who had </w:t>
      </w:r>
      <w:r w:rsidR="005D58FB">
        <w:t>modernis</w:t>
      </w:r>
      <w:r w:rsidR="0080630B">
        <w:t>ed a smaller proportion of their enterprise were slightly more likely to report selling allocation on the market, as were those running smaller sized enterprises (less than $500,000 GVAP), and with moderate water use (100-299</w:t>
      </w:r>
      <w:r w:rsidR="000D167D">
        <w:t xml:space="preserve"> </w:t>
      </w:r>
      <w:r w:rsidR="0080630B">
        <w:t xml:space="preserve">ML), </w:t>
      </w:r>
      <w:r w:rsidR="0080630B">
        <w:lastRenderedPageBreak/>
        <w:t xml:space="preserve">while dairy farmers were much less likely to report doing this than other types of farmers. </w:t>
      </w:r>
    </w:p>
    <w:p w14:paraId="08A08A37" w14:textId="49411CDC" w:rsidR="009C2B8E" w:rsidRDefault="009C2B8E" w:rsidP="00ED706D">
      <w:pPr>
        <w:pStyle w:val="ListParagraph"/>
        <w:numPr>
          <w:ilvl w:val="0"/>
          <w:numId w:val="32"/>
        </w:numPr>
        <w:spacing w:after="120"/>
        <w:ind w:left="714" w:hanging="357"/>
        <w:contextualSpacing w:val="0"/>
      </w:pPr>
      <w:r>
        <w:t xml:space="preserve">Carrying water over: This was more commonly done by </w:t>
      </w:r>
      <w:r w:rsidR="00DA34B7">
        <w:t xml:space="preserve">those who had </w:t>
      </w:r>
      <w:r w:rsidR="005D58FB">
        <w:t>modernis</w:t>
      </w:r>
      <w:r w:rsidR="00DA34B7">
        <w:t xml:space="preserve">ed on-farm infrastructure, those with larger farm enterprises, those using larger volumes of water, those making a profit on their farm, and those who spent a greater proportion of farm expenditure on water. It was less commonly done by those engaged in horticulture compared to other types of farms. </w:t>
      </w:r>
    </w:p>
    <w:p w14:paraId="7ED26893" w14:textId="281C00BF" w:rsidR="009C2B8E" w:rsidRPr="00BE015B" w:rsidRDefault="009C2B8E" w:rsidP="009C2B8E">
      <w:pPr>
        <w:sectPr w:rsidR="009C2B8E" w:rsidRPr="00BE015B" w:rsidSect="00D305D4">
          <w:pgSz w:w="11906" w:h="16838"/>
          <w:pgMar w:top="1440" w:right="1440" w:bottom="1440" w:left="1440" w:header="708" w:footer="708" w:gutter="0"/>
          <w:cols w:space="708"/>
          <w:docGrid w:linePitch="360"/>
        </w:sectPr>
      </w:pPr>
      <w:r>
        <w:t xml:space="preserve"> </w:t>
      </w:r>
    </w:p>
    <w:p w14:paraId="53FD515C" w14:textId="62608796" w:rsidR="00D56188" w:rsidRDefault="00D56188" w:rsidP="00D56188">
      <w:pPr>
        <w:pStyle w:val="Caption"/>
        <w:keepNext/>
      </w:pPr>
      <w:bookmarkStart w:id="54" w:name="_Toc18181273"/>
      <w:r w:rsidRPr="00ED1A81">
        <w:lastRenderedPageBreak/>
        <w:t xml:space="preserve">Table </w:t>
      </w:r>
      <w:r w:rsidR="00AC6136">
        <w:t>13</w:t>
      </w:r>
      <w:r>
        <w:t xml:space="preserve"> Irrigation water </w:t>
      </w:r>
      <w:r w:rsidR="00AC6136">
        <w:t>use change and market activity – by irrigator location</w:t>
      </w:r>
      <w:bookmarkEnd w:id="54"/>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986"/>
        <w:gridCol w:w="1946"/>
        <w:gridCol w:w="978"/>
        <w:gridCol w:w="949"/>
        <w:gridCol w:w="977"/>
        <w:gridCol w:w="985"/>
        <w:gridCol w:w="991"/>
        <w:gridCol w:w="1030"/>
        <w:gridCol w:w="762"/>
        <w:gridCol w:w="762"/>
        <w:gridCol w:w="1047"/>
        <w:gridCol w:w="759"/>
        <w:gridCol w:w="759"/>
        <w:gridCol w:w="1027"/>
      </w:tblGrid>
      <w:tr w:rsidR="00896F1C" w:rsidRPr="00C141E8" w14:paraId="5A1E6522" w14:textId="77777777" w:rsidTr="00896F1C">
        <w:tc>
          <w:tcPr>
            <w:tcW w:w="353" w:type="pct"/>
            <w:tcBorders>
              <w:bottom w:val="single" w:sz="4" w:space="0" w:color="auto"/>
            </w:tcBorders>
            <w:shd w:val="clear" w:color="auto" w:fill="D9D9D9" w:themeFill="background1" w:themeFillShade="D9"/>
            <w:hideMark/>
          </w:tcPr>
          <w:p w14:paraId="3827271D" w14:textId="5A02C4A1" w:rsidR="00896F1C" w:rsidRPr="00C141E8" w:rsidRDefault="00896F1C" w:rsidP="00896F1C">
            <w:pPr>
              <w:spacing w:before="0" w:after="0"/>
              <w:jc w:val="center"/>
              <w:rPr>
                <w:rFonts w:eastAsia="Times New Roman" w:cstheme="majorHAnsi"/>
                <w:b/>
                <w:sz w:val="20"/>
                <w:szCs w:val="20"/>
                <w:lang w:val="en-AU" w:eastAsia="en-AU"/>
              </w:rPr>
            </w:pPr>
          </w:p>
        </w:tc>
        <w:tc>
          <w:tcPr>
            <w:tcW w:w="697" w:type="pct"/>
            <w:tcBorders>
              <w:bottom w:val="single" w:sz="4" w:space="0" w:color="auto"/>
            </w:tcBorders>
            <w:shd w:val="clear" w:color="auto" w:fill="D9D9D9" w:themeFill="background1" w:themeFillShade="D9"/>
            <w:hideMark/>
          </w:tcPr>
          <w:p w14:paraId="51146491" w14:textId="373E4136" w:rsidR="00896F1C" w:rsidRPr="00C141E8" w:rsidRDefault="00896F1C" w:rsidP="00896F1C">
            <w:pPr>
              <w:spacing w:before="0" w:after="0"/>
              <w:jc w:val="center"/>
              <w:rPr>
                <w:rFonts w:eastAsia="Times New Roman" w:cstheme="majorHAnsi"/>
                <w:b/>
                <w:sz w:val="20"/>
                <w:szCs w:val="20"/>
                <w:lang w:val="en-AU" w:eastAsia="en-AU"/>
              </w:rPr>
            </w:pPr>
          </w:p>
        </w:tc>
        <w:tc>
          <w:tcPr>
            <w:tcW w:w="350" w:type="pct"/>
            <w:tcBorders>
              <w:bottom w:val="single" w:sz="4" w:space="0" w:color="auto"/>
            </w:tcBorders>
            <w:shd w:val="clear" w:color="000000" w:fill="D9D9D9"/>
            <w:hideMark/>
          </w:tcPr>
          <w:p w14:paraId="1662F122" w14:textId="77777777" w:rsidR="00896F1C" w:rsidRPr="00C141E8" w:rsidRDefault="00896F1C" w:rsidP="00896F1C">
            <w:pPr>
              <w:spacing w:before="0" w:after="0"/>
              <w:jc w:val="center"/>
              <w:rPr>
                <w:rFonts w:eastAsia="Times New Roman" w:cstheme="majorHAnsi"/>
                <w:b/>
                <w:bCs/>
                <w:sz w:val="20"/>
                <w:szCs w:val="20"/>
                <w:lang w:val="en-AU" w:eastAsia="en-AU"/>
              </w:rPr>
            </w:pPr>
            <w:r w:rsidRPr="00C141E8">
              <w:rPr>
                <w:rFonts w:eastAsia="Times New Roman" w:cstheme="majorHAnsi"/>
                <w:b/>
                <w:bCs/>
                <w:sz w:val="20"/>
                <w:szCs w:val="20"/>
                <w:lang w:val="en-AU" w:eastAsia="en-AU"/>
              </w:rPr>
              <w:t>All irrigators</w:t>
            </w:r>
          </w:p>
        </w:tc>
        <w:tc>
          <w:tcPr>
            <w:tcW w:w="340" w:type="pct"/>
            <w:tcBorders>
              <w:bottom w:val="single" w:sz="4" w:space="0" w:color="auto"/>
            </w:tcBorders>
            <w:shd w:val="clear" w:color="000000" w:fill="D9D9D9"/>
          </w:tcPr>
          <w:p w14:paraId="6CC972C0" w14:textId="63E1B3AB" w:rsidR="00896F1C" w:rsidRPr="00C141E8" w:rsidRDefault="00896F1C" w:rsidP="00896F1C">
            <w:pPr>
              <w:spacing w:before="0" w:after="0"/>
              <w:jc w:val="center"/>
              <w:rPr>
                <w:rFonts w:eastAsia="Times New Roman" w:cstheme="majorHAnsi"/>
                <w:b/>
                <w:bCs/>
                <w:sz w:val="20"/>
                <w:szCs w:val="20"/>
                <w:lang w:val="en-AU" w:eastAsia="en-AU"/>
              </w:rPr>
            </w:pPr>
            <w:r w:rsidRPr="00C141E8">
              <w:rPr>
                <w:rFonts w:eastAsia="Times New Roman" w:cstheme="majorHAnsi"/>
                <w:b/>
                <w:bCs/>
                <w:sz w:val="20"/>
                <w:szCs w:val="20"/>
                <w:lang w:val="en-AU" w:eastAsia="en-AU"/>
              </w:rPr>
              <w:t>Basin irrigator</w:t>
            </w:r>
            <w:r w:rsidRPr="000F7150">
              <w:rPr>
                <w:rFonts w:eastAsia="Times New Roman" w:cstheme="majorHAnsi"/>
                <w:sz w:val="16"/>
                <w:szCs w:val="16"/>
                <w:vertAlign w:val="superscript"/>
                <w:lang w:val="en-AU" w:eastAsia="en-AU"/>
              </w:rPr>
              <w:t>1</w:t>
            </w:r>
          </w:p>
        </w:tc>
        <w:tc>
          <w:tcPr>
            <w:tcW w:w="350" w:type="pct"/>
            <w:tcBorders>
              <w:bottom w:val="single" w:sz="4" w:space="0" w:color="auto"/>
            </w:tcBorders>
            <w:shd w:val="clear" w:color="000000" w:fill="D9D9D9"/>
          </w:tcPr>
          <w:p w14:paraId="074421F2" w14:textId="677EF043" w:rsidR="00896F1C" w:rsidRPr="00C141E8" w:rsidRDefault="00896F1C" w:rsidP="00896F1C">
            <w:pPr>
              <w:spacing w:before="0" w:after="0"/>
              <w:jc w:val="center"/>
              <w:rPr>
                <w:rFonts w:eastAsia="Times New Roman" w:cstheme="majorHAnsi"/>
                <w:b/>
                <w:bCs/>
                <w:sz w:val="20"/>
                <w:szCs w:val="20"/>
                <w:lang w:val="en-AU" w:eastAsia="en-AU"/>
              </w:rPr>
            </w:pPr>
            <w:r w:rsidRPr="00C141E8">
              <w:rPr>
                <w:rFonts w:eastAsia="Times New Roman" w:cstheme="majorHAnsi"/>
                <w:b/>
                <w:bCs/>
                <w:sz w:val="20"/>
                <w:szCs w:val="20"/>
                <w:lang w:val="en-AU" w:eastAsia="en-AU"/>
              </w:rPr>
              <w:t>Outside Basin irrigator</w:t>
            </w:r>
            <w:r w:rsidRPr="000F7150">
              <w:rPr>
                <w:rFonts w:eastAsia="Times New Roman" w:cstheme="majorHAnsi"/>
                <w:sz w:val="16"/>
                <w:szCs w:val="16"/>
                <w:vertAlign w:val="superscript"/>
                <w:lang w:val="en-AU" w:eastAsia="en-AU"/>
              </w:rPr>
              <w:t>1</w:t>
            </w:r>
          </w:p>
        </w:tc>
        <w:tc>
          <w:tcPr>
            <w:tcW w:w="353" w:type="pct"/>
            <w:tcBorders>
              <w:bottom w:val="single" w:sz="4" w:space="0" w:color="auto"/>
            </w:tcBorders>
            <w:shd w:val="clear" w:color="000000" w:fill="D9D9D9"/>
            <w:hideMark/>
          </w:tcPr>
          <w:p w14:paraId="5BD6ED7F" w14:textId="5B519988" w:rsidR="00896F1C" w:rsidRPr="00C141E8" w:rsidRDefault="00896F1C" w:rsidP="00896F1C">
            <w:pPr>
              <w:spacing w:before="0" w:after="0"/>
              <w:jc w:val="center"/>
              <w:rPr>
                <w:rFonts w:eastAsia="Times New Roman" w:cstheme="majorHAnsi"/>
                <w:b/>
                <w:bCs/>
                <w:sz w:val="20"/>
                <w:szCs w:val="20"/>
                <w:lang w:val="en-AU" w:eastAsia="en-AU"/>
              </w:rPr>
            </w:pPr>
            <w:r w:rsidRPr="00C141E8">
              <w:rPr>
                <w:rFonts w:eastAsia="Times New Roman" w:cstheme="majorHAnsi"/>
                <w:b/>
                <w:bCs/>
                <w:sz w:val="20"/>
                <w:szCs w:val="20"/>
                <w:lang w:val="en-AU" w:eastAsia="en-AU"/>
              </w:rPr>
              <w:t>Northern Basin irrigator</w:t>
            </w:r>
            <w:r w:rsidRPr="000F7150">
              <w:rPr>
                <w:rFonts w:eastAsia="Times New Roman" w:cstheme="majorHAnsi"/>
                <w:sz w:val="16"/>
                <w:szCs w:val="16"/>
                <w:vertAlign w:val="superscript"/>
                <w:lang w:val="en-AU" w:eastAsia="en-AU"/>
              </w:rPr>
              <w:t>2</w:t>
            </w:r>
          </w:p>
        </w:tc>
        <w:tc>
          <w:tcPr>
            <w:tcW w:w="355" w:type="pct"/>
            <w:tcBorders>
              <w:bottom w:val="single" w:sz="4" w:space="0" w:color="auto"/>
            </w:tcBorders>
            <w:shd w:val="clear" w:color="000000" w:fill="D9D9D9"/>
            <w:hideMark/>
          </w:tcPr>
          <w:p w14:paraId="5F61FDE5" w14:textId="7648E625" w:rsidR="00896F1C" w:rsidRPr="00C141E8" w:rsidRDefault="00896F1C" w:rsidP="00896F1C">
            <w:pPr>
              <w:spacing w:before="0" w:after="0"/>
              <w:jc w:val="center"/>
              <w:rPr>
                <w:rFonts w:eastAsia="Times New Roman" w:cstheme="majorHAnsi"/>
                <w:b/>
                <w:bCs/>
                <w:sz w:val="20"/>
                <w:szCs w:val="20"/>
                <w:lang w:val="en-AU" w:eastAsia="en-AU"/>
              </w:rPr>
            </w:pPr>
            <w:r w:rsidRPr="00C141E8">
              <w:rPr>
                <w:rFonts w:eastAsia="Times New Roman" w:cstheme="majorHAnsi"/>
                <w:b/>
                <w:bCs/>
                <w:sz w:val="20"/>
                <w:szCs w:val="20"/>
                <w:lang w:val="en-AU" w:eastAsia="en-AU"/>
              </w:rPr>
              <w:t>Southern Basin</w:t>
            </w:r>
            <w:r w:rsidRPr="000F7150">
              <w:rPr>
                <w:rFonts w:eastAsia="Times New Roman" w:cstheme="majorHAnsi"/>
                <w:sz w:val="16"/>
                <w:szCs w:val="16"/>
                <w:vertAlign w:val="superscript"/>
                <w:lang w:val="en-AU" w:eastAsia="en-AU"/>
              </w:rPr>
              <w:t>2</w:t>
            </w:r>
          </w:p>
        </w:tc>
        <w:tc>
          <w:tcPr>
            <w:tcW w:w="369" w:type="pct"/>
            <w:tcBorders>
              <w:bottom w:val="single" w:sz="4" w:space="0" w:color="auto"/>
            </w:tcBorders>
            <w:shd w:val="clear" w:color="000000" w:fill="D9D9D9"/>
            <w:hideMark/>
          </w:tcPr>
          <w:p w14:paraId="4D563573" w14:textId="516E9115" w:rsidR="00896F1C" w:rsidRPr="00C141E8" w:rsidRDefault="00896F1C" w:rsidP="00896F1C">
            <w:pPr>
              <w:spacing w:before="0" w:after="0"/>
              <w:jc w:val="center"/>
              <w:rPr>
                <w:rFonts w:eastAsia="Times New Roman" w:cstheme="majorHAnsi"/>
                <w:b/>
                <w:bCs/>
                <w:sz w:val="20"/>
                <w:szCs w:val="20"/>
                <w:lang w:val="en-AU" w:eastAsia="en-AU"/>
              </w:rPr>
            </w:pPr>
            <w:r w:rsidRPr="00C141E8">
              <w:rPr>
                <w:rFonts w:eastAsia="Times New Roman" w:cstheme="majorHAnsi"/>
                <w:b/>
                <w:bCs/>
                <w:sz w:val="20"/>
                <w:szCs w:val="20"/>
                <w:lang w:val="en-AU" w:eastAsia="en-AU"/>
              </w:rPr>
              <w:t>NSW Southern</w:t>
            </w:r>
            <w:r>
              <w:rPr>
                <w:rFonts w:eastAsia="Times New Roman" w:cstheme="majorHAnsi"/>
                <w:b/>
                <w:bCs/>
                <w:sz w:val="20"/>
                <w:szCs w:val="20"/>
                <w:lang w:val="en-AU" w:eastAsia="en-AU"/>
              </w:rPr>
              <w:t xml:space="preserve"> Basin</w:t>
            </w:r>
          </w:p>
        </w:tc>
        <w:tc>
          <w:tcPr>
            <w:tcW w:w="273" w:type="pct"/>
            <w:tcBorders>
              <w:bottom w:val="single" w:sz="4" w:space="0" w:color="auto"/>
            </w:tcBorders>
            <w:shd w:val="clear" w:color="000000" w:fill="D9D9D9"/>
            <w:hideMark/>
          </w:tcPr>
          <w:p w14:paraId="7F4D4EE5" w14:textId="6379F44F" w:rsidR="00896F1C" w:rsidRPr="00C141E8" w:rsidRDefault="00896F1C" w:rsidP="00896F1C">
            <w:pPr>
              <w:spacing w:before="0" w:after="0"/>
              <w:jc w:val="center"/>
              <w:rPr>
                <w:rFonts w:eastAsia="Times New Roman" w:cstheme="majorHAnsi"/>
                <w:b/>
                <w:bCs/>
                <w:sz w:val="20"/>
                <w:szCs w:val="20"/>
                <w:lang w:val="en-AU" w:eastAsia="en-AU"/>
              </w:rPr>
            </w:pPr>
            <w:r w:rsidRPr="00C141E8">
              <w:rPr>
                <w:rFonts w:eastAsia="Times New Roman" w:cstheme="majorHAnsi"/>
                <w:b/>
                <w:bCs/>
                <w:sz w:val="20"/>
                <w:szCs w:val="20"/>
                <w:lang w:val="en-AU" w:eastAsia="en-AU"/>
              </w:rPr>
              <w:t>SA Basin</w:t>
            </w:r>
          </w:p>
        </w:tc>
        <w:tc>
          <w:tcPr>
            <w:tcW w:w="273" w:type="pct"/>
            <w:tcBorders>
              <w:bottom w:val="single" w:sz="4" w:space="0" w:color="auto"/>
            </w:tcBorders>
            <w:shd w:val="clear" w:color="000000" w:fill="D9D9D9"/>
            <w:hideMark/>
          </w:tcPr>
          <w:p w14:paraId="53D8AA64" w14:textId="2954E7AA" w:rsidR="00896F1C" w:rsidRPr="00C141E8" w:rsidRDefault="00896F1C" w:rsidP="00896F1C">
            <w:pPr>
              <w:spacing w:before="0" w:after="0"/>
              <w:jc w:val="center"/>
              <w:rPr>
                <w:rFonts w:eastAsia="Times New Roman" w:cstheme="majorHAnsi"/>
                <w:b/>
                <w:bCs/>
                <w:sz w:val="20"/>
                <w:szCs w:val="20"/>
                <w:lang w:val="en-AU" w:eastAsia="en-AU"/>
              </w:rPr>
            </w:pPr>
            <w:r w:rsidRPr="00C141E8">
              <w:rPr>
                <w:rFonts w:eastAsia="Times New Roman" w:cstheme="majorHAnsi"/>
                <w:b/>
                <w:bCs/>
                <w:sz w:val="20"/>
                <w:szCs w:val="20"/>
                <w:lang w:val="en-AU" w:eastAsia="en-AU"/>
              </w:rPr>
              <w:t>VIC Basin</w:t>
            </w:r>
          </w:p>
        </w:tc>
        <w:tc>
          <w:tcPr>
            <w:tcW w:w="375" w:type="pct"/>
            <w:tcBorders>
              <w:bottom w:val="single" w:sz="4" w:space="0" w:color="auto"/>
            </w:tcBorders>
            <w:shd w:val="clear" w:color="000000" w:fill="D9D9D9"/>
            <w:hideMark/>
          </w:tcPr>
          <w:p w14:paraId="3A0D9A44" w14:textId="0A2E1E12" w:rsidR="00896F1C" w:rsidRPr="00C141E8" w:rsidRDefault="00896F1C" w:rsidP="00896F1C">
            <w:pPr>
              <w:spacing w:before="0" w:after="0"/>
              <w:jc w:val="center"/>
              <w:rPr>
                <w:rFonts w:eastAsia="Times New Roman" w:cstheme="majorHAnsi"/>
                <w:b/>
                <w:bCs/>
                <w:sz w:val="20"/>
                <w:szCs w:val="20"/>
                <w:lang w:val="en-AU" w:eastAsia="en-AU"/>
              </w:rPr>
            </w:pPr>
            <w:r w:rsidRPr="00C141E8">
              <w:rPr>
                <w:rFonts w:eastAsia="Times New Roman" w:cstheme="majorHAnsi"/>
                <w:b/>
                <w:bCs/>
                <w:sz w:val="20"/>
                <w:szCs w:val="20"/>
                <w:lang w:val="en-AU" w:eastAsia="en-AU"/>
              </w:rPr>
              <w:t>Southern Basin not in irrig</w:t>
            </w:r>
            <w:r>
              <w:rPr>
                <w:rFonts w:eastAsia="Times New Roman" w:cstheme="majorHAnsi"/>
                <w:b/>
                <w:bCs/>
                <w:sz w:val="20"/>
                <w:szCs w:val="20"/>
                <w:lang w:val="en-AU" w:eastAsia="en-AU"/>
              </w:rPr>
              <w:t xml:space="preserve">. </w:t>
            </w:r>
            <w:r w:rsidRPr="00C141E8">
              <w:rPr>
                <w:rFonts w:eastAsia="Times New Roman" w:cstheme="majorHAnsi"/>
                <w:b/>
                <w:bCs/>
                <w:sz w:val="20"/>
                <w:szCs w:val="20"/>
                <w:lang w:val="en-AU" w:eastAsia="en-AU"/>
              </w:rPr>
              <w:t>district</w:t>
            </w:r>
            <w:r w:rsidRPr="000F7150">
              <w:rPr>
                <w:rFonts w:eastAsia="Times New Roman" w:cstheme="majorHAnsi"/>
                <w:sz w:val="16"/>
                <w:szCs w:val="16"/>
                <w:vertAlign w:val="superscript"/>
                <w:lang w:val="en-AU" w:eastAsia="en-AU"/>
              </w:rPr>
              <w:t>3</w:t>
            </w:r>
          </w:p>
        </w:tc>
        <w:tc>
          <w:tcPr>
            <w:tcW w:w="272" w:type="pct"/>
            <w:tcBorders>
              <w:bottom w:val="single" w:sz="4" w:space="0" w:color="auto"/>
            </w:tcBorders>
            <w:shd w:val="clear" w:color="000000" w:fill="D9D9D9"/>
            <w:hideMark/>
          </w:tcPr>
          <w:p w14:paraId="36E3F7AC" w14:textId="5FAA2002" w:rsidR="00896F1C" w:rsidRPr="00C141E8" w:rsidRDefault="00896F1C" w:rsidP="00896F1C">
            <w:pPr>
              <w:spacing w:before="0" w:after="0"/>
              <w:jc w:val="center"/>
              <w:rPr>
                <w:rFonts w:eastAsia="Times New Roman" w:cstheme="majorHAnsi"/>
                <w:b/>
                <w:bCs/>
                <w:sz w:val="20"/>
                <w:szCs w:val="20"/>
                <w:lang w:val="en-AU" w:eastAsia="en-AU"/>
              </w:rPr>
            </w:pPr>
            <w:r w:rsidRPr="00C141E8">
              <w:rPr>
                <w:rFonts w:eastAsia="Times New Roman" w:cstheme="majorHAnsi"/>
                <w:b/>
                <w:bCs/>
                <w:sz w:val="20"/>
                <w:szCs w:val="20"/>
                <w:lang w:val="en-AU" w:eastAsia="en-AU"/>
              </w:rPr>
              <w:t>GMID</w:t>
            </w:r>
            <w:r w:rsidRPr="000F7150">
              <w:rPr>
                <w:rFonts w:eastAsia="Times New Roman" w:cstheme="majorHAnsi"/>
                <w:sz w:val="16"/>
                <w:szCs w:val="16"/>
                <w:vertAlign w:val="superscript"/>
                <w:lang w:val="en-AU" w:eastAsia="en-AU"/>
              </w:rPr>
              <w:t>3</w:t>
            </w:r>
          </w:p>
        </w:tc>
        <w:tc>
          <w:tcPr>
            <w:tcW w:w="272" w:type="pct"/>
            <w:tcBorders>
              <w:bottom w:val="single" w:sz="4" w:space="0" w:color="auto"/>
            </w:tcBorders>
            <w:shd w:val="clear" w:color="000000" w:fill="D9D9D9"/>
            <w:hideMark/>
          </w:tcPr>
          <w:p w14:paraId="62A15A93" w14:textId="0415AEFE" w:rsidR="00896F1C" w:rsidRPr="00C141E8" w:rsidRDefault="00896F1C" w:rsidP="00896F1C">
            <w:pPr>
              <w:spacing w:before="0" w:after="0"/>
              <w:jc w:val="center"/>
              <w:rPr>
                <w:rFonts w:eastAsia="Times New Roman" w:cstheme="majorHAnsi"/>
                <w:b/>
                <w:bCs/>
                <w:sz w:val="20"/>
                <w:szCs w:val="20"/>
                <w:lang w:val="en-AU" w:eastAsia="en-AU"/>
              </w:rPr>
            </w:pPr>
            <w:r w:rsidRPr="00C141E8">
              <w:rPr>
                <w:rFonts w:eastAsia="Times New Roman" w:cstheme="majorHAnsi"/>
                <w:b/>
                <w:bCs/>
                <w:sz w:val="20"/>
                <w:szCs w:val="20"/>
                <w:lang w:val="en-AU" w:eastAsia="en-AU"/>
              </w:rPr>
              <w:t>MIL</w:t>
            </w:r>
            <w:r w:rsidRPr="000F7150">
              <w:rPr>
                <w:rFonts w:eastAsia="Times New Roman" w:cstheme="majorHAnsi"/>
                <w:sz w:val="16"/>
                <w:szCs w:val="16"/>
                <w:vertAlign w:val="superscript"/>
                <w:lang w:val="en-AU" w:eastAsia="en-AU"/>
              </w:rPr>
              <w:t>3</w:t>
            </w:r>
          </w:p>
        </w:tc>
        <w:tc>
          <w:tcPr>
            <w:tcW w:w="368" w:type="pct"/>
            <w:tcBorders>
              <w:bottom w:val="single" w:sz="4" w:space="0" w:color="auto"/>
            </w:tcBorders>
            <w:shd w:val="clear" w:color="000000" w:fill="D9D9D9"/>
            <w:hideMark/>
          </w:tcPr>
          <w:p w14:paraId="631C921E" w14:textId="46C3BF88" w:rsidR="00896F1C" w:rsidRPr="00C141E8" w:rsidRDefault="00896F1C" w:rsidP="00896F1C">
            <w:pPr>
              <w:spacing w:before="0" w:after="0"/>
              <w:jc w:val="center"/>
              <w:rPr>
                <w:rFonts w:eastAsia="Times New Roman" w:cstheme="majorHAnsi"/>
                <w:b/>
                <w:bCs/>
                <w:sz w:val="20"/>
                <w:szCs w:val="20"/>
                <w:lang w:val="en-AU" w:eastAsia="en-AU"/>
              </w:rPr>
            </w:pPr>
            <w:r w:rsidRPr="00C141E8">
              <w:rPr>
                <w:rFonts w:eastAsia="Times New Roman" w:cstheme="majorHAnsi"/>
                <w:b/>
                <w:bCs/>
                <w:sz w:val="20"/>
                <w:szCs w:val="20"/>
                <w:lang w:val="en-AU" w:eastAsia="en-AU"/>
              </w:rPr>
              <w:t>NSW other irrigation district</w:t>
            </w:r>
            <w:r w:rsidRPr="000F7150">
              <w:rPr>
                <w:rFonts w:eastAsia="Times New Roman" w:cstheme="majorHAnsi"/>
                <w:sz w:val="16"/>
                <w:szCs w:val="16"/>
                <w:vertAlign w:val="superscript"/>
                <w:lang w:val="en-AU" w:eastAsia="en-AU"/>
              </w:rPr>
              <w:t>3</w:t>
            </w:r>
          </w:p>
        </w:tc>
      </w:tr>
      <w:tr w:rsidR="00896F1C" w:rsidRPr="00C141E8" w14:paraId="6BB61893" w14:textId="77777777" w:rsidTr="00896F1C">
        <w:tc>
          <w:tcPr>
            <w:tcW w:w="353" w:type="pct"/>
            <w:tcBorders>
              <w:bottom w:val="single" w:sz="4" w:space="0" w:color="auto"/>
            </w:tcBorders>
            <w:shd w:val="clear" w:color="auto" w:fill="FFFFFF" w:themeFill="background1"/>
            <w:vAlign w:val="bottom"/>
            <w:hideMark/>
          </w:tcPr>
          <w:p w14:paraId="5B1ABA31" w14:textId="77777777" w:rsidR="00896F1C" w:rsidRPr="00C141E8" w:rsidRDefault="00896F1C" w:rsidP="00896F1C">
            <w:pPr>
              <w:spacing w:before="0" w:after="0"/>
              <w:jc w:val="center"/>
              <w:rPr>
                <w:rFonts w:eastAsia="Times New Roman" w:cstheme="majorHAnsi"/>
                <w:b/>
                <w:bCs/>
                <w:sz w:val="20"/>
                <w:szCs w:val="20"/>
                <w:lang w:val="en-AU" w:eastAsia="en-AU"/>
              </w:rPr>
            </w:pPr>
          </w:p>
        </w:tc>
        <w:tc>
          <w:tcPr>
            <w:tcW w:w="697" w:type="pct"/>
            <w:tcBorders>
              <w:bottom w:val="single" w:sz="4" w:space="0" w:color="auto"/>
            </w:tcBorders>
            <w:shd w:val="clear" w:color="auto" w:fill="FFFFFF" w:themeFill="background1"/>
            <w:vAlign w:val="bottom"/>
            <w:hideMark/>
          </w:tcPr>
          <w:p w14:paraId="2B65D8C5" w14:textId="77777777" w:rsidR="00896F1C" w:rsidRPr="00C141E8" w:rsidRDefault="00896F1C" w:rsidP="00896F1C">
            <w:pPr>
              <w:spacing w:before="0" w:after="0"/>
              <w:rPr>
                <w:rFonts w:eastAsia="Times New Roman" w:cstheme="majorHAnsi"/>
                <w:b/>
                <w:sz w:val="20"/>
                <w:szCs w:val="20"/>
                <w:lang w:val="en-AU" w:eastAsia="en-AU"/>
              </w:rPr>
            </w:pPr>
            <w:r w:rsidRPr="00C141E8">
              <w:rPr>
                <w:rFonts w:eastAsia="Times New Roman" w:cstheme="majorHAnsi"/>
                <w:b/>
                <w:sz w:val="20"/>
                <w:szCs w:val="20"/>
                <w:lang w:val="en-AU" w:eastAsia="en-AU"/>
              </w:rPr>
              <w:t>n</w:t>
            </w:r>
          </w:p>
        </w:tc>
        <w:tc>
          <w:tcPr>
            <w:tcW w:w="350" w:type="pct"/>
            <w:tcBorders>
              <w:bottom w:val="single" w:sz="4" w:space="0" w:color="auto"/>
            </w:tcBorders>
            <w:shd w:val="clear" w:color="auto" w:fill="FFFFFF" w:themeFill="background1"/>
            <w:vAlign w:val="bottom"/>
            <w:hideMark/>
          </w:tcPr>
          <w:p w14:paraId="7D39D7C7"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635</w:t>
            </w:r>
          </w:p>
        </w:tc>
        <w:tc>
          <w:tcPr>
            <w:tcW w:w="340" w:type="pct"/>
            <w:tcBorders>
              <w:bottom w:val="single" w:sz="4" w:space="0" w:color="auto"/>
            </w:tcBorders>
            <w:shd w:val="clear" w:color="auto" w:fill="FFFFFF" w:themeFill="background1"/>
            <w:vAlign w:val="bottom"/>
          </w:tcPr>
          <w:p w14:paraId="2F17E1CF" w14:textId="64B6A1A0"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400</w:t>
            </w:r>
          </w:p>
        </w:tc>
        <w:tc>
          <w:tcPr>
            <w:tcW w:w="350" w:type="pct"/>
            <w:tcBorders>
              <w:bottom w:val="single" w:sz="4" w:space="0" w:color="auto"/>
            </w:tcBorders>
            <w:shd w:val="clear" w:color="auto" w:fill="FFFFFF" w:themeFill="background1"/>
            <w:vAlign w:val="bottom"/>
          </w:tcPr>
          <w:p w14:paraId="423E870F" w14:textId="0BD43B72"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226</w:t>
            </w:r>
          </w:p>
        </w:tc>
        <w:tc>
          <w:tcPr>
            <w:tcW w:w="353" w:type="pct"/>
            <w:tcBorders>
              <w:bottom w:val="single" w:sz="4" w:space="0" w:color="auto"/>
            </w:tcBorders>
            <w:shd w:val="clear" w:color="auto" w:fill="FFFFFF" w:themeFill="background1"/>
            <w:vAlign w:val="bottom"/>
            <w:hideMark/>
          </w:tcPr>
          <w:p w14:paraId="73D02183"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53</w:t>
            </w:r>
          </w:p>
        </w:tc>
        <w:tc>
          <w:tcPr>
            <w:tcW w:w="355" w:type="pct"/>
            <w:tcBorders>
              <w:bottom w:val="single" w:sz="4" w:space="0" w:color="auto"/>
            </w:tcBorders>
            <w:shd w:val="clear" w:color="auto" w:fill="FFFFFF" w:themeFill="background1"/>
            <w:vAlign w:val="bottom"/>
            <w:hideMark/>
          </w:tcPr>
          <w:p w14:paraId="12A2A158"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347</w:t>
            </w:r>
          </w:p>
        </w:tc>
        <w:tc>
          <w:tcPr>
            <w:tcW w:w="369" w:type="pct"/>
            <w:tcBorders>
              <w:bottom w:val="single" w:sz="4" w:space="0" w:color="auto"/>
            </w:tcBorders>
            <w:shd w:val="clear" w:color="auto" w:fill="FFFFFF" w:themeFill="background1"/>
            <w:vAlign w:val="bottom"/>
            <w:hideMark/>
          </w:tcPr>
          <w:p w14:paraId="04145F1A"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110</w:t>
            </w:r>
          </w:p>
        </w:tc>
        <w:tc>
          <w:tcPr>
            <w:tcW w:w="273" w:type="pct"/>
            <w:tcBorders>
              <w:bottom w:val="single" w:sz="4" w:space="0" w:color="auto"/>
            </w:tcBorders>
            <w:shd w:val="clear" w:color="auto" w:fill="FFFFFF" w:themeFill="background1"/>
            <w:vAlign w:val="bottom"/>
            <w:hideMark/>
          </w:tcPr>
          <w:p w14:paraId="1C91096B"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36</w:t>
            </w:r>
          </w:p>
        </w:tc>
        <w:tc>
          <w:tcPr>
            <w:tcW w:w="273" w:type="pct"/>
            <w:tcBorders>
              <w:bottom w:val="single" w:sz="4" w:space="0" w:color="auto"/>
            </w:tcBorders>
            <w:shd w:val="clear" w:color="auto" w:fill="FFFFFF" w:themeFill="background1"/>
            <w:vAlign w:val="bottom"/>
            <w:hideMark/>
          </w:tcPr>
          <w:p w14:paraId="0322FE5B"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201</w:t>
            </w:r>
          </w:p>
        </w:tc>
        <w:tc>
          <w:tcPr>
            <w:tcW w:w="375" w:type="pct"/>
            <w:tcBorders>
              <w:bottom w:val="single" w:sz="4" w:space="0" w:color="auto"/>
            </w:tcBorders>
            <w:shd w:val="clear" w:color="auto" w:fill="FFFFFF" w:themeFill="background1"/>
            <w:vAlign w:val="bottom"/>
            <w:hideMark/>
          </w:tcPr>
          <w:p w14:paraId="70848A2D"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85</w:t>
            </w:r>
          </w:p>
        </w:tc>
        <w:tc>
          <w:tcPr>
            <w:tcW w:w="272" w:type="pct"/>
            <w:tcBorders>
              <w:bottom w:val="single" w:sz="4" w:space="0" w:color="auto"/>
            </w:tcBorders>
            <w:shd w:val="clear" w:color="auto" w:fill="FFFFFF" w:themeFill="background1"/>
            <w:vAlign w:val="bottom"/>
            <w:hideMark/>
          </w:tcPr>
          <w:p w14:paraId="27B5C521"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153</w:t>
            </w:r>
          </w:p>
        </w:tc>
        <w:tc>
          <w:tcPr>
            <w:tcW w:w="272" w:type="pct"/>
            <w:tcBorders>
              <w:bottom w:val="single" w:sz="4" w:space="0" w:color="auto"/>
            </w:tcBorders>
            <w:shd w:val="clear" w:color="auto" w:fill="FFFFFF" w:themeFill="background1"/>
            <w:vAlign w:val="bottom"/>
            <w:hideMark/>
          </w:tcPr>
          <w:p w14:paraId="0358593C"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47</w:t>
            </w:r>
          </w:p>
        </w:tc>
        <w:tc>
          <w:tcPr>
            <w:tcW w:w="368" w:type="pct"/>
            <w:tcBorders>
              <w:bottom w:val="single" w:sz="4" w:space="0" w:color="auto"/>
            </w:tcBorders>
            <w:shd w:val="clear" w:color="auto" w:fill="FFFFFF" w:themeFill="background1"/>
            <w:vAlign w:val="bottom"/>
            <w:hideMark/>
          </w:tcPr>
          <w:p w14:paraId="6F6408E4"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41</w:t>
            </w:r>
          </w:p>
        </w:tc>
      </w:tr>
      <w:tr w:rsidR="00896F1C" w:rsidRPr="00C141E8" w14:paraId="1AC0CFEC" w14:textId="77777777" w:rsidTr="00896F1C">
        <w:tc>
          <w:tcPr>
            <w:tcW w:w="353" w:type="pct"/>
            <w:vMerge w:val="restart"/>
            <w:tcBorders>
              <w:top w:val="single" w:sz="4" w:space="0" w:color="auto"/>
            </w:tcBorders>
            <w:shd w:val="clear" w:color="auto" w:fill="FFFFFF" w:themeFill="background1"/>
          </w:tcPr>
          <w:p w14:paraId="43D9A215" w14:textId="6BA15579" w:rsidR="00896F1C" w:rsidRPr="00484B88" w:rsidRDefault="00896F1C" w:rsidP="00896F1C">
            <w:pPr>
              <w:spacing w:before="0" w:after="0"/>
              <w:rPr>
                <w:rFonts w:eastAsia="Times New Roman" w:cstheme="majorHAnsi"/>
                <w:b/>
                <w:sz w:val="18"/>
                <w:szCs w:val="20"/>
                <w:lang w:val="en-AU" w:eastAsia="en-AU"/>
              </w:rPr>
            </w:pPr>
            <w:r>
              <w:rPr>
                <w:rFonts w:cstheme="majorHAnsi"/>
                <w:b/>
                <w:bCs/>
                <w:sz w:val="18"/>
                <w:szCs w:val="20"/>
              </w:rPr>
              <w:t>Since 2013,</w:t>
            </w:r>
            <w:r w:rsidRPr="00484B88">
              <w:rPr>
                <w:rFonts w:cstheme="majorHAnsi"/>
                <w:b/>
                <w:bCs/>
                <w:sz w:val="18"/>
                <w:szCs w:val="20"/>
              </w:rPr>
              <w:t xml:space="preserve"> irrigation water use</w:t>
            </w:r>
            <w:r>
              <w:rPr>
                <w:rFonts w:cstheme="majorHAnsi"/>
                <w:b/>
                <w:bCs/>
                <w:sz w:val="18"/>
                <w:szCs w:val="20"/>
              </w:rPr>
              <w:t>…</w:t>
            </w:r>
          </w:p>
        </w:tc>
        <w:tc>
          <w:tcPr>
            <w:tcW w:w="697" w:type="pct"/>
            <w:tcBorders>
              <w:top w:val="single" w:sz="4" w:space="0" w:color="auto"/>
            </w:tcBorders>
            <w:shd w:val="clear" w:color="auto" w:fill="FFFFFF" w:themeFill="background1"/>
          </w:tcPr>
          <w:p w14:paraId="0F2BE203" w14:textId="0FA429EA" w:rsidR="00896F1C" w:rsidRPr="00484B88" w:rsidRDefault="00896F1C" w:rsidP="00896F1C">
            <w:pPr>
              <w:spacing w:before="0" w:after="0"/>
              <w:rPr>
                <w:rFonts w:eastAsia="Times New Roman" w:cstheme="majorHAnsi"/>
                <w:b/>
                <w:sz w:val="18"/>
                <w:szCs w:val="20"/>
                <w:lang w:val="en-AU" w:eastAsia="en-AU"/>
              </w:rPr>
            </w:pPr>
            <w:r w:rsidRPr="00484B88">
              <w:rPr>
                <w:rFonts w:cstheme="majorHAnsi"/>
                <w:b/>
                <w:bCs/>
                <w:sz w:val="18"/>
                <w:szCs w:val="20"/>
              </w:rPr>
              <w:t>Decreased</w:t>
            </w:r>
          </w:p>
        </w:tc>
        <w:tc>
          <w:tcPr>
            <w:tcW w:w="350" w:type="pct"/>
            <w:tcBorders>
              <w:top w:val="single" w:sz="4" w:space="0" w:color="auto"/>
            </w:tcBorders>
            <w:shd w:val="clear" w:color="auto" w:fill="FFFFFF" w:themeFill="background1"/>
            <w:noWrap/>
            <w:vAlign w:val="bottom"/>
          </w:tcPr>
          <w:p w14:paraId="218A5386" w14:textId="73DEA97B"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22.2%</w:t>
            </w:r>
          </w:p>
        </w:tc>
        <w:tc>
          <w:tcPr>
            <w:tcW w:w="340" w:type="pct"/>
            <w:tcBorders>
              <w:top w:val="single" w:sz="4" w:space="0" w:color="auto"/>
            </w:tcBorders>
            <w:shd w:val="clear" w:color="auto" w:fill="FFFFFF" w:themeFill="background1"/>
            <w:noWrap/>
            <w:vAlign w:val="bottom"/>
          </w:tcPr>
          <w:p w14:paraId="52B30BA1" w14:textId="4D6376A7"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28.0%</w:t>
            </w:r>
          </w:p>
        </w:tc>
        <w:tc>
          <w:tcPr>
            <w:tcW w:w="350" w:type="pct"/>
            <w:tcBorders>
              <w:top w:val="single" w:sz="4" w:space="0" w:color="auto"/>
            </w:tcBorders>
            <w:shd w:val="clear" w:color="auto" w:fill="FFFFFF" w:themeFill="background1"/>
            <w:noWrap/>
            <w:vAlign w:val="bottom"/>
          </w:tcPr>
          <w:p w14:paraId="39D1F20F" w14:textId="67F9369D"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12.2%</w:t>
            </w:r>
          </w:p>
        </w:tc>
        <w:tc>
          <w:tcPr>
            <w:tcW w:w="353" w:type="pct"/>
            <w:tcBorders>
              <w:top w:val="single" w:sz="4" w:space="0" w:color="auto"/>
            </w:tcBorders>
            <w:shd w:val="clear" w:color="auto" w:fill="FFFFFF" w:themeFill="background1"/>
            <w:noWrap/>
            <w:vAlign w:val="bottom"/>
          </w:tcPr>
          <w:p w14:paraId="464009BB" w14:textId="11E98DFD"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23.8%</w:t>
            </w:r>
          </w:p>
        </w:tc>
        <w:tc>
          <w:tcPr>
            <w:tcW w:w="355" w:type="pct"/>
            <w:tcBorders>
              <w:top w:val="single" w:sz="4" w:space="0" w:color="auto"/>
            </w:tcBorders>
            <w:shd w:val="clear" w:color="auto" w:fill="FFFFFF" w:themeFill="background1"/>
            <w:noWrap/>
            <w:vAlign w:val="bottom"/>
          </w:tcPr>
          <w:p w14:paraId="21C2346F" w14:textId="4F3C9019"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28.6%</w:t>
            </w:r>
          </w:p>
        </w:tc>
        <w:tc>
          <w:tcPr>
            <w:tcW w:w="369" w:type="pct"/>
            <w:tcBorders>
              <w:top w:val="single" w:sz="4" w:space="0" w:color="auto"/>
            </w:tcBorders>
            <w:shd w:val="clear" w:color="auto" w:fill="FFFFFF" w:themeFill="background1"/>
            <w:noWrap/>
            <w:vAlign w:val="bottom"/>
          </w:tcPr>
          <w:p w14:paraId="32625693" w14:textId="22446C4F"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38.1%</w:t>
            </w:r>
          </w:p>
        </w:tc>
        <w:tc>
          <w:tcPr>
            <w:tcW w:w="273" w:type="pct"/>
            <w:tcBorders>
              <w:top w:val="single" w:sz="4" w:space="0" w:color="auto"/>
            </w:tcBorders>
            <w:shd w:val="clear" w:color="auto" w:fill="FFFFFF" w:themeFill="background1"/>
            <w:noWrap/>
            <w:vAlign w:val="bottom"/>
          </w:tcPr>
          <w:p w14:paraId="01A00D7D" w14:textId="4DDA02FA"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17.2%</w:t>
            </w:r>
          </w:p>
        </w:tc>
        <w:tc>
          <w:tcPr>
            <w:tcW w:w="273" w:type="pct"/>
            <w:tcBorders>
              <w:top w:val="single" w:sz="4" w:space="0" w:color="auto"/>
            </w:tcBorders>
            <w:shd w:val="clear" w:color="auto" w:fill="FFFFFF" w:themeFill="background1"/>
            <w:noWrap/>
            <w:vAlign w:val="bottom"/>
          </w:tcPr>
          <w:p w14:paraId="74321DD8" w14:textId="3FB10A36"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25.1%</w:t>
            </w:r>
          </w:p>
        </w:tc>
        <w:tc>
          <w:tcPr>
            <w:tcW w:w="375" w:type="pct"/>
            <w:tcBorders>
              <w:top w:val="single" w:sz="4" w:space="0" w:color="auto"/>
            </w:tcBorders>
            <w:shd w:val="clear" w:color="auto" w:fill="FFFFFF" w:themeFill="background1"/>
            <w:noWrap/>
            <w:vAlign w:val="bottom"/>
          </w:tcPr>
          <w:p w14:paraId="41AFD278" w14:textId="77BDDFF7"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23.9%</w:t>
            </w:r>
          </w:p>
        </w:tc>
        <w:tc>
          <w:tcPr>
            <w:tcW w:w="272" w:type="pct"/>
            <w:tcBorders>
              <w:top w:val="single" w:sz="4" w:space="0" w:color="auto"/>
            </w:tcBorders>
            <w:shd w:val="clear" w:color="auto" w:fill="FFFFFF" w:themeFill="background1"/>
            <w:noWrap/>
            <w:vAlign w:val="bottom"/>
          </w:tcPr>
          <w:p w14:paraId="112A134C" w14:textId="73ED0E2C"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24.3%</w:t>
            </w:r>
          </w:p>
        </w:tc>
        <w:tc>
          <w:tcPr>
            <w:tcW w:w="272" w:type="pct"/>
            <w:tcBorders>
              <w:top w:val="single" w:sz="4" w:space="0" w:color="auto"/>
            </w:tcBorders>
            <w:shd w:val="clear" w:color="auto" w:fill="FFFFFF" w:themeFill="background1"/>
            <w:noWrap/>
            <w:vAlign w:val="bottom"/>
          </w:tcPr>
          <w:p w14:paraId="16330BF3" w14:textId="6845B3E1"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37.2%</w:t>
            </w:r>
          </w:p>
        </w:tc>
        <w:tc>
          <w:tcPr>
            <w:tcW w:w="368" w:type="pct"/>
            <w:tcBorders>
              <w:top w:val="single" w:sz="4" w:space="0" w:color="auto"/>
            </w:tcBorders>
            <w:shd w:val="clear" w:color="auto" w:fill="FFFFFF" w:themeFill="background1"/>
            <w:noWrap/>
            <w:vAlign w:val="bottom"/>
          </w:tcPr>
          <w:p w14:paraId="3F5E2BBD" w14:textId="5512AF5B"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47.1%</w:t>
            </w:r>
          </w:p>
        </w:tc>
      </w:tr>
      <w:tr w:rsidR="00896F1C" w:rsidRPr="00C141E8" w14:paraId="4761B607" w14:textId="77777777" w:rsidTr="00896F1C">
        <w:tc>
          <w:tcPr>
            <w:tcW w:w="353" w:type="pct"/>
            <w:vMerge/>
            <w:shd w:val="clear" w:color="auto" w:fill="FFFFFF" w:themeFill="background1"/>
            <w:vAlign w:val="center"/>
          </w:tcPr>
          <w:p w14:paraId="71F5578A" w14:textId="77777777" w:rsidR="00896F1C" w:rsidRPr="00484B88" w:rsidRDefault="00896F1C" w:rsidP="00896F1C">
            <w:pPr>
              <w:spacing w:before="0" w:after="0"/>
              <w:jc w:val="right"/>
              <w:rPr>
                <w:rFonts w:eastAsia="Times New Roman" w:cstheme="majorHAnsi"/>
                <w:b/>
                <w:sz w:val="18"/>
                <w:szCs w:val="20"/>
                <w:lang w:val="en-AU" w:eastAsia="en-AU"/>
              </w:rPr>
            </w:pPr>
          </w:p>
        </w:tc>
        <w:tc>
          <w:tcPr>
            <w:tcW w:w="697" w:type="pct"/>
            <w:shd w:val="clear" w:color="auto" w:fill="FFFFFF" w:themeFill="background1"/>
          </w:tcPr>
          <w:p w14:paraId="6C2C3BEC" w14:textId="27B093C8" w:rsidR="00896F1C" w:rsidRPr="00484B88" w:rsidRDefault="00896F1C" w:rsidP="00896F1C">
            <w:pPr>
              <w:spacing w:before="0" w:after="0"/>
              <w:rPr>
                <w:rFonts w:eastAsia="Times New Roman" w:cstheme="majorHAnsi"/>
                <w:b/>
                <w:sz w:val="18"/>
                <w:szCs w:val="20"/>
                <w:lang w:val="en-AU" w:eastAsia="en-AU"/>
              </w:rPr>
            </w:pPr>
            <w:r w:rsidRPr="00484B88">
              <w:rPr>
                <w:rFonts w:cstheme="majorHAnsi"/>
                <w:b/>
                <w:bCs/>
                <w:sz w:val="18"/>
                <w:szCs w:val="20"/>
              </w:rPr>
              <w:t>Stayed about the same (other than seasonal variation)</w:t>
            </w:r>
            <w:r>
              <w:rPr>
                <w:rStyle w:val="FootnoteReference"/>
                <w:rFonts w:cstheme="majorHAnsi"/>
                <w:b/>
                <w:bCs/>
                <w:sz w:val="18"/>
                <w:szCs w:val="20"/>
              </w:rPr>
              <w:t xml:space="preserve"> </w:t>
            </w:r>
            <w:r>
              <w:rPr>
                <w:rStyle w:val="FootnoteReference"/>
                <w:rFonts w:cstheme="majorHAnsi"/>
                <w:b/>
                <w:bCs/>
                <w:sz w:val="18"/>
                <w:szCs w:val="20"/>
              </w:rPr>
              <w:footnoteReference w:id="3"/>
            </w:r>
          </w:p>
        </w:tc>
        <w:tc>
          <w:tcPr>
            <w:tcW w:w="350" w:type="pct"/>
            <w:shd w:val="clear" w:color="auto" w:fill="FFFFFF" w:themeFill="background1"/>
            <w:noWrap/>
            <w:vAlign w:val="bottom"/>
          </w:tcPr>
          <w:p w14:paraId="7803B10F" w14:textId="4018B9BC"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59.3%</w:t>
            </w:r>
          </w:p>
        </w:tc>
        <w:tc>
          <w:tcPr>
            <w:tcW w:w="340" w:type="pct"/>
            <w:shd w:val="clear" w:color="auto" w:fill="FFFFFF" w:themeFill="background1"/>
            <w:noWrap/>
            <w:vAlign w:val="bottom"/>
          </w:tcPr>
          <w:p w14:paraId="40AC950B" w14:textId="7BCBC459"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54.5%</w:t>
            </w:r>
          </w:p>
        </w:tc>
        <w:tc>
          <w:tcPr>
            <w:tcW w:w="350" w:type="pct"/>
            <w:shd w:val="clear" w:color="auto" w:fill="FFFFFF" w:themeFill="background1"/>
            <w:noWrap/>
            <w:vAlign w:val="bottom"/>
          </w:tcPr>
          <w:p w14:paraId="37DEA5EE" w14:textId="5EB119B2"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67.3%</w:t>
            </w:r>
          </w:p>
        </w:tc>
        <w:tc>
          <w:tcPr>
            <w:tcW w:w="353" w:type="pct"/>
            <w:shd w:val="clear" w:color="auto" w:fill="FFFFFF" w:themeFill="background1"/>
            <w:noWrap/>
            <w:vAlign w:val="bottom"/>
          </w:tcPr>
          <w:p w14:paraId="73907A9E" w14:textId="47F8D0FE"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57.1%</w:t>
            </w:r>
          </w:p>
        </w:tc>
        <w:tc>
          <w:tcPr>
            <w:tcW w:w="355" w:type="pct"/>
            <w:shd w:val="clear" w:color="auto" w:fill="FFFFFF" w:themeFill="background1"/>
            <w:noWrap/>
            <w:vAlign w:val="bottom"/>
          </w:tcPr>
          <w:p w14:paraId="08BCF377" w14:textId="6170E579"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54.2%</w:t>
            </w:r>
          </w:p>
        </w:tc>
        <w:tc>
          <w:tcPr>
            <w:tcW w:w="369" w:type="pct"/>
            <w:shd w:val="clear" w:color="auto" w:fill="FFFFFF" w:themeFill="background1"/>
            <w:noWrap/>
            <w:vAlign w:val="bottom"/>
          </w:tcPr>
          <w:p w14:paraId="53D4DDA4" w14:textId="35FBC607"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48.5%</w:t>
            </w:r>
          </w:p>
        </w:tc>
        <w:tc>
          <w:tcPr>
            <w:tcW w:w="273" w:type="pct"/>
            <w:shd w:val="clear" w:color="auto" w:fill="FFFFFF" w:themeFill="background1"/>
            <w:noWrap/>
            <w:vAlign w:val="bottom"/>
          </w:tcPr>
          <w:p w14:paraId="2847CC5F" w14:textId="05E187D9"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55.2%</w:t>
            </w:r>
          </w:p>
        </w:tc>
        <w:tc>
          <w:tcPr>
            <w:tcW w:w="273" w:type="pct"/>
            <w:shd w:val="clear" w:color="auto" w:fill="FFFFFF" w:themeFill="background1"/>
            <w:noWrap/>
            <w:vAlign w:val="bottom"/>
          </w:tcPr>
          <w:p w14:paraId="657832A6" w14:textId="38253539"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57.1%</w:t>
            </w:r>
          </w:p>
        </w:tc>
        <w:tc>
          <w:tcPr>
            <w:tcW w:w="375" w:type="pct"/>
            <w:shd w:val="clear" w:color="auto" w:fill="FFFFFF" w:themeFill="background1"/>
            <w:noWrap/>
            <w:vAlign w:val="bottom"/>
          </w:tcPr>
          <w:p w14:paraId="4F3BF7D9" w14:textId="4A4605E2"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59.7%</w:t>
            </w:r>
          </w:p>
        </w:tc>
        <w:tc>
          <w:tcPr>
            <w:tcW w:w="272" w:type="pct"/>
            <w:shd w:val="clear" w:color="auto" w:fill="FFFFFF" w:themeFill="background1"/>
            <w:noWrap/>
            <w:vAlign w:val="bottom"/>
          </w:tcPr>
          <w:p w14:paraId="4AA02F1A" w14:textId="48DE101F"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55.9%</w:t>
            </w:r>
          </w:p>
        </w:tc>
        <w:tc>
          <w:tcPr>
            <w:tcW w:w="272" w:type="pct"/>
            <w:shd w:val="clear" w:color="auto" w:fill="FFFFFF" w:themeFill="background1"/>
            <w:noWrap/>
            <w:vAlign w:val="bottom"/>
          </w:tcPr>
          <w:p w14:paraId="7E3BC82A" w14:textId="0A1D5BD8"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53.5%</w:t>
            </w:r>
          </w:p>
        </w:tc>
        <w:tc>
          <w:tcPr>
            <w:tcW w:w="368" w:type="pct"/>
            <w:shd w:val="clear" w:color="auto" w:fill="FFFFFF" w:themeFill="background1"/>
            <w:noWrap/>
            <w:vAlign w:val="bottom"/>
          </w:tcPr>
          <w:p w14:paraId="567AFDA6" w14:textId="23591422"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38.2%</w:t>
            </w:r>
          </w:p>
        </w:tc>
      </w:tr>
      <w:tr w:rsidR="00896F1C" w:rsidRPr="00C141E8" w14:paraId="1831C6A5" w14:textId="77777777" w:rsidTr="00896F1C">
        <w:tc>
          <w:tcPr>
            <w:tcW w:w="353" w:type="pct"/>
            <w:vMerge/>
            <w:shd w:val="clear" w:color="auto" w:fill="FFFFFF" w:themeFill="background1"/>
            <w:vAlign w:val="center"/>
          </w:tcPr>
          <w:p w14:paraId="0A90F387" w14:textId="77777777" w:rsidR="00896F1C" w:rsidRPr="00484B88" w:rsidRDefault="00896F1C" w:rsidP="00896F1C">
            <w:pPr>
              <w:spacing w:before="0" w:after="0"/>
              <w:jc w:val="right"/>
              <w:rPr>
                <w:rFonts w:eastAsia="Times New Roman" w:cstheme="majorHAnsi"/>
                <w:b/>
                <w:sz w:val="18"/>
                <w:szCs w:val="20"/>
                <w:lang w:val="en-AU" w:eastAsia="en-AU"/>
              </w:rPr>
            </w:pPr>
          </w:p>
        </w:tc>
        <w:tc>
          <w:tcPr>
            <w:tcW w:w="697" w:type="pct"/>
            <w:shd w:val="clear" w:color="auto" w:fill="FFFFFF" w:themeFill="background1"/>
          </w:tcPr>
          <w:p w14:paraId="75DB325E" w14:textId="239B2D25" w:rsidR="00896F1C" w:rsidRPr="00484B88" w:rsidRDefault="00896F1C" w:rsidP="00896F1C">
            <w:pPr>
              <w:spacing w:before="0" w:after="0"/>
              <w:rPr>
                <w:rFonts w:eastAsia="Times New Roman" w:cstheme="majorHAnsi"/>
                <w:b/>
                <w:sz w:val="18"/>
                <w:szCs w:val="20"/>
                <w:lang w:val="en-AU" w:eastAsia="en-AU"/>
              </w:rPr>
            </w:pPr>
            <w:r w:rsidRPr="00484B88">
              <w:rPr>
                <w:rFonts w:cstheme="majorHAnsi"/>
                <w:b/>
                <w:bCs/>
                <w:sz w:val="18"/>
                <w:szCs w:val="20"/>
              </w:rPr>
              <w:t>Increased</w:t>
            </w:r>
          </w:p>
        </w:tc>
        <w:tc>
          <w:tcPr>
            <w:tcW w:w="350" w:type="pct"/>
            <w:shd w:val="clear" w:color="auto" w:fill="FFFFFF" w:themeFill="background1"/>
            <w:noWrap/>
            <w:vAlign w:val="bottom"/>
          </w:tcPr>
          <w:p w14:paraId="7528466B" w14:textId="0F9A4A6D"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18.5%</w:t>
            </w:r>
          </w:p>
        </w:tc>
        <w:tc>
          <w:tcPr>
            <w:tcW w:w="340" w:type="pct"/>
            <w:shd w:val="clear" w:color="auto" w:fill="FFFFFF" w:themeFill="background1"/>
            <w:noWrap/>
            <w:vAlign w:val="bottom"/>
          </w:tcPr>
          <w:p w14:paraId="252263E5" w14:textId="533888CF"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17.5%</w:t>
            </w:r>
          </w:p>
        </w:tc>
        <w:tc>
          <w:tcPr>
            <w:tcW w:w="350" w:type="pct"/>
            <w:shd w:val="clear" w:color="auto" w:fill="FFFFFF" w:themeFill="background1"/>
            <w:noWrap/>
            <w:vAlign w:val="bottom"/>
          </w:tcPr>
          <w:p w14:paraId="335F06C2" w14:textId="4B33BABF"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20.4%</w:t>
            </w:r>
          </w:p>
        </w:tc>
        <w:tc>
          <w:tcPr>
            <w:tcW w:w="353" w:type="pct"/>
            <w:shd w:val="clear" w:color="auto" w:fill="FFFFFF" w:themeFill="background1"/>
            <w:noWrap/>
            <w:vAlign w:val="bottom"/>
          </w:tcPr>
          <w:p w14:paraId="5F930DA7" w14:textId="2F766EF3"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19.0%</w:t>
            </w:r>
          </w:p>
        </w:tc>
        <w:tc>
          <w:tcPr>
            <w:tcW w:w="355" w:type="pct"/>
            <w:shd w:val="clear" w:color="auto" w:fill="FFFFFF" w:themeFill="background1"/>
            <w:noWrap/>
            <w:vAlign w:val="bottom"/>
          </w:tcPr>
          <w:p w14:paraId="277F9CF5" w14:textId="43203D5B"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17.3%</w:t>
            </w:r>
          </w:p>
        </w:tc>
        <w:tc>
          <w:tcPr>
            <w:tcW w:w="369" w:type="pct"/>
            <w:shd w:val="clear" w:color="auto" w:fill="FFFFFF" w:themeFill="background1"/>
            <w:noWrap/>
            <w:vAlign w:val="bottom"/>
          </w:tcPr>
          <w:p w14:paraId="65B51BF3" w14:textId="16E8BE48"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13.4%</w:t>
            </w:r>
          </w:p>
        </w:tc>
        <w:tc>
          <w:tcPr>
            <w:tcW w:w="273" w:type="pct"/>
            <w:shd w:val="clear" w:color="auto" w:fill="FFFFFF" w:themeFill="background1"/>
            <w:noWrap/>
            <w:vAlign w:val="bottom"/>
          </w:tcPr>
          <w:p w14:paraId="6FFE14E9" w14:textId="067797B0"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27.6%</w:t>
            </w:r>
          </w:p>
        </w:tc>
        <w:tc>
          <w:tcPr>
            <w:tcW w:w="273" w:type="pct"/>
            <w:shd w:val="clear" w:color="auto" w:fill="FFFFFF" w:themeFill="background1"/>
            <w:noWrap/>
            <w:vAlign w:val="bottom"/>
          </w:tcPr>
          <w:p w14:paraId="01753478" w14:textId="3502F575"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17.7%</w:t>
            </w:r>
          </w:p>
        </w:tc>
        <w:tc>
          <w:tcPr>
            <w:tcW w:w="375" w:type="pct"/>
            <w:shd w:val="clear" w:color="auto" w:fill="FFFFFF" w:themeFill="background1"/>
            <w:noWrap/>
            <w:vAlign w:val="bottom"/>
          </w:tcPr>
          <w:p w14:paraId="086AA2F5" w14:textId="7B5C9261"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16.4%</w:t>
            </w:r>
          </w:p>
        </w:tc>
        <w:tc>
          <w:tcPr>
            <w:tcW w:w="272" w:type="pct"/>
            <w:shd w:val="clear" w:color="auto" w:fill="FFFFFF" w:themeFill="background1"/>
            <w:noWrap/>
            <w:vAlign w:val="bottom"/>
          </w:tcPr>
          <w:p w14:paraId="7DFA4FCB" w14:textId="2B662BB4"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19.9%</w:t>
            </w:r>
          </w:p>
        </w:tc>
        <w:tc>
          <w:tcPr>
            <w:tcW w:w="272" w:type="pct"/>
            <w:shd w:val="clear" w:color="auto" w:fill="FFFFFF" w:themeFill="background1"/>
            <w:noWrap/>
            <w:vAlign w:val="bottom"/>
          </w:tcPr>
          <w:p w14:paraId="06D40C55" w14:textId="09A75995"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9.3%</w:t>
            </w:r>
          </w:p>
        </w:tc>
        <w:tc>
          <w:tcPr>
            <w:tcW w:w="368" w:type="pct"/>
            <w:shd w:val="clear" w:color="auto" w:fill="FFFFFF" w:themeFill="background1"/>
            <w:noWrap/>
            <w:vAlign w:val="bottom"/>
          </w:tcPr>
          <w:p w14:paraId="0FE9D234" w14:textId="74245DA7"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14.7%</w:t>
            </w:r>
          </w:p>
        </w:tc>
      </w:tr>
      <w:tr w:rsidR="00896F1C" w:rsidRPr="00C141E8" w14:paraId="78E238F1" w14:textId="77777777" w:rsidTr="00896F1C">
        <w:tc>
          <w:tcPr>
            <w:tcW w:w="353" w:type="pct"/>
            <w:vMerge w:val="restart"/>
            <w:shd w:val="clear" w:color="auto" w:fill="FFFFFF" w:themeFill="background1"/>
          </w:tcPr>
          <w:p w14:paraId="489E72CB" w14:textId="0B66F444" w:rsidR="00896F1C" w:rsidRPr="00A06C0B" w:rsidRDefault="00896F1C" w:rsidP="00896F1C">
            <w:pPr>
              <w:spacing w:before="0" w:after="0"/>
              <w:rPr>
                <w:rFonts w:eastAsia="Times New Roman" w:cstheme="majorHAnsi"/>
                <w:b/>
                <w:bCs/>
                <w:sz w:val="18"/>
                <w:szCs w:val="20"/>
                <w:lang w:val="en-AU" w:eastAsia="en-AU"/>
              </w:rPr>
            </w:pPr>
            <w:r w:rsidRPr="0012217B">
              <w:rPr>
                <w:rFonts w:cstheme="majorHAnsi"/>
                <w:b/>
                <w:color w:val="000000"/>
                <w:sz w:val="18"/>
                <w:szCs w:val="20"/>
              </w:rPr>
              <w:t>In the last 12 months, irrigator…</w:t>
            </w:r>
          </w:p>
        </w:tc>
        <w:tc>
          <w:tcPr>
            <w:tcW w:w="697" w:type="pct"/>
            <w:shd w:val="clear" w:color="auto" w:fill="FFFFFF" w:themeFill="background1"/>
            <w:vAlign w:val="center"/>
          </w:tcPr>
          <w:p w14:paraId="01A6C133" w14:textId="3F0DF8CB" w:rsidR="00896F1C" w:rsidRPr="00484B88" w:rsidRDefault="00896F1C" w:rsidP="00896F1C">
            <w:pPr>
              <w:spacing w:before="0" w:after="0"/>
              <w:rPr>
                <w:rFonts w:eastAsia="Times New Roman" w:cstheme="majorHAnsi"/>
                <w:b/>
                <w:bCs/>
                <w:sz w:val="18"/>
                <w:szCs w:val="20"/>
                <w:lang w:val="en-AU" w:eastAsia="en-AU"/>
              </w:rPr>
            </w:pPr>
            <w:r w:rsidRPr="00484B88">
              <w:rPr>
                <w:rFonts w:eastAsia="MS Mincho" w:cstheme="majorHAnsi"/>
                <w:b/>
                <w:bCs/>
                <w:color w:val="000000"/>
                <w:sz w:val="18"/>
                <w:szCs w:val="20"/>
              </w:rPr>
              <w:t>Bought new water entitlements</w:t>
            </w:r>
          </w:p>
        </w:tc>
        <w:tc>
          <w:tcPr>
            <w:tcW w:w="350" w:type="pct"/>
            <w:shd w:val="clear" w:color="auto" w:fill="FFFFFF" w:themeFill="background1"/>
            <w:noWrap/>
            <w:vAlign w:val="bottom"/>
          </w:tcPr>
          <w:p w14:paraId="754E60C5" w14:textId="2D25E501"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6.7%</w:t>
            </w:r>
          </w:p>
        </w:tc>
        <w:tc>
          <w:tcPr>
            <w:tcW w:w="340" w:type="pct"/>
            <w:shd w:val="clear" w:color="auto" w:fill="FFFFFF" w:themeFill="background1"/>
            <w:noWrap/>
            <w:vAlign w:val="bottom"/>
          </w:tcPr>
          <w:p w14:paraId="5AE35BF4" w14:textId="3AE55E6B"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7.6%</w:t>
            </w:r>
          </w:p>
        </w:tc>
        <w:tc>
          <w:tcPr>
            <w:tcW w:w="350" w:type="pct"/>
            <w:shd w:val="clear" w:color="auto" w:fill="FFFFFF" w:themeFill="background1"/>
            <w:noWrap/>
            <w:vAlign w:val="bottom"/>
          </w:tcPr>
          <w:p w14:paraId="5F4B84B8" w14:textId="1A901F9C"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5.2%</w:t>
            </w:r>
          </w:p>
        </w:tc>
        <w:tc>
          <w:tcPr>
            <w:tcW w:w="353" w:type="pct"/>
            <w:shd w:val="clear" w:color="auto" w:fill="FFFFFF" w:themeFill="background1"/>
            <w:noWrap/>
            <w:vAlign w:val="bottom"/>
          </w:tcPr>
          <w:p w14:paraId="6F2F61F4" w14:textId="6D8B2F79"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10.9%</w:t>
            </w:r>
          </w:p>
        </w:tc>
        <w:tc>
          <w:tcPr>
            <w:tcW w:w="355" w:type="pct"/>
            <w:shd w:val="clear" w:color="auto" w:fill="FFFFFF" w:themeFill="background1"/>
            <w:noWrap/>
            <w:vAlign w:val="bottom"/>
          </w:tcPr>
          <w:p w14:paraId="07CDC90D" w14:textId="46DEA333"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7.1%</w:t>
            </w:r>
          </w:p>
        </w:tc>
        <w:tc>
          <w:tcPr>
            <w:tcW w:w="369" w:type="pct"/>
            <w:shd w:val="clear" w:color="auto" w:fill="FFFFFF" w:themeFill="background1"/>
            <w:noWrap/>
            <w:vAlign w:val="bottom"/>
          </w:tcPr>
          <w:p w14:paraId="7CA6B17D" w14:textId="79D88B6C"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8.1%</w:t>
            </w:r>
          </w:p>
        </w:tc>
        <w:tc>
          <w:tcPr>
            <w:tcW w:w="273" w:type="pct"/>
            <w:shd w:val="clear" w:color="auto" w:fill="FFFFFF" w:themeFill="background1"/>
            <w:noWrap/>
            <w:vAlign w:val="bottom"/>
          </w:tcPr>
          <w:p w14:paraId="21F40A57" w14:textId="4D8F5E06"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11.5%</w:t>
            </w:r>
          </w:p>
        </w:tc>
        <w:tc>
          <w:tcPr>
            <w:tcW w:w="273" w:type="pct"/>
            <w:shd w:val="clear" w:color="auto" w:fill="FFFFFF" w:themeFill="background1"/>
            <w:noWrap/>
            <w:vAlign w:val="bottom"/>
          </w:tcPr>
          <w:p w14:paraId="2A3D5DE2" w14:textId="1016E1D3"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5.9%</w:t>
            </w:r>
          </w:p>
        </w:tc>
        <w:tc>
          <w:tcPr>
            <w:tcW w:w="375" w:type="pct"/>
            <w:shd w:val="clear" w:color="auto" w:fill="FFFFFF" w:themeFill="background1"/>
            <w:noWrap/>
            <w:vAlign w:val="bottom"/>
          </w:tcPr>
          <w:p w14:paraId="0F477C60" w14:textId="296886EE"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7.2%</w:t>
            </w:r>
          </w:p>
        </w:tc>
        <w:tc>
          <w:tcPr>
            <w:tcW w:w="272" w:type="pct"/>
            <w:shd w:val="clear" w:color="auto" w:fill="FFFFFF" w:themeFill="background1"/>
            <w:noWrap/>
            <w:vAlign w:val="bottom"/>
          </w:tcPr>
          <w:p w14:paraId="447B171D" w14:textId="3229B62C"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6.9%</w:t>
            </w:r>
          </w:p>
        </w:tc>
        <w:tc>
          <w:tcPr>
            <w:tcW w:w="272" w:type="pct"/>
            <w:shd w:val="clear" w:color="auto" w:fill="FFFFFF" w:themeFill="background1"/>
            <w:noWrap/>
            <w:vAlign w:val="bottom"/>
          </w:tcPr>
          <w:p w14:paraId="41327BC4" w14:textId="053E7C0C"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5.6%</w:t>
            </w:r>
          </w:p>
        </w:tc>
        <w:tc>
          <w:tcPr>
            <w:tcW w:w="368" w:type="pct"/>
            <w:shd w:val="clear" w:color="auto" w:fill="FFFFFF" w:themeFill="background1"/>
            <w:noWrap/>
            <w:vAlign w:val="bottom"/>
          </w:tcPr>
          <w:p w14:paraId="48C2EBF0" w14:textId="49298577"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18.8%</w:t>
            </w:r>
          </w:p>
        </w:tc>
      </w:tr>
      <w:tr w:rsidR="00896F1C" w:rsidRPr="00C141E8" w14:paraId="69657443" w14:textId="77777777" w:rsidTr="00896F1C">
        <w:tc>
          <w:tcPr>
            <w:tcW w:w="353" w:type="pct"/>
            <w:vMerge/>
            <w:shd w:val="clear" w:color="auto" w:fill="FFFFFF" w:themeFill="background1"/>
            <w:vAlign w:val="center"/>
          </w:tcPr>
          <w:p w14:paraId="19AF5ED4" w14:textId="77777777" w:rsidR="00896F1C" w:rsidRPr="00484B88" w:rsidRDefault="00896F1C" w:rsidP="00896F1C">
            <w:pPr>
              <w:spacing w:before="0" w:after="0"/>
              <w:rPr>
                <w:rFonts w:eastAsia="Times New Roman" w:cstheme="majorHAnsi"/>
                <w:b/>
                <w:bCs/>
                <w:sz w:val="18"/>
                <w:szCs w:val="20"/>
                <w:lang w:val="en-AU" w:eastAsia="en-AU"/>
              </w:rPr>
            </w:pPr>
          </w:p>
        </w:tc>
        <w:tc>
          <w:tcPr>
            <w:tcW w:w="697" w:type="pct"/>
            <w:shd w:val="clear" w:color="auto" w:fill="FFFFFF" w:themeFill="background1"/>
            <w:vAlign w:val="center"/>
          </w:tcPr>
          <w:p w14:paraId="77D5A66E" w14:textId="160E4FE0" w:rsidR="00896F1C" w:rsidRPr="00484B88" w:rsidRDefault="00896F1C" w:rsidP="00896F1C">
            <w:pPr>
              <w:spacing w:before="0" w:after="0"/>
              <w:rPr>
                <w:rFonts w:eastAsia="Times New Roman" w:cstheme="majorHAnsi"/>
                <w:b/>
                <w:bCs/>
                <w:sz w:val="18"/>
                <w:szCs w:val="20"/>
                <w:lang w:val="en-AU" w:eastAsia="en-AU"/>
              </w:rPr>
            </w:pPr>
            <w:r w:rsidRPr="00484B88">
              <w:rPr>
                <w:rFonts w:eastAsia="MS Mincho" w:cstheme="majorHAnsi"/>
                <w:b/>
                <w:bCs/>
                <w:color w:val="000000"/>
                <w:sz w:val="18"/>
                <w:szCs w:val="20"/>
              </w:rPr>
              <w:t>Sold/ transferred some/ all entitlements</w:t>
            </w:r>
          </w:p>
        </w:tc>
        <w:tc>
          <w:tcPr>
            <w:tcW w:w="350" w:type="pct"/>
            <w:shd w:val="clear" w:color="auto" w:fill="FFFFFF" w:themeFill="background1"/>
            <w:noWrap/>
            <w:vAlign w:val="bottom"/>
          </w:tcPr>
          <w:p w14:paraId="5A5ECBBC" w14:textId="21CF340D"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8.5%</w:t>
            </w:r>
          </w:p>
        </w:tc>
        <w:tc>
          <w:tcPr>
            <w:tcW w:w="340" w:type="pct"/>
            <w:shd w:val="clear" w:color="auto" w:fill="FFFFFF" w:themeFill="background1"/>
            <w:noWrap/>
            <w:vAlign w:val="bottom"/>
          </w:tcPr>
          <w:p w14:paraId="01BADC38" w14:textId="0C63F3F5"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11.0%</w:t>
            </w:r>
          </w:p>
        </w:tc>
        <w:tc>
          <w:tcPr>
            <w:tcW w:w="350" w:type="pct"/>
            <w:shd w:val="clear" w:color="auto" w:fill="FFFFFF" w:themeFill="background1"/>
            <w:noWrap/>
            <w:vAlign w:val="bottom"/>
          </w:tcPr>
          <w:p w14:paraId="789EF98D" w14:textId="26195E91"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4.3%</w:t>
            </w:r>
          </w:p>
        </w:tc>
        <w:tc>
          <w:tcPr>
            <w:tcW w:w="353" w:type="pct"/>
            <w:shd w:val="clear" w:color="auto" w:fill="FFFFFF" w:themeFill="background1"/>
            <w:noWrap/>
            <w:vAlign w:val="bottom"/>
          </w:tcPr>
          <w:p w14:paraId="05D892AF" w14:textId="0FA934F0"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12.8%</w:t>
            </w:r>
          </w:p>
        </w:tc>
        <w:tc>
          <w:tcPr>
            <w:tcW w:w="355" w:type="pct"/>
            <w:shd w:val="clear" w:color="auto" w:fill="FFFFFF" w:themeFill="background1"/>
            <w:noWrap/>
            <w:vAlign w:val="bottom"/>
          </w:tcPr>
          <w:p w14:paraId="608002BD" w14:textId="6627BEE1"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10.7%</w:t>
            </w:r>
          </w:p>
        </w:tc>
        <w:tc>
          <w:tcPr>
            <w:tcW w:w="369" w:type="pct"/>
            <w:shd w:val="clear" w:color="auto" w:fill="FFFFFF" w:themeFill="background1"/>
            <w:noWrap/>
            <w:vAlign w:val="bottom"/>
          </w:tcPr>
          <w:p w14:paraId="29F5EB39" w14:textId="0369A214"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12.8%</w:t>
            </w:r>
          </w:p>
        </w:tc>
        <w:tc>
          <w:tcPr>
            <w:tcW w:w="273" w:type="pct"/>
            <w:shd w:val="clear" w:color="auto" w:fill="FFFFFF" w:themeFill="background1"/>
            <w:noWrap/>
            <w:vAlign w:val="bottom"/>
          </w:tcPr>
          <w:p w14:paraId="5A4DA606" w14:textId="58E226BB"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21.4%</w:t>
            </w:r>
          </w:p>
        </w:tc>
        <w:tc>
          <w:tcPr>
            <w:tcW w:w="273" w:type="pct"/>
            <w:shd w:val="clear" w:color="auto" w:fill="FFFFFF" w:themeFill="background1"/>
            <w:noWrap/>
            <w:vAlign w:val="bottom"/>
          </w:tcPr>
          <w:p w14:paraId="6FE7167C" w14:textId="76F4ADEB"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7.8%</w:t>
            </w:r>
          </w:p>
        </w:tc>
        <w:tc>
          <w:tcPr>
            <w:tcW w:w="375" w:type="pct"/>
            <w:shd w:val="clear" w:color="auto" w:fill="FFFFFF" w:themeFill="background1"/>
            <w:noWrap/>
            <w:vAlign w:val="bottom"/>
          </w:tcPr>
          <w:p w14:paraId="0F5678E1" w14:textId="2A0D1D52"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10.1%</w:t>
            </w:r>
          </w:p>
        </w:tc>
        <w:tc>
          <w:tcPr>
            <w:tcW w:w="272" w:type="pct"/>
            <w:shd w:val="clear" w:color="auto" w:fill="FFFFFF" w:themeFill="background1"/>
            <w:noWrap/>
            <w:vAlign w:val="bottom"/>
          </w:tcPr>
          <w:p w14:paraId="0367FD86" w14:textId="58F20D68"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7.2%</w:t>
            </w:r>
          </w:p>
        </w:tc>
        <w:tc>
          <w:tcPr>
            <w:tcW w:w="272" w:type="pct"/>
            <w:shd w:val="clear" w:color="auto" w:fill="FFFFFF" w:themeFill="background1"/>
            <w:noWrap/>
            <w:vAlign w:val="bottom"/>
          </w:tcPr>
          <w:p w14:paraId="4775B07B" w14:textId="58F92D31"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10.3%</w:t>
            </w:r>
          </w:p>
        </w:tc>
        <w:tc>
          <w:tcPr>
            <w:tcW w:w="368" w:type="pct"/>
            <w:shd w:val="clear" w:color="auto" w:fill="FFFFFF" w:themeFill="background1"/>
            <w:noWrap/>
            <w:vAlign w:val="bottom"/>
          </w:tcPr>
          <w:p w14:paraId="09003E5F" w14:textId="6A47858B"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23.3%</w:t>
            </w:r>
          </w:p>
        </w:tc>
      </w:tr>
      <w:tr w:rsidR="00896F1C" w:rsidRPr="00C141E8" w14:paraId="599C2D2E" w14:textId="77777777" w:rsidTr="00896F1C">
        <w:tc>
          <w:tcPr>
            <w:tcW w:w="353" w:type="pct"/>
            <w:vMerge/>
            <w:shd w:val="clear" w:color="auto" w:fill="FFFFFF" w:themeFill="background1"/>
            <w:vAlign w:val="center"/>
          </w:tcPr>
          <w:p w14:paraId="742A1F8E" w14:textId="77777777" w:rsidR="00896F1C" w:rsidRPr="00484B88" w:rsidRDefault="00896F1C" w:rsidP="00896F1C">
            <w:pPr>
              <w:spacing w:before="0" w:after="0"/>
              <w:rPr>
                <w:rFonts w:eastAsia="Times New Roman" w:cstheme="majorHAnsi"/>
                <w:b/>
                <w:bCs/>
                <w:sz w:val="18"/>
                <w:szCs w:val="20"/>
                <w:lang w:val="en-AU" w:eastAsia="en-AU"/>
              </w:rPr>
            </w:pPr>
          </w:p>
        </w:tc>
        <w:tc>
          <w:tcPr>
            <w:tcW w:w="697" w:type="pct"/>
            <w:shd w:val="clear" w:color="auto" w:fill="FFFFFF" w:themeFill="background1"/>
            <w:vAlign w:val="center"/>
          </w:tcPr>
          <w:p w14:paraId="0F097609" w14:textId="3E1B0CD5" w:rsidR="00896F1C" w:rsidRPr="00484B88" w:rsidRDefault="00896F1C" w:rsidP="00896F1C">
            <w:pPr>
              <w:spacing w:before="0" w:after="0"/>
              <w:rPr>
                <w:rFonts w:eastAsia="Times New Roman" w:cstheme="majorHAnsi"/>
                <w:b/>
                <w:bCs/>
                <w:sz w:val="18"/>
                <w:szCs w:val="20"/>
                <w:lang w:val="en-AU" w:eastAsia="en-AU"/>
              </w:rPr>
            </w:pPr>
            <w:r w:rsidRPr="00484B88">
              <w:rPr>
                <w:rFonts w:eastAsia="MS Mincho" w:cstheme="majorHAnsi"/>
                <w:b/>
                <w:bCs/>
                <w:color w:val="000000"/>
                <w:sz w:val="18"/>
                <w:szCs w:val="20"/>
              </w:rPr>
              <w:t>Sold water allocation on temp market</w:t>
            </w:r>
          </w:p>
        </w:tc>
        <w:tc>
          <w:tcPr>
            <w:tcW w:w="350" w:type="pct"/>
            <w:shd w:val="clear" w:color="auto" w:fill="FFFFFF" w:themeFill="background1"/>
            <w:noWrap/>
            <w:vAlign w:val="bottom"/>
          </w:tcPr>
          <w:p w14:paraId="7901FD06" w14:textId="250CA4A6"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17.3%</w:t>
            </w:r>
          </w:p>
        </w:tc>
        <w:tc>
          <w:tcPr>
            <w:tcW w:w="340" w:type="pct"/>
            <w:shd w:val="clear" w:color="auto" w:fill="FFFFFF" w:themeFill="background1"/>
            <w:noWrap/>
            <w:vAlign w:val="bottom"/>
          </w:tcPr>
          <w:p w14:paraId="5C54D380" w14:textId="7192C39C"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27.3%</w:t>
            </w:r>
          </w:p>
        </w:tc>
        <w:tc>
          <w:tcPr>
            <w:tcW w:w="350" w:type="pct"/>
            <w:shd w:val="clear" w:color="auto" w:fill="FFFFFF" w:themeFill="background1"/>
            <w:noWrap/>
            <w:vAlign w:val="bottom"/>
          </w:tcPr>
          <w:p w14:paraId="3D42CD50" w14:textId="364DB1AD"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0.0%</w:t>
            </w:r>
          </w:p>
        </w:tc>
        <w:tc>
          <w:tcPr>
            <w:tcW w:w="353" w:type="pct"/>
            <w:shd w:val="clear" w:color="auto" w:fill="FFFFFF" w:themeFill="background1"/>
            <w:noWrap/>
            <w:vAlign w:val="bottom"/>
          </w:tcPr>
          <w:p w14:paraId="46CB3A8C" w14:textId="696097F4"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21.3%</w:t>
            </w:r>
          </w:p>
        </w:tc>
        <w:tc>
          <w:tcPr>
            <w:tcW w:w="355" w:type="pct"/>
            <w:shd w:val="clear" w:color="auto" w:fill="FFFFFF" w:themeFill="background1"/>
            <w:noWrap/>
            <w:vAlign w:val="bottom"/>
          </w:tcPr>
          <w:p w14:paraId="7D91E772" w14:textId="1DD2B866"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28.3%</w:t>
            </w:r>
          </w:p>
        </w:tc>
        <w:tc>
          <w:tcPr>
            <w:tcW w:w="369" w:type="pct"/>
            <w:shd w:val="clear" w:color="auto" w:fill="FFFFFF" w:themeFill="background1"/>
            <w:noWrap/>
            <w:vAlign w:val="bottom"/>
          </w:tcPr>
          <w:p w14:paraId="6168F167" w14:textId="067B85DA"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35.2%</w:t>
            </w:r>
          </w:p>
        </w:tc>
        <w:tc>
          <w:tcPr>
            <w:tcW w:w="273" w:type="pct"/>
            <w:shd w:val="clear" w:color="auto" w:fill="FFFFFF" w:themeFill="background1"/>
            <w:noWrap/>
            <w:vAlign w:val="bottom"/>
          </w:tcPr>
          <w:p w14:paraId="1201F954" w14:textId="23C11658"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25.0%</w:t>
            </w:r>
          </w:p>
        </w:tc>
        <w:tc>
          <w:tcPr>
            <w:tcW w:w="273" w:type="pct"/>
            <w:shd w:val="clear" w:color="auto" w:fill="FFFFFF" w:themeFill="background1"/>
            <w:noWrap/>
            <w:vAlign w:val="bottom"/>
          </w:tcPr>
          <w:p w14:paraId="70C6B71F" w14:textId="4182FF1E"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25.1%</w:t>
            </w:r>
          </w:p>
        </w:tc>
        <w:tc>
          <w:tcPr>
            <w:tcW w:w="375" w:type="pct"/>
            <w:shd w:val="clear" w:color="auto" w:fill="FFFFFF" w:themeFill="background1"/>
            <w:noWrap/>
            <w:vAlign w:val="bottom"/>
          </w:tcPr>
          <w:p w14:paraId="126C1587" w14:textId="542AA9DB"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20.6%</w:t>
            </w:r>
          </w:p>
        </w:tc>
        <w:tc>
          <w:tcPr>
            <w:tcW w:w="272" w:type="pct"/>
            <w:shd w:val="clear" w:color="auto" w:fill="FFFFFF" w:themeFill="background1"/>
            <w:noWrap/>
            <w:vAlign w:val="bottom"/>
          </w:tcPr>
          <w:p w14:paraId="578299DC" w14:textId="54DB100B"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26.6%</w:t>
            </w:r>
          </w:p>
        </w:tc>
        <w:tc>
          <w:tcPr>
            <w:tcW w:w="272" w:type="pct"/>
            <w:shd w:val="clear" w:color="auto" w:fill="FFFFFF" w:themeFill="background1"/>
            <w:noWrap/>
            <w:vAlign w:val="bottom"/>
          </w:tcPr>
          <w:p w14:paraId="48556124" w14:textId="73035B12"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36.8%</w:t>
            </w:r>
          </w:p>
        </w:tc>
        <w:tc>
          <w:tcPr>
            <w:tcW w:w="368" w:type="pct"/>
            <w:shd w:val="clear" w:color="auto" w:fill="FFFFFF" w:themeFill="background1"/>
            <w:noWrap/>
            <w:vAlign w:val="bottom"/>
          </w:tcPr>
          <w:p w14:paraId="0E7C8237" w14:textId="62C9C303"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40.0%</w:t>
            </w:r>
          </w:p>
        </w:tc>
      </w:tr>
      <w:tr w:rsidR="00896F1C" w:rsidRPr="00C141E8" w14:paraId="54CD2EDD" w14:textId="77777777" w:rsidTr="00896F1C">
        <w:tc>
          <w:tcPr>
            <w:tcW w:w="353" w:type="pct"/>
            <w:vMerge/>
            <w:shd w:val="clear" w:color="auto" w:fill="FFFFFF" w:themeFill="background1"/>
            <w:vAlign w:val="center"/>
          </w:tcPr>
          <w:p w14:paraId="577E1633" w14:textId="77777777" w:rsidR="00896F1C" w:rsidRPr="00484B88" w:rsidRDefault="00896F1C" w:rsidP="00896F1C">
            <w:pPr>
              <w:spacing w:before="0" w:after="0"/>
              <w:rPr>
                <w:rFonts w:eastAsia="Times New Roman" w:cstheme="majorHAnsi"/>
                <w:b/>
                <w:bCs/>
                <w:sz w:val="18"/>
                <w:szCs w:val="20"/>
                <w:lang w:val="en-AU" w:eastAsia="en-AU"/>
              </w:rPr>
            </w:pPr>
          </w:p>
        </w:tc>
        <w:tc>
          <w:tcPr>
            <w:tcW w:w="697" w:type="pct"/>
            <w:shd w:val="clear" w:color="auto" w:fill="FFFFFF" w:themeFill="background1"/>
            <w:vAlign w:val="center"/>
          </w:tcPr>
          <w:p w14:paraId="1B26903A" w14:textId="2EC813A8" w:rsidR="00896F1C" w:rsidRPr="00484B88" w:rsidRDefault="00896F1C" w:rsidP="00896F1C">
            <w:pPr>
              <w:spacing w:before="0" w:after="0"/>
              <w:rPr>
                <w:rFonts w:eastAsia="Times New Roman" w:cstheme="majorHAnsi"/>
                <w:b/>
                <w:bCs/>
                <w:sz w:val="18"/>
                <w:szCs w:val="20"/>
                <w:lang w:val="en-AU" w:eastAsia="en-AU"/>
              </w:rPr>
            </w:pPr>
            <w:r w:rsidRPr="00484B88">
              <w:rPr>
                <w:rFonts w:eastAsia="MS Mincho" w:cstheme="majorHAnsi"/>
                <w:b/>
                <w:bCs/>
                <w:color w:val="000000"/>
                <w:sz w:val="18"/>
                <w:szCs w:val="20"/>
              </w:rPr>
              <w:t>Carried water over from 2016-17 to next water year</w:t>
            </w:r>
          </w:p>
        </w:tc>
        <w:tc>
          <w:tcPr>
            <w:tcW w:w="350" w:type="pct"/>
            <w:shd w:val="clear" w:color="auto" w:fill="FFFFFF" w:themeFill="background1"/>
            <w:noWrap/>
            <w:vAlign w:val="bottom"/>
          </w:tcPr>
          <w:p w14:paraId="3177B18D" w14:textId="71154A8B"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32.7%</w:t>
            </w:r>
          </w:p>
        </w:tc>
        <w:tc>
          <w:tcPr>
            <w:tcW w:w="340" w:type="pct"/>
            <w:shd w:val="clear" w:color="auto" w:fill="FFFFFF" w:themeFill="background1"/>
            <w:noWrap/>
            <w:vAlign w:val="bottom"/>
          </w:tcPr>
          <w:p w14:paraId="57E335B4" w14:textId="26672E0F"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47.5%</w:t>
            </w:r>
          </w:p>
        </w:tc>
        <w:tc>
          <w:tcPr>
            <w:tcW w:w="350" w:type="pct"/>
            <w:shd w:val="clear" w:color="auto" w:fill="FFFFFF" w:themeFill="background1"/>
            <w:noWrap/>
            <w:vAlign w:val="bottom"/>
          </w:tcPr>
          <w:p w14:paraId="42901F2B" w14:textId="5DA5FAE2"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7.0%</w:t>
            </w:r>
          </w:p>
        </w:tc>
        <w:tc>
          <w:tcPr>
            <w:tcW w:w="353" w:type="pct"/>
            <w:shd w:val="clear" w:color="auto" w:fill="FFFFFF" w:themeFill="background1"/>
            <w:noWrap/>
            <w:vAlign w:val="bottom"/>
          </w:tcPr>
          <w:p w14:paraId="2E089A3A" w14:textId="39B25165"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21.3%</w:t>
            </w:r>
          </w:p>
        </w:tc>
        <w:tc>
          <w:tcPr>
            <w:tcW w:w="355" w:type="pct"/>
            <w:shd w:val="clear" w:color="auto" w:fill="FFFFFF" w:themeFill="background1"/>
            <w:noWrap/>
            <w:vAlign w:val="bottom"/>
          </w:tcPr>
          <w:p w14:paraId="1B11623D" w14:textId="37F8E1CB"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52.1%</w:t>
            </w:r>
          </w:p>
        </w:tc>
        <w:tc>
          <w:tcPr>
            <w:tcW w:w="369" w:type="pct"/>
            <w:shd w:val="clear" w:color="auto" w:fill="FFFFFF" w:themeFill="background1"/>
            <w:noWrap/>
            <w:vAlign w:val="bottom"/>
          </w:tcPr>
          <w:p w14:paraId="04F2765C" w14:textId="4BCAB298"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55.7%</w:t>
            </w:r>
          </w:p>
        </w:tc>
        <w:tc>
          <w:tcPr>
            <w:tcW w:w="273" w:type="pct"/>
            <w:shd w:val="clear" w:color="auto" w:fill="FFFFFF" w:themeFill="background1"/>
            <w:noWrap/>
            <w:vAlign w:val="bottom"/>
          </w:tcPr>
          <w:p w14:paraId="64B363BD" w14:textId="5981F0DF"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14.8%</w:t>
            </w:r>
          </w:p>
        </w:tc>
        <w:tc>
          <w:tcPr>
            <w:tcW w:w="273" w:type="pct"/>
            <w:shd w:val="clear" w:color="auto" w:fill="FFFFFF" w:themeFill="background1"/>
            <w:noWrap/>
            <w:vAlign w:val="bottom"/>
          </w:tcPr>
          <w:p w14:paraId="51062BF7" w14:textId="69028615"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56.6%</w:t>
            </w:r>
          </w:p>
        </w:tc>
        <w:tc>
          <w:tcPr>
            <w:tcW w:w="375" w:type="pct"/>
            <w:shd w:val="clear" w:color="auto" w:fill="FFFFFF" w:themeFill="background1"/>
            <w:noWrap/>
            <w:vAlign w:val="bottom"/>
          </w:tcPr>
          <w:p w14:paraId="74D1888E" w14:textId="03C312F3"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27.5%</w:t>
            </w:r>
          </w:p>
        </w:tc>
        <w:tc>
          <w:tcPr>
            <w:tcW w:w="272" w:type="pct"/>
            <w:shd w:val="clear" w:color="auto" w:fill="FFFFFF" w:themeFill="background1"/>
            <w:noWrap/>
            <w:vAlign w:val="bottom"/>
          </w:tcPr>
          <w:p w14:paraId="2570AA05" w14:textId="714B457E"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64.9%</w:t>
            </w:r>
          </w:p>
        </w:tc>
        <w:tc>
          <w:tcPr>
            <w:tcW w:w="272" w:type="pct"/>
            <w:shd w:val="clear" w:color="auto" w:fill="FFFFFF" w:themeFill="background1"/>
            <w:noWrap/>
            <w:vAlign w:val="bottom"/>
          </w:tcPr>
          <w:p w14:paraId="6E375429" w14:textId="6FB5F931"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69.4%</w:t>
            </w:r>
          </w:p>
        </w:tc>
        <w:tc>
          <w:tcPr>
            <w:tcW w:w="368" w:type="pct"/>
            <w:shd w:val="clear" w:color="auto" w:fill="FFFFFF" w:themeFill="background1"/>
            <w:noWrap/>
            <w:vAlign w:val="bottom"/>
          </w:tcPr>
          <w:p w14:paraId="5BA49AA2" w14:textId="3325C7E9"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58.1%</w:t>
            </w:r>
          </w:p>
        </w:tc>
      </w:tr>
      <w:tr w:rsidR="00896F1C" w:rsidRPr="00C141E8" w14:paraId="2CCEA617" w14:textId="77777777" w:rsidTr="00896F1C">
        <w:tc>
          <w:tcPr>
            <w:tcW w:w="353" w:type="pct"/>
            <w:vMerge/>
            <w:shd w:val="clear" w:color="auto" w:fill="FFFFFF" w:themeFill="background1"/>
            <w:vAlign w:val="center"/>
          </w:tcPr>
          <w:p w14:paraId="5E8BB158" w14:textId="77777777" w:rsidR="00896F1C" w:rsidRPr="00484B88" w:rsidRDefault="00896F1C" w:rsidP="00896F1C">
            <w:pPr>
              <w:spacing w:before="0" w:after="0"/>
              <w:rPr>
                <w:rFonts w:eastAsia="Times New Roman" w:cstheme="majorHAnsi"/>
                <w:b/>
                <w:bCs/>
                <w:sz w:val="18"/>
                <w:szCs w:val="20"/>
                <w:lang w:val="en-AU" w:eastAsia="en-AU"/>
              </w:rPr>
            </w:pPr>
          </w:p>
        </w:tc>
        <w:tc>
          <w:tcPr>
            <w:tcW w:w="697" w:type="pct"/>
            <w:shd w:val="clear" w:color="auto" w:fill="FFFFFF" w:themeFill="background1"/>
            <w:vAlign w:val="center"/>
          </w:tcPr>
          <w:p w14:paraId="301F6DBD" w14:textId="4CA6EA6C" w:rsidR="00896F1C" w:rsidRPr="00484B88" w:rsidRDefault="00896F1C" w:rsidP="00896F1C">
            <w:pPr>
              <w:spacing w:before="0" w:after="0"/>
              <w:rPr>
                <w:rFonts w:eastAsia="Times New Roman" w:cstheme="majorHAnsi"/>
                <w:b/>
                <w:bCs/>
                <w:sz w:val="18"/>
                <w:szCs w:val="20"/>
                <w:lang w:val="en-AU" w:eastAsia="en-AU"/>
              </w:rPr>
            </w:pPr>
            <w:r w:rsidRPr="00484B88">
              <w:rPr>
                <w:rFonts w:eastAsia="MS Mincho" w:cstheme="majorHAnsi"/>
                <w:b/>
                <w:bCs/>
                <w:color w:val="000000"/>
                <w:sz w:val="18"/>
                <w:szCs w:val="20"/>
              </w:rPr>
              <w:t>Carried water over from 2017-18 to next water year</w:t>
            </w:r>
          </w:p>
        </w:tc>
        <w:tc>
          <w:tcPr>
            <w:tcW w:w="350" w:type="pct"/>
            <w:shd w:val="clear" w:color="auto" w:fill="FFFFFF" w:themeFill="background1"/>
            <w:noWrap/>
            <w:vAlign w:val="bottom"/>
          </w:tcPr>
          <w:p w14:paraId="40C1AD4C" w14:textId="58D9B952"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26.1%</w:t>
            </w:r>
          </w:p>
        </w:tc>
        <w:tc>
          <w:tcPr>
            <w:tcW w:w="340" w:type="pct"/>
            <w:shd w:val="clear" w:color="auto" w:fill="FFFFFF" w:themeFill="background1"/>
            <w:noWrap/>
            <w:vAlign w:val="bottom"/>
          </w:tcPr>
          <w:p w14:paraId="61221AF1" w14:textId="5F5ECEFD"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38.5%</w:t>
            </w:r>
          </w:p>
        </w:tc>
        <w:tc>
          <w:tcPr>
            <w:tcW w:w="350" w:type="pct"/>
            <w:shd w:val="clear" w:color="auto" w:fill="FFFFFF" w:themeFill="background1"/>
            <w:noWrap/>
            <w:vAlign w:val="bottom"/>
          </w:tcPr>
          <w:p w14:paraId="747083B0" w14:textId="4396A36B"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5.5%</w:t>
            </w:r>
          </w:p>
        </w:tc>
        <w:tc>
          <w:tcPr>
            <w:tcW w:w="353" w:type="pct"/>
            <w:shd w:val="clear" w:color="auto" w:fill="FFFFFF" w:themeFill="background1"/>
            <w:noWrap/>
            <w:vAlign w:val="bottom"/>
          </w:tcPr>
          <w:p w14:paraId="1B78E59C" w14:textId="08E95CCC"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19.0%</w:t>
            </w:r>
          </w:p>
        </w:tc>
        <w:tc>
          <w:tcPr>
            <w:tcW w:w="355" w:type="pct"/>
            <w:shd w:val="clear" w:color="auto" w:fill="FFFFFF" w:themeFill="background1"/>
            <w:noWrap/>
            <w:vAlign w:val="bottom"/>
          </w:tcPr>
          <w:p w14:paraId="080D5017" w14:textId="61FB0030"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41.7%</w:t>
            </w:r>
          </w:p>
        </w:tc>
        <w:tc>
          <w:tcPr>
            <w:tcW w:w="369" w:type="pct"/>
            <w:shd w:val="clear" w:color="auto" w:fill="FFFFFF" w:themeFill="background1"/>
            <w:noWrap/>
            <w:vAlign w:val="bottom"/>
          </w:tcPr>
          <w:p w14:paraId="01C64199" w14:textId="3A32461D"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48.3%</w:t>
            </w:r>
          </w:p>
        </w:tc>
        <w:tc>
          <w:tcPr>
            <w:tcW w:w="273" w:type="pct"/>
            <w:shd w:val="clear" w:color="auto" w:fill="FFFFFF" w:themeFill="background1"/>
            <w:noWrap/>
            <w:vAlign w:val="bottom"/>
          </w:tcPr>
          <w:p w14:paraId="2DCF49BF" w14:textId="20DEC320"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7.7%</w:t>
            </w:r>
          </w:p>
        </w:tc>
        <w:tc>
          <w:tcPr>
            <w:tcW w:w="273" w:type="pct"/>
            <w:shd w:val="clear" w:color="auto" w:fill="FFFFFF" w:themeFill="background1"/>
            <w:noWrap/>
            <w:vAlign w:val="bottom"/>
          </w:tcPr>
          <w:p w14:paraId="044D02F4" w14:textId="1CF060E5"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44.0%</w:t>
            </w:r>
          </w:p>
        </w:tc>
        <w:tc>
          <w:tcPr>
            <w:tcW w:w="375" w:type="pct"/>
            <w:shd w:val="clear" w:color="auto" w:fill="FFFFFF" w:themeFill="background1"/>
            <w:noWrap/>
            <w:vAlign w:val="bottom"/>
          </w:tcPr>
          <w:p w14:paraId="1976F79A" w14:textId="6DBAA654"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23.5%</w:t>
            </w:r>
          </w:p>
        </w:tc>
        <w:tc>
          <w:tcPr>
            <w:tcW w:w="272" w:type="pct"/>
            <w:shd w:val="clear" w:color="auto" w:fill="FFFFFF" w:themeFill="background1"/>
            <w:noWrap/>
            <w:vAlign w:val="bottom"/>
          </w:tcPr>
          <w:p w14:paraId="040581D3" w14:textId="4B72F9E7"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53.4%</w:t>
            </w:r>
          </w:p>
        </w:tc>
        <w:tc>
          <w:tcPr>
            <w:tcW w:w="272" w:type="pct"/>
            <w:shd w:val="clear" w:color="auto" w:fill="FFFFFF" w:themeFill="background1"/>
            <w:noWrap/>
            <w:vAlign w:val="bottom"/>
          </w:tcPr>
          <w:p w14:paraId="62523BF0" w14:textId="14E9FEF8"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50.0%</w:t>
            </w:r>
          </w:p>
        </w:tc>
        <w:tc>
          <w:tcPr>
            <w:tcW w:w="368" w:type="pct"/>
            <w:shd w:val="clear" w:color="auto" w:fill="FFFFFF" w:themeFill="background1"/>
            <w:noWrap/>
            <w:vAlign w:val="bottom"/>
          </w:tcPr>
          <w:p w14:paraId="07D2608D" w14:textId="6FE720B8" w:rsidR="00896F1C" w:rsidRPr="00646C13" w:rsidRDefault="00896F1C" w:rsidP="00896F1C">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51.9%</w:t>
            </w:r>
          </w:p>
        </w:tc>
      </w:tr>
      <w:tr w:rsidR="00896F1C" w:rsidRPr="00C141E8" w14:paraId="25EA97F0" w14:textId="77777777" w:rsidTr="00896F1C">
        <w:tc>
          <w:tcPr>
            <w:tcW w:w="5000" w:type="pct"/>
            <w:gridSpan w:val="14"/>
            <w:shd w:val="clear" w:color="auto" w:fill="F2F2F2" w:themeFill="background1" w:themeFillShade="F2"/>
            <w:vAlign w:val="center"/>
          </w:tcPr>
          <w:p w14:paraId="593FB8CA" w14:textId="3A1A37F1"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1</w:t>
            </w:r>
            <w:r w:rsidRPr="000F7150">
              <w:rPr>
                <w:rFonts w:eastAsia="Times New Roman" w:cstheme="majorHAnsi"/>
                <w:sz w:val="16"/>
                <w:szCs w:val="16"/>
                <w:lang w:val="en-AU" w:eastAsia="en-AU"/>
              </w:rPr>
              <w:t xml:space="preserve"> Bold font indicates there were significant differences between irrigators who lived within compared to outside the Basin.  </w:t>
            </w:r>
          </w:p>
          <w:p w14:paraId="7CA0FC77" w14:textId="77777777"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 xml:space="preserve">2 </w:t>
            </w:r>
            <w:r w:rsidRPr="000F7150">
              <w:rPr>
                <w:rFonts w:eastAsia="Times New Roman" w:cstheme="majorHAnsi"/>
                <w:sz w:val="16"/>
                <w:szCs w:val="16"/>
                <w:lang w:val="en-AU" w:eastAsia="en-AU"/>
              </w:rPr>
              <w:t xml:space="preserve">Bold font indicates significant differences between those in the Southern compared to Northern Basin. </w:t>
            </w:r>
          </w:p>
          <w:p w14:paraId="5AF9381D" w14:textId="47024E53" w:rsidR="00896F1C" w:rsidRPr="00A24944" w:rsidRDefault="00896F1C" w:rsidP="00896F1C">
            <w:pPr>
              <w:spacing w:before="0" w:after="0"/>
              <w:rPr>
                <w:rFonts w:cstheme="majorHAnsi"/>
                <w:color w:val="000000"/>
                <w:sz w:val="20"/>
                <w:szCs w:val="20"/>
              </w:rPr>
            </w:pPr>
            <w:r w:rsidRPr="000F7150">
              <w:rPr>
                <w:rFonts w:eastAsia="Times New Roman" w:cstheme="majorHAnsi"/>
                <w:sz w:val="16"/>
                <w:szCs w:val="16"/>
                <w:vertAlign w:val="superscript"/>
                <w:lang w:val="en-AU" w:eastAsia="en-AU"/>
              </w:rPr>
              <w:t>3</w:t>
            </w:r>
            <w:r w:rsidRPr="000F7150">
              <w:rPr>
                <w:rFonts w:eastAsia="Times New Roman" w:cstheme="majorHAnsi"/>
                <w:sz w:val="16"/>
                <w:szCs w:val="16"/>
                <w:lang w:val="en-AU" w:eastAsia="en-AU"/>
              </w:rPr>
              <w:t>Bold font indicates significant differences between irrigators living in different irrigation districts &amp; outside irrigation distri</w:t>
            </w:r>
            <w:r>
              <w:rPr>
                <w:rFonts w:eastAsia="Times New Roman" w:cstheme="majorHAnsi"/>
                <w:sz w:val="16"/>
                <w:szCs w:val="16"/>
                <w:lang w:val="en-AU" w:eastAsia="en-AU"/>
              </w:rPr>
              <w:t>c</w:t>
            </w:r>
            <w:r w:rsidRPr="000F7150">
              <w:rPr>
                <w:rFonts w:eastAsia="Times New Roman" w:cstheme="majorHAnsi"/>
                <w:sz w:val="16"/>
                <w:szCs w:val="16"/>
                <w:lang w:val="en-AU" w:eastAsia="en-AU"/>
              </w:rPr>
              <w:t>ts. See Appendix 1 for detailed data from statistical tests.</w:t>
            </w:r>
          </w:p>
        </w:tc>
      </w:tr>
    </w:tbl>
    <w:p w14:paraId="02FB75B9" w14:textId="77777777" w:rsidR="00D56188" w:rsidRDefault="00D56188" w:rsidP="00D56188">
      <w:pPr>
        <w:pStyle w:val="Caption"/>
        <w:keepNext/>
      </w:pPr>
    </w:p>
    <w:p w14:paraId="501F1AF9" w14:textId="77777777" w:rsidR="0012217B" w:rsidRDefault="0012217B">
      <w:pPr>
        <w:spacing w:before="0" w:after="0"/>
        <w:rPr>
          <w:rFonts w:asciiTheme="minorHAnsi" w:eastAsiaTheme="minorHAnsi" w:hAnsiTheme="minorHAnsi"/>
          <w:b/>
          <w:bCs/>
          <w:color w:val="4F81BD" w:themeColor="accent1"/>
          <w:sz w:val="18"/>
          <w:szCs w:val="18"/>
          <w:lang w:val="en-AU"/>
        </w:rPr>
      </w:pPr>
      <w:r>
        <w:br w:type="page"/>
      </w:r>
    </w:p>
    <w:p w14:paraId="2C4255A9" w14:textId="7630FB21" w:rsidR="00D56188" w:rsidRDefault="00D56188" w:rsidP="00D56188">
      <w:pPr>
        <w:pStyle w:val="Caption"/>
        <w:keepNext/>
      </w:pPr>
      <w:bookmarkStart w:id="55" w:name="_Toc18181274"/>
      <w:r w:rsidRPr="00ED1A81">
        <w:lastRenderedPageBreak/>
        <w:t xml:space="preserve">Table </w:t>
      </w:r>
      <w:r w:rsidR="00610C49">
        <w:t>14</w:t>
      </w:r>
      <w:r>
        <w:t xml:space="preserve"> </w:t>
      </w:r>
      <w:r w:rsidR="00610C49">
        <w:t xml:space="preserve">Irrigation water use change and market activity </w:t>
      </w:r>
      <w:r>
        <w:t>– participation of Basin irrigators in irrigation modernisation activity</w:t>
      </w:r>
      <w:bookmarkEnd w:id="55"/>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13"/>
        <w:gridCol w:w="1907"/>
        <w:gridCol w:w="980"/>
        <w:gridCol w:w="1993"/>
        <w:gridCol w:w="1276"/>
        <w:gridCol w:w="1703"/>
        <w:gridCol w:w="715"/>
        <w:gridCol w:w="1184"/>
        <w:gridCol w:w="924"/>
        <w:gridCol w:w="924"/>
        <w:gridCol w:w="1139"/>
      </w:tblGrid>
      <w:tr w:rsidR="00B713BD" w:rsidRPr="00565639" w14:paraId="7C572764" w14:textId="77777777" w:rsidTr="00B713BD">
        <w:tc>
          <w:tcPr>
            <w:tcW w:w="1118" w:type="pct"/>
            <w:gridSpan w:val="2"/>
            <w:vMerge w:val="restart"/>
            <w:shd w:val="clear" w:color="auto" w:fill="D9D9D9" w:themeFill="background1" w:themeFillShade="D9"/>
            <w:vAlign w:val="bottom"/>
          </w:tcPr>
          <w:p w14:paraId="6116AC44" w14:textId="77777777" w:rsidR="00B713BD" w:rsidRPr="00565639" w:rsidRDefault="00B713BD" w:rsidP="00BE015B">
            <w:pPr>
              <w:spacing w:before="0" w:after="0"/>
              <w:rPr>
                <w:rFonts w:eastAsia="Times New Roman" w:cstheme="majorHAnsi"/>
                <w:b/>
                <w:sz w:val="20"/>
                <w:szCs w:val="20"/>
                <w:lang w:val="en-AU" w:eastAsia="en-AU"/>
              </w:rPr>
            </w:pPr>
            <w:r w:rsidRPr="00565639">
              <w:rPr>
                <w:rFonts w:eastAsia="Times New Roman" w:cstheme="majorHAnsi"/>
                <w:b/>
                <w:sz w:val="20"/>
                <w:szCs w:val="20"/>
                <w:lang w:val="en-AU" w:eastAsia="en-AU"/>
              </w:rPr>
              <w:t> </w:t>
            </w:r>
          </w:p>
          <w:p w14:paraId="44727CBF" w14:textId="3DDBA4F7" w:rsidR="00B713BD" w:rsidRPr="00565639" w:rsidRDefault="00B713BD" w:rsidP="00BE015B">
            <w:pPr>
              <w:spacing w:before="0" w:after="0"/>
              <w:rPr>
                <w:rFonts w:eastAsia="Times New Roman" w:cstheme="majorHAnsi"/>
                <w:b/>
                <w:sz w:val="20"/>
                <w:szCs w:val="20"/>
                <w:lang w:val="en-AU" w:eastAsia="en-AU"/>
              </w:rPr>
            </w:pPr>
            <w:r w:rsidRPr="00565639">
              <w:rPr>
                <w:rFonts w:eastAsia="Times New Roman" w:cstheme="majorHAnsi"/>
                <w:b/>
                <w:sz w:val="20"/>
                <w:szCs w:val="20"/>
                <w:lang w:val="en-AU" w:eastAsia="en-AU"/>
              </w:rPr>
              <w:t> </w:t>
            </w:r>
          </w:p>
        </w:tc>
        <w:tc>
          <w:tcPr>
            <w:tcW w:w="351" w:type="pct"/>
            <w:shd w:val="clear" w:color="000000" w:fill="D9D9D9"/>
            <w:vAlign w:val="bottom"/>
          </w:tcPr>
          <w:p w14:paraId="772891A9" w14:textId="77777777" w:rsidR="00B713BD" w:rsidRPr="00565639" w:rsidRDefault="00B713BD" w:rsidP="00BE015B">
            <w:pPr>
              <w:spacing w:before="0" w:after="0"/>
              <w:rPr>
                <w:rFonts w:eastAsia="Times New Roman" w:cstheme="majorHAnsi"/>
                <w:b/>
                <w:bCs/>
                <w:sz w:val="20"/>
                <w:szCs w:val="20"/>
                <w:lang w:val="en-AU" w:eastAsia="en-AU"/>
              </w:rPr>
            </w:pPr>
          </w:p>
        </w:tc>
        <w:tc>
          <w:tcPr>
            <w:tcW w:w="1781" w:type="pct"/>
            <w:gridSpan w:val="3"/>
            <w:shd w:val="clear" w:color="000000" w:fill="D9D9D9"/>
            <w:vAlign w:val="bottom"/>
          </w:tcPr>
          <w:p w14:paraId="6A68FE46" w14:textId="66EE6E08" w:rsidR="00B713BD" w:rsidRPr="00565639" w:rsidRDefault="00B713BD" w:rsidP="00BE015B">
            <w:pPr>
              <w:spacing w:before="0" w:after="0"/>
              <w:jc w:val="center"/>
              <w:rPr>
                <w:rFonts w:cstheme="majorHAnsi"/>
                <w:b/>
                <w:bCs/>
                <w:sz w:val="20"/>
                <w:szCs w:val="20"/>
              </w:rPr>
            </w:pPr>
            <w:r w:rsidRPr="00565639">
              <w:rPr>
                <w:rFonts w:cstheme="majorHAnsi"/>
                <w:b/>
                <w:sz w:val="20"/>
                <w:szCs w:val="18"/>
              </w:rPr>
              <w:t>Modernisation of on-farm irrigation infrastructure since 2008</w:t>
            </w:r>
            <w:r w:rsidR="0083086F" w:rsidRPr="00331527">
              <w:rPr>
                <w:rFonts w:eastAsia="Times New Roman" w:cstheme="majorHAnsi"/>
                <w:sz w:val="16"/>
                <w:szCs w:val="16"/>
                <w:vertAlign w:val="superscript"/>
                <w:lang w:val="en-AU" w:eastAsia="en-AU"/>
              </w:rPr>
              <w:t>1</w:t>
            </w:r>
          </w:p>
        </w:tc>
        <w:tc>
          <w:tcPr>
            <w:tcW w:w="1750" w:type="pct"/>
            <w:gridSpan w:val="5"/>
            <w:shd w:val="clear" w:color="000000" w:fill="D9D9D9"/>
            <w:vAlign w:val="bottom"/>
          </w:tcPr>
          <w:p w14:paraId="58EFA343" w14:textId="1571B9BB" w:rsidR="00B713BD" w:rsidRPr="00565639" w:rsidRDefault="00B713BD" w:rsidP="00BE015B">
            <w:pPr>
              <w:spacing w:before="0" w:after="0"/>
              <w:jc w:val="center"/>
              <w:rPr>
                <w:rFonts w:cstheme="majorHAnsi"/>
                <w:b/>
                <w:bCs/>
                <w:sz w:val="20"/>
                <w:szCs w:val="20"/>
              </w:rPr>
            </w:pPr>
            <w:r w:rsidRPr="00565639">
              <w:rPr>
                <w:rFonts w:cstheme="majorHAnsi"/>
                <w:b/>
                <w:sz w:val="20"/>
                <w:szCs w:val="18"/>
              </w:rPr>
              <w:t>Proportion of on-farm irrigation infrastructure modernised since 2013</w:t>
            </w:r>
            <w:r w:rsidR="0083086F" w:rsidRPr="00331527">
              <w:rPr>
                <w:rFonts w:eastAsia="Times New Roman" w:cstheme="majorHAnsi"/>
                <w:sz w:val="16"/>
                <w:szCs w:val="16"/>
                <w:vertAlign w:val="superscript"/>
                <w:lang w:val="en-AU" w:eastAsia="en-AU"/>
              </w:rPr>
              <w:t>2</w:t>
            </w:r>
          </w:p>
        </w:tc>
      </w:tr>
      <w:tr w:rsidR="00B713BD" w:rsidRPr="00565639" w14:paraId="3A272F95" w14:textId="77777777" w:rsidTr="00B713BD">
        <w:tc>
          <w:tcPr>
            <w:tcW w:w="1118" w:type="pct"/>
            <w:gridSpan w:val="2"/>
            <w:vMerge/>
            <w:tcBorders>
              <w:bottom w:val="single" w:sz="4" w:space="0" w:color="auto"/>
            </w:tcBorders>
            <w:shd w:val="clear" w:color="auto" w:fill="D9D9D9" w:themeFill="background1" w:themeFillShade="D9"/>
            <w:vAlign w:val="bottom"/>
            <w:hideMark/>
          </w:tcPr>
          <w:p w14:paraId="2971463F" w14:textId="083B2C14" w:rsidR="00B713BD" w:rsidRPr="00565639" w:rsidRDefault="00B713BD" w:rsidP="00BE015B">
            <w:pPr>
              <w:spacing w:before="0" w:after="0"/>
              <w:rPr>
                <w:rFonts w:eastAsia="Times New Roman" w:cstheme="majorHAnsi"/>
                <w:b/>
                <w:sz w:val="20"/>
                <w:szCs w:val="20"/>
                <w:lang w:val="en-AU" w:eastAsia="en-AU"/>
              </w:rPr>
            </w:pPr>
          </w:p>
        </w:tc>
        <w:tc>
          <w:tcPr>
            <w:tcW w:w="351" w:type="pct"/>
            <w:tcBorders>
              <w:bottom w:val="single" w:sz="4" w:space="0" w:color="auto"/>
            </w:tcBorders>
            <w:shd w:val="clear" w:color="000000" w:fill="D9D9D9"/>
            <w:vAlign w:val="bottom"/>
            <w:hideMark/>
          </w:tcPr>
          <w:p w14:paraId="79A0A46B" w14:textId="77777777" w:rsidR="00B713BD" w:rsidRPr="00565639" w:rsidRDefault="00B713BD" w:rsidP="00BE015B">
            <w:pPr>
              <w:spacing w:before="0" w:after="0"/>
              <w:rPr>
                <w:rFonts w:eastAsia="Times New Roman" w:cstheme="majorHAnsi"/>
                <w:b/>
                <w:bCs/>
                <w:sz w:val="20"/>
                <w:szCs w:val="20"/>
                <w:lang w:val="en-AU" w:eastAsia="en-AU"/>
              </w:rPr>
            </w:pPr>
            <w:r w:rsidRPr="00565639">
              <w:rPr>
                <w:rFonts w:eastAsia="Times New Roman" w:cstheme="majorHAnsi"/>
                <w:b/>
                <w:bCs/>
                <w:sz w:val="20"/>
                <w:szCs w:val="20"/>
                <w:lang w:val="en-AU" w:eastAsia="en-AU"/>
              </w:rPr>
              <w:t xml:space="preserve">All </w:t>
            </w:r>
            <w:r>
              <w:rPr>
                <w:rFonts w:eastAsia="Times New Roman" w:cstheme="majorHAnsi"/>
                <w:b/>
                <w:bCs/>
                <w:sz w:val="20"/>
                <w:szCs w:val="20"/>
                <w:lang w:val="en-AU" w:eastAsia="en-AU"/>
              </w:rPr>
              <w:t xml:space="preserve">Basin </w:t>
            </w:r>
            <w:r w:rsidRPr="00565639">
              <w:rPr>
                <w:rFonts w:eastAsia="Times New Roman" w:cstheme="majorHAnsi"/>
                <w:b/>
                <w:bCs/>
                <w:sz w:val="20"/>
                <w:szCs w:val="20"/>
                <w:lang w:val="en-AU" w:eastAsia="en-AU"/>
              </w:rPr>
              <w:t>irrigators</w:t>
            </w:r>
          </w:p>
        </w:tc>
        <w:tc>
          <w:tcPr>
            <w:tcW w:w="714" w:type="pct"/>
            <w:tcBorders>
              <w:bottom w:val="single" w:sz="4" w:space="0" w:color="auto"/>
            </w:tcBorders>
            <w:shd w:val="clear" w:color="000000" w:fill="D9D9D9"/>
            <w:hideMark/>
          </w:tcPr>
          <w:p w14:paraId="22D08C4B" w14:textId="77777777" w:rsidR="00B713BD" w:rsidRPr="00565639" w:rsidRDefault="00B713BD" w:rsidP="00BE015B">
            <w:pPr>
              <w:spacing w:before="0" w:after="0"/>
              <w:jc w:val="center"/>
              <w:rPr>
                <w:rFonts w:eastAsia="Times New Roman" w:cstheme="majorHAnsi"/>
                <w:b/>
                <w:bCs/>
                <w:sz w:val="20"/>
                <w:szCs w:val="20"/>
                <w:lang w:val="en-AU" w:eastAsia="en-AU"/>
              </w:rPr>
            </w:pPr>
            <w:r w:rsidRPr="00565639">
              <w:rPr>
                <w:rFonts w:cstheme="majorHAnsi"/>
                <w:b/>
                <w:bCs/>
                <w:sz w:val="20"/>
                <w:szCs w:val="20"/>
              </w:rPr>
              <w:t>Has not modernised since 2008</w:t>
            </w:r>
          </w:p>
        </w:tc>
        <w:tc>
          <w:tcPr>
            <w:tcW w:w="457" w:type="pct"/>
            <w:tcBorders>
              <w:bottom w:val="single" w:sz="4" w:space="0" w:color="auto"/>
            </w:tcBorders>
            <w:shd w:val="clear" w:color="000000" w:fill="D9D9D9"/>
            <w:hideMark/>
          </w:tcPr>
          <w:p w14:paraId="35A2D09E" w14:textId="77777777" w:rsidR="00B713BD" w:rsidRPr="00565639" w:rsidRDefault="00B713BD" w:rsidP="00BE015B">
            <w:pPr>
              <w:spacing w:before="0" w:after="0"/>
              <w:jc w:val="center"/>
              <w:rPr>
                <w:rFonts w:eastAsia="Times New Roman" w:cstheme="majorHAnsi"/>
                <w:b/>
                <w:bCs/>
                <w:sz w:val="20"/>
                <w:szCs w:val="20"/>
                <w:lang w:val="en-AU" w:eastAsia="en-AU"/>
              </w:rPr>
            </w:pPr>
            <w:r w:rsidRPr="00565639">
              <w:rPr>
                <w:rFonts w:cstheme="majorHAnsi"/>
                <w:b/>
                <w:bCs/>
                <w:sz w:val="20"/>
                <w:szCs w:val="20"/>
              </w:rPr>
              <w:t>Modernised, self-funded</w:t>
            </w:r>
          </w:p>
        </w:tc>
        <w:tc>
          <w:tcPr>
            <w:tcW w:w="610" w:type="pct"/>
            <w:tcBorders>
              <w:bottom w:val="single" w:sz="4" w:space="0" w:color="auto"/>
            </w:tcBorders>
            <w:shd w:val="clear" w:color="000000" w:fill="D9D9D9"/>
            <w:hideMark/>
          </w:tcPr>
          <w:p w14:paraId="422A2027" w14:textId="77777777" w:rsidR="00B713BD" w:rsidRPr="00565639" w:rsidRDefault="00B713BD" w:rsidP="00BE015B">
            <w:pPr>
              <w:spacing w:before="0" w:after="0"/>
              <w:jc w:val="center"/>
              <w:rPr>
                <w:rFonts w:eastAsia="Times New Roman" w:cstheme="majorHAnsi"/>
                <w:b/>
                <w:bCs/>
                <w:sz w:val="20"/>
                <w:szCs w:val="20"/>
                <w:lang w:val="en-AU" w:eastAsia="en-AU"/>
              </w:rPr>
            </w:pPr>
            <w:r w:rsidRPr="00565639">
              <w:rPr>
                <w:rFonts w:cstheme="majorHAnsi"/>
                <w:b/>
                <w:bCs/>
                <w:sz w:val="20"/>
                <w:szCs w:val="20"/>
              </w:rPr>
              <w:t>Modernised with help of grant</w:t>
            </w:r>
          </w:p>
        </w:tc>
        <w:tc>
          <w:tcPr>
            <w:tcW w:w="256" w:type="pct"/>
            <w:tcBorders>
              <w:bottom w:val="single" w:sz="4" w:space="0" w:color="auto"/>
            </w:tcBorders>
            <w:shd w:val="clear" w:color="000000" w:fill="D9D9D9"/>
            <w:vAlign w:val="center"/>
            <w:hideMark/>
          </w:tcPr>
          <w:p w14:paraId="65206171" w14:textId="77777777" w:rsidR="00B713BD" w:rsidRPr="00565639" w:rsidRDefault="00B713BD" w:rsidP="00BE015B">
            <w:pPr>
              <w:spacing w:before="0" w:after="0"/>
              <w:jc w:val="center"/>
              <w:rPr>
                <w:rFonts w:eastAsia="Times New Roman" w:cstheme="majorHAnsi"/>
                <w:b/>
                <w:bCs/>
                <w:sz w:val="20"/>
                <w:szCs w:val="20"/>
                <w:lang w:val="en-AU" w:eastAsia="en-AU"/>
              </w:rPr>
            </w:pPr>
            <w:r w:rsidRPr="00565639">
              <w:rPr>
                <w:rFonts w:cstheme="majorHAnsi"/>
                <w:b/>
                <w:bCs/>
                <w:sz w:val="20"/>
                <w:szCs w:val="20"/>
              </w:rPr>
              <w:t>None</w:t>
            </w:r>
          </w:p>
        </w:tc>
        <w:tc>
          <w:tcPr>
            <w:tcW w:w="424" w:type="pct"/>
            <w:tcBorders>
              <w:bottom w:val="single" w:sz="4" w:space="0" w:color="auto"/>
            </w:tcBorders>
            <w:shd w:val="clear" w:color="000000" w:fill="D9D9D9"/>
            <w:vAlign w:val="center"/>
            <w:hideMark/>
          </w:tcPr>
          <w:p w14:paraId="26470DC2" w14:textId="77777777" w:rsidR="00B713BD" w:rsidRPr="00565639" w:rsidRDefault="00B713BD" w:rsidP="00BE015B">
            <w:pPr>
              <w:spacing w:before="0" w:after="0"/>
              <w:rPr>
                <w:rFonts w:eastAsia="Times New Roman" w:cstheme="majorHAnsi"/>
                <w:b/>
                <w:bCs/>
                <w:sz w:val="20"/>
                <w:szCs w:val="20"/>
                <w:lang w:val="en-AU" w:eastAsia="en-AU"/>
              </w:rPr>
            </w:pPr>
            <w:r w:rsidRPr="00565639">
              <w:rPr>
                <w:rFonts w:cstheme="majorHAnsi"/>
                <w:b/>
                <w:bCs/>
                <w:sz w:val="20"/>
                <w:szCs w:val="20"/>
              </w:rPr>
              <w:t xml:space="preserve">1-19% </w:t>
            </w:r>
          </w:p>
        </w:tc>
        <w:tc>
          <w:tcPr>
            <w:tcW w:w="331" w:type="pct"/>
            <w:tcBorders>
              <w:bottom w:val="single" w:sz="4" w:space="0" w:color="auto"/>
            </w:tcBorders>
            <w:shd w:val="clear" w:color="000000" w:fill="D9D9D9"/>
            <w:vAlign w:val="center"/>
            <w:hideMark/>
          </w:tcPr>
          <w:p w14:paraId="0EE79FED" w14:textId="77777777" w:rsidR="00B713BD" w:rsidRPr="00565639" w:rsidRDefault="00B713BD" w:rsidP="00BE015B">
            <w:pPr>
              <w:spacing w:before="0" w:after="0"/>
              <w:rPr>
                <w:rFonts w:eastAsia="Times New Roman" w:cstheme="majorHAnsi"/>
                <w:b/>
                <w:bCs/>
                <w:sz w:val="20"/>
                <w:szCs w:val="20"/>
                <w:lang w:val="en-AU" w:eastAsia="en-AU"/>
              </w:rPr>
            </w:pPr>
            <w:r w:rsidRPr="00565639">
              <w:rPr>
                <w:rFonts w:cstheme="majorHAnsi"/>
                <w:b/>
                <w:bCs/>
                <w:sz w:val="20"/>
                <w:szCs w:val="20"/>
              </w:rPr>
              <w:t xml:space="preserve">20-49% </w:t>
            </w:r>
          </w:p>
        </w:tc>
        <w:tc>
          <w:tcPr>
            <w:tcW w:w="331" w:type="pct"/>
            <w:tcBorders>
              <w:bottom w:val="single" w:sz="4" w:space="0" w:color="auto"/>
            </w:tcBorders>
            <w:shd w:val="clear" w:color="000000" w:fill="D9D9D9"/>
            <w:vAlign w:val="center"/>
            <w:hideMark/>
          </w:tcPr>
          <w:p w14:paraId="66EEEF68" w14:textId="77777777" w:rsidR="00B713BD" w:rsidRPr="00565639" w:rsidRDefault="00B713BD" w:rsidP="00BE015B">
            <w:pPr>
              <w:spacing w:before="0" w:after="0"/>
              <w:rPr>
                <w:rFonts w:eastAsia="Times New Roman" w:cstheme="majorHAnsi"/>
                <w:b/>
                <w:bCs/>
                <w:sz w:val="20"/>
                <w:szCs w:val="20"/>
                <w:lang w:val="en-AU" w:eastAsia="en-AU"/>
              </w:rPr>
            </w:pPr>
            <w:r w:rsidRPr="00565639">
              <w:rPr>
                <w:rFonts w:cstheme="majorHAnsi"/>
                <w:b/>
                <w:bCs/>
                <w:sz w:val="20"/>
                <w:szCs w:val="20"/>
              </w:rPr>
              <w:t xml:space="preserve">50-74% </w:t>
            </w:r>
          </w:p>
        </w:tc>
        <w:tc>
          <w:tcPr>
            <w:tcW w:w="408" w:type="pct"/>
            <w:tcBorders>
              <w:bottom w:val="single" w:sz="4" w:space="0" w:color="auto"/>
            </w:tcBorders>
            <w:shd w:val="clear" w:color="000000" w:fill="D9D9D9"/>
            <w:vAlign w:val="center"/>
            <w:hideMark/>
          </w:tcPr>
          <w:p w14:paraId="77635E57" w14:textId="77777777" w:rsidR="00B713BD" w:rsidRPr="00565639" w:rsidRDefault="00B713BD" w:rsidP="00BE015B">
            <w:pPr>
              <w:spacing w:before="0" w:after="0"/>
              <w:jc w:val="center"/>
              <w:rPr>
                <w:rFonts w:eastAsia="Times New Roman" w:cstheme="majorHAnsi"/>
                <w:b/>
                <w:bCs/>
                <w:sz w:val="20"/>
                <w:szCs w:val="20"/>
                <w:lang w:val="en-AU" w:eastAsia="en-AU"/>
              </w:rPr>
            </w:pPr>
            <w:r w:rsidRPr="00565639">
              <w:rPr>
                <w:rFonts w:cstheme="majorHAnsi"/>
                <w:b/>
                <w:bCs/>
                <w:sz w:val="20"/>
                <w:szCs w:val="20"/>
              </w:rPr>
              <w:t>75%</w:t>
            </w:r>
          </w:p>
        </w:tc>
      </w:tr>
      <w:tr w:rsidR="00D56188" w:rsidRPr="00565639" w14:paraId="3A2FCC4C" w14:textId="77777777" w:rsidTr="00B713BD">
        <w:tc>
          <w:tcPr>
            <w:tcW w:w="435" w:type="pct"/>
            <w:tcBorders>
              <w:bottom w:val="single" w:sz="4" w:space="0" w:color="auto"/>
            </w:tcBorders>
            <w:shd w:val="clear" w:color="auto" w:fill="FFFFFF" w:themeFill="background1"/>
            <w:vAlign w:val="bottom"/>
            <w:hideMark/>
          </w:tcPr>
          <w:p w14:paraId="0C594A43" w14:textId="77777777" w:rsidR="00D56188" w:rsidRPr="00565639" w:rsidRDefault="00D56188" w:rsidP="00BE015B">
            <w:pPr>
              <w:spacing w:before="0" w:after="0"/>
              <w:jc w:val="center"/>
              <w:rPr>
                <w:rFonts w:eastAsia="Times New Roman" w:cstheme="majorHAnsi"/>
                <w:b/>
                <w:bCs/>
                <w:sz w:val="20"/>
                <w:szCs w:val="20"/>
                <w:lang w:val="en-AU" w:eastAsia="en-AU"/>
              </w:rPr>
            </w:pPr>
          </w:p>
        </w:tc>
        <w:tc>
          <w:tcPr>
            <w:tcW w:w="683" w:type="pct"/>
            <w:tcBorders>
              <w:bottom w:val="single" w:sz="4" w:space="0" w:color="auto"/>
            </w:tcBorders>
            <w:shd w:val="clear" w:color="auto" w:fill="FFFFFF" w:themeFill="background1"/>
            <w:vAlign w:val="bottom"/>
            <w:hideMark/>
          </w:tcPr>
          <w:p w14:paraId="5882ABBA" w14:textId="77777777" w:rsidR="00D56188" w:rsidRPr="00E31C1B" w:rsidRDefault="00D56188" w:rsidP="00BE015B">
            <w:pPr>
              <w:spacing w:before="0" w:after="0"/>
              <w:rPr>
                <w:rFonts w:eastAsia="Times New Roman" w:cstheme="majorHAnsi"/>
                <w:sz w:val="20"/>
                <w:szCs w:val="20"/>
                <w:lang w:val="en-AU" w:eastAsia="en-AU"/>
              </w:rPr>
            </w:pPr>
            <w:r w:rsidRPr="00E31C1B">
              <w:rPr>
                <w:rFonts w:eastAsia="Times New Roman" w:cstheme="majorHAnsi"/>
                <w:sz w:val="20"/>
                <w:szCs w:val="20"/>
                <w:lang w:val="en-AU" w:eastAsia="en-AU"/>
              </w:rPr>
              <w:t>n</w:t>
            </w:r>
          </w:p>
        </w:tc>
        <w:tc>
          <w:tcPr>
            <w:tcW w:w="351" w:type="pct"/>
            <w:tcBorders>
              <w:bottom w:val="single" w:sz="4" w:space="0" w:color="auto"/>
            </w:tcBorders>
            <w:shd w:val="clear" w:color="auto" w:fill="FFFFFF" w:themeFill="background1"/>
            <w:vAlign w:val="bottom"/>
            <w:hideMark/>
          </w:tcPr>
          <w:p w14:paraId="2802F209" w14:textId="77777777" w:rsidR="00D56188" w:rsidRPr="00BA6508" w:rsidRDefault="00D56188" w:rsidP="00B713BD">
            <w:pPr>
              <w:spacing w:before="0" w:after="0"/>
              <w:jc w:val="right"/>
              <w:rPr>
                <w:rFonts w:eastAsia="Times New Roman" w:cstheme="majorHAnsi"/>
                <w:bCs/>
                <w:sz w:val="20"/>
                <w:szCs w:val="20"/>
                <w:lang w:val="en-AU" w:eastAsia="en-AU"/>
              </w:rPr>
            </w:pPr>
            <w:r w:rsidRPr="00BA6508">
              <w:rPr>
                <w:rFonts w:cstheme="majorHAnsi"/>
                <w:bCs/>
                <w:sz w:val="20"/>
                <w:szCs w:val="20"/>
              </w:rPr>
              <w:t>400</w:t>
            </w:r>
          </w:p>
        </w:tc>
        <w:tc>
          <w:tcPr>
            <w:tcW w:w="714" w:type="pct"/>
            <w:tcBorders>
              <w:bottom w:val="single" w:sz="4" w:space="0" w:color="auto"/>
            </w:tcBorders>
            <w:shd w:val="clear" w:color="auto" w:fill="FFFFFF" w:themeFill="background1"/>
            <w:vAlign w:val="bottom"/>
            <w:hideMark/>
          </w:tcPr>
          <w:p w14:paraId="140C1997" w14:textId="77777777" w:rsidR="00D56188" w:rsidRPr="00BA6508" w:rsidRDefault="00D56188" w:rsidP="00B713BD">
            <w:pPr>
              <w:spacing w:before="0" w:after="0"/>
              <w:jc w:val="right"/>
              <w:rPr>
                <w:rFonts w:eastAsia="Times New Roman" w:cstheme="majorHAnsi"/>
                <w:bCs/>
                <w:sz w:val="20"/>
                <w:szCs w:val="20"/>
                <w:lang w:val="en-AU" w:eastAsia="en-AU"/>
              </w:rPr>
            </w:pPr>
            <w:r w:rsidRPr="00BA6508">
              <w:rPr>
                <w:rFonts w:cstheme="majorHAnsi"/>
                <w:bCs/>
                <w:sz w:val="20"/>
                <w:szCs w:val="20"/>
              </w:rPr>
              <w:t>92</w:t>
            </w:r>
          </w:p>
        </w:tc>
        <w:tc>
          <w:tcPr>
            <w:tcW w:w="457" w:type="pct"/>
            <w:tcBorders>
              <w:bottom w:val="single" w:sz="4" w:space="0" w:color="auto"/>
            </w:tcBorders>
            <w:shd w:val="clear" w:color="auto" w:fill="FFFFFF" w:themeFill="background1"/>
            <w:vAlign w:val="bottom"/>
            <w:hideMark/>
          </w:tcPr>
          <w:p w14:paraId="2F3E72EC" w14:textId="77777777" w:rsidR="00D56188" w:rsidRPr="00BA6508" w:rsidRDefault="00D56188" w:rsidP="00B713BD">
            <w:pPr>
              <w:spacing w:before="0" w:after="0"/>
              <w:jc w:val="right"/>
              <w:rPr>
                <w:rFonts w:eastAsia="Times New Roman" w:cstheme="majorHAnsi"/>
                <w:bCs/>
                <w:sz w:val="20"/>
                <w:szCs w:val="20"/>
                <w:lang w:val="en-AU" w:eastAsia="en-AU"/>
              </w:rPr>
            </w:pPr>
            <w:r w:rsidRPr="00BA6508">
              <w:rPr>
                <w:rFonts w:cstheme="majorHAnsi"/>
                <w:bCs/>
                <w:sz w:val="20"/>
                <w:szCs w:val="20"/>
              </w:rPr>
              <w:t>223</w:t>
            </w:r>
          </w:p>
        </w:tc>
        <w:tc>
          <w:tcPr>
            <w:tcW w:w="610" w:type="pct"/>
            <w:tcBorders>
              <w:bottom w:val="single" w:sz="4" w:space="0" w:color="auto"/>
            </w:tcBorders>
            <w:shd w:val="clear" w:color="auto" w:fill="FFFFFF" w:themeFill="background1"/>
            <w:vAlign w:val="bottom"/>
            <w:hideMark/>
          </w:tcPr>
          <w:p w14:paraId="09CBA300" w14:textId="77777777" w:rsidR="00D56188" w:rsidRPr="00BA6508" w:rsidRDefault="00D56188" w:rsidP="00B713BD">
            <w:pPr>
              <w:spacing w:before="0" w:after="0"/>
              <w:jc w:val="right"/>
              <w:rPr>
                <w:rFonts w:eastAsia="Times New Roman" w:cstheme="majorHAnsi"/>
                <w:bCs/>
                <w:sz w:val="20"/>
                <w:szCs w:val="20"/>
                <w:lang w:val="en-AU" w:eastAsia="en-AU"/>
              </w:rPr>
            </w:pPr>
            <w:r w:rsidRPr="00BA6508">
              <w:rPr>
                <w:rFonts w:cstheme="majorHAnsi"/>
                <w:bCs/>
                <w:sz w:val="20"/>
                <w:szCs w:val="20"/>
              </w:rPr>
              <w:t>125</w:t>
            </w:r>
          </w:p>
        </w:tc>
        <w:tc>
          <w:tcPr>
            <w:tcW w:w="256" w:type="pct"/>
            <w:tcBorders>
              <w:bottom w:val="single" w:sz="4" w:space="0" w:color="auto"/>
            </w:tcBorders>
            <w:shd w:val="clear" w:color="auto" w:fill="FFFFFF" w:themeFill="background1"/>
            <w:vAlign w:val="bottom"/>
            <w:hideMark/>
          </w:tcPr>
          <w:p w14:paraId="6438F39D" w14:textId="77777777" w:rsidR="00D56188" w:rsidRPr="00BA6508" w:rsidRDefault="00D56188" w:rsidP="00B713BD">
            <w:pPr>
              <w:spacing w:before="0" w:after="0"/>
              <w:jc w:val="right"/>
              <w:rPr>
                <w:rFonts w:eastAsia="Times New Roman" w:cstheme="majorHAnsi"/>
                <w:bCs/>
                <w:sz w:val="20"/>
                <w:szCs w:val="20"/>
                <w:lang w:val="en-AU" w:eastAsia="en-AU"/>
              </w:rPr>
            </w:pPr>
            <w:r w:rsidRPr="00BA6508">
              <w:rPr>
                <w:rFonts w:cstheme="majorHAnsi"/>
                <w:bCs/>
                <w:sz w:val="20"/>
                <w:szCs w:val="20"/>
              </w:rPr>
              <w:t>144</w:t>
            </w:r>
          </w:p>
        </w:tc>
        <w:tc>
          <w:tcPr>
            <w:tcW w:w="424" w:type="pct"/>
            <w:tcBorders>
              <w:bottom w:val="single" w:sz="4" w:space="0" w:color="auto"/>
            </w:tcBorders>
            <w:shd w:val="clear" w:color="auto" w:fill="FFFFFF" w:themeFill="background1"/>
            <w:vAlign w:val="bottom"/>
            <w:hideMark/>
          </w:tcPr>
          <w:p w14:paraId="77E6CC36" w14:textId="77777777" w:rsidR="00D56188" w:rsidRPr="00BA6508" w:rsidRDefault="00D56188" w:rsidP="00B713BD">
            <w:pPr>
              <w:spacing w:before="0" w:after="0"/>
              <w:jc w:val="right"/>
              <w:rPr>
                <w:rFonts w:eastAsia="Times New Roman" w:cstheme="majorHAnsi"/>
                <w:bCs/>
                <w:sz w:val="20"/>
                <w:szCs w:val="20"/>
                <w:lang w:val="en-AU" w:eastAsia="en-AU"/>
              </w:rPr>
            </w:pPr>
            <w:r w:rsidRPr="00BA6508">
              <w:rPr>
                <w:rFonts w:cstheme="majorHAnsi"/>
                <w:bCs/>
                <w:sz w:val="20"/>
                <w:szCs w:val="20"/>
              </w:rPr>
              <w:t>57</w:t>
            </w:r>
          </w:p>
        </w:tc>
        <w:tc>
          <w:tcPr>
            <w:tcW w:w="331" w:type="pct"/>
            <w:tcBorders>
              <w:bottom w:val="single" w:sz="4" w:space="0" w:color="auto"/>
            </w:tcBorders>
            <w:shd w:val="clear" w:color="auto" w:fill="FFFFFF" w:themeFill="background1"/>
            <w:vAlign w:val="bottom"/>
            <w:hideMark/>
          </w:tcPr>
          <w:p w14:paraId="6C352F52" w14:textId="77777777" w:rsidR="00D56188" w:rsidRPr="00BA6508" w:rsidRDefault="00D56188" w:rsidP="00B713BD">
            <w:pPr>
              <w:spacing w:before="0" w:after="0"/>
              <w:jc w:val="right"/>
              <w:rPr>
                <w:rFonts w:eastAsia="Times New Roman" w:cstheme="majorHAnsi"/>
                <w:bCs/>
                <w:sz w:val="20"/>
                <w:szCs w:val="20"/>
                <w:lang w:val="en-AU" w:eastAsia="en-AU"/>
              </w:rPr>
            </w:pPr>
            <w:r w:rsidRPr="00BA6508">
              <w:rPr>
                <w:rFonts w:cstheme="majorHAnsi"/>
                <w:bCs/>
                <w:sz w:val="20"/>
                <w:szCs w:val="20"/>
              </w:rPr>
              <w:t>77</w:t>
            </w:r>
          </w:p>
        </w:tc>
        <w:tc>
          <w:tcPr>
            <w:tcW w:w="331" w:type="pct"/>
            <w:tcBorders>
              <w:bottom w:val="single" w:sz="4" w:space="0" w:color="auto"/>
            </w:tcBorders>
            <w:shd w:val="clear" w:color="auto" w:fill="FFFFFF" w:themeFill="background1"/>
            <w:vAlign w:val="bottom"/>
            <w:hideMark/>
          </w:tcPr>
          <w:p w14:paraId="4F6558CB" w14:textId="77777777" w:rsidR="00D56188" w:rsidRPr="00BA6508" w:rsidRDefault="00D56188" w:rsidP="00B713BD">
            <w:pPr>
              <w:spacing w:before="0" w:after="0"/>
              <w:jc w:val="right"/>
              <w:rPr>
                <w:rFonts w:eastAsia="Times New Roman" w:cstheme="majorHAnsi"/>
                <w:bCs/>
                <w:sz w:val="20"/>
                <w:szCs w:val="20"/>
                <w:lang w:val="en-AU" w:eastAsia="en-AU"/>
              </w:rPr>
            </w:pPr>
            <w:r w:rsidRPr="00BA6508">
              <w:rPr>
                <w:rFonts w:cstheme="majorHAnsi"/>
                <w:bCs/>
                <w:sz w:val="20"/>
                <w:szCs w:val="20"/>
              </w:rPr>
              <w:t>68</w:t>
            </w:r>
          </w:p>
        </w:tc>
        <w:tc>
          <w:tcPr>
            <w:tcW w:w="408" w:type="pct"/>
            <w:tcBorders>
              <w:bottom w:val="single" w:sz="4" w:space="0" w:color="auto"/>
            </w:tcBorders>
            <w:shd w:val="clear" w:color="auto" w:fill="FFFFFF" w:themeFill="background1"/>
            <w:vAlign w:val="bottom"/>
            <w:hideMark/>
          </w:tcPr>
          <w:p w14:paraId="7E0C5542" w14:textId="77777777" w:rsidR="00D56188" w:rsidRPr="00BA6508" w:rsidRDefault="00D56188" w:rsidP="00B713BD">
            <w:pPr>
              <w:spacing w:before="0" w:after="0"/>
              <w:jc w:val="right"/>
              <w:rPr>
                <w:rFonts w:eastAsia="Times New Roman" w:cstheme="majorHAnsi"/>
                <w:bCs/>
                <w:sz w:val="20"/>
                <w:szCs w:val="20"/>
                <w:lang w:val="en-AU" w:eastAsia="en-AU"/>
              </w:rPr>
            </w:pPr>
            <w:r w:rsidRPr="00BA6508">
              <w:rPr>
                <w:rFonts w:cstheme="majorHAnsi"/>
                <w:bCs/>
                <w:sz w:val="20"/>
                <w:szCs w:val="20"/>
              </w:rPr>
              <w:t>54</w:t>
            </w:r>
          </w:p>
        </w:tc>
      </w:tr>
      <w:tr w:rsidR="00A24944" w:rsidRPr="00565639" w14:paraId="44ADE697" w14:textId="77777777" w:rsidTr="00B713BD">
        <w:tc>
          <w:tcPr>
            <w:tcW w:w="435" w:type="pct"/>
            <w:vMerge w:val="restart"/>
            <w:tcBorders>
              <w:top w:val="single" w:sz="4" w:space="0" w:color="auto"/>
            </w:tcBorders>
            <w:shd w:val="clear" w:color="auto" w:fill="FFFFFF" w:themeFill="background1"/>
          </w:tcPr>
          <w:p w14:paraId="56BD5B3F" w14:textId="3F755BCA" w:rsidR="00A24944" w:rsidRPr="00565639" w:rsidRDefault="00AC6136" w:rsidP="00A24944">
            <w:pPr>
              <w:spacing w:before="0" w:after="0"/>
              <w:rPr>
                <w:rFonts w:eastAsia="Times New Roman" w:cstheme="majorHAnsi"/>
                <w:b/>
                <w:sz w:val="20"/>
                <w:szCs w:val="20"/>
                <w:lang w:val="en-AU" w:eastAsia="en-AU"/>
              </w:rPr>
            </w:pPr>
            <w:r>
              <w:rPr>
                <w:rFonts w:cstheme="majorHAnsi"/>
                <w:b/>
                <w:bCs/>
                <w:sz w:val="18"/>
                <w:szCs w:val="20"/>
              </w:rPr>
              <w:t>Since 2013,</w:t>
            </w:r>
            <w:r w:rsidRPr="00484B88">
              <w:rPr>
                <w:rFonts w:cstheme="majorHAnsi"/>
                <w:b/>
                <w:bCs/>
                <w:sz w:val="18"/>
                <w:szCs w:val="20"/>
              </w:rPr>
              <w:t xml:space="preserve"> irrigation water use</w:t>
            </w:r>
            <w:r>
              <w:rPr>
                <w:rFonts w:cstheme="majorHAnsi"/>
                <w:b/>
                <w:bCs/>
                <w:sz w:val="18"/>
                <w:szCs w:val="20"/>
              </w:rPr>
              <w:t>…</w:t>
            </w:r>
          </w:p>
        </w:tc>
        <w:tc>
          <w:tcPr>
            <w:tcW w:w="683" w:type="pct"/>
            <w:tcBorders>
              <w:top w:val="single" w:sz="4" w:space="0" w:color="auto"/>
            </w:tcBorders>
            <w:shd w:val="clear" w:color="auto" w:fill="FFFFFF" w:themeFill="background1"/>
          </w:tcPr>
          <w:p w14:paraId="39625F59" w14:textId="54FB3540" w:rsidR="00A24944" w:rsidRPr="00565639" w:rsidRDefault="00A24944" w:rsidP="00A24944">
            <w:pPr>
              <w:spacing w:before="0" w:after="0"/>
              <w:rPr>
                <w:rFonts w:eastAsia="Times New Roman" w:cstheme="majorHAnsi"/>
                <w:b/>
                <w:sz w:val="20"/>
                <w:szCs w:val="20"/>
                <w:lang w:val="en-AU" w:eastAsia="en-AU"/>
              </w:rPr>
            </w:pPr>
            <w:r w:rsidRPr="00484B88">
              <w:rPr>
                <w:rFonts w:cstheme="majorHAnsi"/>
                <w:b/>
                <w:bCs/>
                <w:sz w:val="18"/>
                <w:szCs w:val="20"/>
              </w:rPr>
              <w:t>Decreased</w:t>
            </w:r>
          </w:p>
        </w:tc>
        <w:tc>
          <w:tcPr>
            <w:tcW w:w="351" w:type="pct"/>
            <w:tcBorders>
              <w:top w:val="single" w:sz="4" w:space="0" w:color="auto"/>
            </w:tcBorders>
            <w:shd w:val="clear" w:color="auto" w:fill="FFFFFF" w:themeFill="background1"/>
            <w:noWrap/>
            <w:vAlign w:val="bottom"/>
          </w:tcPr>
          <w:p w14:paraId="0DF09C8C" w14:textId="453F1350"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ascii="Calibri" w:hAnsi="Calibri" w:cs="Calibri"/>
                <w:color w:val="000000"/>
                <w:sz w:val="18"/>
                <w:szCs w:val="20"/>
              </w:rPr>
              <w:t>28.0%</w:t>
            </w:r>
          </w:p>
        </w:tc>
        <w:tc>
          <w:tcPr>
            <w:tcW w:w="714" w:type="pct"/>
            <w:tcBorders>
              <w:top w:val="single" w:sz="4" w:space="0" w:color="auto"/>
            </w:tcBorders>
            <w:shd w:val="clear" w:color="auto" w:fill="FFFFFF" w:themeFill="background1"/>
            <w:noWrap/>
            <w:vAlign w:val="bottom"/>
          </w:tcPr>
          <w:p w14:paraId="62B257B6" w14:textId="44EECE68"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34.8%</w:t>
            </w:r>
          </w:p>
        </w:tc>
        <w:tc>
          <w:tcPr>
            <w:tcW w:w="457" w:type="pct"/>
            <w:tcBorders>
              <w:top w:val="single" w:sz="4" w:space="0" w:color="auto"/>
            </w:tcBorders>
            <w:shd w:val="clear" w:color="auto" w:fill="FFFFFF" w:themeFill="background1"/>
            <w:noWrap/>
            <w:vAlign w:val="bottom"/>
          </w:tcPr>
          <w:p w14:paraId="6EDBCB70" w14:textId="1871428D"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25.9%</w:t>
            </w:r>
          </w:p>
        </w:tc>
        <w:tc>
          <w:tcPr>
            <w:tcW w:w="610" w:type="pct"/>
            <w:tcBorders>
              <w:top w:val="single" w:sz="4" w:space="0" w:color="auto"/>
            </w:tcBorders>
            <w:shd w:val="clear" w:color="auto" w:fill="FFFFFF" w:themeFill="background1"/>
            <w:noWrap/>
            <w:vAlign w:val="bottom"/>
          </w:tcPr>
          <w:p w14:paraId="01187E3A" w14:textId="4C12DBBC"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26.1%</w:t>
            </w:r>
          </w:p>
        </w:tc>
        <w:tc>
          <w:tcPr>
            <w:tcW w:w="256" w:type="pct"/>
            <w:tcBorders>
              <w:top w:val="single" w:sz="4" w:space="0" w:color="auto"/>
            </w:tcBorders>
            <w:shd w:val="clear" w:color="auto" w:fill="FFFFFF" w:themeFill="background1"/>
            <w:noWrap/>
            <w:vAlign w:val="bottom"/>
          </w:tcPr>
          <w:p w14:paraId="23AF3856" w14:textId="0A84A433"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29.3%</w:t>
            </w:r>
          </w:p>
        </w:tc>
        <w:tc>
          <w:tcPr>
            <w:tcW w:w="424" w:type="pct"/>
            <w:tcBorders>
              <w:top w:val="single" w:sz="4" w:space="0" w:color="auto"/>
            </w:tcBorders>
            <w:shd w:val="clear" w:color="auto" w:fill="FFFFFF" w:themeFill="background1"/>
            <w:noWrap/>
            <w:vAlign w:val="bottom"/>
          </w:tcPr>
          <w:p w14:paraId="1410F6BD" w14:textId="1D9BF765"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27.3%</w:t>
            </w:r>
          </w:p>
        </w:tc>
        <w:tc>
          <w:tcPr>
            <w:tcW w:w="331" w:type="pct"/>
            <w:tcBorders>
              <w:top w:val="single" w:sz="4" w:space="0" w:color="auto"/>
            </w:tcBorders>
            <w:shd w:val="clear" w:color="auto" w:fill="FFFFFF" w:themeFill="background1"/>
            <w:noWrap/>
            <w:vAlign w:val="bottom"/>
          </w:tcPr>
          <w:p w14:paraId="69D6782D" w14:textId="036EA062"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32.1%</w:t>
            </w:r>
          </w:p>
        </w:tc>
        <w:tc>
          <w:tcPr>
            <w:tcW w:w="331" w:type="pct"/>
            <w:tcBorders>
              <w:top w:val="single" w:sz="4" w:space="0" w:color="auto"/>
            </w:tcBorders>
            <w:shd w:val="clear" w:color="auto" w:fill="FFFFFF" w:themeFill="background1"/>
            <w:noWrap/>
            <w:vAlign w:val="bottom"/>
          </w:tcPr>
          <w:p w14:paraId="63CD51CA" w14:textId="460B760A"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25.0%</w:t>
            </w:r>
          </w:p>
        </w:tc>
        <w:tc>
          <w:tcPr>
            <w:tcW w:w="408" w:type="pct"/>
            <w:tcBorders>
              <w:top w:val="single" w:sz="4" w:space="0" w:color="auto"/>
            </w:tcBorders>
            <w:shd w:val="clear" w:color="auto" w:fill="FFFFFF" w:themeFill="background1"/>
            <w:noWrap/>
            <w:vAlign w:val="bottom"/>
          </w:tcPr>
          <w:p w14:paraId="56C7A911" w14:textId="40BC3E71"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18.6%</w:t>
            </w:r>
          </w:p>
        </w:tc>
      </w:tr>
      <w:tr w:rsidR="00A24944" w:rsidRPr="00565639" w14:paraId="6A89E21C" w14:textId="77777777" w:rsidTr="00B713BD">
        <w:tc>
          <w:tcPr>
            <w:tcW w:w="435" w:type="pct"/>
            <w:vMerge/>
            <w:shd w:val="clear" w:color="auto" w:fill="FFFFFF" w:themeFill="background1"/>
            <w:vAlign w:val="center"/>
          </w:tcPr>
          <w:p w14:paraId="5E73FA88" w14:textId="77777777" w:rsidR="00A24944" w:rsidRPr="00565639" w:rsidRDefault="00A24944" w:rsidP="00A24944">
            <w:pPr>
              <w:spacing w:before="0" w:after="0"/>
              <w:jc w:val="right"/>
              <w:rPr>
                <w:rFonts w:eastAsia="Times New Roman" w:cstheme="majorHAnsi"/>
                <w:b/>
                <w:sz w:val="20"/>
                <w:szCs w:val="20"/>
                <w:lang w:val="en-AU" w:eastAsia="en-AU"/>
              </w:rPr>
            </w:pPr>
          </w:p>
        </w:tc>
        <w:tc>
          <w:tcPr>
            <w:tcW w:w="683" w:type="pct"/>
            <w:shd w:val="clear" w:color="auto" w:fill="FFFFFF" w:themeFill="background1"/>
          </w:tcPr>
          <w:p w14:paraId="225F1EC8" w14:textId="02048667" w:rsidR="00A24944" w:rsidRPr="00565639" w:rsidRDefault="00A24944" w:rsidP="00A24944">
            <w:pPr>
              <w:spacing w:before="0" w:after="0"/>
              <w:rPr>
                <w:rFonts w:eastAsia="Times New Roman" w:cstheme="majorHAnsi"/>
                <w:b/>
                <w:sz w:val="20"/>
                <w:szCs w:val="20"/>
                <w:lang w:val="en-AU" w:eastAsia="en-AU"/>
              </w:rPr>
            </w:pPr>
            <w:r w:rsidRPr="00484B88">
              <w:rPr>
                <w:rFonts w:cstheme="majorHAnsi"/>
                <w:b/>
                <w:bCs/>
                <w:sz w:val="18"/>
                <w:szCs w:val="20"/>
              </w:rPr>
              <w:t>Stayed about the same (other than seasonal variation)</w:t>
            </w:r>
          </w:p>
        </w:tc>
        <w:tc>
          <w:tcPr>
            <w:tcW w:w="351" w:type="pct"/>
            <w:shd w:val="clear" w:color="auto" w:fill="FFFFFF" w:themeFill="background1"/>
            <w:noWrap/>
            <w:vAlign w:val="bottom"/>
          </w:tcPr>
          <w:p w14:paraId="362C9D4C" w14:textId="1FD4B703"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ascii="Calibri" w:hAnsi="Calibri" w:cs="Calibri"/>
                <w:color w:val="000000"/>
                <w:sz w:val="18"/>
                <w:szCs w:val="20"/>
              </w:rPr>
              <w:t>54.5%</w:t>
            </w:r>
          </w:p>
        </w:tc>
        <w:tc>
          <w:tcPr>
            <w:tcW w:w="714" w:type="pct"/>
            <w:shd w:val="clear" w:color="auto" w:fill="FFFFFF" w:themeFill="background1"/>
            <w:noWrap/>
            <w:vAlign w:val="bottom"/>
          </w:tcPr>
          <w:p w14:paraId="689B40C0" w14:textId="10B4429B"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58.0%</w:t>
            </w:r>
          </w:p>
        </w:tc>
        <w:tc>
          <w:tcPr>
            <w:tcW w:w="457" w:type="pct"/>
            <w:shd w:val="clear" w:color="auto" w:fill="FFFFFF" w:themeFill="background1"/>
            <w:noWrap/>
            <w:vAlign w:val="bottom"/>
          </w:tcPr>
          <w:p w14:paraId="27100548" w14:textId="6E6BE7B5"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55.7%</w:t>
            </w:r>
          </w:p>
        </w:tc>
        <w:tc>
          <w:tcPr>
            <w:tcW w:w="610" w:type="pct"/>
            <w:shd w:val="clear" w:color="auto" w:fill="FFFFFF" w:themeFill="background1"/>
            <w:noWrap/>
            <w:vAlign w:val="bottom"/>
          </w:tcPr>
          <w:p w14:paraId="2CA7547A" w14:textId="3CA4FBD2"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51.1%</w:t>
            </w:r>
          </w:p>
        </w:tc>
        <w:tc>
          <w:tcPr>
            <w:tcW w:w="256" w:type="pct"/>
            <w:shd w:val="clear" w:color="auto" w:fill="FFFFFF" w:themeFill="background1"/>
            <w:noWrap/>
            <w:vAlign w:val="bottom"/>
          </w:tcPr>
          <w:p w14:paraId="2A60A470" w14:textId="205D84E0"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62.1%</w:t>
            </w:r>
          </w:p>
        </w:tc>
        <w:tc>
          <w:tcPr>
            <w:tcW w:w="424" w:type="pct"/>
            <w:shd w:val="clear" w:color="auto" w:fill="FFFFFF" w:themeFill="background1"/>
            <w:noWrap/>
            <w:vAlign w:val="bottom"/>
          </w:tcPr>
          <w:p w14:paraId="5891278A" w14:textId="3EBF5A32"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56.8%</w:t>
            </w:r>
          </w:p>
        </w:tc>
        <w:tc>
          <w:tcPr>
            <w:tcW w:w="331" w:type="pct"/>
            <w:shd w:val="clear" w:color="auto" w:fill="FFFFFF" w:themeFill="background1"/>
            <w:noWrap/>
            <w:vAlign w:val="bottom"/>
          </w:tcPr>
          <w:p w14:paraId="53A6C494" w14:textId="4DF3FB51"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48.2%</w:t>
            </w:r>
          </w:p>
        </w:tc>
        <w:tc>
          <w:tcPr>
            <w:tcW w:w="331" w:type="pct"/>
            <w:shd w:val="clear" w:color="auto" w:fill="FFFFFF" w:themeFill="background1"/>
            <w:noWrap/>
            <w:vAlign w:val="bottom"/>
          </w:tcPr>
          <w:p w14:paraId="3FD04DBD" w14:textId="23FD3363"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50.0%</w:t>
            </w:r>
          </w:p>
        </w:tc>
        <w:tc>
          <w:tcPr>
            <w:tcW w:w="408" w:type="pct"/>
            <w:shd w:val="clear" w:color="auto" w:fill="FFFFFF" w:themeFill="background1"/>
            <w:noWrap/>
            <w:vAlign w:val="bottom"/>
          </w:tcPr>
          <w:p w14:paraId="35431BAF" w14:textId="43A91217"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48.8%</w:t>
            </w:r>
          </w:p>
        </w:tc>
      </w:tr>
      <w:tr w:rsidR="00A24944" w:rsidRPr="00565639" w14:paraId="2C935947" w14:textId="77777777" w:rsidTr="00B713BD">
        <w:tc>
          <w:tcPr>
            <w:tcW w:w="435" w:type="pct"/>
            <w:vMerge/>
            <w:shd w:val="clear" w:color="auto" w:fill="FFFFFF" w:themeFill="background1"/>
            <w:vAlign w:val="center"/>
          </w:tcPr>
          <w:p w14:paraId="46B44EB2" w14:textId="77777777" w:rsidR="00A24944" w:rsidRPr="00565639" w:rsidRDefault="00A24944" w:rsidP="00A24944">
            <w:pPr>
              <w:spacing w:before="0" w:after="0"/>
              <w:jc w:val="right"/>
              <w:rPr>
                <w:rFonts w:eastAsia="Times New Roman" w:cstheme="majorHAnsi"/>
                <w:b/>
                <w:sz w:val="20"/>
                <w:szCs w:val="20"/>
                <w:lang w:val="en-AU" w:eastAsia="en-AU"/>
              </w:rPr>
            </w:pPr>
          </w:p>
        </w:tc>
        <w:tc>
          <w:tcPr>
            <w:tcW w:w="683" w:type="pct"/>
            <w:shd w:val="clear" w:color="auto" w:fill="FFFFFF" w:themeFill="background1"/>
          </w:tcPr>
          <w:p w14:paraId="0E3BEC8B" w14:textId="05EC2A05" w:rsidR="00A24944" w:rsidRPr="00565639" w:rsidRDefault="00A24944" w:rsidP="00A24944">
            <w:pPr>
              <w:spacing w:before="0" w:after="0"/>
              <w:rPr>
                <w:rFonts w:eastAsia="Times New Roman" w:cstheme="majorHAnsi"/>
                <w:b/>
                <w:sz w:val="20"/>
                <w:szCs w:val="20"/>
                <w:lang w:val="en-AU" w:eastAsia="en-AU"/>
              </w:rPr>
            </w:pPr>
            <w:r w:rsidRPr="00484B88">
              <w:rPr>
                <w:rFonts w:cstheme="majorHAnsi"/>
                <w:b/>
                <w:bCs/>
                <w:sz w:val="18"/>
                <w:szCs w:val="20"/>
              </w:rPr>
              <w:t>Increased</w:t>
            </w:r>
          </w:p>
        </w:tc>
        <w:tc>
          <w:tcPr>
            <w:tcW w:w="351" w:type="pct"/>
            <w:shd w:val="clear" w:color="auto" w:fill="FFFFFF" w:themeFill="background1"/>
            <w:noWrap/>
            <w:vAlign w:val="bottom"/>
          </w:tcPr>
          <w:p w14:paraId="2BEE36DC" w14:textId="3E7DA47D"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ascii="Calibri" w:hAnsi="Calibri" w:cs="Calibri"/>
                <w:color w:val="000000"/>
                <w:sz w:val="18"/>
                <w:szCs w:val="20"/>
              </w:rPr>
              <w:t>17.5%</w:t>
            </w:r>
          </w:p>
        </w:tc>
        <w:tc>
          <w:tcPr>
            <w:tcW w:w="714" w:type="pct"/>
            <w:shd w:val="clear" w:color="auto" w:fill="FFFFFF" w:themeFill="background1"/>
            <w:noWrap/>
            <w:vAlign w:val="bottom"/>
          </w:tcPr>
          <w:p w14:paraId="6CBB6FC2" w14:textId="4827CDE1"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7.2%</w:t>
            </w:r>
          </w:p>
        </w:tc>
        <w:tc>
          <w:tcPr>
            <w:tcW w:w="457" w:type="pct"/>
            <w:shd w:val="clear" w:color="auto" w:fill="FFFFFF" w:themeFill="background1"/>
            <w:noWrap/>
            <w:vAlign w:val="bottom"/>
          </w:tcPr>
          <w:p w14:paraId="6DBB5D82" w14:textId="3A11FC31"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18.4%</w:t>
            </w:r>
          </w:p>
        </w:tc>
        <w:tc>
          <w:tcPr>
            <w:tcW w:w="610" w:type="pct"/>
            <w:shd w:val="clear" w:color="auto" w:fill="FFFFFF" w:themeFill="background1"/>
            <w:noWrap/>
            <w:vAlign w:val="bottom"/>
          </w:tcPr>
          <w:p w14:paraId="47FF4421" w14:textId="5F04BA44"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22.7%</w:t>
            </w:r>
          </w:p>
        </w:tc>
        <w:tc>
          <w:tcPr>
            <w:tcW w:w="256" w:type="pct"/>
            <w:shd w:val="clear" w:color="auto" w:fill="FFFFFF" w:themeFill="background1"/>
            <w:noWrap/>
            <w:vAlign w:val="bottom"/>
          </w:tcPr>
          <w:p w14:paraId="26E5823A" w14:textId="536AB412"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8.6%</w:t>
            </w:r>
          </w:p>
        </w:tc>
        <w:tc>
          <w:tcPr>
            <w:tcW w:w="424" w:type="pct"/>
            <w:shd w:val="clear" w:color="auto" w:fill="FFFFFF" w:themeFill="background1"/>
            <w:noWrap/>
            <w:vAlign w:val="bottom"/>
          </w:tcPr>
          <w:p w14:paraId="4DC1B58C" w14:textId="3F8AE98F"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15.9%</w:t>
            </w:r>
          </w:p>
        </w:tc>
        <w:tc>
          <w:tcPr>
            <w:tcW w:w="331" w:type="pct"/>
            <w:shd w:val="clear" w:color="auto" w:fill="FFFFFF" w:themeFill="background1"/>
            <w:noWrap/>
            <w:vAlign w:val="bottom"/>
          </w:tcPr>
          <w:p w14:paraId="1B5EAAD5" w14:textId="4F2EF6AE"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19.6%</w:t>
            </w:r>
          </w:p>
        </w:tc>
        <w:tc>
          <w:tcPr>
            <w:tcW w:w="331" w:type="pct"/>
            <w:shd w:val="clear" w:color="auto" w:fill="FFFFFF" w:themeFill="background1"/>
            <w:noWrap/>
            <w:vAlign w:val="bottom"/>
          </w:tcPr>
          <w:p w14:paraId="19CC613B" w14:textId="57BA41FC"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25.0%</w:t>
            </w:r>
          </w:p>
        </w:tc>
        <w:tc>
          <w:tcPr>
            <w:tcW w:w="408" w:type="pct"/>
            <w:shd w:val="clear" w:color="auto" w:fill="FFFFFF" w:themeFill="background1"/>
            <w:noWrap/>
            <w:vAlign w:val="bottom"/>
          </w:tcPr>
          <w:p w14:paraId="50BAE295" w14:textId="1F82330C"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32.6%</w:t>
            </w:r>
          </w:p>
        </w:tc>
      </w:tr>
      <w:tr w:rsidR="00A24944" w:rsidRPr="00565639" w14:paraId="1D0AD722" w14:textId="77777777" w:rsidTr="00B713BD">
        <w:tc>
          <w:tcPr>
            <w:tcW w:w="435" w:type="pct"/>
            <w:vMerge w:val="restart"/>
            <w:shd w:val="clear" w:color="auto" w:fill="FFFFFF" w:themeFill="background1"/>
          </w:tcPr>
          <w:p w14:paraId="2BD4C8E5" w14:textId="032926E5" w:rsidR="00A24944" w:rsidRPr="00A06C0B" w:rsidRDefault="00A24944" w:rsidP="00B507CC">
            <w:pPr>
              <w:spacing w:before="0" w:after="0"/>
              <w:rPr>
                <w:rFonts w:eastAsia="Times New Roman" w:cstheme="majorHAnsi"/>
                <w:b/>
                <w:bCs/>
                <w:sz w:val="20"/>
                <w:szCs w:val="20"/>
                <w:lang w:val="en-AU" w:eastAsia="en-AU"/>
              </w:rPr>
            </w:pPr>
            <w:r w:rsidRPr="0012217B">
              <w:rPr>
                <w:rFonts w:cstheme="majorHAnsi"/>
                <w:b/>
                <w:color w:val="000000"/>
                <w:sz w:val="18"/>
                <w:szCs w:val="20"/>
              </w:rPr>
              <w:t>In the last 12 months, irrigator</w:t>
            </w:r>
            <w:r w:rsidR="00A06C0B" w:rsidRPr="0012217B">
              <w:rPr>
                <w:rFonts w:cstheme="majorHAnsi"/>
                <w:b/>
                <w:color w:val="000000"/>
                <w:sz w:val="18"/>
                <w:szCs w:val="20"/>
              </w:rPr>
              <w:t>…</w:t>
            </w:r>
          </w:p>
        </w:tc>
        <w:tc>
          <w:tcPr>
            <w:tcW w:w="683" w:type="pct"/>
            <w:shd w:val="clear" w:color="auto" w:fill="FFFFFF" w:themeFill="background1"/>
            <w:vAlign w:val="center"/>
          </w:tcPr>
          <w:p w14:paraId="1D2BB357" w14:textId="66CCE40C" w:rsidR="00A24944" w:rsidRPr="00565639"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Bought new water entitlements</w:t>
            </w:r>
          </w:p>
        </w:tc>
        <w:tc>
          <w:tcPr>
            <w:tcW w:w="351" w:type="pct"/>
            <w:shd w:val="clear" w:color="auto" w:fill="FFFFFF" w:themeFill="background1"/>
            <w:noWrap/>
            <w:vAlign w:val="bottom"/>
          </w:tcPr>
          <w:p w14:paraId="308BC249" w14:textId="751C244D"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ascii="Calibri" w:hAnsi="Calibri" w:cs="Calibri"/>
                <w:color w:val="000000"/>
                <w:sz w:val="18"/>
                <w:szCs w:val="20"/>
              </w:rPr>
              <w:t>7.6%</w:t>
            </w:r>
          </w:p>
        </w:tc>
        <w:tc>
          <w:tcPr>
            <w:tcW w:w="714" w:type="pct"/>
            <w:shd w:val="clear" w:color="auto" w:fill="FFFFFF" w:themeFill="background1"/>
            <w:noWrap/>
            <w:vAlign w:val="bottom"/>
          </w:tcPr>
          <w:p w14:paraId="7CA92E67" w14:textId="60ED064F"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1.4%</w:t>
            </w:r>
          </w:p>
        </w:tc>
        <w:tc>
          <w:tcPr>
            <w:tcW w:w="457" w:type="pct"/>
            <w:shd w:val="clear" w:color="auto" w:fill="FFFFFF" w:themeFill="background1"/>
            <w:noWrap/>
            <w:vAlign w:val="bottom"/>
          </w:tcPr>
          <w:p w14:paraId="016614FE" w14:textId="0017F253"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8.4%</w:t>
            </w:r>
          </w:p>
        </w:tc>
        <w:tc>
          <w:tcPr>
            <w:tcW w:w="610" w:type="pct"/>
            <w:shd w:val="clear" w:color="auto" w:fill="FFFFFF" w:themeFill="background1"/>
            <w:noWrap/>
            <w:vAlign w:val="bottom"/>
          </w:tcPr>
          <w:p w14:paraId="443FF338" w14:textId="31B803AA"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11.3%</w:t>
            </w:r>
          </w:p>
        </w:tc>
        <w:tc>
          <w:tcPr>
            <w:tcW w:w="256" w:type="pct"/>
            <w:shd w:val="clear" w:color="auto" w:fill="FFFFFF" w:themeFill="background1"/>
            <w:noWrap/>
            <w:vAlign w:val="bottom"/>
          </w:tcPr>
          <w:p w14:paraId="646285DB" w14:textId="7B715C5C"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1.9%</w:t>
            </w:r>
          </w:p>
        </w:tc>
        <w:tc>
          <w:tcPr>
            <w:tcW w:w="424" w:type="pct"/>
            <w:shd w:val="clear" w:color="auto" w:fill="FFFFFF" w:themeFill="background1"/>
            <w:noWrap/>
            <w:vAlign w:val="bottom"/>
          </w:tcPr>
          <w:p w14:paraId="32B6180C" w14:textId="46F12776"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7.1%</w:t>
            </w:r>
          </w:p>
        </w:tc>
        <w:tc>
          <w:tcPr>
            <w:tcW w:w="331" w:type="pct"/>
            <w:shd w:val="clear" w:color="auto" w:fill="FFFFFF" w:themeFill="background1"/>
            <w:noWrap/>
            <w:vAlign w:val="bottom"/>
          </w:tcPr>
          <w:p w14:paraId="0EC55702" w14:textId="2C83C564"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9.6%</w:t>
            </w:r>
          </w:p>
        </w:tc>
        <w:tc>
          <w:tcPr>
            <w:tcW w:w="331" w:type="pct"/>
            <w:shd w:val="clear" w:color="auto" w:fill="FFFFFF" w:themeFill="background1"/>
            <w:noWrap/>
            <w:vAlign w:val="bottom"/>
          </w:tcPr>
          <w:p w14:paraId="43A7A89D" w14:textId="563859E7"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12.5%</w:t>
            </w:r>
          </w:p>
        </w:tc>
        <w:tc>
          <w:tcPr>
            <w:tcW w:w="408" w:type="pct"/>
            <w:shd w:val="clear" w:color="auto" w:fill="FFFFFF" w:themeFill="background1"/>
            <w:noWrap/>
            <w:vAlign w:val="bottom"/>
          </w:tcPr>
          <w:p w14:paraId="11FC746B" w14:textId="4ADDE52F"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15.0%</w:t>
            </w:r>
          </w:p>
        </w:tc>
      </w:tr>
      <w:tr w:rsidR="00A24944" w:rsidRPr="00565639" w14:paraId="2F4B8238" w14:textId="77777777" w:rsidTr="00B713BD">
        <w:tc>
          <w:tcPr>
            <w:tcW w:w="435" w:type="pct"/>
            <w:vMerge/>
            <w:shd w:val="clear" w:color="auto" w:fill="FFFFFF" w:themeFill="background1"/>
            <w:vAlign w:val="center"/>
          </w:tcPr>
          <w:p w14:paraId="43EBF7E9" w14:textId="77777777" w:rsidR="00A24944" w:rsidRPr="00565639" w:rsidRDefault="00A24944" w:rsidP="00A24944">
            <w:pPr>
              <w:spacing w:before="0" w:after="0"/>
              <w:rPr>
                <w:rFonts w:eastAsia="Times New Roman" w:cstheme="majorHAnsi"/>
                <w:b/>
                <w:bCs/>
                <w:sz w:val="20"/>
                <w:szCs w:val="20"/>
                <w:lang w:val="en-AU" w:eastAsia="en-AU"/>
              </w:rPr>
            </w:pPr>
          </w:p>
        </w:tc>
        <w:tc>
          <w:tcPr>
            <w:tcW w:w="683" w:type="pct"/>
            <w:shd w:val="clear" w:color="auto" w:fill="FFFFFF" w:themeFill="background1"/>
            <w:vAlign w:val="center"/>
          </w:tcPr>
          <w:p w14:paraId="4E928733" w14:textId="362086F7" w:rsidR="00A24944" w:rsidRPr="00565639"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Sold/ transferred some/ all entitlements</w:t>
            </w:r>
          </w:p>
        </w:tc>
        <w:tc>
          <w:tcPr>
            <w:tcW w:w="351" w:type="pct"/>
            <w:shd w:val="clear" w:color="auto" w:fill="FFFFFF" w:themeFill="background1"/>
            <w:noWrap/>
            <w:vAlign w:val="bottom"/>
          </w:tcPr>
          <w:p w14:paraId="66599C65" w14:textId="53A99675"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ascii="Calibri" w:hAnsi="Calibri" w:cs="Calibri"/>
                <w:color w:val="000000"/>
                <w:sz w:val="18"/>
                <w:szCs w:val="20"/>
              </w:rPr>
              <w:t>11.0%</w:t>
            </w:r>
          </w:p>
        </w:tc>
        <w:tc>
          <w:tcPr>
            <w:tcW w:w="714" w:type="pct"/>
            <w:shd w:val="clear" w:color="auto" w:fill="FFFFFF" w:themeFill="background1"/>
            <w:noWrap/>
            <w:vAlign w:val="bottom"/>
          </w:tcPr>
          <w:p w14:paraId="16D1CBF9" w14:textId="3DAE15FD"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4.3%</w:t>
            </w:r>
          </w:p>
        </w:tc>
        <w:tc>
          <w:tcPr>
            <w:tcW w:w="457" w:type="pct"/>
            <w:shd w:val="clear" w:color="auto" w:fill="FFFFFF" w:themeFill="background1"/>
            <w:noWrap/>
            <w:vAlign w:val="bottom"/>
          </w:tcPr>
          <w:p w14:paraId="098ADDE9" w14:textId="5A8E638D"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12.2%</w:t>
            </w:r>
          </w:p>
        </w:tc>
        <w:tc>
          <w:tcPr>
            <w:tcW w:w="610" w:type="pct"/>
            <w:shd w:val="clear" w:color="auto" w:fill="FFFFFF" w:themeFill="background1"/>
            <w:noWrap/>
            <w:vAlign w:val="bottom"/>
          </w:tcPr>
          <w:p w14:paraId="2F6FEDF1" w14:textId="238DED7E"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14.6%</w:t>
            </w:r>
          </w:p>
        </w:tc>
        <w:tc>
          <w:tcPr>
            <w:tcW w:w="256" w:type="pct"/>
            <w:shd w:val="clear" w:color="auto" w:fill="FFFFFF" w:themeFill="background1"/>
            <w:noWrap/>
            <w:vAlign w:val="bottom"/>
          </w:tcPr>
          <w:p w14:paraId="7407F629" w14:textId="16DCC960"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8.3%</w:t>
            </w:r>
          </w:p>
        </w:tc>
        <w:tc>
          <w:tcPr>
            <w:tcW w:w="424" w:type="pct"/>
            <w:shd w:val="clear" w:color="auto" w:fill="FFFFFF" w:themeFill="background1"/>
            <w:noWrap/>
            <w:vAlign w:val="bottom"/>
          </w:tcPr>
          <w:p w14:paraId="707B8B43" w14:textId="2F26301B"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9.8%</w:t>
            </w:r>
          </w:p>
        </w:tc>
        <w:tc>
          <w:tcPr>
            <w:tcW w:w="331" w:type="pct"/>
            <w:shd w:val="clear" w:color="auto" w:fill="FFFFFF" w:themeFill="background1"/>
            <w:noWrap/>
            <w:vAlign w:val="bottom"/>
          </w:tcPr>
          <w:p w14:paraId="4E9A79A8" w14:textId="6710598B"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15.4%</w:t>
            </w:r>
          </w:p>
        </w:tc>
        <w:tc>
          <w:tcPr>
            <w:tcW w:w="331" w:type="pct"/>
            <w:shd w:val="clear" w:color="auto" w:fill="FFFFFF" w:themeFill="background1"/>
            <w:noWrap/>
            <w:vAlign w:val="bottom"/>
          </w:tcPr>
          <w:p w14:paraId="173A06AA" w14:textId="79480C40"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12.2%</w:t>
            </w:r>
          </w:p>
        </w:tc>
        <w:tc>
          <w:tcPr>
            <w:tcW w:w="408" w:type="pct"/>
            <w:shd w:val="clear" w:color="auto" w:fill="FFFFFF" w:themeFill="background1"/>
            <w:noWrap/>
            <w:vAlign w:val="bottom"/>
          </w:tcPr>
          <w:p w14:paraId="281E5910" w14:textId="5C0ADC86"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15.0%</w:t>
            </w:r>
          </w:p>
        </w:tc>
      </w:tr>
      <w:tr w:rsidR="00A24944" w:rsidRPr="00565639" w14:paraId="651A5A5F" w14:textId="77777777" w:rsidTr="00B713BD">
        <w:tc>
          <w:tcPr>
            <w:tcW w:w="435" w:type="pct"/>
            <w:vMerge/>
            <w:shd w:val="clear" w:color="auto" w:fill="FFFFFF" w:themeFill="background1"/>
            <w:vAlign w:val="center"/>
          </w:tcPr>
          <w:p w14:paraId="7ECF7C27" w14:textId="77777777" w:rsidR="00A24944" w:rsidRPr="00565639" w:rsidRDefault="00A24944" w:rsidP="00A24944">
            <w:pPr>
              <w:spacing w:before="0" w:after="0"/>
              <w:rPr>
                <w:rFonts w:eastAsia="Times New Roman" w:cstheme="majorHAnsi"/>
                <w:b/>
                <w:bCs/>
                <w:sz w:val="20"/>
                <w:szCs w:val="20"/>
                <w:lang w:val="en-AU" w:eastAsia="en-AU"/>
              </w:rPr>
            </w:pPr>
          </w:p>
        </w:tc>
        <w:tc>
          <w:tcPr>
            <w:tcW w:w="683" w:type="pct"/>
            <w:shd w:val="clear" w:color="auto" w:fill="FFFFFF" w:themeFill="background1"/>
            <w:vAlign w:val="center"/>
          </w:tcPr>
          <w:p w14:paraId="78DACDE3" w14:textId="5BF5FAB5" w:rsidR="00A24944" w:rsidRPr="00565639"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Sold water allocation on temp market</w:t>
            </w:r>
          </w:p>
        </w:tc>
        <w:tc>
          <w:tcPr>
            <w:tcW w:w="351" w:type="pct"/>
            <w:shd w:val="clear" w:color="auto" w:fill="FFFFFF" w:themeFill="background1"/>
            <w:noWrap/>
            <w:vAlign w:val="bottom"/>
          </w:tcPr>
          <w:p w14:paraId="7D19890E" w14:textId="2BFDE357"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ascii="Calibri" w:hAnsi="Calibri" w:cs="Calibri"/>
                <w:color w:val="000000"/>
                <w:sz w:val="18"/>
                <w:szCs w:val="20"/>
              </w:rPr>
              <w:t>27.3%</w:t>
            </w:r>
          </w:p>
        </w:tc>
        <w:tc>
          <w:tcPr>
            <w:tcW w:w="714" w:type="pct"/>
            <w:shd w:val="clear" w:color="auto" w:fill="FFFFFF" w:themeFill="background1"/>
            <w:noWrap/>
            <w:vAlign w:val="bottom"/>
          </w:tcPr>
          <w:p w14:paraId="57ABC736" w14:textId="27BAE277"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27.4%</w:t>
            </w:r>
          </w:p>
        </w:tc>
        <w:tc>
          <w:tcPr>
            <w:tcW w:w="457" w:type="pct"/>
            <w:shd w:val="clear" w:color="auto" w:fill="FFFFFF" w:themeFill="background1"/>
            <w:noWrap/>
            <w:vAlign w:val="bottom"/>
          </w:tcPr>
          <w:p w14:paraId="74063676" w14:textId="478EA448"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29.2%</w:t>
            </w:r>
          </w:p>
        </w:tc>
        <w:tc>
          <w:tcPr>
            <w:tcW w:w="610" w:type="pct"/>
            <w:shd w:val="clear" w:color="auto" w:fill="FFFFFF" w:themeFill="background1"/>
            <w:noWrap/>
            <w:vAlign w:val="bottom"/>
          </w:tcPr>
          <w:p w14:paraId="2D643086" w14:textId="464128B6"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25.9%</w:t>
            </w:r>
          </w:p>
        </w:tc>
        <w:tc>
          <w:tcPr>
            <w:tcW w:w="256" w:type="pct"/>
            <w:shd w:val="clear" w:color="auto" w:fill="FFFFFF" w:themeFill="background1"/>
            <w:noWrap/>
            <w:vAlign w:val="bottom"/>
          </w:tcPr>
          <w:p w14:paraId="77A64EA1" w14:textId="4CC39DB1"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29.6%</w:t>
            </w:r>
          </w:p>
        </w:tc>
        <w:tc>
          <w:tcPr>
            <w:tcW w:w="424" w:type="pct"/>
            <w:shd w:val="clear" w:color="auto" w:fill="FFFFFF" w:themeFill="background1"/>
            <w:noWrap/>
            <w:vAlign w:val="bottom"/>
          </w:tcPr>
          <w:p w14:paraId="42238168" w14:textId="07856566"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31.0%</w:t>
            </w:r>
          </w:p>
        </w:tc>
        <w:tc>
          <w:tcPr>
            <w:tcW w:w="331" w:type="pct"/>
            <w:shd w:val="clear" w:color="auto" w:fill="FFFFFF" w:themeFill="background1"/>
            <w:noWrap/>
            <w:vAlign w:val="bottom"/>
          </w:tcPr>
          <w:p w14:paraId="672843A0" w14:textId="238FA238"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35.3%</w:t>
            </w:r>
          </w:p>
        </w:tc>
        <w:tc>
          <w:tcPr>
            <w:tcW w:w="331" w:type="pct"/>
            <w:shd w:val="clear" w:color="auto" w:fill="FFFFFF" w:themeFill="background1"/>
            <w:noWrap/>
            <w:vAlign w:val="bottom"/>
          </w:tcPr>
          <w:p w14:paraId="0EB750F5" w14:textId="584EFF9B"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25.6%</w:t>
            </w:r>
          </w:p>
        </w:tc>
        <w:tc>
          <w:tcPr>
            <w:tcW w:w="408" w:type="pct"/>
            <w:shd w:val="clear" w:color="auto" w:fill="FFFFFF" w:themeFill="background1"/>
            <w:noWrap/>
            <w:vAlign w:val="bottom"/>
          </w:tcPr>
          <w:p w14:paraId="29A975D6" w14:textId="69B0BF2A"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25.0%</w:t>
            </w:r>
          </w:p>
        </w:tc>
      </w:tr>
      <w:tr w:rsidR="00A24944" w:rsidRPr="00565639" w14:paraId="6D3EFDB3" w14:textId="77777777" w:rsidTr="00B713BD">
        <w:tc>
          <w:tcPr>
            <w:tcW w:w="435" w:type="pct"/>
            <w:vMerge/>
            <w:shd w:val="clear" w:color="auto" w:fill="FFFFFF" w:themeFill="background1"/>
            <w:vAlign w:val="center"/>
          </w:tcPr>
          <w:p w14:paraId="3F09E13A" w14:textId="77777777" w:rsidR="00A24944" w:rsidRPr="00565639" w:rsidRDefault="00A24944" w:rsidP="00A24944">
            <w:pPr>
              <w:spacing w:before="0" w:after="0"/>
              <w:rPr>
                <w:rFonts w:eastAsia="Times New Roman" w:cstheme="majorHAnsi"/>
                <w:b/>
                <w:bCs/>
                <w:sz w:val="20"/>
                <w:szCs w:val="20"/>
                <w:lang w:val="en-AU" w:eastAsia="en-AU"/>
              </w:rPr>
            </w:pPr>
          </w:p>
        </w:tc>
        <w:tc>
          <w:tcPr>
            <w:tcW w:w="683" w:type="pct"/>
            <w:shd w:val="clear" w:color="auto" w:fill="FFFFFF" w:themeFill="background1"/>
            <w:vAlign w:val="center"/>
          </w:tcPr>
          <w:p w14:paraId="79124B6E" w14:textId="3B8EB52D" w:rsidR="00A24944" w:rsidRPr="00565639"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Carried water over from 2016-17 to next water year</w:t>
            </w:r>
          </w:p>
        </w:tc>
        <w:tc>
          <w:tcPr>
            <w:tcW w:w="351" w:type="pct"/>
            <w:shd w:val="clear" w:color="auto" w:fill="FFFFFF" w:themeFill="background1"/>
            <w:noWrap/>
            <w:vAlign w:val="bottom"/>
          </w:tcPr>
          <w:p w14:paraId="4DE4A13D" w14:textId="46075C78"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ascii="Calibri" w:hAnsi="Calibri" w:cs="Calibri"/>
                <w:color w:val="000000"/>
                <w:sz w:val="18"/>
                <w:szCs w:val="20"/>
              </w:rPr>
              <w:t>47.5%</w:t>
            </w:r>
          </w:p>
        </w:tc>
        <w:tc>
          <w:tcPr>
            <w:tcW w:w="714" w:type="pct"/>
            <w:shd w:val="clear" w:color="auto" w:fill="FFFFFF" w:themeFill="background1"/>
            <w:noWrap/>
            <w:vAlign w:val="bottom"/>
          </w:tcPr>
          <w:p w14:paraId="570A78C0" w14:textId="3CA290A4"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36.2%</w:t>
            </w:r>
          </w:p>
        </w:tc>
        <w:tc>
          <w:tcPr>
            <w:tcW w:w="457" w:type="pct"/>
            <w:shd w:val="clear" w:color="auto" w:fill="FFFFFF" w:themeFill="background1"/>
            <w:noWrap/>
            <w:vAlign w:val="bottom"/>
          </w:tcPr>
          <w:p w14:paraId="47C7448D" w14:textId="4393AA03"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47.1%</w:t>
            </w:r>
          </w:p>
        </w:tc>
        <w:tc>
          <w:tcPr>
            <w:tcW w:w="610" w:type="pct"/>
            <w:shd w:val="clear" w:color="auto" w:fill="FFFFFF" w:themeFill="background1"/>
            <w:noWrap/>
            <w:vAlign w:val="bottom"/>
          </w:tcPr>
          <w:p w14:paraId="429DB727" w14:textId="12EE050B"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59.8%</w:t>
            </w:r>
          </w:p>
        </w:tc>
        <w:tc>
          <w:tcPr>
            <w:tcW w:w="256" w:type="pct"/>
            <w:shd w:val="clear" w:color="auto" w:fill="FFFFFF" w:themeFill="background1"/>
            <w:noWrap/>
            <w:vAlign w:val="bottom"/>
          </w:tcPr>
          <w:p w14:paraId="37883C85" w14:textId="50442334"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36.7%</w:t>
            </w:r>
          </w:p>
        </w:tc>
        <w:tc>
          <w:tcPr>
            <w:tcW w:w="424" w:type="pct"/>
            <w:shd w:val="clear" w:color="auto" w:fill="FFFFFF" w:themeFill="background1"/>
            <w:noWrap/>
            <w:vAlign w:val="bottom"/>
          </w:tcPr>
          <w:p w14:paraId="00867CA2" w14:textId="6107622C"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64.9%</w:t>
            </w:r>
          </w:p>
        </w:tc>
        <w:tc>
          <w:tcPr>
            <w:tcW w:w="331" w:type="pct"/>
            <w:shd w:val="clear" w:color="auto" w:fill="FFFFFF" w:themeFill="background1"/>
            <w:noWrap/>
            <w:vAlign w:val="bottom"/>
          </w:tcPr>
          <w:p w14:paraId="4267FCD0" w14:textId="734E1B7B"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58.3%</w:t>
            </w:r>
          </w:p>
        </w:tc>
        <w:tc>
          <w:tcPr>
            <w:tcW w:w="331" w:type="pct"/>
            <w:shd w:val="clear" w:color="auto" w:fill="FFFFFF" w:themeFill="background1"/>
            <w:noWrap/>
            <w:vAlign w:val="bottom"/>
          </w:tcPr>
          <w:p w14:paraId="2A5A869D" w14:textId="1681344C"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61.9%</w:t>
            </w:r>
          </w:p>
        </w:tc>
        <w:tc>
          <w:tcPr>
            <w:tcW w:w="408" w:type="pct"/>
            <w:shd w:val="clear" w:color="auto" w:fill="FFFFFF" w:themeFill="background1"/>
            <w:noWrap/>
            <w:vAlign w:val="bottom"/>
          </w:tcPr>
          <w:p w14:paraId="6DEB0C2D" w14:textId="75C00FC3" w:rsidR="00A24944" w:rsidRPr="00646C13" w:rsidRDefault="00A24944" w:rsidP="00A24944">
            <w:pPr>
              <w:spacing w:before="0" w:after="0"/>
              <w:jc w:val="right"/>
              <w:rPr>
                <w:rFonts w:eastAsia="Times New Roman" w:cstheme="majorHAnsi"/>
                <w:b/>
                <w:bCs/>
                <w:color w:val="000000"/>
                <w:sz w:val="18"/>
                <w:szCs w:val="20"/>
                <w:lang w:val="en-AU" w:eastAsia="en-AU"/>
              </w:rPr>
            </w:pPr>
            <w:r w:rsidRPr="00646C13">
              <w:rPr>
                <w:rFonts w:cstheme="majorHAnsi"/>
                <w:b/>
                <w:bCs/>
                <w:color w:val="000000"/>
                <w:sz w:val="18"/>
                <w:szCs w:val="20"/>
              </w:rPr>
              <w:t>41.0%</w:t>
            </w:r>
          </w:p>
        </w:tc>
      </w:tr>
      <w:tr w:rsidR="00A24944" w:rsidRPr="00565639" w14:paraId="7263BB23" w14:textId="77777777" w:rsidTr="00B713BD">
        <w:tc>
          <w:tcPr>
            <w:tcW w:w="435" w:type="pct"/>
            <w:vMerge/>
            <w:shd w:val="clear" w:color="auto" w:fill="FFFFFF" w:themeFill="background1"/>
            <w:vAlign w:val="center"/>
          </w:tcPr>
          <w:p w14:paraId="2497B6D6" w14:textId="77777777" w:rsidR="00A24944" w:rsidRPr="00565639" w:rsidRDefault="00A24944" w:rsidP="00A24944">
            <w:pPr>
              <w:spacing w:before="0" w:after="0"/>
              <w:rPr>
                <w:rFonts w:eastAsia="Times New Roman" w:cstheme="majorHAnsi"/>
                <w:b/>
                <w:bCs/>
                <w:sz w:val="20"/>
                <w:szCs w:val="20"/>
                <w:lang w:val="en-AU" w:eastAsia="en-AU"/>
              </w:rPr>
            </w:pPr>
          </w:p>
        </w:tc>
        <w:tc>
          <w:tcPr>
            <w:tcW w:w="683" w:type="pct"/>
            <w:shd w:val="clear" w:color="auto" w:fill="FFFFFF" w:themeFill="background1"/>
            <w:vAlign w:val="center"/>
          </w:tcPr>
          <w:p w14:paraId="6B4DFE7D" w14:textId="01E589D5" w:rsidR="00A24944" w:rsidRPr="00565639"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Carried water over from 2017-18 to next water year</w:t>
            </w:r>
          </w:p>
        </w:tc>
        <w:tc>
          <w:tcPr>
            <w:tcW w:w="351" w:type="pct"/>
            <w:shd w:val="clear" w:color="auto" w:fill="FFFFFF" w:themeFill="background1"/>
            <w:noWrap/>
            <w:vAlign w:val="bottom"/>
          </w:tcPr>
          <w:p w14:paraId="2A28FDF1" w14:textId="23733599"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ascii="Calibri" w:hAnsi="Calibri" w:cs="Calibri"/>
                <w:color w:val="000000"/>
                <w:sz w:val="18"/>
                <w:szCs w:val="20"/>
              </w:rPr>
              <w:t>38.5%</w:t>
            </w:r>
          </w:p>
        </w:tc>
        <w:tc>
          <w:tcPr>
            <w:tcW w:w="714" w:type="pct"/>
            <w:shd w:val="clear" w:color="auto" w:fill="FFFFFF" w:themeFill="background1"/>
            <w:noWrap/>
            <w:vAlign w:val="bottom"/>
          </w:tcPr>
          <w:p w14:paraId="01A2DC33" w14:textId="6429A8F8"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28.4%</w:t>
            </w:r>
          </w:p>
        </w:tc>
        <w:tc>
          <w:tcPr>
            <w:tcW w:w="457" w:type="pct"/>
            <w:shd w:val="clear" w:color="auto" w:fill="FFFFFF" w:themeFill="background1"/>
            <w:noWrap/>
            <w:vAlign w:val="bottom"/>
          </w:tcPr>
          <w:p w14:paraId="5FE6353E" w14:textId="2D44191F"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40.0%</w:t>
            </w:r>
          </w:p>
        </w:tc>
        <w:tc>
          <w:tcPr>
            <w:tcW w:w="610" w:type="pct"/>
            <w:shd w:val="clear" w:color="auto" w:fill="FFFFFF" w:themeFill="background1"/>
            <w:noWrap/>
            <w:vAlign w:val="bottom"/>
          </w:tcPr>
          <w:p w14:paraId="1D956584" w14:textId="28848ABD"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46.7%</w:t>
            </w:r>
          </w:p>
        </w:tc>
        <w:tc>
          <w:tcPr>
            <w:tcW w:w="256" w:type="pct"/>
            <w:shd w:val="clear" w:color="auto" w:fill="FFFFFF" w:themeFill="background1"/>
            <w:noWrap/>
            <w:vAlign w:val="bottom"/>
          </w:tcPr>
          <w:p w14:paraId="07643DAB" w14:textId="7FCB2B48"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31.7%</w:t>
            </w:r>
          </w:p>
        </w:tc>
        <w:tc>
          <w:tcPr>
            <w:tcW w:w="424" w:type="pct"/>
            <w:shd w:val="clear" w:color="auto" w:fill="FFFFFF" w:themeFill="background1"/>
            <w:noWrap/>
            <w:vAlign w:val="bottom"/>
          </w:tcPr>
          <w:p w14:paraId="2B9E6BE4" w14:textId="304852F5"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62.2%</w:t>
            </w:r>
          </w:p>
        </w:tc>
        <w:tc>
          <w:tcPr>
            <w:tcW w:w="331" w:type="pct"/>
            <w:shd w:val="clear" w:color="auto" w:fill="FFFFFF" w:themeFill="background1"/>
            <w:noWrap/>
            <w:vAlign w:val="bottom"/>
          </w:tcPr>
          <w:p w14:paraId="779DC817" w14:textId="61A346C3"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43.2%</w:t>
            </w:r>
          </w:p>
        </w:tc>
        <w:tc>
          <w:tcPr>
            <w:tcW w:w="331" w:type="pct"/>
            <w:shd w:val="clear" w:color="auto" w:fill="FFFFFF" w:themeFill="background1"/>
            <w:noWrap/>
            <w:vAlign w:val="bottom"/>
          </w:tcPr>
          <w:p w14:paraId="7B121862" w14:textId="4FDE84CD"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51.4%</w:t>
            </w:r>
          </w:p>
        </w:tc>
        <w:tc>
          <w:tcPr>
            <w:tcW w:w="408" w:type="pct"/>
            <w:shd w:val="clear" w:color="auto" w:fill="FFFFFF" w:themeFill="background1"/>
            <w:noWrap/>
            <w:vAlign w:val="bottom"/>
          </w:tcPr>
          <w:p w14:paraId="003E5587" w14:textId="26997DC6" w:rsidR="00A24944" w:rsidRPr="00646C13" w:rsidRDefault="00A24944" w:rsidP="00A24944">
            <w:pPr>
              <w:spacing w:before="0" w:after="0"/>
              <w:jc w:val="right"/>
              <w:rPr>
                <w:rFonts w:eastAsia="Times New Roman" w:cstheme="majorHAnsi"/>
                <w:color w:val="000000"/>
                <w:sz w:val="18"/>
                <w:szCs w:val="20"/>
                <w:lang w:val="en-AU" w:eastAsia="en-AU"/>
              </w:rPr>
            </w:pPr>
            <w:r w:rsidRPr="00646C13">
              <w:rPr>
                <w:rFonts w:cstheme="majorHAnsi"/>
                <w:color w:val="000000"/>
                <w:sz w:val="18"/>
                <w:szCs w:val="20"/>
              </w:rPr>
              <w:t>29.4%</w:t>
            </w:r>
          </w:p>
        </w:tc>
      </w:tr>
      <w:tr w:rsidR="0083086F" w:rsidRPr="00565639" w14:paraId="7A252588" w14:textId="77777777" w:rsidTr="0083086F">
        <w:tc>
          <w:tcPr>
            <w:tcW w:w="5000" w:type="pct"/>
            <w:gridSpan w:val="11"/>
            <w:shd w:val="clear" w:color="auto" w:fill="F2F2F2" w:themeFill="background1" w:themeFillShade="F2"/>
            <w:vAlign w:val="center"/>
          </w:tcPr>
          <w:p w14:paraId="02968940" w14:textId="77777777" w:rsidR="0083086F" w:rsidRPr="00331527" w:rsidRDefault="0083086F" w:rsidP="0083086F">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had not modernised, who had modernised using self-funding, and had modernised with help from grants.  </w:t>
            </w:r>
          </w:p>
          <w:p w14:paraId="0EA56520" w14:textId="641C16B1" w:rsidR="0083086F" w:rsidRPr="00A24944" w:rsidRDefault="0083086F" w:rsidP="0083086F">
            <w:pPr>
              <w:spacing w:before="0" w:after="0"/>
              <w:rPr>
                <w:rFonts w:cstheme="majorHAnsi"/>
                <w:color w:val="000000"/>
                <w:sz w:val="20"/>
                <w:szCs w:val="20"/>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who had modernised differing proportions of their irrigation infrastructure. See Appendix 1 for detailed data from statistical tests.</w:t>
            </w:r>
          </w:p>
        </w:tc>
      </w:tr>
    </w:tbl>
    <w:p w14:paraId="07AD66C8" w14:textId="77777777" w:rsidR="00D56188" w:rsidRDefault="00D56188" w:rsidP="00D56188"/>
    <w:p w14:paraId="50FEF9AA" w14:textId="77777777" w:rsidR="0012217B" w:rsidRDefault="0012217B">
      <w:pPr>
        <w:spacing w:before="0" w:after="0"/>
        <w:rPr>
          <w:rFonts w:asciiTheme="minorHAnsi" w:eastAsiaTheme="minorHAnsi" w:hAnsiTheme="minorHAnsi"/>
          <w:b/>
          <w:bCs/>
          <w:color w:val="4F81BD" w:themeColor="accent1"/>
          <w:sz w:val="18"/>
          <w:szCs w:val="18"/>
          <w:lang w:val="en-AU"/>
        </w:rPr>
      </w:pPr>
      <w:r>
        <w:br w:type="page"/>
      </w:r>
    </w:p>
    <w:p w14:paraId="224CC6A6" w14:textId="6E265E5D" w:rsidR="00D56188" w:rsidRDefault="00D56188" w:rsidP="00D56188">
      <w:pPr>
        <w:pStyle w:val="Caption"/>
        <w:keepNext/>
      </w:pPr>
      <w:bookmarkStart w:id="56" w:name="_Toc18181275"/>
      <w:r w:rsidRPr="00ED1A81">
        <w:lastRenderedPageBreak/>
        <w:t xml:space="preserve">Table </w:t>
      </w:r>
      <w:r w:rsidR="00610C49">
        <w:t>15</w:t>
      </w:r>
      <w:r>
        <w:t xml:space="preserve"> </w:t>
      </w:r>
      <w:r w:rsidR="00610C49">
        <w:t xml:space="preserve">Irrigation water use change and market activity </w:t>
      </w:r>
      <w:r>
        <w:t>– by farm type and size</w:t>
      </w:r>
      <w:bookmarkEnd w:id="56"/>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244"/>
        <w:gridCol w:w="1730"/>
        <w:gridCol w:w="978"/>
        <w:gridCol w:w="784"/>
        <w:gridCol w:w="811"/>
        <w:gridCol w:w="814"/>
        <w:gridCol w:w="805"/>
        <w:gridCol w:w="1031"/>
        <w:gridCol w:w="876"/>
        <w:gridCol w:w="877"/>
        <w:gridCol w:w="1039"/>
        <w:gridCol w:w="1039"/>
        <w:gridCol w:w="1039"/>
        <w:gridCol w:w="891"/>
      </w:tblGrid>
      <w:tr w:rsidR="00D56188" w:rsidRPr="000F60C6" w14:paraId="72C02F5C" w14:textId="77777777" w:rsidTr="00380386">
        <w:tc>
          <w:tcPr>
            <w:tcW w:w="446" w:type="pct"/>
            <w:shd w:val="clear" w:color="auto" w:fill="D9D9D9" w:themeFill="background1" w:themeFillShade="D9"/>
            <w:vAlign w:val="bottom"/>
          </w:tcPr>
          <w:p w14:paraId="766D866C" w14:textId="77777777" w:rsidR="00D56188" w:rsidRPr="000F60C6" w:rsidRDefault="00D56188" w:rsidP="00BE015B">
            <w:pPr>
              <w:spacing w:before="0" w:after="0"/>
              <w:rPr>
                <w:rFonts w:eastAsia="Times New Roman" w:cstheme="majorHAnsi"/>
                <w:b/>
                <w:sz w:val="20"/>
                <w:szCs w:val="20"/>
                <w:lang w:val="en-AU" w:eastAsia="en-AU"/>
              </w:rPr>
            </w:pPr>
          </w:p>
        </w:tc>
        <w:tc>
          <w:tcPr>
            <w:tcW w:w="620" w:type="pct"/>
            <w:shd w:val="clear" w:color="auto" w:fill="D9D9D9" w:themeFill="background1" w:themeFillShade="D9"/>
            <w:vAlign w:val="bottom"/>
          </w:tcPr>
          <w:p w14:paraId="62CADF4F" w14:textId="77777777" w:rsidR="00D56188" w:rsidRPr="000F60C6" w:rsidRDefault="00D56188" w:rsidP="00BE015B">
            <w:pPr>
              <w:spacing w:before="0" w:after="0"/>
              <w:rPr>
                <w:rFonts w:eastAsia="Times New Roman" w:cstheme="majorHAnsi"/>
                <w:b/>
                <w:sz w:val="20"/>
                <w:szCs w:val="20"/>
                <w:lang w:val="en-AU" w:eastAsia="en-AU"/>
              </w:rPr>
            </w:pPr>
          </w:p>
        </w:tc>
        <w:tc>
          <w:tcPr>
            <w:tcW w:w="350" w:type="pct"/>
            <w:shd w:val="clear" w:color="000000" w:fill="D9D9D9"/>
            <w:vAlign w:val="bottom"/>
          </w:tcPr>
          <w:p w14:paraId="1BE5C021" w14:textId="77777777" w:rsidR="00D56188" w:rsidRPr="000F60C6" w:rsidRDefault="00D56188" w:rsidP="00BE015B">
            <w:pPr>
              <w:spacing w:before="0" w:after="0"/>
              <w:rPr>
                <w:rFonts w:eastAsia="Times New Roman" w:cstheme="majorHAnsi"/>
                <w:b/>
                <w:bCs/>
                <w:sz w:val="20"/>
                <w:szCs w:val="20"/>
                <w:lang w:val="en-AU" w:eastAsia="en-AU"/>
              </w:rPr>
            </w:pPr>
          </w:p>
        </w:tc>
        <w:tc>
          <w:tcPr>
            <w:tcW w:w="1521" w:type="pct"/>
            <w:gridSpan w:val="5"/>
            <w:shd w:val="clear" w:color="000000" w:fill="D9D9D9"/>
          </w:tcPr>
          <w:p w14:paraId="58087114" w14:textId="58903551" w:rsidR="00D56188" w:rsidRPr="000F60C6" w:rsidRDefault="00D56188" w:rsidP="00BE015B">
            <w:pPr>
              <w:spacing w:before="0" w:after="0"/>
              <w:rPr>
                <w:rFonts w:cstheme="majorHAnsi"/>
                <w:b/>
                <w:bCs/>
                <w:sz w:val="20"/>
                <w:szCs w:val="20"/>
              </w:rPr>
            </w:pPr>
            <w:r>
              <w:rPr>
                <w:rFonts w:cstheme="majorHAnsi"/>
                <w:b/>
                <w:bCs/>
                <w:sz w:val="20"/>
                <w:szCs w:val="20"/>
              </w:rPr>
              <w:t>Farm type</w:t>
            </w:r>
            <w:r w:rsidR="00012E19" w:rsidRPr="00331527">
              <w:rPr>
                <w:rFonts w:eastAsia="Times New Roman" w:cstheme="majorHAnsi"/>
                <w:sz w:val="16"/>
                <w:szCs w:val="16"/>
                <w:vertAlign w:val="superscript"/>
                <w:lang w:val="en-AU" w:eastAsia="en-AU"/>
              </w:rPr>
              <w:t>1</w:t>
            </w:r>
          </w:p>
        </w:tc>
        <w:tc>
          <w:tcPr>
            <w:tcW w:w="2063" w:type="pct"/>
            <w:gridSpan w:val="6"/>
            <w:shd w:val="clear" w:color="000000" w:fill="D9D9D9"/>
          </w:tcPr>
          <w:p w14:paraId="56E6E3DB" w14:textId="2BD5CE2D" w:rsidR="00D56188" w:rsidRPr="000F60C6" w:rsidRDefault="00D56188" w:rsidP="00BE015B">
            <w:pPr>
              <w:spacing w:before="0" w:after="0"/>
              <w:jc w:val="center"/>
              <w:rPr>
                <w:rFonts w:cstheme="majorHAnsi"/>
                <w:b/>
                <w:bCs/>
                <w:sz w:val="20"/>
                <w:szCs w:val="20"/>
              </w:rPr>
            </w:pPr>
            <w:r>
              <w:rPr>
                <w:rFonts w:cstheme="majorHAnsi"/>
                <w:b/>
                <w:bCs/>
                <w:sz w:val="20"/>
                <w:szCs w:val="20"/>
              </w:rPr>
              <w:t>Gross value of agricultural production 2017-18</w:t>
            </w:r>
            <w:r w:rsidR="00012E19" w:rsidRPr="00331527">
              <w:rPr>
                <w:rFonts w:eastAsia="Times New Roman" w:cstheme="majorHAnsi"/>
                <w:sz w:val="16"/>
                <w:szCs w:val="16"/>
                <w:vertAlign w:val="superscript"/>
                <w:lang w:val="en-AU" w:eastAsia="en-AU"/>
              </w:rPr>
              <w:t>2</w:t>
            </w:r>
          </w:p>
        </w:tc>
      </w:tr>
      <w:tr w:rsidR="00D56188" w:rsidRPr="000F60C6" w14:paraId="767EA47C" w14:textId="77777777" w:rsidTr="00380386">
        <w:tc>
          <w:tcPr>
            <w:tcW w:w="446" w:type="pct"/>
            <w:tcBorders>
              <w:bottom w:val="single" w:sz="4" w:space="0" w:color="auto"/>
            </w:tcBorders>
            <w:shd w:val="clear" w:color="auto" w:fill="D9D9D9" w:themeFill="background1" w:themeFillShade="D9"/>
            <w:hideMark/>
          </w:tcPr>
          <w:p w14:paraId="51E5BE5A" w14:textId="5CF0B656" w:rsidR="00D56188" w:rsidRPr="000F60C6" w:rsidRDefault="00D56188" w:rsidP="0012217B">
            <w:pPr>
              <w:spacing w:before="0" w:after="0"/>
              <w:jc w:val="center"/>
              <w:rPr>
                <w:rFonts w:eastAsia="Times New Roman" w:cstheme="majorHAnsi"/>
                <w:b/>
                <w:sz w:val="20"/>
                <w:szCs w:val="20"/>
                <w:lang w:val="en-AU" w:eastAsia="en-AU"/>
              </w:rPr>
            </w:pPr>
          </w:p>
        </w:tc>
        <w:tc>
          <w:tcPr>
            <w:tcW w:w="620" w:type="pct"/>
            <w:tcBorders>
              <w:bottom w:val="single" w:sz="4" w:space="0" w:color="auto"/>
            </w:tcBorders>
            <w:shd w:val="clear" w:color="auto" w:fill="D9D9D9" w:themeFill="background1" w:themeFillShade="D9"/>
            <w:hideMark/>
          </w:tcPr>
          <w:p w14:paraId="75C46C1E" w14:textId="198FEE44" w:rsidR="00D56188" w:rsidRPr="000F60C6" w:rsidRDefault="00D56188" w:rsidP="0012217B">
            <w:pPr>
              <w:spacing w:before="0" w:after="0"/>
              <w:jc w:val="center"/>
              <w:rPr>
                <w:rFonts w:eastAsia="Times New Roman" w:cstheme="majorHAnsi"/>
                <w:b/>
                <w:sz w:val="20"/>
                <w:szCs w:val="20"/>
                <w:lang w:val="en-AU" w:eastAsia="en-AU"/>
              </w:rPr>
            </w:pPr>
          </w:p>
        </w:tc>
        <w:tc>
          <w:tcPr>
            <w:tcW w:w="350" w:type="pct"/>
            <w:tcBorders>
              <w:bottom w:val="single" w:sz="4" w:space="0" w:color="auto"/>
            </w:tcBorders>
            <w:shd w:val="clear" w:color="000000" w:fill="D9D9D9"/>
            <w:hideMark/>
          </w:tcPr>
          <w:p w14:paraId="0B74AA8C" w14:textId="77777777" w:rsidR="00D56188" w:rsidRPr="000F60C6" w:rsidRDefault="00D56188" w:rsidP="0012217B">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 xml:space="preserve">Basin </w:t>
            </w:r>
            <w:r w:rsidRPr="000F60C6">
              <w:rPr>
                <w:rFonts w:eastAsia="Times New Roman" w:cstheme="majorHAnsi"/>
                <w:b/>
                <w:bCs/>
                <w:sz w:val="20"/>
                <w:szCs w:val="20"/>
                <w:lang w:val="en-AU" w:eastAsia="en-AU"/>
              </w:rPr>
              <w:t>irrigators</w:t>
            </w:r>
          </w:p>
        </w:tc>
        <w:tc>
          <w:tcPr>
            <w:tcW w:w="281" w:type="pct"/>
            <w:tcBorders>
              <w:bottom w:val="single" w:sz="4" w:space="0" w:color="auto"/>
            </w:tcBorders>
            <w:shd w:val="clear" w:color="000000" w:fill="D9D9D9"/>
            <w:hideMark/>
          </w:tcPr>
          <w:p w14:paraId="15BF62DA" w14:textId="77777777" w:rsidR="00D56188" w:rsidRPr="000F60C6" w:rsidRDefault="00D56188">
            <w:pPr>
              <w:spacing w:before="0" w:after="0"/>
              <w:jc w:val="center"/>
              <w:rPr>
                <w:rFonts w:eastAsia="Times New Roman" w:cstheme="majorHAnsi"/>
                <w:b/>
                <w:bCs/>
                <w:sz w:val="20"/>
                <w:szCs w:val="20"/>
                <w:lang w:val="en-AU" w:eastAsia="en-AU"/>
              </w:rPr>
            </w:pPr>
            <w:r w:rsidRPr="000F60C6">
              <w:rPr>
                <w:rFonts w:cstheme="majorHAnsi"/>
                <w:b/>
                <w:bCs/>
                <w:sz w:val="20"/>
                <w:szCs w:val="20"/>
              </w:rPr>
              <w:t>Dairy farmer</w:t>
            </w:r>
          </w:p>
        </w:tc>
        <w:tc>
          <w:tcPr>
            <w:tcW w:w="291" w:type="pct"/>
            <w:tcBorders>
              <w:bottom w:val="single" w:sz="4" w:space="0" w:color="auto"/>
            </w:tcBorders>
            <w:shd w:val="clear" w:color="000000" w:fill="D9D9D9"/>
            <w:hideMark/>
          </w:tcPr>
          <w:p w14:paraId="6A3FFC31" w14:textId="77777777" w:rsidR="00D56188" w:rsidRPr="000F60C6" w:rsidRDefault="00D56188">
            <w:pPr>
              <w:spacing w:before="0" w:after="0"/>
              <w:jc w:val="center"/>
              <w:rPr>
                <w:rFonts w:eastAsia="Times New Roman" w:cstheme="majorHAnsi"/>
                <w:b/>
                <w:bCs/>
                <w:sz w:val="20"/>
                <w:szCs w:val="20"/>
                <w:lang w:val="en-AU" w:eastAsia="en-AU"/>
              </w:rPr>
            </w:pPr>
            <w:r w:rsidRPr="000F60C6">
              <w:rPr>
                <w:rFonts w:cstheme="majorHAnsi"/>
                <w:b/>
                <w:bCs/>
                <w:sz w:val="20"/>
                <w:szCs w:val="20"/>
              </w:rPr>
              <w:t>Grain grower</w:t>
            </w:r>
          </w:p>
        </w:tc>
        <w:tc>
          <w:tcPr>
            <w:tcW w:w="292" w:type="pct"/>
            <w:tcBorders>
              <w:bottom w:val="single" w:sz="4" w:space="0" w:color="auto"/>
            </w:tcBorders>
            <w:shd w:val="clear" w:color="000000" w:fill="D9D9D9"/>
            <w:hideMark/>
          </w:tcPr>
          <w:p w14:paraId="33BACA14" w14:textId="77777777" w:rsidR="00D56188" w:rsidRPr="000F60C6" w:rsidRDefault="00D56188">
            <w:pPr>
              <w:spacing w:before="0" w:after="0"/>
              <w:jc w:val="center"/>
              <w:rPr>
                <w:rFonts w:eastAsia="Times New Roman" w:cstheme="majorHAnsi"/>
                <w:b/>
                <w:bCs/>
                <w:sz w:val="20"/>
                <w:szCs w:val="20"/>
                <w:lang w:val="en-AU" w:eastAsia="en-AU"/>
              </w:rPr>
            </w:pPr>
            <w:r w:rsidRPr="000F60C6">
              <w:rPr>
                <w:rFonts w:cstheme="majorHAnsi"/>
                <w:b/>
                <w:bCs/>
                <w:sz w:val="20"/>
                <w:szCs w:val="20"/>
              </w:rPr>
              <w:t>Grazier</w:t>
            </w:r>
          </w:p>
        </w:tc>
        <w:tc>
          <w:tcPr>
            <w:tcW w:w="288" w:type="pct"/>
            <w:tcBorders>
              <w:bottom w:val="single" w:sz="4" w:space="0" w:color="auto"/>
            </w:tcBorders>
            <w:shd w:val="clear" w:color="000000" w:fill="D9D9D9"/>
            <w:hideMark/>
          </w:tcPr>
          <w:p w14:paraId="1FE738C9" w14:textId="40C3F6FD" w:rsidR="00D56188" w:rsidRPr="000F60C6" w:rsidRDefault="00D56188">
            <w:pPr>
              <w:spacing w:before="0" w:after="0"/>
              <w:jc w:val="center"/>
              <w:rPr>
                <w:rFonts w:eastAsia="Times New Roman" w:cstheme="majorHAnsi"/>
                <w:b/>
                <w:bCs/>
                <w:sz w:val="20"/>
                <w:szCs w:val="20"/>
                <w:lang w:val="en-AU" w:eastAsia="en-AU"/>
              </w:rPr>
            </w:pPr>
            <w:r w:rsidRPr="000F60C6">
              <w:rPr>
                <w:rFonts w:cstheme="majorHAnsi"/>
                <w:b/>
                <w:bCs/>
                <w:sz w:val="20"/>
                <w:szCs w:val="20"/>
              </w:rPr>
              <w:t>Horti</w:t>
            </w:r>
            <w:r>
              <w:rPr>
                <w:rFonts w:cstheme="majorHAnsi"/>
                <w:b/>
                <w:bCs/>
                <w:sz w:val="20"/>
                <w:szCs w:val="20"/>
              </w:rPr>
              <w:t>-</w:t>
            </w:r>
            <w:r w:rsidR="00C07E2A">
              <w:rPr>
                <w:rFonts w:cstheme="majorHAnsi"/>
                <w:b/>
                <w:bCs/>
                <w:sz w:val="20"/>
                <w:szCs w:val="20"/>
              </w:rPr>
              <w:t>c</w:t>
            </w:r>
            <w:r w:rsidRPr="000F60C6">
              <w:rPr>
                <w:rFonts w:cstheme="majorHAnsi"/>
                <w:b/>
                <w:bCs/>
                <w:sz w:val="20"/>
                <w:szCs w:val="20"/>
              </w:rPr>
              <w:t>ulture</w:t>
            </w:r>
          </w:p>
        </w:tc>
        <w:tc>
          <w:tcPr>
            <w:tcW w:w="369" w:type="pct"/>
            <w:tcBorders>
              <w:bottom w:val="single" w:sz="4" w:space="0" w:color="auto"/>
            </w:tcBorders>
            <w:shd w:val="clear" w:color="000000" w:fill="D9D9D9"/>
            <w:hideMark/>
          </w:tcPr>
          <w:p w14:paraId="047A307E" w14:textId="77777777" w:rsidR="00D56188" w:rsidRPr="000F60C6" w:rsidRDefault="00D56188" w:rsidP="0012217B">
            <w:pPr>
              <w:spacing w:before="0" w:after="0"/>
              <w:jc w:val="center"/>
              <w:rPr>
                <w:rFonts w:eastAsia="Times New Roman" w:cstheme="majorHAnsi"/>
                <w:b/>
                <w:bCs/>
                <w:sz w:val="20"/>
                <w:szCs w:val="20"/>
                <w:lang w:val="en-AU" w:eastAsia="en-AU"/>
              </w:rPr>
            </w:pPr>
            <w:r w:rsidRPr="000F60C6">
              <w:rPr>
                <w:rFonts w:cstheme="majorHAnsi"/>
                <w:b/>
                <w:bCs/>
                <w:sz w:val="20"/>
                <w:szCs w:val="20"/>
              </w:rPr>
              <w:t>Mixed cropping</w:t>
            </w:r>
            <w:r>
              <w:rPr>
                <w:rFonts w:cstheme="majorHAnsi"/>
                <w:b/>
                <w:bCs/>
                <w:sz w:val="20"/>
                <w:szCs w:val="20"/>
              </w:rPr>
              <w:t xml:space="preserve">/ </w:t>
            </w:r>
            <w:r w:rsidRPr="000F60C6">
              <w:rPr>
                <w:rFonts w:cstheme="majorHAnsi"/>
                <w:b/>
                <w:bCs/>
                <w:sz w:val="20"/>
                <w:szCs w:val="20"/>
              </w:rPr>
              <w:t>grazing</w:t>
            </w:r>
          </w:p>
        </w:tc>
        <w:tc>
          <w:tcPr>
            <w:tcW w:w="314" w:type="pct"/>
            <w:tcBorders>
              <w:bottom w:val="single" w:sz="4" w:space="0" w:color="auto"/>
            </w:tcBorders>
            <w:shd w:val="clear" w:color="000000" w:fill="D9D9D9"/>
          </w:tcPr>
          <w:p w14:paraId="5EA31176" w14:textId="77777777" w:rsidR="00D56188" w:rsidRPr="000F60C6" w:rsidRDefault="00D56188" w:rsidP="0012217B">
            <w:pPr>
              <w:spacing w:before="0" w:after="0"/>
              <w:jc w:val="center"/>
              <w:rPr>
                <w:rFonts w:eastAsia="Times New Roman" w:cstheme="majorHAnsi"/>
                <w:b/>
                <w:bCs/>
                <w:sz w:val="20"/>
                <w:szCs w:val="20"/>
                <w:lang w:val="en-AU" w:eastAsia="en-AU"/>
              </w:rPr>
            </w:pPr>
            <w:r w:rsidRPr="000F60C6">
              <w:rPr>
                <w:rFonts w:cstheme="majorHAnsi"/>
                <w:b/>
                <w:bCs/>
                <w:sz w:val="20"/>
                <w:szCs w:val="20"/>
              </w:rPr>
              <w:t>&lt; $40,000</w:t>
            </w:r>
          </w:p>
        </w:tc>
        <w:tc>
          <w:tcPr>
            <w:tcW w:w="314" w:type="pct"/>
            <w:tcBorders>
              <w:bottom w:val="single" w:sz="4" w:space="0" w:color="auto"/>
            </w:tcBorders>
            <w:shd w:val="clear" w:color="000000" w:fill="D9D9D9"/>
          </w:tcPr>
          <w:p w14:paraId="30E1C4D8" w14:textId="77777777" w:rsidR="00D56188" w:rsidRPr="000F60C6" w:rsidRDefault="00D56188" w:rsidP="0012217B">
            <w:pPr>
              <w:spacing w:before="0" w:after="0"/>
              <w:jc w:val="center"/>
              <w:rPr>
                <w:rFonts w:eastAsia="Times New Roman" w:cstheme="majorHAnsi"/>
                <w:b/>
                <w:bCs/>
                <w:sz w:val="20"/>
                <w:szCs w:val="20"/>
                <w:lang w:val="en-AU" w:eastAsia="en-AU"/>
              </w:rPr>
            </w:pPr>
            <w:r w:rsidRPr="000F60C6">
              <w:rPr>
                <w:rFonts w:cstheme="majorHAnsi"/>
                <w:b/>
                <w:bCs/>
                <w:sz w:val="20"/>
                <w:szCs w:val="20"/>
              </w:rPr>
              <w:t>40,000-$99,999</w:t>
            </w:r>
          </w:p>
        </w:tc>
        <w:tc>
          <w:tcPr>
            <w:tcW w:w="372" w:type="pct"/>
            <w:tcBorders>
              <w:bottom w:val="single" w:sz="4" w:space="0" w:color="auto"/>
            </w:tcBorders>
            <w:shd w:val="clear" w:color="000000" w:fill="D9D9D9"/>
          </w:tcPr>
          <w:p w14:paraId="6049584D" w14:textId="77777777" w:rsidR="00D56188" w:rsidRPr="000F60C6" w:rsidRDefault="00D56188">
            <w:pPr>
              <w:spacing w:before="0" w:after="0"/>
              <w:jc w:val="center"/>
              <w:rPr>
                <w:rFonts w:eastAsia="Times New Roman" w:cstheme="majorHAnsi"/>
                <w:b/>
                <w:bCs/>
                <w:sz w:val="20"/>
                <w:szCs w:val="20"/>
                <w:lang w:val="en-AU" w:eastAsia="en-AU"/>
              </w:rPr>
            </w:pPr>
            <w:r w:rsidRPr="000F60C6">
              <w:rPr>
                <w:rFonts w:cstheme="majorHAnsi"/>
                <w:b/>
                <w:bCs/>
                <w:sz w:val="20"/>
                <w:szCs w:val="20"/>
              </w:rPr>
              <w:t>$100,000-$299,999</w:t>
            </w:r>
          </w:p>
        </w:tc>
        <w:tc>
          <w:tcPr>
            <w:tcW w:w="372" w:type="pct"/>
            <w:tcBorders>
              <w:bottom w:val="single" w:sz="4" w:space="0" w:color="auto"/>
            </w:tcBorders>
            <w:shd w:val="clear" w:color="000000" w:fill="D9D9D9"/>
          </w:tcPr>
          <w:p w14:paraId="78CD66E6" w14:textId="77777777" w:rsidR="00D56188" w:rsidRPr="000F60C6" w:rsidRDefault="00D56188">
            <w:pPr>
              <w:spacing w:before="0" w:after="0"/>
              <w:jc w:val="center"/>
              <w:rPr>
                <w:rFonts w:eastAsia="Times New Roman" w:cstheme="majorHAnsi"/>
                <w:b/>
                <w:bCs/>
                <w:sz w:val="20"/>
                <w:szCs w:val="20"/>
                <w:lang w:val="en-AU" w:eastAsia="en-AU"/>
              </w:rPr>
            </w:pPr>
            <w:r w:rsidRPr="000F60C6">
              <w:rPr>
                <w:rFonts w:cstheme="majorHAnsi"/>
                <w:b/>
                <w:bCs/>
                <w:sz w:val="20"/>
                <w:szCs w:val="20"/>
              </w:rPr>
              <w:t>$300,000-$499,999</w:t>
            </w:r>
          </w:p>
        </w:tc>
        <w:tc>
          <w:tcPr>
            <w:tcW w:w="372" w:type="pct"/>
            <w:tcBorders>
              <w:bottom w:val="single" w:sz="4" w:space="0" w:color="auto"/>
            </w:tcBorders>
            <w:shd w:val="clear" w:color="000000" w:fill="D9D9D9"/>
          </w:tcPr>
          <w:p w14:paraId="7AF17917" w14:textId="77777777" w:rsidR="00D56188" w:rsidRPr="000F60C6" w:rsidRDefault="00D56188">
            <w:pPr>
              <w:spacing w:before="0" w:after="0"/>
              <w:jc w:val="center"/>
              <w:rPr>
                <w:rFonts w:eastAsia="Times New Roman" w:cstheme="majorHAnsi"/>
                <w:b/>
                <w:bCs/>
                <w:sz w:val="20"/>
                <w:szCs w:val="20"/>
                <w:lang w:val="en-AU" w:eastAsia="en-AU"/>
              </w:rPr>
            </w:pPr>
            <w:r w:rsidRPr="000F60C6">
              <w:rPr>
                <w:rFonts w:cstheme="majorHAnsi"/>
                <w:b/>
                <w:bCs/>
                <w:sz w:val="20"/>
                <w:szCs w:val="20"/>
              </w:rPr>
              <w:t>$500,000-$999,999</w:t>
            </w:r>
          </w:p>
        </w:tc>
        <w:tc>
          <w:tcPr>
            <w:tcW w:w="319" w:type="pct"/>
            <w:tcBorders>
              <w:bottom w:val="single" w:sz="4" w:space="0" w:color="auto"/>
            </w:tcBorders>
            <w:shd w:val="clear" w:color="000000" w:fill="D9D9D9"/>
          </w:tcPr>
          <w:p w14:paraId="1CBF6B28" w14:textId="77777777" w:rsidR="00D56188" w:rsidRPr="000F60C6" w:rsidRDefault="00D56188">
            <w:pPr>
              <w:spacing w:before="0" w:after="0"/>
              <w:jc w:val="center"/>
              <w:rPr>
                <w:rFonts w:eastAsia="Times New Roman" w:cstheme="majorHAnsi"/>
                <w:b/>
                <w:bCs/>
                <w:sz w:val="20"/>
                <w:szCs w:val="20"/>
                <w:lang w:val="en-AU" w:eastAsia="en-AU"/>
              </w:rPr>
            </w:pPr>
            <w:r w:rsidRPr="000F60C6">
              <w:rPr>
                <w:rFonts w:cstheme="majorHAnsi"/>
                <w:b/>
                <w:bCs/>
                <w:sz w:val="20"/>
                <w:szCs w:val="20"/>
              </w:rPr>
              <w:t>$1 million</w:t>
            </w:r>
            <w:r>
              <w:rPr>
                <w:rFonts w:cstheme="majorHAnsi"/>
                <w:b/>
                <w:bCs/>
                <w:sz w:val="20"/>
                <w:szCs w:val="20"/>
              </w:rPr>
              <w:t>+</w:t>
            </w:r>
          </w:p>
        </w:tc>
      </w:tr>
      <w:tr w:rsidR="00D56188" w:rsidRPr="000F60C6" w14:paraId="681CA51C" w14:textId="77777777" w:rsidTr="00380386">
        <w:tc>
          <w:tcPr>
            <w:tcW w:w="446" w:type="pct"/>
            <w:tcBorders>
              <w:bottom w:val="single" w:sz="4" w:space="0" w:color="auto"/>
            </w:tcBorders>
            <w:shd w:val="clear" w:color="auto" w:fill="FFFFFF" w:themeFill="background1"/>
            <w:vAlign w:val="bottom"/>
            <w:hideMark/>
          </w:tcPr>
          <w:p w14:paraId="737929C5" w14:textId="77777777" w:rsidR="00D56188" w:rsidRPr="000F60C6" w:rsidRDefault="00D56188" w:rsidP="00BE015B">
            <w:pPr>
              <w:spacing w:before="0" w:after="0"/>
              <w:jc w:val="center"/>
              <w:rPr>
                <w:rFonts w:eastAsia="Times New Roman" w:cstheme="majorHAnsi"/>
                <w:b/>
                <w:bCs/>
                <w:sz w:val="20"/>
                <w:szCs w:val="20"/>
                <w:lang w:val="en-AU" w:eastAsia="en-AU"/>
              </w:rPr>
            </w:pPr>
          </w:p>
        </w:tc>
        <w:tc>
          <w:tcPr>
            <w:tcW w:w="620" w:type="pct"/>
            <w:tcBorders>
              <w:bottom w:val="single" w:sz="4" w:space="0" w:color="auto"/>
            </w:tcBorders>
            <w:shd w:val="clear" w:color="auto" w:fill="FFFFFF" w:themeFill="background1"/>
            <w:vAlign w:val="bottom"/>
            <w:hideMark/>
          </w:tcPr>
          <w:p w14:paraId="0A446D2C" w14:textId="77777777" w:rsidR="00D56188" w:rsidRPr="000F60C6" w:rsidRDefault="00D56188" w:rsidP="00BE015B">
            <w:pPr>
              <w:spacing w:before="0" w:after="0"/>
              <w:rPr>
                <w:rFonts w:eastAsia="Times New Roman" w:cstheme="majorHAnsi"/>
                <w:b/>
                <w:sz w:val="20"/>
                <w:szCs w:val="20"/>
                <w:lang w:val="en-AU" w:eastAsia="en-AU"/>
              </w:rPr>
            </w:pPr>
            <w:r w:rsidRPr="000F60C6">
              <w:rPr>
                <w:rFonts w:eastAsia="Times New Roman" w:cstheme="majorHAnsi"/>
                <w:b/>
                <w:sz w:val="20"/>
                <w:szCs w:val="20"/>
                <w:lang w:val="en-AU" w:eastAsia="en-AU"/>
              </w:rPr>
              <w:t>n</w:t>
            </w:r>
          </w:p>
        </w:tc>
        <w:tc>
          <w:tcPr>
            <w:tcW w:w="350" w:type="pct"/>
            <w:tcBorders>
              <w:bottom w:val="single" w:sz="4" w:space="0" w:color="auto"/>
            </w:tcBorders>
            <w:shd w:val="clear" w:color="auto" w:fill="FFFFFF" w:themeFill="background1"/>
            <w:vAlign w:val="bottom"/>
            <w:hideMark/>
          </w:tcPr>
          <w:p w14:paraId="7E1CD52C" w14:textId="77777777" w:rsidR="00D56188" w:rsidRPr="000F60C6" w:rsidRDefault="00D56188" w:rsidP="00B713BD">
            <w:pPr>
              <w:spacing w:before="0" w:after="0"/>
              <w:jc w:val="right"/>
              <w:rPr>
                <w:rFonts w:eastAsia="Times New Roman" w:cstheme="majorHAnsi"/>
                <w:b/>
                <w:bCs/>
                <w:sz w:val="20"/>
                <w:szCs w:val="20"/>
                <w:lang w:val="en-AU" w:eastAsia="en-AU"/>
              </w:rPr>
            </w:pPr>
            <w:r w:rsidRPr="00BA6508">
              <w:rPr>
                <w:rFonts w:cstheme="majorHAnsi"/>
                <w:bCs/>
                <w:sz w:val="20"/>
                <w:szCs w:val="20"/>
              </w:rPr>
              <w:t>400</w:t>
            </w:r>
          </w:p>
        </w:tc>
        <w:tc>
          <w:tcPr>
            <w:tcW w:w="281" w:type="pct"/>
            <w:tcBorders>
              <w:bottom w:val="single" w:sz="4" w:space="0" w:color="auto"/>
            </w:tcBorders>
            <w:shd w:val="clear" w:color="auto" w:fill="FFFFFF" w:themeFill="background1"/>
            <w:vAlign w:val="bottom"/>
            <w:hideMark/>
          </w:tcPr>
          <w:p w14:paraId="332AEEEC" w14:textId="77777777" w:rsidR="00D56188" w:rsidRPr="002B4F84" w:rsidRDefault="00D56188" w:rsidP="00B713BD">
            <w:pPr>
              <w:spacing w:before="0" w:after="0"/>
              <w:jc w:val="right"/>
              <w:rPr>
                <w:rFonts w:eastAsia="Times New Roman" w:cstheme="majorHAnsi"/>
                <w:bCs/>
                <w:sz w:val="20"/>
                <w:szCs w:val="20"/>
                <w:lang w:val="en-AU" w:eastAsia="en-AU"/>
              </w:rPr>
            </w:pPr>
            <w:r w:rsidRPr="002B4F84">
              <w:rPr>
                <w:rFonts w:cstheme="majorHAnsi"/>
                <w:bCs/>
                <w:sz w:val="20"/>
                <w:szCs w:val="20"/>
              </w:rPr>
              <w:t>81</w:t>
            </w:r>
          </w:p>
        </w:tc>
        <w:tc>
          <w:tcPr>
            <w:tcW w:w="291" w:type="pct"/>
            <w:tcBorders>
              <w:bottom w:val="single" w:sz="4" w:space="0" w:color="auto"/>
            </w:tcBorders>
            <w:shd w:val="clear" w:color="auto" w:fill="FFFFFF" w:themeFill="background1"/>
            <w:vAlign w:val="bottom"/>
            <w:hideMark/>
          </w:tcPr>
          <w:p w14:paraId="111CA9FB" w14:textId="77777777" w:rsidR="00D56188" w:rsidRPr="002B4F84" w:rsidRDefault="00D56188" w:rsidP="00B713BD">
            <w:pPr>
              <w:spacing w:before="0" w:after="0"/>
              <w:jc w:val="right"/>
              <w:rPr>
                <w:rFonts w:eastAsia="Times New Roman" w:cstheme="majorHAnsi"/>
                <w:bCs/>
                <w:sz w:val="20"/>
                <w:szCs w:val="20"/>
                <w:lang w:val="en-AU" w:eastAsia="en-AU"/>
              </w:rPr>
            </w:pPr>
            <w:r w:rsidRPr="002B4F84">
              <w:rPr>
                <w:rFonts w:cstheme="majorHAnsi"/>
                <w:bCs/>
                <w:sz w:val="20"/>
                <w:szCs w:val="20"/>
              </w:rPr>
              <w:t>58</w:t>
            </w:r>
          </w:p>
        </w:tc>
        <w:tc>
          <w:tcPr>
            <w:tcW w:w="292" w:type="pct"/>
            <w:tcBorders>
              <w:bottom w:val="single" w:sz="4" w:space="0" w:color="auto"/>
            </w:tcBorders>
            <w:shd w:val="clear" w:color="auto" w:fill="FFFFFF" w:themeFill="background1"/>
            <w:vAlign w:val="bottom"/>
            <w:hideMark/>
          </w:tcPr>
          <w:p w14:paraId="13B1B849" w14:textId="77777777" w:rsidR="00D56188" w:rsidRPr="002B4F84" w:rsidRDefault="00D56188" w:rsidP="00B713BD">
            <w:pPr>
              <w:spacing w:before="0" w:after="0"/>
              <w:jc w:val="right"/>
              <w:rPr>
                <w:rFonts w:eastAsia="Times New Roman" w:cstheme="majorHAnsi"/>
                <w:bCs/>
                <w:sz w:val="20"/>
                <w:szCs w:val="20"/>
                <w:lang w:val="en-AU" w:eastAsia="en-AU"/>
              </w:rPr>
            </w:pPr>
            <w:r w:rsidRPr="002B4F84">
              <w:rPr>
                <w:rFonts w:cstheme="majorHAnsi"/>
                <w:bCs/>
                <w:sz w:val="20"/>
                <w:szCs w:val="20"/>
              </w:rPr>
              <w:t>137</w:t>
            </w:r>
          </w:p>
        </w:tc>
        <w:tc>
          <w:tcPr>
            <w:tcW w:w="288" w:type="pct"/>
            <w:tcBorders>
              <w:bottom w:val="single" w:sz="4" w:space="0" w:color="auto"/>
            </w:tcBorders>
            <w:shd w:val="clear" w:color="auto" w:fill="FFFFFF" w:themeFill="background1"/>
            <w:vAlign w:val="bottom"/>
            <w:hideMark/>
          </w:tcPr>
          <w:p w14:paraId="23F7818B" w14:textId="77777777" w:rsidR="00D56188" w:rsidRPr="002B4F84" w:rsidRDefault="00D56188" w:rsidP="00B713BD">
            <w:pPr>
              <w:spacing w:before="0" w:after="0"/>
              <w:jc w:val="right"/>
              <w:rPr>
                <w:rFonts w:eastAsia="Times New Roman" w:cstheme="majorHAnsi"/>
                <w:bCs/>
                <w:sz w:val="20"/>
                <w:szCs w:val="20"/>
                <w:lang w:val="en-AU" w:eastAsia="en-AU"/>
              </w:rPr>
            </w:pPr>
            <w:r w:rsidRPr="002B4F84">
              <w:rPr>
                <w:rFonts w:cstheme="majorHAnsi"/>
                <w:bCs/>
                <w:sz w:val="20"/>
                <w:szCs w:val="20"/>
              </w:rPr>
              <w:t>120</w:t>
            </w:r>
          </w:p>
        </w:tc>
        <w:tc>
          <w:tcPr>
            <w:tcW w:w="369" w:type="pct"/>
            <w:tcBorders>
              <w:bottom w:val="single" w:sz="4" w:space="0" w:color="auto"/>
            </w:tcBorders>
            <w:shd w:val="clear" w:color="auto" w:fill="FFFFFF" w:themeFill="background1"/>
            <w:vAlign w:val="bottom"/>
            <w:hideMark/>
          </w:tcPr>
          <w:p w14:paraId="69316DBC" w14:textId="77777777" w:rsidR="00D56188" w:rsidRPr="002B4F84" w:rsidRDefault="00D56188" w:rsidP="00B713BD">
            <w:pPr>
              <w:spacing w:before="0" w:after="0"/>
              <w:jc w:val="right"/>
              <w:rPr>
                <w:rFonts w:eastAsia="Times New Roman" w:cstheme="majorHAnsi"/>
                <w:bCs/>
                <w:sz w:val="20"/>
                <w:szCs w:val="20"/>
                <w:lang w:val="en-AU" w:eastAsia="en-AU"/>
              </w:rPr>
            </w:pPr>
            <w:r w:rsidRPr="002B4F84">
              <w:rPr>
                <w:rFonts w:cstheme="majorHAnsi"/>
                <w:bCs/>
                <w:sz w:val="20"/>
                <w:szCs w:val="20"/>
              </w:rPr>
              <w:t>84</w:t>
            </w:r>
          </w:p>
        </w:tc>
        <w:tc>
          <w:tcPr>
            <w:tcW w:w="314" w:type="pct"/>
            <w:tcBorders>
              <w:bottom w:val="single" w:sz="4" w:space="0" w:color="auto"/>
            </w:tcBorders>
            <w:shd w:val="clear" w:color="auto" w:fill="FFFFFF" w:themeFill="background1"/>
            <w:vAlign w:val="bottom"/>
          </w:tcPr>
          <w:p w14:paraId="284BC700" w14:textId="77777777" w:rsidR="00D56188" w:rsidRPr="002B4F84" w:rsidRDefault="00D56188" w:rsidP="00B713BD">
            <w:pPr>
              <w:spacing w:before="0" w:after="0"/>
              <w:jc w:val="right"/>
              <w:rPr>
                <w:rFonts w:eastAsia="Times New Roman" w:cstheme="majorHAnsi"/>
                <w:bCs/>
                <w:sz w:val="20"/>
                <w:szCs w:val="20"/>
                <w:lang w:val="en-AU" w:eastAsia="en-AU"/>
              </w:rPr>
            </w:pPr>
            <w:r w:rsidRPr="002B4F84">
              <w:rPr>
                <w:rFonts w:cstheme="majorHAnsi"/>
                <w:bCs/>
                <w:sz w:val="20"/>
                <w:szCs w:val="20"/>
              </w:rPr>
              <w:t>96</w:t>
            </w:r>
          </w:p>
        </w:tc>
        <w:tc>
          <w:tcPr>
            <w:tcW w:w="314" w:type="pct"/>
            <w:tcBorders>
              <w:bottom w:val="single" w:sz="4" w:space="0" w:color="auto"/>
            </w:tcBorders>
            <w:shd w:val="clear" w:color="auto" w:fill="FFFFFF" w:themeFill="background1"/>
            <w:vAlign w:val="bottom"/>
          </w:tcPr>
          <w:p w14:paraId="7E1E0E95" w14:textId="77777777" w:rsidR="00D56188" w:rsidRPr="002B4F84" w:rsidRDefault="00D56188" w:rsidP="00B713BD">
            <w:pPr>
              <w:spacing w:before="0" w:after="0"/>
              <w:jc w:val="right"/>
              <w:rPr>
                <w:rFonts w:eastAsia="Times New Roman" w:cstheme="majorHAnsi"/>
                <w:bCs/>
                <w:sz w:val="20"/>
                <w:szCs w:val="20"/>
                <w:lang w:val="en-AU" w:eastAsia="en-AU"/>
              </w:rPr>
            </w:pPr>
            <w:r w:rsidRPr="002B4F84">
              <w:rPr>
                <w:rFonts w:cstheme="majorHAnsi"/>
                <w:bCs/>
                <w:sz w:val="20"/>
                <w:szCs w:val="20"/>
              </w:rPr>
              <w:t>59</w:t>
            </w:r>
          </w:p>
        </w:tc>
        <w:tc>
          <w:tcPr>
            <w:tcW w:w="372" w:type="pct"/>
            <w:tcBorders>
              <w:bottom w:val="single" w:sz="4" w:space="0" w:color="auto"/>
            </w:tcBorders>
            <w:shd w:val="clear" w:color="auto" w:fill="FFFFFF" w:themeFill="background1"/>
            <w:vAlign w:val="bottom"/>
          </w:tcPr>
          <w:p w14:paraId="6222642F" w14:textId="77777777" w:rsidR="00D56188" w:rsidRPr="002B4F84" w:rsidRDefault="00D56188" w:rsidP="00B713BD">
            <w:pPr>
              <w:spacing w:before="0" w:after="0"/>
              <w:jc w:val="right"/>
              <w:rPr>
                <w:rFonts w:eastAsia="Times New Roman" w:cstheme="majorHAnsi"/>
                <w:bCs/>
                <w:sz w:val="20"/>
                <w:szCs w:val="20"/>
                <w:lang w:val="en-AU" w:eastAsia="en-AU"/>
              </w:rPr>
            </w:pPr>
            <w:r w:rsidRPr="002B4F84">
              <w:rPr>
                <w:rFonts w:cstheme="majorHAnsi"/>
                <w:bCs/>
                <w:sz w:val="20"/>
                <w:szCs w:val="20"/>
              </w:rPr>
              <w:t>98</w:t>
            </w:r>
          </w:p>
        </w:tc>
        <w:tc>
          <w:tcPr>
            <w:tcW w:w="372" w:type="pct"/>
            <w:tcBorders>
              <w:bottom w:val="single" w:sz="4" w:space="0" w:color="auto"/>
            </w:tcBorders>
            <w:shd w:val="clear" w:color="auto" w:fill="FFFFFF" w:themeFill="background1"/>
            <w:vAlign w:val="bottom"/>
          </w:tcPr>
          <w:p w14:paraId="5C6A5B3B" w14:textId="77777777" w:rsidR="00D56188" w:rsidRPr="002B4F84" w:rsidRDefault="00D56188" w:rsidP="00B713BD">
            <w:pPr>
              <w:spacing w:before="0" w:after="0"/>
              <w:jc w:val="right"/>
              <w:rPr>
                <w:rFonts w:eastAsia="Times New Roman" w:cstheme="majorHAnsi"/>
                <w:bCs/>
                <w:sz w:val="20"/>
                <w:szCs w:val="20"/>
                <w:lang w:val="en-AU" w:eastAsia="en-AU"/>
              </w:rPr>
            </w:pPr>
            <w:r w:rsidRPr="002B4F84">
              <w:rPr>
                <w:rFonts w:cstheme="majorHAnsi"/>
                <w:bCs/>
                <w:sz w:val="20"/>
                <w:szCs w:val="20"/>
              </w:rPr>
              <w:t>39</w:t>
            </w:r>
          </w:p>
        </w:tc>
        <w:tc>
          <w:tcPr>
            <w:tcW w:w="372" w:type="pct"/>
            <w:tcBorders>
              <w:bottom w:val="single" w:sz="4" w:space="0" w:color="auto"/>
            </w:tcBorders>
            <w:shd w:val="clear" w:color="auto" w:fill="FFFFFF" w:themeFill="background1"/>
            <w:vAlign w:val="bottom"/>
          </w:tcPr>
          <w:p w14:paraId="773ABF72" w14:textId="77777777" w:rsidR="00D56188" w:rsidRPr="002B4F84" w:rsidRDefault="00D56188" w:rsidP="00B713BD">
            <w:pPr>
              <w:spacing w:before="0" w:after="0"/>
              <w:jc w:val="right"/>
              <w:rPr>
                <w:rFonts w:eastAsia="Times New Roman" w:cstheme="majorHAnsi"/>
                <w:bCs/>
                <w:sz w:val="20"/>
                <w:szCs w:val="20"/>
                <w:lang w:val="en-AU" w:eastAsia="en-AU"/>
              </w:rPr>
            </w:pPr>
            <w:r w:rsidRPr="002B4F84">
              <w:rPr>
                <w:rFonts w:cstheme="majorHAnsi"/>
                <w:bCs/>
                <w:sz w:val="20"/>
                <w:szCs w:val="20"/>
              </w:rPr>
              <w:t>61</w:t>
            </w:r>
          </w:p>
        </w:tc>
        <w:tc>
          <w:tcPr>
            <w:tcW w:w="319" w:type="pct"/>
            <w:tcBorders>
              <w:bottom w:val="single" w:sz="4" w:space="0" w:color="auto"/>
            </w:tcBorders>
            <w:shd w:val="clear" w:color="auto" w:fill="FFFFFF" w:themeFill="background1"/>
            <w:vAlign w:val="bottom"/>
          </w:tcPr>
          <w:p w14:paraId="23CF7087" w14:textId="77777777" w:rsidR="00D56188" w:rsidRPr="002B4F84" w:rsidRDefault="00D56188" w:rsidP="00B713BD">
            <w:pPr>
              <w:spacing w:before="0" w:after="0"/>
              <w:jc w:val="right"/>
              <w:rPr>
                <w:rFonts w:eastAsia="Times New Roman" w:cstheme="majorHAnsi"/>
                <w:bCs/>
                <w:sz w:val="20"/>
                <w:szCs w:val="20"/>
                <w:lang w:val="en-AU" w:eastAsia="en-AU"/>
              </w:rPr>
            </w:pPr>
            <w:r w:rsidRPr="002B4F84">
              <w:rPr>
                <w:rFonts w:cstheme="majorHAnsi"/>
                <w:bCs/>
                <w:sz w:val="20"/>
                <w:szCs w:val="20"/>
              </w:rPr>
              <w:t>82</w:t>
            </w:r>
          </w:p>
        </w:tc>
      </w:tr>
      <w:tr w:rsidR="00A24944" w:rsidRPr="000F60C6" w14:paraId="739D3522" w14:textId="77777777" w:rsidTr="00380386">
        <w:tc>
          <w:tcPr>
            <w:tcW w:w="446" w:type="pct"/>
            <w:vMerge w:val="restart"/>
            <w:tcBorders>
              <w:top w:val="single" w:sz="4" w:space="0" w:color="auto"/>
              <w:bottom w:val="single" w:sz="4" w:space="0" w:color="auto"/>
            </w:tcBorders>
            <w:shd w:val="clear" w:color="auto" w:fill="FFFFFF" w:themeFill="background1"/>
          </w:tcPr>
          <w:p w14:paraId="2DF71A9C" w14:textId="7480584D" w:rsidR="00A24944" w:rsidRPr="000F60C6" w:rsidRDefault="00AC6136" w:rsidP="00A24944">
            <w:pPr>
              <w:spacing w:before="0" w:after="0"/>
              <w:rPr>
                <w:rFonts w:eastAsia="Times New Roman" w:cstheme="majorHAnsi"/>
                <w:b/>
                <w:sz w:val="20"/>
                <w:szCs w:val="20"/>
                <w:lang w:val="en-AU" w:eastAsia="en-AU"/>
              </w:rPr>
            </w:pPr>
            <w:r>
              <w:rPr>
                <w:rFonts w:cstheme="majorHAnsi"/>
                <w:b/>
                <w:bCs/>
                <w:sz w:val="18"/>
                <w:szCs w:val="20"/>
              </w:rPr>
              <w:t>Since 2013,</w:t>
            </w:r>
            <w:r w:rsidRPr="00484B88">
              <w:rPr>
                <w:rFonts w:cstheme="majorHAnsi"/>
                <w:b/>
                <w:bCs/>
                <w:sz w:val="18"/>
                <w:szCs w:val="20"/>
              </w:rPr>
              <w:t xml:space="preserve"> irrigation water use</w:t>
            </w:r>
            <w:r>
              <w:rPr>
                <w:rFonts w:cstheme="majorHAnsi"/>
                <w:b/>
                <w:bCs/>
                <w:sz w:val="18"/>
                <w:szCs w:val="20"/>
              </w:rPr>
              <w:t>…</w:t>
            </w:r>
          </w:p>
        </w:tc>
        <w:tc>
          <w:tcPr>
            <w:tcW w:w="620" w:type="pct"/>
            <w:tcBorders>
              <w:top w:val="single" w:sz="4" w:space="0" w:color="auto"/>
              <w:bottom w:val="single" w:sz="4" w:space="0" w:color="auto"/>
            </w:tcBorders>
            <w:shd w:val="clear" w:color="auto" w:fill="FFFFFF" w:themeFill="background1"/>
          </w:tcPr>
          <w:p w14:paraId="7BC49AAD" w14:textId="22746E3C" w:rsidR="00A24944" w:rsidRPr="000F60C6" w:rsidRDefault="00A24944" w:rsidP="00A24944">
            <w:pPr>
              <w:spacing w:before="0" w:after="0"/>
              <w:rPr>
                <w:rFonts w:eastAsia="Times New Roman" w:cstheme="majorHAnsi"/>
                <w:b/>
                <w:sz w:val="20"/>
                <w:szCs w:val="20"/>
                <w:lang w:val="en-AU" w:eastAsia="en-AU"/>
              </w:rPr>
            </w:pPr>
            <w:r w:rsidRPr="00484B88">
              <w:rPr>
                <w:rFonts w:cstheme="majorHAnsi"/>
                <w:b/>
                <w:bCs/>
                <w:sz w:val="18"/>
                <w:szCs w:val="20"/>
              </w:rPr>
              <w:t>Decreased</w:t>
            </w:r>
          </w:p>
        </w:tc>
        <w:tc>
          <w:tcPr>
            <w:tcW w:w="350" w:type="pct"/>
            <w:tcBorders>
              <w:top w:val="single" w:sz="4" w:space="0" w:color="auto"/>
              <w:bottom w:val="single" w:sz="4" w:space="0" w:color="auto"/>
            </w:tcBorders>
            <w:shd w:val="clear" w:color="auto" w:fill="FFFFFF" w:themeFill="background1"/>
            <w:noWrap/>
            <w:vAlign w:val="bottom"/>
          </w:tcPr>
          <w:p w14:paraId="406ECE0B" w14:textId="4979ABAE"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28.0%</w:t>
            </w:r>
          </w:p>
        </w:tc>
        <w:tc>
          <w:tcPr>
            <w:tcW w:w="281" w:type="pct"/>
            <w:tcBorders>
              <w:top w:val="single" w:sz="4" w:space="0" w:color="auto"/>
              <w:bottom w:val="single" w:sz="4" w:space="0" w:color="auto"/>
            </w:tcBorders>
            <w:shd w:val="clear" w:color="auto" w:fill="FFFFFF" w:themeFill="background1"/>
            <w:noWrap/>
            <w:vAlign w:val="bottom"/>
          </w:tcPr>
          <w:p w14:paraId="75E344C0" w14:textId="7428B6C2"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24.0%</w:t>
            </w:r>
          </w:p>
        </w:tc>
        <w:tc>
          <w:tcPr>
            <w:tcW w:w="291" w:type="pct"/>
            <w:tcBorders>
              <w:top w:val="single" w:sz="4" w:space="0" w:color="auto"/>
              <w:bottom w:val="single" w:sz="4" w:space="0" w:color="auto"/>
            </w:tcBorders>
            <w:shd w:val="clear" w:color="auto" w:fill="FFFFFF" w:themeFill="background1"/>
            <w:noWrap/>
            <w:vAlign w:val="bottom"/>
          </w:tcPr>
          <w:p w14:paraId="2AD161E7" w14:textId="58F82F54"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23.7%</w:t>
            </w:r>
          </w:p>
        </w:tc>
        <w:tc>
          <w:tcPr>
            <w:tcW w:w="292" w:type="pct"/>
            <w:tcBorders>
              <w:top w:val="single" w:sz="4" w:space="0" w:color="auto"/>
              <w:bottom w:val="single" w:sz="4" w:space="0" w:color="auto"/>
            </w:tcBorders>
            <w:shd w:val="clear" w:color="auto" w:fill="FFFFFF" w:themeFill="background1"/>
            <w:noWrap/>
            <w:vAlign w:val="bottom"/>
          </w:tcPr>
          <w:p w14:paraId="3DA5A0FA" w14:textId="443C9749"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39.4%</w:t>
            </w:r>
          </w:p>
        </w:tc>
        <w:tc>
          <w:tcPr>
            <w:tcW w:w="288" w:type="pct"/>
            <w:tcBorders>
              <w:top w:val="single" w:sz="4" w:space="0" w:color="auto"/>
              <w:bottom w:val="single" w:sz="4" w:space="0" w:color="auto"/>
            </w:tcBorders>
            <w:shd w:val="clear" w:color="auto" w:fill="FFFFFF" w:themeFill="background1"/>
            <w:noWrap/>
            <w:vAlign w:val="bottom"/>
          </w:tcPr>
          <w:p w14:paraId="161D6A4B" w14:textId="6384A954"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19.5%</w:t>
            </w:r>
          </w:p>
        </w:tc>
        <w:tc>
          <w:tcPr>
            <w:tcW w:w="369" w:type="pct"/>
            <w:tcBorders>
              <w:top w:val="single" w:sz="4" w:space="0" w:color="auto"/>
              <w:bottom w:val="single" w:sz="4" w:space="0" w:color="auto"/>
            </w:tcBorders>
            <w:shd w:val="clear" w:color="auto" w:fill="FFFFFF" w:themeFill="background1"/>
            <w:noWrap/>
            <w:vAlign w:val="bottom"/>
          </w:tcPr>
          <w:p w14:paraId="01838010" w14:textId="7360E53D"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26.7%</w:t>
            </w:r>
          </w:p>
        </w:tc>
        <w:tc>
          <w:tcPr>
            <w:tcW w:w="314" w:type="pct"/>
            <w:tcBorders>
              <w:top w:val="single" w:sz="4" w:space="0" w:color="auto"/>
              <w:bottom w:val="single" w:sz="4" w:space="0" w:color="auto"/>
            </w:tcBorders>
            <w:shd w:val="clear" w:color="auto" w:fill="FFFFFF" w:themeFill="background1"/>
            <w:noWrap/>
            <w:vAlign w:val="bottom"/>
          </w:tcPr>
          <w:p w14:paraId="2CD49DDC" w14:textId="084300C6"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36.2%</w:t>
            </w:r>
          </w:p>
        </w:tc>
        <w:tc>
          <w:tcPr>
            <w:tcW w:w="314" w:type="pct"/>
            <w:tcBorders>
              <w:top w:val="single" w:sz="4" w:space="0" w:color="auto"/>
              <w:bottom w:val="single" w:sz="4" w:space="0" w:color="auto"/>
            </w:tcBorders>
            <w:shd w:val="clear" w:color="auto" w:fill="FFFFFF" w:themeFill="background1"/>
            <w:noWrap/>
            <w:vAlign w:val="bottom"/>
          </w:tcPr>
          <w:p w14:paraId="73B8D5AA" w14:textId="0D81566B"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26.7%</w:t>
            </w:r>
          </w:p>
        </w:tc>
        <w:tc>
          <w:tcPr>
            <w:tcW w:w="372" w:type="pct"/>
            <w:tcBorders>
              <w:top w:val="single" w:sz="4" w:space="0" w:color="auto"/>
              <w:bottom w:val="single" w:sz="4" w:space="0" w:color="auto"/>
            </w:tcBorders>
            <w:shd w:val="clear" w:color="auto" w:fill="FFFFFF" w:themeFill="background1"/>
            <w:noWrap/>
            <w:vAlign w:val="bottom"/>
          </w:tcPr>
          <w:p w14:paraId="14E9D0CF" w14:textId="35DCF9F9"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34.2%</w:t>
            </w:r>
          </w:p>
        </w:tc>
        <w:tc>
          <w:tcPr>
            <w:tcW w:w="372" w:type="pct"/>
            <w:tcBorders>
              <w:top w:val="single" w:sz="4" w:space="0" w:color="auto"/>
              <w:bottom w:val="single" w:sz="4" w:space="0" w:color="auto"/>
            </w:tcBorders>
            <w:shd w:val="clear" w:color="auto" w:fill="FFFFFF" w:themeFill="background1"/>
            <w:noWrap/>
            <w:vAlign w:val="bottom"/>
          </w:tcPr>
          <w:p w14:paraId="68FC6299" w14:textId="796E9AA6"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31.3%</w:t>
            </w:r>
          </w:p>
        </w:tc>
        <w:tc>
          <w:tcPr>
            <w:tcW w:w="372" w:type="pct"/>
            <w:tcBorders>
              <w:top w:val="single" w:sz="4" w:space="0" w:color="auto"/>
              <w:bottom w:val="single" w:sz="4" w:space="0" w:color="auto"/>
            </w:tcBorders>
            <w:shd w:val="clear" w:color="auto" w:fill="FFFFFF" w:themeFill="background1"/>
            <w:noWrap/>
            <w:vAlign w:val="bottom"/>
          </w:tcPr>
          <w:p w14:paraId="355F79C6" w14:textId="232FC04D"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20.9%</w:t>
            </w:r>
          </w:p>
        </w:tc>
        <w:tc>
          <w:tcPr>
            <w:tcW w:w="319" w:type="pct"/>
            <w:tcBorders>
              <w:top w:val="single" w:sz="4" w:space="0" w:color="auto"/>
              <w:bottom w:val="single" w:sz="4" w:space="0" w:color="auto"/>
            </w:tcBorders>
            <w:shd w:val="clear" w:color="auto" w:fill="FFFFFF" w:themeFill="background1"/>
            <w:noWrap/>
            <w:vAlign w:val="bottom"/>
          </w:tcPr>
          <w:p w14:paraId="2ACF73E0" w14:textId="79F11652"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18.5%</w:t>
            </w:r>
          </w:p>
        </w:tc>
      </w:tr>
      <w:tr w:rsidR="00A24944" w:rsidRPr="000F60C6" w14:paraId="1F547B94" w14:textId="77777777" w:rsidTr="00380386">
        <w:tc>
          <w:tcPr>
            <w:tcW w:w="446" w:type="pct"/>
            <w:vMerge/>
            <w:tcBorders>
              <w:top w:val="single" w:sz="4" w:space="0" w:color="auto"/>
              <w:bottom w:val="single" w:sz="4" w:space="0" w:color="auto"/>
            </w:tcBorders>
            <w:shd w:val="clear" w:color="auto" w:fill="FFFFFF" w:themeFill="background1"/>
            <w:vAlign w:val="center"/>
          </w:tcPr>
          <w:p w14:paraId="710C549B" w14:textId="77777777" w:rsidR="00A24944" w:rsidRPr="000F60C6" w:rsidRDefault="00A24944" w:rsidP="00A24944">
            <w:pPr>
              <w:spacing w:before="0" w:after="0"/>
              <w:jc w:val="right"/>
              <w:rPr>
                <w:rFonts w:eastAsia="Times New Roman" w:cstheme="majorHAnsi"/>
                <w:b/>
                <w:sz w:val="20"/>
                <w:szCs w:val="20"/>
                <w:lang w:val="en-AU" w:eastAsia="en-AU"/>
              </w:rPr>
            </w:pPr>
          </w:p>
        </w:tc>
        <w:tc>
          <w:tcPr>
            <w:tcW w:w="620" w:type="pct"/>
            <w:tcBorders>
              <w:top w:val="single" w:sz="4" w:space="0" w:color="auto"/>
              <w:bottom w:val="single" w:sz="4" w:space="0" w:color="auto"/>
            </w:tcBorders>
            <w:shd w:val="clear" w:color="auto" w:fill="FFFFFF" w:themeFill="background1"/>
          </w:tcPr>
          <w:p w14:paraId="0116B6DF" w14:textId="41AD99C5" w:rsidR="00A24944" w:rsidRPr="000F60C6" w:rsidRDefault="00A24944" w:rsidP="00A24944">
            <w:pPr>
              <w:spacing w:before="0" w:after="0"/>
              <w:rPr>
                <w:rFonts w:eastAsia="Times New Roman" w:cstheme="majorHAnsi"/>
                <w:b/>
                <w:sz w:val="20"/>
                <w:szCs w:val="20"/>
                <w:lang w:val="en-AU" w:eastAsia="en-AU"/>
              </w:rPr>
            </w:pPr>
            <w:r w:rsidRPr="00484B88">
              <w:rPr>
                <w:rFonts w:cstheme="majorHAnsi"/>
                <w:b/>
                <w:bCs/>
                <w:sz w:val="18"/>
                <w:szCs w:val="20"/>
              </w:rPr>
              <w:t>Stayed about the same (other than seasonal variation)</w:t>
            </w:r>
          </w:p>
        </w:tc>
        <w:tc>
          <w:tcPr>
            <w:tcW w:w="350" w:type="pct"/>
            <w:tcBorders>
              <w:top w:val="single" w:sz="4" w:space="0" w:color="auto"/>
              <w:bottom w:val="single" w:sz="4" w:space="0" w:color="auto"/>
            </w:tcBorders>
            <w:shd w:val="clear" w:color="auto" w:fill="FFFFFF" w:themeFill="background1"/>
            <w:noWrap/>
            <w:vAlign w:val="bottom"/>
          </w:tcPr>
          <w:p w14:paraId="5F724687" w14:textId="5BBC175D"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54.5%</w:t>
            </w:r>
          </w:p>
        </w:tc>
        <w:tc>
          <w:tcPr>
            <w:tcW w:w="281" w:type="pct"/>
            <w:tcBorders>
              <w:top w:val="single" w:sz="4" w:space="0" w:color="auto"/>
              <w:bottom w:val="single" w:sz="4" w:space="0" w:color="auto"/>
            </w:tcBorders>
            <w:shd w:val="clear" w:color="auto" w:fill="FFFFFF" w:themeFill="background1"/>
            <w:noWrap/>
            <w:vAlign w:val="bottom"/>
          </w:tcPr>
          <w:p w14:paraId="3E0887C1" w14:textId="67473A50"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52.0%</w:t>
            </w:r>
          </w:p>
        </w:tc>
        <w:tc>
          <w:tcPr>
            <w:tcW w:w="291" w:type="pct"/>
            <w:tcBorders>
              <w:top w:val="single" w:sz="4" w:space="0" w:color="auto"/>
              <w:bottom w:val="single" w:sz="4" w:space="0" w:color="auto"/>
            </w:tcBorders>
            <w:shd w:val="clear" w:color="auto" w:fill="FFFFFF" w:themeFill="background1"/>
            <w:noWrap/>
            <w:vAlign w:val="bottom"/>
          </w:tcPr>
          <w:p w14:paraId="684CCCD4" w14:textId="3294F14B"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50.0%</w:t>
            </w:r>
          </w:p>
        </w:tc>
        <w:tc>
          <w:tcPr>
            <w:tcW w:w="292" w:type="pct"/>
            <w:tcBorders>
              <w:top w:val="single" w:sz="4" w:space="0" w:color="auto"/>
              <w:bottom w:val="single" w:sz="4" w:space="0" w:color="auto"/>
            </w:tcBorders>
            <w:shd w:val="clear" w:color="auto" w:fill="FFFFFF" w:themeFill="background1"/>
            <w:noWrap/>
            <w:vAlign w:val="bottom"/>
          </w:tcPr>
          <w:p w14:paraId="655AD96C" w14:textId="16F9A91C"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50.5%</w:t>
            </w:r>
          </w:p>
        </w:tc>
        <w:tc>
          <w:tcPr>
            <w:tcW w:w="288" w:type="pct"/>
            <w:tcBorders>
              <w:top w:val="single" w:sz="4" w:space="0" w:color="auto"/>
              <w:bottom w:val="single" w:sz="4" w:space="0" w:color="auto"/>
            </w:tcBorders>
            <w:shd w:val="clear" w:color="auto" w:fill="FFFFFF" w:themeFill="background1"/>
            <w:noWrap/>
            <w:vAlign w:val="bottom"/>
          </w:tcPr>
          <w:p w14:paraId="69540077" w14:textId="02D94901"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66.7%</w:t>
            </w:r>
          </w:p>
        </w:tc>
        <w:tc>
          <w:tcPr>
            <w:tcW w:w="369" w:type="pct"/>
            <w:tcBorders>
              <w:top w:val="single" w:sz="4" w:space="0" w:color="auto"/>
              <w:bottom w:val="single" w:sz="4" w:space="0" w:color="auto"/>
            </w:tcBorders>
            <w:shd w:val="clear" w:color="auto" w:fill="FFFFFF" w:themeFill="background1"/>
            <w:noWrap/>
            <w:vAlign w:val="bottom"/>
          </w:tcPr>
          <w:p w14:paraId="56A2B536" w14:textId="64D256D2"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48.3%</w:t>
            </w:r>
          </w:p>
        </w:tc>
        <w:tc>
          <w:tcPr>
            <w:tcW w:w="314" w:type="pct"/>
            <w:tcBorders>
              <w:top w:val="single" w:sz="4" w:space="0" w:color="auto"/>
              <w:bottom w:val="single" w:sz="4" w:space="0" w:color="auto"/>
            </w:tcBorders>
            <w:shd w:val="clear" w:color="auto" w:fill="FFFFFF" w:themeFill="background1"/>
            <w:noWrap/>
            <w:vAlign w:val="bottom"/>
          </w:tcPr>
          <w:p w14:paraId="3B0ECC9B" w14:textId="30F24B84"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47.8%</w:t>
            </w:r>
          </w:p>
        </w:tc>
        <w:tc>
          <w:tcPr>
            <w:tcW w:w="314" w:type="pct"/>
            <w:tcBorders>
              <w:top w:val="single" w:sz="4" w:space="0" w:color="auto"/>
              <w:bottom w:val="single" w:sz="4" w:space="0" w:color="auto"/>
            </w:tcBorders>
            <w:shd w:val="clear" w:color="auto" w:fill="FFFFFF" w:themeFill="background1"/>
            <w:noWrap/>
            <w:vAlign w:val="bottom"/>
          </w:tcPr>
          <w:p w14:paraId="41CC370B" w14:textId="5A47C704"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60.0%</w:t>
            </w:r>
          </w:p>
        </w:tc>
        <w:tc>
          <w:tcPr>
            <w:tcW w:w="372" w:type="pct"/>
            <w:tcBorders>
              <w:top w:val="single" w:sz="4" w:space="0" w:color="auto"/>
              <w:bottom w:val="single" w:sz="4" w:space="0" w:color="auto"/>
            </w:tcBorders>
            <w:shd w:val="clear" w:color="auto" w:fill="FFFFFF" w:themeFill="background1"/>
            <w:noWrap/>
            <w:vAlign w:val="bottom"/>
          </w:tcPr>
          <w:p w14:paraId="52686794" w14:textId="0EAAC9E9"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55.3%</w:t>
            </w:r>
          </w:p>
        </w:tc>
        <w:tc>
          <w:tcPr>
            <w:tcW w:w="372" w:type="pct"/>
            <w:tcBorders>
              <w:top w:val="single" w:sz="4" w:space="0" w:color="auto"/>
              <w:bottom w:val="single" w:sz="4" w:space="0" w:color="auto"/>
            </w:tcBorders>
            <w:shd w:val="clear" w:color="auto" w:fill="FFFFFF" w:themeFill="background1"/>
            <w:noWrap/>
            <w:vAlign w:val="bottom"/>
          </w:tcPr>
          <w:p w14:paraId="0A5A76A8" w14:textId="4910A0DF"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46.9%</w:t>
            </w:r>
          </w:p>
        </w:tc>
        <w:tc>
          <w:tcPr>
            <w:tcW w:w="372" w:type="pct"/>
            <w:tcBorders>
              <w:top w:val="single" w:sz="4" w:space="0" w:color="auto"/>
              <w:bottom w:val="single" w:sz="4" w:space="0" w:color="auto"/>
            </w:tcBorders>
            <w:shd w:val="clear" w:color="auto" w:fill="FFFFFF" w:themeFill="background1"/>
            <w:noWrap/>
            <w:vAlign w:val="bottom"/>
          </w:tcPr>
          <w:p w14:paraId="4B86AEFF" w14:textId="1DF871D1"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62.8%</w:t>
            </w:r>
          </w:p>
        </w:tc>
        <w:tc>
          <w:tcPr>
            <w:tcW w:w="319" w:type="pct"/>
            <w:tcBorders>
              <w:top w:val="single" w:sz="4" w:space="0" w:color="auto"/>
              <w:bottom w:val="single" w:sz="4" w:space="0" w:color="auto"/>
            </w:tcBorders>
            <w:shd w:val="clear" w:color="auto" w:fill="FFFFFF" w:themeFill="background1"/>
            <w:noWrap/>
            <w:vAlign w:val="bottom"/>
          </w:tcPr>
          <w:p w14:paraId="08F44DAC" w14:textId="5F331A7E"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50.0%</w:t>
            </w:r>
          </w:p>
        </w:tc>
      </w:tr>
      <w:tr w:rsidR="00A24944" w:rsidRPr="000F60C6" w14:paraId="7EA3DBD9" w14:textId="77777777" w:rsidTr="00380386">
        <w:tc>
          <w:tcPr>
            <w:tcW w:w="446" w:type="pct"/>
            <w:vMerge/>
            <w:tcBorders>
              <w:top w:val="single" w:sz="4" w:space="0" w:color="auto"/>
              <w:bottom w:val="single" w:sz="4" w:space="0" w:color="auto"/>
            </w:tcBorders>
            <w:shd w:val="clear" w:color="auto" w:fill="FFFFFF" w:themeFill="background1"/>
            <w:vAlign w:val="center"/>
          </w:tcPr>
          <w:p w14:paraId="0715AA2C" w14:textId="77777777" w:rsidR="00A24944" w:rsidRPr="000F60C6" w:rsidRDefault="00A24944" w:rsidP="00A24944">
            <w:pPr>
              <w:spacing w:before="0" w:after="0"/>
              <w:jc w:val="right"/>
              <w:rPr>
                <w:rFonts w:eastAsia="Times New Roman" w:cstheme="majorHAnsi"/>
                <w:b/>
                <w:sz w:val="20"/>
                <w:szCs w:val="20"/>
                <w:lang w:val="en-AU" w:eastAsia="en-AU"/>
              </w:rPr>
            </w:pPr>
          </w:p>
        </w:tc>
        <w:tc>
          <w:tcPr>
            <w:tcW w:w="620" w:type="pct"/>
            <w:tcBorders>
              <w:top w:val="single" w:sz="4" w:space="0" w:color="auto"/>
              <w:bottom w:val="single" w:sz="4" w:space="0" w:color="auto"/>
            </w:tcBorders>
            <w:shd w:val="clear" w:color="auto" w:fill="FFFFFF" w:themeFill="background1"/>
          </w:tcPr>
          <w:p w14:paraId="652DFF72" w14:textId="26A082A9" w:rsidR="00A24944" w:rsidRPr="000F60C6" w:rsidRDefault="00A24944" w:rsidP="00A24944">
            <w:pPr>
              <w:spacing w:before="0" w:after="0"/>
              <w:rPr>
                <w:rFonts w:eastAsia="Times New Roman" w:cstheme="majorHAnsi"/>
                <w:b/>
                <w:sz w:val="20"/>
                <w:szCs w:val="20"/>
                <w:lang w:val="en-AU" w:eastAsia="en-AU"/>
              </w:rPr>
            </w:pPr>
            <w:r w:rsidRPr="00484B88">
              <w:rPr>
                <w:rFonts w:cstheme="majorHAnsi"/>
                <w:b/>
                <w:bCs/>
                <w:sz w:val="18"/>
                <w:szCs w:val="20"/>
              </w:rPr>
              <w:t>Increased</w:t>
            </w:r>
          </w:p>
        </w:tc>
        <w:tc>
          <w:tcPr>
            <w:tcW w:w="350" w:type="pct"/>
            <w:tcBorders>
              <w:top w:val="single" w:sz="4" w:space="0" w:color="auto"/>
              <w:bottom w:val="single" w:sz="4" w:space="0" w:color="auto"/>
            </w:tcBorders>
            <w:shd w:val="clear" w:color="auto" w:fill="FFFFFF" w:themeFill="background1"/>
            <w:noWrap/>
            <w:vAlign w:val="bottom"/>
          </w:tcPr>
          <w:p w14:paraId="30ADB1B9" w14:textId="59D92CDD"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17.5%</w:t>
            </w:r>
          </w:p>
        </w:tc>
        <w:tc>
          <w:tcPr>
            <w:tcW w:w="281" w:type="pct"/>
            <w:tcBorders>
              <w:top w:val="single" w:sz="4" w:space="0" w:color="auto"/>
              <w:bottom w:val="single" w:sz="4" w:space="0" w:color="auto"/>
            </w:tcBorders>
            <w:shd w:val="clear" w:color="auto" w:fill="FFFFFF" w:themeFill="background1"/>
            <w:noWrap/>
            <w:vAlign w:val="bottom"/>
          </w:tcPr>
          <w:p w14:paraId="1287E2F9" w14:textId="74599D9D"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24.0%</w:t>
            </w:r>
          </w:p>
        </w:tc>
        <w:tc>
          <w:tcPr>
            <w:tcW w:w="291" w:type="pct"/>
            <w:tcBorders>
              <w:top w:val="single" w:sz="4" w:space="0" w:color="auto"/>
              <w:bottom w:val="single" w:sz="4" w:space="0" w:color="auto"/>
            </w:tcBorders>
            <w:shd w:val="clear" w:color="auto" w:fill="FFFFFF" w:themeFill="background1"/>
            <w:noWrap/>
            <w:vAlign w:val="bottom"/>
          </w:tcPr>
          <w:p w14:paraId="021B18FE" w14:textId="2D009363"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26.3%</w:t>
            </w:r>
          </w:p>
        </w:tc>
        <w:tc>
          <w:tcPr>
            <w:tcW w:w="292" w:type="pct"/>
            <w:tcBorders>
              <w:top w:val="single" w:sz="4" w:space="0" w:color="auto"/>
              <w:bottom w:val="single" w:sz="4" w:space="0" w:color="auto"/>
            </w:tcBorders>
            <w:shd w:val="clear" w:color="auto" w:fill="FFFFFF" w:themeFill="background1"/>
            <w:noWrap/>
            <w:vAlign w:val="bottom"/>
          </w:tcPr>
          <w:p w14:paraId="649A7408" w14:textId="0A23007B"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10.1%</w:t>
            </w:r>
          </w:p>
        </w:tc>
        <w:tc>
          <w:tcPr>
            <w:tcW w:w="288" w:type="pct"/>
            <w:tcBorders>
              <w:top w:val="single" w:sz="4" w:space="0" w:color="auto"/>
              <w:bottom w:val="single" w:sz="4" w:space="0" w:color="auto"/>
            </w:tcBorders>
            <w:shd w:val="clear" w:color="auto" w:fill="FFFFFF" w:themeFill="background1"/>
            <w:noWrap/>
            <w:vAlign w:val="bottom"/>
          </w:tcPr>
          <w:p w14:paraId="146233BF" w14:textId="7BD6150B"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13.8%</w:t>
            </w:r>
          </w:p>
        </w:tc>
        <w:tc>
          <w:tcPr>
            <w:tcW w:w="369" w:type="pct"/>
            <w:tcBorders>
              <w:top w:val="single" w:sz="4" w:space="0" w:color="auto"/>
              <w:bottom w:val="single" w:sz="4" w:space="0" w:color="auto"/>
            </w:tcBorders>
            <w:shd w:val="clear" w:color="auto" w:fill="FFFFFF" w:themeFill="background1"/>
            <w:noWrap/>
            <w:vAlign w:val="bottom"/>
          </w:tcPr>
          <w:p w14:paraId="1667F2E4" w14:textId="5EF24732"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25.0%</w:t>
            </w:r>
          </w:p>
        </w:tc>
        <w:tc>
          <w:tcPr>
            <w:tcW w:w="314" w:type="pct"/>
            <w:tcBorders>
              <w:top w:val="single" w:sz="4" w:space="0" w:color="auto"/>
              <w:bottom w:val="single" w:sz="4" w:space="0" w:color="auto"/>
            </w:tcBorders>
            <w:shd w:val="clear" w:color="auto" w:fill="FFFFFF" w:themeFill="background1"/>
            <w:noWrap/>
            <w:vAlign w:val="bottom"/>
          </w:tcPr>
          <w:p w14:paraId="2CDDD9C3" w14:textId="468C3D1F"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15.9%</w:t>
            </w:r>
          </w:p>
        </w:tc>
        <w:tc>
          <w:tcPr>
            <w:tcW w:w="314" w:type="pct"/>
            <w:tcBorders>
              <w:top w:val="single" w:sz="4" w:space="0" w:color="auto"/>
              <w:bottom w:val="single" w:sz="4" w:space="0" w:color="auto"/>
            </w:tcBorders>
            <w:shd w:val="clear" w:color="auto" w:fill="FFFFFF" w:themeFill="background1"/>
            <w:noWrap/>
            <w:vAlign w:val="bottom"/>
          </w:tcPr>
          <w:p w14:paraId="55F7EBE0" w14:textId="0D11B6F1"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13.3%</w:t>
            </w:r>
          </w:p>
        </w:tc>
        <w:tc>
          <w:tcPr>
            <w:tcW w:w="372" w:type="pct"/>
            <w:tcBorders>
              <w:top w:val="single" w:sz="4" w:space="0" w:color="auto"/>
              <w:bottom w:val="single" w:sz="4" w:space="0" w:color="auto"/>
            </w:tcBorders>
            <w:shd w:val="clear" w:color="auto" w:fill="FFFFFF" w:themeFill="background1"/>
            <w:noWrap/>
            <w:vAlign w:val="bottom"/>
          </w:tcPr>
          <w:p w14:paraId="2320C8A5" w14:textId="7BA3E582"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10.5%</w:t>
            </w:r>
          </w:p>
        </w:tc>
        <w:tc>
          <w:tcPr>
            <w:tcW w:w="372" w:type="pct"/>
            <w:tcBorders>
              <w:top w:val="single" w:sz="4" w:space="0" w:color="auto"/>
              <w:bottom w:val="single" w:sz="4" w:space="0" w:color="auto"/>
            </w:tcBorders>
            <w:shd w:val="clear" w:color="auto" w:fill="FFFFFF" w:themeFill="background1"/>
            <w:noWrap/>
            <w:vAlign w:val="bottom"/>
          </w:tcPr>
          <w:p w14:paraId="3BBE145E" w14:textId="59A8A1A3"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21.9%</w:t>
            </w:r>
          </w:p>
        </w:tc>
        <w:tc>
          <w:tcPr>
            <w:tcW w:w="372" w:type="pct"/>
            <w:tcBorders>
              <w:top w:val="single" w:sz="4" w:space="0" w:color="auto"/>
              <w:bottom w:val="single" w:sz="4" w:space="0" w:color="auto"/>
            </w:tcBorders>
            <w:shd w:val="clear" w:color="auto" w:fill="FFFFFF" w:themeFill="background1"/>
            <w:noWrap/>
            <w:vAlign w:val="bottom"/>
          </w:tcPr>
          <w:p w14:paraId="06203D5B" w14:textId="354DDC55"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16.3%</w:t>
            </w:r>
          </w:p>
        </w:tc>
        <w:tc>
          <w:tcPr>
            <w:tcW w:w="319" w:type="pct"/>
            <w:tcBorders>
              <w:top w:val="single" w:sz="4" w:space="0" w:color="auto"/>
              <w:bottom w:val="single" w:sz="4" w:space="0" w:color="auto"/>
            </w:tcBorders>
            <w:shd w:val="clear" w:color="auto" w:fill="FFFFFF" w:themeFill="background1"/>
            <w:noWrap/>
            <w:vAlign w:val="bottom"/>
          </w:tcPr>
          <w:p w14:paraId="1DDE926B" w14:textId="191DE10A"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31.5%</w:t>
            </w:r>
          </w:p>
        </w:tc>
      </w:tr>
      <w:tr w:rsidR="00A24944" w:rsidRPr="000F60C6" w14:paraId="466F1911" w14:textId="77777777" w:rsidTr="00380386">
        <w:tc>
          <w:tcPr>
            <w:tcW w:w="446" w:type="pct"/>
            <w:vMerge w:val="restart"/>
            <w:tcBorders>
              <w:top w:val="single" w:sz="4" w:space="0" w:color="auto"/>
              <w:bottom w:val="single" w:sz="4" w:space="0" w:color="auto"/>
            </w:tcBorders>
            <w:shd w:val="clear" w:color="auto" w:fill="FFFFFF" w:themeFill="background1"/>
          </w:tcPr>
          <w:p w14:paraId="6F3610E3" w14:textId="14FD55A0" w:rsidR="00A24944" w:rsidRPr="00A06C0B" w:rsidRDefault="00A24944" w:rsidP="00B507CC">
            <w:pPr>
              <w:spacing w:before="0" w:after="0"/>
              <w:rPr>
                <w:rFonts w:eastAsia="Times New Roman" w:cstheme="majorHAnsi"/>
                <w:b/>
                <w:bCs/>
                <w:sz w:val="20"/>
                <w:szCs w:val="20"/>
                <w:lang w:val="en-AU" w:eastAsia="en-AU"/>
              </w:rPr>
            </w:pPr>
            <w:r w:rsidRPr="0012217B">
              <w:rPr>
                <w:rFonts w:cstheme="majorHAnsi"/>
                <w:b/>
                <w:color w:val="000000"/>
                <w:sz w:val="18"/>
                <w:szCs w:val="20"/>
              </w:rPr>
              <w:t>In the last 12 months, irrigator</w:t>
            </w:r>
            <w:r w:rsidR="00A06C0B" w:rsidRPr="0012217B">
              <w:rPr>
                <w:rFonts w:cstheme="majorHAnsi"/>
                <w:b/>
                <w:color w:val="000000"/>
                <w:sz w:val="18"/>
                <w:szCs w:val="20"/>
              </w:rPr>
              <w:t>…</w:t>
            </w:r>
          </w:p>
        </w:tc>
        <w:tc>
          <w:tcPr>
            <w:tcW w:w="620" w:type="pct"/>
            <w:tcBorders>
              <w:top w:val="single" w:sz="4" w:space="0" w:color="auto"/>
              <w:bottom w:val="single" w:sz="4" w:space="0" w:color="auto"/>
            </w:tcBorders>
            <w:shd w:val="clear" w:color="auto" w:fill="FFFFFF" w:themeFill="background1"/>
            <w:vAlign w:val="center"/>
          </w:tcPr>
          <w:p w14:paraId="0832B474" w14:textId="10C45F01" w:rsidR="00A24944" w:rsidRPr="000F60C6"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Bought new water entitlements</w:t>
            </w:r>
          </w:p>
        </w:tc>
        <w:tc>
          <w:tcPr>
            <w:tcW w:w="350" w:type="pct"/>
            <w:tcBorders>
              <w:top w:val="single" w:sz="4" w:space="0" w:color="auto"/>
              <w:bottom w:val="single" w:sz="4" w:space="0" w:color="auto"/>
            </w:tcBorders>
            <w:shd w:val="clear" w:color="auto" w:fill="FFFFFF" w:themeFill="background1"/>
            <w:noWrap/>
            <w:vAlign w:val="bottom"/>
          </w:tcPr>
          <w:p w14:paraId="1C416D7B" w14:textId="7B9B1191"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7.6%</w:t>
            </w:r>
          </w:p>
        </w:tc>
        <w:tc>
          <w:tcPr>
            <w:tcW w:w="281" w:type="pct"/>
            <w:tcBorders>
              <w:top w:val="single" w:sz="4" w:space="0" w:color="auto"/>
              <w:bottom w:val="single" w:sz="4" w:space="0" w:color="auto"/>
            </w:tcBorders>
            <w:shd w:val="clear" w:color="auto" w:fill="FFFFFF" w:themeFill="background1"/>
            <w:noWrap/>
            <w:vAlign w:val="bottom"/>
          </w:tcPr>
          <w:p w14:paraId="1511C906" w14:textId="0FA24147"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2.0%</w:t>
            </w:r>
          </w:p>
        </w:tc>
        <w:tc>
          <w:tcPr>
            <w:tcW w:w="291" w:type="pct"/>
            <w:tcBorders>
              <w:top w:val="single" w:sz="4" w:space="0" w:color="auto"/>
              <w:bottom w:val="single" w:sz="4" w:space="0" w:color="auto"/>
            </w:tcBorders>
            <w:shd w:val="clear" w:color="auto" w:fill="FFFFFF" w:themeFill="background1"/>
            <w:noWrap/>
            <w:vAlign w:val="bottom"/>
          </w:tcPr>
          <w:p w14:paraId="6659ADA4" w14:textId="5EAEFAC9"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15.2%</w:t>
            </w:r>
          </w:p>
        </w:tc>
        <w:tc>
          <w:tcPr>
            <w:tcW w:w="292" w:type="pct"/>
            <w:tcBorders>
              <w:top w:val="single" w:sz="4" w:space="0" w:color="auto"/>
              <w:bottom w:val="single" w:sz="4" w:space="0" w:color="auto"/>
            </w:tcBorders>
            <w:shd w:val="clear" w:color="auto" w:fill="FFFFFF" w:themeFill="background1"/>
            <w:noWrap/>
            <w:vAlign w:val="bottom"/>
          </w:tcPr>
          <w:p w14:paraId="19674AD7" w14:textId="79D7E17C"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6.8%</w:t>
            </w:r>
          </w:p>
        </w:tc>
        <w:tc>
          <w:tcPr>
            <w:tcW w:w="288" w:type="pct"/>
            <w:tcBorders>
              <w:top w:val="single" w:sz="4" w:space="0" w:color="auto"/>
              <w:bottom w:val="single" w:sz="4" w:space="0" w:color="auto"/>
            </w:tcBorders>
            <w:shd w:val="clear" w:color="auto" w:fill="FFFFFF" w:themeFill="background1"/>
            <w:noWrap/>
            <w:vAlign w:val="bottom"/>
          </w:tcPr>
          <w:p w14:paraId="2AAEE0EA" w14:textId="69F24489"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10.1%</w:t>
            </w:r>
          </w:p>
        </w:tc>
        <w:tc>
          <w:tcPr>
            <w:tcW w:w="369" w:type="pct"/>
            <w:tcBorders>
              <w:top w:val="single" w:sz="4" w:space="0" w:color="auto"/>
              <w:bottom w:val="single" w:sz="4" w:space="0" w:color="auto"/>
            </w:tcBorders>
            <w:shd w:val="clear" w:color="auto" w:fill="FFFFFF" w:themeFill="background1"/>
            <w:noWrap/>
            <w:vAlign w:val="bottom"/>
          </w:tcPr>
          <w:p w14:paraId="11F73D70" w14:textId="0E3C2A98"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7.1%</w:t>
            </w:r>
          </w:p>
        </w:tc>
        <w:tc>
          <w:tcPr>
            <w:tcW w:w="314" w:type="pct"/>
            <w:tcBorders>
              <w:top w:val="single" w:sz="4" w:space="0" w:color="auto"/>
              <w:bottom w:val="single" w:sz="4" w:space="0" w:color="auto"/>
            </w:tcBorders>
            <w:shd w:val="clear" w:color="auto" w:fill="FFFFFF" w:themeFill="background1"/>
            <w:noWrap/>
            <w:vAlign w:val="bottom"/>
          </w:tcPr>
          <w:p w14:paraId="54FCAFA7" w14:textId="3731D671"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4.4%</w:t>
            </w:r>
          </w:p>
        </w:tc>
        <w:tc>
          <w:tcPr>
            <w:tcW w:w="314" w:type="pct"/>
            <w:tcBorders>
              <w:top w:val="single" w:sz="4" w:space="0" w:color="auto"/>
              <w:bottom w:val="single" w:sz="4" w:space="0" w:color="auto"/>
            </w:tcBorders>
            <w:shd w:val="clear" w:color="auto" w:fill="FFFFFF" w:themeFill="background1"/>
            <w:noWrap/>
            <w:vAlign w:val="bottom"/>
          </w:tcPr>
          <w:p w14:paraId="7CEB7BD2" w14:textId="0DFC8193"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4.3%</w:t>
            </w:r>
          </w:p>
        </w:tc>
        <w:tc>
          <w:tcPr>
            <w:tcW w:w="372" w:type="pct"/>
            <w:tcBorders>
              <w:top w:val="single" w:sz="4" w:space="0" w:color="auto"/>
              <w:bottom w:val="single" w:sz="4" w:space="0" w:color="auto"/>
            </w:tcBorders>
            <w:shd w:val="clear" w:color="auto" w:fill="FFFFFF" w:themeFill="background1"/>
            <w:noWrap/>
            <w:vAlign w:val="bottom"/>
          </w:tcPr>
          <w:p w14:paraId="70FA258A" w14:textId="2B0393AF"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4.1%</w:t>
            </w:r>
          </w:p>
        </w:tc>
        <w:tc>
          <w:tcPr>
            <w:tcW w:w="372" w:type="pct"/>
            <w:tcBorders>
              <w:top w:val="single" w:sz="4" w:space="0" w:color="auto"/>
              <w:bottom w:val="single" w:sz="4" w:space="0" w:color="auto"/>
            </w:tcBorders>
            <w:shd w:val="clear" w:color="auto" w:fill="FFFFFF" w:themeFill="background1"/>
            <w:noWrap/>
            <w:vAlign w:val="bottom"/>
          </w:tcPr>
          <w:p w14:paraId="477F21E2" w14:textId="43456BA7"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10.0%</w:t>
            </w:r>
          </w:p>
        </w:tc>
        <w:tc>
          <w:tcPr>
            <w:tcW w:w="372" w:type="pct"/>
            <w:tcBorders>
              <w:top w:val="single" w:sz="4" w:space="0" w:color="auto"/>
              <w:bottom w:val="single" w:sz="4" w:space="0" w:color="auto"/>
            </w:tcBorders>
            <w:shd w:val="clear" w:color="auto" w:fill="FFFFFF" w:themeFill="background1"/>
            <w:noWrap/>
            <w:vAlign w:val="bottom"/>
          </w:tcPr>
          <w:p w14:paraId="7343B397" w14:textId="593FBFA8"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7.0%</w:t>
            </w:r>
          </w:p>
        </w:tc>
        <w:tc>
          <w:tcPr>
            <w:tcW w:w="319" w:type="pct"/>
            <w:tcBorders>
              <w:top w:val="single" w:sz="4" w:space="0" w:color="auto"/>
              <w:bottom w:val="single" w:sz="4" w:space="0" w:color="auto"/>
            </w:tcBorders>
            <w:shd w:val="clear" w:color="auto" w:fill="FFFFFF" w:themeFill="background1"/>
            <w:noWrap/>
            <w:vAlign w:val="bottom"/>
          </w:tcPr>
          <w:p w14:paraId="074D958E" w14:textId="7DA86FA3"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20.0%</w:t>
            </w:r>
          </w:p>
        </w:tc>
      </w:tr>
      <w:tr w:rsidR="00A24944" w:rsidRPr="000F60C6" w14:paraId="79C95833" w14:textId="77777777" w:rsidTr="00380386">
        <w:tc>
          <w:tcPr>
            <w:tcW w:w="446" w:type="pct"/>
            <w:vMerge/>
            <w:tcBorders>
              <w:top w:val="single" w:sz="4" w:space="0" w:color="auto"/>
              <w:bottom w:val="single" w:sz="4" w:space="0" w:color="auto"/>
            </w:tcBorders>
            <w:shd w:val="clear" w:color="auto" w:fill="FFFFFF" w:themeFill="background1"/>
            <w:vAlign w:val="center"/>
          </w:tcPr>
          <w:p w14:paraId="2F2168A9" w14:textId="77777777" w:rsidR="00A24944" w:rsidRPr="000F60C6" w:rsidRDefault="00A24944" w:rsidP="00A24944">
            <w:pPr>
              <w:spacing w:before="0" w:after="0"/>
              <w:rPr>
                <w:rFonts w:eastAsia="Times New Roman" w:cstheme="majorHAnsi"/>
                <w:b/>
                <w:bCs/>
                <w:sz w:val="20"/>
                <w:szCs w:val="20"/>
                <w:lang w:val="en-AU" w:eastAsia="en-AU"/>
              </w:rPr>
            </w:pPr>
          </w:p>
        </w:tc>
        <w:tc>
          <w:tcPr>
            <w:tcW w:w="620" w:type="pct"/>
            <w:tcBorders>
              <w:top w:val="single" w:sz="4" w:space="0" w:color="auto"/>
              <w:bottom w:val="single" w:sz="4" w:space="0" w:color="auto"/>
            </w:tcBorders>
            <w:shd w:val="clear" w:color="auto" w:fill="FFFFFF" w:themeFill="background1"/>
            <w:vAlign w:val="center"/>
          </w:tcPr>
          <w:p w14:paraId="2FB8D9D0" w14:textId="5A90AA99" w:rsidR="00A24944" w:rsidRPr="000F60C6"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Sold/ transferred some/ all entitlements</w:t>
            </w:r>
          </w:p>
        </w:tc>
        <w:tc>
          <w:tcPr>
            <w:tcW w:w="350" w:type="pct"/>
            <w:tcBorders>
              <w:top w:val="single" w:sz="4" w:space="0" w:color="auto"/>
              <w:bottom w:val="single" w:sz="4" w:space="0" w:color="auto"/>
            </w:tcBorders>
            <w:shd w:val="clear" w:color="auto" w:fill="FFFFFF" w:themeFill="background1"/>
            <w:noWrap/>
            <w:vAlign w:val="bottom"/>
          </w:tcPr>
          <w:p w14:paraId="6188BFCD" w14:textId="06FDEE7A"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11.0%</w:t>
            </w:r>
          </w:p>
        </w:tc>
        <w:tc>
          <w:tcPr>
            <w:tcW w:w="281" w:type="pct"/>
            <w:tcBorders>
              <w:top w:val="single" w:sz="4" w:space="0" w:color="auto"/>
              <w:bottom w:val="single" w:sz="4" w:space="0" w:color="auto"/>
            </w:tcBorders>
            <w:shd w:val="clear" w:color="auto" w:fill="FFFFFF" w:themeFill="background1"/>
            <w:noWrap/>
            <w:vAlign w:val="bottom"/>
          </w:tcPr>
          <w:p w14:paraId="56330100" w14:textId="353AAF22"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5.8%</w:t>
            </w:r>
          </w:p>
        </w:tc>
        <w:tc>
          <w:tcPr>
            <w:tcW w:w="291" w:type="pct"/>
            <w:tcBorders>
              <w:top w:val="single" w:sz="4" w:space="0" w:color="auto"/>
              <w:bottom w:val="single" w:sz="4" w:space="0" w:color="auto"/>
            </w:tcBorders>
            <w:shd w:val="clear" w:color="auto" w:fill="FFFFFF" w:themeFill="background1"/>
            <w:noWrap/>
            <w:vAlign w:val="bottom"/>
          </w:tcPr>
          <w:p w14:paraId="7DBA3B8E" w14:textId="275D81BF"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6.7%</w:t>
            </w:r>
          </w:p>
        </w:tc>
        <w:tc>
          <w:tcPr>
            <w:tcW w:w="292" w:type="pct"/>
            <w:tcBorders>
              <w:top w:val="single" w:sz="4" w:space="0" w:color="auto"/>
              <w:bottom w:val="single" w:sz="4" w:space="0" w:color="auto"/>
            </w:tcBorders>
            <w:shd w:val="clear" w:color="auto" w:fill="FFFFFF" w:themeFill="background1"/>
            <w:noWrap/>
            <w:vAlign w:val="bottom"/>
          </w:tcPr>
          <w:p w14:paraId="6C8BBFA1" w14:textId="4947406C"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8.9%</w:t>
            </w:r>
          </w:p>
        </w:tc>
        <w:tc>
          <w:tcPr>
            <w:tcW w:w="288" w:type="pct"/>
            <w:tcBorders>
              <w:top w:val="single" w:sz="4" w:space="0" w:color="auto"/>
              <w:bottom w:val="single" w:sz="4" w:space="0" w:color="auto"/>
            </w:tcBorders>
            <w:shd w:val="clear" w:color="auto" w:fill="FFFFFF" w:themeFill="background1"/>
            <w:noWrap/>
            <w:vAlign w:val="bottom"/>
          </w:tcPr>
          <w:p w14:paraId="484365DE" w14:textId="4D7F4660"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17.3%</w:t>
            </w:r>
          </w:p>
        </w:tc>
        <w:tc>
          <w:tcPr>
            <w:tcW w:w="369" w:type="pct"/>
            <w:tcBorders>
              <w:top w:val="single" w:sz="4" w:space="0" w:color="auto"/>
              <w:bottom w:val="single" w:sz="4" w:space="0" w:color="auto"/>
            </w:tcBorders>
            <w:shd w:val="clear" w:color="auto" w:fill="FFFFFF" w:themeFill="background1"/>
            <w:noWrap/>
            <w:vAlign w:val="bottom"/>
          </w:tcPr>
          <w:p w14:paraId="5CA7E285" w14:textId="26BBB43B"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12.3%</w:t>
            </w:r>
          </w:p>
        </w:tc>
        <w:tc>
          <w:tcPr>
            <w:tcW w:w="314" w:type="pct"/>
            <w:tcBorders>
              <w:top w:val="single" w:sz="4" w:space="0" w:color="auto"/>
              <w:bottom w:val="single" w:sz="4" w:space="0" w:color="auto"/>
            </w:tcBorders>
            <w:shd w:val="clear" w:color="auto" w:fill="FFFFFF" w:themeFill="background1"/>
            <w:noWrap/>
            <w:vAlign w:val="bottom"/>
          </w:tcPr>
          <w:p w14:paraId="2FA9DF3C" w14:textId="41CFB7BA"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7.6%</w:t>
            </w:r>
          </w:p>
        </w:tc>
        <w:tc>
          <w:tcPr>
            <w:tcW w:w="314" w:type="pct"/>
            <w:tcBorders>
              <w:top w:val="single" w:sz="4" w:space="0" w:color="auto"/>
              <w:bottom w:val="single" w:sz="4" w:space="0" w:color="auto"/>
            </w:tcBorders>
            <w:shd w:val="clear" w:color="auto" w:fill="FFFFFF" w:themeFill="background1"/>
            <w:noWrap/>
            <w:vAlign w:val="bottom"/>
          </w:tcPr>
          <w:p w14:paraId="22E5CF40" w14:textId="58C8299E"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10.9%</w:t>
            </w:r>
          </w:p>
        </w:tc>
        <w:tc>
          <w:tcPr>
            <w:tcW w:w="372" w:type="pct"/>
            <w:tcBorders>
              <w:top w:val="single" w:sz="4" w:space="0" w:color="auto"/>
              <w:bottom w:val="single" w:sz="4" w:space="0" w:color="auto"/>
            </w:tcBorders>
            <w:shd w:val="clear" w:color="auto" w:fill="FFFFFF" w:themeFill="background1"/>
            <w:noWrap/>
            <w:vAlign w:val="bottom"/>
          </w:tcPr>
          <w:p w14:paraId="654C848B" w14:textId="11F18471"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16.2%</w:t>
            </w:r>
          </w:p>
        </w:tc>
        <w:tc>
          <w:tcPr>
            <w:tcW w:w="372" w:type="pct"/>
            <w:tcBorders>
              <w:top w:val="single" w:sz="4" w:space="0" w:color="auto"/>
              <w:bottom w:val="single" w:sz="4" w:space="0" w:color="auto"/>
            </w:tcBorders>
            <w:shd w:val="clear" w:color="auto" w:fill="FFFFFF" w:themeFill="background1"/>
            <w:noWrap/>
            <w:vAlign w:val="bottom"/>
          </w:tcPr>
          <w:p w14:paraId="4385AE79" w14:textId="7972A80E"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10.7%</w:t>
            </w:r>
          </w:p>
        </w:tc>
        <w:tc>
          <w:tcPr>
            <w:tcW w:w="372" w:type="pct"/>
            <w:tcBorders>
              <w:top w:val="single" w:sz="4" w:space="0" w:color="auto"/>
              <w:bottom w:val="single" w:sz="4" w:space="0" w:color="auto"/>
            </w:tcBorders>
            <w:shd w:val="clear" w:color="auto" w:fill="FFFFFF" w:themeFill="background1"/>
            <w:noWrap/>
            <w:vAlign w:val="bottom"/>
          </w:tcPr>
          <w:p w14:paraId="7A8339F6" w14:textId="3EA62C74"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4.5%</w:t>
            </w:r>
          </w:p>
        </w:tc>
        <w:tc>
          <w:tcPr>
            <w:tcW w:w="319" w:type="pct"/>
            <w:tcBorders>
              <w:top w:val="single" w:sz="4" w:space="0" w:color="auto"/>
              <w:bottom w:val="single" w:sz="4" w:space="0" w:color="auto"/>
            </w:tcBorders>
            <w:shd w:val="clear" w:color="auto" w:fill="FFFFFF" w:themeFill="background1"/>
            <w:noWrap/>
            <w:vAlign w:val="bottom"/>
          </w:tcPr>
          <w:p w14:paraId="175382B0" w14:textId="0804324A"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16.0%</w:t>
            </w:r>
          </w:p>
        </w:tc>
      </w:tr>
      <w:tr w:rsidR="00A24944" w:rsidRPr="000F60C6" w14:paraId="2EE3B742" w14:textId="77777777" w:rsidTr="00380386">
        <w:tc>
          <w:tcPr>
            <w:tcW w:w="446" w:type="pct"/>
            <w:vMerge/>
            <w:tcBorders>
              <w:top w:val="single" w:sz="4" w:space="0" w:color="auto"/>
              <w:bottom w:val="single" w:sz="4" w:space="0" w:color="auto"/>
            </w:tcBorders>
            <w:shd w:val="clear" w:color="auto" w:fill="FFFFFF" w:themeFill="background1"/>
            <w:vAlign w:val="center"/>
          </w:tcPr>
          <w:p w14:paraId="3C499A8F" w14:textId="77777777" w:rsidR="00A24944" w:rsidRPr="000F60C6" w:rsidRDefault="00A24944" w:rsidP="00A24944">
            <w:pPr>
              <w:spacing w:before="0" w:after="0"/>
              <w:rPr>
                <w:rFonts w:eastAsia="Times New Roman" w:cstheme="majorHAnsi"/>
                <w:b/>
                <w:bCs/>
                <w:sz w:val="20"/>
                <w:szCs w:val="20"/>
                <w:lang w:val="en-AU" w:eastAsia="en-AU"/>
              </w:rPr>
            </w:pPr>
          </w:p>
        </w:tc>
        <w:tc>
          <w:tcPr>
            <w:tcW w:w="620" w:type="pct"/>
            <w:tcBorders>
              <w:top w:val="single" w:sz="4" w:space="0" w:color="auto"/>
              <w:bottom w:val="single" w:sz="4" w:space="0" w:color="auto"/>
            </w:tcBorders>
            <w:shd w:val="clear" w:color="auto" w:fill="FFFFFF" w:themeFill="background1"/>
            <w:vAlign w:val="center"/>
          </w:tcPr>
          <w:p w14:paraId="6EBB2781" w14:textId="075E9328" w:rsidR="00A24944" w:rsidRPr="000F60C6"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Sold water allocation on temp market</w:t>
            </w:r>
          </w:p>
        </w:tc>
        <w:tc>
          <w:tcPr>
            <w:tcW w:w="350" w:type="pct"/>
            <w:tcBorders>
              <w:top w:val="single" w:sz="4" w:space="0" w:color="auto"/>
              <w:bottom w:val="single" w:sz="4" w:space="0" w:color="auto"/>
            </w:tcBorders>
            <w:shd w:val="clear" w:color="auto" w:fill="FFFFFF" w:themeFill="background1"/>
            <w:noWrap/>
            <w:vAlign w:val="bottom"/>
          </w:tcPr>
          <w:p w14:paraId="1CE76B9D" w14:textId="56B2691A"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27.3%</w:t>
            </w:r>
          </w:p>
        </w:tc>
        <w:tc>
          <w:tcPr>
            <w:tcW w:w="281" w:type="pct"/>
            <w:tcBorders>
              <w:top w:val="single" w:sz="4" w:space="0" w:color="auto"/>
              <w:bottom w:val="single" w:sz="4" w:space="0" w:color="auto"/>
            </w:tcBorders>
            <w:shd w:val="clear" w:color="auto" w:fill="FFFFFF" w:themeFill="background1"/>
            <w:noWrap/>
            <w:vAlign w:val="bottom"/>
          </w:tcPr>
          <w:p w14:paraId="7518214D" w14:textId="09FE0FBB"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6.0%</w:t>
            </w:r>
          </w:p>
        </w:tc>
        <w:tc>
          <w:tcPr>
            <w:tcW w:w="291" w:type="pct"/>
            <w:tcBorders>
              <w:top w:val="single" w:sz="4" w:space="0" w:color="auto"/>
              <w:bottom w:val="single" w:sz="4" w:space="0" w:color="auto"/>
            </w:tcBorders>
            <w:shd w:val="clear" w:color="auto" w:fill="FFFFFF" w:themeFill="background1"/>
            <w:noWrap/>
            <w:vAlign w:val="bottom"/>
          </w:tcPr>
          <w:p w14:paraId="39C27AD0" w14:textId="72AE39AB"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32.4%</w:t>
            </w:r>
          </w:p>
        </w:tc>
        <w:tc>
          <w:tcPr>
            <w:tcW w:w="292" w:type="pct"/>
            <w:tcBorders>
              <w:top w:val="single" w:sz="4" w:space="0" w:color="auto"/>
              <w:bottom w:val="single" w:sz="4" w:space="0" w:color="auto"/>
            </w:tcBorders>
            <w:shd w:val="clear" w:color="auto" w:fill="FFFFFF" w:themeFill="background1"/>
            <w:noWrap/>
            <w:vAlign w:val="bottom"/>
          </w:tcPr>
          <w:p w14:paraId="74EE5081" w14:textId="20E752EE"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35.6%</w:t>
            </w:r>
          </w:p>
        </w:tc>
        <w:tc>
          <w:tcPr>
            <w:tcW w:w="288" w:type="pct"/>
            <w:tcBorders>
              <w:top w:val="single" w:sz="4" w:space="0" w:color="auto"/>
              <w:bottom w:val="single" w:sz="4" w:space="0" w:color="auto"/>
            </w:tcBorders>
            <w:shd w:val="clear" w:color="auto" w:fill="FFFFFF" w:themeFill="background1"/>
            <w:noWrap/>
            <w:vAlign w:val="bottom"/>
          </w:tcPr>
          <w:p w14:paraId="759367FC" w14:textId="65652709"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23.4%</w:t>
            </w:r>
          </w:p>
        </w:tc>
        <w:tc>
          <w:tcPr>
            <w:tcW w:w="369" w:type="pct"/>
            <w:tcBorders>
              <w:top w:val="single" w:sz="4" w:space="0" w:color="auto"/>
              <w:bottom w:val="single" w:sz="4" w:space="0" w:color="auto"/>
            </w:tcBorders>
            <w:shd w:val="clear" w:color="auto" w:fill="FFFFFF" w:themeFill="background1"/>
            <w:noWrap/>
            <w:vAlign w:val="bottom"/>
          </w:tcPr>
          <w:p w14:paraId="330929F4" w14:textId="74977569"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35.1%</w:t>
            </w:r>
          </w:p>
        </w:tc>
        <w:tc>
          <w:tcPr>
            <w:tcW w:w="314" w:type="pct"/>
            <w:tcBorders>
              <w:top w:val="single" w:sz="4" w:space="0" w:color="auto"/>
              <w:bottom w:val="single" w:sz="4" w:space="0" w:color="auto"/>
            </w:tcBorders>
            <w:shd w:val="clear" w:color="auto" w:fill="FFFFFF" w:themeFill="background1"/>
            <w:noWrap/>
            <w:vAlign w:val="bottom"/>
          </w:tcPr>
          <w:p w14:paraId="019B55C7" w14:textId="2409F3B0"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21.2%</w:t>
            </w:r>
          </w:p>
        </w:tc>
        <w:tc>
          <w:tcPr>
            <w:tcW w:w="314" w:type="pct"/>
            <w:tcBorders>
              <w:top w:val="single" w:sz="4" w:space="0" w:color="auto"/>
              <w:bottom w:val="single" w:sz="4" w:space="0" w:color="auto"/>
            </w:tcBorders>
            <w:shd w:val="clear" w:color="auto" w:fill="FFFFFF" w:themeFill="background1"/>
            <w:noWrap/>
            <w:vAlign w:val="bottom"/>
          </w:tcPr>
          <w:p w14:paraId="3F36687E" w14:textId="2CD66042"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30.2%</w:t>
            </w:r>
          </w:p>
        </w:tc>
        <w:tc>
          <w:tcPr>
            <w:tcW w:w="372" w:type="pct"/>
            <w:tcBorders>
              <w:top w:val="single" w:sz="4" w:space="0" w:color="auto"/>
              <w:bottom w:val="single" w:sz="4" w:space="0" w:color="auto"/>
            </w:tcBorders>
            <w:shd w:val="clear" w:color="auto" w:fill="FFFFFF" w:themeFill="background1"/>
            <w:noWrap/>
            <w:vAlign w:val="bottom"/>
          </w:tcPr>
          <w:p w14:paraId="25538244" w14:textId="37379C18"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30.7%</w:t>
            </w:r>
          </w:p>
        </w:tc>
        <w:tc>
          <w:tcPr>
            <w:tcW w:w="372" w:type="pct"/>
            <w:tcBorders>
              <w:top w:val="single" w:sz="4" w:space="0" w:color="auto"/>
              <w:bottom w:val="single" w:sz="4" w:space="0" w:color="auto"/>
            </w:tcBorders>
            <w:shd w:val="clear" w:color="auto" w:fill="FFFFFF" w:themeFill="background1"/>
            <w:noWrap/>
            <w:vAlign w:val="bottom"/>
          </w:tcPr>
          <w:p w14:paraId="0FB93D81" w14:textId="6B6C0F92"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38.7%</w:t>
            </w:r>
          </w:p>
        </w:tc>
        <w:tc>
          <w:tcPr>
            <w:tcW w:w="372" w:type="pct"/>
            <w:tcBorders>
              <w:top w:val="single" w:sz="4" w:space="0" w:color="auto"/>
              <w:bottom w:val="single" w:sz="4" w:space="0" w:color="auto"/>
            </w:tcBorders>
            <w:shd w:val="clear" w:color="auto" w:fill="FFFFFF" w:themeFill="background1"/>
            <w:noWrap/>
            <w:vAlign w:val="bottom"/>
          </w:tcPr>
          <w:p w14:paraId="50792653" w14:textId="2B9E3F7D"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18.6%</w:t>
            </w:r>
          </w:p>
        </w:tc>
        <w:tc>
          <w:tcPr>
            <w:tcW w:w="319" w:type="pct"/>
            <w:tcBorders>
              <w:top w:val="single" w:sz="4" w:space="0" w:color="auto"/>
              <w:bottom w:val="single" w:sz="4" w:space="0" w:color="auto"/>
            </w:tcBorders>
            <w:shd w:val="clear" w:color="auto" w:fill="FFFFFF" w:themeFill="background1"/>
            <w:noWrap/>
            <w:vAlign w:val="bottom"/>
          </w:tcPr>
          <w:p w14:paraId="52C01B4A" w14:textId="70F6642A"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21.3%</w:t>
            </w:r>
          </w:p>
        </w:tc>
      </w:tr>
      <w:tr w:rsidR="00A24944" w:rsidRPr="000F60C6" w14:paraId="79381830" w14:textId="77777777" w:rsidTr="00380386">
        <w:tc>
          <w:tcPr>
            <w:tcW w:w="446" w:type="pct"/>
            <w:vMerge/>
            <w:tcBorders>
              <w:top w:val="single" w:sz="4" w:space="0" w:color="auto"/>
              <w:bottom w:val="single" w:sz="4" w:space="0" w:color="auto"/>
            </w:tcBorders>
            <w:shd w:val="clear" w:color="auto" w:fill="FFFFFF" w:themeFill="background1"/>
            <w:vAlign w:val="center"/>
          </w:tcPr>
          <w:p w14:paraId="70FA1C7D" w14:textId="77777777" w:rsidR="00A24944" w:rsidRPr="000F60C6" w:rsidRDefault="00A24944" w:rsidP="00A24944">
            <w:pPr>
              <w:spacing w:before="0" w:after="0"/>
              <w:rPr>
                <w:rFonts w:eastAsia="Times New Roman" w:cstheme="majorHAnsi"/>
                <w:b/>
                <w:bCs/>
                <w:sz w:val="20"/>
                <w:szCs w:val="20"/>
                <w:lang w:val="en-AU" w:eastAsia="en-AU"/>
              </w:rPr>
            </w:pPr>
          </w:p>
        </w:tc>
        <w:tc>
          <w:tcPr>
            <w:tcW w:w="620" w:type="pct"/>
            <w:tcBorders>
              <w:top w:val="single" w:sz="4" w:space="0" w:color="auto"/>
              <w:bottom w:val="single" w:sz="4" w:space="0" w:color="auto"/>
            </w:tcBorders>
            <w:shd w:val="clear" w:color="auto" w:fill="FFFFFF" w:themeFill="background1"/>
            <w:vAlign w:val="center"/>
          </w:tcPr>
          <w:p w14:paraId="4623EC7C" w14:textId="026D97FC" w:rsidR="00A24944" w:rsidRPr="000F60C6"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Carried water over from 2016-17 to next water year</w:t>
            </w:r>
          </w:p>
        </w:tc>
        <w:tc>
          <w:tcPr>
            <w:tcW w:w="350" w:type="pct"/>
            <w:tcBorders>
              <w:top w:val="single" w:sz="4" w:space="0" w:color="auto"/>
              <w:bottom w:val="single" w:sz="4" w:space="0" w:color="auto"/>
            </w:tcBorders>
            <w:shd w:val="clear" w:color="auto" w:fill="FFFFFF" w:themeFill="background1"/>
            <w:noWrap/>
            <w:vAlign w:val="bottom"/>
          </w:tcPr>
          <w:p w14:paraId="6B341B4C" w14:textId="1576FFC9"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47.5%</w:t>
            </w:r>
          </w:p>
        </w:tc>
        <w:tc>
          <w:tcPr>
            <w:tcW w:w="281" w:type="pct"/>
            <w:tcBorders>
              <w:top w:val="single" w:sz="4" w:space="0" w:color="auto"/>
              <w:bottom w:val="single" w:sz="4" w:space="0" w:color="auto"/>
            </w:tcBorders>
            <w:shd w:val="clear" w:color="auto" w:fill="FFFFFF" w:themeFill="background1"/>
            <w:noWrap/>
            <w:vAlign w:val="bottom"/>
          </w:tcPr>
          <w:p w14:paraId="49083309" w14:textId="7180219F"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64.7%</w:t>
            </w:r>
          </w:p>
        </w:tc>
        <w:tc>
          <w:tcPr>
            <w:tcW w:w="291" w:type="pct"/>
            <w:tcBorders>
              <w:top w:val="single" w:sz="4" w:space="0" w:color="auto"/>
              <w:bottom w:val="single" w:sz="4" w:space="0" w:color="auto"/>
            </w:tcBorders>
            <w:shd w:val="clear" w:color="auto" w:fill="FFFFFF" w:themeFill="background1"/>
            <w:noWrap/>
            <w:vAlign w:val="bottom"/>
          </w:tcPr>
          <w:p w14:paraId="5A9AC6FF" w14:textId="5B96C0EE"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64.7%</w:t>
            </w:r>
          </w:p>
        </w:tc>
        <w:tc>
          <w:tcPr>
            <w:tcW w:w="292" w:type="pct"/>
            <w:tcBorders>
              <w:top w:val="single" w:sz="4" w:space="0" w:color="auto"/>
              <w:bottom w:val="single" w:sz="4" w:space="0" w:color="auto"/>
            </w:tcBorders>
            <w:shd w:val="clear" w:color="auto" w:fill="FFFFFF" w:themeFill="background1"/>
            <w:noWrap/>
            <w:vAlign w:val="bottom"/>
          </w:tcPr>
          <w:p w14:paraId="7ED0FF99" w14:textId="41744127"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44.6%</w:t>
            </w:r>
          </w:p>
        </w:tc>
        <w:tc>
          <w:tcPr>
            <w:tcW w:w="288" w:type="pct"/>
            <w:tcBorders>
              <w:top w:val="single" w:sz="4" w:space="0" w:color="auto"/>
              <w:bottom w:val="single" w:sz="4" w:space="0" w:color="auto"/>
            </w:tcBorders>
            <w:shd w:val="clear" w:color="auto" w:fill="FFFFFF" w:themeFill="background1"/>
            <w:noWrap/>
            <w:vAlign w:val="bottom"/>
          </w:tcPr>
          <w:p w14:paraId="32EA7E0E" w14:textId="23F45514"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26.0%</w:t>
            </w:r>
          </w:p>
        </w:tc>
        <w:tc>
          <w:tcPr>
            <w:tcW w:w="369" w:type="pct"/>
            <w:tcBorders>
              <w:top w:val="single" w:sz="4" w:space="0" w:color="auto"/>
              <w:bottom w:val="single" w:sz="4" w:space="0" w:color="auto"/>
            </w:tcBorders>
            <w:shd w:val="clear" w:color="auto" w:fill="FFFFFF" w:themeFill="background1"/>
            <w:noWrap/>
            <w:vAlign w:val="bottom"/>
          </w:tcPr>
          <w:p w14:paraId="68F2A118" w14:textId="6F70A6EC"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57.4%</w:t>
            </w:r>
          </w:p>
        </w:tc>
        <w:tc>
          <w:tcPr>
            <w:tcW w:w="314" w:type="pct"/>
            <w:tcBorders>
              <w:top w:val="single" w:sz="4" w:space="0" w:color="auto"/>
              <w:bottom w:val="single" w:sz="4" w:space="0" w:color="auto"/>
            </w:tcBorders>
            <w:shd w:val="clear" w:color="auto" w:fill="FFFFFF" w:themeFill="background1"/>
            <w:noWrap/>
            <w:vAlign w:val="bottom"/>
          </w:tcPr>
          <w:p w14:paraId="3F1B16E5" w14:textId="376DA395"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31.3%</w:t>
            </w:r>
          </w:p>
        </w:tc>
        <w:tc>
          <w:tcPr>
            <w:tcW w:w="314" w:type="pct"/>
            <w:tcBorders>
              <w:top w:val="single" w:sz="4" w:space="0" w:color="auto"/>
              <w:bottom w:val="single" w:sz="4" w:space="0" w:color="auto"/>
            </w:tcBorders>
            <w:shd w:val="clear" w:color="auto" w:fill="FFFFFF" w:themeFill="background1"/>
            <w:noWrap/>
            <w:vAlign w:val="bottom"/>
          </w:tcPr>
          <w:p w14:paraId="0D4A2EBA" w14:textId="04295C94"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30.8%</w:t>
            </w:r>
          </w:p>
        </w:tc>
        <w:tc>
          <w:tcPr>
            <w:tcW w:w="372" w:type="pct"/>
            <w:tcBorders>
              <w:top w:val="single" w:sz="4" w:space="0" w:color="auto"/>
              <w:bottom w:val="single" w:sz="4" w:space="0" w:color="auto"/>
            </w:tcBorders>
            <w:shd w:val="clear" w:color="auto" w:fill="FFFFFF" w:themeFill="background1"/>
            <w:noWrap/>
            <w:vAlign w:val="bottom"/>
          </w:tcPr>
          <w:p w14:paraId="71EF5FBF" w14:textId="41D15E40"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47.1%</w:t>
            </w:r>
          </w:p>
        </w:tc>
        <w:tc>
          <w:tcPr>
            <w:tcW w:w="372" w:type="pct"/>
            <w:tcBorders>
              <w:top w:val="single" w:sz="4" w:space="0" w:color="auto"/>
              <w:bottom w:val="single" w:sz="4" w:space="0" w:color="auto"/>
            </w:tcBorders>
            <w:shd w:val="clear" w:color="auto" w:fill="FFFFFF" w:themeFill="background1"/>
            <w:noWrap/>
            <w:vAlign w:val="bottom"/>
          </w:tcPr>
          <w:p w14:paraId="07391BD9" w14:textId="181997D7"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48.3%</w:t>
            </w:r>
          </w:p>
        </w:tc>
        <w:tc>
          <w:tcPr>
            <w:tcW w:w="372" w:type="pct"/>
            <w:tcBorders>
              <w:top w:val="single" w:sz="4" w:space="0" w:color="auto"/>
              <w:bottom w:val="single" w:sz="4" w:space="0" w:color="auto"/>
            </w:tcBorders>
            <w:shd w:val="clear" w:color="auto" w:fill="FFFFFF" w:themeFill="background1"/>
            <w:noWrap/>
            <w:vAlign w:val="bottom"/>
          </w:tcPr>
          <w:p w14:paraId="34EE183E" w14:textId="28E2DDBC"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58.7%</w:t>
            </w:r>
          </w:p>
        </w:tc>
        <w:tc>
          <w:tcPr>
            <w:tcW w:w="319" w:type="pct"/>
            <w:tcBorders>
              <w:top w:val="single" w:sz="4" w:space="0" w:color="auto"/>
              <w:bottom w:val="single" w:sz="4" w:space="0" w:color="auto"/>
            </w:tcBorders>
            <w:shd w:val="clear" w:color="auto" w:fill="FFFFFF" w:themeFill="background1"/>
            <w:noWrap/>
            <w:vAlign w:val="bottom"/>
          </w:tcPr>
          <w:p w14:paraId="2D24D625" w14:textId="22614BD7"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64.0%</w:t>
            </w:r>
          </w:p>
        </w:tc>
      </w:tr>
      <w:tr w:rsidR="00A24944" w:rsidRPr="000F60C6" w14:paraId="0274B09B" w14:textId="77777777" w:rsidTr="00380386">
        <w:tc>
          <w:tcPr>
            <w:tcW w:w="446" w:type="pct"/>
            <w:vMerge/>
            <w:tcBorders>
              <w:top w:val="single" w:sz="4" w:space="0" w:color="auto"/>
              <w:bottom w:val="single" w:sz="4" w:space="0" w:color="auto"/>
            </w:tcBorders>
            <w:shd w:val="clear" w:color="auto" w:fill="FFFFFF" w:themeFill="background1"/>
            <w:vAlign w:val="center"/>
          </w:tcPr>
          <w:p w14:paraId="7804E5F7" w14:textId="77777777" w:rsidR="00A24944" w:rsidRPr="000F60C6" w:rsidRDefault="00A24944" w:rsidP="00A24944">
            <w:pPr>
              <w:spacing w:before="0" w:after="0"/>
              <w:rPr>
                <w:rFonts w:eastAsia="Times New Roman" w:cstheme="majorHAnsi"/>
                <w:b/>
                <w:bCs/>
                <w:sz w:val="20"/>
                <w:szCs w:val="20"/>
                <w:lang w:val="en-AU" w:eastAsia="en-AU"/>
              </w:rPr>
            </w:pPr>
          </w:p>
        </w:tc>
        <w:tc>
          <w:tcPr>
            <w:tcW w:w="620" w:type="pct"/>
            <w:tcBorders>
              <w:top w:val="single" w:sz="4" w:space="0" w:color="auto"/>
              <w:bottom w:val="single" w:sz="4" w:space="0" w:color="auto"/>
            </w:tcBorders>
            <w:shd w:val="clear" w:color="auto" w:fill="FFFFFF" w:themeFill="background1"/>
            <w:vAlign w:val="center"/>
          </w:tcPr>
          <w:p w14:paraId="6EF730BC" w14:textId="74CFB3A0" w:rsidR="00A24944" w:rsidRPr="000F60C6"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Carried water over from 2017-18 to next water year</w:t>
            </w:r>
          </w:p>
        </w:tc>
        <w:tc>
          <w:tcPr>
            <w:tcW w:w="350" w:type="pct"/>
            <w:tcBorders>
              <w:top w:val="single" w:sz="4" w:space="0" w:color="auto"/>
              <w:bottom w:val="single" w:sz="4" w:space="0" w:color="auto"/>
            </w:tcBorders>
            <w:shd w:val="clear" w:color="auto" w:fill="FFFFFF" w:themeFill="background1"/>
            <w:noWrap/>
            <w:vAlign w:val="bottom"/>
          </w:tcPr>
          <w:p w14:paraId="1C158DD1" w14:textId="113F86BB"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38.5%</w:t>
            </w:r>
          </w:p>
        </w:tc>
        <w:tc>
          <w:tcPr>
            <w:tcW w:w="281" w:type="pct"/>
            <w:tcBorders>
              <w:top w:val="single" w:sz="4" w:space="0" w:color="auto"/>
              <w:bottom w:val="single" w:sz="4" w:space="0" w:color="auto"/>
            </w:tcBorders>
            <w:shd w:val="clear" w:color="auto" w:fill="FFFFFF" w:themeFill="background1"/>
            <w:noWrap/>
            <w:vAlign w:val="bottom"/>
          </w:tcPr>
          <w:p w14:paraId="01EE4599" w14:textId="4FC09096"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52.1%</w:t>
            </w:r>
          </w:p>
        </w:tc>
        <w:tc>
          <w:tcPr>
            <w:tcW w:w="291" w:type="pct"/>
            <w:tcBorders>
              <w:top w:val="single" w:sz="4" w:space="0" w:color="auto"/>
              <w:bottom w:val="single" w:sz="4" w:space="0" w:color="auto"/>
            </w:tcBorders>
            <w:shd w:val="clear" w:color="auto" w:fill="FFFFFF" w:themeFill="background1"/>
            <w:noWrap/>
            <w:vAlign w:val="bottom"/>
          </w:tcPr>
          <w:p w14:paraId="2CF0BAAD" w14:textId="2977B737"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50.0%</w:t>
            </w:r>
          </w:p>
        </w:tc>
        <w:tc>
          <w:tcPr>
            <w:tcW w:w="292" w:type="pct"/>
            <w:tcBorders>
              <w:top w:val="single" w:sz="4" w:space="0" w:color="auto"/>
              <w:bottom w:val="single" w:sz="4" w:space="0" w:color="auto"/>
            </w:tcBorders>
            <w:shd w:val="clear" w:color="auto" w:fill="FFFFFF" w:themeFill="background1"/>
            <w:noWrap/>
            <w:vAlign w:val="bottom"/>
          </w:tcPr>
          <w:p w14:paraId="2A364C41" w14:textId="70BC81F5"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37.9%</w:t>
            </w:r>
          </w:p>
        </w:tc>
        <w:tc>
          <w:tcPr>
            <w:tcW w:w="288" w:type="pct"/>
            <w:tcBorders>
              <w:top w:val="single" w:sz="4" w:space="0" w:color="auto"/>
              <w:bottom w:val="single" w:sz="4" w:space="0" w:color="auto"/>
            </w:tcBorders>
            <w:shd w:val="clear" w:color="auto" w:fill="FFFFFF" w:themeFill="background1"/>
            <w:noWrap/>
            <w:vAlign w:val="bottom"/>
          </w:tcPr>
          <w:p w14:paraId="00181616" w14:textId="0AD29110"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20.3%</w:t>
            </w:r>
          </w:p>
        </w:tc>
        <w:tc>
          <w:tcPr>
            <w:tcW w:w="369" w:type="pct"/>
            <w:tcBorders>
              <w:top w:val="single" w:sz="4" w:space="0" w:color="auto"/>
              <w:bottom w:val="single" w:sz="4" w:space="0" w:color="auto"/>
            </w:tcBorders>
            <w:shd w:val="clear" w:color="auto" w:fill="FFFFFF" w:themeFill="background1"/>
            <w:noWrap/>
            <w:vAlign w:val="bottom"/>
          </w:tcPr>
          <w:p w14:paraId="3713ED82" w14:textId="4B13CC6F"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48.1%</w:t>
            </w:r>
          </w:p>
        </w:tc>
        <w:tc>
          <w:tcPr>
            <w:tcW w:w="314" w:type="pct"/>
            <w:tcBorders>
              <w:top w:val="single" w:sz="4" w:space="0" w:color="auto"/>
              <w:bottom w:val="single" w:sz="4" w:space="0" w:color="auto"/>
            </w:tcBorders>
            <w:shd w:val="clear" w:color="auto" w:fill="FFFFFF" w:themeFill="background1"/>
            <w:noWrap/>
            <w:vAlign w:val="bottom"/>
          </w:tcPr>
          <w:p w14:paraId="128B71D1" w14:textId="09A74915"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26.2%</w:t>
            </w:r>
          </w:p>
        </w:tc>
        <w:tc>
          <w:tcPr>
            <w:tcW w:w="314" w:type="pct"/>
            <w:tcBorders>
              <w:top w:val="single" w:sz="4" w:space="0" w:color="auto"/>
              <w:bottom w:val="single" w:sz="4" w:space="0" w:color="auto"/>
            </w:tcBorders>
            <w:shd w:val="clear" w:color="auto" w:fill="FFFFFF" w:themeFill="background1"/>
            <w:noWrap/>
            <w:vAlign w:val="bottom"/>
          </w:tcPr>
          <w:p w14:paraId="0A9A1B06" w14:textId="71AB532A"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25.7%</w:t>
            </w:r>
          </w:p>
        </w:tc>
        <w:tc>
          <w:tcPr>
            <w:tcW w:w="372" w:type="pct"/>
            <w:tcBorders>
              <w:top w:val="single" w:sz="4" w:space="0" w:color="auto"/>
              <w:bottom w:val="single" w:sz="4" w:space="0" w:color="auto"/>
            </w:tcBorders>
            <w:shd w:val="clear" w:color="auto" w:fill="FFFFFF" w:themeFill="background1"/>
            <w:noWrap/>
            <w:vAlign w:val="bottom"/>
          </w:tcPr>
          <w:p w14:paraId="550B5C37" w14:textId="54A2565C"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29.7%</w:t>
            </w:r>
          </w:p>
        </w:tc>
        <w:tc>
          <w:tcPr>
            <w:tcW w:w="372" w:type="pct"/>
            <w:tcBorders>
              <w:top w:val="single" w:sz="4" w:space="0" w:color="auto"/>
              <w:bottom w:val="single" w:sz="4" w:space="0" w:color="auto"/>
            </w:tcBorders>
            <w:shd w:val="clear" w:color="auto" w:fill="FFFFFF" w:themeFill="background1"/>
            <w:noWrap/>
            <w:vAlign w:val="bottom"/>
          </w:tcPr>
          <w:p w14:paraId="2FDD9C2C" w14:textId="72D7FB09"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50.0%</w:t>
            </w:r>
          </w:p>
        </w:tc>
        <w:tc>
          <w:tcPr>
            <w:tcW w:w="372" w:type="pct"/>
            <w:tcBorders>
              <w:top w:val="single" w:sz="4" w:space="0" w:color="auto"/>
              <w:bottom w:val="single" w:sz="4" w:space="0" w:color="auto"/>
            </w:tcBorders>
            <w:shd w:val="clear" w:color="auto" w:fill="FFFFFF" w:themeFill="background1"/>
            <w:noWrap/>
            <w:vAlign w:val="bottom"/>
          </w:tcPr>
          <w:p w14:paraId="63BD16EE" w14:textId="62C66C86"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43.9%</w:t>
            </w:r>
          </w:p>
        </w:tc>
        <w:tc>
          <w:tcPr>
            <w:tcW w:w="319" w:type="pct"/>
            <w:tcBorders>
              <w:top w:val="single" w:sz="4" w:space="0" w:color="auto"/>
              <w:bottom w:val="single" w:sz="4" w:space="0" w:color="auto"/>
            </w:tcBorders>
            <w:shd w:val="clear" w:color="auto" w:fill="FFFFFF" w:themeFill="background1"/>
            <w:noWrap/>
            <w:vAlign w:val="bottom"/>
          </w:tcPr>
          <w:p w14:paraId="68258538" w14:textId="713E2C04"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61.7%</w:t>
            </w:r>
          </w:p>
        </w:tc>
      </w:tr>
      <w:tr w:rsidR="00380386" w:rsidRPr="000F60C6" w14:paraId="52100797" w14:textId="77777777" w:rsidTr="00012E19">
        <w:tc>
          <w:tcPr>
            <w:tcW w:w="5000" w:type="pct"/>
            <w:gridSpan w:val="14"/>
            <w:tcBorders>
              <w:top w:val="single" w:sz="4" w:space="0" w:color="auto"/>
            </w:tcBorders>
            <w:shd w:val="clear" w:color="auto" w:fill="F2F2F2" w:themeFill="background1" w:themeFillShade="F2"/>
            <w:vAlign w:val="center"/>
          </w:tcPr>
          <w:p w14:paraId="68CC1812" w14:textId="77777777" w:rsidR="00012E19" w:rsidRPr="00331527" w:rsidRDefault="00012E19" w:rsidP="00012E19">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operating different types of farms.</w:t>
            </w:r>
          </w:p>
          <w:p w14:paraId="79050EA7" w14:textId="78C45D65" w:rsidR="00380386" w:rsidRPr="00A24944" w:rsidRDefault="00012E19" w:rsidP="00012E19">
            <w:pPr>
              <w:spacing w:before="0" w:after="0"/>
              <w:rPr>
                <w:rFonts w:cstheme="majorHAnsi"/>
                <w:color w:val="000000"/>
                <w:sz w:val="20"/>
                <w:szCs w:val="20"/>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operating farms with differing GVAP in 2017-18. See Appendix 1 for detailed data from statistical tests.</w:t>
            </w:r>
          </w:p>
        </w:tc>
      </w:tr>
    </w:tbl>
    <w:p w14:paraId="20664659" w14:textId="77777777" w:rsidR="0012217B" w:rsidRDefault="0012217B" w:rsidP="00D56188">
      <w:pPr>
        <w:pStyle w:val="Caption"/>
        <w:keepNext/>
      </w:pPr>
    </w:p>
    <w:p w14:paraId="7EE07BA0" w14:textId="77777777" w:rsidR="0012217B" w:rsidRDefault="0012217B">
      <w:pPr>
        <w:spacing w:before="0" w:after="0"/>
        <w:rPr>
          <w:rFonts w:asciiTheme="minorHAnsi" w:eastAsiaTheme="minorHAnsi" w:hAnsiTheme="minorHAnsi"/>
          <w:b/>
          <w:bCs/>
          <w:color w:val="4F81BD" w:themeColor="accent1"/>
          <w:sz w:val="18"/>
          <w:szCs w:val="18"/>
          <w:lang w:val="en-AU"/>
        </w:rPr>
      </w:pPr>
      <w:r>
        <w:br w:type="page"/>
      </w:r>
    </w:p>
    <w:p w14:paraId="6FC57786" w14:textId="0EA584B3" w:rsidR="00D56188" w:rsidRDefault="00D56188" w:rsidP="00D56188">
      <w:pPr>
        <w:pStyle w:val="Caption"/>
        <w:keepNext/>
      </w:pPr>
      <w:bookmarkStart w:id="57" w:name="_Toc18181276"/>
      <w:r w:rsidRPr="00ED1A81">
        <w:lastRenderedPageBreak/>
        <w:t xml:space="preserve">Table </w:t>
      </w:r>
      <w:r w:rsidR="00610C49">
        <w:t>16</w:t>
      </w:r>
      <w:r>
        <w:t xml:space="preserve"> </w:t>
      </w:r>
      <w:r w:rsidR="00610C49">
        <w:t xml:space="preserve">Irrigation water use change and market activity </w:t>
      </w:r>
      <w:r>
        <w:t>– by farm water use characteristics</w:t>
      </w:r>
      <w:bookmarkEnd w:id="57"/>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34"/>
        <w:gridCol w:w="1842"/>
        <w:gridCol w:w="991"/>
        <w:gridCol w:w="994"/>
        <w:gridCol w:w="991"/>
        <w:gridCol w:w="851"/>
        <w:gridCol w:w="846"/>
        <w:gridCol w:w="1306"/>
        <w:gridCol w:w="1027"/>
        <w:gridCol w:w="782"/>
        <w:gridCol w:w="765"/>
        <w:gridCol w:w="776"/>
        <w:gridCol w:w="776"/>
        <w:gridCol w:w="877"/>
      </w:tblGrid>
      <w:tr w:rsidR="00B713BD" w:rsidRPr="00C141E8" w14:paraId="541448D2" w14:textId="77777777" w:rsidTr="00B713BD">
        <w:tc>
          <w:tcPr>
            <w:tcW w:w="1066" w:type="pct"/>
            <w:gridSpan w:val="2"/>
            <w:vMerge w:val="restart"/>
            <w:shd w:val="clear" w:color="auto" w:fill="D9D9D9" w:themeFill="background1" w:themeFillShade="D9"/>
            <w:vAlign w:val="bottom"/>
          </w:tcPr>
          <w:p w14:paraId="06A26737" w14:textId="77777777" w:rsidR="00B713BD" w:rsidRPr="00C141E8" w:rsidRDefault="00B713BD" w:rsidP="00BE015B">
            <w:pPr>
              <w:spacing w:before="0" w:after="0"/>
              <w:rPr>
                <w:rFonts w:eastAsia="Times New Roman" w:cstheme="majorHAnsi"/>
                <w:b/>
                <w:sz w:val="20"/>
                <w:szCs w:val="20"/>
                <w:lang w:val="en-AU" w:eastAsia="en-AU"/>
              </w:rPr>
            </w:pPr>
            <w:r w:rsidRPr="00C141E8">
              <w:rPr>
                <w:rFonts w:eastAsia="Times New Roman" w:cstheme="majorHAnsi"/>
                <w:b/>
                <w:sz w:val="20"/>
                <w:szCs w:val="20"/>
                <w:lang w:val="en-AU" w:eastAsia="en-AU"/>
              </w:rPr>
              <w:t> </w:t>
            </w:r>
          </w:p>
          <w:p w14:paraId="3256FB3A" w14:textId="1F5E6A18" w:rsidR="00B713BD" w:rsidRPr="00C141E8" w:rsidRDefault="00B713BD" w:rsidP="00BE015B">
            <w:pPr>
              <w:spacing w:before="0" w:after="0"/>
              <w:rPr>
                <w:rFonts w:eastAsia="Times New Roman" w:cstheme="majorHAnsi"/>
                <w:b/>
                <w:sz w:val="20"/>
                <w:szCs w:val="20"/>
                <w:lang w:val="en-AU" w:eastAsia="en-AU"/>
              </w:rPr>
            </w:pPr>
            <w:r w:rsidRPr="00C141E8">
              <w:rPr>
                <w:rFonts w:eastAsia="Times New Roman" w:cstheme="majorHAnsi"/>
                <w:b/>
                <w:sz w:val="20"/>
                <w:szCs w:val="20"/>
                <w:lang w:val="en-AU" w:eastAsia="en-AU"/>
              </w:rPr>
              <w:t> </w:t>
            </w:r>
          </w:p>
        </w:tc>
        <w:tc>
          <w:tcPr>
            <w:tcW w:w="1371" w:type="pct"/>
            <w:gridSpan w:val="4"/>
            <w:shd w:val="clear" w:color="000000" w:fill="D9D9D9"/>
          </w:tcPr>
          <w:p w14:paraId="4DF0C12D" w14:textId="06E5961A" w:rsidR="00B713BD" w:rsidRPr="0012217B" w:rsidRDefault="00B713BD" w:rsidP="00BE015B">
            <w:pPr>
              <w:spacing w:before="0" w:after="0"/>
              <w:jc w:val="center"/>
              <w:rPr>
                <w:rFonts w:cstheme="majorHAnsi"/>
                <w:b/>
                <w:bCs/>
                <w:sz w:val="18"/>
                <w:szCs w:val="18"/>
              </w:rPr>
            </w:pPr>
            <w:r w:rsidRPr="0012217B">
              <w:rPr>
                <w:rFonts w:cstheme="majorHAnsi"/>
                <w:b/>
                <w:bCs/>
                <w:sz w:val="18"/>
                <w:szCs w:val="18"/>
              </w:rPr>
              <w:t>% farm expenditure on irrigation water</w:t>
            </w:r>
            <w:r w:rsidR="00431CCD" w:rsidRPr="00331527">
              <w:rPr>
                <w:rFonts w:eastAsia="Times New Roman" w:cstheme="majorHAnsi"/>
                <w:sz w:val="16"/>
                <w:szCs w:val="16"/>
                <w:vertAlign w:val="superscript"/>
                <w:lang w:val="en-AU" w:eastAsia="en-AU"/>
              </w:rPr>
              <w:t>1</w:t>
            </w:r>
          </w:p>
        </w:tc>
        <w:tc>
          <w:tcPr>
            <w:tcW w:w="1139" w:type="pct"/>
            <w:gridSpan w:val="3"/>
            <w:shd w:val="clear" w:color="000000" w:fill="D9D9D9"/>
          </w:tcPr>
          <w:p w14:paraId="282FC4C6" w14:textId="41B0F5CC" w:rsidR="00B713BD" w:rsidRPr="0012217B" w:rsidRDefault="00B713BD" w:rsidP="00BE015B">
            <w:pPr>
              <w:spacing w:before="0" w:after="0"/>
              <w:rPr>
                <w:rFonts w:cstheme="majorHAnsi"/>
                <w:b/>
                <w:bCs/>
                <w:sz w:val="18"/>
                <w:szCs w:val="18"/>
              </w:rPr>
            </w:pPr>
            <w:r w:rsidRPr="0012217B">
              <w:rPr>
                <w:rFonts w:cstheme="majorHAnsi"/>
                <w:b/>
                <w:bCs/>
                <w:sz w:val="18"/>
                <w:szCs w:val="18"/>
              </w:rPr>
              <w:t>Farm self-reported 3-year profitability</w:t>
            </w:r>
            <w:r w:rsidR="00431CCD" w:rsidRPr="00331527">
              <w:rPr>
                <w:rFonts w:eastAsia="Times New Roman" w:cstheme="majorHAnsi"/>
                <w:sz w:val="16"/>
                <w:szCs w:val="16"/>
                <w:vertAlign w:val="superscript"/>
                <w:lang w:val="en-AU" w:eastAsia="en-AU"/>
              </w:rPr>
              <w:t>2</w:t>
            </w:r>
          </w:p>
        </w:tc>
        <w:tc>
          <w:tcPr>
            <w:tcW w:w="1424" w:type="pct"/>
            <w:gridSpan w:val="5"/>
            <w:shd w:val="clear" w:color="000000" w:fill="D9D9D9"/>
          </w:tcPr>
          <w:p w14:paraId="4B9CA936" w14:textId="7370F2F5" w:rsidR="00B713BD" w:rsidRPr="0012217B" w:rsidRDefault="00B713BD" w:rsidP="00BE015B">
            <w:pPr>
              <w:spacing w:before="0" w:after="0"/>
              <w:jc w:val="center"/>
              <w:rPr>
                <w:rFonts w:cstheme="majorHAnsi"/>
                <w:b/>
                <w:bCs/>
                <w:sz w:val="18"/>
                <w:szCs w:val="18"/>
              </w:rPr>
            </w:pPr>
            <w:r w:rsidRPr="0012217B">
              <w:rPr>
                <w:rFonts w:cstheme="majorHAnsi"/>
                <w:b/>
                <w:bCs/>
                <w:sz w:val="18"/>
                <w:szCs w:val="18"/>
              </w:rPr>
              <w:t>Volume of irrigation water used in 2017-18 water year</w:t>
            </w:r>
            <w:r w:rsidR="00431CCD" w:rsidRPr="00331527">
              <w:rPr>
                <w:rFonts w:eastAsia="Times New Roman" w:cstheme="majorHAnsi"/>
                <w:sz w:val="16"/>
                <w:szCs w:val="16"/>
                <w:vertAlign w:val="superscript"/>
                <w:lang w:val="en-AU" w:eastAsia="en-AU"/>
              </w:rPr>
              <w:t>3</w:t>
            </w:r>
          </w:p>
        </w:tc>
      </w:tr>
      <w:tr w:rsidR="00B713BD" w:rsidRPr="00C141E8" w14:paraId="1B9B23CB" w14:textId="77777777" w:rsidTr="00B713BD">
        <w:tc>
          <w:tcPr>
            <w:tcW w:w="1066" w:type="pct"/>
            <w:gridSpan w:val="2"/>
            <w:vMerge/>
            <w:shd w:val="clear" w:color="auto" w:fill="D9D9D9" w:themeFill="background1" w:themeFillShade="D9"/>
            <w:vAlign w:val="bottom"/>
            <w:hideMark/>
          </w:tcPr>
          <w:p w14:paraId="41DC87A3" w14:textId="742D3DA2" w:rsidR="00B713BD" w:rsidRPr="00C141E8" w:rsidRDefault="00B713BD" w:rsidP="00BE015B">
            <w:pPr>
              <w:spacing w:before="0" w:after="0"/>
              <w:rPr>
                <w:rFonts w:eastAsia="Times New Roman" w:cstheme="majorHAnsi"/>
                <w:b/>
                <w:sz w:val="20"/>
                <w:szCs w:val="20"/>
                <w:lang w:val="en-AU" w:eastAsia="en-AU"/>
              </w:rPr>
            </w:pPr>
          </w:p>
        </w:tc>
        <w:tc>
          <w:tcPr>
            <w:tcW w:w="355" w:type="pct"/>
            <w:shd w:val="clear" w:color="000000" w:fill="D9D9D9"/>
            <w:hideMark/>
          </w:tcPr>
          <w:p w14:paraId="444C4EFB" w14:textId="77777777" w:rsidR="00B713BD" w:rsidRPr="0012217B" w:rsidRDefault="00B713BD" w:rsidP="00BE015B">
            <w:pPr>
              <w:spacing w:before="0" w:after="0"/>
              <w:rPr>
                <w:rFonts w:eastAsia="Times New Roman" w:cstheme="majorHAnsi"/>
                <w:b/>
                <w:bCs/>
                <w:sz w:val="18"/>
                <w:szCs w:val="18"/>
                <w:lang w:val="en-AU" w:eastAsia="en-AU"/>
              </w:rPr>
            </w:pPr>
            <w:r w:rsidRPr="0012217B">
              <w:rPr>
                <w:rFonts w:cstheme="majorHAnsi"/>
                <w:b/>
                <w:bCs/>
                <w:sz w:val="18"/>
                <w:szCs w:val="18"/>
              </w:rPr>
              <w:t>&lt;10%</w:t>
            </w:r>
          </w:p>
        </w:tc>
        <w:tc>
          <w:tcPr>
            <w:tcW w:w="356" w:type="pct"/>
            <w:shd w:val="clear" w:color="000000" w:fill="D9D9D9"/>
            <w:hideMark/>
          </w:tcPr>
          <w:p w14:paraId="3E7EDA10" w14:textId="77777777" w:rsidR="00B713BD" w:rsidRPr="0012217B" w:rsidRDefault="00B713BD" w:rsidP="00BE015B">
            <w:pPr>
              <w:spacing w:before="0" w:after="0"/>
              <w:jc w:val="center"/>
              <w:rPr>
                <w:rFonts w:eastAsia="Times New Roman" w:cstheme="majorHAnsi"/>
                <w:b/>
                <w:bCs/>
                <w:sz w:val="18"/>
                <w:szCs w:val="18"/>
                <w:lang w:val="en-AU" w:eastAsia="en-AU"/>
              </w:rPr>
            </w:pPr>
            <w:r w:rsidRPr="0012217B">
              <w:rPr>
                <w:rFonts w:cstheme="majorHAnsi"/>
                <w:b/>
                <w:bCs/>
                <w:sz w:val="18"/>
                <w:szCs w:val="18"/>
              </w:rPr>
              <w:t xml:space="preserve">10-19% </w:t>
            </w:r>
          </w:p>
        </w:tc>
        <w:tc>
          <w:tcPr>
            <w:tcW w:w="355" w:type="pct"/>
            <w:shd w:val="clear" w:color="000000" w:fill="D9D9D9"/>
            <w:hideMark/>
          </w:tcPr>
          <w:p w14:paraId="23805A5A" w14:textId="77777777" w:rsidR="00B713BD" w:rsidRPr="0012217B" w:rsidRDefault="00B713BD" w:rsidP="00BE015B">
            <w:pPr>
              <w:spacing w:before="0" w:after="0"/>
              <w:jc w:val="center"/>
              <w:rPr>
                <w:rFonts w:eastAsia="Times New Roman" w:cstheme="majorHAnsi"/>
                <w:b/>
                <w:bCs/>
                <w:sz w:val="18"/>
                <w:szCs w:val="18"/>
                <w:lang w:val="en-AU" w:eastAsia="en-AU"/>
              </w:rPr>
            </w:pPr>
            <w:r w:rsidRPr="0012217B">
              <w:rPr>
                <w:rFonts w:cstheme="majorHAnsi"/>
                <w:b/>
                <w:bCs/>
                <w:sz w:val="18"/>
                <w:szCs w:val="18"/>
              </w:rPr>
              <w:t xml:space="preserve">20-29% </w:t>
            </w:r>
          </w:p>
        </w:tc>
        <w:tc>
          <w:tcPr>
            <w:tcW w:w="305" w:type="pct"/>
            <w:shd w:val="clear" w:color="000000" w:fill="D9D9D9"/>
            <w:hideMark/>
          </w:tcPr>
          <w:p w14:paraId="0E16ED90" w14:textId="77777777" w:rsidR="00B713BD" w:rsidRPr="0012217B" w:rsidRDefault="00B713BD" w:rsidP="00BE015B">
            <w:pPr>
              <w:spacing w:before="0" w:after="0"/>
              <w:jc w:val="center"/>
              <w:rPr>
                <w:rFonts w:eastAsia="Times New Roman" w:cstheme="majorHAnsi"/>
                <w:b/>
                <w:bCs/>
                <w:sz w:val="18"/>
                <w:szCs w:val="18"/>
                <w:lang w:val="en-AU" w:eastAsia="en-AU"/>
              </w:rPr>
            </w:pPr>
            <w:r w:rsidRPr="0012217B">
              <w:rPr>
                <w:rFonts w:cstheme="majorHAnsi"/>
                <w:b/>
                <w:bCs/>
                <w:sz w:val="18"/>
                <w:szCs w:val="18"/>
              </w:rPr>
              <w:t>30%+</w:t>
            </w:r>
          </w:p>
        </w:tc>
        <w:tc>
          <w:tcPr>
            <w:tcW w:w="303" w:type="pct"/>
            <w:shd w:val="clear" w:color="000000" w:fill="D9D9D9"/>
            <w:hideMark/>
          </w:tcPr>
          <w:p w14:paraId="20A47000" w14:textId="77777777" w:rsidR="00B713BD" w:rsidRPr="0012217B" w:rsidRDefault="00B713BD" w:rsidP="00BE015B">
            <w:pPr>
              <w:spacing w:before="0" w:after="0"/>
              <w:jc w:val="center"/>
              <w:rPr>
                <w:rFonts w:eastAsia="Times New Roman" w:cstheme="majorHAnsi"/>
                <w:b/>
                <w:bCs/>
                <w:sz w:val="18"/>
                <w:szCs w:val="18"/>
                <w:lang w:val="en-AU" w:eastAsia="en-AU"/>
              </w:rPr>
            </w:pPr>
            <w:r w:rsidRPr="0012217B">
              <w:rPr>
                <w:rFonts w:cstheme="majorHAnsi"/>
                <w:b/>
                <w:bCs/>
                <w:sz w:val="18"/>
                <w:szCs w:val="18"/>
              </w:rPr>
              <w:t>Making a loss</w:t>
            </w:r>
          </w:p>
        </w:tc>
        <w:tc>
          <w:tcPr>
            <w:tcW w:w="468" w:type="pct"/>
            <w:shd w:val="clear" w:color="000000" w:fill="D9D9D9"/>
            <w:hideMark/>
          </w:tcPr>
          <w:p w14:paraId="5F697CCD" w14:textId="77777777" w:rsidR="00B713BD" w:rsidRPr="0012217B" w:rsidRDefault="00B713BD" w:rsidP="00BE015B">
            <w:pPr>
              <w:spacing w:before="0" w:after="0"/>
              <w:rPr>
                <w:rFonts w:eastAsia="Times New Roman" w:cstheme="majorHAnsi"/>
                <w:b/>
                <w:bCs/>
                <w:sz w:val="18"/>
                <w:szCs w:val="18"/>
                <w:lang w:val="en-AU" w:eastAsia="en-AU"/>
              </w:rPr>
            </w:pPr>
            <w:r w:rsidRPr="0012217B">
              <w:rPr>
                <w:rFonts w:cstheme="majorHAnsi"/>
                <w:b/>
                <w:bCs/>
                <w:sz w:val="18"/>
                <w:szCs w:val="18"/>
              </w:rPr>
              <w:t>Breaking even/small profit</w:t>
            </w:r>
          </w:p>
        </w:tc>
        <w:tc>
          <w:tcPr>
            <w:tcW w:w="368" w:type="pct"/>
            <w:shd w:val="clear" w:color="000000" w:fill="D9D9D9"/>
          </w:tcPr>
          <w:p w14:paraId="6CE5A547" w14:textId="77777777" w:rsidR="00B713BD" w:rsidRPr="0012217B" w:rsidRDefault="00B713BD" w:rsidP="00BE015B">
            <w:pPr>
              <w:spacing w:before="0" w:after="0"/>
              <w:rPr>
                <w:rFonts w:eastAsia="Times New Roman" w:cstheme="majorHAnsi"/>
                <w:b/>
                <w:bCs/>
                <w:sz w:val="18"/>
                <w:szCs w:val="18"/>
                <w:lang w:val="en-AU" w:eastAsia="en-AU"/>
              </w:rPr>
            </w:pPr>
            <w:r w:rsidRPr="0012217B">
              <w:rPr>
                <w:rFonts w:cstheme="majorHAnsi"/>
                <w:b/>
                <w:bCs/>
                <w:sz w:val="18"/>
                <w:szCs w:val="18"/>
              </w:rPr>
              <w:t>Moderate or large profit</w:t>
            </w:r>
          </w:p>
        </w:tc>
        <w:tc>
          <w:tcPr>
            <w:tcW w:w="280" w:type="pct"/>
            <w:shd w:val="clear" w:color="000000" w:fill="D9D9D9"/>
          </w:tcPr>
          <w:p w14:paraId="410288B5" w14:textId="77777777" w:rsidR="00B713BD" w:rsidRPr="0012217B" w:rsidRDefault="00B713BD" w:rsidP="00BE015B">
            <w:pPr>
              <w:spacing w:before="0" w:after="0"/>
              <w:rPr>
                <w:rFonts w:eastAsia="Times New Roman" w:cstheme="majorHAnsi"/>
                <w:b/>
                <w:bCs/>
                <w:sz w:val="18"/>
                <w:szCs w:val="18"/>
                <w:lang w:val="en-AU" w:eastAsia="en-AU"/>
              </w:rPr>
            </w:pPr>
            <w:r w:rsidRPr="0012217B">
              <w:rPr>
                <w:rFonts w:cstheme="majorHAnsi"/>
                <w:b/>
                <w:bCs/>
                <w:sz w:val="18"/>
                <w:szCs w:val="18"/>
              </w:rPr>
              <w:t>&lt;30ML</w:t>
            </w:r>
          </w:p>
        </w:tc>
        <w:tc>
          <w:tcPr>
            <w:tcW w:w="274" w:type="pct"/>
            <w:shd w:val="clear" w:color="000000" w:fill="D9D9D9"/>
          </w:tcPr>
          <w:p w14:paraId="19436198" w14:textId="77777777" w:rsidR="00B713BD" w:rsidRPr="0012217B" w:rsidRDefault="00B713BD" w:rsidP="00BE015B">
            <w:pPr>
              <w:spacing w:before="0" w:after="0"/>
              <w:jc w:val="center"/>
              <w:rPr>
                <w:rFonts w:eastAsia="Times New Roman" w:cstheme="majorHAnsi"/>
                <w:b/>
                <w:bCs/>
                <w:sz w:val="18"/>
                <w:szCs w:val="18"/>
                <w:lang w:val="en-AU" w:eastAsia="en-AU"/>
              </w:rPr>
            </w:pPr>
            <w:r w:rsidRPr="0012217B">
              <w:rPr>
                <w:rFonts w:cstheme="majorHAnsi"/>
                <w:b/>
                <w:bCs/>
                <w:sz w:val="18"/>
                <w:szCs w:val="18"/>
              </w:rPr>
              <w:t>30 to 99ML</w:t>
            </w:r>
          </w:p>
        </w:tc>
        <w:tc>
          <w:tcPr>
            <w:tcW w:w="278" w:type="pct"/>
            <w:shd w:val="clear" w:color="000000" w:fill="D9D9D9"/>
          </w:tcPr>
          <w:p w14:paraId="4903D5E4" w14:textId="77777777" w:rsidR="00B713BD" w:rsidRPr="0012217B" w:rsidRDefault="00B713BD" w:rsidP="00BE015B">
            <w:pPr>
              <w:spacing w:before="0" w:after="0"/>
              <w:jc w:val="center"/>
              <w:rPr>
                <w:rFonts w:eastAsia="Times New Roman" w:cstheme="majorHAnsi"/>
                <w:b/>
                <w:bCs/>
                <w:sz w:val="18"/>
                <w:szCs w:val="18"/>
                <w:lang w:val="en-AU" w:eastAsia="en-AU"/>
              </w:rPr>
            </w:pPr>
            <w:r w:rsidRPr="0012217B">
              <w:rPr>
                <w:rFonts w:cstheme="majorHAnsi"/>
                <w:b/>
                <w:bCs/>
                <w:sz w:val="18"/>
                <w:szCs w:val="18"/>
              </w:rPr>
              <w:t>100 to 299ML</w:t>
            </w:r>
          </w:p>
        </w:tc>
        <w:tc>
          <w:tcPr>
            <w:tcW w:w="278" w:type="pct"/>
            <w:shd w:val="clear" w:color="000000" w:fill="D9D9D9"/>
          </w:tcPr>
          <w:p w14:paraId="33316538" w14:textId="77777777" w:rsidR="00B713BD" w:rsidRPr="0012217B" w:rsidRDefault="00B713BD" w:rsidP="00BE015B">
            <w:pPr>
              <w:spacing w:before="0" w:after="0"/>
              <w:jc w:val="center"/>
              <w:rPr>
                <w:rFonts w:eastAsia="Times New Roman" w:cstheme="majorHAnsi"/>
                <w:b/>
                <w:bCs/>
                <w:sz w:val="18"/>
                <w:szCs w:val="18"/>
                <w:lang w:val="en-AU" w:eastAsia="en-AU"/>
              </w:rPr>
            </w:pPr>
            <w:r w:rsidRPr="0012217B">
              <w:rPr>
                <w:rFonts w:cstheme="majorHAnsi"/>
                <w:b/>
                <w:bCs/>
                <w:sz w:val="18"/>
                <w:szCs w:val="18"/>
              </w:rPr>
              <w:t>300 to 999ML</w:t>
            </w:r>
          </w:p>
        </w:tc>
        <w:tc>
          <w:tcPr>
            <w:tcW w:w="314" w:type="pct"/>
            <w:shd w:val="clear" w:color="000000" w:fill="D9D9D9"/>
          </w:tcPr>
          <w:p w14:paraId="0904E393" w14:textId="77777777" w:rsidR="00B713BD" w:rsidRPr="0012217B" w:rsidRDefault="00B713BD" w:rsidP="00BE015B">
            <w:pPr>
              <w:spacing w:before="0" w:after="0"/>
              <w:jc w:val="center"/>
              <w:rPr>
                <w:rFonts w:eastAsia="Times New Roman" w:cstheme="majorHAnsi"/>
                <w:b/>
                <w:bCs/>
                <w:sz w:val="18"/>
                <w:szCs w:val="18"/>
                <w:lang w:val="en-AU" w:eastAsia="en-AU"/>
              </w:rPr>
            </w:pPr>
            <w:r w:rsidRPr="0012217B">
              <w:rPr>
                <w:rFonts w:cstheme="majorHAnsi"/>
                <w:b/>
                <w:bCs/>
                <w:sz w:val="18"/>
                <w:szCs w:val="18"/>
              </w:rPr>
              <w:t>1000ML or more</w:t>
            </w:r>
          </w:p>
        </w:tc>
      </w:tr>
      <w:tr w:rsidR="00D56188" w:rsidRPr="00C141E8" w14:paraId="26DE7D82" w14:textId="77777777" w:rsidTr="00B713BD">
        <w:tc>
          <w:tcPr>
            <w:tcW w:w="406" w:type="pct"/>
            <w:shd w:val="clear" w:color="auto" w:fill="FFFFFF" w:themeFill="background1"/>
            <w:vAlign w:val="bottom"/>
            <w:hideMark/>
          </w:tcPr>
          <w:p w14:paraId="29B8EEBA" w14:textId="77777777" w:rsidR="00D56188" w:rsidRPr="00C141E8" w:rsidRDefault="00D56188" w:rsidP="00BE015B">
            <w:pPr>
              <w:spacing w:before="0" w:after="0"/>
              <w:jc w:val="center"/>
              <w:rPr>
                <w:rFonts w:eastAsia="Times New Roman" w:cstheme="majorHAnsi"/>
                <w:b/>
                <w:bCs/>
                <w:sz w:val="20"/>
                <w:szCs w:val="20"/>
                <w:lang w:val="en-AU" w:eastAsia="en-AU"/>
              </w:rPr>
            </w:pPr>
          </w:p>
        </w:tc>
        <w:tc>
          <w:tcPr>
            <w:tcW w:w="660" w:type="pct"/>
            <w:shd w:val="clear" w:color="auto" w:fill="FFFFFF" w:themeFill="background1"/>
            <w:vAlign w:val="bottom"/>
            <w:hideMark/>
          </w:tcPr>
          <w:p w14:paraId="36AB1017" w14:textId="77777777" w:rsidR="00D56188" w:rsidRPr="00C141E8" w:rsidRDefault="00D56188" w:rsidP="00BE015B">
            <w:pPr>
              <w:spacing w:before="0" w:after="0"/>
              <w:rPr>
                <w:rFonts w:eastAsia="Times New Roman" w:cstheme="majorHAnsi"/>
                <w:b/>
                <w:sz w:val="20"/>
                <w:szCs w:val="20"/>
                <w:lang w:val="en-AU" w:eastAsia="en-AU"/>
              </w:rPr>
            </w:pPr>
            <w:r w:rsidRPr="00C141E8">
              <w:rPr>
                <w:rFonts w:eastAsia="Times New Roman" w:cstheme="majorHAnsi"/>
                <w:b/>
                <w:sz w:val="20"/>
                <w:szCs w:val="20"/>
                <w:lang w:val="en-AU" w:eastAsia="en-AU"/>
              </w:rPr>
              <w:t>n</w:t>
            </w:r>
          </w:p>
        </w:tc>
        <w:tc>
          <w:tcPr>
            <w:tcW w:w="355" w:type="pct"/>
            <w:shd w:val="clear" w:color="auto" w:fill="FFFFFF" w:themeFill="background1"/>
            <w:vAlign w:val="bottom"/>
            <w:hideMark/>
          </w:tcPr>
          <w:p w14:paraId="5B9516E0" w14:textId="77777777" w:rsidR="00D56188" w:rsidRPr="00EC3CC3" w:rsidRDefault="00D56188" w:rsidP="00B713BD">
            <w:pPr>
              <w:spacing w:before="0" w:after="0"/>
              <w:jc w:val="right"/>
              <w:rPr>
                <w:rFonts w:eastAsia="Times New Roman" w:cstheme="majorHAnsi"/>
                <w:bCs/>
                <w:sz w:val="20"/>
                <w:szCs w:val="20"/>
                <w:lang w:val="en-AU" w:eastAsia="en-AU"/>
              </w:rPr>
            </w:pPr>
            <w:r w:rsidRPr="00EC3CC3">
              <w:rPr>
                <w:rFonts w:cstheme="majorHAnsi"/>
                <w:bCs/>
                <w:sz w:val="20"/>
                <w:szCs w:val="20"/>
              </w:rPr>
              <w:t>91</w:t>
            </w:r>
          </w:p>
        </w:tc>
        <w:tc>
          <w:tcPr>
            <w:tcW w:w="356" w:type="pct"/>
            <w:shd w:val="clear" w:color="auto" w:fill="FFFFFF" w:themeFill="background1"/>
            <w:vAlign w:val="bottom"/>
            <w:hideMark/>
          </w:tcPr>
          <w:p w14:paraId="019B6506" w14:textId="77777777" w:rsidR="00D56188" w:rsidRPr="00EC3CC3" w:rsidRDefault="00D56188" w:rsidP="00B713BD">
            <w:pPr>
              <w:spacing w:before="0" w:after="0"/>
              <w:jc w:val="right"/>
              <w:rPr>
                <w:rFonts w:eastAsia="Times New Roman" w:cstheme="majorHAnsi"/>
                <w:bCs/>
                <w:sz w:val="20"/>
                <w:szCs w:val="20"/>
                <w:lang w:val="en-AU" w:eastAsia="en-AU"/>
              </w:rPr>
            </w:pPr>
            <w:r w:rsidRPr="00EC3CC3">
              <w:rPr>
                <w:rFonts w:cstheme="majorHAnsi"/>
                <w:bCs/>
                <w:sz w:val="20"/>
                <w:szCs w:val="20"/>
              </w:rPr>
              <w:t>111</w:t>
            </w:r>
          </w:p>
        </w:tc>
        <w:tc>
          <w:tcPr>
            <w:tcW w:w="355" w:type="pct"/>
            <w:shd w:val="clear" w:color="auto" w:fill="FFFFFF" w:themeFill="background1"/>
            <w:vAlign w:val="bottom"/>
            <w:hideMark/>
          </w:tcPr>
          <w:p w14:paraId="417F3BE5" w14:textId="77777777" w:rsidR="00D56188" w:rsidRPr="00EC3CC3" w:rsidRDefault="00D56188" w:rsidP="00B713BD">
            <w:pPr>
              <w:spacing w:before="0" w:after="0"/>
              <w:jc w:val="right"/>
              <w:rPr>
                <w:rFonts w:eastAsia="Times New Roman" w:cstheme="majorHAnsi"/>
                <w:bCs/>
                <w:sz w:val="20"/>
                <w:szCs w:val="20"/>
                <w:lang w:val="en-AU" w:eastAsia="en-AU"/>
              </w:rPr>
            </w:pPr>
            <w:r w:rsidRPr="00EC3CC3">
              <w:rPr>
                <w:rFonts w:cstheme="majorHAnsi"/>
                <w:bCs/>
                <w:sz w:val="20"/>
                <w:szCs w:val="20"/>
              </w:rPr>
              <w:t>59</w:t>
            </w:r>
          </w:p>
        </w:tc>
        <w:tc>
          <w:tcPr>
            <w:tcW w:w="305" w:type="pct"/>
            <w:shd w:val="clear" w:color="auto" w:fill="FFFFFF" w:themeFill="background1"/>
            <w:vAlign w:val="bottom"/>
            <w:hideMark/>
          </w:tcPr>
          <w:p w14:paraId="49299A2E" w14:textId="77777777" w:rsidR="00D56188" w:rsidRPr="00EC3CC3" w:rsidRDefault="00D56188" w:rsidP="00B713BD">
            <w:pPr>
              <w:spacing w:before="0" w:after="0"/>
              <w:jc w:val="right"/>
              <w:rPr>
                <w:rFonts w:eastAsia="Times New Roman" w:cstheme="majorHAnsi"/>
                <w:bCs/>
                <w:sz w:val="20"/>
                <w:szCs w:val="20"/>
                <w:lang w:val="en-AU" w:eastAsia="en-AU"/>
              </w:rPr>
            </w:pPr>
            <w:r w:rsidRPr="00EC3CC3">
              <w:rPr>
                <w:rFonts w:cstheme="majorHAnsi"/>
                <w:bCs/>
                <w:sz w:val="20"/>
                <w:szCs w:val="20"/>
              </w:rPr>
              <w:t>126</w:t>
            </w:r>
          </w:p>
        </w:tc>
        <w:tc>
          <w:tcPr>
            <w:tcW w:w="303" w:type="pct"/>
            <w:shd w:val="clear" w:color="auto" w:fill="FFFFFF" w:themeFill="background1"/>
            <w:vAlign w:val="bottom"/>
            <w:hideMark/>
          </w:tcPr>
          <w:p w14:paraId="5C0CC1C8" w14:textId="77777777" w:rsidR="00D56188" w:rsidRPr="00EC3CC3" w:rsidRDefault="00D56188" w:rsidP="00B713BD">
            <w:pPr>
              <w:spacing w:before="0" w:after="0"/>
              <w:jc w:val="right"/>
              <w:rPr>
                <w:rFonts w:eastAsia="Times New Roman" w:cstheme="majorHAnsi"/>
                <w:bCs/>
                <w:sz w:val="20"/>
                <w:szCs w:val="20"/>
                <w:lang w:val="en-AU" w:eastAsia="en-AU"/>
              </w:rPr>
            </w:pPr>
            <w:r w:rsidRPr="00EC3CC3">
              <w:rPr>
                <w:rFonts w:cstheme="majorHAnsi"/>
                <w:bCs/>
                <w:sz w:val="20"/>
                <w:szCs w:val="20"/>
              </w:rPr>
              <w:t>126</w:t>
            </w:r>
          </w:p>
        </w:tc>
        <w:tc>
          <w:tcPr>
            <w:tcW w:w="468" w:type="pct"/>
            <w:shd w:val="clear" w:color="auto" w:fill="FFFFFF" w:themeFill="background1"/>
            <w:vAlign w:val="bottom"/>
            <w:hideMark/>
          </w:tcPr>
          <w:p w14:paraId="70730526" w14:textId="77777777" w:rsidR="00D56188" w:rsidRPr="00EC3CC3" w:rsidRDefault="00D56188" w:rsidP="00B713BD">
            <w:pPr>
              <w:spacing w:before="0" w:after="0"/>
              <w:jc w:val="right"/>
              <w:rPr>
                <w:rFonts w:eastAsia="Times New Roman" w:cstheme="majorHAnsi"/>
                <w:bCs/>
                <w:sz w:val="20"/>
                <w:szCs w:val="20"/>
                <w:lang w:val="en-AU" w:eastAsia="en-AU"/>
              </w:rPr>
            </w:pPr>
            <w:r w:rsidRPr="00EC3CC3">
              <w:rPr>
                <w:rFonts w:cstheme="majorHAnsi"/>
                <w:bCs/>
                <w:sz w:val="20"/>
                <w:szCs w:val="20"/>
              </w:rPr>
              <w:t>237</w:t>
            </w:r>
          </w:p>
        </w:tc>
        <w:tc>
          <w:tcPr>
            <w:tcW w:w="368" w:type="pct"/>
            <w:shd w:val="clear" w:color="auto" w:fill="FFFFFF" w:themeFill="background1"/>
            <w:vAlign w:val="bottom"/>
          </w:tcPr>
          <w:p w14:paraId="07996770" w14:textId="77777777" w:rsidR="00D56188" w:rsidRPr="00EC3CC3" w:rsidRDefault="00D56188" w:rsidP="00B713BD">
            <w:pPr>
              <w:spacing w:before="0" w:after="0"/>
              <w:jc w:val="right"/>
              <w:rPr>
                <w:rFonts w:eastAsia="Times New Roman" w:cstheme="majorHAnsi"/>
                <w:bCs/>
                <w:sz w:val="20"/>
                <w:szCs w:val="20"/>
                <w:lang w:val="en-AU" w:eastAsia="en-AU"/>
              </w:rPr>
            </w:pPr>
            <w:r w:rsidRPr="00EC3CC3">
              <w:rPr>
                <w:rFonts w:cstheme="majorHAnsi"/>
                <w:bCs/>
                <w:sz w:val="20"/>
                <w:szCs w:val="20"/>
              </w:rPr>
              <w:t>90</w:t>
            </w:r>
          </w:p>
        </w:tc>
        <w:tc>
          <w:tcPr>
            <w:tcW w:w="280" w:type="pct"/>
            <w:shd w:val="clear" w:color="auto" w:fill="FFFFFF" w:themeFill="background1"/>
            <w:vAlign w:val="bottom"/>
          </w:tcPr>
          <w:p w14:paraId="2321E511" w14:textId="77777777" w:rsidR="00D56188" w:rsidRPr="00EC3CC3" w:rsidRDefault="00D56188" w:rsidP="00B713BD">
            <w:pPr>
              <w:spacing w:before="0" w:after="0"/>
              <w:jc w:val="right"/>
              <w:rPr>
                <w:rFonts w:eastAsia="Times New Roman" w:cstheme="majorHAnsi"/>
                <w:bCs/>
                <w:sz w:val="20"/>
                <w:szCs w:val="20"/>
                <w:lang w:val="en-AU" w:eastAsia="en-AU"/>
              </w:rPr>
            </w:pPr>
            <w:r w:rsidRPr="00EC3CC3">
              <w:rPr>
                <w:rFonts w:cstheme="majorHAnsi"/>
                <w:bCs/>
                <w:sz w:val="20"/>
                <w:szCs w:val="20"/>
              </w:rPr>
              <w:t>45</w:t>
            </w:r>
          </w:p>
        </w:tc>
        <w:tc>
          <w:tcPr>
            <w:tcW w:w="274" w:type="pct"/>
            <w:shd w:val="clear" w:color="auto" w:fill="FFFFFF" w:themeFill="background1"/>
            <w:vAlign w:val="bottom"/>
          </w:tcPr>
          <w:p w14:paraId="665D8B8C" w14:textId="77777777" w:rsidR="00D56188" w:rsidRPr="00EC3CC3" w:rsidRDefault="00D56188" w:rsidP="00B713BD">
            <w:pPr>
              <w:spacing w:before="0" w:after="0"/>
              <w:jc w:val="right"/>
              <w:rPr>
                <w:rFonts w:eastAsia="Times New Roman" w:cstheme="majorHAnsi"/>
                <w:bCs/>
                <w:sz w:val="20"/>
                <w:szCs w:val="20"/>
                <w:lang w:val="en-AU" w:eastAsia="en-AU"/>
              </w:rPr>
            </w:pPr>
            <w:r w:rsidRPr="00EC3CC3">
              <w:rPr>
                <w:rFonts w:cstheme="majorHAnsi"/>
                <w:bCs/>
                <w:sz w:val="20"/>
                <w:szCs w:val="20"/>
              </w:rPr>
              <w:t>64</w:t>
            </w:r>
          </w:p>
        </w:tc>
        <w:tc>
          <w:tcPr>
            <w:tcW w:w="278" w:type="pct"/>
            <w:shd w:val="clear" w:color="auto" w:fill="FFFFFF" w:themeFill="background1"/>
            <w:vAlign w:val="bottom"/>
          </w:tcPr>
          <w:p w14:paraId="2DBF79EA" w14:textId="77777777" w:rsidR="00D56188" w:rsidRPr="00EC3CC3" w:rsidRDefault="00D56188" w:rsidP="00B713BD">
            <w:pPr>
              <w:spacing w:before="0" w:after="0"/>
              <w:jc w:val="right"/>
              <w:rPr>
                <w:rFonts w:eastAsia="Times New Roman" w:cstheme="majorHAnsi"/>
                <w:bCs/>
                <w:sz w:val="20"/>
                <w:szCs w:val="20"/>
                <w:lang w:val="en-AU" w:eastAsia="en-AU"/>
              </w:rPr>
            </w:pPr>
            <w:r w:rsidRPr="00EC3CC3">
              <w:rPr>
                <w:rFonts w:cstheme="majorHAnsi"/>
                <w:bCs/>
                <w:sz w:val="20"/>
                <w:szCs w:val="20"/>
              </w:rPr>
              <w:t>97</w:t>
            </w:r>
          </w:p>
        </w:tc>
        <w:tc>
          <w:tcPr>
            <w:tcW w:w="278" w:type="pct"/>
            <w:shd w:val="clear" w:color="auto" w:fill="FFFFFF" w:themeFill="background1"/>
            <w:vAlign w:val="bottom"/>
          </w:tcPr>
          <w:p w14:paraId="25B4C9BF" w14:textId="77777777" w:rsidR="00D56188" w:rsidRPr="00EC3CC3" w:rsidRDefault="00D56188" w:rsidP="00B713BD">
            <w:pPr>
              <w:spacing w:before="0" w:after="0"/>
              <w:jc w:val="right"/>
              <w:rPr>
                <w:rFonts w:eastAsia="Times New Roman" w:cstheme="majorHAnsi"/>
                <w:bCs/>
                <w:sz w:val="20"/>
                <w:szCs w:val="20"/>
                <w:lang w:val="en-AU" w:eastAsia="en-AU"/>
              </w:rPr>
            </w:pPr>
            <w:r w:rsidRPr="00EC3CC3">
              <w:rPr>
                <w:rFonts w:cstheme="majorHAnsi"/>
                <w:bCs/>
                <w:sz w:val="20"/>
                <w:szCs w:val="20"/>
              </w:rPr>
              <w:t>99</w:t>
            </w:r>
          </w:p>
        </w:tc>
        <w:tc>
          <w:tcPr>
            <w:tcW w:w="314" w:type="pct"/>
            <w:shd w:val="clear" w:color="auto" w:fill="FFFFFF" w:themeFill="background1"/>
            <w:vAlign w:val="bottom"/>
          </w:tcPr>
          <w:p w14:paraId="23AC5FA8" w14:textId="77777777" w:rsidR="00D56188" w:rsidRPr="00EC3CC3" w:rsidRDefault="00D56188" w:rsidP="00B713BD">
            <w:pPr>
              <w:spacing w:before="0" w:after="0"/>
              <w:jc w:val="right"/>
              <w:rPr>
                <w:rFonts w:eastAsia="Times New Roman" w:cstheme="majorHAnsi"/>
                <w:bCs/>
                <w:sz w:val="20"/>
                <w:szCs w:val="20"/>
                <w:lang w:val="en-AU" w:eastAsia="en-AU"/>
              </w:rPr>
            </w:pPr>
            <w:r w:rsidRPr="00EC3CC3">
              <w:rPr>
                <w:rFonts w:cstheme="majorHAnsi"/>
                <w:bCs/>
                <w:sz w:val="20"/>
                <w:szCs w:val="20"/>
              </w:rPr>
              <w:t>88</w:t>
            </w:r>
          </w:p>
        </w:tc>
      </w:tr>
      <w:tr w:rsidR="00A24944" w:rsidRPr="00C141E8" w14:paraId="4DC828AE" w14:textId="77777777" w:rsidTr="00B713BD">
        <w:tc>
          <w:tcPr>
            <w:tcW w:w="406" w:type="pct"/>
            <w:vMerge w:val="restart"/>
            <w:shd w:val="clear" w:color="auto" w:fill="FFFFFF" w:themeFill="background1"/>
          </w:tcPr>
          <w:p w14:paraId="4081B706" w14:textId="00160929" w:rsidR="00A24944" w:rsidRPr="00C141E8" w:rsidRDefault="00AC6136" w:rsidP="00A24944">
            <w:pPr>
              <w:spacing w:before="0" w:after="0"/>
              <w:rPr>
                <w:rFonts w:eastAsia="Times New Roman" w:cstheme="majorHAnsi"/>
                <w:b/>
                <w:sz w:val="20"/>
                <w:szCs w:val="20"/>
                <w:lang w:val="en-AU" w:eastAsia="en-AU"/>
              </w:rPr>
            </w:pPr>
            <w:r>
              <w:rPr>
                <w:rFonts w:cstheme="majorHAnsi"/>
                <w:b/>
                <w:bCs/>
                <w:sz w:val="18"/>
                <w:szCs w:val="20"/>
              </w:rPr>
              <w:t>Since 2013,</w:t>
            </w:r>
            <w:r w:rsidRPr="00484B88">
              <w:rPr>
                <w:rFonts w:cstheme="majorHAnsi"/>
                <w:b/>
                <w:bCs/>
                <w:sz w:val="18"/>
                <w:szCs w:val="20"/>
              </w:rPr>
              <w:t xml:space="preserve"> irrigation water use</w:t>
            </w:r>
            <w:r>
              <w:rPr>
                <w:rFonts w:cstheme="majorHAnsi"/>
                <w:b/>
                <w:bCs/>
                <w:sz w:val="18"/>
                <w:szCs w:val="20"/>
              </w:rPr>
              <w:t>…</w:t>
            </w:r>
          </w:p>
        </w:tc>
        <w:tc>
          <w:tcPr>
            <w:tcW w:w="660" w:type="pct"/>
            <w:shd w:val="clear" w:color="auto" w:fill="FFFFFF" w:themeFill="background1"/>
          </w:tcPr>
          <w:p w14:paraId="4B573001" w14:textId="2A8A6D24" w:rsidR="00A24944" w:rsidRPr="00C141E8" w:rsidRDefault="00A24944" w:rsidP="00A24944">
            <w:pPr>
              <w:spacing w:before="0" w:after="0"/>
              <w:rPr>
                <w:rFonts w:eastAsia="Times New Roman" w:cstheme="majorHAnsi"/>
                <w:b/>
                <w:sz w:val="20"/>
                <w:szCs w:val="20"/>
                <w:lang w:val="en-AU" w:eastAsia="en-AU"/>
              </w:rPr>
            </w:pPr>
            <w:r w:rsidRPr="00484B88">
              <w:rPr>
                <w:rFonts w:cstheme="majorHAnsi"/>
                <w:b/>
                <w:bCs/>
                <w:sz w:val="18"/>
                <w:szCs w:val="20"/>
              </w:rPr>
              <w:t>Decreased</w:t>
            </w:r>
          </w:p>
        </w:tc>
        <w:tc>
          <w:tcPr>
            <w:tcW w:w="355" w:type="pct"/>
            <w:shd w:val="clear" w:color="auto" w:fill="FFFFFF" w:themeFill="background1"/>
            <w:noWrap/>
            <w:vAlign w:val="bottom"/>
          </w:tcPr>
          <w:p w14:paraId="6AD9737F" w14:textId="221A9458"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25.3%</w:t>
            </w:r>
          </w:p>
        </w:tc>
        <w:tc>
          <w:tcPr>
            <w:tcW w:w="356" w:type="pct"/>
            <w:shd w:val="clear" w:color="auto" w:fill="FFFFFF" w:themeFill="background1"/>
            <w:noWrap/>
            <w:vAlign w:val="bottom"/>
          </w:tcPr>
          <w:p w14:paraId="3330C6E0" w14:textId="70B9BB73"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23.5%</w:t>
            </w:r>
          </w:p>
        </w:tc>
        <w:tc>
          <w:tcPr>
            <w:tcW w:w="355" w:type="pct"/>
            <w:shd w:val="clear" w:color="auto" w:fill="FFFFFF" w:themeFill="background1"/>
            <w:noWrap/>
            <w:vAlign w:val="bottom"/>
          </w:tcPr>
          <w:p w14:paraId="714A3D0A" w14:textId="20590F8F"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24.5%</w:t>
            </w:r>
          </w:p>
        </w:tc>
        <w:tc>
          <w:tcPr>
            <w:tcW w:w="305" w:type="pct"/>
            <w:shd w:val="clear" w:color="auto" w:fill="FFFFFF" w:themeFill="background1"/>
            <w:noWrap/>
            <w:vAlign w:val="bottom"/>
          </w:tcPr>
          <w:p w14:paraId="48149547" w14:textId="13B6A044"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30.7%</w:t>
            </w:r>
          </w:p>
        </w:tc>
        <w:tc>
          <w:tcPr>
            <w:tcW w:w="303" w:type="pct"/>
            <w:shd w:val="clear" w:color="auto" w:fill="FFFFFF" w:themeFill="background1"/>
            <w:noWrap/>
            <w:vAlign w:val="bottom"/>
          </w:tcPr>
          <w:p w14:paraId="58AFAD51" w14:textId="32D37DFB"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41.6%</w:t>
            </w:r>
          </w:p>
        </w:tc>
        <w:tc>
          <w:tcPr>
            <w:tcW w:w="468" w:type="pct"/>
            <w:shd w:val="clear" w:color="auto" w:fill="FFFFFF" w:themeFill="background1"/>
            <w:noWrap/>
            <w:vAlign w:val="bottom"/>
          </w:tcPr>
          <w:p w14:paraId="6698E52C" w14:textId="7694CEA3"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23.7%</w:t>
            </w:r>
          </w:p>
        </w:tc>
        <w:tc>
          <w:tcPr>
            <w:tcW w:w="368" w:type="pct"/>
            <w:shd w:val="clear" w:color="auto" w:fill="FFFFFF" w:themeFill="background1"/>
            <w:noWrap/>
            <w:vAlign w:val="bottom"/>
          </w:tcPr>
          <w:p w14:paraId="129CC6A4" w14:textId="45C835DB"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23.1%</w:t>
            </w:r>
          </w:p>
        </w:tc>
        <w:tc>
          <w:tcPr>
            <w:tcW w:w="280" w:type="pct"/>
            <w:shd w:val="clear" w:color="auto" w:fill="FFFFFF" w:themeFill="background1"/>
            <w:noWrap/>
            <w:vAlign w:val="bottom"/>
          </w:tcPr>
          <w:p w14:paraId="237D4C82" w14:textId="2CC6E91A"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37.5%</w:t>
            </w:r>
          </w:p>
        </w:tc>
        <w:tc>
          <w:tcPr>
            <w:tcW w:w="274" w:type="pct"/>
            <w:shd w:val="clear" w:color="auto" w:fill="FFFFFF" w:themeFill="background1"/>
            <w:noWrap/>
            <w:vAlign w:val="bottom"/>
          </w:tcPr>
          <w:p w14:paraId="18ECE348" w14:textId="65E95C6A"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27.3%</w:t>
            </w:r>
          </w:p>
        </w:tc>
        <w:tc>
          <w:tcPr>
            <w:tcW w:w="278" w:type="pct"/>
            <w:shd w:val="clear" w:color="auto" w:fill="FFFFFF" w:themeFill="background1"/>
            <w:noWrap/>
            <w:vAlign w:val="bottom"/>
          </w:tcPr>
          <w:p w14:paraId="52D802A5" w14:textId="448B43C5"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35.9%</w:t>
            </w:r>
          </w:p>
        </w:tc>
        <w:tc>
          <w:tcPr>
            <w:tcW w:w="278" w:type="pct"/>
            <w:shd w:val="clear" w:color="auto" w:fill="FFFFFF" w:themeFill="background1"/>
            <w:noWrap/>
            <w:vAlign w:val="bottom"/>
          </w:tcPr>
          <w:p w14:paraId="43EA4457" w14:textId="2DB3C0AC"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23.0%</w:t>
            </w:r>
          </w:p>
        </w:tc>
        <w:tc>
          <w:tcPr>
            <w:tcW w:w="314" w:type="pct"/>
            <w:shd w:val="clear" w:color="auto" w:fill="FFFFFF" w:themeFill="background1"/>
            <w:noWrap/>
            <w:vAlign w:val="bottom"/>
          </w:tcPr>
          <w:p w14:paraId="0D4C93A0" w14:textId="63F353BC"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10.9%</w:t>
            </w:r>
          </w:p>
        </w:tc>
      </w:tr>
      <w:tr w:rsidR="00A24944" w:rsidRPr="00C141E8" w14:paraId="11F37278" w14:textId="77777777" w:rsidTr="00B713BD">
        <w:tc>
          <w:tcPr>
            <w:tcW w:w="406" w:type="pct"/>
            <w:vMerge/>
            <w:shd w:val="clear" w:color="auto" w:fill="FFFFFF" w:themeFill="background1"/>
            <w:vAlign w:val="center"/>
          </w:tcPr>
          <w:p w14:paraId="12CD86F6" w14:textId="77777777" w:rsidR="00A24944" w:rsidRPr="00C141E8" w:rsidRDefault="00A24944" w:rsidP="00A24944">
            <w:pPr>
              <w:spacing w:before="0" w:after="0"/>
              <w:jc w:val="right"/>
              <w:rPr>
                <w:rFonts w:eastAsia="Times New Roman" w:cstheme="majorHAnsi"/>
                <w:b/>
                <w:sz w:val="20"/>
                <w:szCs w:val="20"/>
                <w:lang w:val="en-AU" w:eastAsia="en-AU"/>
              </w:rPr>
            </w:pPr>
          </w:p>
        </w:tc>
        <w:tc>
          <w:tcPr>
            <w:tcW w:w="660" w:type="pct"/>
            <w:shd w:val="clear" w:color="auto" w:fill="FFFFFF" w:themeFill="background1"/>
          </w:tcPr>
          <w:p w14:paraId="71BF467C" w14:textId="106CB839" w:rsidR="00A24944" w:rsidRPr="00C141E8" w:rsidRDefault="00A24944" w:rsidP="00A24944">
            <w:pPr>
              <w:spacing w:before="0" w:after="0"/>
              <w:rPr>
                <w:rFonts w:eastAsia="Times New Roman" w:cstheme="majorHAnsi"/>
                <w:b/>
                <w:sz w:val="20"/>
                <w:szCs w:val="20"/>
                <w:lang w:val="en-AU" w:eastAsia="en-AU"/>
              </w:rPr>
            </w:pPr>
            <w:r w:rsidRPr="00484B88">
              <w:rPr>
                <w:rFonts w:cstheme="majorHAnsi"/>
                <w:b/>
                <w:bCs/>
                <w:sz w:val="18"/>
                <w:szCs w:val="20"/>
              </w:rPr>
              <w:t>Stayed about the same (other than seasonal variation)</w:t>
            </w:r>
          </w:p>
        </w:tc>
        <w:tc>
          <w:tcPr>
            <w:tcW w:w="355" w:type="pct"/>
            <w:shd w:val="clear" w:color="auto" w:fill="FFFFFF" w:themeFill="background1"/>
            <w:noWrap/>
            <w:vAlign w:val="bottom"/>
          </w:tcPr>
          <w:p w14:paraId="51FFE8F3" w14:textId="602F16D6"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58.7%</w:t>
            </w:r>
          </w:p>
        </w:tc>
        <w:tc>
          <w:tcPr>
            <w:tcW w:w="356" w:type="pct"/>
            <w:shd w:val="clear" w:color="auto" w:fill="FFFFFF" w:themeFill="background1"/>
            <w:noWrap/>
            <w:vAlign w:val="bottom"/>
          </w:tcPr>
          <w:p w14:paraId="61988D50" w14:textId="098BEA2F"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55.3%</w:t>
            </w:r>
          </w:p>
        </w:tc>
        <w:tc>
          <w:tcPr>
            <w:tcW w:w="355" w:type="pct"/>
            <w:shd w:val="clear" w:color="auto" w:fill="FFFFFF" w:themeFill="background1"/>
            <w:noWrap/>
            <w:vAlign w:val="bottom"/>
          </w:tcPr>
          <w:p w14:paraId="34722A81" w14:textId="57A3C9C4"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55.1%</w:t>
            </w:r>
          </w:p>
        </w:tc>
        <w:tc>
          <w:tcPr>
            <w:tcW w:w="305" w:type="pct"/>
            <w:shd w:val="clear" w:color="auto" w:fill="FFFFFF" w:themeFill="background1"/>
            <w:noWrap/>
            <w:vAlign w:val="bottom"/>
          </w:tcPr>
          <w:p w14:paraId="1AD554AF" w14:textId="418042FD"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53.4%</w:t>
            </w:r>
          </w:p>
        </w:tc>
        <w:tc>
          <w:tcPr>
            <w:tcW w:w="303" w:type="pct"/>
            <w:shd w:val="clear" w:color="auto" w:fill="FFFFFF" w:themeFill="background1"/>
            <w:noWrap/>
            <w:vAlign w:val="bottom"/>
          </w:tcPr>
          <w:p w14:paraId="051E6B6F" w14:textId="08E0378E"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41.6%</w:t>
            </w:r>
          </w:p>
        </w:tc>
        <w:tc>
          <w:tcPr>
            <w:tcW w:w="468" w:type="pct"/>
            <w:shd w:val="clear" w:color="auto" w:fill="FFFFFF" w:themeFill="background1"/>
            <w:noWrap/>
            <w:vAlign w:val="bottom"/>
          </w:tcPr>
          <w:p w14:paraId="7B0C3B17" w14:textId="1CBFF76A"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57.6%</w:t>
            </w:r>
          </w:p>
        </w:tc>
        <w:tc>
          <w:tcPr>
            <w:tcW w:w="368" w:type="pct"/>
            <w:shd w:val="clear" w:color="auto" w:fill="FFFFFF" w:themeFill="background1"/>
            <w:noWrap/>
            <w:vAlign w:val="bottom"/>
          </w:tcPr>
          <w:p w14:paraId="1F43E349" w14:textId="0B835329"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61.5%</w:t>
            </w:r>
          </w:p>
        </w:tc>
        <w:tc>
          <w:tcPr>
            <w:tcW w:w="280" w:type="pct"/>
            <w:shd w:val="clear" w:color="auto" w:fill="FFFFFF" w:themeFill="background1"/>
            <w:noWrap/>
            <w:vAlign w:val="bottom"/>
          </w:tcPr>
          <w:p w14:paraId="0A7319CD" w14:textId="481A0178"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56.3%</w:t>
            </w:r>
          </w:p>
        </w:tc>
        <w:tc>
          <w:tcPr>
            <w:tcW w:w="274" w:type="pct"/>
            <w:shd w:val="clear" w:color="auto" w:fill="FFFFFF" w:themeFill="background1"/>
            <w:noWrap/>
            <w:vAlign w:val="bottom"/>
          </w:tcPr>
          <w:p w14:paraId="7CB17C60" w14:textId="28B72D90"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49.1%</w:t>
            </w:r>
          </w:p>
        </w:tc>
        <w:tc>
          <w:tcPr>
            <w:tcW w:w="278" w:type="pct"/>
            <w:shd w:val="clear" w:color="auto" w:fill="FFFFFF" w:themeFill="background1"/>
            <w:noWrap/>
            <w:vAlign w:val="bottom"/>
          </w:tcPr>
          <w:p w14:paraId="3FFD63D7" w14:textId="165BC668"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51.3%</w:t>
            </w:r>
          </w:p>
        </w:tc>
        <w:tc>
          <w:tcPr>
            <w:tcW w:w="278" w:type="pct"/>
            <w:shd w:val="clear" w:color="auto" w:fill="FFFFFF" w:themeFill="background1"/>
            <w:noWrap/>
            <w:vAlign w:val="bottom"/>
          </w:tcPr>
          <w:p w14:paraId="76EBF769" w14:textId="59D73622"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55.4%</w:t>
            </w:r>
          </w:p>
        </w:tc>
        <w:tc>
          <w:tcPr>
            <w:tcW w:w="314" w:type="pct"/>
            <w:shd w:val="clear" w:color="auto" w:fill="FFFFFF" w:themeFill="background1"/>
            <w:noWrap/>
            <w:vAlign w:val="bottom"/>
          </w:tcPr>
          <w:p w14:paraId="557F5BD9" w14:textId="30449297"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63.6%</w:t>
            </w:r>
          </w:p>
        </w:tc>
      </w:tr>
      <w:tr w:rsidR="00A24944" w:rsidRPr="00C141E8" w14:paraId="1D7430EA" w14:textId="77777777" w:rsidTr="00B713BD">
        <w:tc>
          <w:tcPr>
            <w:tcW w:w="406" w:type="pct"/>
            <w:vMerge/>
            <w:shd w:val="clear" w:color="auto" w:fill="FFFFFF" w:themeFill="background1"/>
            <w:vAlign w:val="center"/>
          </w:tcPr>
          <w:p w14:paraId="437B28E1" w14:textId="77777777" w:rsidR="00A24944" w:rsidRPr="00C141E8" w:rsidRDefault="00A24944" w:rsidP="00A24944">
            <w:pPr>
              <w:spacing w:before="0" w:after="0"/>
              <w:jc w:val="right"/>
              <w:rPr>
                <w:rFonts w:eastAsia="Times New Roman" w:cstheme="majorHAnsi"/>
                <w:b/>
                <w:sz w:val="20"/>
                <w:szCs w:val="20"/>
                <w:lang w:val="en-AU" w:eastAsia="en-AU"/>
              </w:rPr>
            </w:pPr>
          </w:p>
        </w:tc>
        <w:tc>
          <w:tcPr>
            <w:tcW w:w="660" w:type="pct"/>
            <w:shd w:val="clear" w:color="auto" w:fill="FFFFFF" w:themeFill="background1"/>
          </w:tcPr>
          <w:p w14:paraId="66DC1DEC" w14:textId="08BE2B90" w:rsidR="00A24944" w:rsidRPr="00C141E8" w:rsidRDefault="00A24944" w:rsidP="00A24944">
            <w:pPr>
              <w:spacing w:before="0" w:after="0"/>
              <w:rPr>
                <w:rFonts w:eastAsia="Times New Roman" w:cstheme="majorHAnsi"/>
                <w:b/>
                <w:sz w:val="20"/>
                <w:szCs w:val="20"/>
                <w:lang w:val="en-AU" w:eastAsia="en-AU"/>
              </w:rPr>
            </w:pPr>
            <w:r w:rsidRPr="00484B88">
              <w:rPr>
                <w:rFonts w:cstheme="majorHAnsi"/>
                <w:b/>
                <w:bCs/>
                <w:sz w:val="18"/>
                <w:szCs w:val="20"/>
              </w:rPr>
              <w:t>Increased</w:t>
            </w:r>
          </w:p>
        </w:tc>
        <w:tc>
          <w:tcPr>
            <w:tcW w:w="355" w:type="pct"/>
            <w:shd w:val="clear" w:color="auto" w:fill="FFFFFF" w:themeFill="background1"/>
            <w:noWrap/>
            <w:vAlign w:val="bottom"/>
          </w:tcPr>
          <w:p w14:paraId="2574CCF0" w14:textId="7096B521"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16.0%</w:t>
            </w:r>
          </w:p>
        </w:tc>
        <w:tc>
          <w:tcPr>
            <w:tcW w:w="356" w:type="pct"/>
            <w:shd w:val="clear" w:color="auto" w:fill="FFFFFF" w:themeFill="background1"/>
            <w:noWrap/>
            <w:vAlign w:val="bottom"/>
          </w:tcPr>
          <w:p w14:paraId="0CE6E3BD" w14:textId="60AFAF4B"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21.2%</w:t>
            </w:r>
          </w:p>
        </w:tc>
        <w:tc>
          <w:tcPr>
            <w:tcW w:w="355" w:type="pct"/>
            <w:shd w:val="clear" w:color="auto" w:fill="FFFFFF" w:themeFill="background1"/>
            <w:noWrap/>
            <w:vAlign w:val="bottom"/>
          </w:tcPr>
          <w:p w14:paraId="10BB8741" w14:textId="4EE4B746"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20.4%</w:t>
            </w:r>
          </w:p>
        </w:tc>
        <w:tc>
          <w:tcPr>
            <w:tcW w:w="305" w:type="pct"/>
            <w:shd w:val="clear" w:color="auto" w:fill="FFFFFF" w:themeFill="background1"/>
            <w:noWrap/>
            <w:vAlign w:val="bottom"/>
          </w:tcPr>
          <w:p w14:paraId="054087EE" w14:textId="3757C8E7"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15.9%</w:t>
            </w:r>
          </w:p>
        </w:tc>
        <w:tc>
          <w:tcPr>
            <w:tcW w:w="303" w:type="pct"/>
            <w:shd w:val="clear" w:color="auto" w:fill="FFFFFF" w:themeFill="background1"/>
            <w:noWrap/>
            <w:vAlign w:val="bottom"/>
          </w:tcPr>
          <w:p w14:paraId="17AB7B99" w14:textId="51B87555"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16.9%</w:t>
            </w:r>
          </w:p>
        </w:tc>
        <w:tc>
          <w:tcPr>
            <w:tcW w:w="468" w:type="pct"/>
            <w:shd w:val="clear" w:color="auto" w:fill="FFFFFF" w:themeFill="background1"/>
            <w:noWrap/>
            <w:vAlign w:val="bottom"/>
          </w:tcPr>
          <w:p w14:paraId="28B150A9" w14:textId="2C7A2CD9"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18.6%</w:t>
            </w:r>
          </w:p>
        </w:tc>
        <w:tc>
          <w:tcPr>
            <w:tcW w:w="368" w:type="pct"/>
            <w:shd w:val="clear" w:color="auto" w:fill="FFFFFF" w:themeFill="background1"/>
            <w:noWrap/>
            <w:vAlign w:val="bottom"/>
          </w:tcPr>
          <w:p w14:paraId="35702016" w14:textId="66175B0B"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15.4%</w:t>
            </w:r>
          </w:p>
        </w:tc>
        <w:tc>
          <w:tcPr>
            <w:tcW w:w="280" w:type="pct"/>
            <w:shd w:val="clear" w:color="auto" w:fill="FFFFFF" w:themeFill="background1"/>
            <w:noWrap/>
            <w:vAlign w:val="bottom"/>
          </w:tcPr>
          <w:p w14:paraId="298BCAC7" w14:textId="290CA983"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6.3%</w:t>
            </w:r>
          </w:p>
        </w:tc>
        <w:tc>
          <w:tcPr>
            <w:tcW w:w="274" w:type="pct"/>
            <w:shd w:val="clear" w:color="auto" w:fill="FFFFFF" w:themeFill="background1"/>
            <w:noWrap/>
            <w:vAlign w:val="bottom"/>
          </w:tcPr>
          <w:p w14:paraId="72EF0583" w14:textId="65CFCB5F"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23.6%</w:t>
            </w:r>
          </w:p>
        </w:tc>
        <w:tc>
          <w:tcPr>
            <w:tcW w:w="278" w:type="pct"/>
            <w:shd w:val="clear" w:color="auto" w:fill="FFFFFF" w:themeFill="background1"/>
            <w:noWrap/>
            <w:vAlign w:val="bottom"/>
          </w:tcPr>
          <w:p w14:paraId="56B36EE5" w14:textId="6FB9F1F9"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12.8%</w:t>
            </w:r>
          </w:p>
        </w:tc>
        <w:tc>
          <w:tcPr>
            <w:tcW w:w="278" w:type="pct"/>
            <w:shd w:val="clear" w:color="auto" w:fill="FFFFFF" w:themeFill="background1"/>
            <w:noWrap/>
            <w:vAlign w:val="bottom"/>
          </w:tcPr>
          <w:p w14:paraId="3CB22E38" w14:textId="4B84BDF7"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21.6%</w:t>
            </w:r>
          </w:p>
        </w:tc>
        <w:tc>
          <w:tcPr>
            <w:tcW w:w="314" w:type="pct"/>
            <w:shd w:val="clear" w:color="auto" w:fill="FFFFFF" w:themeFill="background1"/>
            <w:noWrap/>
            <w:vAlign w:val="bottom"/>
          </w:tcPr>
          <w:p w14:paraId="1AA3EAD2" w14:textId="3E7884C6"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25.5%</w:t>
            </w:r>
          </w:p>
        </w:tc>
      </w:tr>
      <w:tr w:rsidR="00A24944" w:rsidRPr="00C141E8" w14:paraId="1B0F357C" w14:textId="77777777" w:rsidTr="00B713BD">
        <w:tc>
          <w:tcPr>
            <w:tcW w:w="406" w:type="pct"/>
            <w:vMerge w:val="restart"/>
            <w:shd w:val="clear" w:color="auto" w:fill="FFFFFF" w:themeFill="background1"/>
          </w:tcPr>
          <w:p w14:paraId="0D854472" w14:textId="7E930865" w:rsidR="00A24944" w:rsidRPr="00A06C0B" w:rsidRDefault="00A24944" w:rsidP="00B507CC">
            <w:pPr>
              <w:spacing w:before="0" w:after="0"/>
              <w:rPr>
                <w:rFonts w:eastAsia="Times New Roman" w:cstheme="majorHAnsi"/>
                <w:b/>
                <w:bCs/>
                <w:sz w:val="20"/>
                <w:szCs w:val="20"/>
                <w:lang w:val="en-AU" w:eastAsia="en-AU"/>
              </w:rPr>
            </w:pPr>
            <w:r w:rsidRPr="0012217B">
              <w:rPr>
                <w:rFonts w:cstheme="majorHAnsi"/>
                <w:b/>
                <w:color w:val="000000"/>
                <w:sz w:val="18"/>
                <w:szCs w:val="20"/>
              </w:rPr>
              <w:t>In the last 12 months, irrigator</w:t>
            </w:r>
            <w:r w:rsidR="00A06C0B" w:rsidRPr="0012217B">
              <w:rPr>
                <w:rFonts w:cstheme="majorHAnsi"/>
                <w:b/>
                <w:color w:val="000000"/>
                <w:sz w:val="18"/>
                <w:szCs w:val="20"/>
              </w:rPr>
              <w:t>…</w:t>
            </w:r>
          </w:p>
        </w:tc>
        <w:tc>
          <w:tcPr>
            <w:tcW w:w="660" w:type="pct"/>
            <w:shd w:val="clear" w:color="auto" w:fill="FFFFFF" w:themeFill="background1"/>
            <w:vAlign w:val="center"/>
          </w:tcPr>
          <w:p w14:paraId="4C9F8F2C" w14:textId="00D31FB0" w:rsidR="00A24944" w:rsidRPr="00C141E8"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Bought new water entitlements</w:t>
            </w:r>
          </w:p>
        </w:tc>
        <w:tc>
          <w:tcPr>
            <w:tcW w:w="355" w:type="pct"/>
            <w:shd w:val="clear" w:color="auto" w:fill="FFFFFF" w:themeFill="background1"/>
            <w:noWrap/>
            <w:vAlign w:val="bottom"/>
          </w:tcPr>
          <w:p w14:paraId="204468F2" w14:textId="3DC322E8"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8.9%</w:t>
            </w:r>
          </w:p>
        </w:tc>
        <w:tc>
          <w:tcPr>
            <w:tcW w:w="356" w:type="pct"/>
            <w:shd w:val="clear" w:color="auto" w:fill="FFFFFF" w:themeFill="background1"/>
            <w:noWrap/>
            <w:vAlign w:val="bottom"/>
          </w:tcPr>
          <w:p w14:paraId="7B7ADD35" w14:textId="021EE1B9"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10.0%</w:t>
            </w:r>
          </w:p>
        </w:tc>
        <w:tc>
          <w:tcPr>
            <w:tcW w:w="355" w:type="pct"/>
            <w:shd w:val="clear" w:color="auto" w:fill="FFFFFF" w:themeFill="background1"/>
            <w:noWrap/>
            <w:vAlign w:val="bottom"/>
          </w:tcPr>
          <w:p w14:paraId="33853D88" w14:textId="75C61599"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5.1%</w:t>
            </w:r>
          </w:p>
        </w:tc>
        <w:tc>
          <w:tcPr>
            <w:tcW w:w="305" w:type="pct"/>
            <w:shd w:val="clear" w:color="auto" w:fill="FFFFFF" w:themeFill="background1"/>
            <w:noWrap/>
            <w:vAlign w:val="bottom"/>
          </w:tcPr>
          <w:p w14:paraId="199646E0" w14:textId="4B3792E8"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7.4%</w:t>
            </w:r>
          </w:p>
        </w:tc>
        <w:tc>
          <w:tcPr>
            <w:tcW w:w="303" w:type="pct"/>
            <w:shd w:val="clear" w:color="auto" w:fill="FFFFFF" w:themeFill="background1"/>
            <w:noWrap/>
            <w:vAlign w:val="bottom"/>
          </w:tcPr>
          <w:p w14:paraId="3529C941" w14:textId="308A63D1"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2.4%</w:t>
            </w:r>
          </w:p>
        </w:tc>
        <w:tc>
          <w:tcPr>
            <w:tcW w:w="468" w:type="pct"/>
            <w:shd w:val="clear" w:color="auto" w:fill="FFFFFF" w:themeFill="background1"/>
            <w:noWrap/>
            <w:vAlign w:val="bottom"/>
          </w:tcPr>
          <w:p w14:paraId="1F1AA033" w14:textId="48241221"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8.2%</w:t>
            </w:r>
          </w:p>
        </w:tc>
        <w:tc>
          <w:tcPr>
            <w:tcW w:w="368" w:type="pct"/>
            <w:shd w:val="clear" w:color="auto" w:fill="FFFFFF" w:themeFill="background1"/>
            <w:noWrap/>
            <w:vAlign w:val="bottom"/>
          </w:tcPr>
          <w:p w14:paraId="5B809958" w14:textId="2AD86796"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12.3%</w:t>
            </w:r>
          </w:p>
        </w:tc>
        <w:tc>
          <w:tcPr>
            <w:tcW w:w="280" w:type="pct"/>
            <w:shd w:val="clear" w:color="auto" w:fill="FFFFFF" w:themeFill="background1"/>
            <w:noWrap/>
            <w:vAlign w:val="bottom"/>
          </w:tcPr>
          <w:p w14:paraId="6F87B67C" w14:textId="4B0AB909"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5.3%</w:t>
            </w:r>
          </w:p>
        </w:tc>
        <w:tc>
          <w:tcPr>
            <w:tcW w:w="274" w:type="pct"/>
            <w:shd w:val="clear" w:color="auto" w:fill="FFFFFF" w:themeFill="background1"/>
            <w:noWrap/>
            <w:vAlign w:val="bottom"/>
          </w:tcPr>
          <w:p w14:paraId="44709401" w14:textId="75697C69"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8.2%</w:t>
            </w:r>
          </w:p>
        </w:tc>
        <w:tc>
          <w:tcPr>
            <w:tcW w:w="278" w:type="pct"/>
            <w:shd w:val="clear" w:color="auto" w:fill="FFFFFF" w:themeFill="background1"/>
            <w:noWrap/>
            <w:vAlign w:val="bottom"/>
          </w:tcPr>
          <w:p w14:paraId="2DEAC601" w14:textId="6AD6C8CB"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4.3%</w:t>
            </w:r>
          </w:p>
        </w:tc>
        <w:tc>
          <w:tcPr>
            <w:tcW w:w="278" w:type="pct"/>
            <w:shd w:val="clear" w:color="auto" w:fill="FFFFFF" w:themeFill="background1"/>
            <w:noWrap/>
            <w:vAlign w:val="bottom"/>
          </w:tcPr>
          <w:p w14:paraId="22BACD76" w14:textId="4CE20F4D"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10.8%</w:t>
            </w:r>
          </w:p>
        </w:tc>
        <w:tc>
          <w:tcPr>
            <w:tcW w:w="314" w:type="pct"/>
            <w:shd w:val="clear" w:color="auto" w:fill="FFFFFF" w:themeFill="background1"/>
            <w:noWrap/>
            <w:vAlign w:val="bottom"/>
          </w:tcPr>
          <w:p w14:paraId="7368EB13" w14:textId="1771EB0C"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13.7%</w:t>
            </w:r>
          </w:p>
        </w:tc>
      </w:tr>
      <w:tr w:rsidR="00A24944" w:rsidRPr="00C141E8" w14:paraId="5374B50A" w14:textId="77777777" w:rsidTr="00B713BD">
        <w:tc>
          <w:tcPr>
            <w:tcW w:w="406" w:type="pct"/>
            <w:vMerge/>
            <w:shd w:val="clear" w:color="auto" w:fill="FFFFFF" w:themeFill="background1"/>
            <w:vAlign w:val="center"/>
          </w:tcPr>
          <w:p w14:paraId="31839A02" w14:textId="77777777" w:rsidR="00A24944" w:rsidRPr="00C141E8" w:rsidRDefault="00A24944" w:rsidP="00A24944">
            <w:pPr>
              <w:spacing w:before="0" w:after="0"/>
              <w:rPr>
                <w:rFonts w:eastAsia="Times New Roman" w:cstheme="majorHAnsi"/>
                <w:b/>
                <w:bCs/>
                <w:sz w:val="20"/>
                <w:szCs w:val="20"/>
                <w:lang w:val="en-AU" w:eastAsia="en-AU"/>
              </w:rPr>
            </w:pPr>
          </w:p>
        </w:tc>
        <w:tc>
          <w:tcPr>
            <w:tcW w:w="660" w:type="pct"/>
            <w:shd w:val="clear" w:color="auto" w:fill="FFFFFF" w:themeFill="background1"/>
            <w:vAlign w:val="center"/>
          </w:tcPr>
          <w:p w14:paraId="20B80EE7" w14:textId="6779ACB1" w:rsidR="00A24944" w:rsidRPr="00C141E8"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Sold/ transferred some/ all entitlements</w:t>
            </w:r>
          </w:p>
        </w:tc>
        <w:tc>
          <w:tcPr>
            <w:tcW w:w="355" w:type="pct"/>
            <w:shd w:val="clear" w:color="auto" w:fill="FFFFFF" w:themeFill="background1"/>
            <w:noWrap/>
            <w:vAlign w:val="bottom"/>
          </w:tcPr>
          <w:p w14:paraId="50207508" w14:textId="2E0BB6A8"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10.3%</w:t>
            </w:r>
          </w:p>
        </w:tc>
        <w:tc>
          <w:tcPr>
            <w:tcW w:w="356" w:type="pct"/>
            <w:shd w:val="clear" w:color="auto" w:fill="FFFFFF" w:themeFill="background1"/>
            <w:noWrap/>
            <w:vAlign w:val="bottom"/>
          </w:tcPr>
          <w:p w14:paraId="083687D4" w14:textId="126B25D9"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11.4%</w:t>
            </w:r>
          </w:p>
        </w:tc>
        <w:tc>
          <w:tcPr>
            <w:tcW w:w="355" w:type="pct"/>
            <w:shd w:val="clear" w:color="auto" w:fill="FFFFFF" w:themeFill="background1"/>
            <w:noWrap/>
            <w:vAlign w:val="bottom"/>
          </w:tcPr>
          <w:p w14:paraId="2F059447" w14:textId="3397AF01"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7.7%</w:t>
            </w:r>
          </w:p>
        </w:tc>
        <w:tc>
          <w:tcPr>
            <w:tcW w:w="305" w:type="pct"/>
            <w:shd w:val="clear" w:color="auto" w:fill="FFFFFF" w:themeFill="background1"/>
            <w:noWrap/>
            <w:vAlign w:val="bottom"/>
          </w:tcPr>
          <w:p w14:paraId="04162D7B" w14:textId="5D21838A"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13.3%</w:t>
            </w:r>
          </w:p>
        </w:tc>
        <w:tc>
          <w:tcPr>
            <w:tcW w:w="303" w:type="pct"/>
            <w:shd w:val="clear" w:color="auto" w:fill="FFFFFF" w:themeFill="background1"/>
            <w:noWrap/>
            <w:vAlign w:val="bottom"/>
          </w:tcPr>
          <w:p w14:paraId="61DB784F" w14:textId="0852D852"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13.1%</w:t>
            </w:r>
          </w:p>
        </w:tc>
        <w:tc>
          <w:tcPr>
            <w:tcW w:w="468" w:type="pct"/>
            <w:shd w:val="clear" w:color="auto" w:fill="FFFFFF" w:themeFill="background1"/>
            <w:noWrap/>
            <w:vAlign w:val="bottom"/>
          </w:tcPr>
          <w:p w14:paraId="3BA36A7B" w14:textId="6D4174AA"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8.3%</w:t>
            </w:r>
          </w:p>
        </w:tc>
        <w:tc>
          <w:tcPr>
            <w:tcW w:w="368" w:type="pct"/>
            <w:shd w:val="clear" w:color="auto" w:fill="FFFFFF" w:themeFill="background1"/>
            <w:noWrap/>
            <w:vAlign w:val="bottom"/>
          </w:tcPr>
          <w:p w14:paraId="0738CD39" w14:textId="0325846A"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15.6%</w:t>
            </w:r>
          </w:p>
        </w:tc>
        <w:tc>
          <w:tcPr>
            <w:tcW w:w="280" w:type="pct"/>
            <w:shd w:val="clear" w:color="auto" w:fill="FFFFFF" w:themeFill="background1"/>
            <w:noWrap/>
            <w:vAlign w:val="bottom"/>
          </w:tcPr>
          <w:p w14:paraId="2925C3B3" w14:textId="5155844A"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7.5%</w:t>
            </w:r>
          </w:p>
        </w:tc>
        <w:tc>
          <w:tcPr>
            <w:tcW w:w="274" w:type="pct"/>
            <w:shd w:val="clear" w:color="auto" w:fill="FFFFFF" w:themeFill="background1"/>
            <w:noWrap/>
            <w:vAlign w:val="bottom"/>
          </w:tcPr>
          <w:p w14:paraId="28D16226" w14:textId="58C0E40C"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6.7%</w:t>
            </w:r>
          </w:p>
        </w:tc>
        <w:tc>
          <w:tcPr>
            <w:tcW w:w="278" w:type="pct"/>
            <w:shd w:val="clear" w:color="auto" w:fill="FFFFFF" w:themeFill="background1"/>
            <w:noWrap/>
            <w:vAlign w:val="bottom"/>
          </w:tcPr>
          <w:p w14:paraId="03AF2785" w14:textId="6B3F9471"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21.4%</w:t>
            </w:r>
          </w:p>
        </w:tc>
        <w:tc>
          <w:tcPr>
            <w:tcW w:w="278" w:type="pct"/>
            <w:shd w:val="clear" w:color="auto" w:fill="FFFFFF" w:themeFill="background1"/>
            <w:noWrap/>
            <w:vAlign w:val="bottom"/>
          </w:tcPr>
          <w:p w14:paraId="718BD961" w14:textId="54247668"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10.5%</w:t>
            </w:r>
          </w:p>
        </w:tc>
        <w:tc>
          <w:tcPr>
            <w:tcW w:w="314" w:type="pct"/>
            <w:shd w:val="clear" w:color="auto" w:fill="FFFFFF" w:themeFill="background1"/>
            <w:noWrap/>
            <w:vAlign w:val="bottom"/>
          </w:tcPr>
          <w:p w14:paraId="1D1F43B2" w14:textId="15DF65E6"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8.0%</w:t>
            </w:r>
          </w:p>
        </w:tc>
      </w:tr>
      <w:tr w:rsidR="00A24944" w:rsidRPr="00C141E8" w14:paraId="585DD60D" w14:textId="77777777" w:rsidTr="00B713BD">
        <w:tc>
          <w:tcPr>
            <w:tcW w:w="406" w:type="pct"/>
            <w:vMerge/>
            <w:shd w:val="clear" w:color="auto" w:fill="FFFFFF" w:themeFill="background1"/>
            <w:vAlign w:val="center"/>
          </w:tcPr>
          <w:p w14:paraId="3F52355F" w14:textId="77777777" w:rsidR="00A24944" w:rsidRPr="00C141E8" w:rsidRDefault="00A24944" w:rsidP="00A24944">
            <w:pPr>
              <w:spacing w:before="0" w:after="0"/>
              <w:rPr>
                <w:rFonts w:eastAsia="Times New Roman" w:cstheme="majorHAnsi"/>
                <w:b/>
                <w:bCs/>
                <w:sz w:val="20"/>
                <w:szCs w:val="20"/>
                <w:lang w:val="en-AU" w:eastAsia="en-AU"/>
              </w:rPr>
            </w:pPr>
          </w:p>
        </w:tc>
        <w:tc>
          <w:tcPr>
            <w:tcW w:w="660" w:type="pct"/>
            <w:shd w:val="clear" w:color="auto" w:fill="FFFFFF" w:themeFill="background1"/>
            <w:vAlign w:val="center"/>
          </w:tcPr>
          <w:p w14:paraId="4FD65733" w14:textId="38EA4E51" w:rsidR="00A24944" w:rsidRPr="00C141E8"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Sold water allocation on temp market</w:t>
            </w:r>
          </w:p>
        </w:tc>
        <w:tc>
          <w:tcPr>
            <w:tcW w:w="355" w:type="pct"/>
            <w:shd w:val="clear" w:color="auto" w:fill="FFFFFF" w:themeFill="background1"/>
            <w:noWrap/>
            <w:vAlign w:val="bottom"/>
          </w:tcPr>
          <w:p w14:paraId="6CDC29A0" w14:textId="69C03E97"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19.5%</w:t>
            </w:r>
          </w:p>
        </w:tc>
        <w:tc>
          <w:tcPr>
            <w:tcW w:w="356" w:type="pct"/>
            <w:shd w:val="clear" w:color="auto" w:fill="FFFFFF" w:themeFill="background1"/>
            <w:noWrap/>
            <w:vAlign w:val="bottom"/>
          </w:tcPr>
          <w:p w14:paraId="5535C0C1" w14:textId="0F2E118F"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25.0%</w:t>
            </w:r>
          </w:p>
        </w:tc>
        <w:tc>
          <w:tcPr>
            <w:tcW w:w="355" w:type="pct"/>
            <w:shd w:val="clear" w:color="auto" w:fill="FFFFFF" w:themeFill="background1"/>
            <w:noWrap/>
            <w:vAlign w:val="bottom"/>
          </w:tcPr>
          <w:p w14:paraId="0A30A008" w14:textId="7564413C"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34.9%</w:t>
            </w:r>
          </w:p>
        </w:tc>
        <w:tc>
          <w:tcPr>
            <w:tcW w:w="305" w:type="pct"/>
            <w:shd w:val="clear" w:color="auto" w:fill="FFFFFF" w:themeFill="background1"/>
            <w:noWrap/>
            <w:vAlign w:val="bottom"/>
          </w:tcPr>
          <w:p w14:paraId="06780650" w14:textId="22279408"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30.4%</w:t>
            </w:r>
          </w:p>
        </w:tc>
        <w:tc>
          <w:tcPr>
            <w:tcW w:w="303" w:type="pct"/>
            <w:shd w:val="clear" w:color="auto" w:fill="FFFFFF" w:themeFill="background1"/>
            <w:noWrap/>
            <w:vAlign w:val="bottom"/>
          </w:tcPr>
          <w:p w14:paraId="4596CF67" w14:textId="3654F488"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21.0%</w:t>
            </w:r>
          </w:p>
        </w:tc>
        <w:tc>
          <w:tcPr>
            <w:tcW w:w="468" w:type="pct"/>
            <w:shd w:val="clear" w:color="auto" w:fill="FFFFFF" w:themeFill="background1"/>
            <w:noWrap/>
            <w:vAlign w:val="bottom"/>
          </w:tcPr>
          <w:p w14:paraId="459F7FEE" w14:textId="7435E649"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31.0%</w:t>
            </w:r>
          </w:p>
        </w:tc>
        <w:tc>
          <w:tcPr>
            <w:tcW w:w="368" w:type="pct"/>
            <w:shd w:val="clear" w:color="auto" w:fill="FFFFFF" w:themeFill="background1"/>
            <w:noWrap/>
            <w:vAlign w:val="bottom"/>
          </w:tcPr>
          <w:p w14:paraId="12FB9B51" w14:textId="52D07967"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25.8%</w:t>
            </w:r>
          </w:p>
        </w:tc>
        <w:tc>
          <w:tcPr>
            <w:tcW w:w="280" w:type="pct"/>
            <w:shd w:val="clear" w:color="auto" w:fill="FFFFFF" w:themeFill="background1"/>
            <w:noWrap/>
            <w:vAlign w:val="bottom"/>
          </w:tcPr>
          <w:p w14:paraId="59821B56" w14:textId="22CE3A10"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15.0%</w:t>
            </w:r>
          </w:p>
        </w:tc>
        <w:tc>
          <w:tcPr>
            <w:tcW w:w="274" w:type="pct"/>
            <w:shd w:val="clear" w:color="auto" w:fill="FFFFFF" w:themeFill="background1"/>
            <w:noWrap/>
            <w:vAlign w:val="bottom"/>
          </w:tcPr>
          <w:p w14:paraId="6F5F92D2" w14:textId="5C9642E4"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31.3%</w:t>
            </w:r>
          </w:p>
        </w:tc>
        <w:tc>
          <w:tcPr>
            <w:tcW w:w="278" w:type="pct"/>
            <w:shd w:val="clear" w:color="auto" w:fill="FFFFFF" w:themeFill="background1"/>
            <w:noWrap/>
            <w:vAlign w:val="bottom"/>
          </w:tcPr>
          <w:p w14:paraId="409087A9" w14:textId="0B90FED2"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37.1%</w:t>
            </w:r>
          </w:p>
        </w:tc>
        <w:tc>
          <w:tcPr>
            <w:tcW w:w="278" w:type="pct"/>
            <w:shd w:val="clear" w:color="auto" w:fill="FFFFFF" w:themeFill="background1"/>
            <w:noWrap/>
            <w:vAlign w:val="bottom"/>
          </w:tcPr>
          <w:p w14:paraId="03B14487" w14:textId="548C7789"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31.9%</w:t>
            </w:r>
          </w:p>
        </w:tc>
        <w:tc>
          <w:tcPr>
            <w:tcW w:w="314" w:type="pct"/>
            <w:shd w:val="clear" w:color="auto" w:fill="FFFFFF" w:themeFill="background1"/>
            <w:noWrap/>
            <w:vAlign w:val="bottom"/>
          </w:tcPr>
          <w:p w14:paraId="429E9242" w14:textId="2BD293EB"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14.9%</w:t>
            </w:r>
          </w:p>
        </w:tc>
      </w:tr>
      <w:tr w:rsidR="00A24944" w:rsidRPr="00C141E8" w14:paraId="3B599A8C" w14:textId="77777777" w:rsidTr="00B713BD">
        <w:tc>
          <w:tcPr>
            <w:tcW w:w="406" w:type="pct"/>
            <w:vMerge/>
            <w:shd w:val="clear" w:color="auto" w:fill="FFFFFF" w:themeFill="background1"/>
            <w:vAlign w:val="center"/>
          </w:tcPr>
          <w:p w14:paraId="22E99607" w14:textId="77777777" w:rsidR="00A24944" w:rsidRPr="00C141E8" w:rsidRDefault="00A24944" w:rsidP="00A24944">
            <w:pPr>
              <w:spacing w:before="0" w:after="0"/>
              <w:rPr>
                <w:rFonts w:eastAsia="Times New Roman" w:cstheme="majorHAnsi"/>
                <w:b/>
                <w:bCs/>
                <w:sz w:val="20"/>
                <w:szCs w:val="20"/>
                <w:lang w:val="en-AU" w:eastAsia="en-AU"/>
              </w:rPr>
            </w:pPr>
          </w:p>
        </w:tc>
        <w:tc>
          <w:tcPr>
            <w:tcW w:w="660" w:type="pct"/>
            <w:shd w:val="clear" w:color="auto" w:fill="FFFFFF" w:themeFill="background1"/>
            <w:vAlign w:val="center"/>
          </w:tcPr>
          <w:p w14:paraId="762D5432" w14:textId="065D2858" w:rsidR="00A24944" w:rsidRPr="00C141E8"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Carried water over from 2016-17 to next water year</w:t>
            </w:r>
          </w:p>
        </w:tc>
        <w:tc>
          <w:tcPr>
            <w:tcW w:w="355" w:type="pct"/>
            <w:shd w:val="clear" w:color="auto" w:fill="FFFFFF" w:themeFill="background1"/>
            <w:noWrap/>
            <w:vAlign w:val="bottom"/>
          </w:tcPr>
          <w:p w14:paraId="4403F135" w14:textId="6366CCD9"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35.1%</w:t>
            </w:r>
          </w:p>
        </w:tc>
        <w:tc>
          <w:tcPr>
            <w:tcW w:w="356" w:type="pct"/>
            <w:shd w:val="clear" w:color="auto" w:fill="FFFFFF" w:themeFill="background1"/>
            <w:noWrap/>
            <w:vAlign w:val="bottom"/>
          </w:tcPr>
          <w:p w14:paraId="66495F95" w14:textId="79CD87C8"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37.8%</w:t>
            </w:r>
          </w:p>
        </w:tc>
        <w:tc>
          <w:tcPr>
            <w:tcW w:w="355" w:type="pct"/>
            <w:shd w:val="clear" w:color="auto" w:fill="FFFFFF" w:themeFill="background1"/>
            <w:noWrap/>
            <w:vAlign w:val="bottom"/>
          </w:tcPr>
          <w:p w14:paraId="27E4D576" w14:textId="5CDEF386"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59.5%</w:t>
            </w:r>
          </w:p>
        </w:tc>
        <w:tc>
          <w:tcPr>
            <w:tcW w:w="305" w:type="pct"/>
            <w:shd w:val="clear" w:color="auto" w:fill="FFFFFF" w:themeFill="background1"/>
            <w:noWrap/>
            <w:vAlign w:val="bottom"/>
          </w:tcPr>
          <w:p w14:paraId="10DDCCC9" w14:textId="70313CDC"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63.0%</w:t>
            </w:r>
          </w:p>
        </w:tc>
        <w:tc>
          <w:tcPr>
            <w:tcW w:w="303" w:type="pct"/>
            <w:shd w:val="clear" w:color="auto" w:fill="FFFFFF" w:themeFill="background1"/>
            <w:noWrap/>
            <w:vAlign w:val="bottom"/>
          </w:tcPr>
          <w:p w14:paraId="28060859" w14:textId="48816D58"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36.3%</w:t>
            </w:r>
          </w:p>
        </w:tc>
        <w:tc>
          <w:tcPr>
            <w:tcW w:w="468" w:type="pct"/>
            <w:shd w:val="clear" w:color="auto" w:fill="FFFFFF" w:themeFill="background1"/>
            <w:noWrap/>
            <w:vAlign w:val="bottom"/>
          </w:tcPr>
          <w:p w14:paraId="0A7B0332" w14:textId="284CB40B"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51.2%</w:t>
            </w:r>
          </w:p>
        </w:tc>
        <w:tc>
          <w:tcPr>
            <w:tcW w:w="368" w:type="pct"/>
            <w:shd w:val="clear" w:color="auto" w:fill="FFFFFF" w:themeFill="background1"/>
            <w:noWrap/>
            <w:vAlign w:val="bottom"/>
          </w:tcPr>
          <w:p w14:paraId="2C3645DE" w14:textId="21A3D321" w:rsidR="00A24944" w:rsidRPr="00A24944" w:rsidRDefault="00A24944" w:rsidP="00A24944">
            <w:pPr>
              <w:spacing w:before="0" w:after="0"/>
              <w:jc w:val="right"/>
              <w:rPr>
                <w:rFonts w:eastAsia="Times New Roman" w:cstheme="majorHAnsi"/>
                <w:color w:val="000000"/>
                <w:sz w:val="20"/>
                <w:szCs w:val="20"/>
                <w:lang w:val="en-AU" w:eastAsia="en-AU"/>
              </w:rPr>
            </w:pPr>
            <w:r w:rsidRPr="00A24944">
              <w:rPr>
                <w:rFonts w:cstheme="majorHAnsi"/>
                <w:color w:val="000000"/>
                <w:sz w:val="20"/>
                <w:szCs w:val="20"/>
              </w:rPr>
              <w:t>49.2%</w:t>
            </w:r>
          </w:p>
        </w:tc>
        <w:tc>
          <w:tcPr>
            <w:tcW w:w="280" w:type="pct"/>
            <w:shd w:val="clear" w:color="auto" w:fill="FFFFFF" w:themeFill="background1"/>
            <w:noWrap/>
            <w:vAlign w:val="bottom"/>
          </w:tcPr>
          <w:p w14:paraId="39233209" w14:textId="24E75741"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17.9%</w:t>
            </w:r>
          </w:p>
        </w:tc>
        <w:tc>
          <w:tcPr>
            <w:tcW w:w="274" w:type="pct"/>
            <w:shd w:val="clear" w:color="auto" w:fill="FFFFFF" w:themeFill="background1"/>
            <w:noWrap/>
            <w:vAlign w:val="bottom"/>
          </w:tcPr>
          <w:p w14:paraId="16435BB0" w14:textId="5A0B3047"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36.0%</w:t>
            </w:r>
          </w:p>
        </w:tc>
        <w:tc>
          <w:tcPr>
            <w:tcW w:w="278" w:type="pct"/>
            <w:shd w:val="clear" w:color="auto" w:fill="FFFFFF" w:themeFill="background1"/>
            <w:noWrap/>
            <w:vAlign w:val="bottom"/>
          </w:tcPr>
          <w:p w14:paraId="31212F4D" w14:textId="7A48018F"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51.6%</w:t>
            </w:r>
          </w:p>
        </w:tc>
        <w:tc>
          <w:tcPr>
            <w:tcW w:w="278" w:type="pct"/>
            <w:shd w:val="clear" w:color="auto" w:fill="FFFFFF" w:themeFill="background1"/>
            <w:noWrap/>
            <w:vAlign w:val="bottom"/>
          </w:tcPr>
          <w:p w14:paraId="612077EF" w14:textId="3770CF20"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67.6%</w:t>
            </w:r>
          </w:p>
        </w:tc>
        <w:tc>
          <w:tcPr>
            <w:tcW w:w="314" w:type="pct"/>
            <w:shd w:val="clear" w:color="auto" w:fill="FFFFFF" w:themeFill="background1"/>
            <w:noWrap/>
            <w:vAlign w:val="bottom"/>
          </w:tcPr>
          <w:p w14:paraId="35A5F94C" w14:textId="7DC6C1FB"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68.6%</w:t>
            </w:r>
          </w:p>
        </w:tc>
      </w:tr>
      <w:tr w:rsidR="00A24944" w:rsidRPr="00C141E8" w14:paraId="6ECBA51E" w14:textId="77777777" w:rsidTr="00B713BD">
        <w:tc>
          <w:tcPr>
            <w:tcW w:w="406" w:type="pct"/>
            <w:vMerge/>
            <w:shd w:val="clear" w:color="auto" w:fill="FFFFFF" w:themeFill="background1"/>
            <w:vAlign w:val="center"/>
          </w:tcPr>
          <w:p w14:paraId="778AC0B3" w14:textId="77777777" w:rsidR="00A24944" w:rsidRPr="00C141E8" w:rsidRDefault="00A24944" w:rsidP="00A24944">
            <w:pPr>
              <w:spacing w:before="0" w:after="0"/>
              <w:rPr>
                <w:rFonts w:eastAsia="Times New Roman" w:cstheme="majorHAnsi"/>
                <w:b/>
                <w:bCs/>
                <w:sz w:val="20"/>
                <w:szCs w:val="20"/>
                <w:lang w:val="en-AU" w:eastAsia="en-AU"/>
              </w:rPr>
            </w:pPr>
          </w:p>
        </w:tc>
        <w:tc>
          <w:tcPr>
            <w:tcW w:w="660" w:type="pct"/>
            <w:shd w:val="clear" w:color="auto" w:fill="FFFFFF" w:themeFill="background1"/>
            <w:vAlign w:val="center"/>
          </w:tcPr>
          <w:p w14:paraId="210F9D0C" w14:textId="69A17D8C" w:rsidR="00A24944" w:rsidRPr="00C141E8" w:rsidRDefault="00A24944" w:rsidP="00A24944">
            <w:pPr>
              <w:spacing w:before="0" w:after="0"/>
              <w:rPr>
                <w:rFonts w:eastAsia="Times New Roman" w:cstheme="majorHAnsi"/>
                <w:b/>
                <w:bCs/>
                <w:sz w:val="20"/>
                <w:szCs w:val="20"/>
                <w:lang w:val="en-AU" w:eastAsia="en-AU"/>
              </w:rPr>
            </w:pPr>
            <w:r w:rsidRPr="00484B88">
              <w:rPr>
                <w:rFonts w:eastAsia="MS Mincho" w:cstheme="majorHAnsi"/>
                <w:b/>
                <w:bCs/>
                <w:color w:val="000000"/>
                <w:sz w:val="18"/>
                <w:szCs w:val="20"/>
              </w:rPr>
              <w:t>Carried water over from 2017-18 to next water year</w:t>
            </w:r>
          </w:p>
        </w:tc>
        <w:tc>
          <w:tcPr>
            <w:tcW w:w="355" w:type="pct"/>
            <w:shd w:val="clear" w:color="auto" w:fill="FFFFFF" w:themeFill="background1"/>
            <w:noWrap/>
            <w:vAlign w:val="bottom"/>
          </w:tcPr>
          <w:p w14:paraId="6F089F50" w14:textId="2BF8B451"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26.0%</w:t>
            </w:r>
          </w:p>
        </w:tc>
        <w:tc>
          <w:tcPr>
            <w:tcW w:w="356" w:type="pct"/>
            <w:shd w:val="clear" w:color="auto" w:fill="FFFFFF" w:themeFill="background1"/>
            <w:noWrap/>
            <w:vAlign w:val="bottom"/>
          </w:tcPr>
          <w:p w14:paraId="38D4A49E" w14:textId="7F2A4C95"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43.8%</w:t>
            </w:r>
          </w:p>
        </w:tc>
        <w:tc>
          <w:tcPr>
            <w:tcW w:w="355" w:type="pct"/>
            <w:shd w:val="clear" w:color="auto" w:fill="FFFFFF" w:themeFill="background1"/>
            <w:noWrap/>
            <w:vAlign w:val="bottom"/>
          </w:tcPr>
          <w:p w14:paraId="50BC123F" w14:textId="14C8E312"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51.4%</w:t>
            </w:r>
          </w:p>
        </w:tc>
        <w:tc>
          <w:tcPr>
            <w:tcW w:w="305" w:type="pct"/>
            <w:shd w:val="clear" w:color="auto" w:fill="FFFFFF" w:themeFill="background1"/>
            <w:noWrap/>
            <w:vAlign w:val="bottom"/>
          </w:tcPr>
          <w:p w14:paraId="5A14D45A" w14:textId="79BBF597"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46.4%</w:t>
            </w:r>
          </w:p>
        </w:tc>
        <w:tc>
          <w:tcPr>
            <w:tcW w:w="303" w:type="pct"/>
            <w:shd w:val="clear" w:color="auto" w:fill="FFFFFF" w:themeFill="background1"/>
            <w:noWrap/>
            <w:vAlign w:val="bottom"/>
          </w:tcPr>
          <w:p w14:paraId="6C2355E3" w14:textId="4D0CC5B3"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24.3%</w:t>
            </w:r>
          </w:p>
        </w:tc>
        <w:tc>
          <w:tcPr>
            <w:tcW w:w="468" w:type="pct"/>
            <w:shd w:val="clear" w:color="auto" w:fill="FFFFFF" w:themeFill="background1"/>
            <w:noWrap/>
            <w:vAlign w:val="bottom"/>
          </w:tcPr>
          <w:p w14:paraId="22A2D376" w14:textId="7E094641"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42.9%</w:t>
            </w:r>
          </w:p>
        </w:tc>
        <w:tc>
          <w:tcPr>
            <w:tcW w:w="368" w:type="pct"/>
            <w:shd w:val="clear" w:color="auto" w:fill="FFFFFF" w:themeFill="background1"/>
            <w:noWrap/>
            <w:vAlign w:val="bottom"/>
          </w:tcPr>
          <w:p w14:paraId="5B972238" w14:textId="44D930D6"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43.9%</w:t>
            </w:r>
          </w:p>
        </w:tc>
        <w:tc>
          <w:tcPr>
            <w:tcW w:w="280" w:type="pct"/>
            <w:shd w:val="clear" w:color="auto" w:fill="FFFFFF" w:themeFill="background1"/>
            <w:noWrap/>
            <w:vAlign w:val="bottom"/>
          </w:tcPr>
          <w:p w14:paraId="50089BB4" w14:textId="5B335A15"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18.4%</w:t>
            </w:r>
          </w:p>
        </w:tc>
        <w:tc>
          <w:tcPr>
            <w:tcW w:w="274" w:type="pct"/>
            <w:shd w:val="clear" w:color="auto" w:fill="FFFFFF" w:themeFill="background1"/>
            <w:noWrap/>
            <w:vAlign w:val="bottom"/>
          </w:tcPr>
          <w:p w14:paraId="754A2EAA" w14:textId="5C13B763"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30.4%</w:t>
            </w:r>
          </w:p>
        </w:tc>
        <w:tc>
          <w:tcPr>
            <w:tcW w:w="278" w:type="pct"/>
            <w:shd w:val="clear" w:color="auto" w:fill="FFFFFF" w:themeFill="background1"/>
            <w:noWrap/>
            <w:vAlign w:val="bottom"/>
          </w:tcPr>
          <w:p w14:paraId="39ED2DA3" w14:textId="7B6F300C"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36.8%</w:t>
            </w:r>
          </w:p>
        </w:tc>
        <w:tc>
          <w:tcPr>
            <w:tcW w:w="278" w:type="pct"/>
            <w:shd w:val="clear" w:color="auto" w:fill="FFFFFF" w:themeFill="background1"/>
            <w:noWrap/>
            <w:vAlign w:val="bottom"/>
          </w:tcPr>
          <w:p w14:paraId="5AFCA60C" w14:textId="73932974"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49.2%</w:t>
            </w:r>
          </w:p>
        </w:tc>
        <w:tc>
          <w:tcPr>
            <w:tcW w:w="314" w:type="pct"/>
            <w:shd w:val="clear" w:color="auto" w:fill="FFFFFF" w:themeFill="background1"/>
            <w:noWrap/>
            <w:vAlign w:val="bottom"/>
          </w:tcPr>
          <w:p w14:paraId="297B006A" w14:textId="6FAA32F6" w:rsidR="00A24944" w:rsidRPr="00646C13" w:rsidRDefault="00A24944" w:rsidP="00A24944">
            <w:pPr>
              <w:spacing w:before="0" w:after="0"/>
              <w:jc w:val="right"/>
              <w:rPr>
                <w:rFonts w:eastAsia="Times New Roman" w:cstheme="majorHAnsi"/>
                <w:b/>
                <w:bCs/>
                <w:color w:val="000000"/>
                <w:sz w:val="20"/>
                <w:szCs w:val="20"/>
                <w:lang w:val="en-AU" w:eastAsia="en-AU"/>
              </w:rPr>
            </w:pPr>
            <w:r w:rsidRPr="00646C13">
              <w:rPr>
                <w:rFonts w:cstheme="majorHAnsi"/>
                <w:b/>
                <w:bCs/>
                <w:color w:val="000000"/>
                <w:sz w:val="20"/>
                <w:szCs w:val="20"/>
              </w:rPr>
              <w:t>67.3%</w:t>
            </w:r>
          </w:p>
        </w:tc>
      </w:tr>
      <w:tr w:rsidR="00431CCD" w:rsidRPr="00C141E8" w14:paraId="1C508BD4" w14:textId="77777777" w:rsidTr="00431CCD">
        <w:tc>
          <w:tcPr>
            <w:tcW w:w="5000" w:type="pct"/>
            <w:gridSpan w:val="14"/>
            <w:shd w:val="clear" w:color="auto" w:fill="F2F2F2" w:themeFill="background1" w:themeFillShade="F2"/>
            <w:vAlign w:val="center"/>
          </w:tcPr>
          <w:p w14:paraId="4E9EF3FB" w14:textId="77777777" w:rsidR="00431CCD" w:rsidRPr="00331527" w:rsidRDefault="00431CCD" w:rsidP="00431CCD">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w:t>
            </w:r>
            <w:r>
              <w:rPr>
                <w:rFonts w:eastAsia="Times New Roman" w:cstheme="majorHAnsi"/>
                <w:sz w:val="16"/>
                <w:szCs w:val="16"/>
                <w:lang w:val="en-AU" w:eastAsia="en-AU"/>
              </w:rPr>
              <w:t>se expenditure on water made up differing proportions of total farm expenditure.</w:t>
            </w:r>
            <w:r w:rsidRPr="00331527">
              <w:rPr>
                <w:rFonts w:eastAsia="Times New Roman" w:cstheme="majorHAnsi"/>
                <w:sz w:val="16"/>
                <w:szCs w:val="16"/>
                <w:lang w:val="en-AU" w:eastAsia="en-AU"/>
              </w:rPr>
              <w:t xml:space="preserve">  </w:t>
            </w:r>
          </w:p>
          <w:p w14:paraId="4302D1A7" w14:textId="77777777" w:rsidR="00431CCD" w:rsidRPr="00331527" w:rsidRDefault="00431CCD" w:rsidP="00431CCD">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between irrigators who reported differing levels of profitability.</w:t>
            </w:r>
          </w:p>
          <w:p w14:paraId="59BBFFC8" w14:textId="5E31DBF7" w:rsidR="00431CCD" w:rsidRPr="00A24944" w:rsidRDefault="00431CCD" w:rsidP="00431CCD">
            <w:pPr>
              <w:spacing w:before="0" w:after="0"/>
              <w:rPr>
                <w:rFonts w:cstheme="majorHAnsi"/>
                <w:color w:val="000000"/>
                <w:sz w:val="20"/>
                <w:szCs w:val="20"/>
              </w:rPr>
            </w:pPr>
            <w:r w:rsidRPr="00331527">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 xml:space="preserve">Bold font indicates significant differences between irrigators </w:t>
            </w:r>
            <w:r>
              <w:rPr>
                <w:rFonts w:eastAsia="Times New Roman" w:cstheme="majorHAnsi"/>
                <w:sz w:val="16"/>
                <w:szCs w:val="16"/>
                <w:lang w:val="en-AU" w:eastAsia="en-AU"/>
              </w:rPr>
              <w:t>who used differing volumes of irrigation water</w:t>
            </w:r>
            <w:r w:rsidRPr="00331527">
              <w:rPr>
                <w:rFonts w:eastAsia="Times New Roman" w:cstheme="majorHAnsi"/>
                <w:sz w:val="16"/>
                <w:szCs w:val="16"/>
                <w:lang w:val="en-AU" w:eastAsia="en-AU"/>
              </w:rPr>
              <w:t>. See Appendix 1 for detailed data from statistical tests.</w:t>
            </w:r>
          </w:p>
        </w:tc>
      </w:tr>
    </w:tbl>
    <w:p w14:paraId="7F10EDBD" w14:textId="77777777" w:rsidR="00D56188" w:rsidRDefault="00D56188" w:rsidP="00FA1136">
      <w:pPr>
        <w:pStyle w:val="Heading2"/>
        <w:sectPr w:rsidR="00D56188" w:rsidSect="00D56188">
          <w:pgSz w:w="16838" w:h="11906" w:orient="landscape"/>
          <w:pgMar w:top="1440" w:right="1440" w:bottom="1440" w:left="1440" w:header="708" w:footer="708" w:gutter="0"/>
          <w:cols w:space="708"/>
          <w:docGrid w:linePitch="360"/>
        </w:sectPr>
      </w:pPr>
    </w:p>
    <w:p w14:paraId="719D23CD" w14:textId="2682EFB4" w:rsidR="001541E5" w:rsidRDefault="00895C60" w:rsidP="00DD6551">
      <w:bookmarkStart w:id="58" w:name="_Toc460528662"/>
      <w:r w:rsidRPr="00895C60">
        <w:lastRenderedPageBreak/>
        <w:t xml:space="preserve">Those irrigators who reported their volume of irrigation water used had increased in the past five years were asked if this was due to any of several reasons, including how they increased volume (via increasing use of temporary water purchased on the market or purchasing additional water entitlements), and what the increased volume of water was used for (to irrigate a larger area of land, more intensively irrigate land already irrigated, or change crops/pasture grown). Irrigators could select as many categories as applied. As shown in Table </w:t>
      </w:r>
      <w:r w:rsidR="001541E5">
        <w:t>17</w:t>
      </w:r>
      <w:r w:rsidRPr="00895C60">
        <w:t xml:space="preserve">, comparisons of reasons for increasing water use can only be reported for a small number of groups of irrigators due to the relatively small proportion of irrigators who had increased total water use in the past five years. </w:t>
      </w:r>
    </w:p>
    <w:p w14:paraId="1CD4A7BD" w14:textId="77777777" w:rsidR="00FB493F" w:rsidRDefault="00FB493F" w:rsidP="00FB493F">
      <w:r>
        <w:t xml:space="preserve">Overall, increase in water use was more commonly achieved through increased use of temporary water bought on the market (40% of irrigators) than by purchase of additional entitlements (16%). Around one-third of irrigators reported they increased water use in order to irrigate a larger area of land, one-third more intensively irrigated land they already irrigated, and the other third use additional water as part of change in the type of crops/pasture grown on their land. </w:t>
      </w:r>
    </w:p>
    <w:p w14:paraId="2BBFDCA7" w14:textId="42F6041F" w:rsidR="00793E51" w:rsidRPr="00895C60" w:rsidRDefault="00793E51" w:rsidP="00DD6551">
      <w:r>
        <w:lastRenderedPageBreak/>
        <w:t xml:space="preserve">The findings suggest that those who had </w:t>
      </w:r>
      <w:r w:rsidR="005D58FB">
        <w:t>modernis</w:t>
      </w:r>
      <w:r>
        <w:t xml:space="preserve">ed on-farm infrastructure </w:t>
      </w:r>
      <w:r w:rsidR="00FE4727">
        <w:t xml:space="preserve">using a grant </w:t>
      </w:r>
      <w:r>
        <w:t>were most likely to have increased volume of water use through increasing their use of temporary water</w:t>
      </w:r>
      <w:r w:rsidR="004E056E">
        <w:t xml:space="preserve"> (</w:t>
      </w:r>
      <w:r w:rsidR="00FE4727">
        <w:t>64</w:t>
      </w:r>
      <w:r w:rsidR="004E056E">
        <w:t>%), and less likely to have purchased additional water entitlements (</w:t>
      </w:r>
      <w:r w:rsidR="00FE4727">
        <w:t>27</w:t>
      </w:r>
      <w:r w:rsidR="004E056E">
        <w:t xml:space="preserve">%). They were similarly likely to have increased irrigation in order to </w:t>
      </w:r>
      <w:r>
        <w:t>irrigate larger areas of land</w:t>
      </w:r>
      <w:r w:rsidR="00FE4727">
        <w:t xml:space="preserve"> than</w:t>
      </w:r>
      <w:r>
        <w:t xml:space="preserve"> more intensively irrigate existing land</w:t>
      </w:r>
      <w:r w:rsidR="004E056E">
        <w:t>, and/or change the types of crops or pasture they grew.</w:t>
      </w:r>
      <w:r>
        <w:t xml:space="preserve">  </w:t>
      </w:r>
    </w:p>
    <w:p w14:paraId="7B417E2D" w14:textId="671F60A1" w:rsidR="009D183F" w:rsidRDefault="009D183F" w:rsidP="009D183F">
      <w:pPr>
        <w:pStyle w:val="Caption"/>
        <w:keepNext/>
      </w:pPr>
      <w:bookmarkStart w:id="59" w:name="_Toc18181277"/>
      <w:r>
        <w:t xml:space="preserve">Table </w:t>
      </w:r>
      <w:r>
        <w:fldChar w:fldCharType="begin"/>
      </w:r>
      <w:r>
        <w:instrText xml:space="preserve"> SEQ Table \* ARABIC </w:instrText>
      </w:r>
      <w:r>
        <w:fldChar w:fldCharType="separate"/>
      </w:r>
      <w:r w:rsidR="000F7150">
        <w:rPr>
          <w:noProof/>
        </w:rPr>
        <w:t>1</w:t>
      </w:r>
      <w:r w:rsidR="005C083A">
        <w:rPr>
          <w:noProof/>
        </w:rPr>
        <w:t>7</w:t>
      </w:r>
      <w:r>
        <w:fldChar w:fldCharType="end"/>
      </w:r>
      <w:r w:rsidR="00CA49C3">
        <w:t xml:space="preserve"> Reasons</w:t>
      </w:r>
      <w:r w:rsidR="00793E51">
        <w:t xml:space="preserve"> and mechanisms</w:t>
      </w:r>
      <w:r w:rsidR="00CA49C3">
        <w:t xml:space="preserve"> for increasing volume of irrigation water used</w:t>
      </w:r>
      <w:bookmarkEnd w:id="59"/>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119"/>
        <w:gridCol w:w="1101"/>
        <w:gridCol w:w="1327"/>
        <w:gridCol w:w="988"/>
        <w:gridCol w:w="1327"/>
        <w:gridCol w:w="1164"/>
      </w:tblGrid>
      <w:tr w:rsidR="000961A6" w14:paraId="611948C9" w14:textId="6B16DB0D" w:rsidTr="00DF2FF8">
        <w:tc>
          <w:tcPr>
            <w:tcW w:w="1728" w:type="pct"/>
            <w:shd w:val="clear" w:color="auto" w:fill="D9D9D9" w:themeFill="background1" w:themeFillShade="D9"/>
          </w:tcPr>
          <w:bookmarkEnd w:id="58"/>
          <w:p w14:paraId="48680134" w14:textId="5CB04E68" w:rsidR="000961A6" w:rsidRPr="003A6E6E" w:rsidRDefault="000961A6" w:rsidP="00AA7F31">
            <w:pPr>
              <w:spacing w:before="0" w:after="0"/>
              <w:rPr>
                <w:b/>
              </w:rPr>
            </w:pPr>
            <w:r w:rsidRPr="009D5B0E">
              <w:rPr>
                <w:b/>
              </w:rPr>
              <w:t xml:space="preserve">If the total volume of irrigation water used on your farm </w:t>
            </w:r>
            <w:r>
              <w:rPr>
                <w:b/>
              </w:rPr>
              <w:t>increased</w:t>
            </w:r>
            <w:r w:rsidRPr="009D5B0E">
              <w:rPr>
                <w:b/>
              </w:rPr>
              <w:t>, was the increase due to any of the following?</w:t>
            </w:r>
          </w:p>
        </w:tc>
        <w:tc>
          <w:tcPr>
            <w:tcW w:w="610" w:type="pct"/>
            <w:shd w:val="clear" w:color="auto" w:fill="D9D9D9" w:themeFill="background1" w:themeFillShade="D9"/>
          </w:tcPr>
          <w:p w14:paraId="47E02135" w14:textId="388212C0" w:rsidR="000961A6" w:rsidRDefault="000961A6" w:rsidP="00AA7F31">
            <w:pPr>
              <w:spacing w:before="0" w:after="0"/>
              <w:jc w:val="center"/>
              <w:rPr>
                <w:b/>
              </w:rPr>
            </w:pPr>
            <w:r>
              <w:rPr>
                <w:b/>
              </w:rPr>
              <w:t>Greater use of temporary water</w:t>
            </w:r>
          </w:p>
        </w:tc>
        <w:tc>
          <w:tcPr>
            <w:tcW w:w="735" w:type="pct"/>
            <w:shd w:val="clear" w:color="auto" w:fill="D9D9D9" w:themeFill="background1" w:themeFillShade="D9"/>
          </w:tcPr>
          <w:p w14:paraId="5902FA89" w14:textId="2FC8DD57" w:rsidR="000961A6" w:rsidRPr="003A6E6E" w:rsidRDefault="000961A6" w:rsidP="00AA7F31">
            <w:pPr>
              <w:spacing w:before="0" w:after="0"/>
              <w:jc w:val="center"/>
              <w:rPr>
                <w:b/>
              </w:rPr>
            </w:pPr>
            <w:r>
              <w:rPr>
                <w:b/>
              </w:rPr>
              <w:t>Purchase of additional water entitlements</w:t>
            </w:r>
          </w:p>
        </w:tc>
        <w:tc>
          <w:tcPr>
            <w:tcW w:w="547" w:type="pct"/>
            <w:shd w:val="clear" w:color="auto" w:fill="D9D9D9" w:themeFill="background1" w:themeFillShade="D9"/>
          </w:tcPr>
          <w:p w14:paraId="62524105" w14:textId="2F352B4E" w:rsidR="000961A6" w:rsidRPr="00EF2D62" w:rsidRDefault="000961A6" w:rsidP="00AA7F31">
            <w:pPr>
              <w:spacing w:before="0" w:after="0"/>
              <w:rPr>
                <w:b/>
              </w:rPr>
            </w:pPr>
            <w:r w:rsidRPr="00EF2D62">
              <w:rPr>
                <w:b/>
              </w:rPr>
              <w:t>Irrigation of a larger area of land</w:t>
            </w:r>
          </w:p>
        </w:tc>
        <w:tc>
          <w:tcPr>
            <w:tcW w:w="735" w:type="pct"/>
            <w:shd w:val="clear" w:color="auto" w:fill="D9D9D9" w:themeFill="background1" w:themeFillShade="D9"/>
          </w:tcPr>
          <w:p w14:paraId="08954233" w14:textId="181C2215" w:rsidR="000961A6" w:rsidRPr="003A6E6E" w:rsidRDefault="000961A6" w:rsidP="00AA7F31">
            <w:pPr>
              <w:spacing w:before="0" w:after="0"/>
              <w:rPr>
                <w:b/>
              </w:rPr>
            </w:pPr>
            <w:r>
              <w:rPr>
                <w:b/>
              </w:rPr>
              <w:t>More intensive irrigation of land you already irrigated</w:t>
            </w:r>
          </w:p>
        </w:tc>
        <w:tc>
          <w:tcPr>
            <w:tcW w:w="645" w:type="pct"/>
            <w:shd w:val="clear" w:color="auto" w:fill="D9D9D9" w:themeFill="background1" w:themeFillShade="D9"/>
          </w:tcPr>
          <w:p w14:paraId="45059A1D" w14:textId="2CF66C8B" w:rsidR="000961A6" w:rsidRDefault="000961A6" w:rsidP="00AA7F31">
            <w:pPr>
              <w:spacing w:before="0" w:after="0"/>
              <w:rPr>
                <w:b/>
              </w:rPr>
            </w:pPr>
            <w:r>
              <w:rPr>
                <w:b/>
              </w:rPr>
              <w:t>Change in type of crops/ pasture grown</w:t>
            </w:r>
          </w:p>
        </w:tc>
      </w:tr>
      <w:tr w:rsidR="000961A6" w14:paraId="0E945650" w14:textId="7DE3D89B" w:rsidTr="00DF2FF8">
        <w:tc>
          <w:tcPr>
            <w:tcW w:w="1728" w:type="pct"/>
          </w:tcPr>
          <w:p w14:paraId="220A31F2" w14:textId="52AC4752" w:rsidR="000961A6" w:rsidRPr="00EF2D62" w:rsidRDefault="000961A6" w:rsidP="00AA7F31">
            <w:pPr>
              <w:spacing w:before="0" w:after="0"/>
            </w:pPr>
            <w:r w:rsidRPr="00EF2D62">
              <w:t>All irrigators (n=105)</w:t>
            </w:r>
          </w:p>
        </w:tc>
        <w:tc>
          <w:tcPr>
            <w:tcW w:w="610" w:type="pct"/>
          </w:tcPr>
          <w:p w14:paraId="0B7390C9" w14:textId="00486C3E" w:rsidR="000961A6" w:rsidRDefault="000961A6" w:rsidP="00AA7F31">
            <w:pPr>
              <w:spacing w:before="0" w:after="0"/>
            </w:pPr>
            <w:r>
              <w:t>27.6%</w:t>
            </w:r>
          </w:p>
        </w:tc>
        <w:tc>
          <w:tcPr>
            <w:tcW w:w="735" w:type="pct"/>
          </w:tcPr>
          <w:p w14:paraId="7C2ACC1B" w14:textId="7C66B67B" w:rsidR="000961A6" w:rsidRDefault="000961A6" w:rsidP="00AA7F31">
            <w:pPr>
              <w:spacing w:before="0" w:after="0"/>
            </w:pPr>
            <w:r>
              <w:t>18.1%</w:t>
            </w:r>
          </w:p>
        </w:tc>
        <w:tc>
          <w:tcPr>
            <w:tcW w:w="547" w:type="pct"/>
          </w:tcPr>
          <w:p w14:paraId="10E514AF" w14:textId="21681C9C" w:rsidR="000961A6" w:rsidRDefault="000961A6" w:rsidP="00AA7F31">
            <w:pPr>
              <w:spacing w:before="0" w:after="0"/>
            </w:pPr>
            <w:r>
              <w:t>44.8%</w:t>
            </w:r>
          </w:p>
        </w:tc>
        <w:tc>
          <w:tcPr>
            <w:tcW w:w="735" w:type="pct"/>
          </w:tcPr>
          <w:p w14:paraId="3F572E34" w14:textId="0E1B9FE1" w:rsidR="000961A6" w:rsidRDefault="000961A6" w:rsidP="00AA7F31">
            <w:pPr>
              <w:spacing w:before="0" w:after="0"/>
            </w:pPr>
            <w:r>
              <w:t>32.4%</w:t>
            </w:r>
          </w:p>
        </w:tc>
        <w:tc>
          <w:tcPr>
            <w:tcW w:w="645" w:type="pct"/>
          </w:tcPr>
          <w:p w14:paraId="37CFE932" w14:textId="0D547145" w:rsidR="000961A6" w:rsidRDefault="000961A6" w:rsidP="00AA7F31">
            <w:pPr>
              <w:spacing w:before="0" w:after="0"/>
            </w:pPr>
            <w:r>
              <w:t>29.5%</w:t>
            </w:r>
          </w:p>
        </w:tc>
      </w:tr>
      <w:tr w:rsidR="000961A6" w14:paraId="226AB06E" w14:textId="0B98DC11" w:rsidTr="00DF2FF8">
        <w:tc>
          <w:tcPr>
            <w:tcW w:w="1728" w:type="pct"/>
          </w:tcPr>
          <w:p w14:paraId="6BBFF13C" w14:textId="196B483D" w:rsidR="000961A6" w:rsidRPr="00971A81" w:rsidRDefault="000961A6" w:rsidP="00AA7F31">
            <w:pPr>
              <w:spacing w:before="0" w:after="0"/>
              <w:rPr>
                <w:vertAlign w:val="superscript"/>
              </w:rPr>
            </w:pPr>
            <w:r w:rsidRPr="00EF2D62">
              <w:t>Basin irrigators (n=67)</w:t>
            </w:r>
            <w:r w:rsidR="00971A81">
              <w:rPr>
                <w:vertAlign w:val="superscript"/>
              </w:rPr>
              <w:t>1</w:t>
            </w:r>
          </w:p>
        </w:tc>
        <w:tc>
          <w:tcPr>
            <w:tcW w:w="610" w:type="pct"/>
          </w:tcPr>
          <w:p w14:paraId="153F244B" w14:textId="7C7DCFF9" w:rsidR="000961A6" w:rsidRPr="00971A81" w:rsidRDefault="000961A6" w:rsidP="00AA7F31">
            <w:pPr>
              <w:spacing w:before="0" w:after="0"/>
              <w:rPr>
                <w:b/>
                <w:bCs/>
              </w:rPr>
            </w:pPr>
            <w:r w:rsidRPr="00971A81">
              <w:rPr>
                <w:b/>
                <w:bCs/>
              </w:rPr>
              <w:t>40.3%</w:t>
            </w:r>
          </w:p>
        </w:tc>
        <w:tc>
          <w:tcPr>
            <w:tcW w:w="735" w:type="pct"/>
          </w:tcPr>
          <w:p w14:paraId="3D967126" w14:textId="6B862B7C" w:rsidR="000961A6" w:rsidRDefault="000961A6" w:rsidP="00AA7F31">
            <w:pPr>
              <w:spacing w:before="0" w:after="0"/>
            </w:pPr>
            <w:r>
              <w:t>16.4%</w:t>
            </w:r>
          </w:p>
        </w:tc>
        <w:tc>
          <w:tcPr>
            <w:tcW w:w="547" w:type="pct"/>
          </w:tcPr>
          <w:p w14:paraId="4F7F9D70" w14:textId="145BDBE9" w:rsidR="000961A6" w:rsidRPr="00971A81" w:rsidRDefault="000961A6" w:rsidP="00AA7F31">
            <w:pPr>
              <w:spacing w:before="0" w:after="0"/>
              <w:rPr>
                <w:b/>
                <w:bCs/>
              </w:rPr>
            </w:pPr>
            <w:r w:rsidRPr="00971A81">
              <w:rPr>
                <w:b/>
                <w:bCs/>
              </w:rPr>
              <w:t>34.3%</w:t>
            </w:r>
          </w:p>
        </w:tc>
        <w:tc>
          <w:tcPr>
            <w:tcW w:w="735" w:type="pct"/>
          </w:tcPr>
          <w:p w14:paraId="6DC7BB55" w14:textId="1DA41140" w:rsidR="000961A6" w:rsidRDefault="000961A6" w:rsidP="00AA7F31">
            <w:pPr>
              <w:spacing w:before="0" w:after="0"/>
            </w:pPr>
            <w:r>
              <w:t>32.8%</w:t>
            </w:r>
          </w:p>
        </w:tc>
        <w:tc>
          <w:tcPr>
            <w:tcW w:w="645" w:type="pct"/>
          </w:tcPr>
          <w:p w14:paraId="1C097778" w14:textId="31E57EC3" w:rsidR="000961A6" w:rsidRDefault="000961A6" w:rsidP="00AA7F31">
            <w:pPr>
              <w:spacing w:before="0" w:after="0"/>
            </w:pPr>
            <w:r>
              <w:t>34.3%</w:t>
            </w:r>
          </w:p>
        </w:tc>
      </w:tr>
      <w:tr w:rsidR="000961A6" w14:paraId="498EB063" w14:textId="4B63A3E2" w:rsidTr="00DF2FF8">
        <w:tc>
          <w:tcPr>
            <w:tcW w:w="1728" w:type="pct"/>
          </w:tcPr>
          <w:p w14:paraId="71FF2BDF" w14:textId="16E32119" w:rsidR="000961A6" w:rsidRPr="00971A81" w:rsidRDefault="000961A6" w:rsidP="00AA7F31">
            <w:pPr>
              <w:spacing w:before="0" w:after="0"/>
              <w:rPr>
                <w:vertAlign w:val="superscript"/>
              </w:rPr>
            </w:pPr>
            <w:r w:rsidRPr="0096582F">
              <w:t>Southern Basin irrigators (n=59)</w:t>
            </w:r>
            <w:r w:rsidR="00971A81">
              <w:rPr>
                <w:vertAlign w:val="superscript"/>
              </w:rPr>
              <w:t>2</w:t>
            </w:r>
          </w:p>
        </w:tc>
        <w:tc>
          <w:tcPr>
            <w:tcW w:w="610" w:type="pct"/>
          </w:tcPr>
          <w:p w14:paraId="29377828" w14:textId="54183E58" w:rsidR="000961A6" w:rsidRPr="00971A81" w:rsidRDefault="000961A6" w:rsidP="00AA7F31">
            <w:pPr>
              <w:spacing w:before="0" w:after="0"/>
              <w:rPr>
                <w:b/>
                <w:bCs/>
              </w:rPr>
            </w:pPr>
            <w:r w:rsidRPr="00971A81">
              <w:rPr>
                <w:b/>
                <w:bCs/>
              </w:rPr>
              <w:t>44.1%</w:t>
            </w:r>
          </w:p>
        </w:tc>
        <w:tc>
          <w:tcPr>
            <w:tcW w:w="735" w:type="pct"/>
          </w:tcPr>
          <w:p w14:paraId="654307E4" w14:textId="3260089F" w:rsidR="000961A6" w:rsidRPr="0096582F" w:rsidRDefault="000961A6" w:rsidP="00AA7F31">
            <w:pPr>
              <w:spacing w:before="0" w:after="0"/>
            </w:pPr>
            <w:r w:rsidRPr="0096582F">
              <w:t>16.9%</w:t>
            </w:r>
          </w:p>
        </w:tc>
        <w:tc>
          <w:tcPr>
            <w:tcW w:w="547" w:type="pct"/>
          </w:tcPr>
          <w:p w14:paraId="579295A9" w14:textId="6DE1C7EF" w:rsidR="000961A6" w:rsidRPr="00971A81" w:rsidRDefault="000961A6" w:rsidP="00AA7F31">
            <w:pPr>
              <w:spacing w:before="0" w:after="0"/>
              <w:rPr>
                <w:b/>
                <w:bCs/>
              </w:rPr>
            </w:pPr>
            <w:r w:rsidRPr="00971A81">
              <w:rPr>
                <w:b/>
                <w:bCs/>
              </w:rPr>
              <w:t>33.9%</w:t>
            </w:r>
          </w:p>
        </w:tc>
        <w:tc>
          <w:tcPr>
            <w:tcW w:w="735" w:type="pct"/>
          </w:tcPr>
          <w:p w14:paraId="2D845A73" w14:textId="34B39E04" w:rsidR="000961A6" w:rsidRPr="0096582F" w:rsidRDefault="000961A6" w:rsidP="00AA7F31">
            <w:pPr>
              <w:spacing w:before="0" w:after="0"/>
            </w:pPr>
            <w:r w:rsidRPr="0096582F">
              <w:t>35.6%</w:t>
            </w:r>
          </w:p>
        </w:tc>
        <w:tc>
          <w:tcPr>
            <w:tcW w:w="645" w:type="pct"/>
          </w:tcPr>
          <w:p w14:paraId="4BA3CFC8" w14:textId="47436840" w:rsidR="000961A6" w:rsidRPr="0096582F" w:rsidRDefault="000961A6" w:rsidP="00AA7F31">
            <w:pPr>
              <w:spacing w:before="0" w:after="0"/>
            </w:pPr>
            <w:r w:rsidRPr="0096582F">
              <w:t>35.6%</w:t>
            </w:r>
          </w:p>
        </w:tc>
      </w:tr>
      <w:tr w:rsidR="00793E51" w14:paraId="3AE4F8B5" w14:textId="77777777" w:rsidTr="006B0126">
        <w:tc>
          <w:tcPr>
            <w:tcW w:w="1728" w:type="pct"/>
          </w:tcPr>
          <w:p w14:paraId="66882F9E" w14:textId="71DE45EE" w:rsidR="00793E51" w:rsidRPr="00971A81" w:rsidRDefault="00793E51" w:rsidP="00793E51">
            <w:pPr>
              <w:spacing w:before="0" w:after="0"/>
              <w:rPr>
                <w:vertAlign w:val="superscript"/>
              </w:rPr>
            </w:pPr>
            <w:r w:rsidRPr="004E056E">
              <w:t xml:space="preserve">Basin irrigator, had </w:t>
            </w:r>
            <w:r w:rsidR="005D58FB">
              <w:t>modernis</w:t>
            </w:r>
            <w:r w:rsidRPr="004E056E">
              <w:t>ed on-farm infrastructure (n=55)</w:t>
            </w:r>
            <w:r w:rsidR="00971A81">
              <w:rPr>
                <w:vertAlign w:val="superscript"/>
              </w:rPr>
              <w:t>3</w:t>
            </w:r>
          </w:p>
        </w:tc>
        <w:tc>
          <w:tcPr>
            <w:tcW w:w="610" w:type="pct"/>
            <w:vAlign w:val="bottom"/>
          </w:tcPr>
          <w:p w14:paraId="1197A3C2" w14:textId="00B2268C" w:rsidR="00793E51" w:rsidRPr="00971A81" w:rsidRDefault="00793E51" w:rsidP="00793E51">
            <w:pPr>
              <w:spacing w:before="0" w:after="0"/>
              <w:rPr>
                <w:b/>
                <w:bCs/>
                <w:i/>
              </w:rPr>
            </w:pPr>
            <w:r w:rsidRPr="00971A81">
              <w:rPr>
                <w:rFonts w:ascii="Arial" w:hAnsi="Arial" w:cs="Arial"/>
                <w:b/>
                <w:bCs/>
                <w:sz w:val="18"/>
                <w:szCs w:val="18"/>
              </w:rPr>
              <w:t>40.7%</w:t>
            </w:r>
          </w:p>
        </w:tc>
        <w:tc>
          <w:tcPr>
            <w:tcW w:w="735" w:type="pct"/>
            <w:vAlign w:val="bottom"/>
          </w:tcPr>
          <w:p w14:paraId="0171F769" w14:textId="4D7D8540" w:rsidR="00793E51" w:rsidRPr="00793E51" w:rsidRDefault="00793E51" w:rsidP="00793E51">
            <w:pPr>
              <w:spacing w:before="0" w:after="0"/>
              <w:rPr>
                <w:i/>
              </w:rPr>
            </w:pPr>
            <w:r w:rsidRPr="00793E51">
              <w:rPr>
                <w:rFonts w:ascii="Arial" w:hAnsi="Arial" w:cs="Arial"/>
                <w:sz w:val="18"/>
                <w:szCs w:val="18"/>
              </w:rPr>
              <w:t>18.6%</w:t>
            </w:r>
          </w:p>
        </w:tc>
        <w:tc>
          <w:tcPr>
            <w:tcW w:w="547" w:type="pct"/>
            <w:vAlign w:val="bottom"/>
          </w:tcPr>
          <w:p w14:paraId="0C2D37E3" w14:textId="636DD186" w:rsidR="00793E51" w:rsidRPr="00793E51" w:rsidRDefault="00793E51" w:rsidP="00793E51">
            <w:pPr>
              <w:spacing w:before="0" w:after="0"/>
              <w:rPr>
                <w:i/>
              </w:rPr>
            </w:pPr>
            <w:r w:rsidRPr="00793E51">
              <w:rPr>
                <w:rFonts w:ascii="Arial" w:hAnsi="Arial" w:cs="Arial"/>
                <w:sz w:val="18"/>
                <w:szCs w:val="18"/>
              </w:rPr>
              <w:t>33.9%</w:t>
            </w:r>
          </w:p>
        </w:tc>
        <w:tc>
          <w:tcPr>
            <w:tcW w:w="735" w:type="pct"/>
            <w:vAlign w:val="bottom"/>
          </w:tcPr>
          <w:p w14:paraId="3DC5B08B" w14:textId="070BEEDB" w:rsidR="00793E51" w:rsidRPr="00793E51" w:rsidRDefault="00793E51" w:rsidP="00793E51">
            <w:pPr>
              <w:spacing w:before="0" w:after="0"/>
              <w:rPr>
                <w:i/>
              </w:rPr>
            </w:pPr>
            <w:r w:rsidRPr="00793E51">
              <w:rPr>
                <w:rFonts w:ascii="Arial" w:hAnsi="Arial" w:cs="Arial"/>
                <w:sz w:val="18"/>
                <w:szCs w:val="18"/>
              </w:rPr>
              <w:t>33.9%</w:t>
            </w:r>
          </w:p>
        </w:tc>
        <w:tc>
          <w:tcPr>
            <w:tcW w:w="645" w:type="pct"/>
            <w:vAlign w:val="bottom"/>
          </w:tcPr>
          <w:p w14:paraId="6412A8DC" w14:textId="6FD6ED9F" w:rsidR="00793E51" w:rsidRPr="00793E51" w:rsidRDefault="00793E51" w:rsidP="00793E51">
            <w:pPr>
              <w:spacing w:before="0" w:after="0"/>
              <w:rPr>
                <w:i/>
              </w:rPr>
            </w:pPr>
            <w:r w:rsidRPr="00793E51">
              <w:rPr>
                <w:rFonts w:ascii="Arial" w:hAnsi="Arial" w:cs="Arial"/>
                <w:sz w:val="18"/>
                <w:szCs w:val="18"/>
              </w:rPr>
              <w:t>32.2%</w:t>
            </w:r>
          </w:p>
        </w:tc>
      </w:tr>
      <w:tr w:rsidR="000961A6" w14:paraId="74271D72" w14:textId="4A3E4132" w:rsidTr="00DF2FF8">
        <w:tc>
          <w:tcPr>
            <w:tcW w:w="1728" w:type="pct"/>
          </w:tcPr>
          <w:p w14:paraId="0211B22A" w14:textId="06FB55C6" w:rsidR="000961A6" w:rsidRPr="000961A6" w:rsidRDefault="000961A6" w:rsidP="00AA7F31">
            <w:pPr>
              <w:spacing w:before="0" w:after="0"/>
              <w:rPr>
                <w:i/>
              </w:rPr>
            </w:pPr>
            <w:r w:rsidRPr="000961A6">
              <w:rPr>
                <w:i/>
              </w:rPr>
              <w:t xml:space="preserve">Basin irrigator, </w:t>
            </w:r>
            <w:r w:rsidR="005D58FB">
              <w:rPr>
                <w:i/>
              </w:rPr>
              <w:t>modernis</w:t>
            </w:r>
            <w:r w:rsidRPr="000961A6">
              <w:rPr>
                <w:i/>
              </w:rPr>
              <w:t>ed using own funds (n=34)</w:t>
            </w:r>
            <w:r w:rsidR="00971A81">
              <w:rPr>
                <w:vertAlign w:val="superscript"/>
              </w:rPr>
              <w:t xml:space="preserve"> 3</w:t>
            </w:r>
          </w:p>
        </w:tc>
        <w:tc>
          <w:tcPr>
            <w:tcW w:w="610" w:type="pct"/>
          </w:tcPr>
          <w:p w14:paraId="11B925C3" w14:textId="281E2505" w:rsidR="000961A6" w:rsidRPr="00971A81" w:rsidRDefault="000961A6" w:rsidP="00AA7F31">
            <w:pPr>
              <w:spacing w:before="0" w:after="0"/>
              <w:rPr>
                <w:b/>
                <w:bCs/>
                <w:i/>
              </w:rPr>
            </w:pPr>
            <w:r w:rsidRPr="00971A81">
              <w:rPr>
                <w:b/>
                <w:bCs/>
                <w:i/>
              </w:rPr>
              <w:t>27.0%</w:t>
            </w:r>
          </w:p>
        </w:tc>
        <w:tc>
          <w:tcPr>
            <w:tcW w:w="735" w:type="pct"/>
          </w:tcPr>
          <w:p w14:paraId="7BECB3D2" w14:textId="694338AB" w:rsidR="000961A6" w:rsidRPr="000961A6" w:rsidRDefault="000961A6" w:rsidP="00AA7F31">
            <w:pPr>
              <w:spacing w:before="0" w:after="0"/>
              <w:rPr>
                <w:i/>
              </w:rPr>
            </w:pPr>
            <w:r w:rsidRPr="000961A6">
              <w:rPr>
                <w:i/>
              </w:rPr>
              <w:t>13.5%</w:t>
            </w:r>
          </w:p>
        </w:tc>
        <w:tc>
          <w:tcPr>
            <w:tcW w:w="547" w:type="pct"/>
          </w:tcPr>
          <w:p w14:paraId="42BB72D5" w14:textId="000161B9" w:rsidR="000961A6" w:rsidRPr="000961A6" w:rsidRDefault="000961A6" w:rsidP="00AA7F31">
            <w:pPr>
              <w:spacing w:before="0" w:after="0"/>
              <w:rPr>
                <w:i/>
              </w:rPr>
            </w:pPr>
            <w:r w:rsidRPr="000961A6">
              <w:rPr>
                <w:i/>
              </w:rPr>
              <w:t>21.6%</w:t>
            </w:r>
          </w:p>
        </w:tc>
        <w:tc>
          <w:tcPr>
            <w:tcW w:w="735" w:type="pct"/>
          </w:tcPr>
          <w:p w14:paraId="2C312361" w14:textId="67BAD705" w:rsidR="000961A6" w:rsidRPr="000961A6" w:rsidRDefault="000961A6" w:rsidP="00AA7F31">
            <w:pPr>
              <w:spacing w:before="0" w:after="0"/>
              <w:rPr>
                <w:i/>
              </w:rPr>
            </w:pPr>
            <w:r w:rsidRPr="000961A6">
              <w:rPr>
                <w:i/>
              </w:rPr>
              <w:t>43.2%</w:t>
            </w:r>
          </w:p>
        </w:tc>
        <w:tc>
          <w:tcPr>
            <w:tcW w:w="645" w:type="pct"/>
          </w:tcPr>
          <w:p w14:paraId="18EEAEF3" w14:textId="6C230D52" w:rsidR="000961A6" w:rsidRPr="000961A6" w:rsidRDefault="000961A6" w:rsidP="00AA7F31">
            <w:pPr>
              <w:spacing w:before="0" w:after="0"/>
              <w:rPr>
                <w:i/>
              </w:rPr>
            </w:pPr>
            <w:r w:rsidRPr="000961A6">
              <w:rPr>
                <w:i/>
              </w:rPr>
              <w:t>37.8%</w:t>
            </w:r>
          </w:p>
        </w:tc>
      </w:tr>
      <w:tr w:rsidR="000961A6" w14:paraId="2793DC84" w14:textId="3819A51F" w:rsidTr="00DF2FF8">
        <w:tc>
          <w:tcPr>
            <w:tcW w:w="1728" w:type="pct"/>
          </w:tcPr>
          <w:p w14:paraId="1BA19D1F" w14:textId="6125770F" w:rsidR="000961A6" w:rsidRPr="000961A6" w:rsidRDefault="000961A6" w:rsidP="00AA7F31">
            <w:pPr>
              <w:spacing w:before="0" w:after="0"/>
              <w:rPr>
                <w:i/>
              </w:rPr>
            </w:pPr>
            <w:r w:rsidRPr="000961A6">
              <w:rPr>
                <w:i/>
              </w:rPr>
              <w:t xml:space="preserve">Basin irrigator, </w:t>
            </w:r>
            <w:r w:rsidR="005D58FB">
              <w:rPr>
                <w:i/>
              </w:rPr>
              <w:t>modernis</w:t>
            </w:r>
            <w:r w:rsidRPr="000961A6">
              <w:rPr>
                <w:i/>
              </w:rPr>
              <w:t>ed using help of grant (n=21)</w:t>
            </w:r>
            <w:r w:rsidR="00971A81">
              <w:rPr>
                <w:vertAlign w:val="superscript"/>
              </w:rPr>
              <w:t xml:space="preserve"> 3</w:t>
            </w:r>
          </w:p>
        </w:tc>
        <w:tc>
          <w:tcPr>
            <w:tcW w:w="610" w:type="pct"/>
          </w:tcPr>
          <w:p w14:paraId="673BC768" w14:textId="7C90F011" w:rsidR="000961A6" w:rsidRPr="00971A81" w:rsidRDefault="000961A6" w:rsidP="00AA7F31">
            <w:pPr>
              <w:spacing w:before="0" w:after="0"/>
              <w:rPr>
                <w:b/>
                <w:bCs/>
                <w:i/>
              </w:rPr>
            </w:pPr>
            <w:r w:rsidRPr="00971A81">
              <w:rPr>
                <w:b/>
                <w:bCs/>
                <w:i/>
              </w:rPr>
              <w:t>63.6%</w:t>
            </w:r>
          </w:p>
        </w:tc>
        <w:tc>
          <w:tcPr>
            <w:tcW w:w="735" w:type="pct"/>
          </w:tcPr>
          <w:p w14:paraId="221567BC" w14:textId="53AEFAEC" w:rsidR="000961A6" w:rsidRPr="000961A6" w:rsidRDefault="000961A6" w:rsidP="00AA7F31">
            <w:pPr>
              <w:spacing w:before="0" w:after="0"/>
              <w:rPr>
                <w:i/>
              </w:rPr>
            </w:pPr>
            <w:r w:rsidRPr="000961A6">
              <w:rPr>
                <w:i/>
              </w:rPr>
              <w:t>27.3%</w:t>
            </w:r>
          </w:p>
        </w:tc>
        <w:tc>
          <w:tcPr>
            <w:tcW w:w="547" w:type="pct"/>
          </w:tcPr>
          <w:p w14:paraId="2A3956FD" w14:textId="3776C5DD" w:rsidR="000961A6" w:rsidRPr="000961A6" w:rsidRDefault="000961A6" w:rsidP="00AA7F31">
            <w:pPr>
              <w:spacing w:before="0" w:after="0"/>
              <w:rPr>
                <w:i/>
              </w:rPr>
            </w:pPr>
            <w:r w:rsidRPr="000961A6">
              <w:rPr>
                <w:i/>
              </w:rPr>
              <w:t>54.5%</w:t>
            </w:r>
          </w:p>
        </w:tc>
        <w:tc>
          <w:tcPr>
            <w:tcW w:w="735" w:type="pct"/>
          </w:tcPr>
          <w:p w14:paraId="74CAEA85" w14:textId="28C6B055" w:rsidR="000961A6" w:rsidRPr="000961A6" w:rsidRDefault="000961A6" w:rsidP="00AA7F31">
            <w:pPr>
              <w:spacing w:before="0" w:after="0"/>
              <w:rPr>
                <w:i/>
              </w:rPr>
            </w:pPr>
            <w:r w:rsidRPr="000961A6">
              <w:rPr>
                <w:i/>
              </w:rPr>
              <w:t>18.2%</w:t>
            </w:r>
          </w:p>
        </w:tc>
        <w:tc>
          <w:tcPr>
            <w:tcW w:w="645" w:type="pct"/>
          </w:tcPr>
          <w:p w14:paraId="649E8897" w14:textId="00826026" w:rsidR="000961A6" w:rsidRPr="000961A6" w:rsidRDefault="000961A6" w:rsidP="00AA7F31">
            <w:pPr>
              <w:spacing w:before="0" w:after="0"/>
              <w:rPr>
                <w:i/>
              </w:rPr>
            </w:pPr>
            <w:r w:rsidRPr="000961A6">
              <w:rPr>
                <w:i/>
              </w:rPr>
              <w:t>22.7%</w:t>
            </w:r>
          </w:p>
        </w:tc>
      </w:tr>
      <w:tr w:rsidR="00971A81" w14:paraId="0FC26679" w14:textId="77777777" w:rsidTr="00971A81">
        <w:tc>
          <w:tcPr>
            <w:tcW w:w="5000" w:type="pct"/>
            <w:gridSpan w:val="6"/>
            <w:shd w:val="clear" w:color="auto" w:fill="F2F2F2" w:themeFill="background1" w:themeFillShade="F2"/>
          </w:tcPr>
          <w:p w14:paraId="646EA832" w14:textId="5FE0DACC" w:rsidR="00971A81" w:rsidRPr="00971A81" w:rsidRDefault="00971A81" w:rsidP="00AA7F31">
            <w:pPr>
              <w:spacing w:before="0" w:after="0"/>
              <w:rPr>
                <w:iCs/>
                <w:sz w:val="18"/>
                <w:szCs w:val="18"/>
              </w:rPr>
            </w:pPr>
            <w:r>
              <w:rPr>
                <w:iCs/>
                <w:sz w:val="18"/>
                <w:szCs w:val="18"/>
              </w:rPr>
              <w:t>Note that while statistical significance tests were undertaken, the small sample size of those who had increased irrigation water use substantially increases likelihood that some other significant associations were not identified.</w:t>
            </w:r>
          </w:p>
          <w:p w14:paraId="00731231" w14:textId="0166EBBF" w:rsidR="00971A81" w:rsidRPr="00971A81" w:rsidRDefault="00971A81" w:rsidP="00AA7F31">
            <w:pPr>
              <w:spacing w:before="0" w:after="0"/>
              <w:rPr>
                <w:iCs/>
                <w:sz w:val="18"/>
                <w:szCs w:val="18"/>
              </w:rPr>
            </w:pPr>
            <w:r w:rsidRPr="00971A81">
              <w:rPr>
                <w:iCs/>
                <w:sz w:val="18"/>
                <w:szCs w:val="18"/>
                <w:vertAlign w:val="superscript"/>
              </w:rPr>
              <w:t xml:space="preserve">1 </w:t>
            </w:r>
            <w:r w:rsidRPr="00971A81">
              <w:rPr>
                <w:iCs/>
                <w:sz w:val="18"/>
                <w:szCs w:val="18"/>
              </w:rPr>
              <w:t>Bold font indicates there was a significant difference between Basin irrigators and those living outside the Basin</w:t>
            </w:r>
          </w:p>
          <w:p w14:paraId="5C8C142C" w14:textId="77777777" w:rsidR="00971A81" w:rsidRPr="00971A81" w:rsidRDefault="00971A81" w:rsidP="00AA7F31">
            <w:pPr>
              <w:spacing w:before="0" w:after="0"/>
              <w:rPr>
                <w:iCs/>
                <w:sz w:val="18"/>
                <w:szCs w:val="18"/>
              </w:rPr>
            </w:pPr>
            <w:r w:rsidRPr="00971A81">
              <w:rPr>
                <w:iCs/>
                <w:sz w:val="18"/>
                <w:szCs w:val="18"/>
                <w:vertAlign w:val="superscript"/>
              </w:rPr>
              <w:t xml:space="preserve">2 </w:t>
            </w:r>
            <w:r w:rsidRPr="00971A81">
              <w:rPr>
                <w:iCs/>
                <w:sz w:val="18"/>
                <w:szCs w:val="18"/>
              </w:rPr>
              <w:t>Bold font indicates significant difference between Southern and Northern Basin irrigators</w:t>
            </w:r>
          </w:p>
          <w:p w14:paraId="40B235B0" w14:textId="1593365C" w:rsidR="00971A81" w:rsidRPr="00971A81" w:rsidRDefault="00971A81" w:rsidP="00AA7F31">
            <w:pPr>
              <w:spacing w:before="0" w:after="0"/>
              <w:rPr>
                <w:iCs/>
              </w:rPr>
            </w:pPr>
            <w:r w:rsidRPr="00971A81">
              <w:rPr>
                <w:iCs/>
                <w:sz w:val="18"/>
                <w:szCs w:val="18"/>
                <w:vertAlign w:val="superscript"/>
              </w:rPr>
              <w:t xml:space="preserve">3 </w:t>
            </w:r>
            <w:r w:rsidRPr="00971A81">
              <w:rPr>
                <w:iCs/>
                <w:sz w:val="18"/>
                <w:szCs w:val="18"/>
              </w:rPr>
              <w:t xml:space="preserve">Bold font indicates significant differences between those who did and didn’t modernise, and those who modernised with/without grant. </w:t>
            </w:r>
          </w:p>
        </w:tc>
      </w:tr>
    </w:tbl>
    <w:p w14:paraId="467D0D24" w14:textId="27EF6D1B" w:rsidR="00BB66FC" w:rsidRDefault="00274606" w:rsidP="00274606">
      <w:r>
        <w:t xml:space="preserve">The overall finding that those with larger enterprises and those who had </w:t>
      </w:r>
      <w:r w:rsidR="005D58FB">
        <w:t>modernis</w:t>
      </w:r>
      <w:r>
        <w:t>ed were more likely to report in</w:t>
      </w:r>
      <w:r>
        <w:lastRenderedPageBreak/>
        <w:t xml:space="preserve">creased water use was explored further by examining </w:t>
      </w:r>
      <w:r w:rsidR="006D0394">
        <w:t>water sources used by those who had increased versus decreased their water use since 2013. As shown in Table 1</w:t>
      </w:r>
      <w:r w:rsidR="00767CD8">
        <w:t>8</w:t>
      </w:r>
      <w:r w:rsidR="006D0394">
        <w:t xml:space="preserve">, a key characteristic of those who had increased water use was that they were much less likely to rely solely on water entitlements they owned compared to those who had not increased water use. While 95% relied at least in part on water entitlements they owned, compared to 86% of those whose water use stayed about the same, and 84% of those who decreased water use, 62% of those who increased water use also bought allocation on the temporary market, compared to only 33% of those whose water use stayed about the same, and 38% of those whose water use had decreased. This indicated that for many of those who increased water use, the increased volume came from purchasing water on the temporary market, in addition to purchase of additional entitlements. In addition, 22% of those who increased water use reported leasing water entitlements from others, compared to 7% of those who decreased water use or for whom water use stayed about the same. This again points to irrigators using a range of mechanisms to increase volume of water use, rather than relying on purchasing additional entitlements. </w:t>
      </w:r>
      <w:r w:rsidR="00B00C50">
        <w:t xml:space="preserve">This was similar for those who had </w:t>
      </w:r>
      <w:r w:rsidR="005D58FB">
        <w:t>modernis</w:t>
      </w:r>
      <w:r w:rsidR="00B00C50">
        <w:t>ed on-farm water infrastructure.</w:t>
      </w:r>
    </w:p>
    <w:p w14:paraId="34899472" w14:textId="0B90FF5B" w:rsidR="006D0394" w:rsidRDefault="006D0394" w:rsidP="006D0394">
      <w:pPr>
        <w:pStyle w:val="Caption"/>
        <w:keepNext/>
      </w:pPr>
      <w:bookmarkStart w:id="60" w:name="_Toc18181278"/>
      <w:r>
        <w:lastRenderedPageBreak/>
        <w:t xml:space="preserve">Table </w:t>
      </w:r>
      <w:r>
        <w:fldChar w:fldCharType="begin"/>
      </w:r>
      <w:r>
        <w:instrText xml:space="preserve"> SEQ Table \* ARABIC </w:instrText>
      </w:r>
      <w:r>
        <w:fldChar w:fldCharType="separate"/>
      </w:r>
      <w:r w:rsidR="000F7150">
        <w:rPr>
          <w:noProof/>
        </w:rPr>
        <w:t>1</w:t>
      </w:r>
      <w:r w:rsidR="005C083A">
        <w:rPr>
          <w:noProof/>
        </w:rPr>
        <w:t>8</w:t>
      </w:r>
      <w:r>
        <w:fldChar w:fldCharType="end"/>
      </w:r>
      <w:r>
        <w:t xml:space="preserve"> </w:t>
      </w:r>
      <w:r w:rsidR="00D62C39">
        <w:t>Irrigation water use change by use of entitlements and temporary allocation</w:t>
      </w:r>
      <w:bookmarkEnd w:id="60"/>
      <w:r w:rsidR="00D62C39">
        <w:t xml:space="preserve"> </w:t>
      </w:r>
    </w:p>
    <w:tbl>
      <w:tblPr>
        <w:tblW w:w="5000" w:type="pct"/>
        <w:jc w:val="center"/>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1559"/>
        <w:gridCol w:w="852"/>
        <w:gridCol w:w="1134"/>
        <w:gridCol w:w="989"/>
        <w:gridCol w:w="1134"/>
        <w:gridCol w:w="1134"/>
        <w:gridCol w:w="1135"/>
        <w:gridCol w:w="1089"/>
      </w:tblGrid>
      <w:tr w:rsidR="00B47954" w:rsidRPr="00C2541B" w14:paraId="3393EBE2" w14:textId="77777777" w:rsidTr="00B47954">
        <w:trPr>
          <w:trHeight w:val="290"/>
          <w:jc w:val="center"/>
        </w:trPr>
        <w:tc>
          <w:tcPr>
            <w:tcW w:w="1336" w:type="pct"/>
            <w:gridSpan w:val="2"/>
            <w:vMerge w:val="restart"/>
            <w:shd w:val="clear" w:color="auto" w:fill="D9D9D9" w:themeFill="background1" w:themeFillShade="D9"/>
          </w:tcPr>
          <w:p w14:paraId="0C0FBD9C" w14:textId="7C22F3E4" w:rsidR="00B47954" w:rsidRPr="00C2541B" w:rsidRDefault="00B47954" w:rsidP="00B47954">
            <w:pPr>
              <w:spacing w:before="0" w:after="0"/>
              <w:jc w:val="right"/>
              <w:rPr>
                <w:rFonts w:eastAsia="Times New Roman" w:cstheme="majorHAnsi"/>
                <w:b/>
                <w:sz w:val="20"/>
                <w:szCs w:val="20"/>
                <w:lang w:val="en-AU" w:eastAsia="en-AU"/>
              </w:rPr>
            </w:pPr>
            <w:r w:rsidRPr="00C2541B">
              <w:rPr>
                <w:rFonts w:eastAsia="Times New Roman" w:cstheme="majorHAnsi"/>
                <w:b/>
                <w:sz w:val="20"/>
                <w:szCs w:val="20"/>
                <w:lang w:val="en-AU" w:eastAsia="en-AU"/>
              </w:rPr>
              <w:t>Change in volume of water use since 2013</w:t>
            </w:r>
            <w:r w:rsidRPr="00C2541B">
              <w:rPr>
                <w:rFonts w:eastAsia="Times New Roman" w:cstheme="majorHAnsi"/>
                <w:b/>
                <w:sz w:val="20"/>
                <w:szCs w:val="20"/>
                <w:lang w:val="en-AU" w:eastAsia="en-AU"/>
              </w:rPr>
              <w:sym w:font="Wingdings" w:char="F0E0"/>
            </w:r>
          </w:p>
          <w:p w14:paraId="53237CD1" w14:textId="77777777" w:rsidR="00B47954" w:rsidRPr="00C2541B" w:rsidRDefault="00B47954" w:rsidP="00B47954">
            <w:pPr>
              <w:spacing w:before="0" w:after="0"/>
              <w:rPr>
                <w:rFonts w:eastAsia="Times New Roman" w:cstheme="majorHAnsi"/>
                <w:b/>
                <w:sz w:val="20"/>
                <w:szCs w:val="20"/>
                <w:lang w:val="en-AU" w:eastAsia="en-AU"/>
              </w:rPr>
            </w:pPr>
          </w:p>
          <w:p w14:paraId="68848461" w14:textId="45E3E70B" w:rsidR="00B47954" w:rsidRPr="00C2541B" w:rsidRDefault="00B47954" w:rsidP="00B47954">
            <w:pPr>
              <w:spacing w:before="0" w:after="0"/>
              <w:rPr>
                <w:rFonts w:eastAsia="Times New Roman" w:cstheme="majorHAnsi"/>
                <w:b/>
                <w:sz w:val="20"/>
                <w:szCs w:val="20"/>
                <w:lang w:val="en-AU" w:eastAsia="en-AU"/>
              </w:rPr>
            </w:pPr>
            <w:r w:rsidRPr="00C2541B">
              <w:rPr>
                <w:rFonts w:eastAsia="Times New Roman" w:cstheme="majorHAnsi"/>
                <w:b/>
                <w:sz w:val="20"/>
                <w:szCs w:val="20"/>
                <w:lang w:val="en-AU" w:eastAsia="en-AU"/>
              </w:rPr>
              <w:t>% of water used that came from entitlements versus allocation↓</w:t>
            </w:r>
          </w:p>
        </w:tc>
        <w:tc>
          <w:tcPr>
            <w:tcW w:w="1804" w:type="pct"/>
            <w:gridSpan w:val="3"/>
            <w:shd w:val="clear" w:color="auto" w:fill="D9D9D9" w:themeFill="background1" w:themeFillShade="D9"/>
            <w:noWrap/>
            <w:vAlign w:val="center"/>
          </w:tcPr>
          <w:p w14:paraId="0AFE9132" w14:textId="433A3459" w:rsidR="00B47954" w:rsidRPr="00C2541B" w:rsidRDefault="00B47954" w:rsidP="00B47954">
            <w:pPr>
              <w:spacing w:before="0" w:after="0"/>
              <w:jc w:val="center"/>
              <w:rPr>
                <w:rFonts w:cstheme="majorHAnsi"/>
                <w:b/>
                <w:bCs/>
                <w:color w:val="000000"/>
                <w:sz w:val="20"/>
                <w:szCs w:val="20"/>
              </w:rPr>
            </w:pPr>
            <w:r w:rsidRPr="00C2541B">
              <w:rPr>
                <w:rFonts w:cstheme="majorHAnsi"/>
                <w:b/>
                <w:bCs/>
                <w:color w:val="000000"/>
                <w:sz w:val="20"/>
                <w:szCs w:val="20"/>
              </w:rPr>
              <w:t>Basin irrigators</w:t>
            </w:r>
          </w:p>
        </w:tc>
        <w:tc>
          <w:tcPr>
            <w:tcW w:w="1860" w:type="pct"/>
            <w:gridSpan w:val="3"/>
            <w:shd w:val="clear" w:color="auto" w:fill="D9D9D9" w:themeFill="background1" w:themeFillShade="D9"/>
            <w:vAlign w:val="center"/>
          </w:tcPr>
          <w:p w14:paraId="65D83C73" w14:textId="60136223" w:rsidR="00B47954" w:rsidRPr="00C2541B" w:rsidRDefault="00B47954" w:rsidP="00B47954">
            <w:pPr>
              <w:spacing w:before="0" w:after="0"/>
              <w:jc w:val="right"/>
              <w:rPr>
                <w:rFonts w:cstheme="majorHAnsi"/>
                <w:b/>
                <w:bCs/>
                <w:color w:val="000000"/>
                <w:sz w:val="20"/>
                <w:szCs w:val="20"/>
              </w:rPr>
            </w:pPr>
            <w:r w:rsidRPr="00C2541B">
              <w:rPr>
                <w:rFonts w:cstheme="majorHAnsi"/>
                <w:b/>
                <w:bCs/>
                <w:color w:val="000000"/>
                <w:sz w:val="20"/>
                <w:szCs w:val="20"/>
              </w:rPr>
              <w:t xml:space="preserve">Basin irrigators who had </w:t>
            </w:r>
            <w:r w:rsidR="005D58FB">
              <w:rPr>
                <w:rFonts w:cstheme="majorHAnsi"/>
                <w:b/>
                <w:bCs/>
                <w:color w:val="000000"/>
                <w:sz w:val="20"/>
                <w:szCs w:val="20"/>
              </w:rPr>
              <w:t>modernis</w:t>
            </w:r>
            <w:r w:rsidRPr="00C2541B">
              <w:rPr>
                <w:rFonts w:cstheme="majorHAnsi"/>
                <w:b/>
                <w:bCs/>
                <w:color w:val="000000"/>
                <w:sz w:val="20"/>
                <w:szCs w:val="20"/>
              </w:rPr>
              <w:t xml:space="preserve">ed on-farm infrastructure </w:t>
            </w:r>
          </w:p>
        </w:tc>
      </w:tr>
      <w:tr w:rsidR="00B47954" w:rsidRPr="00C2541B" w14:paraId="035B7C04" w14:textId="68CB411F" w:rsidTr="00B47954">
        <w:trPr>
          <w:trHeight w:val="290"/>
          <w:jc w:val="center"/>
        </w:trPr>
        <w:tc>
          <w:tcPr>
            <w:tcW w:w="1336" w:type="pct"/>
            <w:gridSpan w:val="2"/>
            <w:vMerge/>
            <w:shd w:val="clear" w:color="auto" w:fill="D9D9D9" w:themeFill="background1" w:themeFillShade="D9"/>
          </w:tcPr>
          <w:p w14:paraId="5169CBB7" w14:textId="7134A7A1" w:rsidR="00B47954" w:rsidRPr="00C2541B" w:rsidRDefault="00B47954" w:rsidP="00B47954">
            <w:pPr>
              <w:spacing w:before="0" w:after="0"/>
              <w:jc w:val="right"/>
              <w:rPr>
                <w:rFonts w:eastAsia="Times New Roman" w:cstheme="majorHAnsi"/>
                <w:b/>
                <w:sz w:val="20"/>
                <w:szCs w:val="20"/>
                <w:lang w:val="en-AU" w:eastAsia="en-AU"/>
              </w:rPr>
            </w:pPr>
          </w:p>
        </w:tc>
        <w:tc>
          <w:tcPr>
            <w:tcW w:w="628" w:type="pct"/>
            <w:shd w:val="clear" w:color="auto" w:fill="D9D9D9" w:themeFill="background1" w:themeFillShade="D9"/>
            <w:noWrap/>
            <w:vAlign w:val="center"/>
          </w:tcPr>
          <w:p w14:paraId="2C5ECA3D" w14:textId="231623B8" w:rsidR="00B47954" w:rsidRPr="00DE5999" w:rsidRDefault="00B47954" w:rsidP="00B47954">
            <w:pPr>
              <w:spacing w:before="0" w:after="0"/>
              <w:jc w:val="right"/>
              <w:rPr>
                <w:rFonts w:eastAsia="Times New Roman" w:cstheme="majorHAnsi"/>
                <w:color w:val="000000"/>
                <w:sz w:val="20"/>
                <w:szCs w:val="20"/>
                <w:lang w:val="en-AU" w:eastAsia="en-AU"/>
              </w:rPr>
            </w:pPr>
            <w:r w:rsidRPr="00C2541B">
              <w:rPr>
                <w:rFonts w:cstheme="majorHAnsi"/>
                <w:b/>
                <w:bCs/>
                <w:color w:val="000000"/>
                <w:sz w:val="20"/>
                <w:szCs w:val="20"/>
              </w:rPr>
              <w:t>Decreased</w:t>
            </w:r>
          </w:p>
        </w:tc>
        <w:tc>
          <w:tcPr>
            <w:tcW w:w="548" w:type="pct"/>
            <w:shd w:val="clear" w:color="auto" w:fill="D9D9D9" w:themeFill="background1" w:themeFillShade="D9"/>
            <w:noWrap/>
            <w:vAlign w:val="center"/>
          </w:tcPr>
          <w:p w14:paraId="4B815C7A" w14:textId="0E2B0177" w:rsidR="00B47954" w:rsidRPr="00DE5999" w:rsidRDefault="00B47954" w:rsidP="00B47954">
            <w:pPr>
              <w:spacing w:before="0" w:after="0"/>
              <w:jc w:val="right"/>
              <w:rPr>
                <w:rFonts w:eastAsia="Times New Roman" w:cstheme="majorHAnsi"/>
                <w:color w:val="000000"/>
                <w:sz w:val="20"/>
                <w:szCs w:val="20"/>
                <w:lang w:val="en-AU" w:eastAsia="en-AU"/>
              </w:rPr>
            </w:pPr>
            <w:r w:rsidRPr="00C2541B">
              <w:rPr>
                <w:rFonts w:cstheme="majorHAnsi"/>
                <w:b/>
                <w:bCs/>
                <w:color w:val="000000"/>
                <w:sz w:val="20"/>
                <w:szCs w:val="20"/>
              </w:rPr>
              <w:t xml:space="preserve">Stayed about the same </w:t>
            </w:r>
          </w:p>
        </w:tc>
        <w:tc>
          <w:tcPr>
            <w:tcW w:w="628" w:type="pct"/>
            <w:shd w:val="clear" w:color="auto" w:fill="D9D9D9" w:themeFill="background1" w:themeFillShade="D9"/>
            <w:noWrap/>
            <w:vAlign w:val="center"/>
          </w:tcPr>
          <w:p w14:paraId="3CC597C0" w14:textId="775961CC" w:rsidR="00B47954" w:rsidRPr="00DE5999" w:rsidRDefault="00B47954" w:rsidP="00B47954">
            <w:pPr>
              <w:spacing w:before="0" w:after="0"/>
              <w:jc w:val="right"/>
              <w:rPr>
                <w:rFonts w:eastAsia="Times New Roman" w:cstheme="majorHAnsi"/>
                <w:color w:val="000000"/>
                <w:sz w:val="20"/>
                <w:szCs w:val="20"/>
                <w:lang w:val="en-AU" w:eastAsia="en-AU"/>
              </w:rPr>
            </w:pPr>
            <w:r w:rsidRPr="00C2541B">
              <w:rPr>
                <w:rFonts w:cstheme="majorHAnsi"/>
                <w:b/>
                <w:bCs/>
                <w:color w:val="000000"/>
                <w:sz w:val="20"/>
                <w:szCs w:val="20"/>
              </w:rPr>
              <w:t>Increased</w:t>
            </w:r>
          </w:p>
        </w:tc>
        <w:tc>
          <w:tcPr>
            <w:tcW w:w="628" w:type="pct"/>
            <w:shd w:val="clear" w:color="auto" w:fill="D9D9D9" w:themeFill="background1" w:themeFillShade="D9"/>
            <w:vAlign w:val="center"/>
          </w:tcPr>
          <w:p w14:paraId="27BF81E0" w14:textId="6E04538B" w:rsidR="00B47954" w:rsidRPr="00C2541B" w:rsidRDefault="00B47954" w:rsidP="00B47954">
            <w:pPr>
              <w:spacing w:before="0" w:after="0"/>
              <w:jc w:val="right"/>
              <w:rPr>
                <w:rFonts w:cstheme="majorHAnsi"/>
                <w:b/>
                <w:bCs/>
                <w:color w:val="000000"/>
                <w:sz w:val="20"/>
                <w:szCs w:val="20"/>
              </w:rPr>
            </w:pPr>
            <w:r w:rsidRPr="00C2541B">
              <w:rPr>
                <w:rFonts w:cstheme="majorHAnsi"/>
                <w:b/>
                <w:bCs/>
                <w:color w:val="000000"/>
                <w:sz w:val="20"/>
                <w:szCs w:val="20"/>
              </w:rPr>
              <w:t>Decreased</w:t>
            </w:r>
          </w:p>
        </w:tc>
        <w:tc>
          <w:tcPr>
            <w:tcW w:w="629" w:type="pct"/>
            <w:shd w:val="clear" w:color="auto" w:fill="D9D9D9" w:themeFill="background1" w:themeFillShade="D9"/>
            <w:vAlign w:val="center"/>
          </w:tcPr>
          <w:p w14:paraId="4E62E00D" w14:textId="3705EAD7" w:rsidR="00B47954" w:rsidRPr="00C2541B" w:rsidRDefault="00B47954" w:rsidP="00B47954">
            <w:pPr>
              <w:spacing w:before="0" w:after="0"/>
              <w:jc w:val="right"/>
              <w:rPr>
                <w:rFonts w:cstheme="majorHAnsi"/>
                <w:b/>
                <w:bCs/>
                <w:color w:val="000000"/>
                <w:sz w:val="20"/>
                <w:szCs w:val="20"/>
              </w:rPr>
            </w:pPr>
            <w:r w:rsidRPr="00C2541B">
              <w:rPr>
                <w:rFonts w:cstheme="majorHAnsi"/>
                <w:b/>
                <w:bCs/>
                <w:color w:val="000000"/>
                <w:sz w:val="20"/>
                <w:szCs w:val="20"/>
              </w:rPr>
              <w:t xml:space="preserve">Stayed about the same </w:t>
            </w:r>
          </w:p>
        </w:tc>
        <w:tc>
          <w:tcPr>
            <w:tcW w:w="603" w:type="pct"/>
            <w:shd w:val="clear" w:color="auto" w:fill="D9D9D9" w:themeFill="background1" w:themeFillShade="D9"/>
            <w:vAlign w:val="center"/>
          </w:tcPr>
          <w:p w14:paraId="588E4456" w14:textId="790F10F2" w:rsidR="00B47954" w:rsidRPr="00C2541B" w:rsidRDefault="00B47954" w:rsidP="00B47954">
            <w:pPr>
              <w:spacing w:before="0" w:after="0"/>
              <w:jc w:val="right"/>
              <w:rPr>
                <w:rFonts w:cstheme="majorHAnsi"/>
                <w:b/>
                <w:bCs/>
                <w:color w:val="000000"/>
                <w:sz w:val="20"/>
                <w:szCs w:val="20"/>
              </w:rPr>
            </w:pPr>
            <w:r w:rsidRPr="00C2541B">
              <w:rPr>
                <w:rFonts w:cstheme="majorHAnsi"/>
                <w:b/>
                <w:bCs/>
                <w:color w:val="000000"/>
                <w:sz w:val="20"/>
                <w:szCs w:val="20"/>
              </w:rPr>
              <w:t>Increased</w:t>
            </w:r>
          </w:p>
        </w:tc>
      </w:tr>
      <w:tr w:rsidR="00016F8F" w:rsidRPr="00C2541B" w14:paraId="3B799CE3" w14:textId="77777777" w:rsidTr="00B713BD">
        <w:trPr>
          <w:trHeight w:val="290"/>
          <w:jc w:val="center"/>
        </w:trPr>
        <w:tc>
          <w:tcPr>
            <w:tcW w:w="864" w:type="pct"/>
            <w:shd w:val="clear" w:color="auto" w:fill="FFFFFF" w:themeFill="background1"/>
            <w:vAlign w:val="center"/>
          </w:tcPr>
          <w:p w14:paraId="6309AD77" w14:textId="77777777" w:rsidR="00016F8F" w:rsidRPr="00C2541B" w:rsidRDefault="00016F8F" w:rsidP="00B47954">
            <w:pPr>
              <w:spacing w:before="0" w:after="0"/>
              <w:jc w:val="right"/>
              <w:rPr>
                <w:rFonts w:eastAsia="Times New Roman" w:cstheme="majorHAnsi"/>
                <w:b/>
                <w:sz w:val="20"/>
                <w:szCs w:val="20"/>
                <w:lang w:val="en-AU" w:eastAsia="en-AU"/>
              </w:rPr>
            </w:pPr>
          </w:p>
        </w:tc>
        <w:tc>
          <w:tcPr>
            <w:tcW w:w="472" w:type="pct"/>
            <w:shd w:val="clear" w:color="auto" w:fill="FFFFFF" w:themeFill="background1"/>
          </w:tcPr>
          <w:p w14:paraId="055096AF" w14:textId="1DE32E44" w:rsidR="00016F8F" w:rsidRPr="00C2541B" w:rsidRDefault="00B713BD" w:rsidP="00B47954">
            <w:pPr>
              <w:spacing w:before="0" w:after="0"/>
              <w:jc w:val="right"/>
              <w:rPr>
                <w:rFonts w:cstheme="majorHAnsi"/>
                <w:b/>
                <w:bCs/>
                <w:sz w:val="20"/>
                <w:szCs w:val="20"/>
              </w:rPr>
            </w:pPr>
            <w:r>
              <w:rPr>
                <w:rFonts w:cstheme="majorHAnsi"/>
                <w:b/>
                <w:bCs/>
                <w:sz w:val="20"/>
                <w:szCs w:val="20"/>
              </w:rPr>
              <w:t>n</w:t>
            </w:r>
          </w:p>
        </w:tc>
        <w:tc>
          <w:tcPr>
            <w:tcW w:w="628" w:type="pct"/>
            <w:shd w:val="clear" w:color="auto" w:fill="FFFFFF" w:themeFill="background1"/>
            <w:noWrap/>
            <w:vAlign w:val="bottom"/>
          </w:tcPr>
          <w:p w14:paraId="7FB172FD" w14:textId="46EE1CF2" w:rsidR="00016F8F" w:rsidRPr="00C2541B" w:rsidRDefault="00C2541B" w:rsidP="00B47954">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95</w:t>
            </w:r>
          </w:p>
        </w:tc>
        <w:tc>
          <w:tcPr>
            <w:tcW w:w="548" w:type="pct"/>
            <w:shd w:val="clear" w:color="auto" w:fill="FFFFFF" w:themeFill="background1"/>
            <w:noWrap/>
            <w:vAlign w:val="bottom"/>
          </w:tcPr>
          <w:p w14:paraId="559555AF" w14:textId="524ED703" w:rsidR="00016F8F" w:rsidRPr="00C2541B" w:rsidRDefault="00C2541B" w:rsidP="00B47954">
            <w:pPr>
              <w:spacing w:before="0" w:after="0"/>
              <w:jc w:val="right"/>
              <w:rPr>
                <w:rFonts w:eastAsia="Times New Roman" w:cstheme="majorHAnsi"/>
                <w:color w:val="000000"/>
                <w:sz w:val="20"/>
                <w:szCs w:val="20"/>
                <w:lang w:val="en-AU" w:eastAsia="en-AU"/>
              </w:rPr>
            </w:pPr>
            <w:r w:rsidRPr="00C2541B">
              <w:rPr>
                <w:rFonts w:eastAsia="Times New Roman" w:cstheme="majorHAnsi"/>
                <w:color w:val="000000"/>
                <w:sz w:val="20"/>
                <w:szCs w:val="20"/>
                <w:lang w:val="en-AU" w:eastAsia="en-AU"/>
              </w:rPr>
              <w:t>1</w:t>
            </w:r>
            <w:r>
              <w:rPr>
                <w:rFonts w:eastAsia="Times New Roman" w:cstheme="majorHAnsi"/>
                <w:color w:val="000000"/>
                <w:sz w:val="20"/>
                <w:szCs w:val="20"/>
                <w:lang w:val="en-AU" w:eastAsia="en-AU"/>
              </w:rPr>
              <w:t>96</w:t>
            </w:r>
          </w:p>
        </w:tc>
        <w:tc>
          <w:tcPr>
            <w:tcW w:w="628" w:type="pct"/>
            <w:shd w:val="clear" w:color="auto" w:fill="FFFFFF" w:themeFill="background1"/>
            <w:noWrap/>
            <w:vAlign w:val="bottom"/>
          </w:tcPr>
          <w:p w14:paraId="5D050B7D" w14:textId="05904E9A" w:rsidR="00016F8F" w:rsidRPr="00C2541B" w:rsidRDefault="00C2541B" w:rsidP="00B47954">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57</w:t>
            </w:r>
          </w:p>
        </w:tc>
        <w:tc>
          <w:tcPr>
            <w:tcW w:w="628" w:type="pct"/>
            <w:shd w:val="clear" w:color="auto" w:fill="FFFFFF" w:themeFill="background1"/>
            <w:vAlign w:val="bottom"/>
          </w:tcPr>
          <w:p w14:paraId="2596B059" w14:textId="77F228BE" w:rsidR="00016F8F" w:rsidRPr="00C2541B" w:rsidRDefault="00C2541B" w:rsidP="00B47954">
            <w:pPr>
              <w:spacing w:before="0" w:after="0"/>
              <w:jc w:val="right"/>
              <w:rPr>
                <w:rFonts w:cstheme="majorHAnsi"/>
                <w:sz w:val="20"/>
                <w:szCs w:val="20"/>
              </w:rPr>
            </w:pPr>
            <w:r w:rsidRPr="00C2541B">
              <w:rPr>
                <w:rFonts w:cstheme="majorHAnsi"/>
                <w:sz w:val="20"/>
                <w:szCs w:val="20"/>
              </w:rPr>
              <w:t>56</w:t>
            </w:r>
          </w:p>
        </w:tc>
        <w:tc>
          <w:tcPr>
            <w:tcW w:w="629" w:type="pct"/>
            <w:shd w:val="clear" w:color="auto" w:fill="FFFFFF" w:themeFill="background1"/>
            <w:vAlign w:val="bottom"/>
          </w:tcPr>
          <w:p w14:paraId="20F81C6D" w14:textId="10FBDEA2" w:rsidR="00016F8F" w:rsidRPr="00C2541B" w:rsidRDefault="00C2541B" w:rsidP="00B47954">
            <w:pPr>
              <w:spacing w:before="0" w:after="0"/>
              <w:jc w:val="right"/>
              <w:rPr>
                <w:rFonts w:cstheme="majorHAnsi"/>
                <w:sz w:val="20"/>
                <w:szCs w:val="20"/>
              </w:rPr>
            </w:pPr>
            <w:r w:rsidRPr="00C2541B">
              <w:rPr>
                <w:rFonts w:cstheme="majorHAnsi"/>
                <w:sz w:val="20"/>
                <w:szCs w:val="20"/>
              </w:rPr>
              <w:t>132</w:t>
            </w:r>
          </w:p>
        </w:tc>
        <w:tc>
          <w:tcPr>
            <w:tcW w:w="603" w:type="pct"/>
            <w:shd w:val="clear" w:color="auto" w:fill="FFFFFF" w:themeFill="background1"/>
            <w:vAlign w:val="bottom"/>
          </w:tcPr>
          <w:p w14:paraId="6967501F" w14:textId="6FECFCBB" w:rsidR="00016F8F" w:rsidRPr="00C2541B" w:rsidRDefault="00C2541B" w:rsidP="00B47954">
            <w:pPr>
              <w:spacing w:before="0" w:after="0"/>
              <w:jc w:val="right"/>
              <w:rPr>
                <w:rFonts w:cstheme="majorHAnsi"/>
                <w:sz w:val="20"/>
                <w:szCs w:val="20"/>
              </w:rPr>
            </w:pPr>
            <w:r w:rsidRPr="00C2541B">
              <w:rPr>
                <w:rFonts w:cstheme="majorHAnsi"/>
                <w:sz w:val="20"/>
                <w:szCs w:val="20"/>
              </w:rPr>
              <w:t>45</w:t>
            </w:r>
          </w:p>
        </w:tc>
      </w:tr>
      <w:tr w:rsidR="00C2541B" w:rsidRPr="00C2541B" w14:paraId="70A620FC" w14:textId="64E07DAB" w:rsidTr="00B713BD">
        <w:trPr>
          <w:trHeight w:val="290"/>
          <w:jc w:val="center"/>
        </w:trPr>
        <w:tc>
          <w:tcPr>
            <w:tcW w:w="864" w:type="pct"/>
            <w:vMerge w:val="restart"/>
            <w:shd w:val="clear" w:color="auto" w:fill="FFFFFF" w:themeFill="background1"/>
            <w:vAlign w:val="center"/>
          </w:tcPr>
          <w:p w14:paraId="55D06D2E" w14:textId="4B5DAE27" w:rsidR="00C2541B" w:rsidRPr="00C2541B" w:rsidRDefault="00C2541B" w:rsidP="00C2541B">
            <w:pPr>
              <w:spacing w:before="0" w:after="0"/>
              <w:jc w:val="right"/>
              <w:rPr>
                <w:rFonts w:eastAsia="Times New Roman" w:cstheme="majorHAnsi"/>
                <w:sz w:val="20"/>
                <w:szCs w:val="20"/>
                <w:lang w:val="en-AU" w:eastAsia="en-AU"/>
              </w:rPr>
            </w:pPr>
            <w:r w:rsidRPr="00C2541B">
              <w:rPr>
                <w:rFonts w:eastAsia="Times New Roman" w:cstheme="majorHAnsi"/>
                <w:b/>
                <w:sz w:val="20"/>
                <w:szCs w:val="20"/>
                <w:lang w:val="en-AU" w:eastAsia="en-AU"/>
              </w:rPr>
              <w:t>owned entitlements</w:t>
            </w:r>
          </w:p>
        </w:tc>
        <w:tc>
          <w:tcPr>
            <w:tcW w:w="472" w:type="pct"/>
            <w:shd w:val="clear" w:color="auto" w:fill="FFFFFF" w:themeFill="background1"/>
          </w:tcPr>
          <w:p w14:paraId="702A7FA8" w14:textId="63EEE96E"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b/>
                <w:bCs/>
                <w:sz w:val="20"/>
                <w:szCs w:val="20"/>
              </w:rPr>
              <w:t>None</w:t>
            </w:r>
          </w:p>
        </w:tc>
        <w:tc>
          <w:tcPr>
            <w:tcW w:w="628" w:type="pct"/>
            <w:shd w:val="clear" w:color="auto" w:fill="FFFFFF" w:themeFill="background1"/>
            <w:noWrap/>
            <w:vAlign w:val="bottom"/>
            <w:hideMark/>
          </w:tcPr>
          <w:p w14:paraId="67B16211" w14:textId="7FDB5E29"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15.6%</w:t>
            </w:r>
          </w:p>
        </w:tc>
        <w:tc>
          <w:tcPr>
            <w:tcW w:w="548" w:type="pct"/>
            <w:shd w:val="clear" w:color="auto" w:fill="FFFFFF" w:themeFill="background1"/>
            <w:noWrap/>
            <w:vAlign w:val="bottom"/>
            <w:hideMark/>
          </w:tcPr>
          <w:p w14:paraId="1B0C245C" w14:textId="3FCFEABB"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13.8%</w:t>
            </w:r>
          </w:p>
        </w:tc>
        <w:tc>
          <w:tcPr>
            <w:tcW w:w="628" w:type="pct"/>
            <w:shd w:val="clear" w:color="auto" w:fill="FFFFFF" w:themeFill="background1"/>
            <w:noWrap/>
            <w:vAlign w:val="bottom"/>
            <w:hideMark/>
          </w:tcPr>
          <w:p w14:paraId="3BDB8C67" w14:textId="37527ACE"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5.3%</w:t>
            </w:r>
          </w:p>
        </w:tc>
        <w:tc>
          <w:tcPr>
            <w:tcW w:w="628" w:type="pct"/>
            <w:shd w:val="clear" w:color="auto" w:fill="FFFFFF" w:themeFill="background1"/>
            <w:vAlign w:val="bottom"/>
          </w:tcPr>
          <w:p w14:paraId="34594412" w14:textId="7A5D6625"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13.8%</w:t>
            </w:r>
          </w:p>
        </w:tc>
        <w:tc>
          <w:tcPr>
            <w:tcW w:w="629" w:type="pct"/>
            <w:shd w:val="clear" w:color="auto" w:fill="FFFFFF" w:themeFill="background1"/>
            <w:vAlign w:val="bottom"/>
          </w:tcPr>
          <w:p w14:paraId="4D05DF66" w14:textId="6C24948C"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9.6%</w:t>
            </w:r>
          </w:p>
        </w:tc>
        <w:tc>
          <w:tcPr>
            <w:tcW w:w="603" w:type="pct"/>
            <w:shd w:val="clear" w:color="auto" w:fill="FFFFFF" w:themeFill="background1"/>
            <w:vAlign w:val="bottom"/>
          </w:tcPr>
          <w:p w14:paraId="1341EE94" w14:textId="5263A97B"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5.9%</w:t>
            </w:r>
          </w:p>
        </w:tc>
      </w:tr>
      <w:tr w:rsidR="00C2541B" w:rsidRPr="00C2541B" w14:paraId="5EACBD70" w14:textId="636A54FE" w:rsidTr="00B713BD">
        <w:trPr>
          <w:trHeight w:val="290"/>
          <w:jc w:val="center"/>
        </w:trPr>
        <w:tc>
          <w:tcPr>
            <w:tcW w:w="864" w:type="pct"/>
            <w:vMerge/>
            <w:shd w:val="clear" w:color="auto" w:fill="FFFFFF" w:themeFill="background1"/>
            <w:vAlign w:val="center"/>
          </w:tcPr>
          <w:p w14:paraId="75CB54EF" w14:textId="77777777" w:rsidR="00C2541B" w:rsidRPr="00C2541B" w:rsidRDefault="00C2541B" w:rsidP="00C2541B">
            <w:pPr>
              <w:spacing w:before="0" w:after="0"/>
              <w:jc w:val="right"/>
              <w:rPr>
                <w:rFonts w:eastAsia="Times New Roman" w:cstheme="majorHAnsi"/>
                <w:sz w:val="20"/>
                <w:szCs w:val="20"/>
                <w:lang w:val="en-AU" w:eastAsia="en-AU"/>
              </w:rPr>
            </w:pPr>
          </w:p>
        </w:tc>
        <w:tc>
          <w:tcPr>
            <w:tcW w:w="472" w:type="pct"/>
            <w:shd w:val="clear" w:color="auto" w:fill="FFFFFF" w:themeFill="background1"/>
          </w:tcPr>
          <w:p w14:paraId="510B6A46" w14:textId="5F7E03F1"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b/>
                <w:bCs/>
                <w:sz w:val="20"/>
                <w:szCs w:val="20"/>
              </w:rPr>
              <w:t>1-74%</w:t>
            </w:r>
          </w:p>
        </w:tc>
        <w:tc>
          <w:tcPr>
            <w:tcW w:w="628" w:type="pct"/>
            <w:shd w:val="clear" w:color="auto" w:fill="FFFFFF" w:themeFill="background1"/>
            <w:noWrap/>
            <w:vAlign w:val="bottom"/>
            <w:hideMark/>
          </w:tcPr>
          <w:p w14:paraId="304C4E05" w14:textId="4FA851FA"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23.3%</w:t>
            </w:r>
          </w:p>
        </w:tc>
        <w:tc>
          <w:tcPr>
            <w:tcW w:w="548" w:type="pct"/>
            <w:shd w:val="clear" w:color="auto" w:fill="FFFFFF" w:themeFill="background1"/>
            <w:noWrap/>
            <w:vAlign w:val="bottom"/>
            <w:hideMark/>
          </w:tcPr>
          <w:p w14:paraId="7A59F3FF" w14:textId="35162D7A"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10.6%</w:t>
            </w:r>
          </w:p>
        </w:tc>
        <w:tc>
          <w:tcPr>
            <w:tcW w:w="628" w:type="pct"/>
            <w:shd w:val="clear" w:color="auto" w:fill="FFFFFF" w:themeFill="background1"/>
            <w:noWrap/>
            <w:vAlign w:val="bottom"/>
            <w:hideMark/>
          </w:tcPr>
          <w:p w14:paraId="67F28A33" w14:textId="3497EB00"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31.6%</w:t>
            </w:r>
          </w:p>
        </w:tc>
        <w:tc>
          <w:tcPr>
            <w:tcW w:w="628" w:type="pct"/>
            <w:shd w:val="clear" w:color="auto" w:fill="FFFFFF" w:themeFill="background1"/>
            <w:vAlign w:val="bottom"/>
          </w:tcPr>
          <w:p w14:paraId="77D448F2" w14:textId="5469BFCE"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21.5%</w:t>
            </w:r>
          </w:p>
        </w:tc>
        <w:tc>
          <w:tcPr>
            <w:tcW w:w="629" w:type="pct"/>
            <w:shd w:val="clear" w:color="auto" w:fill="FFFFFF" w:themeFill="background1"/>
            <w:vAlign w:val="bottom"/>
          </w:tcPr>
          <w:p w14:paraId="50C6DE78" w14:textId="77F01FCB"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12.5%</w:t>
            </w:r>
          </w:p>
        </w:tc>
        <w:tc>
          <w:tcPr>
            <w:tcW w:w="603" w:type="pct"/>
            <w:shd w:val="clear" w:color="auto" w:fill="FFFFFF" w:themeFill="background1"/>
            <w:vAlign w:val="bottom"/>
          </w:tcPr>
          <w:p w14:paraId="014B7B14" w14:textId="5200A668"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31.4%</w:t>
            </w:r>
          </w:p>
        </w:tc>
      </w:tr>
      <w:tr w:rsidR="00C2541B" w:rsidRPr="00C2541B" w14:paraId="764F789B" w14:textId="47BD69D5" w:rsidTr="00B713BD">
        <w:trPr>
          <w:trHeight w:val="290"/>
          <w:jc w:val="center"/>
        </w:trPr>
        <w:tc>
          <w:tcPr>
            <w:tcW w:w="864" w:type="pct"/>
            <w:vMerge/>
            <w:shd w:val="clear" w:color="auto" w:fill="FFFFFF" w:themeFill="background1"/>
            <w:vAlign w:val="center"/>
          </w:tcPr>
          <w:p w14:paraId="7C3190A2" w14:textId="77777777" w:rsidR="00C2541B" w:rsidRPr="00C2541B" w:rsidRDefault="00C2541B" w:rsidP="00C2541B">
            <w:pPr>
              <w:spacing w:before="0" w:after="0"/>
              <w:jc w:val="right"/>
              <w:rPr>
                <w:rFonts w:eastAsia="Times New Roman" w:cstheme="majorHAnsi"/>
                <w:sz w:val="20"/>
                <w:szCs w:val="20"/>
                <w:lang w:val="en-AU" w:eastAsia="en-AU"/>
              </w:rPr>
            </w:pPr>
          </w:p>
        </w:tc>
        <w:tc>
          <w:tcPr>
            <w:tcW w:w="472" w:type="pct"/>
            <w:shd w:val="clear" w:color="auto" w:fill="FFFFFF" w:themeFill="background1"/>
          </w:tcPr>
          <w:p w14:paraId="11D5F9A9" w14:textId="006A0C5F"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b/>
                <w:bCs/>
                <w:sz w:val="20"/>
                <w:szCs w:val="20"/>
              </w:rPr>
              <w:t>75%+</w:t>
            </w:r>
          </w:p>
        </w:tc>
        <w:tc>
          <w:tcPr>
            <w:tcW w:w="628" w:type="pct"/>
            <w:shd w:val="clear" w:color="auto" w:fill="FFFFFF" w:themeFill="background1"/>
            <w:noWrap/>
            <w:vAlign w:val="bottom"/>
            <w:hideMark/>
          </w:tcPr>
          <w:p w14:paraId="23EC55A5" w14:textId="3DF8EE2D"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61.1%</w:t>
            </w:r>
          </w:p>
        </w:tc>
        <w:tc>
          <w:tcPr>
            <w:tcW w:w="548" w:type="pct"/>
            <w:shd w:val="clear" w:color="auto" w:fill="FFFFFF" w:themeFill="background1"/>
            <w:noWrap/>
            <w:vAlign w:val="bottom"/>
            <w:hideMark/>
          </w:tcPr>
          <w:p w14:paraId="3C9E5A42"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75.5%</w:t>
            </w:r>
          </w:p>
        </w:tc>
        <w:tc>
          <w:tcPr>
            <w:tcW w:w="628" w:type="pct"/>
            <w:shd w:val="clear" w:color="auto" w:fill="FFFFFF" w:themeFill="background1"/>
            <w:noWrap/>
            <w:vAlign w:val="bottom"/>
            <w:hideMark/>
          </w:tcPr>
          <w:p w14:paraId="21F95C1D"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63.2%</w:t>
            </w:r>
          </w:p>
        </w:tc>
        <w:tc>
          <w:tcPr>
            <w:tcW w:w="628" w:type="pct"/>
            <w:shd w:val="clear" w:color="auto" w:fill="FFFFFF" w:themeFill="background1"/>
            <w:vAlign w:val="bottom"/>
          </w:tcPr>
          <w:p w14:paraId="5436BD62" w14:textId="7DFCC0C4"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64.6%</w:t>
            </w:r>
          </w:p>
        </w:tc>
        <w:tc>
          <w:tcPr>
            <w:tcW w:w="629" w:type="pct"/>
            <w:shd w:val="clear" w:color="auto" w:fill="FFFFFF" w:themeFill="background1"/>
            <w:vAlign w:val="bottom"/>
          </w:tcPr>
          <w:p w14:paraId="67CE3072" w14:textId="647C0900"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77.9%</w:t>
            </w:r>
          </w:p>
        </w:tc>
        <w:tc>
          <w:tcPr>
            <w:tcW w:w="603" w:type="pct"/>
            <w:shd w:val="clear" w:color="auto" w:fill="FFFFFF" w:themeFill="background1"/>
            <w:vAlign w:val="bottom"/>
          </w:tcPr>
          <w:p w14:paraId="4891F9BB" w14:textId="05723120"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62.7%</w:t>
            </w:r>
          </w:p>
        </w:tc>
      </w:tr>
      <w:tr w:rsidR="00C2541B" w:rsidRPr="00C2541B" w14:paraId="0BF20D09" w14:textId="232648B6" w:rsidTr="00B713BD">
        <w:trPr>
          <w:trHeight w:val="290"/>
          <w:jc w:val="center"/>
        </w:trPr>
        <w:tc>
          <w:tcPr>
            <w:tcW w:w="864" w:type="pct"/>
            <w:vMerge w:val="restart"/>
            <w:shd w:val="clear" w:color="auto" w:fill="FFFFFF" w:themeFill="background1"/>
            <w:vAlign w:val="center"/>
          </w:tcPr>
          <w:p w14:paraId="0BF8D36B" w14:textId="7F69477D" w:rsidR="00C2541B" w:rsidRPr="00C2541B" w:rsidRDefault="00C2541B" w:rsidP="00C2541B">
            <w:pPr>
              <w:spacing w:before="0" w:after="0"/>
              <w:jc w:val="right"/>
              <w:rPr>
                <w:rFonts w:eastAsia="Times New Roman" w:cstheme="majorHAnsi"/>
                <w:sz w:val="20"/>
                <w:szCs w:val="20"/>
                <w:lang w:val="en-AU" w:eastAsia="en-AU"/>
              </w:rPr>
            </w:pPr>
            <w:r w:rsidRPr="00C2541B">
              <w:rPr>
                <w:rFonts w:eastAsia="Times New Roman" w:cstheme="majorHAnsi"/>
                <w:b/>
                <w:bCs/>
                <w:sz w:val="20"/>
                <w:szCs w:val="20"/>
                <w:lang w:val="en-AU" w:eastAsia="en-AU"/>
              </w:rPr>
              <w:t>allocation bought on temporary market</w:t>
            </w:r>
          </w:p>
        </w:tc>
        <w:tc>
          <w:tcPr>
            <w:tcW w:w="472" w:type="pct"/>
            <w:shd w:val="clear" w:color="auto" w:fill="FFFFFF" w:themeFill="background1"/>
          </w:tcPr>
          <w:p w14:paraId="5DD1CA85" w14:textId="04E88259"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b/>
                <w:bCs/>
                <w:sz w:val="20"/>
                <w:szCs w:val="20"/>
              </w:rPr>
              <w:t>None</w:t>
            </w:r>
          </w:p>
        </w:tc>
        <w:tc>
          <w:tcPr>
            <w:tcW w:w="628" w:type="pct"/>
            <w:shd w:val="clear" w:color="auto" w:fill="FFFFFF" w:themeFill="background1"/>
            <w:noWrap/>
            <w:vAlign w:val="bottom"/>
            <w:hideMark/>
          </w:tcPr>
          <w:p w14:paraId="61D2DBBA" w14:textId="58D77C8B"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62.5%</w:t>
            </w:r>
          </w:p>
        </w:tc>
        <w:tc>
          <w:tcPr>
            <w:tcW w:w="548" w:type="pct"/>
            <w:shd w:val="clear" w:color="auto" w:fill="FFFFFF" w:themeFill="background1"/>
            <w:noWrap/>
            <w:vAlign w:val="bottom"/>
            <w:hideMark/>
          </w:tcPr>
          <w:p w14:paraId="71444D80"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66.4%</w:t>
            </w:r>
          </w:p>
        </w:tc>
        <w:tc>
          <w:tcPr>
            <w:tcW w:w="628" w:type="pct"/>
            <w:shd w:val="clear" w:color="auto" w:fill="FFFFFF" w:themeFill="background1"/>
            <w:noWrap/>
            <w:vAlign w:val="bottom"/>
            <w:hideMark/>
          </w:tcPr>
          <w:p w14:paraId="645E2D05"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37.8%</w:t>
            </w:r>
          </w:p>
        </w:tc>
        <w:tc>
          <w:tcPr>
            <w:tcW w:w="628" w:type="pct"/>
            <w:shd w:val="clear" w:color="auto" w:fill="FFFFFF" w:themeFill="background1"/>
            <w:vAlign w:val="bottom"/>
          </w:tcPr>
          <w:p w14:paraId="18CF2A02" w14:textId="08D3503A"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57.1%</w:t>
            </w:r>
          </w:p>
        </w:tc>
        <w:tc>
          <w:tcPr>
            <w:tcW w:w="629" w:type="pct"/>
            <w:shd w:val="clear" w:color="auto" w:fill="FFFFFF" w:themeFill="background1"/>
            <w:vAlign w:val="bottom"/>
          </w:tcPr>
          <w:p w14:paraId="71B5876B" w14:textId="2DB96C01"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59.8%</w:t>
            </w:r>
          </w:p>
        </w:tc>
        <w:tc>
          <w:tcPr>
            <w:tcW w:w="603" w:type="pct"/>
            <w:shd w:val="clear" w:color="auto" w:fill="FFFFFF" w:themeFill="background1"/>
            <w:vAlign w:val="bottom"/>
          </w:tcPr>
          <w:p w14:paraId="0EC0366D" w14:textId="3D713F46"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38.1%</w:t>
            </w:r>
          </w:p>
        </w:tc>
      </w:tr>
      <w:tr w:rsidR="00C2541B" w:rsidRPr="00C2541B" w14:paraId="3FA523BE" w14:textId="7EF4B1EF" w:rsidTr="00B713BD">
        <w:trPr>
          <w:trHeight w:val="290"/>
          <w:jc w:val="center"/>
        </w:trPr>
        <w:tc>
          <w:tcPr>
            <w:tcW w:w="864" w:type="pct"/>
            <w:vMerge/>
            <w:shd w:val="clear" w:color="auto" w:fill="FFFFFF" w:themeFill="background1"/>
            <w:vAlign w:val="center"/>
          </w:tcPr>
          <w:p w14:paraId="3F88BFA7" w14:textId="77777777" w:rsidR="00C2541B" w:rsidRPr="00C2541B" w:rsidRDefault="00C2541B" w:rsidP="00C2541B">
            <w:pPr>
              <w:spacing w:before="0" w:after="0"/>
              <w:jc w:val="right"/>
              <w:rPr>
                <w:rFonts w:eastAsia="Times New Roman" w:cstheme="majorHAnsi"/>
                <w:sz w:val="20"/>
                <w:szCs w:val="20"/>
                <w:lang w:val="en-AU" w:eastAsia="en-AU"/>
              </w:rPr>
            </w:pPr>
          </w:p>
        </w:tc>
        <w:tc>
          <w:tcPr>
            <w:tcW w:w="472" w:type="pct"/>
            <w:shd w:val="clear" w:color="auto" w:fill="FFFFFF" w:themeFill="background1"/>
          </w:tcPr>
          <w:p w14:paraId="15A4B0C9" w14:textId="66DD3C76"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b/>
                <w:bCs/>
                <w:sz w:val="20"/>
                <w:szCs w:val="20"/>
              </w:rPr>
              <w:t>1-74%</w:t>
            </w:r>
          </w:p>
        </w:tc>
        <w:tc>
          <w:tcPr>
            <w:tcW w:w="628" w:type="pct"/>
            <w:shd w:val="clear" w:color="auto" w:fill="FFFFFF" w:themeFill="background1"/>
            <w:noWrap/>
            <w:vAlign w:val="bottom"/>
            <w:hideMark/>
          </w:tcPr>
          <w:p w14:paraId="5FEABB2E" w14:textId="54532AFB"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30.6%</w:t>
            </w:r>
          </w:p>
        </w:tc>
        <w:tc>
          <w:tcPr>
            <w:tcW w:w="548" w:type="pct"/>
            <w:shd w:val="clear" w:color="auto" w:fill="FFFFFF" w:themeFill="background1"/>
            <w:noWrap/>
            <w:vAlign w:val="bottom"/>
            <w:hideMark/>
          </w:tcPr>
          <w:p w14:paraId="4B1BB44B"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27.7%</w:t>
            </w:r>
          </w:p>
        </w:tc>
        <w:tc>
          <w:tcPr>
            <w:tcW w:w="628" w:type="pct"/>
            <w:shd w:val="clear" w:color="auto" w:fill="FFFFFF" w:themeFill="background1"/>
            <w:noWrap/>
            <w:vAlign w:val="bottom"/>
            <w:hideMark/>
          </w:tcPr>
          <w:p w14:paraId="00E08042"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44.4%</w:t>
            </w:r>
          </w:p>
        </w:tc>
        <w:tc>
          <w:tcPr>
            <w:tcW w:w="628" w:type="pct"/>
            <w:shd w:val="clear" w:color="auto" w:fill="FFFFFF" w:themeFill="background1"/>
            <w:vAlign w:val="bottom"/>
          </w:tcPr>
          <w:p w14:paraId="1E60C31C" w14:textId="3C954343"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32.7%</w:t>
            </w:r>
          </w:p>
        </w:tc>
        <w:tc>
          <w:tcPr>
            <w:tcW w:w="629" w:type="pct"/>
            <w:shd w:val="clear" w:color="auto" w:fill="FFFFFF" w:themeFill="background1"/>
            <w:vAlign w:val="bottom"/>
          </w:tcPr>
          <w:p w14:paraId="48F5F0B8" w14:textId="45422B38"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33.3%</w:t>
            </w:r>
          </w:p>
        </w:tc>
        <w:tc>
          <w:tcPr>
            <w:tcW w:w="603" w:type="pct"/>
            <w:shd w:val="clear" w:color="auto" w:fill="FFFFFF" w:themeFill="background1"/>
            <w:vAlign w:val="bottom"/>
          </w:tcPr>
          <w:p w14:paraId="0C5B22D3" w14:textId="1680E0EF"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45.2%</w:t>
            </w:r>
          </w:p>
        </w:tc>
      </w:tr>
      <w:tr w:rsidR="00C2541B" w:rsidRPr="00C2541B" w14:paraId="0EA1B2C2" w14:textId="1F53BC04" w:rsidTr="00B713BD">
        <w:trPr>
          <w:trHeight w:val="290"/>
          <w:jc w:val="center"/>
        </w:trPr>
        <w:tc>
          <w:tcPr>
            <w:tcW w:w="864" w:type="pct"/>
            <w:vMerge/>
            <w:shd w:val="clear" w:color="auto" w:fill="FFFFFF" w:themeFill="background1"/>
            <w:vAlign w:val="center"/>
          </w:tcPr>
          <w:p w14:paraId="6CC92352" w14:textId="77777777" w:rsidR="00C2541B" w:rsidRPr="00C2541B" w:rsidRDefault="00C2541B" w:rsidP="00C2541B">
            <w:pPr>
              <w:spacing w:before="0" w:after="0"/>
              <w:jc w:val="right"/>
              <w:rPr>
                <w:rFonts w:eastAsia="Times New Roman" w:cstheme="majorHAnsi"/>
                <w:sz w:val="20"/>
                <w:szCs w:val="20"/>
                <w:lang w:val="en-AU" w:eastAsia="en-AU"/>
              </w:rPr>
            </w:pPr>
          </w:p>
        </w:tc>
        <w:tc>
          <w:tcPr>
            <w:tcW w:w="472" w:type="pct"/>
            <w:shd w:val="clear" w:color="auto" w:fill="FFFFFF" w:themeFill="background1"/>
          </w:tcPr>
          <w:p w14:paraId="247168D8" w14:textId="50657A8B"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b/>
                <w:bCs/>
                <w:sz w:val="20"/>
                <w:szCs w:val="20"/>
              </w:rPr>
              <w:t>75%+</w:t>
            </w:r>
          </w:p>
        </w:tc>
        <w:tc>
          <w:tcPr>
            <w:tcW w:w="628" w:type="pct"/>
            <w:shd w:val="clear" w:color="auto" w:fill="FFFFFF" w:themeFill="background1"/>
            <w:noWrap/>
            <w:vAlign w:val="bottom"/>
            <w:hideMark/>
          </w:tcPr>
          <w:p w14:paraId="09D3DF65" w14:textId="0ADEE7DB"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6.9%</w:t>
            </w:r>
          </w:p>
        </w:tc>
        <w:tc>
          <w:tcPr>
            <w:tcW w:w="548" w:type="pct"/>
            <w:shd w:val="clear" w:color="auto" w:fill="FFFFFF" w:themeFill="background1"/>
            <w:noWrap/>
            <w:vAlign w:val="bottom"/>
            <w:hideMark/>
          </w:tcPr>
          <w:p w14:paraId="202DCB62"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5.8%</w:t>
            </w:r>
          </w:p>
        </w:tc>
        <w:tc>
          <w:tcPr>
            <w:tcW w:w="628" w:type="pct"/>
            <w:shd w:val="clear" w:color="auto" w:fill="FFFFFF" w:themeFill="background1"/>
            <w:noWrap/>
            <w:vAlign w:val="bottom"/>
            <w:hideMark/>
          </w:tcPr>
          <w:p w14:paraId="17E03017"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17.8%</w:t>
            </w:r>
          </w:p>
        </w:tc>
        <w:tc>
          <w:tcPr>
            <w:tcW w:w="628" w:type="pct"/>
            <w:shd w:val="clear" w:color="auto" w:fill="FFFFFF" w:themeFill="background1"/>
            <w:vAlign w:val="bottom"/>
          </w:tcPr>
          <w:p w14:paraId="3B8FC2F3" w14:textId="6941DF47"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10.2%</w:t>
            </w:r>
          </w:p>
        </w:tc>
        <w:tc>
          <w:tcPr>
            <w:tcW w:w="629" w:type="pct"/>
            <w:shd w:val="clear" w:color="auto" w:fill="FFFFFF" w:themeFill="background1"/>
            <w:vAlign w:val="bottom"/>
          </w:tcPr>
          <w:p w14:paraId="6383DE9E" w14:textId="1F1F9850"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6.9%</w:t>
            </w:r>
          </w:p>
        </w:tc>
        <w:tc>
          <w:tcPr>
            <w:tcW w:w="603" w:type="pct"/>
            <w:shd w:val="clear" w:color="auto" w:fill="FFFFFF" w:themeFill="background1"/>
            <w:vAlign w:val="bottom"/>
          </w:tcPr>
          <w:p w14:paraId="6A60A43E" w14:textId="1A22EFA9"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16.7%</w:t>
            </w:r>
          </w:p>
        </w:tc>
      </w:tr>
      <w:tr w:rsidR="00C2541B" w:rsidRPr="00C2541B" w14:paraId="312FF0E6" w14:textId="1889C09B" w:rsidTr="00B713BD">
        <w:trPr>
          <w:trHeight w:val="290"/>
          <w:jc w:val="center"/>
        </w:trPr>
        <w:tc>
          <w:tcPr>
            <w:tcW w:w="864" w:type="pct"/>
            <w:vMerge w:val="restart"/>
            <w:shd w:val="clear" w:color="auto" w:fill="FFFFFF" w:themeFill="background1"/>
            <w:vAlign w:val="center"/>
          </w:tcPr>
          <w:p w14:paraId="3A85DBD0" w14:textId="601B141D" w:rsidR="00C2541B" w:rsidRPr="00C2541B" w:rsidRDefault="00C2541B" w:rsidP="00C2541B">
            <w:pPr>
              <w:spacing w:before="0" w:after="0"/>
              <w:jc w:val="right"/>
              <w:rPr>
                <w:rFonts w:eastAsia="Times New Roman" w:cstheme="majorHAnsi"/>
                <w:sz w:val="20"/>
                <w:szCs w:val="20"/>
                <w:lang w:val="en-AU" w:eastAsia="en-AU"/>
              </w:rPr>
            </w:pPr>
            <w:r w:rsidRPr="00C2541B">
              <w:rPr>
                <w:rFonts w:eastAsia="Times New Roman" w:cstheme="majorHAnsi"/>
                <w:b/>
                <w:bCs/>
                <w:sz w:val="20"/>
                <w:szCs w:val="20"/>
                <w:lang w:val="en-AU" w:eastAsia="en-AU"/>
              </w:rPr>
              <w:t>leased entitlements</w:t>
            </w:r>
          </w:p>
        </w:tc>
        <w:tc>
          <w:tcPr>
            <w:tcW w:w="472" w:type="pct"/>
            <w:shd w:val="clear" w:color="auto" w:fill="FFFFFF" w:themeFill="background1"/>
          </w:tcPr>
          <w:p w14:paraId="1BEB7370" w14:textId="09DF92C7"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b/>
                <w:bCs/>
                <w:sz w:val="20"/>
                <w:szCs w:val="20"/>
              </w:rPr>
              <w:t>None</w:t>
            </w:r>
          </w:p>
        </w:tc>
        <w:tc>
          <w:tcPr>
            <w:tcW w:w="628" w:type="pct"/>
            <w:shd w:val="clear" w:color="auto" w:fill="FFFFFF" w:themeFill="background1"/>
            <w:noWrap/>
            <w:vAlign w:val="bottom"/>
            <w:hideMark/>
          </w:tcPr>
          <w:p w14:paraId="6C536C21" w14:textId="2DCFE75C"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93.5%</w:t>
            </w:r>
          </w:p>
        </w:tc>
        <w:tc>
          <w:tcPr>
            <w:tcW w:w="548" w:type="pct"/>
            <w:shd w:val="clear" w:color="auto" w:fill="FFFFFF" w:themeFill="background1"/>
            <w:noWrap/>
            <w:vAlign w:val="bottom"/>
            <w:hideMark/>
          </w:tcPr>
          <w:p w14:paraId="57681BE8"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93.4%</w:t>
            </w:r>
          </w:p>
        </w:tc>
        <w:tc>
          <w:tcPr>
            <w:tcW w:w="628" w:type="pct"/>
            <w:shd w:val="clear" w:color="auto" w:fill="FFFFFF" w:themeFill="background1"/>
            <w:noWrap/>
            <w:vAlign w:val="bottom"/>
            <w:hideMark/>
          </w:tcPr>
          <w:p w14:paraId="50037F1A"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78.0%</w:t>
            </w:r>
          </w:p>
        </w:tc>
        <w:tc>
          <w:tcPr>
            <w:tcW w:w="628" w:type="pct"/>
            <w:shd w:val="clear" w:color="auto" w:fill="FFFFFF" w:themeFill="background1"/>
            <w:vAlign w:val="bottom"/>
          </w:tcPr>
          <w:p w14:paraId="6D7F20AF" w14:textId="4950DB85"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92.9%</w:t>
            </w:r>
          </w:p>
        </w:tc>
        <w:tc>
          <w:tcPr>
            <w:tcW w:w="629" w:type="pct"/>
            <w:shd w:val="clear" w:color="auto" w:fill="FFFFFF" w:themeFill="background1"/>
            <w:vAlign w:val="bottom"/>
          </w:tcPr>
          <w:p w14:paraId="03782777" w14:textId="3E024ED7"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90.9%</w:t>
            </w:r>
          </w:p>
        </w:tc>
        <w:tc>
          <w:tcPr>
            <w:tcW w:w="603" w:type="pct"/>
            <w:shd w:val="clear" w:color="auto" w:fill="FFFFFF" w:themeFill="background1"/>
            <w:vAlign w:val="bottom"/>
          </w:tcPr>
          <w:p w14:paraId="77AECB3A" w14:textId="7997598E"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78.9%</w:t>
            </w:r>
          </w:p>
        </w:tc>
      </w:tr>
      <w:tr w:rsidR="00C2541B" w:rsidRPr="00C2541B" w14:paraId="5E9B7840" w14:textId="07B776DF" w:rsidTr="00B713BD">
        <w:trPr>
          <w:trHeight w:val="290"/>
          <w:jc w:val="center"/>
        </w:trPr>
        <w:tc>
          <w:tcPr>
            <w:tcW w:w="864" w:type="pct"/>
            <w:vMerge/>
            <w:shd w:val="clear" w:color="auto" w:fill="FFFFFF" w:themeFill="background1"/>
            <w:vAlign w:val="center"/>
          </w:tcPr>
          <w:p w14:paraId="2DB7040F" w14:textId="77777777" w:rsidR="00C2541B" w:rsidRPr="00C2541B" w:rsidRDefault="00C2541B" w:rsidP="00C2541B">
            <w:pPr>
              <w:spacing w:before="0" w:after="0"/>
              <w:jc w:val="right"/>
              <w:rPr>
                <w:rFonts w:eastAsia="Times New Roman" w:cstheme="majorHAnsi"/>
                <w:sz w:val="20"/>
                <w:szCs w:val="20"/>
                <w:lang w:val="en-AU" w:eastAsia="en-AU"/>
              </w:rPr>
            </w:pPr>
          </w:p>
        </w:tc>
        <w:tc>
          <w:tcPr>
            <w:tcW w:w="472" w:type="pct"/>
            <w:shd w:val="clear" w:color="auto" w:fill="FFFFFF" w:themeFill="background1"/>
          </w:tcPr>
          <w:p w14:paraId="6653A19F" w14:textId="610E8188"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b/>
                <w:bCs/>
                <w:sz w:val="20"/>
                <w:szCs w:val="20"/>
              </w:rPr>
              <w:t>1-74%</w:t>
            </w:r>
          </w:p>
        </w:tc>
        <w:tc>
          <w:tcPr>
            <w:tcW w:w="628" w:type="pct"/>
            <w:shd w:val="clear" w:color="auto" w:fill="FFFFFF" w:themeFill="background1"/>
            <w:noWrap/>
            <w:vAlign w:val="bottom"/>
            <w:hideMark/>
          </w:tcPr>
          <w:p w14:paraId="173962FA" w14:textId="32B86050"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6.5%</w:t>
            </w:r>
          </w:p>
        </w:tc>
        <w:tc>
          <w:tcPr>
            <w:tcW w:w="548" w:type="pct"/>
            <w:shd w:val="clear" w:color="auto" w:fill="FFFFFF" w:themeFill="background1"/>
            <w:noWrap/>
            <w:vAlign w:val="bottom"/>
            <w:hideMark/>
          </w:tcPr>
          <w:p w14:paraId="0F96C5DF"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5.7%</w:t>
            </w:r>
          </w:p>
        </w:tc>
        <w:tc>
          <w:tcPr>
            <w:tcW w:w="628" w:type="pct"/>
            <w:shd w:val="clear" w:color="auto" w:fill="FFFFFF" w:themeFill="background1"/>
            <w:noWrap/>
            <w:vAlign w:val="bottom"/>
            <w:hideMark/>
          </w:tcPr>
          <w:p w14:paraId="2631C691"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19.5%</w:t>
            </w:r>
          </w:p>
        </w:tc>
        <w:tc>
          <w:tcPr>
            <w:tcW w:w="628" w:type="pct"/>
            <w:shd w:val="clear" w:color="auto" w:fill="FFFFFF" w:themeFill="background1"/>
            <w:vAlign w:val="bottom"/>
          </w:tcPr>
          <w:p w14:paraId="79EF6B79" w14:textId="3E53996B"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7.1%</w:t>
            </w:r>
          </w:p>
        </w:tc>
        <w:tc>
          <w:tcPr>
            <w:tcW w:w="629" w:type="pct"/>
            <w:shd w:val="clear" w:color="auto" w:fill="FFFFFF" w:themeFill="background1"/>
            <w:vAlign w:val="bottom"/>
          </w:tcPr>
          <w:p w14:paraId="03CAA15A" w14:textId="28316907"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8.0%</w:t>
            </w:r>
          </w:p>
        </w:tc>
        <w:tc>
          <w:tcPr>
            <w:tcW w:w="603" w:type="pct"/>
            <w:shd w:val="clear" w:color="auto" w:fill="FFFFFF" w:themeFill="background1"/>
            <w:vAlign w:val="bottom"/>
          </w:tcPr>
          <w:p w14:paraId="2457F3CC" w14:textId="0A96EC24"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18.4%</w:t>
            </w:r>
          </w:p>
        </w:tc>
      </w:tr>
      <w:tr w:rsidR="00C2541B" w:rsidRPr="00C2541B" w14:paraId="589A70B3" w14:textId="5D30A815" w:rsidTr="00B713BD">
        <w:trPr>
          <w:trHeight w:val="290"/>
          <w:jc w:val="center"/>
        </w:trPr>
        <w:tc>
          <w:tcPr>
            <w:tcW w:w="864" w:type="pct"/>
            <w:vMerge/>
            <w:shd w:val="clear" w:color="auto" w:fill="FFFFFF" w:themeFill="background1"/>
            <w:vAlign w:val="center"/>
          </w:tcPr>
          <w:p w14:paraId="26EE1B3C" w14:textId="77777777" w:rsidR="00C2541B" w:rsidRPr="00C2541B" w:rsidRDefault="00C2541B" w:rsidP="00C2541B">
            <w:pPr>
              <w:spacing w:before="0" w:after="0"/>
              <w:jc w:val="right"/>
              <w:rPr>
                <w:rFonts w:eastAsia="Times New Roman" w:cstheme="majorHAnsi"/>
                <w:sz w:val="20"/>
                <w:szCs w:val="20"/>
                <w:lang w:val="en-AU" w:eastAsia="en-AU"/>
              </w:rPr>
            </w:pPr>
          </w:p>
        </w:tc>
        <w:tc>
          <w:tcPr>
            <w:tcW w:w="472" w:type="pct"/>
            <w:shd w:val="clear" w:color="auto" w:fill="FFFFFF" w:themeFill="background1"/>
          </w:tcPr>
          <w:p w14:paraId="3D996917" w14:textId="048C22D0"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b/>
                <w:bCs/>
                <w:sz w:val="20"/>
                <w:szCs w:val="20"/>
              </w:rPr>
              <w:t>75%+</w:t>
            </w:r>
          </w:p>
        </w:tc>
        <w:tc>
          <w:tcPr>
            <w:tcW w:w="628" w:type="pct"/>
            <w:shd w:val="clear" w:color="auto" w:fill="FFFFFF" w:themeFill="background1"/>
            <w:noWrap/>
            <w:vAlign w:val="bottom"/>
            <w:hideMark/>
          </w:tcPr>
          <w:p w14:paraId="679701FF" w14:textId="39BDB36F"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0.0%</w:t>
            </w:r>
          </w:p>
        </w:tc>
        <w:tc>
          <w:tcPr>
            <w:tcW w:w="548" w:type="pct"/>
            <w:shd w:val="clear" w:color="auto" w:fill="FFFFFF" w:themeFill="background1"/>
            <w:noWrap/>
            <w:vAlign w:val="bottom"/>
            <w:hideMark/>
          </w:tcPr>
          <w:p w14:paraId="27347D36"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0.8%</w:t>
            </w:r>
          </w:p>
        </w:tc>
        <w:tc>
          <w:tcPr>
            <w:tcW w:w="628" w:type="pct"/>
            <w:shd w:val="clear" w:color="auto" w:fill="FFFFFF" w:themeFill="background1"/>
            <w:noWrap/>
            <w:vAlign w:val="bottom"/>
            <w:hideMark/>
          </w:tcPr>
          <w:p w14:paraId="23B457D6"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2.4%</w:t>
            </w:r>
          </w:p>
        </w:tc>
        <w:tc>
          <w:tcPr>
            <w:tcW w:w="628" w:type="pct"/>
            <w:shd w:val="clear" w:color="auto" w:fill="FFFFFF" w:themeFill="background1"/>
            <w:vAlign w:val="bottom"/>
          </w:tcPr>
          <w:p w14:paraId="68C72F4C" w14:textId="5AEDD633"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0.0%</w:t>
            </w:r>
          </w:p>
        </w:tc>
        <w:tc>
          <w:tcPr>
            <w:tcW w:w="629" w:type="pct"/>
            <w:shd w:val="clear" w:color="auto" w:fill="FFFFFF" w:themeFill="background1"/>
            <w:vAlign w:val="bottom"/>
          </w:tcPr>
          <w:p w14:paraId="0AF98826" w14:textId="713F5A69"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1.1%</w:t>
            </w:r>
          </w:p>
        </w:tc>
        <w:tc>
          <w:tcPr>
            <w:tcW w:w="603" w:type="pct"/>
            <w:shd w:val="clear" w:color="auto" w:fill="FFFFFF" w:themeFill="background1"/>
            <w:vAlign w:val="bottom"/>
          </w:tcPr>
          <w:p w14:paraId="2EAD18B4" w14:textId="267C5FF6"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2.6%</w:t>
            </w:r>
          </w:p>
        </w:tc>
      </w:tr>
      <w:tr w:rsidR="00C2541B" w:rsidRPr="00C2541B" w14:paraId="284C7999" w14:textId="41997A85" w:rsidTr="00B713BD">
        <w:trPr>
          <w:trHeight w:val="290"/>
          <w:jc w:val="center"/>
        </w:trPr>
        <w:tc>
          <w:tcPr>
            <w:tcW w:w="864" w:type="pct"/>
            <w:vMerge w:val="restart"/>
            <w:shd w:val="clear" w:color="auto" w:fill="FFFFFF" w:themeFill="background1"/>
            <w:vAlign w:val="center"/>
          </w:tcPr>
          <w:p w14:paraId="2F4B139D" w14:textId="0F204854" w:rsidR="00C2541B" w:rsidRPr="00C2541B" w:rsidRDefault="00C2541B" w:rsidP="00C2541B">
            <w:pPr>
              <w:spacing w:before="0" w:after="0"/>
              <w:jc w:val="right"/>
              <w:rPr>
                <w:rFonts w:eastAsia="Times New Roman" w:cstheme="majorHAnsi"/>
                <w:sz w:val="20"/>
                <w:szCs w:val="20"/>
                <w:lang w:val="en-AU" w:eastAsia="en-AU"/>
              </w:rPr>
            </w:pPr>
            <w:r w:rsidRPr="00C2541B">
              <w:rPr>
                <w:rFonts w:eastAsia="Times New Roman" w:cstheme="majorHAnsi"/>
                <w:b/>
                <w:bCs/>
                <w:sz w:val="20"/>
                <w:szCs w:val="20"/>
                <w:lang w:val="en-AU" w:eastAsia="en-AU"/>
              </w:rPr>
              <w:t>other sources</w:t>
            </w:r>
          </w:p>
        </w:tc>
        <w:tc>
          <w:tcPr>
            <w:tcW w:w="472" w:type="pct"/>
            <w:shd w:val="clear" w:color="auto" w:fill="FFFFFF" w:themeFill="background1"/>
          </w:tcPr>
          <w:p w14:paraId="4FD098E6" w14:textId="64836BEC"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b/>
                <w:bCs/>
                <w:sz w:val="20"/>
                <w:szCs w:val="20"/>
              </w:rPr>
              <w:t>None</w:t>
            </w:r>
          </w:p>
        </w:tc>
        <w:tc>
          <w:tcPr>
            <w:tcW w:w="628" w:type="pct"/>
            <w:shd w:val="clear" w:color="auto" w:fill="FFFFFF" w:themeFill="background1"/>
            <w:noWrap/>
            <w:vAlign w:val="bottom"/>
            <w:hideMark/>
          </w:tcPr>
          <w:p w14:paraId="37E27991" w14:textId="416160EF"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80.7%</w:t>
            </w:r>
          </w:p>
        </w:tc>
        <w:tc>
          <w:tcPr>
            <w:tcW w:w="548" w:type="pct"/>
            <w:shd w:val="clear" w:color="auto" w:fill="FFFFFF" w:themeFill="background1"/>
            <w:noWrap/>
            <w:vAlign w:val="bottom"/>
            <w:hideMark/>
          </w:tcPr>
          <w:p w14:paraId="065E70CB"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76.5%</w:t>
            </w:r>
          </w:p>
        </w:tc>
        <w:tc>
          <w:tcPr>
            <w:tcW w:w="628" w:type="pct"/>
            <w:shd w:val="clear" w:color="auto" w:fill="FFFFFF" w:themeFill="background1"/>
            <w:noWrap/>
            <w:vAlign w:val="bottom"/>
            <w:hideMark/>
          </w:tcPr>
          <w:p w14:paraId="7019C94D"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80.6%</w:t>
            </w:r>
          </w:p>
        </w:tc>
        <w:tc>
          <w:tcPr>
            <w:tcW w:w="628" w:type="pct"/>
            <w:shd w:val="clear" w:color="auto" w:fill="FFFFFF" w:themeFill="background1"/>
            <w:vAlign w:val="bottom"/>
          </w:tcPr>
          <w:p w14:paraId="71A07FF6" w14:textId="0C7A36EA"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78.0%</w:t>
            </w:r>
          </w:p>
        </w:tc>
        <w:tc>
          <w:tcPr>
            <w:tcW w:w="629" w:type="pct"/>
            <w:shd w:val="clear" w:color="auto" w:fill="FFFFFF" w:themeFill="background1"/>
            <w:vAlign w:val="bottom"/>
          </w:tcPr>
          <w:p w14:paraId="7AE73706" w14:textId="47995A9E"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80.7%</w:t>
            </w:r>
          </w:p>
        </w:tc>
        <w:tc>
          <w:tcPr>
            <w:tcW w:w="603" w:type="pct"/>
            <w:shd w:val="clear" w:color="auto" w:fill="FFFFFF" w:themeFill="background1"/>
            <w:vAlign w:val="bottom"/>
          </w:tcPr>
          <w:p w14:paraId="37FE24F2" w14:textId="61362E4C"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79.4%</w:t>
            </w:r>
          </w:p>
        </w:tc>
      </w:tr>
      <w:tr w:rsidR="00C2541B" w:rsidRPr="00C2541B" w14:paraId="16EA535F" w14:textId="2BDC2F95" w:rsidTr="00B713BD">
        <w:trPr>
          <w:trHeight w:val="290"/>
          <w:jc w:val="center"/>
        </w:trPr>
        <w:tc>
          <w:tcPr>
            <w:tcW w:w="864" w:type="pct"/>
            <w:vMerge/>
            <w:shd w:val="clear" w:color="auto" w:fill="FFFFFF" w:themeFill="background1"/>
            <w:vAlign w:val="center"/>
          </w:tcPr>
          <w:p w14:paraId="172B8A3E" w14:textId="77777777" w:rsidR="00C2541B" w:rsidRPr="00C2541B" w:rsidRDefault="00C2541B" w:rsidP="00C2541B">
            <w:pPr>
              <w:spacing w:before="0" w:after="0"/>
              <w:jc w:val="right"/>
              <w:rPr>
                <w:rFonts w:eastAsia="Times New Roman" w:cstheme="majorHAnsi"/>
                <w:sz w:val="20"/>
                <w:szCs w:val="20"/>
                <w:lang w:val="en-AU" w:eastAsia="en-AU"/>
              </w:rPr>
            </w:pPr>
          </w:p>
        </w:tc>
        <w:tc>
          <w:tcPr>
            <w:tcW w:w="472" w:type="pct"/>
            <w:shd w:val="clear" w:color="auto" w:fill="FFFFFF" w:themeFill="background1"/>
          </w:tcPr>
          <w:p w14:paraId="16098594" w14:textId="20D0196C"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b/>
                <w:bCs/>
                <w:sz w:val="20"/>
                <w:szCs w:val="20"/>
              </w:rPr>
              <w:t>1-74%</w:t>
            </w:r>
          </w:p>
        </w:tc>
        <w:tc>
          <w:tcPr>
            <w:tcW w:w="628" w:type="pct"/>
            <w:shd w:val="clear" w:color="auto" w:fill="FFFFFF" w:themeFill="background1"/>
            <w:noWrap/>
            <w:vAlign w:val="bottom"/>
            <w:hideMark/>
          </w:tcPr>
          <w:p w14:paraId="18E1A858" w14:textId="108694DC"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17.5%</w:t>
            </w:r>
          </w:p>
        </w:tc>
        <w:tc>
          <w:tcPr>
            <w:tcW w:w="548" w:type="pct"/>
            <w:shd w:val="clear" w:color="auto" w:fill="FFFFFF" w:themeFill="background1"/>
            <w:noWrap/>
            <w:vAlign w:val="bottom"/>
            <w:hideMark/>
          </w:tcPr>
          <w:p w14:paraId="2403EF91"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11.3%</w:t>
            </w:r>
          </w:p>
        </w:tc>
        <w:tc>
          <w:tcPr>
            <w:tcW w:w="628" w:type="pct"/>
            <w:shd w:val="clear" w:color="auto" w:fill="FFFFFF" w:themeFill="background1"/>
            <w:noWrap/>
            <w:vAlign w:val="bottom"/>
            <w:hideMark/>
          </w:tcPr>
          <w:p w14:paraId="460A5EF9"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13.9%</w:t>
            </w:r>
          </w:p>
        </w:tc>
        <w:tc>
          <w:tcPr>
            <w:tcW w:w="628" w:type="pct"/>
            <w:shd w:val="clear" w:color="auto" w:fill="FFFFFF" w:themeFill="background1"/>
            <w:vAlign w:val="bottom"/>
          </w:tcPr>
          <w:p w14:paraId="55EF1427" w14:textId="769AFDB6"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22.0%</w:t>
            </w:r>
          </w:p>
        </w:tc>
        <w:tc>
          <w:tcPr>
            <w:tcW w:w="629" w:type="pct"/>
            <w:shd w:val="clear" w:color="auto" w:fill="FFFFFF" w:themeFill="background1"/>
            <w:vAlign w:val="bottom"/>
          </w:tcPr>
          <w:p w14:paraId="3A602A8F" w14:textId="330422BC"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9.6%</w:t>
            </w:r>
          </w:p>
        </w:tc>
        <w:tc>
          <w:tcPr>
            <w:tcW w:w="603" w:type="pct"/>
            <w:shd w:val="clear" w:color="auto" w:fill="FFFFFF" w:themeFill="background1"/>
            <w:vAlign w:val="bottom"/>
          </w:tcPr>
          <w:p w14:paraId="391A2E89" w14:textId="40B54443"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14.7%</w:t>
            </w:r>
          </w:p>
        </w:tc>
      </w:tr>
      <w:tr w:rsidR="00C2541B" w:rsidRPr="00C2541B" w14:paraId="55FEFB4B" w14:textId="3C781B95" w:rsidTr="00B713BD">
        <w:trPr>
          <w:trHeight w:val="290"/>
          <w:jc w:val="center"/>
        </w:trPr>
        <w:tc>
          <w:tcPr>
            <w:tcW w:w="864" w:type="pct"/>
            <w:vMerge/>
            <w:shd w:val="clear" w:color="auto" w:fill="FFFFFF" w:themeFill="background1"/>
            <w:vAlign w:val="center"/>
          </w:tcPr>
          <w:p w14:paraId="042556C7" w14:textId="77777777" w:rsidR="00C2541B" w:rsidRPr="00C2541B" w:rsidRDefault="00C2541B" w:rsidP="00C2541B">
            <w:pPr>
              <w:spacing w:before="0" w:after="0"/>
              <w:jc w:val="right"/>
              <w:rPr>
                <w:rFonts w:eastAsia="Times New Roman" w:cstheme="majorHAnsi"/>
                <w:sz w:val="20"/>
                <w:szCs w:val="20"/>
                <w:lang w:val="en-AU" w:eastAsia="en-AU"/>
              </w:rPr>
            </w:pPr>
          </w:p>
        </w:tc>
        <w:tc>
          <w:tcPr>
            <w:tcW w:w="472" w:type="pct"/>
            <w:shd w:val="clear" w:color="auto" w:fill="FFFFFF" w:themeFill="background1"/>
          </w:tcPr>
          <w:p w14:paraId="753DF6EC" w14:textId="6A6C1228"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b/>
                <w:bCs/>
                <w:sz w:val="20"/>
                <w:szCs w:val="20"/>
              </w:rPr>
              <w:t>75%+</w:t>
            </w:r>
          </w:p>
        </w:tc>
        <w:tc>
          <w:tcPr>
            <w:tcW w:w="628" w:type="pct"/>
            <w:shd w:val="clear" w:color="auto" w:fill="FFFFFF" w:themeFill="background1"/>
            <w:noWrap/>
            <w:vAlign w:val="bottom"/>
            <w:hideMark/>
          </w:tcPr>
          <w:p w14:paraId="57F8B97B" w14:textId="05785ABF"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1.8%</w:t>
            </w:r>
          </w:p>
        </w:tc>
        <w:tc>
          <w:tcPr>
            <w:tcW w:w="548" w:type="pct"/>
            <w:shd w:val="clear" w:color="auto" w:fill="FFFFFF" w:themeFill="background1"/>
            <w:noWrap/>
            <w:vAlign w:val="bottom"/>
            <w:hideMark/>
          </w:tcPr>
          <w:p w14:paraId="7BF076A0"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12.2%</w:t>
            </w:r>
          </w:p>
        </w:tc>
        <w:tc>
          <w:tcPr>
            <w:tcW w:w="628" w:type="pct"/>
            <w:shd w:val="clear" w:color="auto" w:fill="FFFFFF" w:themeFill="background1"/>
            <w:noWrap/>
            <w:vAlign w:val="bottom"/>
            <w:hideMark/>
          </w:tcPr>
          <w:p w14:paraId="5303DB40" w14:textId="77777777" w:rsidR="00C2541B" w:rsidRPr="00DE5999" w:rsidRDefault="00C2541B" w:rsidP="00C2541B">
            <w:pPr>
              <w:spacing w:before="0" w:after="0"/>
              <w:jc w:val="right"/>
              <w:rPr>
                <w:rFonts w:eastAsia="Times New Roman" w:cstheme="majorHAnsi"/>
                <w:color w:val="000000"/>
                <w:sz w:val="20"/>
                <w:szCs w:val="20"/>
                <w:lang w:val="en-AU" w:eastAsia="en-AU"/>
              </w:rPr>
            </w:pPr>
            <w:r w:rsidRPr="00DE5999">
              <w:rPr>
                <w:rFonts w:eastAsia="Times New Roman" w:cstheme="majorHAnsi"/>
                <w:color w:val="000000"/>
                <w:sz w:val="20"/>
                <w:szCs w:val="20"/>
                <w:lang w:val="en-AU" w:eastAsia="en-AU"/>
              </w:rPr>
              <w:t>5.6%</w:t>
            </w:r>
          </w:p>
        </w:tc>
        <w:tc>
          <w:tcPr>
            <w:tcW w:w="628" w:type="pct"/>
            <w:shd w:val="clear" w:color="auto" w:fill="FFFFFF" w:themeFill="background1"/>
            <w:vAlign w:val="bottom"/>
          </w:tcPr>
          <w:p w14:paraId="1D14E408" w14:textId="0508A080"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0.0%</w:t>
            </w:r>
          </w:p>
        </w:tc>
        <w:tc>
          <w:tcPr>
            <w:tcW w:w="629" w:type="pct"/>
            <w:shd w:val="clear" w:color="auto" w:fill="FFFFFF" w:themeFill="background1"/>
            <w:vAlign w:val="bottom"/>
          </w:tcPr>
          <w:p w14:paraId="38C86F41" w14:textId="37020007"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9.6%</w:t>
            </w:r>
          </w:p>
        </w:tc>
        <w:tc>
          <w:tcPr>
            <w:tcW w:w="603" w:type="pct"/>
            <w:shd w:val="clear" w:color="auto" w:fill="FFFFFF" w:themeFill="background1"/>
            <w:vAlign w:val="bottom"/>
          </w:tcPr>
          <w:p w14:paraId="66C6E67D" w14:textId="62C7E8DA" w:rsidR="00C2541B" w:rsidRPr="00C2541B" w:rsidRDefault="00C2541B" w:rsidP="00C2541B">
            <w:pPr>
              <w:spacing w:before="0" w:after="0"/>
              <w:jc w:val="right"/>
              <w:rPr>
                <w:rFonts w:eastAsia="Times New Roman" w:cstheme="majorHAnsi"/>
                <w:sz w:val="20"/>
                <w:szCs w:val="20"/>
                <w:lang w:val="en-AU" w:eastAsia="en-AU"/>
              </w:rPr>
            </w:pPr>
            <w:r w:rsidRPr="00C2541B">
              <w:rPr>
                <w:rFonts w:cstheme="majorHAnsi"/>
                <w:sz w:val="20"/>
                <w:szCs w:val="20"/>
              </w:rPr>
              <w:t>5.9%</w:t>
            </w:r>
          </w:p>
        </w:tc>
      </w:tr>
      <w:tr w:rsidR="00971A81" w:rsidRPr="00C2541B" w14:paraId="194223B3" w14:textId="77777777" w:rsidTr="00971A81">
        <w:trPr>
          <w:trHeight w:val="290"/>
          <w:jc w:val="center"/>
        </w:trPr>
        <w:tc>
          <w:tcPr>
            <w:tcW w:w="5000" w:type="pct"/>
            <w:gridSpan w:val="8"/>
            <w:shd w:val="clear" w:color="auto" w:fill="F2F2F2" w:themeFill="background1" w:themeFillShade="F2"/>
            <w:vAlign w:val="center"/>
          </w:tcPr>
          <w:p w14:paraId="557F8C9C" w14:textId="0AB447A6" w:rsidR="00971A81" w:rsidRPr="00971A81" w:rsidRDefault="00971A81" w:rsidP="00971A81">
            <w:pPr>
              <w:spacing w:before="0" w:after="0"/>
              <w:rPr>
                <w:rFonts w:cstheme="majorHAnsi"/>
                <w:sz w:val="18"/>
                <w:szCs w:val="18"/>
              </w:rPr>
            </w:pPr>
            <w:r>
              <w:rPr>
                <w:rFonts w:cstheme="majorHAnsi"/>
                <w:sz w:val="18"/>
                <w:szCs w:val="18"/>
              </w:rPr>
              <w:t xml:space="preserve">Note: </w:t>
            </w:r>
            <w:r w:rsidR="004F7394">
              <w:rPr>
                <w:rFonts w:cstheme="majorHAnsi"/>
                <w:sz w:val="18"/>
                <w:szCs w:val="18"/>
              </w:rPr>
              <w:t>As this table is descriptively comparing patterns of water use involving cross-tabulating three variables, statistical significance testing was not conducted (previous tables identify differences in volume of water use by the variables shown in this table).</w:t>
            </w:r>
          </w:p>
        </w:tc>
      </w:tr>
    </w:tbl>
    <w:p w14:paraId="2BE6A4D3" w14:textId="77777777" w:rsidR="00274606" w:rsidRDefault="00274606" w:rsidP="007D4A57">
      <w:pPr>
        <w:spacing w:before="0" w:after="0"/>
        <w:rPr>
          <w:highlight w:val="yellow"/>
        </w:rPr>
      </w:pPr>
    </w:p>
    <w:p w14:paraId="02C7BD6A" w14:textId="3408EBE9" w:rsidR="00D56188" w:rsidRDefault="004E3C1D" w:rsidP="00D56188">
      <w:pPr>
        <w:pStyle w:val="Heading2"/>
      </w:pPr>
      <w:bookmarkStart w:id="61" w:name="_Toc18317595"/>
      <w:r>
        <w:t>4.</w:t>
      </w:r>
      <w:r w:rsidR="000C4616">
        <w:t>5</w:t>
      </w:r>
      <w:r>
        <w:t xml:space="preserve"> </w:t>
      </w:r>
      <w:r w:rsidR="00D56188">
        <w:t>FARM expenditure</w:t>
      </w:r>
      <w:bookmarkEnd w:id="61"/>
    </w:p>
    <w:p w14:paraId="4C4274C2" w14:textId="7CE242BD" w:rsidR="00C52C7F" w:rsidRDefault="00C52C7F" w:rsidP="00767CD8">
      <w:r w:rsidRPr="00C52C7F">
        <w:t xml:space="preserve">Basin irrigators on average reported that 20% of their farm expenditure was on water for irrigation, compared to just over 10% of expenditure on average amongst irrigators </w:t>
      </w:r>
      <w:r w:rsidRPr="00C52C7F">
        <w:lastRenderedPageBreak/>
        <w:t>outside the Basin (Table</w:t>
      </w:r>
      <w:r w:rsidR="000654CA">
        <w:t>s</w:t>
      </w:r>
      <w:r w:rsidRPr="00C52C7F">
        <w:t xml:space="preserve"> </w:t>
      </w:r>
      <w:r w:rsidR="000654CA">
        <w:t>19 to 22</w:t>
      </w:r>
      <w:r w:rsidRPr="00C52C7F">
        <w:t xml:space="preserve">). </w:t>
      </w:r>
      <w:r w:rsidR="00C741C8">
        <w:t>Water costs made up a higher proportion of farm expenditure for Southern Basin irrigators than Northern Basin irrigators (21% compared to 13%). For most irrigators, power costs represented around 10% to 12% of expenditure</w:t>
      </w:r>
      <w:r w:rsidR="0048529F">
        <w:t xml:space="preserve">, </w:t>
      </w:r>
      <w:r w:rsidR="000654CA">
        <w:t xml:space="preserve">and were on average slightly higher for those who had not </w:t>
      </w:r>
      <w:r w:rsidR="005D58FB">
        <w:t>modernis</w:t>
      </w:r>
      <w:r w:rsidR="000654CA">
        <w:t xml:space="preserve">ed on-farm infrastructure compared to those who had, and for those using groundwater compared to those drawing water from irrigation channels or pumping directly from rivers/dams. </w:t>
      </w:r>
    </w:p>
    <w:p w14:paraId="0F3305C4" w14:textId="621F8839" w:rsidR="00E53687" w:rsidRDefault="00E53687" w:rsidP="007D4A57">
      <w:pPr>
        <w:spacing w:before="0" w:after="0"/>
      </w:pPr>
    </w:p>
    <w:p w14:paraId="54C9D0A6" w14:textId="77777777" w:rsidR="00E53687" w:rsidRDefault="00E53687" w:rsidP="007D4A57">
      <w:pPr>
        <w:spacing w:before="0" w:after="0"/>
        <w:sectPr w:rsidR="00E53687" w:rsidSect="00D305D4">
          <w:pgSz w:w="11906" w:h="16838"/>
          <w:pgMar w:top="1440" w:right="1440" w:bottom="1440" w:left="1440" w:header="708" w:footer="708" w:gutter="0"/>
          <w:cols w:space="708"/>
          <w:docGrid w:linePitch="360"/>
        </w:sectPr>
      </w:pPr>
    </w:p>
    <w:p w14:paraId="6EB9EFC3" w14:textId="18677A41" w:rsidR="00E53687" w:rsidRPr="00C52C7F" w:rsidRDefault="00E53687" w:rsidP="007D4A57">
      <w:pPr>
        <w:spacing w:before="0" w:after="0"/>
      </w:pPr>
    </w:p>
    <w:p w14:paraId="37F6AD33" w14:textId="6BE69313" w:rsidR="00E53687" w:rsidRDefault="00E53687" w:rsidP="00380386">
      <w:pPr>
        <w:pStyle w:val="Caption"/>
        <w:keepNext/>
        <w:spacing w:after="0"/>
      </w:pPr>
      <w:bookmarkStart w:id="62" w:name="_Toc18181279"/>
      <w:r w:rsidRPr="00ED1A81">
        <w:t xml:space="preserve">Table </w:t>
      </w:r>
      <w:r>
        <w:t>19 Mean farm expenditure by expenditure type – by irrigator location</w:t>
      </w:r>
      <w:bookmarkEnd w:id="62"/>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229"/>
        <w:gridCol w:w="1917"/>
        <w:gridCol w:w="978"/>
        <w:gridCol w:w="949"/>
        <w:gridCol w:w="949"/>
        <w:gridCol w:w="983"/>
        <w:gridCol w:w="982"/>
        <w:gridCol w:w="982"/>
        <w:gridCol w:w="736"/>
        <w:gridCol w:w="736"/>
        <w:gridCol w:w="1021"/>
        <w:gridCol w:w="749"/>
        <w:gridCol w:w="734"/>
        <w:gridCol w:w="1013"/>
      </w:tblGrid>
      <w:tr w:rsidR="00896F1C" w:rsidRPr="00C141E8" w14:paraId="50BF7B37" w14:textId="77777777" w:rsidTr="00896F1C">
        <w:tc>
          <w:tcPr>
            <w:tcW w:w="440" w:type="pct"/>
            <w:shd w:val="clear" w:color="auto" w:fill="D9D9D9" w:themeFill="background1" w:themeFillShade="D9"/>
            <w:hideMark/>
          </w:tcPr>
          <w:p w14:paraId="0D5F52CD" w14:textId="40BD6D4A" w:rsidR="00896F1C" w:rsidRPr="005751A2" w:rsidRDefault="00896F1C" w:rsidP="00896F1C">
            <w:pPr>
              <w:spacing w:before="0" w:after="0"/>
              <w:jc w:val="center"/>
              <w:rPr>
                <w:rFonts w:eastAsia="Times New Roman" w:cstheme="majorHAnsi"/>
                <w:b/>
                <w:sz w:val="20"/>
                <w:szCs w:val="20"/>
                <w:lang w:val="en-AU" w:eastAsia="en-AU"/>
              </w:rPr>
            </w:pPr>
          </w:p>
        </w:tc>
        <w:tc>
          <w:tcPr>
            <w:tcW w:w="687" w:type="pct"/>
            <w:shd w:val="clear" w:color="auto" w:fill="D9D9D9" w:themeFill="background1" w:themeFillShade="D9"/>
            <w:hideMark/>
          </w:tcPr>
          <w:p w14:paraId="1CF82AB6" w14:textId="3E168FA4" w:rsidR="00896F1C" w:rsidRPr="005751A2" w:rsidRDefault="00896F1C" w:rsidP="00896F1C">
            <w:pPr>
              <w:spacing w:before="0" w:after="0"/>
              <w:jc w:val="center"/>
              <w:rPr>
                <w:rFonts w:eastAsia="Times New Roman" w:cstheme="majorHAnsi"/>
                <w:b/>
                <w:sz w:val="20"/>
                <w:szCs w:val="20"/>
                <w:lang w:val="en-AU" w:eastAsia="en-AU"/>
              </w:rPr>
            </w:pPr>
          </w:p>
        </w:tc>
        <w:tc>
          <w:tcPr>
            <w:tcW w:w="350" w:type="pct"/>
            <w:shd w:val="clear" w:color="000000" w:fill="D9D9D9"/>
            <w:hideMark/>
          </w:tcPr>
          <w:p w14:paraId="778B5058" w14:textId="77777777" w:rsidR="00896F1C" w:rsidRPr="005751A2" w:rsidRDefault="00896F1C" w:rsidP="00896F1C">
            <w:pPr>
              <w:spacing w:before="0" w:after="0"/>
              <w:jc w:val="center"/>
              <w:rPr>
                <w:rFonts w:eastAsia="Times New Roman" w:cstheme="majorHAnsi"/>
                <w:b/>
                <w:bCs/>
                <w:sz w:val="20"/>
                <w:szCs w:val="20"/>
                <w:lang w:val="en-AU" w:eastAsia="en-AU"/>
              </w:rPr>
            </w:pPr>
            <w:r w:rsidRPr="005751A2">
              <w:rPr>
                <w:rFonts w:eastAsia="Times New Roman" w:cstheme="majorHAnsi"/>
                <w:b/>
                <w:bCs/>
                <w:sz w:val="20"/>
                <w:szCs w:val="20"/>
                <w:lang w:val="en-AU" w:eastAsia="en-AU"/>
              </w:rPr>
              <w:t>All irrigators</w:t>
            </w:r>
          </w:p>
        </w:tc>
        <w:tc>
          <w:tcPr>
            <w:tcW w:w="339" w:type="pct"/>
            <w:shd w:val="clear" w:color="000000" w:fill="D9D9D9"/>
          </w:tcPr>
          <w:p w14:paraId="36964411" w14:textId="61E851F2" w:rsidR="00896F1C" w:rsidRPr="005751A2" w:rsidRDefault="00896F1C" w:rsidP="00896F1C">
            <w:pPr>
              <w:spacing w:before="0" w:after="0"/>
              <w:jc w:val="center"/>
              <w:rPr>
                <w:rFonts w:eastAsia="Times New Roman" w:cstheme="majorHAnsi"/>
                <w:b/>
                <w:bCs/>
                <w:sz w:val="20"/>
                <w:szCs w:val="20"/>
                <w:lang w:val="en-AU" w:eastAsia="en-AU"/>
              </w:rPr>
            </w:pPr>
            <w:r w:rsidRPr="005751A2">
              <w:rPr>
                <w:rFonts w:eastAsia="Times New Roman" w:cstheme="majorHAnsi"/>
                <w:b/>
                <w:bCs/>
                <w:sz w:val="20"/>
                <w:szCs w:val="20"/>
                <w:lang w:val="en-AU" w:eastAsia="en-AU"/>
              </w:rPr>
              <w:t>Basin irrigator</w:t>
            </w:r>
            <w:r w:rsidRPr="000F7150">
              <w:rPr>
                <w:rFonts w:eastAsia="Times New Roman" w:cstheme="majorHAnsi"/>
                <w:sz w:val="16"/>
                <w:szCs w:val="16"/>
                <w:vertAlign w:val="superscript"/>
                <w:lang w:val="en-AU" w:eastAsia="en-AU"/>
              </w:rPr>
              <w:t>1</w:t>
            </w:r>
          </w:p>
        </w:tc>
        <w:tc>
          <w:tcPr>
            <w:tcW w:w="340" w:type="pct"/>
            <w:shd w:val="clear" w:color="000000" w:fill="D9D9D9"/>
          </w:tcPr>
          <w:p w14:paraId="3DBE2302" w14:textId="0F13972A" w:rsidR="00896F1C" w:rsidRPr="005751A2" w:rsidRDefault="00896F1C" w:rsidP="00896F1C">
            <w:pPr>
              <w:spacing w:before="0" w:after="0"/>
              <w:jc w:val="center"/>
              <w:rPr>
                <w:rFonts w:eastAsia="Times New Roman" w:cstheme="majorHAnsi"/>
                <w:b/>
                <w:bCs/>
                <w:sz w:val="20"/>
                <w:szCs w:val="20"/>
                <w:lang w:val="en-AU" w:eastAsia="en-AU"/>
              </w:rPr>
            </w:pPr>
            <w:r w:rsidRPr="005751A2">
              <w:rPr>
                <w:rFonts w:eastAsia="Times New Roman" w:cstheme="majorHAnsi"/>
                <w:b/>
                <w:bCs/>
                <w:sz w:val="20"/>
                <w:szCs w:val="20"/>
                <w:lang w:val="en-AU" w:eastAsia="en-AU"/>
              </w:rPr>
              <w:t>Outside Basin irrigator</w:t>
            </w:r>
            <w:r w:rsidRPr="000F7150">
              <w:rPr>
                <w:rFonts w:eastAsia="Times New Roman" w:cstheme="majorHAnsi"/>
                <w:sz w:val="16"/>
                <w:szCs w:val="16"/>
                <w:vertAlign w:val="superscript"/>
                <w:lang w:val="en-AU" w:eastAsia="en-AU"/>
              </w:rPr>
              <w:t>1</w:t>
            </w:r>
          </w:p>
        </w:tc>
        <w:tc>
          <w:tcPr>
            <w:tcW w:w="352" w:type="pct"/>
            <w:shd w:val="clear" w:color="000000" w:fill="D9D9D9"/>
            <w:hideMark/>
          </w:tcPr>
          <w:p w14:paraId="4251CD9B" w14:textId="31F6DE2B" w:rsidR="00896F1C" w:rsidRPr="005751A2" w:rsidRDefault="00896F1C" w:rsidP="00896F1C">
            <w:pPr>
              <w:spacing w:before="0" w:after="0"/>
              <w:jc w:val="center"/>
              <w:rPr>
                <w:rFonts w:eastAsia="Times New Roman" w:cstheme="majorHAnsi"/>
                <w:b/>
                <w:bCs/>
                <w:sz w:val="20"/>
                <w:szCs w:val="20"/>
                <w:lang w:val="en-AU" w:eastAsia="en-AU"/>
              </w:rPr>
            </w:pPr>
            <w:r w:rsidRPr="005751A2">
              <w:rPr>
                <w:rFonts w:eastAsia="Times New Roman" w:cstheme="majorHAnsi"/>
                <w:b/>
                <w:bCs/>
                <w:sz w:val="20"/>
                <w:szCs w:val="20"/>
                <w:lang w:val="en-AU" w:eastAsia="en-AU"/>
              </w:rPr>
              <w:t>Northern Basin irrigator</w:t>
            </w:r>
            <w:r w:rsidRPr="000F7150">
              <w:rPr>
                <w:rFonts w:eastAsia="Times New Roman" w:cstheme="majorHAnsi"/>
                <w:sz w:val="16"/>
                <w:szCs w:val="16"/>
                <w:vertAlign w:val="superscript"/>
                <w:lang w:val="en-AU" w:eastAsia="en-AU"/>
              </w:rPr>
              <w:t>2</w:t>
            </w:r>
          </w:p>
        </w:tc>
        <w:tc>
          <w:tcPr>
            <w:tcW w:w="352" w:type="pct"/>
            <w:shd w:val="clear" w:color="000000" w:fill="D9D9D9"/>
            <w:hideMark/>
          </w:tcPr>
          <w:p w14:paraId="574990E5" w14:textId="2E05E575" w:rsidR="00896F1C" w:rsidRPr="005751A2" w:rsidRDefault="00896F1C" w:rsidP="00896F1C">
            <w:pPr>
              <w:spacing w:before="0" w:after="0"/>
              <w:jc w:val="center"/>
              <w:rPr>
                <w:rFonts w:eastAsia="Times New Roman" w:cstheme="majorHAnsi"/>
                <w:b/>
                <w:bCs/>
                <w:sz w:val="20"/>
                <w:szCs w:val="20"/>
                <w:lang w:val="en-AU" w:eastAsia="en-AU"/>
              </w:rPr>
            </w:pPr>
            <w:r w:rsidRPr="005751A2">
              <w:rPr>
                <w:rFonts w:eastAsia="Times New Roman" w:cstheme="majorHAnsi"/>
                <w:b/>
                <w:bCs/>
                <w:sz w:val="20"/>
                <w:szCs w:val="20"/>
                <w:lang w:val="en-AU" w:eastAsia="en-AU"/>
              </w:rPr>
              <w:t>Southern Basin</w:t>
            </w:r>
            <w:r w:rsidRPr="000F7150">
              <w:rPr>
                <w:rFonts w:eastAsia="Times New Roman" w:cstheme="majorHAnsi"/>
                <w:sz w:val="16"/>
                <w:szCs w:val="16"/>
                <w:vertAlign w:val="superscript"/>
                <w:lang w:val="en-AU" w:eastAsia="en-AU"/>
              </w:rPr>
              <w:t>2</w:t>
            </w:r>
          </w:p>
        </w:tc>
        <w:tc>
          <w:tcPr>
            <w:tcW w:w="352" w:type="pct"/>
            <w:shd w:val="clear" w:color="000000" w:fill="D9D9D9"/>
            <w:hideMark/>
          </w:tcPr>
          <w:p w14:paraId="3C487603" w14:textId="77777777" w:rsidR="00896F1C" w:rsidRPr="005751A2" w:rsidRDefault="00896F1C" w:rsidP="00896F1C">
            <w:pPr>
              <w:spacing w:before="0" w:after="0"/>
              <w:jc w:val="center"/>
              <w:rPr>
                <w:rFonts w:eastAsia="Times New Roman" w:cstheme="majorHAnsi"/>
                <w:b/>
                <w:bCs/>
                <w:sz w:val="20"/>
                <w:szCs w:val="20"/>
                <w:lang w:val="en-AU" w:eastAsia="en-AU"/>
              </w:rPr>
            </w:pPr>
            <w:r w:rsidRPr="005751A2">
              <w:rPr>
                <w:rFonts w:eastAsia="Times New Roman" w:cstheme="majorHAnsi"/>
                <w:b/>
                <w:bCs/>
                <w:sz w:val="20"/>
                <w:szCs w:val="20"/>
                <w:lang w:val="en-AU" w:eastAsia="en-AU"/>
              </w:rPr>
              <w:t>NSW Southern Basin</w:t>
            </w:r>
          </w:p>
        </w:tc>
        <w:tc>
          <w:tcPr>
            <w:tcW w:w="264" w:type="pct"/>
            <w:shd w:val="clear" w:color="000000" w:fill="D9D9D9"/>
            <w:hideMark/>
          </w:tcPr>
          <w:p w14:paraId="42E41C3E" w14:textId="77777777" w:rsidR="00896F1C" w:rsidRPr="005751A2" w:rsidRDefault="00896F1C" w:rsidP="00896F1C">
            <w:pPr>
              <w:spacing w:before="0" w:after="0"/>
              <w:jc w:val="center"/>
              <w:rPr>
                <w:rFonts w:eastAsia="Times New Roman" w:cstheme="majorHAnsi"/>
                <w:b/>
                <w:bCs/>
                <w:sz w:val="20"/>
                <w:szCs w:val="20"/>
                <w:lang w:val="en-AU" w:eastAsia="en-AU"/>
              </w:rPr>
            </w:pPr>
            <w:r w:rsidRPr="005751A2">
              <w:rPr>
                <w:rFonts w:eastAsia="Times New Roman" w:cstheme="majorHAnsi"/>
                <w:b/>
                <w:bCs/>
                <w:sz w:val="20"/>
                <w:szCs w:val="20"/>
                <w:lang w:val="en-AU" w:eastAsia="en-AU"/>
              </w:rPr>
              <w:t>SA Basin</w:t>
            </w:r>
          </w:p>
        </w:tc>
        <w:tc>
          <w:tcPr>
            <w:tcW w:w="264" w:type="pct"/>
            <w:shd w:val="clear" w:color="000000" w:fill="D9D9D9"/>
            <w:hideMark/>
          </w:tcPr>
          <w:p w14:paraId="441C577B" w14:textId="77777777" w:rsidR="00896F1C" w:rsidRPr="005751A2" w:rsidRDefault="00896F1C" w:rsidP="00896F1C">
            <w:pPr>
              <w:spacing w:before="0" w:after="0"/>
              <w:jc w:val="center"/>
              <w:rPr>
                <w:rFonts w:eastAsia="Times New Roman" w:cstheme="majorHAnsi"/>
                <w:b/>
                <w:bCs/>
                <w:sz w:val="20"/>
                <w:szCs w:val="20"/>
                <w:lang w:val="en-AU" w:eastAsia="en-AU"/>
              </w:rPr>
            </w:pPr>
            <w:r w:rsidRPr="005751A2">
              <w:rPr>
                <w:rFonts w:eastAsia="Times New Roman" w:cstheme="majorHAnsi"/>
                <w:b/>
                <w:bCs/>
                <w:sz w:val="20"/>
                <w:szCs w:val="20"/>
                <w:lang w:val="en-AU" w:eastAsia="en-AU"/>
              </w:rPr>
              <w:t>VIC Basin</w:t>
            </w:r>
          </w:p>
        </w:tc>
        <w:tc>
          <w:tcPr>
            <w:tcW w:w="366" w:type="pct"/>
            <w:shd w:val="clear" w:color="000000" w:fill="D9D9D9"/>
            <w:hideMark/>
          </w:tcPr>
          <w:p w14:paraId="0E54E52D" w14:textId="666FDAB3" w:rsidR="00896F1C" w:rsidRPr="005751A2" w:rsidRDefault="00896F1C" w:rsidP="00896F1C">
            <w:pPr>
              <w:spacing w:before="0" w:after="0"/>
              <w:jc w:val="center"/>
              <w:rPr>
                <w:rFonts w:eastAsia="Times New Roman" w:cstheme="majorHAnsi"/>
                <w:b/>
                <w:bCs/>
                <w:sz w:val="20"/>
                <w:szCs w:val="20"/>
                <w:lang w:val="en-AU" w:eastAsia="en-AU"/>
              </w:rPr>
            </w:pPr>
            <w:r w:rsidRPr="005751A2">
              <w:rPr>
                <w:rFonts w:eastAsia="Times New Roman" w:cstheme="majorHAnsi"/>
                <w:b/>
                <w:bCs/>
                <w:sz w:val="20"/>
                <w:szCs w:val="20"/>
                <w:lang w:val="en-AU" w:eastAsia="en-AU"/>
              </w:rPr>
              <w:t>Southern Basin not in irrig. district</w:t>
            </w:r>
            <w:r w:rsidRPr="000F7150">
              <w:rPr>
                <w:rFonts w:eastAsia="Times New Roman" w:cstheme="majorHAnsi"/>
                <w:sz w:val="16"/>
                <w:szCs w:val="16"/>
                <w:vertAlign w:val="superscript"/>
                <w:lang w:val="en-AU" w:eastAsia="en-AU"/>
              </w:rPr>
              <w:t>3</w:t>
            </w:r>
          </w:p>
        </w:tc>
        <w:tc>
          <w:tcPr>
            <w:tcW w:w="268" w:type="pct"/>
            <w:shd w:val="clear" w:color="000000" w:fill="D9D9D9"/>
            <w:hideMark/>
          </w:tcPr>
          <w:p w14:paraId="69E89A81" w14:textId="70DBC626" w:rsidR="00896F1C" w:rsidRPr="005751A2" w:rsidRDefault="00896F1C" w:rsidP="00896F1C">
            <w:pPr>
              <w:spacing w:before="0" w:after="0"/>
              <w:jc w:val="center"/>
              <w:rPr>
                <w:rFonts w:eastAsia="Times New Roman" w:cstheme="majorHAnsi"/>
                <w:b/>
                <w:bCs/>
                <w:sz w:val="20"/>
                <w:szCs w:val="20"/>
                <w:lang w:val="en-AU" w:eastAsia="en-AU"/>
              </w:rPr>
            </w:pPr>
            <w:r w:rsidRPr="005751A2">
              <w:rPr>
                <w:rFonts w:eastAsia="Times New Roman" w:cstheme="majorHAnsi"/>
                <w:b/>
                <w:bCs/>
                <w:sz w:val="20"/>
                <w:szCs w:val="20"/>
                <w:lang w:val="en-AU" w:eastAsia="en-AU"/>
              </w:rPr>
              <w:t>GMID</w:t>
            </w:r>
            <w:r w:rsidRPr="000F7150">
              <w:rPr>
                <w:rFonts w:eastAsia="Times New Roman" w:cstheme="majorHAnsi"/>
                <w:sz w:val="16"/>
                <w:szCs w:val="16"/>
                <w:vertAlign w:val="superscript"/>
                <w:lang w:val="en-AU" w:eastAsia="en-AU"/>
              </w:rPr>
              <w:t>3</w:t>
            </w:r>
          </w:p>
        </w:tc>
        <w:tc>
          <w:tcPr>
            <w:tcW w:w="263" w:type="pct"/>
            <w:shd w:val="clear" w:color="000000" w:fill="D9D9D9"/>
            <w:hideMark/>
          </w:tcPr>
          <w:p w14:paraId="1B7C38AF" w14:textId="051FD1D1" w:rsidR="00896F1C" w:rsidRPr="005751A2" w:rsidRDefault="00896F1C" w:rsidP="00896F1C">
            <w:pPr>
              <w:spacing w:before="0" w:after="0"/>
              <w:jc w:val="center"/>
              <w:rPr>
                <w:rFonts w:eastAsia="Times New Roman" w:cstheme="majorHAnsi"/>
                <w:b/>
                <w:bCs/>
                <w:sz w:val="20"/>
                <w:szCs w:val="20"/>
                <w:lang w:val="en-AU" w:eastAsia="en-AU"/>
              </w:rPr>
            </w:pPr>
            <w:r w:rsidRPr="005751A2">
              <w:rPr>
                <w:rFonts w:eastAsia="Times New Roman" w:cstheme="majorHAnsi"/>
                <w:b/>
                <w:bCs/>
                <w:sz w:val="20"/>
                <w:szCs w:val="20"/>
                <w:lang w:val="en-AU" w:eastAsia="en-AU"/>
              </w:rPr>
              <w:t>MIL</w:t>
            </w:r>
            <w:r w:rsidRPr="000F7150">
              <w:rPr>
                <w:rFonts w:eastAsia="Times New Roman" w:cstheme="majorHAnsi"/>
                <w:sz w:val="16"/>
                <w:szCs w:val="16"/>
                <w:vertAlign w:val="superscript"/>
                <w:lang w:val="en-AU" w:eastAsia="en-AU"/>
              </w:rPr>
              <w:t>3</w:t>
            </w:r>
          </w:p>
        </w:tc>
        <w:tc>
          <w:tcPr>
            <w:tcW w:w="360" w:type="pct"/>
            <w:shd w:val="clear" w:color="000000" w:fill="D9D9D9"/>
            <w:hideMark/>
          </w:tcPr>
          <w:p w14:paraId="079741AF" w14:textId="5464237E" w:rsidR="00896F1C" w:rsidRPr="005751A2" w:rsidRDefault="00896F1C" w:rsidP="00896F1C">
            <w:pPr>
              <w:spacing w:before="0" w:after="0"/>
              <w:jc w:val="center"/>
              <w:rPr>
                <w:rFonts w:eastAsia="Times New Roman" w:cstheme="majorHAnsi"/>
                <w:b/>
                <w:bCs/>
                <w:sz w:val="20"/>
                <w:szCs w:val="20"/>
                <w:lang w:val="en-AU" w:eastAsia="en-AU"/>
              </w:rPr>
            </w:pPr>
            <w:r w:rsidRPr="005751A2">
              <w:rPr>
                <w:rFonts w:eastAsia="Times New Roman" w:cstheme="majorHAnsi"/>
                <w:b/>
                <w:bCs/>
                <w:sz w:val="20"/>
                <w:szCs w:val="20"/>
                <w:lang w:val="en-AU" w:eastAsia="en-AU"/>
              </w:rPr>
              <w:t>NSW other irrigation district</w:t>
            </w:r>
            <w:r w:rsidRPr="000F7150">
              <w:rPr>
                <w:rFonts w:eastAsia="Times New Roman" w:cstheme="majorHAnsi"/>
                <w:sz w:val="16"/>
                <w:szCs w:val="16"/>
                <w:vertAlign w:val="superscript"/>
                <w:lang w:val="en-AU" w:eastAsia="en-AU"/>
              </w:rPr>
              <w:t>3</w:t>
            </w:r>
          </w:p>
        </w:tc>
      </w:tr>
      <w:tr w:rsidR="00896F1C" w:rsidRPr="00C141E8" w14:paraId="42BFB006" w14:textId="77777777" w:rsidTr="00896F1C">
        <w:tc>
          <w:tcPr>
            <w:tcW w:w="440" w:type="pct"/>
            <w:shd w:val="clear" w:color="auto" w:fill="FFFFFF" w:themeFill="background1"/>
            <w:vAlign w:val="bottom"/>
            <w:hideMark/>
          </w:tcPr>
          <w:p w14:paraId="5CE6C000" w14:textId="77777777" w:rsidR="00896F1C" w:rsidRPr="005751A2" w:rsidRDefault="00896F1C" w:rsidP="00896F1C">
            <w:pPr>
              <w:spacing w:before="0" w:after="0"/>
              <w:jc w:val="center"/>
              <w:rPr>
                <w:rFonts w:eastAsia="Times New Roman" w:cstheme="majorHAnsi"/>
                <w:b/>
                <w:bCs/>
                <w:sz w:val="20"/>
                <w:szCs w:val="20"/>
                <w:lang w:val="en-AU" w:eastAsia="en-AU"/>
              </w:rPr>
            </w:pPr>
          </w:p>
        </w:tc>
        <w:tc>
          <w:tcPr>
            <w:tcW w:w="687" w:type="pct"/>
            <w:shd w:val="clear" w:color="auto" w:fill="FFFFFF" w:themeFill="background1"/>
            <w:vAlign w:val="bottom"/>
            <w:hideMark/>
          </w:tcPr>
          <w:p w14:paraId="1B60A3BB" w14:textId="77777777" w:rsidR="00896F1C" w:rsidRPr="005751A2" w:rsidRDefault="00896F1C" w:rsidP="00896F1C">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n</w:t>
            </w:r>
          </w:p>
        </w:tc>
        <w:tc>
          <w:tcPr>
            <w:tcW w:w="350" w:type="pct"/>
            <w:shd w:val="clear" w:color="auto" w:fill="FFFFFF" w:themeFill="background1"/>
            <w:vAlign w:val="bottom"/>
            <w:hideMark/>
          </w:tcPr>
          <w:p w14:paraId="65760DB4"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635</w:t>
            </w:r>
          </w:p>
        </w:tc>
        <w:tc>
          <w:tcPr>
            <w:tcW w:w="339" w:type="pct"/>
            <w:shd w:val="clear" w:color="auto" w:fill="FFFFFF" w:themeFill="background1"/>
            <w:vAlign w:val="bottom"/>
          </w:tcPr>
          <w:p w14:paraId="7CF8AB3F" w14:textId="289CA1AF"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400</w:t>
            </w:r>
          </w:p>
        </w:tc>
        <w:tc>
          <w:tcPr>
            <w:tcW w:w="340" w:type="pct"/>
            <w:shd w:val="clear" w:color="auto" w:fill="FFFFFF" w:themeFill="background1"/>
            <w:vAlign w:val="bottom"/>
          </w:tcPr>
          <w:p w14:paraId="6ACE8F90" w14:textId="7D9AEE69"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226</w:t>
            </w:r>
          </w:p>
        </w:tc>
        <w:tc>
          <w:tcPr>
            <w:tcW w:w="352" w:type="pct"/>
            <w:shd w:val="clear" w:color="auto" w:fill="FFFFFF" w:themeFill="background1"/>
            <w:vAlign w:val="bottom"/>
            <w:hideMark/>
          </w:tcPr>
          <w:p w14:paraId="116674F0"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53</w:t>
            </w:r>
          </w:p>
        </w:tc>
        <w:tc>
          <w:tcPr>
            <w:tcW w:w="352" w:type="pct"/>
            <w:shd w:val="clear" w:color="auto" w:fill="FFFFFF" w:themeFill="background1"/>
            <w:vAlign w:val="bottom"/>
            <w:hideMark/>
          </w:tcPr>
          <w:p w14:paraId="22A0C4C6"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347</w:t>
            </w:r>
          </w:p>
        </w:tc>
        <w:tc>
          <w:tcPr>
            <w:tcW w:w="352" w:type="pct"/>
            <w:shd w:val="clear" w:color="auto" w:fill="FFFFFF" w:themeFill="background1"/>
            <w:vAlign w:val="bottom"/>
            <w:hideMark/>
          </w:tcPr>
          <w:p w14:paraId="0CA9B281"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110</w:t>
            </w:r>
          </w:p>
        </w:tc>
        <w:tc>
          <w:tcPr>
            <w:tcW w:w="264" w:type="pct"/>
            <w:shd w:val="clear" w:color="auto" w:fill="FFFFFF" w:themeFill="background1"/>
            <w:vAlign w:val="bottom"/>
            <w:hideMark/>
          </w:tcPr>
          <w:p w14:paraId="6531B8C8"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36</w:t>
            </w:r>
          </w:p>
        </w:tc>
        <w:tc>
          <w:tcPr>
            <w:tcW w:w="264" w:type="pct"/>
            <w:shd w:val="clear" w:color="auto" w:fill="FFFFFF" w:themeFill="background1"/>
            <w:vAlign w:val="bottom"/>
            <w:hideMark/>
          </w:tcPr>
          <w:p w14:paraId="3F8ABA28"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201</w:t>
            </w:r>
          </w:p>
        </w:tc>
        <w:tc>
          <w:tcPr>
            <w:tcW w:w="366" w:type="pct"/>
            <w:shd w:val="clear" w:color="auto" w:fill="FFFFFF" w:themeFill="background1"/>
            <w:vAlign w:val="bottom"/>
            <w:hideMark/>
          </w:tcPr>
          <w:p w14:paraId="481460C7"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85</w:t>
            </w:r>
          </w:p>
        </w:tc>
        <w:tc>
          <w:tcPr>
            <w:tcW w:w="268" w:type="pct"/>
            <w:shd w:val="clear" w:color="auto" w:fill="FFFFFF" w:themeFill="background1"/>
            <w:vAlign w:val="bottom"/>
            <w:hideMark/>
          </w:tcPr>
          <w:p w14:paraId="50D1A0BD"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153</w:t>
            </w:r>
          </w:p>
        </w:tc>
        <w:tc>
          <w:tcPr>
            <w:tcW w:w="263" w:type="pct"/>
            <w:shd w:val="clear" w:color="auto" w:fill="FFFFFF" w:themeFill="background1"/>
            <w:vAlign w:val="bottom"/>
            <w:hideMark/>
          </w:tcPr>
          <w:p w14:paraId="15104276"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47</w:t>
            </w:r>
          </w:p>
        </w:tc>
        <w:tc>
          <w:tcPr>
            <w:tcW w:w="360" w:type="pct"/>
            <w:shd w:val="clear" w:color="auto" w:fill="FFFFFF" w:themeFill="background1"/>
            <w:vAlign w:val="bottom"/>
            <w:hideMark/>
          </w:tcPr>
          <w:p w14:paraId="2BD26D81" w14:textId="77777777" w:rsidR="00896F1C" w:rsidRPr="00B713BD" w:rsidRDefault="00896F1C" w:rsidP="00896F1C">
            <w:pPr>
              <w:spacing w:before="0" w:after="0"/>
              <w:jc w:val="right"/>
              <w:rPr>
                <w:rFonts w:eastAsia="Times New Roman" w:cstheme="majorHAnsi"/>
                <w:sz w:val="20"/>
                <w:szCs w:val="20"/>
                <w:lang w:val="en-AU" w:eastAsia="en-AU"/>
              </w:rPr>
            </w:pPr>
            <w:r w:rsidRPr="00B713BD">
              <w:rPr>
                <w:rFonts w:eastAsia="Times New Roman" w:cstheme="majorHAnsi"/>
                <w:sz w:val="20"/>
                <w:szCs w:val="20"/>
                <w:lang w:val="en-AU" w:eastAsia="en-AU"/>
              </w:rPr>
              <w:t>41</w:t>
            </w:r>
          </w:p>
        </w:tc>
      </w:tr>
      <w:tr w:rsidR="00896F1C" w:rsidRPr="00C141E8" w14:paraId="48EDB907" w14:textId="77777777" w:rsidTr="00896F1C">
        <w:tc>
          <w:tcPr>
            <w:tcW w:w="440" w:type="pct"/>
            <w:vMerge w:val="restart"/>
            <w:shd w:val="clear" w:color="auto" w:fill="FFFFFF" w:themeFill="background1"/>
          </w:tcPr>
          <w:p w14:paraId="41E8D955" w14:textId="1CA1BB9F" w:rsidR="00896F1C" w:rsidRPr="005751A2" w:rsidRDefault="00896F1C" w:rsidP="00896F1C">
            <w:pPr>
              <w:spacing w:before="0" w:after="0"/>
              <w:rPr>
                <w:rFonts w:eastAsia="Times New Roman" w:cstheme="majorHAnsi"/>
                <w:b/>
                <w:bCs/>
                <w:sz w:val="20"/>
                <w:szCs w:val="20"/>
                <w:lang w:val="en-AU" w:eastAsia="en-AU"/>
              </w:rPr>
            </w:pPr>
            <w:r w:rsidRPr="005751A2">
              <w:rPr>
                <w:rFonts w:eastAsia="Times New Roman" w:cstheme="majorHAnsi"/>
                <w:b/>
                <w:bCs/>
                <w:sz w:val="20"/>
                <w:szCs w:val="20"/>
                <w:lang w:val="en-AU" w:eastAsia="en-AU"/>
              </w:rPr>
              <w:t>Average expenditure in 2017-18 on…</w:t>
            </w:r>
          </w:p>
        </w:tc>
        <w:tc>
          <w:tcPr>
            <w:tcW w:w="687" w:type="pct"/>
            <w:shd w:val="clear" w:color="auto" w:fill="FFFFFF" w:themeFill="background1"/>
            <w:vAlign w:val="center"/>
          </w:tcPr>
          <w:p w14:paraId="1CE670D1" w14:textId="04FBC2A6" w:rsidR="00896F1C" w:rsidRPr="005751A2" w:rsidRDefault="00896F1C" w:rsidP="00896F1C">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Water for irrigation</w:t>
            </w:r>
          </w:p>
        </w:tc>
        <w:tc>
          <w:tcPr>
            <w:tcW w:w="350" w:type="pct"/>
            <w:shd w:val="clear" w:color="auto" w:fill="auto"/>
            <w:noWrap/>
          </w:tcPr>
          <w:p w14:paraId="4F82BAB9" w14:textId="7E5C24B1"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16.6</w:t>
            </w:r>
          </w:p>
        </w:tc>
        <w:tc>
          <w:tcPr>
            <w:tcW w:w="339" w:type="pct"/>
            <w:shd w:val="clear" w:color="auto" w:fill="auto"/>
            <w:noWrap/>
          </w:tcPr>
          <w:p w14:paraId="654218E8" w14:textId="1BF37837"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19.8</w:t>
            </w:r>
          </w:p>
        </w:tc>
        <w:tc>
          <w:tcPr>
            <w:tcW w:w="340" w:type="pct"/>
            <w:shd w:val="clear" w:color="auto" w:fill="auto"/>
            <w:noWrap/>
          </w:tcPr>
          <w:p w14:paraId="33C263FC" w14:textId="3BB92F46"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10.1</w:t>
            </w:r>
          </w:p>
        </w:tc>
        <w:tc>
          <w:tcPr>
            <w:tcW w:w="352" w:type="pct"/>
            <w:shd w:val="clear" w:color="auto" w:fill="auto"/>
            <w:noWrap/>
          </w:tcPr>
          <w:p w14:paraId="43827D02" w14:textId="23360F97"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12.8</w:t>
            </w:r>
          </w:p>
        </w:tc>
        <w:tc>
          <w:tcPr>
            <w:tcW w:w="352" w:type="pct"/>
            <w:shd w:val="clear" w:color="auto" w:fill="auto"/>
            <w:noWrap/>
          </w:tcPr>
          <w:p w14:paraId="000293FE" w14:textId="6F582315"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20.9</w:t>
            </w:r>
          </w:p>
        </w:tc>
        <w:tc>
          <w:tcPr>
            <w:tcW w:w="352" w:type="pct"/>
            <w:shd w:val="clear" w:color="auto" w:fill="auto"/>
            <w:noWrap/>
          </w:tcPr>
          <w:p w14:paraId="7DF417B7" w14:textId="16EAC87E"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20.4</w:t>
            </w:r>
          </w:p>
        </w:tc>
        <w:tc>
          <w:tcPr>
            <w:tcW w:w="264" w:type="pct"/>
            <w:shd w:val="clear" w:color="auto" w:fill="auto"/>
            <w:noWrap/>
          </w:tcPr>
          <w:p w14:paraId="183EBA46" w14:textId="3A639FBF"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16.2</w:t>
            </w:r>
          </w:p>
        </w:tc>
        <w:tc>
          <w:tcPr>
            <w:tcW w:w="264" w:type="pct"/>
            <w:shd w:val="clear" w:color="auto" w:fill="auto"/>
            <w:noWrap/>
          </w:tcPr>
          <w:p w14:paraId="397CDB55" w14:textId="1AF43A6E"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21.9</w:t>
            </w:r>
          </w:p>
        </w:tc>
        <w:tc>
          <w:tcPr>
            <w:tcW w:w="366" w:type="pct"/>
            <w:shd w:val="clear" w:color="auto" w:fill="auto"/>
            <w:noWrap/>
          </w:tcPr>
          <w:p w14:paraId="05F725CC" w14:textId="5BB239AA"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9.8</w:t>
            </w:r>
          </w:p>
        </w:tc>
        <w:tc>
          <w:tcPr>
            <w:tcW w:w="268" w:type="pct"/>
            <w:shd w:val="clear" w:color="auto" w:fill="auto"/>
            <w:noWrap/>
          </w:tcPr>
          <w:p w14:paraId="7571B562" w14:textId="5F5B08AC"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23.5</w:t>
            </w:r>
          </w:p>
        </w:tc>
        <w:tc>
          <w:tcPr>
            <w:tcW w:w="263" w:type="pct"/>
            <w:shd w:val="clear" w:color="auto" w:fill="auto"/>
            <w:noWrap/>
          </w:tcPr>
          <w:p w14:paraId="26486C3C" w14:textId="42688720"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27.0</w:t>
            </w:r>
          </w:p>
        </w:tc>
        <w:tc>
          <w:tcPr>
            <w:tcW w:w="360" w:type="pct"/>
            <w:shd w:val="clear" w:color="auto" w:fill="auto"/>
            <w:noWrap/>
          </w:tcPr>
          <w:p w14:paraId="436D088C" w14:textId="3F14ABE5"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24.2</w:t>
            </w:r>
          </w:p>
        </w:tc>
      </w:tr>
      <w:tr w:rsidR="00896F1C" w:rsidRPr="00C141E8" w14:paraId="14585E94" w14:textId="77777777" w:rsidTr="00896F1C">
        <w:tc>
          <w:tcPr>
            <w:tcW w:w="440" w:type="pct"/>
            <w:vMerge/>
            <w:shd w:val="clear" w:color="auto" w:fill="FFFFFF" w:themeFill="background1"/>
            <w:vAlign w:val="center"/>
          </w:tcPr>
          <w:p w14:paraId="62E01709" w14:textId="77777777" w:rsidR="00896F1C" w:rsidRPr="005751A2" w:rsidRDefault="00896F1C" w:rsidP="00896F1C">
            <w:pPr>
              <w:spacing w:before="0" w:after="0"/>
              <w:rPr>
                <w:rFonts w:eastAsia="Times New Roman" w:cstheme="majorHAnsi"/>
                <w:b/>
                <w:bCs/>
                <w:sz w:val="20"/>
                <w:szCs w:val="20"/>
                <w:lang w:val="en-AU" w:eastAsia="en-AU"/>
              </w:rPr>
            </w:pPr>
          </w:p>
        </w:tc>
        <w:tc>
          <w:tcPr>
            <w:tcW w:w="687" w:type="pct"/>
            <w:shd w:val="clear" w:color="auto" w:fill="FFFFFF" w:themeFill="background1"/>
            <w:vAlign w:val="center"/>
          </w:tcPr>
          <w:p w14:paraId="49E097C6" w14:textId="4967090F" w:rsidR="00896F1C" w:rsidRPr="005751A2" w:rsidRDefault="00896F1C" w:rsidP="00896F1C">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Electricity/ power</w:t>
            </w:r>
          </w:p>
        </w:tc>
        <w:tc>
          <w:tcPr>
            <w:tcW w:w="350" w:type="pct"/>
            <w:shd w:val="clear" w:color="auto" w:fill="auto"/>
            <w:noWrap/>
          </w:tcPr>
          <w:p w14:paraId="482B6929" w14:textId="200D1999"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11.8</w:t>
            </w:r>
          </w:p>
        </w:tc>
        <w:tc>
          <w:tcPr>
            <w:tcW w:w="339" w:type="pct"/>
            <w:shd w:val="clear" w:color="auto" w:fill="auto"/>
            <w:noWrap/>
          </w:tcPr>
          <w:p w14:paraId="446E28C1" w14:textId="66578DF3"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11.1</w:t>
            </w:r>
          </w:p>
        </w:tc>
        <w:tc>
          <w:tcPr>
            <w:tcW w:w="340" w:type="pct"/>
            <w:shd w:val="clear" w:color="auto" w:fill="auto"/>
            <w:noWrap/>
          </w:tcPr>
          <w:p w14:paraId="511E4C4E" w14:textId="4A577775"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13.0</w:t>
            </w:r>
          </w:p>
        </w:tc>
        <w:tc>
          <w:tcPr>
            <w:tcW w:w="352" w:type="pct"/>
            <w:shd w:val="clear" w:color="auto" w:fill="auto"/>
            <w:noWrap/>
          </w:tcPr>
          <w:p w14:paraId="12621E29" w14:textId="6C00D4BE"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11.8</w:t>
            </w:r>
          </w:p>
        </w:tc>
        <w:tc>
          <w:tcPr>
            <w:tcW w:w="352" w:type="pct"/>
            <w:shd w:val="clear" w:color="auto" w:fill="auto"/>
            <w:noWrap/>
          </w:tcPr>
          <w:p w14:paraId="592BCBDB" w14:textId="2346C06F"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11.0</w:t>
            </w:r>
          </w:p>
        </w:tc>
        <w:tc>
          <w:tcPr>
            <w:tcW w:w="352" w:type="pct"/>
            <w:shd w:val="clear" w:color="auto" w:fill="auto"/>
            <w:noWrap/>
          </w:tcPr>
          <w:p w14:paraId="00387CE9" w14:textId="481A39F4"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11.5</w:t>
            </w:r>
          </w:p>
        </w:tc>
        <w:tc>
          <w:tcPr>
            <w:tcW w:w="264" w:type="pct"/>
            <w:shd w:val="clear" w:color="auto" w:fill="auto"/>
            <w:noWrap/>
          </w:tcPr>
          <w:p w14:paraId="121C9CC9" w14:textId="267251D9"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11.0</w:t>
            </w:r>
          </w:p>
        </w:tc>
        <w:tc>
          <w:tcPr>
            <w:tcW w:w="264" w:type="pct"/>
            <w:shd w:val="clear" w:color="auto" w:fill="auto"/>
            <w:noWrap/>
          </w:tcPr>
          <w:p w14:paraId="6EB78FF4" w14:textId="0ABABB0A"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10.6</w:t>
            </w:r>
          </w:p>
        </w:tc>
        <w:tc>
          <w:tcPr>
            <w:tcW w:w="366" w:type="pct"/>
            <w:shd w:val="clear" w:color="auto" w:fill="auto"/>
            <w:noWrap/>
          </w:tcPr>
          <w:p w14:paraId="131A700C" w14:textId="17133ECB"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12.6</w:t>
            </w:r>
          </w:p>
        </w:tc>
        <w:tc>
          <w:tcPr>
            <w:tcW w:w="268" w:type="pct"/>
            <w:shd w:val="clear" w:color="auto" w:fill="auto"/>
            <w:noWrap/>
          </w:tcPr>
          <w:p w14:paraId="78493155" w14:textId="585CB9FA"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10.8</w:t>
            </w:r>
          </w:p>
        </w:tc>
        <w:tc>
          <w:tcPr>
            <w:tcW w:w="263" w:type="pct"/>
            <w:shd w:val="clear" w:color="auto" w:fill="auto"/>
            <w:noWrap/>
          </w:tcPr>
          <w:p w14:paraId="2AF673D4" w14:textId="7857898D"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9.5</w:t>
            </w:r>
          </w:p>
        </w:tc>
        <w:tc>
          <w:tcPr>
            <w:tcW w:w="360" w:type="pct"/>
            <w:shd w:val="clear" w:color="auto" w:fill="auto"/>
            <w:noWrap/>
          </w:tcPr>
          <w:p w14:paraId="4BC65FDC" w14:textId="5144EF57"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11.1</w:t>
            </w:r>
          </w:p>
        </w:tc>
      </w:tr>
      <w:tr w:rsidR="00896F1C" w:rsidRPr="00C141E8" w14:paraId="5AF8FA7F" w14:textId="77777777" w:rsidTr="00896F1C">
        <w:tc>
          <w:tcPr>
            <w:tcW w:w="440" w:type="pct"/>
            <w:vMerge/>
            <w:shd w:val="clear" w:color="auto" w:fill="FFFFFF" w:themeFill="background1"/>
            <w:vAlign w:val="center"/>
          </w:tcPr>
          <w:p w14:paraId="1D311D93" w14:textId="77777777" w:rsidR="00896F1C" w:rsidRPr="005751A2" w:rsidRDefault="00896F1C" w:rsidP="00896F1C">
            <w:pPr>
              <w:spacing w:before="0" w:after="0"/>
              <w:rPr>
                <w:rFonts w:eastAsia="Times New Roman" w:cstheme="majorHAnsi"/>
                <w:b/>
                <w:bCs/>
                <w:sz w:val="20"/>
                <w:szCs w:val="20"/>
                <w:lang w:val="en-AU" w:eastAsia="en-AU"/>
              </w:rPr>
            </w:pPr>
          </w:p>
        </w:tc>
        <w:tc>
          <w:tcPr>
            <w:tcW w:w="687" w:type="pct"/>
            <w:shd w:val="clear" w:color="auto" w:fill="FFFFFF" w:themeFill="background1"/>
            <w:vAlign w:val="center"/>
          </w:tcPr>
          <w:p w14:paraId="004840A9" w14:textId="2B1021B1" w:rsidR="00896F1C" w:rsidRPr="005751A2" w:rsidRDefault="00896F1C" w:rsidP="00896F1C">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Contractors</w:t>
            </w:r>
          </w:p>
        </w:tc>
        <w:tc>
          <w:tcPr>
            <w:tcW w:w="350" w:type="pct"/>
            <w:shd w:val="clear" w:color="auto" w:fill="auto"/>
            <w:noWrap/>
          </w:tcPr>
          <w:p w14:paraId="6EE545F8" w14:textId="3AFF2B38"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10.3</w:t>
            </w:r>
          </w:p>
        </w:tc>
        <w:tc>
          <w:tcPr>
            <w:tcW w:w="339" w:type="pct"/>
            <w:shd w:val="clear" w:color="auto" w:fill="auto"/>
            <w:noWrap/>
          </w:tcPr>
          <w:p w14:paraId="6CBA2C3C" w14:textId="47ED976B"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9.1</w:t>
            </w:r>
          </w:p>
        </w:tc>
        <w:tc>
          <w:tcPr>
            <w:tcW w:w="340" w:type="pct"/>
            <w:shd w:val="clear" w:color="auto" w:fill="auto"/>
            <w:noWrap/>
          </w:tcPr>
          <w:p w14:paraId="3D3FECAA" w14:textId="188E93FB"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12.1</w:t>
            </w:r>
          </w:p>
        </w:tc>
        <w:tc>
          <w:tcPr>
            <w:tcW w:w="352" w:type="pct"/>
            <w:shd w:val="clear" w:color="auto" w:fill="auto"/>
            <w:noWrap/>
          </w:tcPr>
          <w:p w14:paraId="5866FAC4" w14:textId="76EE6266"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9.8</w:t>
            </w:r>
          </w:p>
        </w:tc>
        <w:tc>
          <w:tcPr>
            <w:tcW w:w="352" w:type="pct"/>
            <w:shd w:val="clear" w:color="auto" w:fill="auto"/>
            <w:noWrap/>
          </w:tcPr>
          <w:p w14:paraId="01AF1636" w14:textId="6C513A10"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9.0</w:t>
            </w:r>
          </w:p>
        </w:tc>
        <w:tc>
          <w:tcPr>
            <w:tcW w:w="352" w:type="pct"/>
            <w:shd w:val="clear" w:color="auto" w:fill="auto"/>
            <w:noWrap/>
          </w:tcPr>
          <w:p w14:paraId="34F3C366" w14:textId="312E179D"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10.0</w:t>
            </w:r>
          </w:p>
        </w:tc>
        <w:tc>
          <w:tcPr>
            <w:tcW w:w="264" w:type="pct"/>
            <w:shd w:val="clear" w:color="auto" w:fill="auto"/>
            <w:noWrap/>
          </w:tcPr>
          <w:p w14:paraId="069BF93A" w14:textId="38A633DE"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9.9</w:t>
            </w:r>
          </w:p>
        </w:tc>
        <w:tc>
          <w:tcPr>
            <w:tcW w:w="264" w:type="pct"/>
            <w:shd w:val="clear" w:color="auto" w:fill="auto"/>
            <w:noWrap/>
          </w:tcPr>
          <w:p w14:paraId="28B4D008" w14:textId="5B209F31"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8.2</w:t>
            </w:r>
          </w:p>
        </w:tc>
        <w:tc>
          <w:tcPr>
            <w:tcW w:w="366" w:type="pct"/>
            <w:shd w:val="clear" w:color="auto" w:fill="auto"/>
            <w:noWrap/>
          </w:tcPr>
          <w:p w14:paraId="3B9D91F5" w14:textId="5C9EC607"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11.2</w:t>
            </w:r>
          </w:p>
        </w:tc>
        <w:tc>
          <w:tcPr>
            <w:tcW w:w="268" w:type="pct"/>
            <w:shd w:val="clear" w:color="auto" w:fill="auto"/>
            <w:noWrap/>
          </w:tcPr>
          <w:p w14:paraId="26F52FAF" w14:textId="521FEA2F"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7.5</w:t>
            </w:r>
          </w:p>
        </w:tc>
        <w:tc>
          <w:tcPr>
            <w:tcW w:w="263" w:type="pct"/>
            <w:shd w:val="clear" w:color="auto" w:fill="auto"/>
            <w:noWrap/>
          </w:tcPr>
          <w:p w14:paraId="27331196" w14:textId="2D67FFA4"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9.4</w:t>
            </w:r>
          </w:p>
        </w:tc>
        <w:tc>
          <w:tcPr>
            <w:tcW w:w="360" w:type="pct"/>
            <w:shd w:val="clear" w:color="auto" w:fill="auto"/>
            <w:noWrap/>
          </w:tcPr>
          <w:p w14:paraId="6D366621" w14:textId="09C70601"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14.3</w:t>
            </w:r>
          </w:p>
        </w:tc>
      </w:tr>
      <w:tr w:rsidR="00896F1C" w:rsidRPr="00C141E8" w14:paraId="4891BC4A" w14:textId="77777777" w:rsidTr="00896F1C">
        <w:tc>
          <w:tcPr>
            <w:tcW w:w="440" w:type="pct"/>
            <w:vMerge/>
            <w:shd w:val="clear" w:color="auto" w:fill="FFFFFF" w:themeFill="background1"/>
            <w:vAlign w:val="center"/>
          </w:tcPr>
          <w:p w14:paraId="1CAEB361" w14:textId="77777777" w:rsidR="00896F1C" w:rsidRPr="005751A2" w:rsidRDefault="00896F1C" w:rsidP="00896F1C">
            <w:pPr>
              <w:spacing w:before="0" w:after="0"/>
              <w:rPr>
                <w:rFonts w:eastAsia="Times New Roman" w:cstheme="majorHAnsi"/>
                <w:b/>
                <w:bCs/>
                <w:sz w:val="20"/>
                <w:szCs w:val="20"/>
                <w:lang w:val="en-AU" w:eastAsia="en-AU"/>
              </w:rPr>
            </w:pPr>
          </w:p>
        </w:tc>
        <w:tc>
          <w:tcPr>
            <w:tcW w:w="687" w:type="pct"/>
            <w:shd w:val="clear" w:color="auto" w:fill="FFFFFF" w:themeFill="background1"/>
            <w:vAlign w:val="center"/>
          </w:tcPr>
          <w:p w14:paraId="75245086" w14:textId="19CEF7CC" w:rsidR="00896F1C" w:rsidRPr="005751A2" w:rsidRDefault="00896F1C" w:rsidP="00896F1C">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Salaries/ wages</w:t>
            </w:r>
          </w:p>
        </w:tc>
        <w:tc>
          <w:tcPr>
            <w:tcW w:w="350" w:type="pct"/>
            <w:shd w:val="clear" w:color="auto" w:fill="auto"/>
            <w:noWrap/>
          </w:tcPr>
          <w:p w14:paraId="0D321F0B" w14:textId="0623048C"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14.2</w:t>
            </w:r>
          </w:p>
        </w:tc>
        <w:tc>
          <w:tcPr>
            <w:tcW w:w="339" w:type="pct"/>
            <w:shd w:val="clear" w:color="auto" w:fill="auto"/>
            <w:noWrap/>
          </w:tcPr>
          <w:p w14:paraId="56DD8DEF" w14:textId="00D6AC2E"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11.7</w:t>
            </w:r>
          </w:p>
        </w:tc>
        <w:tc>
          <w:tcPr>
            <w:tcW w:w="340" w:type="pct"/>
            <w:shd w:val="clear" w:color="auto" w:fill="auto"/>
            <w:noWrap/>
          </w:tcPr>
          <w:p w14:paraId="0C9AF8B9" w14:textId="30CFBACF" w:rsidR="00896F1C" w:rsidRPr="005C083A" w:rsidRDefault="00896F1C" w:rsidP="00896F1C">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18.2</w:t>
            </w:r>
          </w:p>
        </w:tc>
        <w:tc>
          <w:tcPr>
            <w:tcW w:w="352" w:type="pct"/>
            <w:shd w:val="clear" w:color="auto" w:fill="auto"/>
            <w:noWrap/>
          </w:tcPr>
          <w:p w14:paraId="30447E17" w14:textId="3241DA1E"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14.3</w:t>
            </w:r>
          </w:p>
        </w:tc>
        <w:tc>
          <w:tcPr>
            <w:tcW w:w="352" w:type="pct"/>
            <w:shd w:val="clear" w:color="auto" w:fill="auto"/>
            <w:noWrap/>
          </w:tcPr>
          <w:p w14:paraId="4EA60AA0" w14:textId="032D6C8E"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11.2</w:t>
            </w:r>
          </w:p>
        </w:tc>
        <w:tc>
          <w:tcPr>
            <w:tcW w:w="352" w:type="pct"/>
            <w:shd w:val="clear" w:color="auto" w:fill="auto"/>
            <w:noWrap/>
          </w:tcPr>
          <w:p w14:paraId="52F286E6" w14:textId="504CB0EF"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11.6</w:t>
            </w:r>
          </w:p>
        </w:tc>
        <w:tc>
          <w:tcPr>
            <w:tcW w:w="264" w:type="pct"/>
            <w:shd w:val="clear" w:color="auto" w:fill="auto"/>
            <w:noWrap/>
          </w:tcPr>
          <w:p w14:paraId="3D2DF92D" w14:textId="0D8808F3"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16.4</w:t>
            </w:r>
          </w:p>
        </w:tc>
        <w:tc>
          <w:tcPr>
            <w:tcW w:w="264" w:type="pct"/>
            <w:shd w:val="clear" w:color="auto" w:fill="auto"/>
            <w:noWrap/>
          </w:tcPr>
          <w:p w14:paraId="27BD0219" w14:textId="36CC0634"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9.8</w:t>
            </w:r>
          </w:p>
        </w:tc>
        <w:tc>
          <w:tcPr>
            <w:tcW w:w="366" w:type="pct"/>
            <w:shd w:val="clear" w:color="auto" w:fill="auto"/>
            <w:noWrap/>
          </w:tcPr>
          <w:p w14:paraId="19064F41" w14:textId="333E1C85"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17.8</w:t>
            </w:r>
          </w:p>
        </w:tc>
        <w:tc>
          <w:tcPr>
            <w:tcW w:w="268" w:type="pct"/>
            <w:shd w:val="clear" w:color="auto" w:fill="auto"/>
            <w:noWrap/>
          </w:tcPr>
          <w:p w14:paraId="221B1FBF" w14:textId="70D8F115"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8.2</w:t>
            </w:r>
          </w:p>
        </w:tc>
        <w:tc>
          <w:tcPr>
            <w:tcW w:w="263" w:type="pct"/>
            <w:shd w:val="clear" w:color="auto" w:fill="auto"/>
            <w:noWrap/>
          </w:tcPr>
          <w:p w14:paraId="059D9F88" w14:textId="4DA59981"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8.2</w:t>
            </w:r>
          </w:p>
        </w:tc>
        <w:tc>
          <w:tcPr>
            <w:tcW w:w="360" w:type="pct"/>
            <w:shd w:val="clear" w:color="auto" w:fill="auto"/>
            <w:noWrap/>
          </w:tcPr>
          <w:p w14:paraId="0AFDE047" w14:textId="64FED2D6"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13.6</w:t>
            </w:r>
          </w:p>
        </w:tc>
      </w:tr>
      <w:tr w:rsidR="00896F1C" w:rsidRPr="00C141E8" w14:paraId="31F3C77E" w14:textId="77777777" w:rsidTr="00896F1C">
        <w:tc>
          <w:tcPr>
            <w:tcW w:w="440" w:type="pct"/>
            <w:vMerge/>
            <w:shd w:val="clear" w:color="auto" w:fill="FFFFFF" w:themeFill="background1"/>
            <w:vAlign w:val="center"/>
          </w:tcPr>
          <w:p w14:paraId="19F13B13" w14:textId="77777777" w:rsidR="00896F1C" w:rsidRPr="005751A2" w:rsidRDefault="00896F1C" w:rsidP="00896F1C">
            <w:pPr>
              <w:spacing w:before="0" w:after="0"/>
              <w:rPr>
                <w:rFonts w:eastAsia="Times New Roman" w:cstheme="majorHAnsi"/>
                <w:b/>
                <w:bCs/>
                <w:sz w:val="20"/>
                <w:szCs w:val="20"/>
                <w:lang w:val="en-AU" w:eastAsia="en-AU"/>
              </w:rPr>
            </w:pPr>
          </w:p>
        </w:tc>
        <w:tc>
          <w:tcPr>
            <w:tcW w:w="687" w:type="pct"/>
            <w:shd w:val="clear" w:color="auto" w:fill="FFFFFF" w:themeFill="background1"/>
            <w:vAlign w:val="center"/>
          </w:tcPr>
          <w:p w14:paraId="567419B9" w14:textId="340503BC" w:rsidR="00896F1C" w:rsidRPr="005751A2" w:rsidRDefault="00896F1C" w:rsidP="00896F1C">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Fuel (petrol, diesel, gas)</w:t>
            </w:r>
          </w:p>
        </w:tc>
        <w:tc>
          <w:tcPr>
            <w:tcW w:w="350" w:type="pct"/>
            <w:shd w:val="clear" w:color="auto" w:fill="auto"/>
            <w:noWrap/>
          </w:tcPr>
          <w:p w14:paraId="3F0BB589" w14:textId="2EB2692C"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12.8</w:t>
            </w:r>
          </w:p>
        </w:tc>
        <w:tc>
          <w:tcPr>
            <w:tcW w:w="339" w:type="pct"/>
            <w:shd w:val="clear" w:color="auto" w:fill="auto"/>
            <w:noWrap/>
          </w:tcPr>
          <w:p w14:paraId="3F400EC1" w14:textId="46981F0D"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12.6</w:t>
            </w:r>
          </w:p>
        </w:tc>
        <w:tc>
          <w:tcPr>
            <w:tcW w:w="340" w:type="pct"/>
            <w:shd w:val="clear" w:color="auto" w:fill="auto"/>
            <w:noWrap/>
          </w:tcPr>
          <w:p w14:paraId="1782CE9E" w14:textId="2C3E5AA3"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13.1</w:t>
            </w:r>
          </w:p>
        </w:tc>
        <w:tc>
          <w:tcPr>
            <w:tcW w:w="352" w:type="pct"/>
            <w:shd w:val="clear" w:color="auto" w:fill="auto"/>
            <w:noWrap/>
          </w:tcPr>
          <w:p w14:paraId="103D4856" w14:textId="23597C81"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14.5</w:t>
            </w:r>
          </w:p>
        </w:tc>
        <w:tc>
          <w:tcPr>
            <w:tcW w:w="352" w:type="pct"/>
            <w:shd w:val="clear" w:color="auto" w:fill="auto"/>
            <w:noWrap/>
          </w:tcPr>
          <w:p w14:paraId="1A0CC2EB" w14:textId="00AA3711"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12.3</w:t>
            </w:r>
          </w:p>
        </w:tc>
        <w:tc>
          <w:tcPr>
            <w:tcW w:w="352" w:type="pct"/>
            <w:shd w:val="clear" w:color="auto" w:fill="auto"/>
            <w:noWrap/>
          </w:tcPr>
          <w:p w14:paraId="769E6345" w14:textId="292CA4EE"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12.6</w:t>
            </w:r>
          </w:p>
        </w:tc>
        <w:tc>
          <w:tcPr>
            <w:tcW w:w="264" w:type="pct"/>
            <w:shd w:val="clear" w:color="auto" w:fill="auto"/>
            <w:noWrap/>
          </w:tcPr>
          <w:p w14:paraId="35534D38" w14:textId="4C16CE02"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10.9</w:t>
            </w:r>
          </w:p>
        </w:tc>
        <w:tc>
          <w:tcPr>
            <w:tcW w:w="264" w:type="pct"/>
            <w:shd w:val="clear" w:color="auto" w:fill="auto"/>
            <w:noWrap/>
          </w:tcPr>
          <w:p w14:paraId="57C6409F" w14:textId="21EA09C1"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12.3</w:t>
            </w:r>
          </w:p>
        </w:tc>
        <w:tc>
          <w:tcPr>
            <w:tcW w:w="366" w:type="pct"/>
            <w:shd w:val="clear" w:color="auto" w:fill="auto"/>
            <w:noWrap/>
          </w:tcPr>
          <w:p w14:paraId="6BAA0773" w14:textId="1EEB47F1"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13.0</w:t>
            </w:r>
          </w:p>
        </w:tc>
        <w:tc>
          <w:tcPr>
            <w:tcW w:w="268" w:type="pct"/>
            <w:shd w:val="clear" w:color="auto" w:fill="auto"/>
            <w:noWrap/>
          </w:tcPr>
          <w:p w14:paraId="74ECB1FF" w14:textId="4333A71E"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12.8</w:t>
            </w:r>
          </w:p>
        </w:tc>
        <w:tc>
          <w:tcPr>
            <w:tcW w:w="263" w:type="pct"/>
            <w:shd w:val="clear" w:color="auto" w:fill="auto"/>
            <w:noWrap/>
          </w:tcPr>
          <w:p w14:paraId="37758124" w14:textId="2F9EF713"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13.2</w:t>
            </w:r>
          </w:p>
        </w:tc>
        <w:tc>
          <w:tcPr>
            <w:tcW w:w="360" w:type="pct"/>
            <w:shd w:val="clear" w:color="auto" w:fill="auto"/>
            <w:noWrap/>
          </w:tcPr>
          <w:p w14:paraId="31E82582" w14:textId="00797131"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11.7</w:t>
            </w:r>
          </w:p>
        </w:tc>
      </w:tr>
      <w:tr w:rsidR="00896F1C" w:rsidRPr="00C141E8" w14:paraId="1467AF9D" w14:textId="77777777" w:rsidTr="00896F1C">
        <w:tc>
          <w:tcPr>
            <w:tcW w:w="440" w:type="pct"/>
            <w:vMerge/>
            <w:shd w:val="clear" w:color="auto" w:fill="FFFFFF" w:themeFill="background1"/>
            <w:vAlign w:val="center"/>
          </w:tcPr>
          <w:p w14:paraId="18132716" w14:textId="77777777" w:rsidR="00896F1C" w:rsidRPr="005751A2" w:rsidRDefault="00896F1C" w:rsidP="00896F1C">
            <w:pPr>
              <w:spacing w:before="0" w:after="0"/>
              <w:rPr>
                <w:rFonts w:eastAsia="Times New Roman" w:cstheme="majorHAnsi"/>
                <w:b/>
                <w:bCs/>
                <w:sz w:val="20"/>
                <w:szCs w:val="20"/>
                <w:lang w:val="en-AU" w:eastAsia="en-AU"/>
              </w:rPr>
            </w:pPr>
          </w:p>
        </w:tc>
        <w:tc>
          <w:tcPr>
            <w:tcW w:w="687" w:type="pct"/>
            <w:shd w:val="clear" w:color="auto" w:fill="FFFFFF" w:themeFill="background1"/>
            <w:vAlign w:val="center"/>
          </w:tcPr>
          <w:p w14:paraId="31CF30C3" w14:textId="3F6D06BC" w:rsidR="00896F1C" w:rsidRPr="005751A2" w:rsidRDefault="00896F1C" w:rsidP="00896F1C">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Other inputs (e.g. feed, fertilizer, chemicals, seed)</w:t>
            </w:r>
          </w:p>
        </w:tc>
        <w:tc>
          <w:tcPr>
            <w:tcW w:w="350" w:type="pct"/>
            <w:shd w:val="clear" w:color="auto" w:fill="auto"/>
            <w:noWrap/>
            <w:vAlign w:val="bottom"/>
          </w:tcPr>
          <w:p w14:paraId="748E8466" w14:textId="70CB3E65"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sz w:val="20"/>
                <w:szCs w:val="20"/>
              </w:rPr>
              <w:t>27.4</w:t>
            </w:r>
          </w:p>
        </w:tc>
        <w:tc>
          <w:tcPr>
            <w:tcW w:w="339" w:type="pct"/>
            <w:shd w:val="clear" w:color="auto" w:fill="auto"/>
            <w:noWrap/>
            <w:vAlign w:val="bottom"/>
          </w:tcPr>
          <w:p w14:paraId="1A7A3BE9" w14:textId="54EC145B"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sz w:val="20"/>
                <w:szCs w:val="20"/>
              </w:rPr>
              <w:t>27.4</w:t>
            </w:r>
          </w:p>
        </w:tc>
        <w:tc>
          <w:tcPr>
            <w:tcW w:w="340" w:type="pct"/>
            <w:shd w:val="clear" w:color="auto" w:fill="auto"/>
            <w:noWrap/>
            <w:vAlign w:val="bottom"/>
          </w:tcPr>
          <w:p w14:paraId="5E59210D" w14:textId="6F27E4F8"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sz w:val="20"/>
                <w:szCs w:val="20"/>
              </w:rPr>
              <w:t>27.3</w:t>
            </w:r>
          </w:p>
        </w:tc>
        <w:tc>
          <w:tcPr>
            <w:tcW w:w="352" w:type="pct"/>
            <w:shd w:val="clear" w:color="auto" w:fill="auto"/>
            <w:noWrap/>
            <w:vAlign w:val="bottom"/>
          </w:tcPr>
          <w:p w14:paraId="1C55CD89" w14:textId="3B0A1EE8"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sz w:val="20"/>
                <w:szCs w:val="20"/>
              </w:rPr>
              <w:t>31.1</w:t>
            </w:r>
          </w:p>
        </w:tc>
        <w:tc>
          <w:tcPr>
            <w:tcW w:w="352" w:type="pct"/>
            <w:shd w:val="clear" w:color="auto" w:fill="auto"/>
            <w:noWrap/>
            <w:vAlign w:val="bottom"/>
          </w:tcPr>
          <w:p w14:paraId="22BAC422" w14:textId="1D0F327D"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sz w:val="20"/>
                <w:szCs w:val="20"/>
              </w:rPr>
              <w:t>26.9</w:t>
            </w:r>
          </w:p>
        </w:tc>
        <w:tc>
          <w:tcPr>
            <w:tcW w:w="352" w:type="pct"/>
            <w:shd w:val="clear" w:color="auto" w:fill="auto"/>
            <w:noWrap/>
            <w:vAlign w:val="bottom"/>
          </w:tcPr>
          <w:p w14:paraId="72030B24" w14:textId="30C00BB7"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sz w:val="20"/>
                <w:szCs w:val="20"/>
              </w:rPr>
              <w:t>29.0</w:t>
            </w:r>
          </w:p>
        </w:tc>
        <w:tc>
          <w:tcPr>
            <w:tcW w:w="264" w:type="pct"/>
            <w:shd w:val="clear" w:color="auto" w:fill="auto"/>
            <w:noWrap/>
            <w:vAlign w:val="bottom"/>
          </w:tcPr>
          <w:p w14:paraId="79CF4628" w14:textId="2A850197"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sz w:val="20"/>
                <w:szCs w:val="20"/>
              </w:rPr>
              <w:t>23.9</w:t>
            </w:r>
          </w:p>
        </w:tc>
        <w:tc>
          <w:tcPr>
            <w:tcW w:w="264" w:type="pct"/>
            <w:shd w:val="clear" w:color="auto" w:fill="auto"/>
            <w:noWrap/>
            <w:vAlign w:val="bottom"/>
          </w:tcPr>
          <w:p w14:paraId="1FC363E5" w14:textId="4B9AB47A"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sz w:val="20"/>
                <w:szCs w:val="20"/>
              </w:rPr>
              <w:t>26.2</w:t>
            </w:r>
          </w:p>
        </w:tc>
        <w:tc>
          <w:tcPr>
            <w:tcW w:w="366" w:type="pct"/>
            <w:shd w:val="clear" w:color="auto" w:fill="auto"/>
            <w:noWrap/>
            <w:vAlign w:val="bottom"/>
          </w:tcPr>
          <w:p w14:paraId="25DC094E" w14:textId="4DF81DBF"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sz w:val="20"/>
                <w:szCs w:val="20"/>
              </w:rPr>
              <w:t>28.9</w:t>
            </w:r>
          </w:p>
        </w:tc>
        <w:tc>
          <w:tcPr>
            <w:tcW w:w="268" w:type="pct"/>
            <w:shd w:val="clear" w:color="auto" w:fill="auto"/>
            <w:noWrap/>
            <w:vAlign w:val="bottom"/>
          </w:tcPr>
          <w:p w14:paraId="055DC942" w14:textId="429A0406"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sz w:val="20"/>
                <w:szCs w:val="20"/>
              </w:rPr>
              <w:t>26.3</w:t>
            </w:r>
          </w:p>
        </w:tc>
        <w:tc>
          <w:tcPr>
            <w:tcW w:w="263" w:type="pct"/>
            <w:shd w:val="clear" w:color="auto" w:fill="auto"/>
            <w:noWrap/>
            <w:vAlign w:val="bottom"/>
          </w:tcPr>
          <w:p w14:paraId="79FEAD3C" w14:textId="2999451B"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sz w:val="20"/>
                <w:szCs w:val="20"/>
              </w:rPr>
              <w:t>29.3</w:t>
            </w:r>
          </w:p>
        </w:tc>
        <w:tc>
          <w:tcPr>
            <w:tcW w:w="360" w:type="pct"/>
            <w:shd w:val="clear" w:color="auto" w:fill="auto"/>
            <w:noWrap/>
            <w:vAlign w:val="bottom"/>
          </w:tcPr>
          <w:p w14:paraId="3A48C2D8" w14:textId="77FCD800" w:rsidR="00896F1C" w:rsidRPr="005751A2" w:rsidRDefault="00896F1C" w:rsidP="00896F1C">
            <w:pPr>
              <w:spacing w:before="0" w:after="0"/>
              <w:jc w:val="right"/>
              <w:rPr>
                <w:rFonts w:eastAsia="Times New Roman" w:cstheme="majorHAnsi"/>
                <w:color w:val="000000"/>
                <w:sz w:val="20"/>
                <w:szCs w:val="20"/>
                <w:lang w:val="en-AU" w:eastAsia="en-AU"/>
              </w:rPr>
            </w:pPr>
            <w:r w:rsidRPr="005751A2">
              <w:rPr>
                <w:rFonts w:cstheme="majorHAnsi"/>
                <w:sz w:val="20"/>
                <w:szCs w:val="20"/>
              </w:rPr>
              <w:t>26.0</w:t>
            </w:r>
          </w:p>
        </w:tc>
      </w:tr>
      <w:tr w:rsidR="00896F1C" w:rsidRPr="00C141E8" w14:paraId="4E17A129" w14:textId="77777777" w:rsidTr="00896F1C">
        <w:tc>
          <w:tcPr>
            <w:tcW w:w="5000" w:type="pct"/>
            <w:gridSpan w:val="14"/>
            <w:shd w:val="clear" w:color="auto" w:fill="F2F2F2" w:themeFill="background1" w:themeFillShade="F2"/>
            <w:vAlign w:val="center"/>
          </w:tcPr>
          <w:p w14:paraId="25E286FA" w14:textId="2B98ACDF"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1</w:t>
            </w:r>
            <w:r w:rsidRPr="000F7150">
              <w:rPr>
                <w:rFonts w:eastAsia="Times New Roman" w:cstheme="majorHAnsi"/>
                <w:sz w:val="16"/>
                <w:szCs w:val="16"/>
                <w:lang w:val="en-AU" w:eastAsia="en-AU"/>
              </w:rPr>
              <w:t xml:space="preserve">Bold font indicates there were significant differences between irrigators who lived within compared to outside the Basin.  </w:t>
            </w:r>
          </w:p>
          <w:p w14:paraId="7E60ED6C" w14:textId="77777777"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 xml:space="preserve">2 </w:t>
            </w:r>
            <w:r w:rsidRPr="000F7150">
              <w:rPr>
                <w:rFonts w:eastAsia="Times New Roman" w:cstheme="majorHAnsi"/>
                <w:sz w:val="16"/>
                <w:szCs w:val="16"/>
                <w:lang w:val="en-AU" w:eastAsia="en-AU"/>
              </w:rPr>
              <w:t xml:space="preserve">Bold font indicates significant differences between those in the Southern compared to Northern Basin. </w:t>
            </w:r>
          </w:p>
          <w:p w14:paraId="3C456A9B" w14:textId="678148CF" w:rsidR="00896F1C" w:rsidRPr="005751A2" w:rsidRDefault="00896F1C" w:rsidP="00896F1C">
            <w:pPr>
              <w:spacing w:before="0" w:after="0"/>
              <w:rPr>
                <w:rFonts w:cstheme="majorHAnsi"/>
                <w:sz w:val="20"/>
                <w:szCs w:val="20"/>
              </w:rPr>
            </w:pPr>
            <w:r w:rsidRPr="000F7150">
              <w:rPr>
                <w:rFonts w:eastAsia="Times New Roman" w:cstheme="majorHAnsi"/>
                <w:sz w:val="16"/>
                <w:szCs w:val="16"/>
                <w:vertAlign w:val="superscript"/>
                <w:lang w:val="en-AU" w:eastAsia="en-AU"/>
              </w:rPr>
              <w:t>3</w:t>
            </w:r>
            <w:r w:rsidRPr="000F7150">
              <w:rPr>
                <w:rFonts w:eastAsia="Times New Roman" w:cstheme="majorHAnsi"/>
                <w:sz w:val="16"/>
                <w:szCs w:val="16"/>
                <w:lang w:val="en-AU" w:eastAsia="en-AU"/>
              </w:rPr>
              <w:t>Bold font indicates significant differences between irrigators living in different irrigation districts &amp; outside irrigation distri</w:t>
            </w:r>
            <w:r>
              <w:rPr>
                <w:rFonts w:eastAsia="Times New Roman" w:cstheme="majorHAnsi"/>
                <w:sz w:val="16"/>
                <w:szCs w:val="16"/>
                <w:lang w:val="en-AU" w:eastAsia="en-AU"/>
              </w:rPr>
              <w:t>c</w:t>
            </w:r>
            <w:r w:rsidRPr="000F7150">
              <w:rPr>
                <w:rFonts w:eastAsia="Times New Roman" w:cstheme="majorHAnsi"/>
                <w:sz w:val="16"/>
                <w:szCs w:val="16"/>
                <w:lang w:val="en-AU" w:eastAsia="en-AU"/>
              </w:rPr>
              <w:t>ts. See Appendix 1 for detailed data from statistical tests.</w:t>
            </w:r>
          </w:p>
        </w:tc>
      </w:tr>
    </w:tbl>
    <w:p w14:paraId="7038E963" w14:textId="77777777" w:rsidR="00E53687" w:rsidRDefault="00E53687" w:rsidP="00380386">
      <w:pPr>
        <w:pStyle w:val="Caption"/>
        <w:keepNext/>
        <w:spacing w:after="0"/>
      </w:pPr>
    </w:p>
    <w:p w14:paraId="525E7925" w14:textId="5C19AB28" w:rsidR="00E53687" w:rsidRDefault="00E53687" w:rsidP="00380386">
      <w:pPr>
        <w:pStyle w:val="Caption"/>
        <w:keepNext/>
        <w:spacing w:after="0"/>
      </w:pPr>
      <w:bookmarkStart w:id="63" w:name="_Toc18181280"/>
      <w:r w:rsidRPr="00ED1A81">
        <w:t xml:space="preserve">Table </w:t>
      </w:r>
      <w:r>
        <w:t>20 Mean farm expenditure by expenditure type – participation of Basin irrigators in irrigation modernisation activity</w:t>
      </w:r>
      <w:bookmarkEnd w:id="63"/>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1845"/>
        <w:gridCol w:w="980"/>
        <w:gridCol w:w="1993"/>
        <w:gridCol w:w="1276"/>
        <w:gridCol w:w="1703"/>
        <w:gridCol w:w="715"/>
        <w:gridCol w:w="1184"/>
        <w:gridCol w:w="924"/>
        <w:gridCol w:w="924"/>
        <w:gridCol w:w="1139"/>
      </w:tblGrid>
      <w:tr w:rsidR="00B713BD" w:rsidRPr="00565639" w14:paraId="4146BB46" w14:textId="77777777" w:rsidTr="00B713BD">
        <w:tc>
          <w:tcPr>
            <w:tcW w:w="1118" w:type="pct"/>
            <w:gridSpan w:val="2"/>
            <w:vMerge w:val="restart"/>
            <w:shd w:val="clear" w:color="auto" w:fill="D9D9D9" w:themeFill="background1" w:themeFillShade="D9"/>
            <w:vAlign w:val="bottom"/>
          </w:tcPr>
          <w:p w14:paraId="3F86C6CD" w14:textId="77777777" w:rsidR="00B713BD" w:rsidRPr="005751A2" w:rsidRDefault="00B713BD" w:rsidP="006B0126">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 </w:t>
            </w:r>
          </w:p>
          <w:p w14:paraId="5D99D596" w14:textId="30858808" w:rsidR="00B713BD" w:rsidRPr="005751A2" w:rsidRDefault="00B713BD" w:rsidP="006B0126">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 </w:t>
            </w:r>
          </w:p>
        </w:tc>
        <w:tc>
          <w:tcPr>
            <w:tcW w:w="351" w:type="pct"/>
            <w:shd w:val="clear" w:color="000000" w:fill="D9D9D9"/>
            <w:vAlign w:val="bottom"/>
          </w:tcPr>
          <w:p w14:paraId="71A3C5F6" w14:textId="77777777" w:rsidR="00B713BD" w:rsidRPr="005751A2" w:rsidRDefault="00B713BD" w:rsidP="006B0126">
            <w:pPr>
              <w:spacing w:before="0" w:after="0"/>
              <w:rPr>
                <w:rFonts w:eastAsia="Times New Roman" w:cstheme="majorHAnsi"/>
                <w:b/>
                <w:bCs/>
                <w:sz w:val="20"/>
                <w:szCs w:val="20"/>
                <w:lang w:val="en-AU" w:eastAsia="en-AU"/>
              </w:rPr>
            </w:pPr>
          </w:p>
        </w:tc>
        <w:tc>
          <w:tcPr>
            <w:tcW w:w="1781" w:type="pct"/>
            <w:gridSpan w:val="3"/>
            <w:shd w:val="clear" w:color="000000" w:fill="D9D9D9"/>
            <w:vAlign w:val="bottom"/>
          </w:tcPr>
          <w:p w14:paraId="32EE72D7" w14:textId="118207BC" w:rsidR="00B713BD" w:rsidRPr="005751A2" w:rsidRDefault="00B713BD" w:rsidP="006B0126">
            <w:pPr>
              <w:spacing w:before="0" w:after="0"/>
              <w:jc w:val="center"/>
              <w:rPr>
                <w:rFonts w:cstheme="majorHAnsi"/>
                <w:b/>
                <w:bCs/>
                <w:sz w:val="20"/>
                <w:szCs w:val="20"/>
              </w:rPr>
            </w:pPr>
            <w:r w:rsidRPr="005751A2">
              <w:rPr>
                <w:rFonts w:cstheme="majorHAnsi"/>
                <w:b/>
                <w:sz w:val="20"/>
                <w:szCs w:val="20"/>
              </w:rPr>
              <w:t>Modernisation of on-farm irrigation infrastructure since 2008</w:t>
            </w:r>
            <w:r w:rsidR="0083086F" w:rsidRPr="00331527">
              <w:rPr>
                <w:rFonts w:eastAsia="Times New Roman" w:cstheme="majorHAnsi"/>
                <w:sz w:val="16"/>
                <w:szCs w:val="16"/>
                <w:vertAlign w:val="superscript"/>
                <w:lang w:val="en-AU" w:eastAsia="en-AU"/>
              </w:rPr>
              <w:t>1</w:t>
            </w:r>
          </w:p>
        </w:tc>
        <w:tc>
          <w:tcPr>
            <w:tcW w:w="1750" w:type="pct"/>
            <w:gridSpan w:val="5"/>
            <w:shd w:val="clear" w:color="000000" w:fill="D9D9D9"/>
            <w:vAlign w:val="bottom"/>
          </w:tcPr>
          <w:p w14:paraId="00B88158" w14:textId="54B7B423" w:rsidR="00B713BD" w:rsidRPr="005751A2" w:rsidRDefault="00B713BD" w:rsidP="006B0126">
            <w:pPr>
              <w:spacing w:before="0" w:after="0"/>
              <w:jc w:val="center"/>
              <w:rPr>
                <w:rFonts w:cstheme="majorHAnsi"/>
                <w:b/>
                <w:bCs/>
                <w:sz w:val="20"/>
                <w:szCs w:val="20"/>
              </w:rPr>
            </w:pPr>
            <w:r w:rsidRPr="005751A2">
              <w:rPr>
                <w:rFonts w:cstheme="majorHAnsi"/>
                <w:b/>
                <w:sz w:val="20"/>
                <w:szCs w:val="20"/>
              </w:rPr>
              <w:t>Proportion of on-farm irrigation infrastructure modernised since 2013</w:t>
            </w:r>
            <w:r w:rsidR="0083086F" w:rsidRPr="00331527">
              <w:rPr>
                <w:rFonts w:eastAsia="Times New Roman" w:cstheme="majorHAnsi"/>
                <w:sz w:val="16"/>
                <w:szCs w:val="16"/>
                <w:vertAlign w:val="superscript"/>
                <w:lang w:val="en-AU" w:eastAsia="en-AU"/>
              </w:rPr>
              <w:t>2</w:t>
            </w:r>
          </w:p>
        </w:tc>
      </w:tr>
      <w:tr w:rsidR="00B713BD" w:rsidRPr="00565639" w14:paraId="6FC017E5" w14:textId="77777777" w:rsidTr="00B713BD">
        <w:tc>
          <w:tcPr>
            <w:tcW w:w="1118" w:type="pct"/>
            <w:gridSpan w:val="2"/>
            <w:vMerge/>
            <w:shd w:val="clear" w:color="auto" w:fill="D9D9D9" w:themeFill="background1" w:themeFillShade="D9"/>
            <w:vAlign w:val="bottom"/>
            <w:hideMark/>
          </w:tcPr>
          <w:p w14:paraId="68895163" w14:textId="4F31AB55" w:rsidR="00B713BD" w:rsidRPr="005751A2" w:rsidRDefault="00B713BD" w:rsidP="006B0126">
            <w:pPr>
              <w:spacing w:before="0" w:after="0"/>
              <w:rPr>
                <w:rFonts w:eastAsia="Times New Roman" w:cstheme="majorHAnsi"/>
                <w:b/>
                <w:sz w:val="20"/>
                <w:szCs w:val="20"/>
                <w:lang w:val="en-AU" w:eastAsia="en-AU"/>
              </w:rPr>
            </w:pPr>
          </w:p>
        </w:tc>
        <w:tc>
          <w:tcPr>
            <w:tcW w:w="351" w:type="pct"/>
            <w:shd w:val="clear" w:color="000000" w:fill="D9D9D9"/>
            <w:vAlign w:val="bottom"/>
            <w:hideMark/>
          </w:tcPr>
          <w:p w14:paraId="77043C0C" w14:textId="77777777" w:rsidR="00B713BD" w:rsidRPr="005751A2" w:rsidRDefault="00B713BD" w:rsidP="006B0126">
            <w:pPr>
              <w:spacing w:before="0" w:after="0"/>
              <w:rPr>
                <w:rFonts w:eastAsia="Times New Roman" w:cstheme="majorHAnsi"/>
                <w:b/>
                <w:bCs/>
                <w:sz w:val="20"/>
                <w:szCs w:val="20"/>
                <w:lang w:val="en-AU" w:eastAsia="en-AU"/>
              </w:rPr>
            </w:pPr>
            <w:r w:rsidRPr="005751A2">
              <w:rPr>
                <w:rFonts w:eastAsia="Times New Roman" w:cstheme="majorHAnsi"/>
                <w:b/>
                <w:bCs/>
                <w:sz w:val="20"/>
                <w:szCs w:val="20"/>
                <w:lang w:val="en-AU" w:eastAsia="en-AU"/>
              </w:rPr>
              <w:t>All Basin irrigators</w:t>
            </w:r>
          </w:p>
        </w:tc>
        <w:tc>
          <w:tcPr>
            <w:tcW w:w="714" w:type="pct"/>
            <w:shd w:val="clear" w:color="000000" w:fill="D9D9D9"/>
            <w:hideMark/>
          </w:tcPr>
          <w:p w14:paraId="78808693" w14:textId="77777777" w:rsidR="00B713BD" w:rsidRPr="005751A2" w:rsidRDefault="00B713BD"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Has not modernised since 2008</w:t>
            </w:r>
          </w:p>
        </w:tc>
        <w:tc>
          <w:tcPr>
            <w:tcW w:w="457" w:type="pct"/>
            <w:shd w:val="clear" w:color="000000" w:fill="D9D9D9"/>
            <w:hideMark/>
          </w:tcPr>
          <w:p w14:paraId="75B7BD18" w14:textId="77777777" w:rsidR="00B713BD" w:rsidRPr="005751A2" w:rsidRDefault="00B713BD"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Modernised, self-funded</w:t>
            </w:r>
          </w:p>
        </w:tc>
        <w:tc>
          <w:tcPr>
            <w:tcW w:w="610" w:type="pct"/>
            <w:shd w:val="clear" w:color="000000" w:fill="D9D9D9"/>
            <w:hideMark/>
          </w:tcPr>
          <w:p w14:paraId="24DE4020" w14:textId="77777777" w:rsidR="00B713BD" w:rsidRPr="005751A2" w:rsidRDefault="00B713BD"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Modernised with help of grant</w:t>
            </w:r>
          </w:p>
        </w:tc>
        <w:tc>
          <w:tcPr>
            <w:tcW w:w="256" w:type="pct"/>
            <w:shd w:val="clear" w:color="000000" w:fill="D9D9D9"/>
            <w:vAlign w:val="center"/>
            <w:hideMark/>
          </w:tcPr>
          <w:p w14:paraId="7D4ECF95" w14:textId="77777777" w:rsidR="00B713BD" w:rsidRPr="005751A2" w:rsidRDefault="00B713BD"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None</w:t>
            </w:r>
          </w:p>
        </w:tc>
        <w:tc>
          <w:tcPr>
            <w:tcW w:w="424" w:type="pct"/>
            <w:shd w:val="clear" w:color="000000" w:fill="D9D9D9"/>
            <w:vAlign w:val="center"/>
            <w:hideMark/>
          </w:tcPr>
          <w:p w14:paraId="537E7DAA" w14:textId="77777777" w:rsidR="00B713BD" w:rsidRPr="005751A2" w:rsidRDefault="00B713BD" w:rsidP="006B0126">
            <w:pPr>
              <w:spacing w:before="0" w:after="0"/>
              <w:rPr>
                <w:rFonts w:eastAsia="Times New Roman" w:cstheme="majorHAnsi"/>
                <w:b/>
                <w:bCs/>
                <w:sz w:val="20"/>
                <w:szCs w:val="20"/>
                <w:lang w:val="en-AU" w:eastAsia="en-AU"/>
              </w:rPr>
            </w:pPr>
            <w:r w:rsidRPr="005751A2">
              <w:rPr>
                <w:rFonts w:cstheme="majorHAnsi"/>
                <w:b/>
                <w:bCs/>
                <w:sz w:val="20"/>
                <w:szCs w:val="20"/>
              </w:rPr>
              <w:t xml:space="preserve">1-19% </w:t>
            </w:r>
          </w:p>
        </w:tc>
        <w:tc>
          <w:tcPr>
            <w:tcW w:w="331" w:type="pct"/>
            <w:shd w:val="clear" w:color="000000" w:fill="D9D9D9"/>
            <w:vAlign w:val="center"/>
            <w:hideMark/>
          </w:tcPr>
          <w:p w14:paraId="36A7CA62" w14:textId="77777777" w:rsidR="00B713BD" w:rsidRPr="005751A2" w:rsidRDefault="00B713BD" w:rsidP="006B0126">
            <w:pPr>
              <w:spacing w:before="0" w:after="0"/>
              <w:rPr>
                <w:rFonts w:eastAsia="Times New Roman" w:cstheme="majorHAnsi"/>
                <w:b/>
                <w:bCs/>
                <w:sz w:val="20"/>
                <w:szCs w:val="20"/>
                <w:lang w:val="en-AU" w:eastAsia="en-AU"/>
              </w:rPr>
            </w:pPr>
            <w:r w:rsidRPr="005751A2">
              <w:rPr>
                <w:rFonts w:cstheme="majorHAnsi"/>
                <w:b/>
                <w:bCs/>
                <w:sz w:val="20"/>
                <w:szCs w:val="20"/>
              </w:rPr>
              <w:t xml:space="preserve">20-49% </w:t>
            </w:r>
          </w:p>
        </w:tc>
        <w:tc>
          <w:tcPr>
            <w:tcW w:w="331" w:type="pct"/>
            <w:shd w:val="clear" w:color="000000" w:fill="D9D9D9"/>
            <w:vAlign w:val="center"/>
            <w:hideMark/>
          </w:tcPr>
          <w:p w14:paraId="5E0BF375" w14:textId="77777777" w:rsidR="00B713BD" w:rsidRPr="005751A2" w:rsidRDefault="00B713BD" w:rsidP="006B0126">
            <w:pPr>
              <w:spacing w:before="0" w:after="0"/>
              <w:rPr>
                <w:rFonts w:eastAsia="Times New Roman" w:cstheme="majorHAnsi"/>
                <w:b/>
                <w:bCs/>
                <w:sz w:val="20"/>
                <w:szCs w:val="20"/>
                <w:lang w:val="en-AU" w:eastAsia="en-AU"/>
              </w:rPr>
            </w:pPr>
            <w:r w:rsidRPr="005751A2">
              <w:rPr>
                <w:rFonts w:cstheme="majorHAnsi"/>
                <w:b/>
                <w:bCs/>
                <w:sz w:val="20"/>
                <w:szCs w:val="20"/>
              </w:rPr>
              <w:t xml:space="preserve">50-74% </w:t>
            </w:r>
          </w:p>
        </w:tc>
        <w:tc>
          <w:tcPr>
            <w:tcW w:w="408" w:type="pct"/>
            <w:shd w:val="clear" w:color="000000" w:fill="D9D9D9"/>
            <w:vAlign w:val="center"/>
            <w:hideMark/>
          </w:tcPr>
          <w:p w14:paraId="0B87B1E3" w14:textId="77777777" w:rsidR="00B713BD" w:rsidRPr="005751A2" w:rsidRDefault="00B713BD"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75%</w:t>
            </w:r>
          </w:p>
        </w:tc>
      </w:tr>
      <w:tr w:rsidR="00E53687" w:rsidRPr="00565639" w14:paraId="4F329AFB" w14:textId="77777777" w:rsidTr="00B713BD">
        <w:tc>
          <w:tcPr>
            <w:tcW w:w="457" w:type="pct"/>
            <w:shd w:val="clear" w:color="auto" w:fill="FFFFFF" w:themeFill="background1"/>
            <w:vAlign w:val="bottom"/>
            <w:hideMark/>
          </w:tcPr>
          <w:p w14:paraId="3761A281" w14:textId="77777777" w:rsidR="00E53687" w:rsidRPr="005751A2" w:rsidRDefault="00E53687" w:rsidP="006B0126">
            <w:pPr>
              <w:spacing w:before="0" w:after="0"/>
              <w:jc w:val="center"/>
              <w:rPr>
                <w:rFonts w:eastAsia="Times New Roman" w:cstheme="majorHAnsi"/>
                <w:b/>
                <w:bCs/>
                <w:sz w:val="20"/>
                <w:szCs w:val="20"/>
                <w:lang w:val="en-AU" w:eastAsia="en-AU"/>
              </w:rPr>
            </w:pPr>
          </w:p>
        </w:tc>
        <w:tc>
          <w:tcPr>
            <w:tcW w:w="661" w:type="pct"/>
            <w:shd w:val="clear" w:color="auto" w:fill="FFFFFF" w:themeFill="background1"/>
            <w:vAlign w:val="bottom"/>
            <w:hideMark/>
          </w:tcPr>
          <w:p w14:paraId="37A40183" w14:textId="77777777" w:rsidR="00E53687" w:rsidRPr="00B713BD" w:rsidRDefault="00E53687" w:rsidP="006B0126">
            <w:pPr>
              <w:spacing w:before="0" w:after="0"/>
              <w:rPr>
                <w:rFonts w:eastAsia="Times New Roman" w:cstheme="majorHAnsi"/>
                <w:b/>
                <w:bCs/>
                <w:sz w:val="20"/>
                <w:szCs w:val="20"/>
                <w:lang w:val="en-AU" w:eastAsia="en-AU"/>
              </w:rPr>
            </w:pPr>
            <w:r w:rsidRPr="00B713BD">
              <w:rPr>
                <w:rFonts w:eastAsia="Times New Roman" w:cstheme="majorHAnsi"/>
                <w:b/>
                <w:bCs/>
                <w:sz w:val="20"/>
                <w:szCs w:val="20"/>
                <w:lang w:val="en-AU" w:eastAsia="en-AU"/>
              </w:rPr>
              <w:t>n</w:t>
            </w:r>
          </w:p>
        </w:tc>
        <w:tc>
          <w:tcPr>
            <w:tcW w:w="351" w:type="pct"/>
            <w:shd w:val="clear" w:color="auto" w:fill="FFFFFF" w:themeFill="background1"/>
            <w:vAlign w:val="bottom"/>
            <w:hideMark/>
          </w:tcPr>
          <w:p w14:paraId="29DABF7B"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400</w:t>
            </w:r>
          </w:p>
        </w:tc>
        <w:tc>
          <w:tcPr>
            <w:tcW w:w="714" w:type="pct"/>
            <w:shd w:val="clear" w:color="auto" w:fill="FFFFFF" w:themeFill="background1"/>
            <w:vAlign w:val="bottom"/>
            <w:hideMark/>
          </w:tcPr>
          <w:p w14:paraId="47F090B3"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92</w:t>
            </w:r>
          </w:p>
        </w:tc>
        <w:tc>
          <w:tcPr>
            <w:tcW w:w="457" w:type="pct"/>
            <w:shd w:val="clear" w:color="auto" w:fill="FFFFFF" w:themeFill="background1"/>
            <w:vAlign w:val="bottom"/>
            <w:hideMark/>
          </w:tcPr>
          <w:p w14:paraId="72EBF3A6"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223</w:t>
            </w:r>
          </w:p>
        </w:tc>
        <w:tc>
          <w:tcPr>
            <w:tcW w:w="610" w:type="pct"/>
            <w:shd w:val="clear" w:color="auto" w:fill="FFFFFF" w:themeFill="background1"/>
            <w:vAlign w:val="bottom"/>
            <w:hideMark/>
          </w:tcPr>
          <w:p w14:paraId="60EF123A"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125</w:t>
            </w:r>
          </w:p>
        </w:tc>
        <w:tc>
          <w:tcPr>
            <w:tcW w:w="256" w:type="pct"/>
            <w:shd w:val="clear" w:color="auto" w:fill="FFFFFF" w:themeFill="background1"/>
            <w:vAlign w:val="bottom"/>
            <w:hideMark/>
          </w:tcPr>
          <w:p w14:paraId="4E9B1CB4"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144</w:t>
            </w:r>
          </w:p>
        </w:tc>
        <w:tc>
          <w:tcPr>
            <w:tcW w:w="424" w:type="pct"/>
            <w:shd w:val="clear" w:color="auto" w:fill="FFFFFF" w:themeFill="background1"/>
            <w:vAlign w:val="bottom"/>
            <w:hideMark/>
          </w:tcPr>
          <w:p w14:paraId="2FA8F2DE"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57</w:t>
            </w:r>
          </w:p>
        </w:tc>
        <w:tc>
          <w:tcPr>
            <w:tcW w:w="331" w:type="pct"/>
            <w:shd w:val="clear" w:color="auto" w:fill="FFFFFF" w:themeFill="background1"/>
            <w:vAlign w:val="bottom"/>
            <w:hideMark/>
          </w:tcPr>
          <w:p w14:paraId="7F7A0171"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77</w:t>
            </w:r>
          </w:p>
        </w:tc>
        <w:tc>
          <w:tcPr>
            <w:tcW w:w="331" w:type="pct"/>
            <w:shd w:val="clear" w:color="auto" w:fill="FFFFFF" w:themeFill="background1"/>
            <w:vAlign w:val="bottom"/>
            <w:hideMark/>
          </w:tcPr>
          <w:p w14:paraId="0696413E"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68</w:t>
            </w:r>
          </w:p>
        </w:tc>
        <w:tc>
          <w:tcPr>
            <w:tcW w:w="408" w:type="pct"/>
            <w:shd w:val="clear" w:color="auto" w:fill="FFFFFF" w:themeFill="background1"/>
            <w:vAlign w:val="bottom"/>
            <w:hideMark/>
          </w:tcPr>
          <w:p w14:paraId="4D519E4C"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54</w:t>
            </w:r>
          </w:p>
        </w:tc>
      </w:tr>
      <w:tr w:rsidR="00380386" w:rsidRPr="00565639" w14:paraId="6177B979" w14:textId="77777777" w:rsidTr="00B713BD">
        <w:tc>
          <w:tcPr>
            <w:tcW w:w="457" w:type="pct"/>
            <w:vMerge w:val="restart"/>
            <w:shd w:val="clear" w:color="auto" w:fill="FFFFFF" w:themeFill="background1"/>
          </w:tcPr>
          <w:p w14:paraId="6D8E5DF8" w14:textId="47F5C5BE" w:rsidR="00380386" w:rsidRPr="005751A2" w:rsidRDefault="00380386" w:rsidP="00B507CC">
            <w:pPr>
              <w:spacing w:before="0" w:after="0"/>
              <w:rPr>
                <w:rFonts w:eastAsia="Times New Roman" w:cstheme="majorHAnsi"/>
                <w:b/>
                <w:bCs/>
                <w:sz w:val="20"/>
                <w:szCs w:val="20"/>
                <w:lang w:val="en-AU" w:eastAsia="en-AU"/>
              </w:rPr>
            </w:pPr>
            <w:r w:rsidRPr="005751A2">
              <w:rPr>
                <w:rFonts w:eastAsia="Times New Roman" w:cstheme="majorHAnsi"/>
                <w:b/>
                <w:bCs/>
                <w:sz w:val="20"/>
                <w:szCs w:val="20"/>
                <w:lang w:val="en-AU" w:eastAsia="en-AU"/>
              </w:rPr>
              <w:t>Average expenditure in 2017-18 on…</w:t>
            </w:r>
          </w:p>
        </w:tc>
        <w:tc>
          <w:tcPr>
            <w:tcW w:w="661" w:type="pct"/>
            <w:shd w:val="clear" w:color="auto" w:fill="FFFFFF" w:themeFill="background1"/>
            <w:vAlign w:val="center"/>
          </w:tcPr>
          <w:p w14:paraId="09B7E30A" w14:textId="3AAFDFAB" w:rsidR="00380386" w:rsidRPr="005751A2" w:rsidRDefault="00380386"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Water for irrigation</w:t>
            </w:r>
          </w:p>
        </w:tc>
        <w:tc>
          <w:tcPr>
            <w:tcW w:w="351" w:type="pct"/>
            <w:shd w:val="clear" w:color="auto" w:fill="FFFFFF" w:themeFill="background1"/>
            <w:noWrap/>
          </w:tcPr>
          <w:p w14:paraId="6E8DB87E" w14:textId="6D772E68"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19.8</w:t>
            </w:r>
          </w:p>
        </w:tc>
        <w:tc>
          <w:tcPr>
            <w:tcW w:w="714" w:type="pct"/>
            <w:shd w:val="clear" w:color="auto" w:fill="FFFFFF" w:themeFill="background1"/>
            <w:noWrap/>
          </w:tcPr>
          <w:p w14:paraId="4DEBAD03" w14:textId="359BEBFA"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14.8</w:t>
            </w:r>
          </w:p>
        </w:tc>
        <w:tc>
          <w:tcPr>
            <w:tcW w:w="457" w:type="pct"/>
            <w:shd w:val="clear" w:color="auto" w:fill="FFFFFF" w:themeFill="background1"/>
            <w:noWrap/>
          </w:tcPr>
          <w:p w14:paraId="65593403" w14:textId="39B8AE9C"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16.9</w:t>
            </w:r>
          </w:p>
        </w:tc>
        <w:tc>
          <w:tcPr>
            <w:tcW w:w="610" w:type="pct"/>
            <w:shd w:val="clear" w:color="auto" w:fill="FFFFFF" w:themeFill="background1"/>
            <w:noWrap/>
          </w:tcPr>
          <w:p w14:paraId="2A2D54D2" w14:textId="7D0F79E0"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17.4</w:t>
            </w:r>
          </w:p>
        </w:tc>
        <w:tc>
          <w:tcPr>
            <w:tcW w:w="256" w:type="pct"/>
            <w:shd w:val="clear" w:color="auto" w:fill="FFFFFF" w:themeFill="background1"/>
            <w:noWrap/>
          </w:tcPr>
          <w:p w14:paraId="281BCE30" w14:textId="55C37318"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16.6</w:t>
            </w:r>
          </w:p>
        </w:tc>
        <w:tc>
          <w:tcPr>
            <w:tcW w:w="424" w:type="pct"/>
            <w:shd w:val="clear" w:color="auto" w:fill="FFFFFF" w:themeFill="background1"/>
            <w:noWrap/>
          </w:tcPr>
          <w:p w14:paraId="4DC1CF5E" w14:textId="46234F23"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14.8</w:t>
            </w:r>
          </w:p>
        </w:tc>
        <w:tc>
          <w:tcPr>
            <w:tcW w:w="331" w:type="pct"/>
            <w:shd w:val="clear" w:color="auto" w:fill="FFFFFF" w:themeFill="background1"/>
            <w:noWrap/>
          </w:tcPr>
          <w:p w14:paraId="1F3D3160" w14:textId="539FCF60"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21.3</w:t>
            </w:r>
          </w:p>
        </w:tc>
        <w:tc>
          <w:tcPr>
            <w:tcW w:w="331" w:type="pct"/>
            <w:shd w:val="clear" w:color="auto" w:fill="FFFFFF" w:themeFill="background1"/>
            <w:noWrap/>
          </w:tcPr>
          <w:p w14:paraId="099BFCC1" w14:textId="34E371AA"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14.7</w:t>
            </w:r>
          </w:p>
        </w:tc>
        <w:tc>
          <w:tcPr>
            <w:tcW w:w="408" w:type="pct"/>
            <w:shd w:val="clear" w:color="auto" w:fill="FFFFFF" w:themeFill="background1"/>
            <w:noWrap/>
          </w:tcPr>
          <w:p w14:paraId="403C3987" w14:textId="148C4DCB"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17.6</w:t>
            </w:r>
          </w:p>
        </w:tc>
      </w:tr>
      <w:tr w:rsidR="00380386" w:rsidRPr="00565639" w14:paraId="2C29A53B" w14:textId="77777777" w:rsidTr="00B713BD">
        <w:tc>
          <w:tcPr>
            <w:tcW w:w="457" w:type="pct"/>
            <w:vMerge/>
            <w:shd w:val="clear" w:color="auto" w:fill="FFFFFF" w:themeFill="background1"/>
            <w:vAlign w:val="center"/>
          </w:tcPr>
          <w:p w14:paraId="49133118" w14:textId="77777777" w:rsidR="00380386" w:rsidRPr="005751A2" w:rsidRDefault="00380386" w:rsidP="0060496F">
            <w:pPr>
              <w:spacing w:before="0" w:after="0"/>
              <w:rPr>
                <w:rFonts w:eastAsia="Times New Roman" w:cstheme="majorHAnsi"/>
                <w:b/>
                <w:bCs/>
                <w:sz w:val="20"/>
                <w:szCs w:val="20"/>
                <w:lang w:val="en-AU" w:eastAsia="en-AU"/>
              </w:rPr>
            </w:pPr>
          </w:p>
        </w:tc>
        <w:tc>
          <w:tcPr>
            <w:tcW w:w="661" w:type="pct"/>
            <w:shd w:val="clear" w:color="auto" w:fill="FFFFFF" w:themeFill="background1"/>
            <w:vAlign w:val="center"/>
          </w:tcPr>
          <w:p w14:paraId="004F5345" w14:textId="08246E34" w:rsidR="00380386" w:rsidRPr="005751A2" w:rsidRDefault="00380386"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Electricity/ power</w:t>
            </w:r>
          </w:p>
        </w:tc>
        <w:tc>
          <w:tcPr>
            <w:tcW w:w="351" w:type="pct"/>
            <w:shd w:val="clear" w:color="auto" w:fill="FFFFFF" w:themeFill="background1"/>
            <w:noWrap/>
          </w:tcPr>
          <w:p w14:paraId="7E3A209B" w14:textId="103C4A7D"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11.1</w:t>
            </w:r>
          </w:p>
        </w:tc>
        <w:tc>
          <w:tcPr>
            <w:tcW w:w="714" w:type="pct"/>
            <w:shd w:val="clear" w:color="auto" w:fill="FFFFFF" w:themeFill="background1"/>
            <w:noWrap/>
          </w:tcPr>
          <w:p w14:paraId="1701D066" w14:textId="65911FB6"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15.4</w:t>
            </w:r>
          </w:p>
        </w:tc>
        <w:tc>
          <w:tcPr>
            <w:tcW w:w="457" w:type="pct"/>
            <w:shd w:val="clear" w:color="auto" w:fill="FFFFFF" w:themeFill="background1"/>
            <w:noWrap/>
          </w:tcPr>
          <w:p w14:paraId="3BA4A51C" w14:textId="0B7A8773"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10.2</w:t>
            </w:r>
          </w:p>
        </w:tc>
        <w:tc>
          <w:tcPr>
            <w:tcW w:w="610" w:type="pct"/>
            <w:shd w:val="clear" w:color="auto" w:fill="FFFFFF" w:themeFill="background1"/>
            <w:noWrap/>
          </w:tcPr>
          <w:p w14:paraId="365EE4A9" w14:textId="76AB03B1"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11.0</w:t>
            </w:r>
          </w:p>
        </w:tc>
        <w:tc>
          <w:tcPr>
            <w:tcW w:w="256" w:type="pct"/>
            <w:shd w:val="clear" w:color="auto" w:fill="FFFFFF" w:themeFill="background1"/>
            <w:noWrap/>
          </w:tcPr>
          <w:p w14:paraId="7176F7CA" w14:textId="19B990FE"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12.8</w:t>
            </w:r>
          </w:p>
        </w:tc>
        <w:tc>
          <w:tcPr>
            <w:tcW w:w="424" w:type="pct"/>
            <w:shd w:val="clear" w:color="auto" w:fill="FFFFFF" w:themeFill="background1"/>
            <w:noWrap/>
          </w:tcPr>
          <w:p w14:paraId="7C0CFCC3" w14:textId="7EFC2521"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9.3</w:t>
            </w:r>
          </w:p>
        </w:tc>
        <w:tc>
          <w:tcPr>
            <w:tcW w:w="331" w:type="pct"/>
            <w:shd w:val="clear" w:color="auto" w:fill="FFFFFF" w:themeFill="background1"/>
            <w:noWrap/>
          </w:tcPr>
          <w:p w14:paraId="1949B2C3" w14:textId="2A29606B"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10.9</w:t>
            </w:r>
          </w:p>
        </w:tc>
        <w:tc>
          <w:tcPr>
            <w:tcW w:w="331" w:type="pct"/>
            <w:shd w:val="clear" w:color="auto" w:fill="FFFFFF" w:themeFill="background1"/>
            <w:noWrap/>
          </w:tcPr>
          <w:p w14:paraId="3B5BA84D" w14:textId="1064C569"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13.1</w:t>
            </w:r>
          </w:p>
        </w:tc>
        <w:tc>
          <w:tcPr>
            <w:tcW w:w="408" w:type="pct"/>
            <w:shd w:val="clear" w:color="auto" w:fill="FFFFFF" w:themeFill="background1"/>
            <w:noWrap/>
          </w:tcPr>
          <w:p w14:paraId="4654540F" w14:textId="04F60D23"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10.1</w:t>
            </w:r>
          </w:p>
        </w:tc>
      </w:tr>
      <w:tr w:rsidR="00380386" w:rsidRPr="00565639" w14:paraId="015FFF5B" w14:textId="77777777" w:rsidTr="00B713BD">
        <w:tc>
          <w:tcPr>
            <w:tcW w:w="457" w:type="pct"/>
            <w:vMerge/>
            <w:shd w:val="clear" w:color="auto" w:fill="FFFFFF" w:themeFill="background1"/>
            <w:vAlign w:val="center"/>
          </w:tcPr>
          <w:p w14:paraId="54B4A3D8" w14:textId="77777777" w:rsidR="00380386" w:rsidRPr="005751A2" w:rsidRDefault="00380386" w:rsidP="0060496F">
            <w:pPr>
              <w:spacing w:before="0" w:after="0"/>
              <w:rPr>
                <w:rFonts w:eastAsia="Times New Roman" w:cstheme="majorHAnsi"/>
                <w:b/>
                <w:bCs/>
                <w:sz w:val="20"/>
                <w:szCs w:val="20"/>
                <w:lang w:val="en-AU" w:eastAsia="en-AU"/>
              </w:rPr>
            </w:pPr>
          </w:p>
        </w:tc>
        <w:tc>
          <w:tcPr>
            <w:tcW w:w="661" w:type="pct"/>
            <w:shd w:val="clear" w:color="auto" w:fill="FFFFFF" w:themeFill="background1"/>
            <w:vAlign w:val="center"/>
          </w:tcPr>
          <w:p w14:paraId="30FE8663" w14:textId="78A47483" w:rsidR="00380386" w:rsidRPr="005751A2" w:rsidRDefault="00380386"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Contractors</w:t>
            </w:r>
          </w:p>
        </w:tc>
        <w:tc>
          <w:tcPr>
            <w:tcW w:w="351" w:type="pct"/>
            <w:shd w:val="clear" w:color="auto" w:fill="FFFFFF" w:themeFill="background1"/>
            <w:noWrap/>
          </w:tcPr>
          <w:p w14:paraId="2F76538A" w14:textId="740256E1"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9.1</w:t>
            </w:r>
          </w:p>
        </w:tc>
        <w:tc>
          <w:tcPr>
            <w:tcW w:w="714" w:type="pct"/>
            <w:shd w:val="clear" w:color="auto" w:fill="FFFFFF" w:themeFill="background1"/>
            <w:noWrap/>
          </w:tcPr>
          <w:p w14:paraId="696FAB39" w14:textId="6E62AFD5"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10.0</w:t>
            </w:r>
          </w:p>
        </w:tc>
        <w:tc>
          <w:tcPr>
            <w:tcW w:w="457" w:type="pct"/>
            <w:shd w:val="clear" w:color="auto" w:fill="FFFFFF" w:themeFill="background1"/>
            <w:noWrap/>
          </w:tcPr>
          <w:p w14:paraId="7C089E98" w14:textId="5B008074"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10.7</w:t>
            </w:r>
          </w:p>
        </w:tc>
        <w:tc>
          <w:tcPr>
            <w:tcW w:w="610" w:type="pct"/>
            <w:shd w:val="clear" w:color="auto" w:fill="FFFFFF" w:themeFill="background1"/>
            <w:noWrap/>
          </w:tcPr>
          <w:p w14:paraId="71B914D8" w14:textId="3D4CC891"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9.2</w:t>
            </w:r>
          </w:p>
        </w:tc>
        <w:tc>
          <w:tcPr>
            <w:tcW w:w="256" w:type="pct"/>
            <w:shd w:val="clear" w:color="auto" w:fill="FFFFFF" w:themeFill="background1"/>
            <w:noWrap/>
          </w:tcPr>
          <w:p w14:paraId="64618466" w14:textId="45B74821"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9.2</w:t>
            </w:r>
          </w:p>
        </w:tc>
        <w:tc>
          <w:tcPr>
            <w:tcW w:w="424" w:type="pct"/>
            <w:shd w:val="clear" w:color="auto" w:fill="FFFFFF" w:themeFill="background1"/>
            <w:noWrap/>
          </w:tcPr>
          <w:p w14:paraId="0C21267B" w14:textId="2356F195"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9.6</w:t>
            </w:r>
          </w:p>
        </w:tc>
        <w:tc>
          <w:tcPr>
            <w:tcW w:w="331" w:type="pct"/>
            <w:shd w:val="clear" w:color="auto" w:fill="FFFFFF" w:themeFill="background1"/>
            <w:noWrap/>
          </w:tcPr>
          <w:p w14:paraId="6ECE05F6" w14:textId="597EA191"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11.0</w:t>
            </w:r>
          </w:p>
        </w:tc>
        <w:tc>
          <w:tcPr>
            <w:tcW w:w="331" w:type="pct"/>
            <w:shd w:val="clear" w:color="auto" w:fill="FFFFFF" w:themeFill="background1"/>
            <w:noWrap/>
          </w:tcPr>
          <w:p w14:paraId="70C7A0EE" w14:textId="6A09199B"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8.7</w:t>
            </w:r>
          </w:p>
        </w:tc>
        <w:tc>
          <w:tcPr>
            <w:tcW w:w="408" w:type="pct"/>
            <w:shd w:val="clear" w:color="auto" w:fill="FFFFFF" w:themeFill="background1"/>
            <w:noWrap/>
          </w:tcPr>
          <w:p w14:paraId="3575C053" w14:textId="7A2838A8"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12.6</w:t>
            </w:r>
          </w:p>
        </w:tc>
      </w:tr>
      <w:tr w:rsidR="00380386" w:rsidRPr="00565639" w14:paraId="0B10FFF1" w14:textId="77777777" w:rsidTr="00B713BD">
        <w:tc>
          <w:tcPr>
            <w:tcW w:w="457" w:type="pct"/>
            <w:vMerge/>
            <w:shd w:val="clear" w:color="auto" w:fill="FFFFFF" w:themeFill="background1"/>
            <w:vAlign w:val="center"/>
          </w:tcPr>
          <w:p w14:paraId="5AD3F94F" w14:textId="77777777" w:rsidR="00380386" w:rsidRPr="005751A2" w:rsidRDefault="00380386" w:rsidP="0060496F">
            <w:pPr>
              <w:spacing w:before="0" w:after="0"/>
              <w:rPr>
                <w:rFonts w:eastAsia="Times New Roman" w:cstheme="majorHAnsi"/>
                <w:b/>
                <w:bCs/>
                <w:sz w:val="20"/>
                <w:szCs w:val="20"/>
                <w:lang w:val="en-AU" w:eastAsia="en-AU"/>
              </w:rPr>
            </w:pPr>
          </w:p>
        </w:tc>
        <w:tc>
          <w:tcPr>
            <w:tcW w:w="661" w:type="pct"/>
            <w:shd w:val="clear" w:color="auto" w:fill="FFFFFF" w:themeFill="background1"/>
            <w:vAlign w:val="center"/>
          </w:tcPr>
          <w:p w14:paraId="11102ED5" w14:textId="5816CB8F" w:rsidR="00380386" w:rsidRPr="005751A2" w:rsidRDefault="00380386"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Salaries/ wages</w:t>
            </w:r>
          </w:p>
        </w:tc>
        <w:tc>
          <w:tcPr>
            <w:tcW w:w="351" w:type="pct"/>
            <w:shd w:val="clear" w:color="auto" w:fill="FFFFFF" w:themeFill="background1"/>
            <w:noWrap/>
          </w:tcPr>
          <w:p w14:paraId="34E16C3C" w14:textId="18CBDBCB"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11.7</w:t>
            </w:r>
          </w:p>
        </w:tc>
        <w:tc>
          <w:tcPr>
            <w:tcW w:w="714" w:type="pct"/>
            <w:shd w:val="clear" w:color="auto" w:fill="FFFFFF" w:themeFill="background1"/>
            <w:noWrap/>
          </w:tcPr>
          <w:p w14:paraId="4701FEE1" w14:textId="74126DB4"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14.0</w:t>
            </w:r>
          </w:p>
        </w:tc>
        <w:tc>
          <w:tcPr>
            <w:tcW w:w="457" w:type="pct"/>
            <w:shd w:val="clear" w:color="auto" w:fill="FFFFFF" w:themeFill="background1"/>
            <w:noWrap/>
          </w:tcPr>
          <w:p w14:paraId="329BE9B6" w14:textId="02078928"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14.9</w:t>
            </w:r>
          </w:p>
        </w:tc>
        <w:tc>
          <w:tcPr>
            <w:tcW w:w="610" w:type="pct"/>
            <w:shd w:val="clear" w:color="auto" w:fill="FFFFFF" w:themeFill="background1"/>
            <w:noWrap/>
          </w:tcPr>
          <w:p w14:paraId="2261BB25" w14:textId="76257342"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12.4</w:t>
            </w:r>
          </w:p>
        </w:tc>
        <w:tc>
          <w:tcPr>
            <w:tcW w:w="256" w:type="pct"/>
            <w:shd w:val="clear" w:color="auto" w:fill="FFFFFF" w:themeFill="background1"/>
            <w:noWrap/>
          </w:tcPr>
          <w:p w14:paraId="1A552D9F" w14:textId="15C39FDF"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12.5</w:t>
            </w:r>
          </w:p>
        </w:tc>
        <w:tc>
          <w:tcPr>
            <w:tcW w:w="424" w:type="pct"/>
            <w:shd w:val="clear" w:color="auto" w:fill="FFFFFF" w:themeFill="background1"/>
            <w:noWrap/>
          </w:tcPr>
          <w:p w14:paraId="50C3E28F" w14:textId="0CD8DFFE"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12.9</w:t>
            </w:r>
          </w:p>
        </w:tc>
        <w:tc>
          <w:tcPr>
            <w:tcW w:w="331" w:type="pct"/>
            <w:shd w:val="clear" w:color="auto" w:fill="FFFFFF" w:themeFill="background1"/>
            <w:noWrap/>
          </w:tcPr>
          <w:p w14:paraId="05D771D4" w14:textId="7715CCAA"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15.9</w:t>
            </w:r>
          </w:p>
        </w:tc>
        <w:tc>
          <w:tcPr>
            <w:tcW w:w="331" w:type="pct"/>
            <w:shd w:val="clear" w:color="auto" w:fill="FFFFFF" w:themeFill="background1"/>
            <w:noWrap/>
          </w:tcPr>
          <w:p w14:paraId="35367861" w14:textId="1A599B35"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16.5</w:t>
            </w:r>
          </w:p>
        </w:tc>
        <w:tc>
          <w:tcPr>
            <w:tcW w:w="408" w:type="pct"/>
            <w:shd w:val="clear" w:color="auto" w:fill="FFFFFF" w:themeFill="background1"/>
            <w:noWrap/>
          </w:tcPr>
          <w:p w14:paraId="05B4FB15" w14:textId="7AA4070F"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17.0</w:t>
            </w:r>
          </w:p>
        </w:tc>
      </w:tr>
      <w:tr w:rsidR="00380386" w:rsidRPr="00565639" w14:paraId="6A664FE7" w14:textId="77777777" w:rsidTr="00B713BD">
        <w:tc>
          <w:tcPr>
            <w:tcW w:w="457" w:type="pct"/>
            <w:vMerge/>
            <w:shd w:val="clear" w:color="auto" w:fill="FFFFFF" w:themeFill="background1"/>
            <w:vAlign w:val="center"/>
          </w:tcPr>
          <w:p w14:paraId="26377394" w14:textId="77777777" w:rsidR="00380386" w:rsidRPr="005751A2" w:rsidRDefault="00380386" w:rsidP="0060496F">
            <w:pPr>
              <w:spacing w:before="0" w:after="0"/>
              <w:rPr>
                <w:rFonts w:eastAsia="Times New Roman" w:cstheme="majorHAnsi"/>
                <w:b/>
                <w:bCs/>
                <w:sz w:val="20"/>
                <w:szCs w:val="20"/>
                <w:lang w:val="en-AU" w:eastAsia="en-AU"/>
              </w:rPr>
            </w:pPr>
          </w:p>
        </w:tc>
        <w:tc>
          <w:tcPr>
            <w:tcW w:w="661" w:type="pct"/>
            <w:shd w:val="clear" w:color="auto" w:fill="FFFFFF" w:themeFill="background1"/>
            <w:vAlign w:val="center"/>
          </w:tcPr>
          <w:p w14:paraId="3859C2FE" w14:textId="7D8C2475" w:rsidR="00380386" w:rsidRPr="005751A2" w:rsidRDefault="00380386"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Fuel (petrol, diesel, gas)</w:t>
            </w:r>
          </w:p>
        </w:tc>
        <w:tc>
          <w:tcPr>
            <w:tcW w:w="351" w:type="pct"/>
            <w:shd w:val="clear" w:color="auto" w:fill="FFFFFF" w:themeFill="background1"/>
            <w:noWrap/>
          </w:tcPr>
          <w:p w14:paraId="669A5606" w14:textId="5FBBBD81" w:rsidR="00380386" w:rsidRPr="00B713BD" w:rsidRDefault="00380386" w:rsidP="0060496F">
            <w:pPr>
              <w:spacing w:before="0" w:after="0"/>
              <w:jc w:val="right"/>
              <w:rPr>
                <w:rFonts w:cstheme="majorHAnsi"/>
                <w:color w:val="000000"/>
                <w:sz w:val="20"/>
                <w:szCs w:val="20"/>
              </w:rPr>
            </w:pPr>
            <w:r w:rsidRPr="005751A2">
              <w:rPr>
                <w:rFonts w:cstheme="majorHAnsi"/>
                <w:color w:val="000000"/>
                <w:sz w:val="20"/>
                <w:szCs w:val="20"/>
              </w:rPr>
              <w:t>12.6</w:t>
            </w:r>
          </w:p>
        </w:tc>
        <w:tc>
          <w:tcPr>
            <w:tcW w:w="714" w:type="pct"/>
            <w:shd w:val="clear" w:color="auto" w:fill="FFFFFF" w:themeFill="background1"/>
            <w:noWrap/>
          </w:tcPr>
          <w:p w14:paraId="49E31685" w14:textId="01AFBD3E" w:rsidR="00380386" w:rsidRPr="00B713BD" w:rsidRDefault="00380386" w:rsidP="0060496F">
            <w:pPr>
              <w:spacing w:before="0" w:after="0"/>
              <w:jc w:val="right"/>
              <w:rPr>
                <w:rFonts w:cstheme="majorHAnsi"/>
                <w:color w:val="000000"/>
                <w:sz w:val="20"/>
                <w:szCs w:val="20"/>
              </w:rPr>
            </w:pPr>
            <w:r w:rsidRPr="005751A2">
              <w:rPr>
                <w:rFonts w:cstheme="majorHAnsi"/>
                <w:color w:val="000000"/>
                <w:sz w:val="20"/>
                <w:szCs w:val="20"/>
              </w:rPr>
              <w:t>12.9</w:t>
            </w:r>
          </w:p>
        </w:tc>
        <w:tc>
          <w:tcPr>
            <w:tcW w:w="457" w:type="pct"/>
            <w:shd w:val="clear" w:color="auto" w:fill="FFFFFF" w:themeFill="background1"/>
            <w:noWrap/>
          </w:tcPr>
          <w:p w14:paraId="27E3CD33" w14:textId="4DFBB17D"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12.8</w:t>
            </w:r>
          </w:p>
        </w:tc>
        <w:tc>
          <w:tcPr>
            <w:tcW w:w="610" w:type="pct"/>
            <w:shd w:val="clear" w:color="auto" w:fill="FFFFFF" w:themeFill="background1"/>
            <w:noWrap/>
          </w:tcPr>
          <w:p w14:paraId="6943F20B" w14:textId="4BD4EA91" w:rsidR="00380386" w:rsidRPr="005751A2" w:rsidRDefault="00380386"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12.0</w:t>
            </w:r>
          </w:p>
        </w:tc>
        <w:tc>
          <w:tcPr>
            <w:tcW w:w="256" w:type="pct"/>
            <w:shd w:val="clear" w:color="auto" w:fill="FFFFFF" w:themeFill="background1"/>
            <w:noWrap/>
          </w:tcPr>
          <w:p w14:paraId="6EA98C00" w14:textId="4237AB92"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12.2</w:t>
            </w:r>
          </w:p>
        </w:tc>
        <w:tc>
          <w:tcPr>
            <w:tcW w:w="424" w:type="pct"/>
            <w:shd w:val="clear" w:color="auto" w:fill="FFFFFF" w:themeFill="background1"/>
            <w:noWrap/>
          </w:tcPr>
          <w:p w14:paraId="796CCD70" w14:textId="6CBDD348"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11.3</w:t>
            </w:r>
          </w:p>
        </w:tc>
        <w:tc>
          <w:tcPr>
            <w:tcW w:w="331" w:type="pct"/>
            <w:shd w:val="clear" w:color="auto" w:fill="FFFFFF" w:themeFill="background1"/>
            <w:noWrap/>
          </w:tcPr>
          <w:p w14:paraId="5E124230" w14:textId="495F69CA"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11.7</w:t>
            </w:r>
          </w:p>
        </w:tc>
        <w:tc>
          <w:tcPr>
            <w:tcW w:w="331" w:type="pct"/>
            <w:shd w:val="clear" w:color="auto" w:fill="FFFFFF" w:themeFill="background1"/>
            <w:noWrap/>
          </w:tcPr>
          <w:p w14:paraId="7D82190E" w14:textId="6C6A554E"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12.4</w:t>
            </w:r>
          </w:p>
        </w:tc>
        <w:tc>
          <w:tcPr>
            <w:tcW w:w="408" w:type="pct"/>
            <w:shd w:val="clear" w:color="auto" w:fill="FFFFFF" w:themeFill="background1"/>
            <w:noWrap/>
          </w:tcPr>
          <w:p w14:paraId="03082454" w14:textId="465772E4" w:rsidR="00380386" w:rsidRPr="005C083A" w:rsidRDefault="00380386"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13.6</w:t>
            </w:r>
          </w:p>
        </w:tc>
      </w:tr>
      <w:tr w:rsidR="00380386" w:rsidRPr="00565639" w14:paraId="5D3A226D" w14:textId="77777777" w:rsidTr="00B713BD">
        <w:tc>
          <w:tcPr>
            <w:tcW w:w="457" w:type="pct"/>
            <w:vMerge/>
            <w:shd w:val="clear" w:color="auto" w:fill="FFFFFF" w:themeFill="background1"/>
            <w:vAlign w:val="center"/>
          </w:tcPr>
          <w:p w14:paraId="647C06BF" w14:textId="77777777" w:rsidR="00380386" w:rsidRPr="005751A2" w:rsidRDefault="00380386" w:rsidP="00380386">
            <w:pPr>
              <w:spacing w:before="0" w:after="0"/>
              <w:rPr>
                <w:rFonts w:eastAsia="Times New Roman" w:cstheme="majorHAnsi"/>
                <w:b/>
                <w:bCs/>
                <w:sz w:val="20"/>
                <w:szCs w:val="20"/>
                <w:lang w:val="en-AU" w:eastAsia="en-AU"/>
              </w:rPr>
            </w:pPr>
          </w:p>
        </w:tc>
        <w:tc>
          <w:tcPr>
            <w:tcW w:w="661" w:type="pct"/>
            <w:shd w:val="clear" w:color="auto" w:fill="FFFFFF" w:themeFill="background1"/>
            <w:vAlign w:val="center"/>
          </w:tcPr>
          <w:p w14:paraId="051BB0F8" w14:textId="2F7671F0" w:rsidR="00380386" w:rsidRPr="005751A2" w:rsidRDefault="00380386" w:rsidP="00380386">
            <w:pPr>
              <w:spacing w:before="0" w:after="0"/>
              <w:rPr>
                <w:rFonts w:eastAsia="MS Mincho" w:cstheme="majorHAnsi"/>
                <w:b/>
                <w:bCs/>
                <w:color w:val="000000"/>
                <w:sz w:val="20"/>
                <w:szCs w:val="20"/>
              </w:rPr>
            </w:pPr>
            <w:r w:rsidRPr="005751A2">
              <w:rPr>
                <w:rFonts w:eastAsia="MS Mincho" w:cstheme="majorHAnsi"/>
                <w:b/>
                <w:bCs/>
                <w:color w:val="000000"/>
                <w:sz w:val="20"/>
                <w:szCs w:val="20"/>
              </w:rPr>
              <w:t xml:space="preserve">Other inputs </w:t>
            </w:r>
          </w:p>
        </w:tc>
        <w:tc>
          <w:tcPr>
            <w:tcW w:w="351" w:type="pct"/>
            <w:shd w:val="clear" w:color="auto" w:fill="FFFFFF" w:themeFill="background1"/>
            <w:noWrap/>
          </w:tcPr>
          <w:p w14:paraId="1260DCEF" w14:textId="6AAB0CCC" w:rsidR="00380386" w:rsidRPr="005751A2" w:rsidRDefault="00380386" w:rsidP="00380386">
            <w:pPr>
              <w:spacing w:before="0" w:after="0"/>
              <w:jc w:val="right"/>
              <w:rPr>
                <w:rFonts w:cstheme="majorHAnsi"/>
                <w:color w:val="000000"/>
                <w:sz w:val="20"/>
                <w:szCs w:val="20"/>
              </w:rPr>
            </w:pPr>
            <w:r w:rsidRPr="00B713BD">
              <w:rPr>
                <w:rFonts w:cstheme="majorHAnsi"/>
                <w:color w:val="000000"/>
                <w:sz w:val="20"/>
                <w:szCs w:val="20"/>
              </w:rPr>
              <w:t>27.4</w:t>
            </w:r>
          </w:p>
        </w:tc>
        <w:tc>
          <w:tcPr>
            <w:tcW w:w="714" w:type="pct"/>
            <w:shd w:val="clear" w:color="auto" w:fill="FFFFFF" w:themeFill="background1"/>
            <w:noWrap/>
          </w:tcPr>
          <w:p w14:paraId="29087133" w14:textId="3F16E53F" w:rsidR="00380386" w:rsidRPr="005751A2" w:rsidRDefault="00380386" w:rsidP="00380386">
            <w:pPr>
              <w:spacing w:before="0" w:after="0"/>
              <w:jc w:val="right"/>
              <w:rPr>
                <w:rFonts w:cstheme="majorHAnsi"/>
                <w:color w:val="000000"/>
                <w:sz w:val="20"/>
                <w:szCs w:val="20"/>
              </w:rPr>
            </w:pPr>
            <w:r w:rsidRPr="005751A2">
              <w:rPr>
                <w:rFonts w:cstheme="majorHAnsi"/>
                <w:color w:val="000000"/>
                <w:sz w:val="20"/>
                <w:szCs w:val="20"/>
              </w:rPr>
              <w:t>27.9</w:t>
            </w:r>
          </w:p>
        </w:tc>
        <w:tc>
          <w:tcPr>
            <w:tcW w:w="457" w:type="pct"/>
            <w:shd w:val="clear" w:color="auto" w:fill="FFFFFF" w:themeFill="background1"/>
            <w:noWrap/>
          </w:tcPr>
          <w:p w14:paraId="43EB8A18" w14:textId="6C657461" w:rsidR="00380386" w:rsidRPr="005751A2" w:rsidRDefault="00380386" w:rsidP="00380386">
            <w:pPr>
              <w:spacing w:before="0" w:after="0"/>
              <w:jc w:val="right"/>
              <w:rPr>
                <w:rFonts w:cstheme="majorHAnsi"/>
                <w:color w:val="000000"/>
                <w:sz w:val="20"/>
                <w:szCs w:val="20"/>
              </w:rPr>
            </w:pPr>
            <w:r w:rsidRPr="005751A2">
              <w:rPr>
                <w:rFonts w:cstheme="majorHAnsi"/>
                <w:color w:val="000000"/>
                <w:sz w:val="20"/>
                <w:szCs w:val="20"/>
              </w:rPr>
              <w:t>27.2</w:t>
            </w:r>
          </w:p>
        </w:tc>
        <w:tc>
          <w:tcPr>
            <w:tcW w:w="610" w:type="pct"/>
            <w:shd w:val="clear" w:color="auto" w:fill="FFFFFF" w:themeFill="background1"/>
            <w:noWrap/>
          </w:tcPr>
          <w:p w14:paraId="3E1D8905" w14:textId="0B2EACEB" w:rsidR="00380386" w:rsidRPr="005751A2" w:rsidRDefault="00380386" w:rsidP="00380386">
            <w:pPr>
              <w:spacing w:before="0" w:after="0"/>
              <w:jc w:val="right"/>
              <w:rPr>
                <w:rFonts w:cstheme="majorHAnsi"/>
                <w:color w:val="000000"/>
                <w:sz w:val="20"/>
                <w:szCs w:val="20"/>
              </w:rPr>
            </w:pPr>
            <w:r w:rsidRPr="005751A2">
              <w:rPr>
                <w:rFonts w:cstheme="majorHAnsi"/>
                <w:color w:val="000000"/>
                <w:sz w:val="20"/>
                <w:szCs w:val="20"/>
              </w:rPr>
              <w:t>27.0</w:t>
            </w:r>
          </w:p>
        </w:tc>
        <w:tc>
          <w:tcPr>
            <w:tcW w:w="256" w:type="pct"/>
            <w:shd w:val="clear" w:color="auto" w:fill="FFFFFF" w:themeFill="background1"/>
            <w:noWrap/>
          </w:tcPr>
          <w:p w14:paraId="0E1E578A" w14:textId="18AC7AA1" w:rsidR="00380386" w:rsidRPr="005751A2" w:rsidRDefault="00380386" w:rsidP="00380386">
            <w:pPr>
              <w:spacing w:before="0" w:after="0"/>
              <w:jc w:val="right"/>
              <w:rPr>
                <w:rFonts w:cstheme="majorHAnsi"/>
                <w:color w:val="000000"/>
                <w:sz w:val="20"/>
                <w:szCs w:val="20"/>
              </w:rPr>
            </w:pPr>
            <w:r w:rsidRPr="005751A2">
              <w:rPr>
                <w:rFonts w:cstheme="majorHAnsi"/>
                <w:color w:val="000000"/>
                <w:sz w:val="20"/>
                <w:szCs w:val="20"/>
              </w:rPr>
              <w:t>27.0</w:t>
            </w:r>
          </w:p>
        </w:tc>
        <w:tc>
          <w:tcPr>
            <w:tcW w:w="424" w:type="pct"/>
            <w:shd w:val="clear" w:color="auto" w:fill="FFFFFF" w:themeFill="background1"/>
            <w:noWrap/>
          </w:tcPr>
          <w:p w14:paraId="3D1110FD" w14:textId="2BE9425D" w:rsidR="00380386" w:rsidRPr="005751A2" w:rsidRDefault="00380386" w:rsidP="00380386">
            <w:pPr>
              <w:spacing w:before="0" w:after="0"/>
              <w:jc w:val="right"/>
              <w:rPr>
                <w:rFonts w:cstheme="majorHAnsi"/>
                <w:color w:val="000000"/>
                <w:sz w:val="20"/>
                <w:szCs w:val="20"/>
              </w:rPr>
            </w:pPr>
            <w:r w:rsidRPr="005751A2">
              <w:rPr>
                <w:rFonts w:cstheme="majorHAnsi"/>
                <w:color w:val="000000"/>
                <w:sz w:val="20"/>
                <w:szCs w:val="20"/>
              </w:rPr>
              <w:t>29.0</w:t>
            </w:r>
          </w:p>
        </w:tc>
        <w:tc>
          <w:tcPr>
            <w:tcW w:w="331" w:type="pct"/>
            <w:shd w:val="clear" w:color="auto" w:fill="FFFFFF" w:themeFill="background1"/>
            <w:noWrap/>
          </w:tcPr>
          <w:p w14:paraId="52C59B2B" w14:textId="2EA3B564" w:rsidR="00380386" w:rsidRPr="005751A2" w:rsidRDefault="00380386" w:rsidP="00380386">
            <w:pPr>
              <w:spacing w:before="0" w:after="0"/>
              <w:jc w:val="right"/>
              <w:rPr>
                <w:rFonts w:cstheme="majorHAnsi"/>
                <w:color w:val="000000"/>
                <w:sz w:val="20"/>
                <w:szCs w:val="20"/>
              </w:rPr>
            </w:pPr>
            <w:r w:rsidRPr="005751A2">
              <w:rPr>
                <w:rFonts w:cstheme="majorHAnsi"/>
                <w:color w:val="000000"/>
                <w:sz w:val="20"/>
                <w:szCs w:val="20"/>
              </w:rPr>
              <w:t>23.7</w:t>
            </w:r>
          </w:p>
        </w:tc>
        <w:tc>
          <w:tcPr>
            <w:tcW w:w="331" w:type="pct"/>
            <w:shd w:val="clear" w:color="auto" w:fill="FFFFFF" w:themeFill="background1"/>
            <w:noWrap/>
          </w:tcPr>
          <w:p w14:paraId="01DE919F" w14:textId="59727B5E" w:rsidR="00380386" w:rsidRPr="005751A2" w:rsidRDefault="00380386" w:rsidP="00380386">
            <w:pPr>
              <w:spacing w:before="0" w:after="0"/>
              <w:jc w:val="right"/>
              <w:rPr>
                <w:rFonts w:cstheme="majorHAnsi"/>
                <w:color w:val="000000"/>
                <w:sz w:val="20"/>
                <w:szCs w:val="20"/>
              </w:rPr>
            </w:pPr>
            <w:r w:rsidRPr="005751A2">
              <w:rPr>
                <w:rFonts w:cstheme="majorHAnsi"/>
                <w:color w:val="000000"/>
                <w:sz w:val="20"/>
                <w:szCs w:val="20"/>
              </w:rPr>
              <w:t>28.5</w:t>
            </w:r>
          </w:p>
        </w:tc>
        <w:tc>
          <w:tcPr>
            <w:tcW w:w="408" w:type="pct"/>
            <w:shd w:val="clear" w:color="auto" w:fill="FFFFFF" w:themeFill="background1"/>
            <w:noWrap/>
          </w:tcPr>
          <w:p w14:paraId="528541CC" w14:textId="17F3AE47" w:rsidR="00380386" w:rsidRPr="005751A2" w:rsidRDefault="00380386" w:rsidP="00380386">
            <w:pPr>
              <w:spacing w:before="0" w:after="0"/>
              <w:jc w:val="right"/>
              <w:rPr>
                <w:rFonts w:cstheme="majorHAnsi"/>
                <w:color w:val="000000"/>
                <w:sz w:val="20"/>
                <w:szCs w:val="20"/>
              </w:rPr>
            </w:pPr>
            <w:r w:rsidRPr="005751A2">
              <w:rPr>
                <w:rFonts w:cstheme="majorHAnsi"/>
                <w:color w:val="000000"/>
                <w:sz w:val="20"/>
                <w:szCs w:val="20"/>
              </w:rPr>
              <w:t>21.9</w:t>
            </w:r>
          </w:p>
        </w:tc>
      </w:tr>
      <w:tr w:rsidR="00380386" w:rsidRPr="00565639" w14:paraId="24C22AFE" w14:textId="77777777" w:rsidTr="0083086F">
        <w:tc>
          <w:tcPr>
            <w:tcW w:w="5000" w:type="pct"/>
            <w:gridSpan w:val="11"/>
            <w:shd w:val="clear" w:color="auto" w:fill="F2F2F2" w:themeFill="background1" w:themeFillShade="F2"/>
            <w:vAlign w:val="center"/>
          </w:tcPr>
          <w:p w14:paraId="6C0C428A" w14:textId="77777777" w:rsidR="0083086F" w:rsidRPr="00331527" w:rsidRDefault="0083086F" w:rsidP="0083086F">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had not modernised, who had modernised using self-funding, and had modernised with help from grants.  </w:t>
            </w:r>
          </w:p>
          <w:p w14:paraId="2B4F8586" w14:textId="2D61A3D7" w:rsidR="00380386" w:rsidRPr="005751A2" w:rsidRDefault="0083086F" w:rsidP="0083086F">
            <w:pPr>
              <w:spacing w:before="0" w:after="0"/>
              <w:rPr>
                <w:rFonts w:cstheme="majorHAnsi"/>
                <w:color w:val="000000"/>
                <w:sz w:val="20"/>
                <w:szCs w:val="20"/>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who had modernised differing proportions of their irrigation infrastructure. See Appendix 1 for detailed data from statistical tests.</w:t>
            </w:r>
          </w:p>
        </w:tc>
      </w:tr>
    </w:tbl>
    <w:p w14:paraId="0E6532DD" w14:textId="2F36DB35" w:rsidR="00E53687" w:rsidRDefault="00E53687" w:rsidP="00A93C65">
      <w:pPr>
        <w:pStyle w:val="Caption"/>
        <w:keepNext/>
        <w:spacing w:after="0"/>
      </w:pPr>
      <w:bookmarkStart w:id="64" w:name="_Toc18181281"/>
      <w:r w:rsidRPr="00ED1A81">
        <w:t xml:space="preserve">Table </w:t>
      </w:r>
      <w:r>
        <w:t>21 Mean farm expenditure by expenditure type – by farm type and size</w:t>
      </w:r>
      <w:bookmarkEnd w:id="64"/>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244"/>
        <w:gridCol w:w="1730"/>
        <w:gridCol w:w="978"/>
        <w:gridCol w:w="784"/>
        <w:gridCol w:w="811"/>
        <w:gridCol w:w="814"/>
        <w:gridCol w:w="805"/>
        <w:gridCol w:w="1031"/>
        <w:gridCol w:w="876"/>
        <w:gridCol w:w="877"/>
        <w:gridCol w:w="1039"/>
        <w:gridCol w:w="1039"/>
        <w:gridCol w:w="1039"/>
        <w:gridCol w:w="891"/>
      </w:tblGrid>
      <w:tr w:rsidR="00E53687" w:rsidRPr="000F60C6" w14:paraId="5CB1DE97" w14:textId="77777777" w:rsidTr="00012E19">
        <w:tc>
          <w:tcPr>
            <w:tcW w:w="446" w:type="pct"/>
            <w:shd w:val="clear" w:color="auto" w:fill="D9D9D9" w:themeFill="background1" w:themeFillShade="D9"/>
            <w:vAlign w:val="bottom"/>
          </w:tcPr>
          <w:p w14:paraId="5B5D13BD" w14:textId="77777777" w:rsidR="00E53687" w:rsidRPr="005751A2" w:rsidRDefault="00E53687" w:rsidP="006B0126">
            <w:pPr>
              <w:spacing w:before="0" w:after="0"/>
              <w:rPr>
                <w:rFonts w:eastAsia="Times New Roman" w:cstheme="majorHAnsi"/>
                <w:b/>
                <w:sz w:val="20"/>
                <w:szCs w:val="20"/>
                <w:lang w:val="en-AU" w:eastAsia="en-AU"/>
              </w:rPr>
            </w:pPr>
          </w:p>
        </w:tc>
        <w:tc>
          <w:tcPr>
            <w:tcW w:w="620" w:type="pct"/>
            <w:shd w:val="clear" w:color="auto" w:fill="D9D9D9" w:themeFill="background1" w:themeFillShade="D9"/>
            <w:vAlign w:val="bottom"/>
          </w:tcPr>
          <w:p w14:paraId="1CCB1021" w14:textId="77777777" w:rsidR="00E53687" w:rsidRPr="005751A2" w:rsidRDefault="00E53687" w:rsidP="006B0126">
            <w:pPr>
              <w:spacing w:before="0" w:after="0"/>
              <w:rPr>
                <w:rFonts w:eastAsia="Times New Roman" w:cstheme="majorHAnsi"/>
                <w:b/>
                <w:sz w:val="20"/>
                <w:szCs w:val="20"/>
                <w:lang w:val="en-AU" w:eastAsia="en-AU"/>
              </w:rPr>
            </w:pPr>
          </w:p>
        </w:tc>
        <w:tc>
          <w:tcPr>
            <w:tcW w:w="350" w:type="pct"/>
            <w:shd w:val="clear" w:color="000000" w:fill="D9D9D9"/>
            <w:vAlign w:val="bottom"/>
          </w:tcPr>
          <w:p w14:paraId="35368CFE" w14:textId="77777777" w:rsidR="00E53687" w:rsidRPr="005751A2" w:rsidRDefault="00E53687" w:rsidP="006B0126">
            <w:pPr>
              <w:spacing w:before="0" w:after="0"/>
              <w:rPr>
                <w:rFonts w:eastAsia="Times New Roman" w:cstheme="majorHAnsi"/>
                <w:b/>
                <w:bCs/>
                <w:sz w:val="20"/>
                <w:szCs w:val="20"/>
                <w:lang w:val="en-AU" w:eastAsia="en-AU"/>
              </w:rPr>
            </w:pPr>
          </w:p>
        </w:tc>
        <w:tc>
          <w:tcPr>
            <w:tcW w:w="1521" w:type="pct"/>
            <w:gridSpan w:val="5"/>
            <w:shd w:val="clear" w:color="000000" w:fill="D9D9D9"/>
          </w:tcPr>
          <w:p w14:paraId="08CBBF4C" w14:textId="7051C8C8" w:rsidR="00E53687" w:rsidRPr="005751A2" w:rsidRDefault="00E53687" w:rsidP="006B0126">
            <w:pPr>
              <w:spacing w:before="0" w:after="0"/>
              <w:rPr>
                <w:rFonts w:cstheme="majorHAnsi"/>
                <w:b/>
                <w:bCs/>
                <w:sz w:val="20"/>
                <w:szCs w:val="20"/>
              </w:rPr>
            </w:pPr>
            <w:r w:rsidRPr="005751A2">
              <w:rPr>
                <w:rFonts w:cstheme="majorHAnsi"/>
                <w:b/>
                <w:bCs/>
                <w:sz w:val="20"/>
                <w:szCs w:val="20"/>
              </w:rPr>
              <w:t>Farm type</w:t>
            </w:r>
            <w:r w:rsidR="00012E19" w:rsidRPr="00331527">
              <w:rPr>
                <w:rFonts w:eastAsia="Times New Roman" w:cstheme="majorHAnsi"/>
                <w:sz w:val="16"/>
                <w:szCs w:val="16"/>
                <w:vertAlign w:val="superscript"/>
                <w:lang w:val="en-AU" w:eastAsia="en-AU"/>
              </w:rPr>
              <w:t>1</w:t>
            </w:r>
          </w:p>
        </w:tc>
        <w:tc>
          <w:tcPr>
            <w:tcW w:w="2064" w:type="pct"/>
            <w:gridSpan w:val="6"/>
            <w:shd w:val="clear" w:color="000000" w:fill="D9D9D9"/>
          </w:tcPr>
          <w:p w14:paraId="0B7683FB" w14:textId="44E0A804" w:rsidR="00E53687" w:rsidRPr="005751A2" w:rsidRDefault="00E53687" w:rsidP="006B0126">
            <w:pPr>
              <w:spacing w:before="0" w:after="0"/>
              <w:jc w:val="center"/>
              <w:rPr>
                <w:rFonts w:cstheme="majorHAnsi"/>
                <w:b/>
                <w:bCs/>
                <w:sz w:val="20"/>
                <w:szCs w:val="20"/>
              </w:rPr>
            </w:pPr>
            <w:r w:rsidRPr="005751A2">
              <w:rPr>
                <w:rFonts w:cstheme="majorHAnsi"/>
                <w:b/>
                <w:bCs/>
                <w:sz w:val="20"/>
                <w:szCs w:val="20"/>
              </w:rPr>
              <w:t>Gross value of agricultural production 2017-18</w:t>
            </w:r>
            <w:r w:rsidR="00012E19" w:rsidRPr="00331527">
              <w:rPr>
                <w:rFonts w:eastAsia="Times New Roman" w:cstheme="majorHAnsi"/>
                <w:sz w:val="16"/>
                <w:szCs w:val="16"/>
                <w:vertAlign w:val="superscript"/>
                <w:lang w:val="en-AU" w:eastAsia="en-AU"/>
              </w:rPr>
              <w:t>2</w:t>
            </w:r>
          </w:p>
        </w:tc>
      </w:tr>
      <w:tr w:rsidR="00E53687" w:rsidRPr="000F60C6" w14:paraId="433801A4" w14:textId="77777777" w:rsidTr="00A93C65">
        <w:tc>
          <w:tcPr>
            <w:tcW w:w="446" w:type="pct"/>
            <w:shd w:val="clear" w:color="auto" w:fill="D9D9D9" w:themeFill="background1" w:themeFillShade="D9"/>
            <w:vAlign w:val="bottom"/>
            <w:hideMark/>
          </w:tcPr>
          <w:p w14:paraId="2EB53FB7" w14:textId="77777777" w:rsidR="00E53687" w:rsidRPr="005751A2" w:rsidRDefault="00E53687" w:rsidP="006B0126">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 </w:t>
            </w:r>
          </w:p>
        </w:tc>
        <w:tc>
          <w:tcPr>
            <w:tcW w:w="620" w:type="pct"/>
            <w:shd w:val="clear" w:color="auto" w:fill="D9D9D9" w:themeFill="background1" w:themeFillShade="D9"/>
            <w:vAlign w:val="bottom"/>
            <w:hideMark/>
          </w:tcPr>
          <w:p w14:paraId="7A5A28CB" w14:textId="77777777" w:rsidR="00E53687" w:rsidRPr="005751A2" w:rsidRDefault="00E53687" w:rsidP="006B0126">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 </w:t>
            </w:r>
          </w:p>
        </w:tc>
        <w:tc>
          <w:tcPr>
            <w:tcW w:w="350" w:type="pct"/>
            <w:shd w:val="clear" w:color="000000" w:fill="D9D9D9"/>
            <w:hideMark/>
          </w:tcPr>
          <w:p w14:paraId="6FDBE15D" w14:textId="77777777" w:rsidR="00E53687" w:rsidRPr="005751A2" w:rsidRDefault="00E53687" w:rsidP="00C07E2A">
            <w:pPr>
              <w:spacing w:before="0" w:after="0"/>
              <w:rPr>
                <w:rFonts w:eastAsia="Times New Roman" w:cstheme="majorHAnsi"/>
                <w:b/>
                <w:bCs/>
                <w:sz w:val="20"/>
                <w:szCs w:val="20"/>
                <w:lang w:val="en-AU" w:eastAsia="en-AU"/>
              </w:rPr>
            </w:pPr>
            <w:r w:rsidRPr="005751A2">
              <w:rPr>
                <w:rFonts w:eastAsia="Times New Roman" w:cstheme="majorHAnsi"/>
                <w:b/>
                <w:bCs/>
                <w:sz w:val="20"/>
                <w:szCs w:val="20"/>
                <w:lang w:val="en-AU" w:eastAsia="en-AU"/>
              </w:rPr>
              <w:t>Basin irrigators</w:t>
            </w:r>
          </w:p>
        </w:tc>
        <w:tc>
          <w:tcPr>
            <w:tcW w:w="281" w:type="pct"/>
            <w:shd w:val="clear" w:color="000000" w:fill="D9D9D9"/>
            <w:hideMark/>
          </w:tcPr>
          <w:p w14:paraId="6161A318" w14:textId="77777777" w:rsidR="00E53687" w:rsidRPr="005751A2" w:rsidRDefault="00E53687"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Dairy farmer</w:t>
            </w:r>
          </w:p>
        </w:tc>
        <w:tc>
          <w:tcPr>
            <w:tcW w:w="291" w:type="pct"/>
            <w:shd w:val="clear" w:color="000000" w:fill="D9D9D9"/>
            <w:hideMark/>
          </w:tcPr>
          <w:p w14:paraId="79BAC8BA" w14:textId="77777777" w:rsidR="00E53687" w:rsidRPr="005751A2" w:rsidRDefault="00E53687"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Grain grower</w:t>
            </w:r>
          </w:p>
        </w:tc>
        <w:tc>
          <w:tcPr>
            <w:tcW w:w="292" w:type="pct"/>
            <w:shd w:val="clear" w:color="000000" w:fill="D9D9D9"/>
            <w:hideMark/>
          </w:tcPr>
          <w:p w14:paraId="0DB36ED3" w14:textId="77777777" w:rsidR="00E53687" w:rsidRPr="005751A2" w:rsidRDefault="00E53687"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Grazier</w:t>
            </w:r>
          </w:p>
        </w:tc>
        <w:tc>
          <w:tcPr>
            <w:tcW w:w="288" w:type="pct"/>
            <w:shd w:val="clear" w:color="000000" w:fill="D9D9D9"/>
            <w:hideMark/>
          </w:tcPr>
          <w:p w14:paraId="37AF53D1" w14:textId="3B6E4F95" w:rsidR="00E53687" w:rsidRPr="005751A2" w:rsidRDefault="00E53687"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Horti-</w:t>
            </w:r>
            <w:r w:rsidR="00C07E2A">
              <w:rPr>
                <w:rFonts w:cstheme="majorHAnsi"/>
                <w:b/>
                <w:bCs/>
                <w:sz w:val="20"/>
                <w:szCs w:val="20"/>
              </w:rPr>
              <w:t>c</w:t>
            </w:r>
            <w:r w:rsidRPr="005751A2">
              <w:rPr>
                <w:rFonts w:cstheme="majorHAnsi"/>
                <w:b/>
                <w:bCs/>
                <w:sz w:val="20"/>
                <w:szCs w:val="20"/>
              </w:rPr>
              <w:t>ulture</w:t>
            </w:r>
          </w:p>
        </w:tc>
        <w:tc>
          <w:tcPr>
            <w:tcW w:w="369" w:type="pct"/>
            <w:shd w:val="clear" w:color="000000" w:fill="D9D9D9"/>
            <w:hideMark/>
          </w:tcPr>
          <w:p w14:paraId="5C2F577C" w14:textId="77777777" w:rsidR="00E53687" w:rsidRPr="005751A2" w:rsidRDefault="00E53687" w:rsidP="006B0126">
            <w:pPr>
              <w:spacing w:before="0" w:after="0"/>
              <w:rPr>
                <w:rFonts w:eastAsia="Times New Roman" w:cstheme="majorHAnsi"/>
                <w:b/>
                <w:bCs/>
                <w:sz w:val="20"/>
                <w:szCs w:val="20"/>
                <w:lang w:val="en-AU" w:eastAsia="en-AU"/>
              </w:rPr>
            </w:pPr>
            <w:r w:rsidRPr="005751A2">
              <w:rPr>
                <w:rFonts w:cstheme="majorHAnsi"/>
                <w:b/>
                <w:bCs/>
                <w:sz w:val="20"/>
                <w:szCs w:val="20"/>
              </w:rPr>
              <w:t>Mixed cropping/ grazing</w:t>
            </w:r>
          </w:p>
        </w:tc>
        <w:tc>
          <w:tcPr>
            <w:tcW w:w="314" w:type="pct"/>
            <w:shd w:val="clear" w:color="000000" w:fill="D9D9D9"/>
          </w:tcPr>
          <w:p w14:paraId="1F3C12BB" w14:textId="77777777" w:rsidR="00E53687" w:rsidRPr="005751A2" w:rsidRDefault="00E53687" w:rsidP="006B0126">
            <w:pPr>
              <w:spacing w:before="0" w:after="0"/>
              <w:rPr>
                <w:rFonts w:eastAsia="Times New Roman" w:cstheme="majorHAnsi"/>
                <w:b/>
                <w:bCs/>
                <w:sz w:val="20"/>
                <w:szCs w:val="20"/>
                <w:lang w:val="en-AU" w:eastAsia="en-AU"/>
              </w:rPr>
            </w:pPr>
            <w:r w:rsidRPr="005751A2">
              <w:rPr>
                <w:rFonts w:cstheme="majorHAnsi"/>
                <w:b/>
                <w:bCs/>
                <w:sz w:val="20"/>
                <w:szCs w:val="20"/>
              </w:rPr>
              <w:t>&lt; $40,000</w:t>
            </w:r>
          </w:p>
        </w:tc>
        <w:tc>
          <w:tcPr>
            <w:tcW w:w="314" w:type="pct"/>
            <w:shd w:val="clear" w:color="000000" w:fill="D9D9D9"/>
          </w:tcPr>
          <w:p w14:paraId="5EA74BE0" w14:textId="77777777" w:rsidR="00E53687" w:rsidRPr="005751A2" w:rsidRDefault="00E53687" w:rsidP="006B0126">
            <w:pPr>
              <w:spacing w:before="0" w:after="0"/>
              <w:rPr>
                <w:rFonts w:eastAsia="Times New Roman" w:cstheme="majorHAnsi"/>
                <w:b/>
                <w:bCs/>
                <w:sz w:val="20"/>
                <w:szCs w:val="20"/>
                <w:lang w:val="en-AU" w:eastAsia="en-AU"/>
              </w:rPr>
            </w:pPr>
            <w:r w:rsidRPr="005751A2">
              <w:rPr>
                <w:rFonts w:cstheme="majorHAnsi"/>
                <w:b/>
                <w:bCs/>
                <w:sz w:val="20"/>
                <w:szCs w:val="20"/>
              </w:rPr>
              <w:t>40,000-$99,999</w:t>
            </w:r>
          </w:p>
        </w:tc>
        <w:tc>
          <w:tcPr>
            <w:tcW w:w="372" w:type="pct"/>
            <w:shd w:val="clear" w:color="000000" w:fill="D9D9D9"/>
          </w:tcPr>
          <w:p w14:paraId="5316B634" w14:textId="77777777" w:rsidR="00E53687" w:rsidRPr="005751A2" w:rsidRDefault="00E53687"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$100,000-$299,999</w:t>
            </w:r>
          </w:p>
        </w:tc>
        <w:tc>
          <w:tcPr>
            <w:tcW w:w="372" w:type="pct"/>
            <w:shd w:val="clear" w:color="000000" w:fill="D9D9D9"/>
          </w:tcPr>
          <w:p w14:paraId="2958BCF6" w14:textId="77777777" w:rsidR="00E53687" w:rsidRPr="005751A2" w:rsidRDefault="00E53687"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$300,000-$499,999</w:t>
            </w:r>
          </w:p>
        </w:tc>
        <w:tc>
          <w:tcPr>
            <w:tcW w:w="372" w:type="pct"/>
            <w:shd w:val="clear" w:color="000000" w:fill="D9D9D9"/>
          </w:tcPr>
          <w:p w14:paraId="4C55FB90" w14:textId="77777777" w:rsidR="00E53687" w:rsidRPr="005751A2" w:rsidRDefault="00E53687"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$500,000-$999,999</w:t>
            </w:r>
          </w:p>
        </w:tc>
        <w:tc>
          <w:tcPr>
            <w:tcW w:w="319" w:type="pct"/>
            <w:shd w:val="clear" w:color="000000" w:fill="D9D9D9"/>
          </w:tcPr>
          <w:p w14:paraId="19A0A71F" w14:textId="77777777" w:rsidR="00E53687" w:rsidRPr="005751A2" w:rsidRDefault="00E53687"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$1 million+</w:t>
            </w:r>
          </w:p>
        </w:tc>
      </w:tr>
      <w:tr w:rsidR="00E53687" w:rsidRPr="000F60C6" w14:paraId="5B634649" w14:textId="77777777" w:rsidTr="00A93C65">
        <w:tc>
          <w:tcPr>
            <w:tcW w:w="446" w:type="pct"/>
            <w:shd w:val="clear" w:color="auto" w:fill="FFFFFF" w:themeFill="background1"/>
            <w:vAlign w:val="bottom"/>
            <w:hideMark/>
          </w:tcPr>
          <w:p w14:paraId="56A3BEF4" w14:textId="77777777" w:rsidR="00E53687" w:rsidRPr="005751A2" w:rsidRDefault="00E53687" w:rsidP="006B0126">
            <w:pPr>
              <w:spacing w:before="0" w:after="0"/>
              <w:jc w:val="center"/>
              <w:rPr>
                <w:rFonts w:eastAsia="Times New Roman" w:cstheme="majorHAnsi"/>
                <w:b/>
                <w:bCs/>
                <w:sz w:val="20"/>
                <w:szCs w:val="20"/>
                <w:lang w:val="en-AU" w:eastAsia="en-AU"/>
              </w:rPr>
            </w:pPr>
          </w:p>
        </w:tc>
        <w:tc>
          <w:tcPr>
            <w:tcW w:w="620" w:type="pct"/>
            <w:shd w:val="clear" w:color="auto" w:fill="FFFFFF" w:themeFill="background1"/>
            <w:vAlign w:val="bottom"/>
            <w:hideMark/>
          </w:tcPr>
          <w:p w14:paraId="62E17054" w14:textId="77777777" w:rsidR="00E53687" w:rsidRPr="005751A2" w:rsidRDefault="00E53687" w:rsidP="006B0126">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n</w:t>
            </w:r>
          </w:p>
        </w:tc>
        <w:tc>
          <w:tcPr>
            <w:tcW w:w="350" w:type="pct"/>
            <w:shd w:val="clear" w:color="auto" w:fill="FFFFFF" w:themeFill="background1"/>
            <w:vAlign w:val="bottom"/>
            <w:hideMark/>
          </w:tcPr>
          <w:p w14:paraId="7D9F309C" w14:textId="77777777" w:rsidR="00E53687" w:rsidRPr="005751A2" w:rsidRDefault="00E53687" w:rsidP="00B713BD">
            <w:pPr>
              <w:spacing w:before="0" w:after="0"/>
              <w:jc w:val="right"/>
              <w:rPr>
                <w:rFonts w:eastAsia="Times New Roman" w:cstheme="majorHAnsi"/>
                <w:b/>
                <w:bCs/>
                <w:sz w:val="20"/>
                <w:szCs w:val="20"/>
                <w:lang w:val="en-AU" w:eastAsia="en-AU"/>
              </w:rPr>
            </w:pPr>
            <w:r w:rsidRPr="005751A2">
              <w:rPr>
                <w:rFonts w:cstheme="majorHAnsi"/>
                <w:bCs/>
                <w:sz w:val="20"/>
                <w:szCs w:val="20"/>
              </w:rPr>
              <w:t>400</w:t>
            </w:r>
          </w:p>
        </w:tc>
        <w:tc>
          <w:tcPr>
            <w:tcW w:w="281" w:type="pct"/>
            <w:shd w:val="clear" w:color="auto" w:fill="FFFFFF" w:themeFill="background1"/>
            <w:vAlign w:val="bottom"/>
            <w:hideMark/>
          </w:tcPr>
          <w:p w14:paraId="5F18D8AA"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81</w:t>
            </w:r>
          </w:p>
        </w:tc>
        <w:tc>
          <w:tcPr>
            <w:tcW w:w="291" w:type="pct"/>
            <w:shd w:val="clear" w:color="auto" w:fill="FFFFFF" w:themeFill="background1"/>
            <w:vAlign w:val="bottom"/>
            <w:hideMark/>
          </w:tcPr>
          <w:p w14:paraId="573CE5AC"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58</w:t>
            </w:r>
          </w:p>
        </w:tc>
        <w:tc>
          <w:tcPr>
            <w:tcW w:w="292" w:type="pct"/>
            <w:shd w:val="clear" w:color="auto" w:fill="FFFFFF" w:themeFill="background1"/>
            <w:vAlign w:val="bottom"/>
            <w:hideMark/>
          </w:tcPr>
          <w:p w14:paraId="5643D13F"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137</w:t>
            </w:r>
          </w:p>
        </w:tc>
        <w:tc>
          <w:tcPr>
            <w:tcW w:w="288" w:type="pct"/>
            <w:shd w:val="clear" w:color="auto" w:fill="FFFFFF" w:themeFill="background1"/>
            <w:vAlign w:val="bottom"/>
            <w:hideMark/>
          </w:tcPr>
          <w:p w14:paraId="02BF4EF5"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120</w:t>
            </w:r>
          </w:p>
        </w:tc>
        <w:tc>
          <w:tcPr>
            <w:tcW w:w="369" w:type="pct"/>
            <w:shd w:val="clear" w:color="auto" w:fill="FFFFFF" w:themeFill="background1"/>
            <w:vAlign w:val="bottom"/>
            <w:hideMark/>
          </w:tcPr>
          <w:p w14:paraId="0044C428"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84</w:t>
            </w:r>
          </w:p>
        </w:tc>
        <w:tc>
          <w:tcPr>
            <w:tcW w:w="314" w:type="pct"/>
            <w:shd w:val="clear" w:color="auto" w:fill="FFFFFF" w:themeFill="background1"/>
            <w:vAlign w:val="bottom"/>
          </w:tcPr>
          <w:p w14:paraId="6925DA05"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96</w:t>
            </w:r>
          </w:p>
        </w:tc>
        <w:tc>
          <w:tcPr>
            <w:tcW w:w="314" w:type="pct"/>
            <w:shd w:val="clear" w:color="auto" w:fill="FFFFFF" w:themeFill="background1"/>
            <w:vAlign w:val="bottom"/>
          </w:tcPr>
          <w:p w14:paraId="6C29D816"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59</w:t>
            </w:r>
          </w:p>
        </w:tc>
        <w:tc>
          <w:tcPr>
            <w:tcW w:w="372" w:type="pct"/>
            <w:shd w:val="clear" w:color="auto" w:fill="FFFFFF" w:themeFill="background1"/>
            <w:vAlign w:val="bottom"/>
          </w:tcPr>
          <w:p w14:paraId="1C53B19D"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98</w:t>
            </w:r>
          </w:p>
        </w:tc>
        <w:tc>
          <w:tcPr>
            <w:tcW w:w="372" w:type="pct"/>
            <w:shd w:val="clear" w:color="auto" w:fill="FFFFFF" w:themeFill="background1"/>
            <w:vAlign w:val="bottom"/>
          </w:tcPr>
          <w:p w14:paraId="51D1A3FC"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39</w:t>
            </w:r>
          </w:p>
        </w:tc>
        <w:tc>
          <w:tcPr>
            <w:tcW w:w="372" w:type="pct"/>
            <w:shd w:val="clear" w:color="auto" w:fill="FFFFFF" w:themeFill="background1"/>
            <w:vAlign w:val="bottom"/>
          </w:tcPr>
          <w:p w14:paraId="728CCD1D"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61</w:t>
            </w:r>
          </w:p>
        </w:tc>
        <w:tc>
          <w:tcPr>
            <w:tcW w:w="319" w:type="pct"/>
            <w:shd w:val="clear" w:color="auto" w:fill="FFFFFF" w:themeFill="background1"/>
            <w:vAlign w:val="bottom"/>
          </w:tcPr>
          <w:p w14:paraId="1EA5D82F" w14:textId="77777777" w:rsidR="00E53687" w:rsidRPr="005751A2" w:rsidRDefault="00E53687" w:rsidP="00B713BD">
            <w:pPr>
              <w:spacing w:before="0" w:after="0"/>
              <w:jc w:val="right"/>
              <w:rPr>
                <w:rFonts w:eastAsia="Times New Roman" w:cstheme="majorHAnsi"/>
                <w:bCs/>
                <w:sz w:val="20"/>
                <w:szCs w:val="20"/>
                <w:lang w:val="en-AU" w:eastAsia="en-AU"/>
              </w:rPr>
            </w:pPr>
            <w:r w:rsidRPr="005751A2">
              <w:rPr>
                <w:rFonts w:cstheme="majorHAnsi"/>
                <w:bCs/>
                <w:sz w:val="20"/>
                <w:szCs w:val="20"/>
              </w:rPr>
              <w:t>82</w:t>
            </w:r>
          </w:p>
        </w:tc>
      </w:tr>
      <w:tr w:rsidR="0060496F" w:rsidRPr="000F60C6" w14:paraId="05B2FEED" w14:textId="77777777" w:rsidTr="00A93C65">
        <w:tc>
          <w:tcPr>
            <w:tcW w:w="446" w:type="pct"/>
            <w:vMerge w:val="restart"/>
            <w:shd w:val="clear" w:color="auto" w:fill="FFFFFF" w:themeFill="background1"/>
          </w:tcPr>
          <w:p w14:paraId="34F69BA9" w14:textId="3400FC2F" w:rsidR="0060496F" w:rsidRPr="005751A2" w:rsidRDefault="0060496F" w:rsidP="00B507CC">
            <w:pPr>
              <w:spacing w:before="0" w:after="0"/>
              <w:rPr>
                <w:rFonts w:eastAsia="Times New Roman" w:cstheme="majorHAnsi"/>
                <w:b/>
                <w:bCs/>
                <w:sz w:val="20"/>
                <w:szCs w:val="20"/>
                <w:lang w:val="en-AU" w:eastAsia="en-AU"/>
              </w:rPr>
            </w:pPr>
            <w:r w:rsidRPr="005751A2">
              <w:rPr>
                <w:rFonts w:eastAsia="Times New Roman" w:cstheme="majorHAnsi"/>
                <w:b/>
                <w:bCs/>
                <w:sz w:val="20"/>
                <w:szCs w:val="20"/>
                <w:lang w:val="en-AU" w:eastAsia="en-AU"/>
              </w:rPr>
              <w:t>Average expenditure in 2017-18 on…</w:t>
            </w:r>
          </w:p>
        </w:tc>
        <w:tc>
          <w:tcPr>
            <w:tcW w:w="620" w:type="pct"/>
            <w:shd w:val="clear" w:color="auto" w:fill="FFFFFF" w:themeFill="background1"/>
            <w:vAlign w:val="center"/>
          </w:tcPr>
          <w:p w14:paraId="73BE8286" w14:textId="24D76706" w:rsidR="0060496F" w:rsidRPr="005751A2" w:rsidRDefault="0060496F"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Water for irrigation</w:t>
            </w:r>
          </w:p>
        </w:tc>
        <w:tc>
          <w:tcPr>
            <w:tcW w:w="350" w:type="pct"/>
            <w:shd w:val="clear" w:color="auto" w:fill="FFFFFF" w:themeFill="background1"/>
            <w:noWrap/>
          </w:tcPr>
          <w:p w14:paraId="6EA2509A" w14:textId="450FDA72"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19.8</w:t>
            </w:r>
          </w:p>
        </w:tc>
        <w:tc>
          <w:tcPr>
            <w:tcW w:w="281" w:type="pct"/>
            <w:shd w:val="clear" w:color="auto" w:fill="FFFFFF" w:themeFill="background1"/>
            <w:noWrap/>
          </w:tcPr>
          <w:p w14:paraId="63FB22F2" w14:textId="3FE8E70C"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15.2</w:t>
            </w:r>
          </w:p>
        </w:tc>
        <w:tc>
          <w:tcPr>
            <w:tcW w:w="291" w:type="pct"/>
            <w:shd w:val="clear" w:color="auto" w:fill="FFFFFF" w:themeFill="background1"/>
            <w:noWrap/>
          </w:tcPr>
          <w:p w14:paraId="3478999F" w14:textId="64F48E46"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22.5</w:t>
            </w:r>
          </w:p>
        </w:tc>
        <w:tc>
          <w:tcPr>
            <w:tcW w:w="292" w:type="pct"/>
            <w:shd w:val="clear" w:color="auto" w:fill="FFFFFF" w:themeFill="background1"/>
            <w:noWrap/>
          </w:tcPr>
          <w:p w14:paraId="11AA3E55" w14:textId="1503083F"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18.3</w:t>
            </w:r>
          </w:p>
        </w:tc>
        <w:tc>
          <w:tcPr>
            <w:tcW w:w="288" w:type="pct"/>
            <w:shd w:val="clear" w:color="auto" w:fill="FFFFFF" w:themeFill="background1"/>
            <w:noWrap/>
          </w:tcPr>
          <w:p w14:paraId="4B2606FD" w14:textId="3060132F"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12.3</w:t>
            </w:r>
          </w:p>
        </w:tc>
        <w:tc>
          <w:tcPr>
            <w:tcW w:w="369" w:type="pct"/>
            <w:shd w:val="clear" w:color="auto" w:fill="FFFFFF" w:themeFill="background1"/>
            <w:noWrap/>
          </w:tcPr>
          <w:p w14:paraId="0CE6F606" w14:textId="70CCB1B0"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21.2</w:t>
            </w:r>
          </w:p>
        </w:tc>
        <w:tc>
          <w:tcPr>
            <w:tcW w:w="314" w:type="pct"/>
            <w:shd w:val="clear" w:color="auto" w:fill="FFFFFF" w:themeFill="background1"/>
            <w:noWrap/>
          </w:tcPr>
          <w:p w14:paraId="1378FD0E" w14:textId="62F596AC"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21.5</w:t>
            </w:r>
          </w:p>
        </w:tc>
        <w:tc>
          <w:tcPr>
            <w:tcW w:w="314" w:type="pct"/>
            <w:shd w:val="clear" w:color="auto" w:fill="FFFFFF" w:themeFill="background1"/>
            <w:noWrap/>
          </w:tcPr>
          <w:p w14:paraId="2390B065" w14:textId="02A21F27"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16.7</w:t>
            </w:r>
          </w:p>
        </w:tc>
        <w:tc>
          <w:tcPr>
            <w:tcW w:w="372" w:type="pct"/>
            <w:shd w:val="clear" w:color="auto" w:fill="FFFFFF" w:themeFill="background1"/>
            <w:noWrap/>
          </w:tcPr>
          <w:p w14:paraId="00CBCFE9" w14:textId="2091C667"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16.8</w:t>
            </w:r>
          </w:p>
        </w:tc>
        <w:tc>
          <w:tcPr>
            <w:tcW w:w="372" w:type="pct"/>
            <w:shd w:val="clear" w:color="auto" w:fill="FFFFFF" w:themeFill="background1"/>
            <w:noWrap/>
          </w:tcPr>
          <w:p w14:paraId="25F3E07C" w14:textId="13752FD8"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13.7</w:t>
            </w:r>
          </w:p>
        </w:tc>
        <w:tc>
          <w:tcPr>
            <w:tcW w:w="372" w:type="pct"/>
            <w:shd w:val="clear" w:color="auto" w:fill="FFFFFF" w:themeFill="background1"/>
            <w:noWrap/>
          </w:tcPr>
          <w:p w14:paraId="17F7A96D" w14:textId="11B93475"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15.7</w:t>
            </w:r>
          </w:p>
        </w:tc>
        <w:tc>
          <w:tcPr>
            <w:tcW w:w="319" w:type="pct"/>
            <w:shd w:val="clear" w:color="auto" w:fill="FFFFFF" w:themeFill="background1"/>
            <w:noWrap/>
          </w:tcPr>
          <w:p w14:paraId="132B784E" w14:textId="091E2ED2"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11.2</w:t>
            </w:r>
          </w:p>
        </w:tc>
      </w:tr>
      <w:tr w:rsidR="0060496F" w:rsidRPr="000F60C6" w14:paraId="4BEB9356" w14:textId="77777777" w:rsidTr="00A93C65">
        <w:tc>
          <w:tcPr>
            <w:tcW w:w="446" w:type="pct"/>
            <w:vMerge/>
            <w:shd w:val="clear" w:color="auto" w:fill="FFFFFF" w:themeFill="background1"/>
            <w:vAlign w:val="center"/>
          </w:tcPr>
          <w:p w14:paraId="3EEA76DE" w14:textId="77777777" w:rsidR="0060496F" w:rsidRPr="005751A2" w:rsidRDefault="0060496F" w:rsidP="0060496F">
            <w:pPr>
              <w:spacing w:before="0" w:after="0"/>
              <w:rPr>
                <w:rFonts w:eastAsia="Times New Roman" w:cstheme="majorHAnsi"/>
                <w:b/>
                <w:bCs/>
                <w:sz w:val="20"/>
                <w:szCs w:val="20"/>
                <w:lang w:val="en-AU" w:eastAsia="en-AU"/>
              </w:rPr>
            </w:pPr>
          </w:p>
        </w:tc>
        <w:tc>
          <w:tcPr>
            <w:tcW w:w="620" w:type="pct"/>
            <w:shd w:val="clear" w:color="auto" w:fill="FFFFFF" w:themeFill="background1"/>
            <w:vAlign w:val="center"/>
          </w:tcPr>
          <w:p w14:paraId="43DEFDA6" w14:textId="769823BF" w:rsidR="0060496F" w:rsidRPr="005751A2" w:rsidRDefault="0060496F"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Electricity/ power</w:t>
            </w:r>
          </w:p>
        </w:tc>
        <w:tc>
          <w:tcPr>
            <w:tcW w:w="350" w:type="pct"/>
            <w:shd w:val="clear" w:color="auto" w:fill="FFFFFF" w:themeFill="background1"/>
            <w:noWrap/>
          </w:tcPr>
          <w:p w14:paraId="5CB5A71D" w14:textId="0C3C1D49"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11.1</w:t>
            </w:r>
          </w:p>
        </w:tc>
        <w:tc>
          <w:tcPr>
            <w:tcW w:w="281" w:type="pct"/>
            <w:shd w:val="clear" w:color="auto" w:fill="FFFFFF" w:themeFill="background1"/>
            <w:noWrap/>
          </w:tcPr>
          <w:p w14:paraId="3FD8ED42" w14:textId="77C98EF1"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11.9</w:t>
            </w:r>
          </w:p>
        </w:tc>
        <w:tc>
          <w:tcPr>
            <w:tcW w:w="291" w:type="pct"/>
            <w:shd w:val="clear" w:color="auto" w:fill="FFFFFF" w:themeFill="background1"/>
            <w:noWrap/>
          </w:tcPr>
          <w:p w14:paraId="0012E222" w14:textId="0A7DA3DF"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9.5</w:t>
            </w:r>
          </w:p>
        </w:tc>
        <w:tc>
          <w:tcPr>
            <w:tcW w:w="292" w:type="pct"/>
            <w:shd w:val="clear" w:color="auto" w:fill="FFFFFF" w:themeFill="background1"/>
            <w:noWrap/>
          </w:tcPr>
          <w:p w14:paraId="6F79EE11" w14:textId="11046048"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11.2</w:t>
            </w:r>
          </w:p>
        </w:tc>
        <w:tc>
          <w:tcPr>
            <w:tcW w:w="288" w:type="pct"/>
            <w:shd w:val="clear" w:color="auto" w:fill="FFFFFF" w:themeFill="background1"/>
            <w:noWrap/>
          </w:tcPr>
          <w:p w14:paraId="33AEF977" w14:textId="6FEE5B75"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12.8</w:t>
            </w:r>
          </w:p>
        </w:tc>
        <w:tc>
          <w:tcPr>
            <w:tcW w:w="369" w:type="pct"/>
            <w:shd w:val="clear" w:color="auto" w:fill="FFFFFF" w:themeFill="background1"/>
            <w:noWrap/>
          </w:tcPr>
          <w:p w14:paraId="5AA51216" w14:textId="26378547"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10.1</w:t>
            </w:r>
          </w:p>
        </w:tc>
        <w:tc>
          <w:tcPr>
            <w:tcW w:w="314" w:type="pct"/>
            <w:shd w:val="clear" w:color="auto" w:fill="FFFFFF" w:themeFill="background1"/>
            <w:noWrap/>
          </w:tcPr>
          <w:p w14:paraId="09B3B741" w14:textId="65F6D83F"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16.5</w:t>
            </w:r>
          </w:p>
        </w:tc>
        <w:tc>
          <w:tcPr>
            <w:tcW w:w="314" w:type="pct"/>
            <w:shd w:val="clear" w:color="auto" w:fill="FFFFFF" w:themeFill="background1"/>
            <w:noWrap/>
          </w:tcPr>
          <w:p w14:paraId="4E89E33F" w14:textId="49D2DE4D"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11.9</w:t>
            </w:r>
          </w:p>
        </w:tc>
        <w:tc>
          <w:tcPr>
            <w:tcW w:w="372" w:type="pct"/>
            <w:shd w:val="clear" w:color="auto" w:fill="FFFFFF" w:themeFill="background1"/>
            <w:noWrap/>
          </w:tcPr>
          <w:p w14:paraId="1ADFCF4A" w14:textId="39A6FBA7"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9.5</w:t>
            </w:r>
          </w:p>
        </w:tc>
        <w:tc>
          <w:tcPr>
            <w:tcW w:w="372" w:type="pct"/>
            <w:shd w:val="clear" w:color="auto" w:fill="FFFFFF" w:themeFill="background1"/>
            <w:noWrap/>
          </w:tcPr>
          <w:p w14:paraId="172016D6" w14:textId="5610FAAD"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9.6</w:t>
            </w:r>
          </w:p>
        </w:tc>
        <w:tc>
          <w:tcPr>
            <w:tcW w:w="372" w:type="pct"/>
            <w:shd w:val="clear" w:color="auto" w:fill="FFFFFF" w:themeFill="background1"/>
            <w:noWrap/>
          </w:tcPr>
          <w:p w14:paraId="4518D81F" w14:textId="646DA3D9"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10.8</w:t>
            </w:r>
          </w:p>
        </w:tc>
        <w:tc>
          <w:tcPr>
            <w:tcW w:w="319" w:type="pct"/>
            <w:shd w:val="clear" w:color="auto" w:fill="FFFFFF" w:themeFill="background1"/>
            <w:noWrap/>
          </w:tcPr>
          <w:p w14:paraId="652808EF" w14:textId="5D33B657"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9.9</w:t>
            </w:r>
          </w:p>
        </w:tc>
      </w:tr>
      <w:tr w:rsidR="0060496F" w:rsidRPr="000F60C6" w14:paraId="39B71394" w14:textId="77777777" w:rsidTr="00A93C65">
        <w:tc>
          <w:tcPr>
            <w:tcW w:w="446" w:type="pct"/>
            <w:vMerge/>
            <w:shd w:val="clear" w:color="auto" w:fill="FFFFFF" w:themeFill="background1"/>
            <w:vAlign w:val="center"/>
          </w:tcPr>
          <w:p w14:paraId="27803444" w14:textId="77777777" w:rsidR="0060496F" w:rsidRPr="005751A2" w:rsidRDefault="0060496F" w:rsidP="0060496F">
            <w:pPr>
              <w:spacing w:before="0" w:after="0"/>
              <w:rPr>
                <w:rFonts w:eastAsia="Times New Roman" w:cstheme="majorHAnsi"/>
                <w:b/>
                <w:bCs/>
                <w:sz w:val="20"/>
                <w:szCs w:val="20"/>
                <w:lang w:val="en-AU" w:eastAsia="en-AU"/>
              </w:rPr>
            </w:pPr>
          </w:p>
        </w:tc>
        <w:tc>
          <w:tcPr>
            <w:tcW w:w="620" w:type="pct"/>
            <w:shd w:val="clear" w:color="auto" w:fill="FFFFFF" w:themeFill="background1"/>
            <w:vAlign w:val="center"/>
          </w:tcPr>
          <w:p w14:paraId="7C61EF5D" w14:textId="45A05D08" w:rsidR="0060496F" w:rsidRPr="005751A2" w:rsidRDefault="0060496F"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Contractors</w:t>
            </w:r>
          </w:p>
        </w:tc>
        <w:tc>
          <w:tcPr>
            <w:tcW w:w="350" w:type="pct"/>
            <w:shd w:val="clear" w:color="auto" w:fill="FFFFFF" w:themeFill="background1"/>
            <w:noWrap/>
          </w:tcPr>
          <w:p w14:paraId="5428BABF" w14:textId="793C3323"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9.1</w:t>
            </w:r>
          </w:p>
        </w:tc>
        <w:tc>
          <w:tcPr>
            <w:tcW w:w="281" w:type="pct"/>
            <w:shd w:val="clear" w:color="auto" w:fill="FFFFFF" w:themeFill="background1"/>
            <w:noWrap/>
          </w:tcPr>
          <w:p w14:paraId="399103E2" w14:textId="3B00AC51"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7.8</w:t>
            </w:r>
          </w:p>
        </w:tc>
        <w:tc>
          <w:tcPr>
            <w:tcW w:w="291" w:type="pct"/>
            <w:shd w:val="clear" w:color="auto" w:fill="FFFFFF" w:themeFill="background1"/>
            <w:noWrap/>
          </w:tcPr>
          <w:p w14:paraId="0B4ECE6B" w14:textId="23DF69C2"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7.9</w:t>
            </w:r>
          </w:p>
        </w:tc>
        <w:tc>
          <w:tcPr>
            <w:tcW w:w="292" w:type="pct"/>
            <w:shd w:val="clear" w:color="auto" w:fill="FFFFFF" w:themeFill="background1"/>
            <w:noWrap/>
          </w:tcPr>
          <w:p w14:paraId="6951A620" w14:textId="4CE8F225"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8.9</w:t>
            </w:r>
          </w:p>
        </w:tc>
        <w:tc>
          <w:tcPr>
            <w:tcW w:w="288" w:type="pct"/>
            <w:shd w:val="clear" w:color="auto" w:fill="FFFFFF" w:themeFill="background1"/>
            <w:noWrap/>
          </w:tcPr>
          <w:p w14:paraId="7C5F0FDC" w14:textId="1F9E57E6"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13.8</w:t>
            </w:r>
          </w:p>
        </w:tc>
        <w:tc>
          <w:tcPr>
            <w:tcW w:w="369" w:type="pct"/>
            <w:shd w:val="clear" w:color="auto" w:fill="FFFFFF" w:themeFill="background1"/>
            <w:noWrap/>
          </w:tcPr>
          <w:p w14:paraId="65F05CE3" w14:textId="189EDFF5"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9.6</w:t>
            </w:r>
          </w:p>
        </w:tc>
        <w:tc>
          <w:tcPr>
            <w:tcW w:w="314" w:type="pct"/>
            <w:shd w:val="clear" w:color="auto" w:fill="FFFFFF" w:themeFill="background1"/>
            <w:noWrap/>
          </w:tcPr>
          <w:p w14:paraId="512854F1" w14:textId="23E700C6"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10.0</w:t>
            </w:r>
          </w:p>
        </w:tc>
        <w:tc>
          <w:tcPr>
            <w:tcW w:w="314" w:type="pct"/>
            <w:shd w:val="clear" w:color="auto" w:fill="FFFFFF" w:themeFill="background1"/>
            <w:noWrap/>
          </w:tcPr>
          <w:p w14:paraId="134F91A6" w14:textId="7015653F"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9.6</w:t>
            </w:r>
          </w:p>
        </w:tc>
        <w:tc>
          <w:tcPr>
            <w:tcW w:w="372" w:type="pct"/>
            <w:shd w:val="clear" w:color="auto" w:fill="FFFFFF" w:themeFill="background1"/>
            <w:noWrap/>
          </w:tcPr>
          <w:p w14:paraId="6E933696" w14:textId="7FDA205D"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10.7</w:t>
            </w:r>
          </w:p>
        </w:tc>
        <w:tc>
          <w:tcPr>
            <w:tcW w:w="372" w:type="pct"/>
            <w:shd w:val="clear" w:color="auto" w:fill="FFFFFF" w:themeFill="background1"/>
            <w:noWrap/>
          </w:tcPr>
          <w:p w14:paraId="20A21BEB" w14:textId="6E188100"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10.2</w:t>
            </w:r>
          </w:p>
        </w:tc>
        <w:tc>
          <w:tcPr>
            <w:tcW w:w="372" w:type="pct"/>
            <w:shd w:val="clear" w:color="auto" w:fill="FFFFFF" w:themeFill="background1"/>
            <w:noWrap/>
          </w:tcPr>
          <w:p w14:paraId="0615D0EE" w14:textId="3D19C886"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12.4</w:t>
            </w:r>
          </w:p>
        </w:tc>
        <w:tc>
          <w:tcPr>
            <w:tcW w:w="319" w:type="pct"/>
            <w:shd w:val="clear" w:color="auto" w:fill="FFFFFF" w:themeFill="background1"/>
            <w:noWrap/>
          </w:tcPr>
          <w:p w14:paraId="0DFCE3AD" w14:textId="212E8955"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9.7</w:t>
            </w:r>
          </w:p>
        </w:tc>
      </w:tr>
      <w:tr w:rsidR="0060496F" w:rsidRPr="000F60C6" w14:paraId="0BAB0159" w14:textId="77777777" w:rsidTr="00A93C65">
        <w:tc>
          <w:tcPr>
            <w:tcW w:w="446" w:type="pct"/>
            <w:vMerge/>
            <w:shd w:val="clear" w:color="auto" w:fill="FFFFFF" w:themeFill="background1"/>
            <w:vAlign w:val="center"/>
          </w:tcPr>
          <w:p w14:paraId="3F76E34A" w14:textId="77777777" w:rsidR="0060496F" w:rsidRPr="005751A2" w:rsidRDefault="0060496F" w:rsidP="0060496F">
            <w:pPr>
              <w:spacing w:before="0" w:after="0"/>
              <w:rPr>
                <w:rFonts w:eastAsia="Times New Roman" w:cstheme="majorHAnsi"/>
                <w:b/>
                <w:bCs/>
                <w:sz w:val="20"/>
                <w:szCs w:val="20"/>
                <w:lang w:val="en-AU" w:eastAsia="en-AU"/>
              </w:rPr>
            </w:pPr>
          </w:p>
        </w:tc>
        <w:tc>
          <w:tcPr>
            <w:tcW w:w="620" w:type="pct"/>
            <w:shd w:val="clear" w:color="auto" w:fill="FFFFFF" w:themeFill="background1"/>
            <w:vAlign w:val="center"/>
          </w:tcPr>
          <w:p w14:paraId="4EFA7582" w14:textId="341DE57B" w:rsidR="0060496F" w:rsidRPr="005751A2" w:rsidRDefault="0060496F"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Salaries/ wages</w:t>
            </w:r>
          </w:p>
        </w:tc>
        <w:tc>
          <w:tcPr>
            <w:tcW w:w="350" w:type="pct"/>
            <w:shd w:val="clear" w:color="auto" w:fill="FFFFFF" w:themeFill="background1"/>
            <w:noWrap/>
          </w:tcPr>
          <w:p w14:paraId="797ADE14" w14:textId="1582B9B5"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11.7</w:t>
            </w:r>
          </w:p>
        </w:tc>
        <w:tc>
          <w:tcPr>
            <w:tcW w:w="281" w:type="pct"/>
            <w:shd w:val="clear" w:color="auto" w:fill="FFFFFF" w:themeFill="background1"/>
            <w:noWrap/>
          </w:tcPr>
          <w:p w14:paraId="79A6AE02" w14:textId="220285D5"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13.1</w:t>
            </w:r>
          </w:p>
        </w:tc>
        <w:tc>
          <w:tcPr>
            <w:tcW w:w="291" w:type="pct"/>
            <w:shd w:val="clear" w:color="auto" w:fill="FFFFFF" w:themeFill="background1"/>
            <w:noWrap/>
          </w:tcPr>
          <w:p w14:paraId="0A6E6F9A" w14:textId="55D50F53"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6.8</w:t>
            </w:r>
          </w:p>
        </w:tc>
        <w:tc>
          <w:tcPr>
            <w:tcW w:w="292" w:type="pct"/>
            <w:shd w:val="clear" w:color="auto" w:fill="FFFFFF" w:themeFill="background1"/>
            <w:noWrap/>
          </w:tcPr>
          <w:p w14:paraId="49BC1793" w14:textId="69B9BFE9"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9.7</w:t>
            </w:r>
          </w:p>
        </w:tc>
        <w:tc>
          <w:tcPr>
            <w:tcW w:w="288" w:type="pct"/>
            <w:shd w:val="clear" w:color="auto" w:fill="FFFFFF" w:themeFill="background1"/>
            <w:noWrap/>
          </w:tcPr>
          <w:p w14:paraId="4FE137D2" w14:textId="160448E8"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21.1</w:t>
            </w:r>
          </w:p>
        </w:tc>
        <w:tc>
          <w:tcPr>
            <w:tcW w:w="369" w:type="pct"/>
            <w:shd w:val="clear" w:color="auto" w:fill="FFFFFF" w:themeFill="background1"/>
            <w:noWrap/>
          </w:tcPr>
          <w:p w14:paraId="0E274FD4" w14:textId="3D6D980A"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8.8</w:t>
            </w:r>
          </w:p>
        </w:tc>
        <w:tc>
          <w:tcPr>
            <w:tcW w:w="314" w:type="pct"/>
            <w:shd w:val="clear" w:color="auto" w:fill="FFFFFF" w:themeFill="background1"/>
            <w:noWrap/>
          </w:tcPr>
          <w:p w14:paraId="152E3802" w14:textId="115754C1"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4.8</w:t>
            </w:r>
          </w:p>
        </w:tc>
        <w:tc>
          <w:tcPr>
            <w:tcW w:w="314" w:type="pct"/>
            <w:shd w:val="clear" w:color="auto" w:fill="FFFFFF" w:themeFill="background1"/>
            <w:noWrap/>
          </w:tcPr>
          <w:p w14:paraId="29275CD9" w14:textId="5E5B1F8B"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13.1</w:t>
            </w:r>
          </w:p>
        </w:tc>
        <w:tc>
          <w:tcPr>
            <w:tcW w:w="372" w:type="pct"/>
            <w:shd w:val="clear" w:color="auto" w:fill="FFFFFF" w:themeFill="background1"/>
            <w:noWrap/>
          </w:tcPr>
          <w:p w14:paraId="6621CC8B" w14:textId="68D5F082"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13.4</w:t>
            </w:r>
          </w:p>
        </w:tc>
        <w:tc>
          <w:tcPr>
            <w:tcW w:w="372" w:type="pct"/>
            <w:shd w:val="clear" w:color="auto" w:fill="FFFFFF" w:themeFill="background1"/>
            <w:noWrap/>
          </w:tcPr>
          <w:p w14:paraId="39B0D6EC" w14:textId="7278A355"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15.9</w:t>
            </w:r>
          </w:p>
        </w:tc>
        <w:tc>
          <w:tcPr>
            <w:tcW w:w="372" w:type="pct"/>
            <w:shd w:val="clear" w:color="auto" w:fill="FFFFFF" w:themeFill="background1"/>
            <w:noWrap/>
          </w:tcPr>
          <w:p w14:paraId="50320130" w14:textId="191EFA9A"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13.7</w:t>
            </w:r>
          </w:p>
        </w:tc>
        <w:tc>
          <w:tcPr>
            <w:tcW w:w="319" w:type="pct"/>
            <w:shd w:val="clear" w:color="auto" w:fill="FFFFFF" w:themeFill="background1"/>
            <w:noWrap/>
          </w:tcPr>
          <w:p w14:paraId="29646608" w14:textId="5480B033"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23.5</w:t>
            </w:r>
          </w:p>
        </w:tc>
      </w:tr>
      <w:tr w:rsidR="0060496F" w:rsidRPr="000F60C6" w14:paraId="3CCBECBC" w14:textId="77777777" w:rsidTr="00A93C65">
        <w:tc>
          <w:tcPr>
            <w:tcW w:w="446" w:type="pct"/>
            <w:vMerge/>
            <w:shd w:val="clear" w:color="auto" w:fill="FFFFFF" w:themeFill="background1"/>
            <w:vAlign w:val="center"/>
          </w:tcPr>
          <w:p w14:paraId="3A5F6EE7" w14:textId="77777777" w:rsidR="0060496F" w:rsidRPr="005751A2" w:rsidRDefault="0060496F" w:rsidP="0060496F">
            <w:pPr>
              <w:spacing w:before="0" w:after="0"/>
              <w:rPr>
                <w:rFonts w:eastAsia="Times New Roman" w:cstheme="majorHAnsi"/>
                <w:b/>
                <w:bCs/>
                <w:sz w:val="20"/>
                <w:szCs w:val="20"/>
                <w:lang w:val="en-AU" w:eastAsia="en-AU"/>
              </w:rPr>
            </w:pPr>
          </w:p>
        </w:tc>
        <w:tc>
          <w:tcPr>
            <w:tcW w:w="620" w:type="pct"/>
            <w:shd w:val="clear" w:color="auto" w:fill="FFFFFF" w:themeFill="background1"/>
            <w:vAlign w:val="center"/>
          </w:tcPr>
          <w:p w14:paraId="7A2E56E7" w14:textId="79F976E6" w:rsidR="0060496F" w:rsidRPr="005751A2" w:rsidRDefault="0060496F"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Fuel (petrol, diesel, gas)</w:t>
            </w:r>
          </w:p>
        </w:tc>
        <w:tc>
          <w:tcPr>
            <w:tcW w:w="350" w:type="pct"/>
            <w:shd w:val="clear" w:color="auto" w:fill="FFFFFF" w:themeFill="background1"/>
            <w:noWrap/>
          </w:tcPr>
          <w:p w14:paraId="5EC8C497" w14:textId="531B0F1F"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12.6</w:t>
            </w:r>
          </w:p>
        </w:tc>
        <w:tc>
          <w:tcPr>
            <w:tcW w:w="281" w:type="pct"/>
            <w:shd w:val="clear" w:color="auto" w:fill="FFFFFF" w:themeFill="background1"/>
            <w:noWrap/>
          </w:tcPr>
          <w:p w14:paraId="572ACB9E" w14:textId="306E9478"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8.5</w:t>
            </w:r>
          </w:p>
        </w:tc>
        <w:tc>
          <w:tcPr>
            <w:tcW w:w="291" w:type="pct"/>
            <w:shd w:val="clear" w:color="auto" w:fill="FFFFFF" w:themeFill="background1"/>
            <w:noWrap/>
          </w:tcPr>
          <w:p w14:paraId="1FD2426B" w14:textId="1D429B75"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12.7</w:t>
            </w:r>
          </w:p>
        </w:tc>
        <w:tc>
          <w:tcPr>
            <w:tcW w:w="292" w:type="pct"/>
            <w:shd w:val="clear" w:color="auto" w:fill="FFFFFF" w:themeFill="background1"/>
            <w:noWrap/>
          </w:tcPr>
          <w:p w14:paraId="604ACA6D" w14:textId="1F52A582"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13.9</w:t>
            </w:r>
          </w:p>
        </w:tc>
        <w:tc>
          <w:tcPr>
            <w:tcW w:w="288" w:type="pct"/>
            <w:shd w:val="clear" w:color="auto" w:fill="FFFFFF" w:themeFill="background1"/>
            <w:noWrap/>
          </w:tcPr>
          <w:p w14:paraId="3044A359" w14:textId="40A42313"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11.6</w:t>
            </w:r>
          </w:p>
        </w:tc>
        <w:tc>
          <w:tcPr>
            <w:tcW w:w="369" w:type="pct"/>
            <w:shd w:val="clear" w:color="auto" w:fill="FFFFFF" w:themeFill="background1"/>
            <w:noWrap/>
          </w:tcPr>
          <w:p w14:paraId="543B4873" w14:textId="73E2683D"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16.8</w:t>
            </w:r>
          </w:p>
        </w:tc>
        <w:tc>
          <w:tcPr>
            <w:tcW w:w="314" w:type="pct"/>
            <w:shd w:val="clear" w:color="auto" w:fill="FFFFFF" w:themeFill="background1"/>
            <w:noWrap/>
          </w:tcPr>
          <w:p w14:paraId="015749AF" w14:textId="67F46E97"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17.3</w:t>
            </w:r>
          </w:p>
        </w:tc>
        <w:tc>
          <w:tcPr>
            <w:tcW w:w="314" w:type="pct"/>
            <w:shd w:val="clear" w:color="auto" w:fill="FFFFFF" w:themeFill="background1"/>
            <w:noWrap/>
          </w:tcPr>
          <w:p w14:paraId="0CB27341" w14:textId="27437D6F"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14.4</w:t>
            </w:r>
          </w:p>
        </w:tc>
        <w:tc>
          <w:tcPr>
            <w:tcW w:w="372" w:type="pct"/>
            <w:shd w:val="clear" w:color="auto" w:fill="FFFFFF" w:themeFill="background1"/>
            <w:noWrap/>
          </w:tcPr>
          <w:p w14:paraId="34FC2C54" w14:textId="632FD859"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11.8</w:t>
            </w:r>
          </w:p>
        </w:tc>
        <w:tc>
          <w:tcPr>
            <w:tcW w:w="372" w:type="pct"/>
            <w:shd w:val="clear" w:color="auto" w:fill="FFFFFF" w:themeFill="background1"/>
            <w:noWrap/>
          </w:tcPr>
          <w:p w14:paraId="493D5BD5" w14:textId="3D8BC40B"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11.3</w:t>
            </w:r>
          </w:p>
        </w:tc>
        <w:tc>
          <w:tcPr>
            <w:tcW w:w="372" w:type="pct"/>
            <w:shd w:val="clear" w:color="auto" w:fill="FFFFFF" w:themeFill="background1"/>
            <w:noWrap/>
          </w:tcPr>
          <w:p w14:paraId="51F8DD3F" w14:textId="35ECC18C"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11.7</w:t>
            </w:r>
          </w:p>
        </w:tc>
        <w:tc>
          <w:tcPr>
            <w:tcW w:w="319" w:type="pct"/>
            <w:shd w:val="clear" w:color="auto" w:fill="FFFFFF" w:themeFill="background1"/>
            <w:noWrap/>
          </w:tcPr>
          <w:p w14:paraId="534C9A65" w14:textId="56C9F2BF"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8.8</w:t>
            </w:r>
          </w:p>
        </w:tc>
      </w:tr>
      <w:tr w:rsidR="0060496F" w:rsidRPr="000F60C6" w14:paraId="0DF70BA5" w14:textId="77777777" w:rsidTr="00A93C65">
        <w:tc>
          <w:tcPr>
            <w:tcW w:w="446" w:type="pct"/>
            <w:vMerge/>
            <w:shd w:val="clear" w:color="auto" w:fill="FFFFFF" w:themeFill="background1"/>
            <w:vAlign w:val="center"/>
          </w:tcPr>
          <w:p w14:paraId="24B9B316" w14:textId="77777777" w:rsidR="0060496F" w:rsidRPr="005751A2" w:rsidRDefault="0060496F" w:rsidP="0060496F">
            <w:pPr>
              <w:spacing w:before="0" w:after="0"/>
              <w:rPr>
                <w:rFonts w:eastAsia="Times New Roman" w:cstheme="majorHAnsi"/>
                <w:b/>
                <w:bCs/>
                <w:sz w:val="20"/>
                <w:szCs w:val="20"/>
                <w:lang w:val="en-AU" w:eastAsia="en-AU"/>
              </w:rPr>
            </w:pPr>
          </w:p>
        </w:tc>
        <w:tc>
          <w:tcPr>
            <w:tcW w:w="620" w:type="pct"/>
            <w:shd w:val="clear" w:color="auto" w:fill="FFFFFF" w:themeFill="background1"/>
            <w:vAlign w:val="center"/>
          </w:tcPr>
          <w:p w14:paraId="0318135C" w14:textId="57845A55" w:rsidR="0060496F" w:rsidRPr="005751A2" w:rsidRDefault="0060496F"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 xml:space="preserve">Other inputs </w:t>
            </w:r>
          </w:p>
        </w:tc>
        <w:tc>
          <w:tcPr>
            <w:tcW w:w="350" w:type="pct"/>
            <w:shd w:val="clear" w:color="auto" w:fill="FFFFFF" w:themeFill="background1"/>
            <w:noWrap/>
          </w:tcPr>
          <w:p w14:paraId="4DAB6505" w14:textId="50200535"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sz w:val="20"/>
                <w:szCs w:val="20"/>
              </w:rPr>
              <w:t>27.4</w:t>
            </w:r>
          </w:p>
        </w:tc>
        <w:tc>
          <w:tcPr>
            <w:tcW w:w="281" w:type="pct"/>
            <w:shd w:val="clear" w:color="auto" w:fill="FFFFFF" w:themeFill="background1"/>
            <w:noWrap/>
          </w:tcPr>
          <w:p w14:paraId="434F5E4A" w14:textId="4FC5F248"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sz w:val="20"/>
                <w:szCs w:val="20"/>
              </w:rPr>
              <w:t>34.6</w:t>
            </w:r>
          </w:p>
        </w:tc>
        <w:tc>
          <w:tcPr>
            <w:tcW w:w="291" w:type="pct"/>
            <w:shd w:val="clear" w:color="auto" w:fill="FFFFFF" w:themeFill="background1"/>
            <w:noWrap/>
          </w:tcPr>
          <w:p w14:paraId="56E115D2" w14:textId="77EC9363"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sz w:val="20"/>
                <w:szCs w:val="20"/>
              </w:rPr>
              <w:t>27.9</w:t>
            </w:r>
          </w:p>
        </w:tc>
        <w:tc>
          <w:tcPr>
            <w:tcW w:w="292" w:type="pct"/>
            <w:shd w:val="clear" w:color="auto" w:fill="FFFFFF" w:themeFill="background1"/>
            <w:noWrap/>
          </w:tcPr>
          <w:p w14:paraId="140F0A6F" w14:textId="49DF37FF"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sz w:val="20"/>
                <w:szCs w:val="20"/>
              </w:rPr>
              <w:t>29.0</w:t>
            </w:r>
          </w:p>
        </w:tc>
        <w:tc>
          <w:tcPr>
            <w:tcW w:w="288" w:type="pct"/>
            <w:shd w:val="clear" w:color="auto" w:fill="FFFFFF" w:themeFill="background1"/>
            <w:noWrap/>
          </w:tcPr>
          <w:p w14:paraId="20100271" w14:textId="1374155F"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sz w:val="20"/>
                <w:szCs w:val="20"/>
              </w:rPr>
              <w:t>22.5</w:t>
            </w:r>
          </w:p>
        </w:tc>
        <w:tc>
          <w:tcPr>
            <w:tcW w:w="369" w:type="pct"/>
            <w:shd w:val="clear" w:color="auto" w:fill="FFFFFF" w:themeFill="background1"/>
            <w:noWrap/>
          </w:tcPr>
          <w:p w14:paraId="213A72C8" w14:textId="676487EB"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sz w:val="20"/>
                <w:szCs w:val="20"/>
              </w:rPr>
              <w:t>32.5</w:t>
            </w:r>
          </w:p>
        </w:tc>
        <w:tc>
          <w:tcPr>
            <w:tcW w:w="314" w:type="pct"/>
            <w:shd w:val="clear" w:color="auto" w:fill="FFFFFF" w:themeFill="background1"/>
            <w:noWrap/>
          </w:tcPr>
          <w:p w14:paraId="5A52324E" w14:textId="1C726FE4"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sz w:val="20"/>
                <w:szCs w:val="20"/>
              </w:rPr>
              <w:t>24.7</w:t>
            </w:r>
          </w:p>
        </w:tc>
        <w:tc>
          <w:tcPr>
            <w:tcW w:w="314" w:type="pct"/>
            <w:shd w:val="clear" w:color="auto" w:fill="FFFFFF" w:themeFill="background1"/>
            <w:noWrap/>
          </w:tcPr>
          <w:p w14:paraId="1E60B766" w14:textId="6D3B43E2"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sz w:val="20"/>
                <w:szCs w:val="20"/>
              </w:rPr>
              <w:t>23.4</w:t>
            </w:r>
          </w:p>
        </w:tc>
        <w:tc>
          <w:tcPr>
            <w:tcW w:w="372" w:type="pct"/>
            <w:shd w:val="clear" w:color="auto" w:fill="FFFFFF" w:themeFill="background1"/>
            <w:noWrap/>
          </w:tcPr>
          <w:p w14:paraId="7F688E74" w14:textId="15A82EF0"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sz w:val="20"/>
                <w:szCs w:val="20"/>
              </w:rPr>
              <w:t>24.7</w:t>
            </w:r>
          </w:p>
        </w:tc>
        <w:tc>
          <w:tcPr>
            <w:tcW w:w="372" w:type="pct"/>
            <w:shd w:val="clear" w:color="auto" w:fill="FFFFFF" w:themeFill="background1"/>
            <w:noWrap/>
          </w:tcPr>
          <w:p w14:paraId="692E0681" w14:textId="701D6E26"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sz w:val="20"/>
                <w:szCs w:val="20"/>
              </w:rPr>
              <w:t>34.4</w:t>
            </w:r>
          </w:p>
        </w:tc>
        <w:tc>
          <w:tcPr>
            <w:tcW w:w="372" w:type="pct"/>
            <w:shd w:val="clear" w:color="auto" w:fill="FFFFFF" w:themeFill="background1"/>
            <w:noWrap/>
          </w:tcPr>
          <w:p w14:paraId="25BC6133" w14:textId="34179427"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sz w:val="20"/>
                <w:szCs w:val="20"/>
              </w:rPr>
              <w:t>34.5</w:t>
            </w:r>
          </w:p>
        </w:tc>
        <w:tc>
          <w:tcPr>
            <w:tcW w:w="319" w:type="pct"/>
            <w:shd w:val="clear" w:color="auto" w:fill="FFFFFF" w:themeFill="background1"/>
            <w:noWrap/>
          </w:tcPr>
          <w:p w14:paraId="46E9AF4E" w14:textId="079B68D3"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sz w:val="20"/>
                <w:szCs w:val="20"/>
              </w:rPr>
              <w:t>28.9</w:t>
            </w:r>
          </w:p>
        </w:tc>
      </w:tr>
      <w:tr w:rsidR="00012E19" w:rsidRPr="000F60C6" w14:paraId="020687EB" w14:textId="77777777" w:rsidTr="00012E19">
        <w:tc>
          <w:tcPr>
            <w:tcW w:w="5000" w:type="pct"/>
            <w:gridSpan w:val="14"/>
            <w:shd w:val="clear" w:color="auto" w:fill="F2F2F2" w:themeFill="background1" w:themeFillShade="F2"/>
            <w:vAlign w:val="center"/>
          </w:tcPr>
          <w:p w14:paraId="6961D23A" w14:textId="77777777" w:rsidR="00012E19" w:rsidRPr="00331527" w:rsidRDefault="00012E19" w:rsidP="00012E19">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operating different types of farms.</w:t>
            </w:r>
          </w:p>
          <w:p w14:paraId="13FD933F" w14:textId="68CADFD9" w:rsidR="00012E19" w:rsidRPr="005751A2" w:rsidRDefault="00012E19" w:rsidP="00012E19">
            <w:pPr>
              <w:spacing w:before="0" w:after="0"/>
              <w:rPr>
                <w:rFonts w:cstheme="majorHAnsi"/>
                <w:sz w:val="20"/>
                <w:szCs w:val="20"/>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operating farms with differing GVAP in 2017-18. See Appendix 1 for detailed data from statistical tests.</w:t>
            </w:r>
          </w:p>
        </w:tc>
      </w:tr>
    </w:tbl>
    <w:p w14:paraId="7645AC2E" w14:textId="03D8CD8E" w:rsidR="00E53687" w:rsidRDefault="00E53687" w:rsidP="00B713BD">
      <w:pPr>
        <w:pStyle w:val="Caption"/>
        <w:keepNext/>
        <w:spacing w:before="120" w:after="60"/>
      </w:pPr>
      <w:bookmarkStart w:id="65" w:name="_Toc18181282"/>
      <w:r w:rsidRPr="00ED1A81">
        <w:lastRenderedPageBreak/>
        <w:t xml:space="preserve">Table </w:t>
      </w:r>
      <w:r>
        <w:t>22 Mean farm expenditure by expenditure type – by farm water use characteristics</w:t>
      </w:r>
      <w:bookmarkEnd w:id="65"/>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7"/>
        <w:gridCol w:w="1700"/>
        <w:gridCol w:w="991"/>
        <w:gridCol w:w="1276"/>
        <w:gridCol w:w="1136"/>
        <w:gridCol w:w="851"/>
        <w:gridCol w:w="706"/>
        <w:gridCol w:w="994"/>
        <w:gridCol w:w="991"/>
        <w:gridCol w:w="994"/>
        <w:gridCol w:w="1133"/>
        <w:gridCol w:w="991"/>
        <w:gridCol w:w="918"/>
      </w:tblGrid>
      <w:tr w:rsidR="0060496F" w:rsidRPr="00C141E8" w14:paraId="4E6F57C7" w14:textId="126599DF" w:rsidTr="00320CC6">
        <w:tc>
          <w:tcPr>
            <w:tcW w:w="457" w:type="pct"/>
            <w:shd w:val="clear" w:color="auto" w:fill="D9D9D9" w:themeFill="background1" w:themeFillShade="D9"/>
            <w:vAlign w:val="bottom"/>
          </w:tcPr>
          <w:p w14:paraId="69EB5047" w14:textId="77777777" w:rsidR="0060496F" w:rsidRPr="005751A2" w:rsidRDefault="0060496F" w:rsidP="006B0126">
            <w:pPr>
              <w:spacing w:before="0" w:after="0"/>
              <w:rPr>
                <w:rFonts w:eastAsia="Times New Roman" w:cstheme="majorHAnsi"/>
                <w:b/>
                <w:sz w:val="20"/>
                <w:szCs w:val="20"/>
                <w:lang w:val="en-AU" w:eastAsia="en-AU"/>
              </w:rPr>
            </w:pPr>
          </w:p>
        </w:tc>
        <w:tc>
          <w:tcPr>
            <w:tcW w:w="609" w:type="pct"/>
            <w:shd w:val="clear" w:color="auto" w:fill="D9D9D9" w:themeFill="background1" w:themeFillShade="D9"/>
            <w:vAlign w:val="bottom"/>
          </w:tcPr>
          <w:p w14:paraId="03739F78" w14:textId="77777777" w:rsidR="0060496F" w:rsidRPr="005751A2" w:rsidRDefault="0060496F" w:rsidP="006B0126">
            <w:pPr>
              <w:spacing w:before="0" w:after="0"/>
              <w:rPr>
                <w:rFonts w:eastAsia="Times New Roman" w:cstheme="majorHAnsi"/>
                <w:b/>
                <w:sz w:val="20"/>
                <w:szCs w:val="20"/>
                <w:lang w:val="en-AU" w:eastAsia="en-AU"/>
              </w:rPr>
            </w:pPr>
          </w:p>
        </w:tc>
        <w:tc>
          <w:tcPr>
            <w:tcW w:w="1219" w:type="pct"/>
            <w:gridSpan w:val="3"/>
            <w:shd w:val="clear" w:color="000000" w:fill="D9D9D9"/>
          </w:tcPr>
          <w:p w14:paraId="3673CD0C" w14:textId="28F1D6D5" w:rsidR="0060496F" w:rsidRPr="005751A2" w:rsidRDefault="0060496F" w:rsidP="006B0126">
            <w:pPr>
              <w:spacing w:before="0" w:after="0"/>
              <w:rPr>
                <w:rFonts w:cstheme="majorHAnsi"/>
                <w:b/>
                <w:bCs/>
                <w:sz w:val="20"/>
                <w:szCs w:val="20"/>
              </w:rPr>
            </w:pPr>
            <w:r w:rsidRPr="005751A2">
              <w:rPr>
                <w:rFonts w:cstheme="majorHAnsi"/>
                <w:b/>
                <w:bCs/>
                <w:sz w:val="20"/>
                <w:szCs w:val="20"/>
              </w:rPr>
              <w:t>Farm self-reported 3-year profitability</w:t>
            </w:r>
            <w:r w:rsidR="00431CCD">
              <w:rPr>
                <w:rFonts w:eastAsia="Times New Roman" w:cstheme="majorHAnsi"/>
                <w:sz w:val="16"/>
                <w:szCs w:val="16"/>
                <w:vertAlign w:val="superscript"/>
                <w:lang w:val="en-AU" w:eastAsia="en-AU"/>
              </w:rPr>
              <w:t>1</w:t>
            </w:r>
          </w:p>
        </w:tc>
        <w:tc>
          <w:tcPr>
            <w:tcW w:w="1625" w:type="pct"/>
            <w:gridSpan w:val="5"/>
            <w:shd w:val="clear" w:color="000000" w:fill="D9D9D9"/>
          </w:tcPr>
          <w:p w14:paraId="138E2007" w14:textId="04BFA2A2" w:rsidR="0060496F" w:rsidRPr="005751A2" w:rsidRDefault="0060496F" w:rsidP="006B0126">
            <w:pPr>
              <w:spacing w:before="0" w:after="0"/>
              <w:jc w:val="center"/>
              <w:rPr>
                <w:rFonts w:cstheme="majorHAnsi"/>
                <w:b/>
                <w:bCs/>
                <w:sz w:val="20"/>
                <w:szCs w:val="20"/>
              </w:rPr>
            </w:pPr>
            <w:r w:rsidRPr="005751A2">
              <w:rPr>
                <w:rFonts w:cstheme="majorHAnsi"/>
                <w:b/>
                <w:bCs/>
                <w:sz w:val="20"/>
                <w:szCs w:val="20"/>
              </w:rPr>
              <w:t>Volume of irrigation water used in 2017-18 water year</w:t>
            </w:r>
            <w:r w:rsidR="00431CCD">
              <w:rPr>
                <w:rFonts w:eastAsia="Times New Roman" w:cstheme="majorHAnsi"/>
                <w:sz w:val="16"/>
                <w:szCs w:val="16"/>
                <w:vertAlign w:val="superscript"/>
                <w:lang w:val="en-AU" w:eastAsia="en-AU"/>
              </w:rPr>
              <w:t>2</w:t>
            </w:r>
          </w:p>
        </w:tc>
        <w:tc>
          <w:tcPr>
            <w:tcW w:w="1090" w:type="pct"/>
            <w:gridSpan w:val="3"/>
            <w:shd w:val="clear" w:color="000000" w:fill="D9D9D9"/>
          </w:tcPr>
          <w:p w14:paraId="5ECCC35F" w14:textId="5C8CE2CF" w:rsidR="0060496F" w:rsidRPr="005751A2" w:rsidRDefault="0060496F" w:rsidP="006B0126">
            <w:pPr>
              <w:spacing w:before="0" w:after="0"/>
              <w:jc w:val="center"/>
              <w:rPr>
                <w:rFonts w:cstheme="majorHAnsi"/>
                <w:b/>
                <w:bCs/>
                <w:sz w:val="20"/>
                <w:szCs w:val="20"/>
              </w:rPr>
            </w:pPr>
            <w:r w:rsidRPr="005751A2">
              <w:rPr>
                <w:rFonts w:cstheme="majorHAnsi"/>
                <w:b/>
                <w:bCs/>
                <w:sz w:val="20"/>
                <w:szCs w:val="20"/>
              </w:rPr>
              <w:t>Majority of irrigation water used derived from…</w:t>
            </w:r>
            <w:r w:rsidR="00431CCD" w:rsidRPr="00431CCD">
              <w:rPr>
                <w:rFonts w:eastAsia="Times New Roman" w:cstheme="majorHAnsi"/>
                <w:sz w:val="16"/>
                <w:szCs w:val="16"/>
                <w:vertAlign w:val="superscript"/>
                <w:lang w:val="en-AU" w:eastAsia="en-AU"/>
              </w:rPr>
              <w:t>3</w:t>
            </w:r>
          </w:p>
        </w:tc>
      </w:tr>
      <w:tr w:rsidR="0060496F" w:rsidRPr="00C141E8" w14:paraId="2B60F4DC" w14:textId="706FF8AA" w:rsidTr="00320CC6">
        <w:tc>
          <w:tcPr>
            <w:tcW w:w="457" w:type="pct"/>
            <w:shd w:val="clear" w:color="auto" w:fill="D9D9D9" w:themeFill="background1" w:themeFillShade="D9"/>
            <w:vAlign w:val="bottom"/>
            <w:hideMark/>
          </w:tcPr>
          <w:p w14:paraId="20873FB7" w14:textId="77777777" w:rsidR="0060496F" w:rsidRPr="005751A2" w:rsidRDefault="0060496F" w:rsidP="006B0126">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 </w:t>
            </w:r>
          </w:p>
        </w:tc>
        <w:tc>
          <w:tcPr>
            <w:tcW w:w="609" w:type="pct"/>
            <w:shd w:val="clear" w:color="auto" w:fill="D9D9D9" w:themeFill="background1" w:themeFillShade="D9"/>
            <w:vAlign w:val="bottom"/>
            <w:hideMark/>
          </w:tcPr>
          <w:p w14:paraId="7FA421D3" w14:textId="77777777" w:rsidR="0060496F" w:rsidRPr="005751A2" w:rsidRDefault="0060496F" w:rsidP="006B0126">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 </w:t>
            </w:r>
          </w:p>
        </w:tc>
        <w:tc>
          <w:tcPr>
            <w:tcW w:w="355" w:type="pct"/>
            <w:shd w:val="clear" w:color="000000" w:fill="D9D9D9"/>
            <w:hideMark/>
          </w:tcPr>
          <w:p w14:paraId="3D10EBAE" w14:textId="77777777" w:rsidR="0060496F" w:rsidRPr="005751A2" w:rsidRDefault="0060496F"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Making a loss</w:t>
            </w:r>
          </w:p>
        </w:tc>
        <w:tc>
          <w:tcPr>
            <w:tcW w:w="457" w:type="pct"/>
            <w:shd w:val="clear" w:color="000000" w:fill="D9D9D9"/>
            <w:hideMark/>
          </w:tcPr>
          <w:p w14:paraId="4D2E508C" w14:textId="77777777" w:rsidR="0060496F" w:rsidRPr="005751A2" w:rsidRDefault="0060496F" w:rsidP="006B0126">
            <w:pPr>
              <w:spacing w:before="0" w:after="0"/>
              <w:rPr>
                <w:rFonts w:eastAsia="Times New Roman" w:cstheme="majorHAnsi"/>
                <w:b/>
                <w:bCs/>
                <w:sz w:val="20"/>
                <w:szCs w:val="20"/>
                <w:lang w:val="en-AU" w:eastAsia="en-AU"/>
              </w:rPr>
            </w:pPr>
            <w:r w:rsidRPr="005751A2">
              <w:rPr>
                <w:rFonts w:cstheme="majorHAnsi"/>
                <w:b/>
                <w:bCs/>
                <w:sz w:val="20"/>
                <w:szCs w:val="20"/>
              </w:rPr>
              <w:t>Breaking even/small profit</w:t>
            </w:r>
          </w:p>
        </w:tc>
        <w:tc>
          <w:tcPr>
            <w:tcW w:w="407" w:type="pct"/>
            <w:shd w:val="clear" w:color="000000" w:fill="D9D9D9"/>
          </w:tcPr>
          <w:p w14:paraId="04D4D8A4" w14:textId="77777777" w:rsidR="0060496F" w:rsidRPr="005751A2" w:rsidRDefault="0060496F" w:rsidP="006B0126">
            <w:pPr>
              <w:spacing w:before="0" w:after="0"/>
              <w:rPr>
                <w:rFonts w:eastAsia="Times New Roman" w:cstheme="majorHAnsi"/>
                <w:b/>
                <w:bCs/>
                <w:sz w:val="20"/>
                <w:szCs w:val="20"/>
                <w:lang w:val="en-AU" w:eastAsia="en-AU"/>
              </w:rPr>
            </w:pPr>
            <w:r w:rsidRPr="005751A2">
              <w:rPr>
                <w:rFonts w:cstheme="majorHAnsi"/>
                <w:b/>
                <w:bCs/>
                <w:sz w:val="20"/>
                <w:szCs w:val="20"/>
              </w:rPr>
              <w:t>Moderate or large profit</w:t>
            </w:r>
          </w:p>
        </w:tc>
        <w:tc>
          <w:tcPr>
            <w:tcW w:w="305" w:type="pct"/>
            <w:shd w:val="clear" w:color="000000" w:fill="D9D9D9"/>
          </w:tcPr>
          <w:p w14:paraId="7487AD85" w14:textId="77777777" w:rsidR="0060496F" w:rsidRPr="005751A2" w:rsidRDefault="0060496F" w:rsidP="006B0126">
            <w:pPr>
              <w:spacing w:before="0" w:after="0"/>
              <w:rPr>
                <w:rFonts w:eastAsia="Times New Roman" w:cstheme="majorHAnsi"/>
                <w:b/>
                <w:bCs/>
                <w:sz w:val="20"/>
                <w:szCs w:val="20"/>
                <w:lang w:val="en-AU" w:eastAsia="en-AU"/>
              </w:rPr>
            </w:pPr>
            <w:r w:rsidRPr="005751A2">
              <w:rPr>
                <w:rFonts w:cstheme="majorHAnsi"/>
                <w:b/>
                <w:bCs/>
                <w:sz w:val="20"/>
                <w:szCs w:val="20"/>
              </w:rPr>
              <w:t>&lt;30ML</w:t>
            </w:r>
          </w:p>
        </w:tc>
        <w:tc>
          <w:tcPr>
            <w:tcW w:w="253" w:type="pct"/>
            <w:shd w:val="clear" w:color="000000" w:fill="D9D9D9"/>
          </w:tcPr>
          <w:p w14:paraId="1418AC06" w14:textId="77777777" w:rsidR="0060496F" w:rsidRPr="005751A2" w:rsidRDefault="0060496F"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30 to 99ML</w:t>
            </w:r>
          </w:p>
        </w:tc>
        <w:tc>
          <w:tcPr>
            <w:tcW w:w="356" w:type="pct"/>
            <w:shd w:val="clear" w:color="000000" w:fill="D9D9D9"/>
          </w:tcPr>
          <w:p w14:paraId="118C1A74" w14:textId="77777777" w:rsidR="0060496F" w:rsidRPr="005751A2" w:rsidRDefault="0060496F"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100 to 299ML</w:t>
            </w:r>
          </w:p>
        </w:tc>
        <w:tc>
          <w:tcPr>
            <w:tcW w:w="355" w:type="pct"/>
            <w:shd w:val="clear" w:color="000000" w:fill="D9D9D9"/>
          </w:tcPr>
          <w:p w14:paraId="46DF976D" w14:textId="77777777" w:rsidR="0060496F" w:rsidRPr="005751A2" w:rsidRDefault="0060496F"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300 to 999ML</w:t>
            </w:r>
          </w:p>
        </w:tc>
        <w:tc>
          <w:tcPr>
            <w:tcW w:w="356" w:type="pct"/>
            <w:shd w:val="clear" w:color="000000" w:fill="D9D9D9"/>
          </w:tcPr>
          <w:p w14:paraId="0AC10EC9" w14:textId="77777777" w:rsidR="0060496F" w:rsidRPr="005751A2" w:rsidRDefault="0060496F" w:rsidP="006B0126">
            <w:pPr>
              <w:spacing w:before="0" w:after="0"/>
              <w:jc w:val="center"/>
              <w:rPr>
                <w:rFonts w:eastAsia="Times New Roman" w:cstheme="majorHAnsi"/>
                <w:b/>
                <w:bCs/>
                <w:sz w:val="20"/>
                <w:szCs w:val="20"/>
                <w:lang w:val="en-AU" w:eastAsia="en-AU"/>
              </w:rPr>
            </w:pPr>
            <w:r w:rsidRPr="005751A2">
              <w:rPr>
                <w:rFonts w:cstheme="majorHAnsi"/>
                <w:b/>
                <w:bCs/>
                <w:sz w:val="20"/>
                <w:szCs w:val="20"/>
              </w:rPr>
              <w:t>1000ML or more</w:t>
            </w:r>
          </w:p>
        </w:tc>
        <w:tc>
          <w:tcPr>
            <w:tcW w:w="406" w:type="pct"/>
            <w:shd w:val="clear" w:color="000000" w:fill="D9D9D9"/>
          </w:tcPr>
          <w:p w14:paraId="7FD0FA21" w14:textId="2486164A" w:rsidR="0060496F" w:rsidRPr="005751A2" w:rsidRDefault="0060496F" w:rsidP="006B0126">
            <w:pPr>
              <w:spacing w:before="0" w:after="0"/>
              <w:jc w:val="center"/>
              <w:rPr>
                <w:rFonts w:cstheme="majorHAnsi"/>
                <w:b/>
                <w:bCs/>
                <w:sz w:val="20"/>
                <w:szCs w:val="20"/>
              </w:rPr>
            </w:pPr>
            <w:r w:rsidRPr="005751A2">
              <w:rPr>
                <w:rFonts w:cstheme="majorHAnsi"/>
                <w:b/>
                <w:bCs/>
                <w:sz w:val="20"/>
                <w:szCs w:val="20"/>
              </w:rPr>
              <w:t>Irrigation channels</w:t>
            </w:r>
          </w:p>
        </w:tc>
        <w:tc>
          <w:tcPr>
            <w:tcW w:w="355" w:type="pct"/>
            <w:shd w:val="clear" w:color="000000" w:fill="D9D9D9"/>
          </w:tcPr>
          <w:p w14:paraId="553C92AA" w14:textId="79D5B497" w:rsidR="0060496F" w:rsidRPr="005751A2" w:rsidRDefault="0060496F" w:rsidP="006B0126">
            <w:pPr>
              <w:spacing w:before="0" w:after="0"/>
              <w:jc w:val="center"/>
              <w:rPr>
                <w:rFonts w:cstheme="majorHAnsi"/>
                <w:b/>
                <w:bCs/>
                <w:sz w:val="20"/>
                <w:szCs w:val="20"/>
              </w:rPr>
            </w:pPr>
            <w:r w:rsidRPr="005751A2">
              <w:rPr>
                <w:rFonts w:cstheme="majorHAnsi"/>
                <w:b/>
                <w:bCs/>
                <w:sz w:val="20"/>
                <w:szCs w:val="20"/>
              </w:rPr>
              <w:t>Direct pumping</w:t>
            </w:r>
          </w:p>
        </w:tc>
        <w:tc>
          <w:tcPr>
            <w:tcW w:w="329" w:type="pct"/>
            <w:shd w:val="clear" w:color="000000" w:fill="D9D9D9"/>
          </w:tcPr>
          <w:p w14:paraId="12A373D8" w14:textId="062E13E4" w:rsidR="0060496F" w:rsidRPr="005751A2" w:rsidRDefault="0060496F" w:rsidP="006B0126">
            <w:pPr>
              <w:spacing w:before="0" w:after="0"/>
              <w:jc w:val="center"/>
              <w:rPr>
                <w:rFonts w:cstheme="majorHAnsi"/>
                <w:b/>
                <w:bCs/>
                <w:sz w:val="20"/>
                <w:szCs w:val="20"/>
              </w:rPr>
            </w:pPr>
            <w:r w:rsidRPr="005751A2">
              <w:rPr>
                <w:rFonts w:cstheme="majorHAnsi"/>
                <w:b/>
                <w:bCs/>
                <w:sz w:val="20"/>
                <w:szCs w:val="20"/>
              </w:rPr>
              <w:t>Ground-water</w:t>
            </w:r>
          </w:p>
        </w:tc>
      </w:tr>
      <w:tr w:rsidR="0060496F" w:rsidRPr="00C141E8" w14:paraId="44F7C296" w14:textId="239FD01B" w:rsidTr="00320CC6">
        <w:tc>
          <w:tcPr>
            <w:tcW w:w="457" w:type="pct"/>
            <w:shd w:val="clear" w:color="auto" w:fill="D9D9D9" w:themeFill="background1" w:themeFillShade="D9"/>
            <w:vAlign w:val="bottom"/>
            <w:hideMark/>
          </w:tcPr>
          <w:p w14:paraId="419E6C78" w14:textId="77777777" w:rsidR="0060496F" w:rsidRPr="005751A2" w:rsidRDefault="0060496F" w:rsidP="006B0126">
            <w:pPr>
              <w:spacing w:before="0" w:after="0"/>
              <w:jc w:val="center"/>
              <w:rPr>
                <w:rFonts w:eastAsia="Times New Roman" w:cstheme="majorHAnsi"/>
                <w:b/>
                <w:bCs/>
                <w:sz w:val="20"/>
                <w:szCs w:val="20"/>
                <w:lang w:val="en-AU" w:eastAsia="en-AU"/>
              </w:rPr>
            </w:pPr>
          </w:p>
        </w:tc>
        <w:tc>
          <w:tcPr>
            <w:tcW w:w="609" w:type="pct"/>
            <w:shd w:val="clear" w:color="auto" w:fill="D9D9D9" w:themeFill="background1" w:themeFillShade="D9"/>
            <w:vAlign w:val="bottom"/>
            <w:hideMark/>
          </w:tcPr>
          <w:p w14:paraId="75B41B8C" w14:textId="77777777" w:rsidR="0060496F" w:rsidRPr="005751A2" w:rsidRDefault="0060496F" w:rsidP="006B0126">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n</w:t>
            </w:r>
          </w:p>
        </w:tc>
        <w:tc>
          <w:tcPr>
            <w:tcW w:w="355" w:type="pct"/>
            <w:shd w:val="clear" w:color="000000" w:fill="D9D9D9"/>
            <w:vAlign w:val="bottom"/>
            <w:hideMark/>
          </w:tcPr>
          <w:p w14:paraId="4B893557" w14:textId="77777777" w:rsidR="0060496F" w:rsidRPr="005751A2" w:rsidRDefault="0060496F" w:rsidP="000F288D">
            <w:pPr>
              <w:spacing w:before="0" w:after="0"/>
              <w:jc w:val="right"/>
              <w:rPr>
                <w:rFonts w:eastAsia="Times New Roman" w:cstheme="majorHAnsi"/>
                <w:bCs/>
                <w:sz w:val="20"/>
                <w:szCs w:val="20"/>
                <w:lang w:val="en-AU" w:eastAsia="en-AU"/>
              </w:rPr>
            </w:pPr>
            <w:r w:rsidRPr="005751A2">
              <w:rPr>
                <w:rFonts w:cstheme="majorHAnsi"/>
                <w:bCs/>
                <w:sz w:val="20"/>
                <w:szCs w:val="20"/>
              </w:rPr>
              <w:t>126</w:t>
            </w:r>
          </w:p>
        </w:tc>
        <w:tc>
          <w:tcPr>
            <w:tcW w:w="457" w:type="pct"/>
            <w:shd w:val="clear" w:color="000000" w:fill="D9D9D9"/>
            <w:vAlign w:val="bottom"/>
            <w:hideMark/>
          </w:tcPr>
          <w:p w14:paraId="69D0184E" w14:textId="77777777" w:rsidR="0060496F" w:rsidRPr="005751A2" w:rsidRDefault="0060496F" w:rsidP="000F288D">
            <w:pPr>
              <w:spacing w:before="0" w:after="0"/>
              <w:jc w:val="right"/>
              <w:rPr>
                <w:rFonts w:eastAsia="Times New Roman" w:cstheme="majorHAnsi"/>
                <w:bCs/>
                <w:sz w:val="20"/>
                <w:szCs w:val="20"/>
                <w:lang w:val="en-AU" w:eastAsia="en-AU"/>
              </w:rPr>
            </w:pPr>
            <w:r w:rsidRPr="005751A2">
              <w:rPr>
                <w:rFonts w:cstheme="majorHAnsi"/>
                <w:bCs/>
                <w:sz w:val="20"/>
                <w:szCs w:val="20"/>
              </w:rPr>
              <w:t>237</w:t>
            </w:r>
          </w:p>
        </w:tc>
        <w:tc>
          <w:tcPr>
            <w:tcW w:w="407" w:type="pct"/>
            <w:shd w:val="clear" w:color="000000" w:fill="D9D9D9"/>
            <w:vAlign w:val="bottom"/>
          </w:tcPr>
          <w:p w14:paraId="6F415009" w14:textId="77777777" w:rsidR="0060496F" w:rsidRPr="005751A2" w:rsidRDefault="0060496F" w:rsidP="000F288D">
            <w:pPr>
              <w:spacing w:before="0" w:after="0"/>
              <w:jc w:val="right"/>
              <w:rPr>
                <w:rFonts w:eastAsia="Times New Roman" w:cstheme="majorHAnsi"/>
                <w:bCs/>
                <w:sz w:val="20"/>
                <w:szCs w:val="20"/>
                <w:lang w:val="en-AU" w:eastAsia="en-AU"/>
              </w:rPr>
            </w:pPr>
            <w:r w:rsidRPr="005751A2">
              <w:rPr>
                <w:rFonts w:cstheme="majorHAnsi"/>
                <w:bCs/>
                <w:sz w:val="20"/>
                <w:szCs w:val="20"/>
              </w:rPr>
              <w:t>90</w:t>
            </w:r>
          </w:p>
        </w:tc>
        <w:tc>
          <w:tcPr>
            <w:tcW w:w="305" w:type="pct"/>
            <w:shd w:val="clear" w:color="000000" w:fill="D9D9D9"/>
            <w:vAlign w:val="bottom"/>
          </w:tcPr>
          <w:p w14:paraId="37A85218" w14:textId="77777777" w:rsidR="0060496F" w:rsidRPr="005751A2" w:rsidRDefault="0060496F" w:rsidP="000F288D">
            <w:pPr>
              <w:spacing w:before="0" w:after="0"/>
              <w:jc w:val="right"/>
              <w:rPr>
                <w:rFonts w:eastAsia="Times New Roman" w:cstheme="majorHAnsi"/>
                <w:bCs/>
                <w:sz w:val="20"/>
                <w:szCs w:val="20"/>
                <w:lang w:val="en-AU" w:eastAsia="en-AU"/>
              </w:rPr>
            </w:pPr>
            <w:r w:rsidRPr="005751A2">
              <w:rPr>
                <w:rFonts w:cstheme="majorHAnsi"/>
                <w:bCs/>
                <w:sz w:val="20"/>
                <w:szCs w:val="20"/>
              </w:rPr>
              <w:t>45</w:t>
            </w:r>
          </w:p>
        </w:tc>
        <w:tc>
          <w:tcPr>
            <w:tcW w:w="253" w:type="pct"/>
            <w:shd w:val="clear" w:color="000000" w:fill="D9D9D9"/>
            <w:vAlign w:val="bottom"/>
          </w:tcPr>
          <w:p w14:paraId="4F62410E" w14:textId="77777777" w:rsidR="0060496F" w:rsidRPr="005751A2" w:rsidRDefault="0060496F" w:rsidP="000F288D">
            <w:pPr>
              <w:spacing w:before="0" w:after="0"/>
              <w:jc w:val="right"/>
              <w:rPr>
                <w:rFonts w:eastAsia="Times New Roman" w:cstheme="majorHAnsi"/>
                <w:bCs/>
                <w:sz w:val="20"/>
                <w:szCs w:val="20"/>
                <w:lang w:val="en-AU" w:eastAsia="en-AU"/>
              </w:rPr>
            </w:pPr>
            <w:r w:rsidRPr="005751A2">
              <w:rPr>
                <w:rFonts w:cstheme="majorHAnsi"/>
                <w:bCs/>
                <w:sz w:val="20"/>
                <w:szCs w:val="20"/>
              </w:rPr>
              <w:t>64</w:t>
            </w:r>
          </w:p>
        </w:tc>
        <w:tc>
          <w:tcPr>
            <w:tcW w:w="356" w:type="pct"/>
            <w:shd w:val="clear" w:color="000000" w:fill="D9D9D9"/>
            <w:vAlign w:val="bottom"/>
          </w:tcPr>
          <w:p w14:paraId="076683DE" w14:textId="77777777" w:rsidR="0060496F" w:rsidRPr="005751A2" w:rsidRDefault="0060496F" w:rsidP="000F288D">
            <w:pPr>
              <w:spacing w:before="0" w:after="0"/>
              <w:jc w:val="right"/>
              <w:rPr>
                <w:rFonts w:eastAsia="Times New Roman" w:cstheme="majorHAnsi"/>
                <w:bCs/>
                <w:sz w:val="20"/>
                <w:szCs w:val="20"/>
                <w:lang w:val="en-AU" w:eastAsia="en-AU"/>
              </w:rPr>
            </w:pPr>
            <w:r w:rsidRPr="005751A2">
              <w:rPr>
                <w:rFonts w:cstheme="majorHAnsi"/>
                <w:bCs/>
                <w:sz w:val="20"/>
                <w:szCs w:val="20"/>
              </w:rPr>
              <w:t>97</w:t>
            </w:r>
          </w:p>
        </w:tc>
        <w:tc>
          <w:tcPr>
            <w:tcW w:w="355" w:type="pct"/>
            <w:shd w:val="clear" w:color="000000" w:fill="D9D9D9"/>
            <w:vAlign w:val="bottom"/>
          </w:tcPr>
          <w:p w14:paraId="02DD7D98" w14:textId="77777777" w:rsidR="0060496F" w:rsidRPr="005751A2" w:rsidRDefault="0060496F" w:rsidP="000F288D">
            <w:pPr>
              <w:spacing w:before="0" w:after="0"/>
              <w:jc w:val="right"/>
              <w:rPr>
                <w:rFonts w:eastAsia="Times New Roman" w:cstheme="majorHAnsi"/>
                <w:bCs/>
                <w:sz w:val="20"/>
                <w:szCs w:val="20"/>
                <w:lang w:val="en-AU" w:eastAsia="en-AU"/>
              </w:rPr>
            </w:pPr>
            <w:r w:rsidRPr="005751A2">
              <w:rPr>
                <w:rFonts w:cstheme="majorHAnsi"/>
                <w:bCs/>
                <w:sz w:val="20"/>
                <w:szCs w:val="20"/>
              </w:rPr>
              <w:t>99</w:t>
            </w:r>
          </w:p>
        </w:tc>
        <w:tc>
          <w:tcPr>
            <w:tcW w:w="356" w:type="pct"/>
            <w:shd w:val="clear" w:color="000000" w:fill="D9D9D9"/>
            <w:vAlign w:val="bottom"/>
          </w:tcPr>
          <w:p w14:paraId="0627EE90" w14:textId="77777777" w:rsidR="0060496F" w:rsidRPr="005751A2" w:rsidRDefault="0060496F" w:rsidP="000F288D">
            <w:pPr>
              <w:spacing w:before="0" w:after="0"/>
              <w:jc w:val="right"/>
              <w:rPr>
                <w:rFonts w:eastAsia="Times New Roman" w:cstheme="majorHAnsi"/>
                <w:bCs/>
                <w:sz w:val="20"/>
                <w:szCs w:val="20"/>
                <w:lang w:val="en-AU" w:eastAsia="en-AU"/>
              </w:rPr>
            </w:pPr>
            <w:r w:rsidRPr="005751A2">
              <w:rPr>
                <w:rFonts w:cstheme="majorHAnsi"/>
                <w:bCs/>
                <w:sz w:val="20"/>
                <w:szCs w:val="20"/>
              </w:rPr>
              <w:t>88</w:t>
            </w:r>
          </w:p>
        </w:tc>
        <w:tc>
          <w:tcPr>
            <w:tcW w:w="406" w:type="pct"/>
            <w:shd w:val="clear" w:color="000000" w:fill="D9D9D9"/>
          </w:tcPr>
          <w:p w14:paraId="45F1891D" w14:textId="1C2B66B1" w:rsidR="0060496F" w:rsidRPr="005751A2" w:rsidRDefault="000F288D" w:rsidP="000F288D">
            <w:pPr>
              <w:spacing w:before="0" w:after="0"/>
              <w:jc w:val="right"/>
              <w:rPr>
                <w:rFonts w:cstheme="majorHAnsi"/>
                <w:bCs/>
                <w:sz w:val="20"/>
                <w:szCs w:val="20"/>
              </w:rPr>
            </w:pPr>
            <w:r>
              <w:rPr>
                <w:rFonts w:cstheme="majorHAnsi"/>
                <w:bCs/>
                <w:sz w:val="20"/>
                <w:szCs w:val="20"/>
              </w:rPr>
              <w:t>219</w:t>
            </w:r>
          </w:p>
        </w:tc>
        <w:tc>
          <w:tcPr>
            <w:tcW w:w="355" w:type="pct"/>
            <w:shd w:val="clear" w:color="000000" w:fill="D9D9D9"/>
          </w:tcPr>
          <w:p w14:paraId="3A1C6F5E" w14:textId="672DA5E1" w:rsidR="0060496F" w:rsidRPr="005751A2" w:rsidRDefault="000F288D" w:rsidP="000F288D">
            <w:pPr>
              <w:spacing w:before="0" w:after="0"/>
              <w:jc w:val="right"/>
              <w:rPr>
                <w:rFonts w:cstheme="majorHAnsi"/>
                <w:bCs/>
                <w:sz w:val="20"/>
                <w:szCs w:val="20"/>
              </w:rPr>
            </w:pPr>
            <w:r>
              <w:rPr>
                <w:rFonts w:cstheme="majorHAnsi"/>
                <w:bCs/>
                <w:sz w:val="20"/>
                <w:szCs w:val="20"/>
              </w:rPr>
              <w:t>95</w:t>
            </w:r>
          </w:p>
        </w:tc>
        <w:tc>
          <w:tcPr>
            <w:tcW w:w="329" w:type="pct"/>
            <w:shd w:val="clear" w:color="000000" w:fill="D9D9D9"/>
          </w:tcPr>
          <w:p w14:paraId="44FF5CD9" w14:textId="5F96A741" w:rsidR="0060496F" w:rsidRPr="005751A2" w:rsidRDefault="000F288D" w:rsidP="000F288D">
            <w:pPr>
              <w:spacing w:before="0" w:after="0"/>
              <w:jc w:val="right"/>
              <w:rPr>
                <w:rFonts w:cstheme="majorHAnsi"/>
                <w:bCs/>
                <w:sz w:val="20"/>
                <w:szCs w:val="20"/>
              </w:rPr>
            </w:pPr>
            <w:r>
              <w:rPr>
                <w:rFonts w:cstheme="majorHAnsi"/>
                <w:bCs/>
                <w:sz w:val="20"/>
                <w:szCs w:val="20"/>
              </w:rPr>
              <w:t>86</w:t>
            </w:r>
          </w:p>
        </w:tc>
      </w:tr>
      <w:tr w:rsidR="0060496F" w:rsidRPr="00C141E8" w14:paraId="689F97C0" w14:textId="1399BDC9" w:rsidTr="00A93C65">
        <w:tc>
          <w:tcPr>
            <w:tcW w:w="457" w:type="pct"/>
            <w:vMerge w:val="restart"/>
            <w:shd w:val="clear" w:color="auto" w:fill="FFFFFF" w:themeFill="background1"/>
          </w:tcPr>
          <w:p w14:paraId="66F08787" w14:textId="13FABE3C" w:rsidR="0060496F" w:rsidRPr="005751A2" w:rsidRDefault="0060496F" w:rsidP="00B507CC">
            <w:pPr>
              <w:spacing w:before="0" w:after="0"/>
              <w:rPr>
                <w:rFonts w:eastAsia="Times New Roman" w:cstheme="majorHAnsi"/>
                <w:b/>
                <w:bCs/>
                <w:sz w:val="20"/>
                <w:szCs w:val="20"/>
                <w:lang w:val="en-AU" w:eastAsia="en-AU"/>
              </w:rPr>
            </w:pPr>
            <w:r w:rsidRPr="005751A2">
              <w:rPr>
                <w:rFonts w:eastAsia="Times New Roman" w:cstheme="majorHAnsi"/>
                <w:b/>
                <w:bCs/>
                <w:sz w:val="20"/>
                <w:szCs w:val="20"/>
                <w:lang w:val="en-AU" w:eastAsia="en-AU"/>
              </w:rPr>
              <w:t>Average expenditure in 2017-18 on…</w:t>
            </w:r>
          </w:p>
        </w:tc>
        <w:tc>
          <w:tcPr>
            <w:tcW w:w="609" w:type="pct"/>
            <w:shd w:val="clear" w:color="auto" w:fill="FFFFFF" w:themeFill="background1"/>
            <w:vAlign w:val="center"/>
          </w:tcPr>
          <w:p w14:paraId="348C29EC" w14:textId="1560B3C1" w:rsidR="0060496F" w:rsidRPr="005751A2" w:rsidRDefault="0060496F"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Water for irrigation</w:t>
            </w:r>
          </w:p>
        </w:tc>
        <w:tc>
          <w:tcPr>
            <w:tcW w:w="355" w:type="pct"/>
            <w:shd w:val="clear" w:color="auto" w:fill="auto"/>
            <w:noWrap/>
          </w:tcPr>
          <w:p w14:paraId="5FCA5DF0" w14:textId="3AF8A30D"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19.5</w:t>
            </w:r>
          </w:p>
        </w:tc>
        <w:tc>
          <w:tcPr>
            <w:tcW w:w="457" w:type="pct"/>
            <w:shd w:val="clear" w:color="auto" w:fill="auto"/>
            <w:noWrap/>
          </w:tcPr>
          <w:p w14:paraId="7182A4F7" w14:textId="6F940F19"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16.8</w:t>
            </w:r>
          </w:p>
        </w:tc>
        <w:tc>
          <w:tcPr>
            <w:tcW w:w="407" w:type="pct"/>
            <w:shd w:val="clear" w:color="auto" w:fill="auto"/>
            <w:noWrap/>
          </w:tcPr>
          <w:p w14:paraId="3BFF7D55" w14:textId="1E142912"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12.9</w:t>
            </w:r>
          </w:p>
        </w:tc>
        <w:tc>
          <w:tcPr>
            <w:tcW w:w="305" w:type="pct"/>
            <w:shd w:val="clear" w:color="auto" w:fill="auto"/>
            <w:noWrap/>
          </w:tcPr>
          <w:p w14:paraId="53780B68" w14:textId="308494E4"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12.3</w:t>
            </w:r>
          </w:p>
        </w:tc>
        <w:tc>
          <w:tcPr>
            <w:tcW w:w="253" w:type="pct"/>
            <w:shd w:val="clear" w:color="auto" w:fill="auto"/>
            <w:noWrap/>
          </w:tcPr>
          <w:p w14:paraId="3F5A7357" w14:textId="6950CBBD"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14.2</w:t>
            </w:r>
          </w:p>
        </w:tc>
        <w:tc>
          <w:tcPr>
            <w:tcW w:w="356" w:type="pct"/>
            <w:shd w:val="clear" w:color="auto" w:fill="auto"/>
            <w:noWrap/>
          </w:tcPr>
          <w:p w14:paraId="0C07B34A" w14:textId="5BA4F47D"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23.7</w:t>
            </w:r>
          </w:p>
        </w:tc>
        <w:tc>
          <w:tcPr>
            <w:tcW w:w="355" w:type="pct"/>
            <w:shd w:val="clear" w:color="auto" w:fill="auto"/>
            <w:noWrap/>
          </w:tcPr>
          <w:p w14:paraId="1E75D9D4" w14:textId="62444FA7"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19.0</w:t>
            </w:r>
          </w:p>
        </w:tc>
        <w:tc>
          <w:tcPr>
            <w:tcW w:w="356" w:type="pct"/>
            <w:shd w:val="clear" w:color="auto" w:fill="auto"/>
            <w:noWrap/>
          </w:tcPr>
          <w:p w14:paraId="2A32597B" w14:textId="71B09740"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16.8</w:t>
            </w:r>
          </w:p>
        </w:tc>
        <w:tc>
          <w:tcPr>
            <w:tcW w:w="406" w:type="pct"/>
          </w:tcPr>
          <w:p w14:paraId="72B2427B" w14:textId="33C40121" w:rsidR="0060496F" w:rsidRPr="005C083A" w:rsidRDefault="0060496F" w:rsidP="0060496F">
            <w:pPr>
              <w:spacing w:before="0" w:after="0"/>
              <w:jc w:val="right"/>
              <w:rPr>
                <w:rFonts w:cstheme="majorHAnsi"/>
                <w:b/>
                <w:bCs/>
                <w:color w:val="000000"/>
                <w:sz w:val="20"/>
                <w:szCs w:val="20"/>
              </w:rPr>
            </w:pPr>
            <w:r w:rsidRPr="005C083A">
              <w:rPr>
                <w:rFonts w:cstheme="majorHAnsi"/>
                <w:b/>
                <w:bCs/>
                <w:color w:val="000000"/>
                <w:sz w:val="20"/>
                <w:szCs w:val="20"/>
              </w:rPr>
              <w:t>23.6</w:t>
            </w:r>
          </w:p>
        </w:tc>
        <w:tc>
          <w:tcPr>
            <w:tcW w:w="355" w:type="pct"/>
          </w:tcPr>
          <w:p w14:paraId="62235C6F" w14:textId="016C2BFA" w:rsidR="0060496F" w:rsidRPr="005C083A" w:rsidRDefault="0060496F" w:rsidP="0060496F">
            <w:pPr>
              <w:spacing w:before="0" w:after="0"/>
              <w:jc w:val="right"/>
              <w:rPr>
                <w:rFonts w:cstheme="majorHAnsi"/>
                <w:b/>
                <w:bCs/>
                <w:color w:val="000000"/>
                <w:sz w:val="20"/>
                <w:szCs w:val="20"/>
              </w:rPr>
            </w:pPr>
            <w:r w:rsidRPr="005C083A">
              <w:rPr>
                <w:rFonts w:cstheme="majorHAnsi"/>
                <w:b/>
                <w:bCs/>
                <w:color w:val="000000"/>
                <w:sz w:val="20"/>
                <w:szCs w:val="20"/>
              </w:rPr>
              <w:t>13.1</w:t>
            </w:r>
          </w:p>
        </w:tc>
        <w:tc>
          <w:tcPr>
            <w:tcW w:w="329" w:type="pct"/>
          </w:tcPr>
          <w:p w14:paraId="0C129067" w14:textId="2DDFD942" w:rsidR="0060496F" w:rsidRPr="005C083A" w:rsidRDefault="0060496F" w:rsidP="0060496F">
            <w:pPr>
              <w:spacing w:before="0" w:after="0"/>
              <w:jc w:val="right"/>
              <w:rPr>
                <w:rFonts w:cstheme="majorHAnsi"/>
                <w:b/>
                <w:bCs/>
                <w:color w:val="000000"/>
                <w:sz w:val="20"/>
                <w:szCs w:val="20"/>
              </w:rPr>
            </w:pPr>
            <w:r w:rsidRPr="005C083A">
              <w:rPr>
                <w:rFonts w:cstheme="majorHAnsi"/>
                <w:b/>
                <w:bCs/>
                <w:color w:val="000000"/>
                <w:sz w:val="20"/>
                <w:szCs w:val="20"/>
              </w:rPr>
              <w:t>10.3</w:t>
            </w:r>
          </w:p>
        </w:tc>
      </w:tr>
      <w:tr w:rsidR="0060496F" w:rsidRPr="00C141E8" w14:paraId="3AC777F4" w14:textId="3F3A84BA" w:rsidTr="00A93C65">
        <w:tc>
          <w:tcPr>
            <w:tcW w:w="457" w:type="pct"/>
            <w:vMerge/>
            <w:shd w:val="clear" w:color="auto" w:fill="FFFFFF" w:themeFill="background1"/>
            <w:vAlign w:val="center"/>
          </w:tcPr>
          <w:p w14:paraId="4D8D994F" w14:textId="77777777" w:rsidR="0060496F" w:rsidRPr="005751A2" w:rsidRDefault="0060496F" w:rsidP="0060496F">
            <w:pPr>
              <w:spacing w:before="0" w:after="0"/>
              <w:rPr>
                <w:rFonts w:eastAsia="Times New Roman" w:cstheme="majorHAnsi"/>
                <w:b/>
                <w:bCs/>
                <w:sz w:val="20"/>
                <w:szCs w:val="20"/>
                <w:lang w:val="en-AU" w:eastAsia="en-AU"/>
              </w:rPr>
            </w:pPr>
          </w:p>
        </w:tc>
        <w:tc>
          <w:tcPr>
            <w:tcW w:w="609" w:type="pct"/>
            <w:shd w:val="clear" w:color="auto" w:fill="FFFFFF" w:themeFill="background1"/>
            <w:vAlign w:val="center"/>
          </w:tcPr>
          <w:p w14:paraId="4C3F4F81" w14:textId="39DCB02E" w:rsidR="0060496F" w:rsidRPr="005751A2" w:rsidRDefault="0060496F"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Electricity/ power</w:t>
            </w:r>
          </w:p>
        </w:tc>
        <w:tc>
          <w:tcPr>
            <w:tcW w:w="355" w:type="pct"/>
            <w:shd w:val="clear" w:color="auto" w:fill="auto"/>
            <w:noWrap/>
          </w:tcPr>
          <w:p w14:paraId="55ED7051" w14:textId="06785C1A"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14.4</w:t>
            </w:r>
          </w:p>
        </w:tc>
        <w:tc>
          <w:tcPr>
            <w:tcW w:w="457" w:type="pct"/>
            <w:shd w:val="clear" w:color="auto" w:fill="auto"/>
            <w:noWrap/>
          </w:tcPr>
          <w:p w14:paraId="10FAC745" w14:textId="52720CA3"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11.5</w:t>
            </w:r>
          </w:p>
        </w:tc>
        <w:tc>
          <w:tcPr>
            <w:tcW w:w="407" w:type="pct"/>
            <w:shd w:val="clear" w:color="auto" w:fill="auto"/>
            <w:noWrap/>
          </w:tcPr>
          <w:p w14:paraId="7FBB4E7F" w14:textId="7C5BB615"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9.2</w:t>
            </w:r>
          </w:p>
        </w:tc>
        <w:tc>
          <w:tcPr>
            <w:tcW w:w="305" w:type="pct"/>
            <w:shd w:val="clear" w:color="auto" w:fill="auto"/>
            <w:noWrap/>
          </w:tcPr>
          <w:p w14:paraId="4FBF5353" w14:textId="1EA76D6F"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13.2</w:t>
            </w:r>
          </w:p>
        </w:tc>
        <w:tc>
          <w:tcPr>
            <w:tcW w:w="253" w:type="pct"/>
            <w:shd w:val="clear" w:color="auto" w:fill="auto"/>
            <w:noWrap/>
          </w:tcPr>
          <w:p w14:paraId="79EC7449" w14:textId="181E067B"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11.0</w:t>
            </w:r>
          </w:p>
        </w:tc>
        <w:tc>
          <w:tcPr>
            <w:tcW w:w="356" w:type="pct"/>
            <w:shd w:val="clear" w:color="auto" w:fill="auto"/>
            <w:noWrap/>
          </w:tcPr>
          <w:p w14:paraId="7F360C40" w14:textId="52EB5747"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12.2</w:t>
            </w:r>
          </w:p>
        </w:tc>
        <w:tc>
          <w:tcPr>
            <w:tcW w:w="355" w:type="pct"/>
            <w:shd w:val="clear" w:color="auto" w:fill="auto"/>
            <w:noWrap/>
          </w:tcPr>
          <w:p w14:paraId="5780FDA4" w14:textId="29801A48"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11.4</w:t>
            </w:r>
          </w:p>
        </w:tc>
        <w:tc>
          <w:tcPr>
            <w:tcW w:w="356" w:type="pct"/>
            <w:shd w:val="clear" w:color="auto" w:fill="auto"/>
            <w:noWrap/>
          </w:tcPr>
          <w:p w14:paraId="0A8F694D" w14:textId="327D0DAE"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8.4</w:t>
            </w:r>
          </w:p>
        </w:tc>
        <w:tc>
          <w:tcPr>
            <w:tcW w:w="406" w:type="pct"/>
          </w:tcPr>
          <w:p w14:paraId="0769B51C" w14:textId="7F9E7EBB" w:rsidR="0060496F" w:rsidRPr="005751A2" w:rsidRDefault="0060496F" w:rsidP="0060496F">
            <w:pPr>
              <w:spacing w:before="0" w:after="0"/>
              <w:jc w:val="right"/>
              <w:rPr>
                <w:rFonts w:cstheme="majorHAnsi"/>
                <w:color w:val="000000"/>
                <w:sz w:val="20"/>
                <w:szCs w:val="20"/>
              </w:rPr>
            </w:pPr>
            <w:r w:rsidRPr="005751A2">
              <w:rPr>
                <w:rFonts w:cstheme="majorHAnsi"/>
                <w:color w:val="000000"/>
                <w:sz w:val="20"/>
                <w:szCs w:val="20"/>
              </w:rPr>
              <w:t>10.1</w:t>
            </w:r>
          </w:p>
        </w:tc>
        <w:tc>
          <w:tcPr>
            <w:tcW w:w="355" w:type="pct"/>
          </w:tcPr>
          <w:p w14:paraId="25CE77AB" w14:textId="7E70DBC1" w:rsidR="0060496F" w:rsidRPr="005751A2" w:rsidRDefault="0060496F" w:rsidP="0060496F">
            <w:pPr>
              <w:spacing w:before="0" w:after="0"/>
              <w:jc w:val="right"/>
              <w:rPr>
                <w:rFonts w:cstheme="majorHAnsi"/>
                <w:color w:val="000000"/>
                <w:sz w:val="20"/>
                <w:szCs w:val="20"/>
              </w:rPr>
            </w:pPr>
            <w:r w:rsidRPr="005751A2">
              <w:rPr>
                <w:rFonts w:cstheme="majorHAnsi"/>
                <w:color w:val="000000"/>
                <w:sz w:val="20"/>
                <w:szCs w:val="20"/>
              </w:rPr>
              <w:t>12.0</w:t>
            </w:r>
          </w:p>
        </w:tc>
        <w:tc>
          <w:tcPr>
            <w:tcW w:w="329" w:type="pct"/>
          </w:tcPr>
          <w:p w14:paraId="4302AE15" w14:textId="4AAB8176" w:rsidR="0060496F" w:rsidRPr="005751A2" w:rsidRDefault="0060496F" w:rsidP="0060496F">
            <w:pPr>
              <w:spacing w:before="0" w:after="0"/>
              <w:jc w:val="right"/>
              <w:rPr>
                <w:rFonts w:cstheme="majorHAnsi"/>
                <w:color w:val="000000"/>
                <w:sz w:val="20"/>
                <w:szCs w:val="20"/>
              </w:rPr>
            </w:pPr>
            <w:r w:rsidRPr="005751A2">
              <w:rPr>
                <w:rFonts w:cstheme="majorHAnsi"/>
                <w:color w:val="000000"/>
                <w:sz w:val="20"/>
                <w:szCs w:val="20"/>
              </w:rPr>
              <w:t>14.1</w:t>
            </w:r>
          </w:p>
        </w:tc>
      </w:tr>
      <w:tr w:rsidR="0060496F" w:rsidRPr="00C141E8" w14:paraId="42167608" w14:textId="58DD45A7" w:rsidTr="00A93C65">
        <w:tc>
          <w:tcPr>
            <w:tcW w:w="457" w:type="pct"/>
            <w:vMerge/>
            <w:shd w:val="clear" w:color="auto" w:fill="FFFFFF" w:themeFill="background1"/>
            <w:vAlign w:val="center"/>
          </w:tcPr>
          <w:p w14:paraId="1151A256" w14:textId="77777777" w:rsidR="0060496F" w:rsidRPr="005751A2" w:rsidRDefault="0060496F" w:rsidP="0060496F">
            <w:pPr>
              <w:spacing w:before="0" w:after="0"/>
              <w:rPr>
                <w:rFonts w:eastAsia="Times New Roman" w:cstheme="majorHAnsi"/>
                <w:b/>
                <w:bCs/>
                <w:sz w:val="20"/>
                <w:szCs w:val="20"/>
                <w:lang w:val="en-AU" w:eastAsia="en-AU"/>
              </w:rPr>
            </w:pPr>
          </w:p>
        </w:tc>
        <w:tc>
          <w:tcPr>
            <w:tcW w:w="609" w:type="pct"/>
            <w:shd w:val="clear" w:color="auto" w:fill="FFFFFF" w:themeFill="background1"/>
            <w:vAlign w:val="center"/>
          </w:tcPr>
          <w:p w14:paraId="03CD76CB" w14:textId="625FAFF9" w:rsidR="0060496F" w:rsidRPr="005751A2" w:rsidRDefault="0060496F"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Contractors</w:t>
            </w:r>
          </w:p>
        </w:tc>
        <w:tc>
          <w:tcPr>
            <w:tcW w:w="355" w:type="pct"/>
            <w:shd w:val="clear" w:color="auto" w:fill="auto"/>
            <w:noWrap/>
          </w:tcPr>
          <w:p w14:paraId="5B4C6EB3" w14:textId="656540E8"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10.7</w:t>
            </w:r>
          </w:p>
        </w:tc>
        <w:tc>
          <w:tcPr>
            <w:tcW w:w="457" w:type="pct"/>
            <w:shd w:val="clear" w:color="auto" w:fill="auto"/>
            <w:noWrap/>
          </w:tcPr>
          <w:p w14:paraId="1E3FB6E0" w14:textId="7877F917"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9.8</w:t>
            </w:r>
          </w:p>
        </w:tc>
        <w:tc>
          <w:tcPr>
            <w:tcW w:w="407" w:type="pct"/>
            <w:shd w:val="clear" w:color="auto" w:fill="auto"/>
            <w:noWrap/>
          </w:tcPr>
          <w:p w14:paraId="0D576DCB" w14:textId="2D9BEE61"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10.7</w:t>
            </w:r>
          </w:p>
        </w:tc>
        <w:tc>
          <w:tcPr>
            <w:tcW w:w="305" w:type="pct"/>
            <w:shd w:val="clear" w:color="auto" w:fill="auto"/>
            <w:noWrap/>
          </w:tcPr>
          <w:p w14:paraId="6E1BC3FC" w14:textId="028297AB"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12.9</w:t>
            </w:r>
          </w:p>
        </w:tc>
        <w:tc>
          <w:tcPr>
            <w:tcW w:w="253" w:type="pct"/>
            <w:shd w:val="clear" w:color="auto" w:fill="auto"/>
            <w:noWrap/>
          </w:tcPr>
          <w:p w14:paraId="3A3A8013" w14:textId="67012B39"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10.6</w:t>
            </w:r>
          </w:p>
        </w:tc>
        <w:tc>
          <w:tcPr>
            <w:tcW w:w="356" w:type="pct"/>
            <w:shd w:val="clear" w:color="auto" w:fill="auto"/>
            <w:noWrap/>
          </w:tcPr>
          <w:p w14:paraId="71503789" w14:textId="32E41B14"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8.5</w:t>
            </w:r>
          </w:p>
        </w:tc>
        <w:tc>
          <w:tcPr>
            <w:tcW w:w="355" w:type="pct"/>
            <w:shd w:val="clear" w:color="auto" w:fill="auto"/>
            <w:noWrap/>
          </w:tcPr>
          <w:p w14:paraId="2D6F6C6B" w14:textId="73EF91EC"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10.4</w:t>
            </w:r>
          </w:p>
        </w:tc>
        <w:tc>
          <w:tcPr>
            <w:tcW w:w="356" w:type="pct"/>
            <w:shd w:val="clear" w:color="auto" w:fill="auto"/>
            <w:noWrap/>
          </w:tcPr>
          <w:p w14:paraId="269F2335" w14:textId="48BE0BC3"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8.7</w:t>
            </w:r>
          </w:p>
        </w:tc>
        <w:tc>
          <w:tcPr>
            <w:tcW w:w="406" w:type="pct"/>
          </w:tcPr>
          <w:p w14:paraId="5851B236" w14:textId="30925992" w:rsidR="0060496F" w:rsidRPr="005751A2" w:rsidRDefault="0060496F" w:rsidP="0060496F">
            <w:pPr>
              <w:spacing w:before="0" w:after="0"/>
              <w:jc w:val="right"/>
              <w:rPr>
                <w:rFonts w:cstheme="majorHAnsi"/>
                <w:color w:val="000000"/>
                <w:sz w:val="20"/>
                <w:szCs w:val="20"/>
              </w:rPr>
            </w:pPr>
            <w:r w:rsidRPr="005751A2">
              <w:rPr>
                <w:rFonts w:cstheme="majorHAnsi"/>
                <w:color w:val="000000"/>
                <w:sz w:val="20"/>
                <w:szCs w:val="20"/>
              </w:rPr>
              <w:t>9.1</w:t>
            </w:r>
          </w:p>
        </w:tc>
        <w:tc>
          <w:tcPr>
            <w:tcW w:w="355" w:type="pct"/>
          </w:tcPr>
          <w:p w14:paraId="109746E5" w14:textId="7982F760" w:rsidR="0060496F" w:rsidRPr="005751A2" w:rsidRDefault="0060496F" w:rsidP="0060496F">
            <w:pPr>
              <w:spacing w:before="0" w:after="0"/>
              <w:jc w:val="right"/>
              <w:rPr>
                <w:rFonts w:cstheme="majorHAnsi"/>
                <w:color w:val="000000"/>
                <w:sz w:val="20"/>
                <w:szCs w:val="20"/>
              </w:rPr>
            </w:pPr>
            <w:r w:rsidRPr="005751A2">
              <w:rPr>
                <w:rFonts w:cstheme="majorHAnsi"/>
                <w:color w:val="000000"/>
                <w:sz w:val="20"/>
                <w:szCs w:val="20"/>
              </w:rPr>
              <w:t>9.3</w:t>
            </w:r>
          </w:p>
        </w:tc>
        <w:tc>
          <w:tcPr>
            <w:tcW w:w="329" w:type="pct"/>
          </w:tcPr>
          <w:p w14:paraId="3BC5F255" w14:textId="305906B3" w:rsidR="0060496F" w:rsidRPr="005751A2" w:rsidRDefault="0060496F" w:rsidP="0060496F">
            <w:pPr>
              <w:spacing w:before="0" w:after="0"/>
              <w:jc w:val="right"/>
              <w:rPr>
                <w:rFonts w:cstheme="majorHAnsi"/>
                <w:color w:val="000000"/>
                <w:sz w:val="20"/>
                <w:szCs w:val="20"/>
              </w:rPr>
            </w:pPr>
            <w:r w:rsidRPr="005751A2">
              <w:rPr>
                <w:rFonts w:cstheme="majorHAnsi"/>
                <w:color w:val="000000"/>
                <w:sz w:val="20"/>
                <w:szCs w:val="20"/>
              </w:rPr>
              <w:t>12.8</w:t>
            </w:r>
          </w:p>
        </w:tc>
      </w:tr>
      <w:tr w:rsidR="0060496F" w:rsidRPr="00C141E8" w14:paraId="58C1190D" w14:textId="33EE787A" w:rsidTr="00A93C65">
        <w:tc>
          <w:tcPr>
            <w:tcW w:w="457" w:type="pct"/>
            <w:vMerge/>
            <w:shd w:val="clear" w:color="auto" w:fill="FFFFFF" w:themeFill="background1"/>
            <w:vAlign w:val="center"/>
          </w:tcPr>
          <w:p w14:paraId="72BAD936" w14:textId="77777777" w:rsidR="0060496F" w:rsidRPr="005751A2" w:rsidRDefault="0060496F" w:rsidP="0060496F">
            <w:pPr>
              <w:spacing w:before="0" w:after="0"/>
              <w:rPr>
                <w:rFonts w:eastAsia="Times New Roman" w:cstheme="majorHAnsi"/>
                <w:b/>
                <w:bCs/>
                <w:sz w:val="20"/>
                <w:szCs w:val="20"/>
                <w:lang w:val="en-AU" w:eastAsia="en-AU"/>
              </w:rPr>
            </w:pPr>
          </w:p>
        </w:tc>
        <w:tc>
          <w:tcPr>
            <w:tcW w:w="609" w:type="pct"/>
            <w:shd w:val="clear" w:color="auto" w:fill="FFFFFF" w:themeFill="background1"/>
            <w:vAlign w:val="center"/>
          </w:tcPr>
          <w:p w14:paraId="052BD153" w14:textId="0BEEC671" w:rsidR="0060496F" w:rsidRPr="005751A2" w:rsidRDefault="0060496F"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Salaries/ wages</w:t>
            </w:r>
          </w:p>
        </w:tc>
        <w:tc>
          <w:tcPr>
            <w:tcW w:w="355" w:type="pct"/>
            <w:shd w:val="clear" w:color="auto" w:fill="auto"/>
            <w:noWrap/>
          </w:tcPr>
          <w:p w14:paraId="439F5489" w14:textId="5214BF00"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9.4</w:t>
            </w:r>
          </w:p>
        </w:tc>
        <w:tc>
          <w:tcPr>
            <w:tcW w:w="457" w:type="pct"/>
            <w:shd w:val="clear" w:color="auto" w:fill="auto"/>
            <w:noWrap/>
          </w:tcPr>
          <w:p w14:paraId="527AF079" w14:textId="00F052F2"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15.1</w:t>
            </w:r>
          </w:p>
        </w:tc>
        <w:tc>
          <w:tcPr>
            <w:tcW w:w="407" w:type="pct"/>
            <w:shd w:val="clear" w:color="auto" w:fill="auto"/>
            <w:noWrap/>
          </w:tcPr>
          <w:p w14:paraId="51683097" w14:textId="1EAACFA1"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17.2</w:t>
            </w:r>
          </w:p>
        </w:tc>
        <w:tc>
          <w:tcPr>
            <w:tcW w:w="305" w:type="pct"/>
            <w:shd w:val="clear" w:color="auto" w:fill="auto"/>
            <w:noWrap/>
          </w:tcPr>
          <w:p w14:paraId="251CFA82" w14:textId="3DD60996"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13.4</w:t>
            </w:r>
          </w:p>
        </w:tc>
        <w:tc>
          <w:tcPr>
            <w:tcW w:w="253" w:type="pct"/>
            <w:shd w:val="clear" w:color="auto" w:fill="auto"/>
            <w:noWrap/>
          </w:tcPr>
          <w:p w14:paraId="63C3050C" w14:textId="573A9FD9"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15.4</w:t>
            </w:r>
          </w:p>
        </w:tc>
        <w:tc>
          <w:tcPr>
            <w:tcW w:w="356" w:type="pct"/>
            <w:shd w:val="clear" w:color="auto" w:fill="auto"/>
            <w:noWrap/>
          </w:tcPr>
          <w:p w14:paraId="4BA58390" w14:textId="7F13384C"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13.5</w:t>
            </w:r>
          </w:p>
        </w:tc>
        <w:tc>
          <w:tcPr>
            <w:tcW w:w="355" w:type="pct"/>
            <w:shd w:val="clear" w:color="auto" w:fill="auto"/>
            <w:noWrap/>
          </w:tcPr>
          <w:p w14:paraId="27B4FBDD" w14:textId="1F63AE1A"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16.3</w:t>
            </w:r>
          </w:p>
        </w:tc>
        <w:tc>
          <w:tcPr>
            <w:tcW w:w="356" w:type="pct"/>
            <w:shd w:val="clear" w:color="auto" w:fill="auto"/>
            <w:noWrap/>
          </w:tcPr>
          <w:p w14:paraId="652F0AE0" w14:textId="4E1AE3E7" w:rsidR="0060496F" w:rsidRPr="005C083A" w:rsidRDefault="0060496F" w:rsidP="0060496F">
            <w:pPr>
              <w:spacing w:before="0" w:after="0"/>
              <w:jc w:val="right"/>
              <w:rPr>
                <w:rFonts w:eastAsia="Times New Roman" w:cstheme="majorHAnsi"/>
                <w:b/>
                <w:bCs/>
                <w:color w:val="000000"/>
                <w:sz w:val="20"/>
                <w:szCs w:val="20"/>
                <w:lang w:val="en-AU" w:eastAsia="en-AU"/>
              </w:rPr>
            </w:pPr>
            <w:r w:rsidRPr="005C083A">
              <w:rPr>
                <w:rFonts w:cstheme="majorHAnsi"/>
                <w:b/>
                <w:bCs/>
                <w:color w:val="000000"/>
                <w:sz w:val="20"/>
                <w:szCs w:val="20"/>
              </w:rPr>
              <w:t>13.5</w:t>
            </w:r>
          </w:p>
        </w:tc>
        <w:tc>
          <w:tcPr>
            <w:tcW w:w="406" w:type="pct"/>
          </w:tcPr>
          <w:p w14:paraId="04D7E020" w14:textId="6262DF5C" w:rsidR="0060496F" w:rsidRPr="005C083A" w:rsidRDefault="0060496F" w:rsidP="0060496F">
            <w:pPr>
              <w:spacing w:before="0" w:after="0"/>
              <w:jc w:val="right"/>
              <w:rPr>
                <w:rFonts w:cstheme="majorHAnsi"/>
                <w:b/>
                <w:bCs/>
                <w:color w:val="000000"/>
                <w:sz w:val="20"/>
                <w:szCs w:val="20"/>
              </w:rPr>
            </w:pPr>
            <w:r w:rsidRPr="005C083A">
              <w:rPr>
                <w:rFonts w:cstheme="majorHAnsi"/>
                <w:b/>
                <w:bCs/>
                <w:color w:val="000000"/>
                <w:sz w:val="20"/>
                <w:szCs w:val="20"/>
              </w:rPr>
              <w:t>10.2</w:t>
            </w:r>
          </w:p>
        </w:tc>
        <w:tc>
          <w:tcPr>
            <w:tcW w:w="355" w:type="pct"/>
          </w:tcPr>
          <w:p w14:paraId="64A0234B" w14:textId="061FC091" w:rsidR="0060496F" w:rsidRPr="005C083A" w:rsidRDefault="0060496F" w:rsidP="0060496F">
            <w:pPr>
              <w:spacing w:before="0" w:after="0"/>
              <w:jc w:val="right"/>
              <w:rPr>
                <w:rFonts w:cstheme="majorHAnsi"/>
                <w:b/>
                <w:bCs/>
                <w:color w:val="000000"/>
                <w:sz w:val="20"/>
                <w:szCs w:val="20"/>
              </w:rPr>
            </w:pPr>
            <w:r w:rsidRPr="005C083A">
              <w:rPr>
                <w:rFonts w:cstheme="majorHAnsi"/>
                <w:b/>
                <w:bCs/>
                <w:color w:val="000000"/>
                <w:sz w:val="20"/>
                <w:szCs w:val="20"/>
              </w:rPr>
              <w:t>17.5</w:t>
            </w:r>
          </w:p>
        </w:tc>
        <w:tc>
          <w:tcPr>
            <w:tcW w:w="329" w:type="pct"/>
          </w:tcPr>
          <w:p w14:paraId="5E90B2BD" w14:textId="0B2B1C9F" w:rsidR="0060496F" w:rsidRPr="005C083A" w:rsidRDefault="0060496F" w:rsidP="0060496F">
            <w:pPr>
              <w:spacing w:before="0" w:after="0"/>
              <w:jc w:val="right"/>
              <w:rPr>
                <w:rFonts w:cstheme="majorHAnsi"/>
                <w:b/>
                <w:bCs/>
                <w:color w:val="000000"/>
                <w:sz w:val="20"/>
                <w:szCs w:val="20"/>
              </w:rPr>
            </w:pPr>
            <w:r w:rsidRPr="005C083A">
              <w:rPr>
                <w:rFonts w:cstheme="majorHAnsi"/>
                <w:b/>
                <w:bCs/>
                <w:color w:val="000000"/>
                <w:sz w:val="20"/>
                <w:szCs w:val="20"/>
              </w:rPr>
              <w:t>16.4</w:t>
            </w:r>
          </w:p>
        </w:tc>
      </w:tr>
      <w:tr w:rsidR="0060496F" w:rsidRPr="00C141E8" w14:paraId="75E66955" w14:textId="7025F55E" w:rsidTr="00A93C65">
        <w:tc>
          <w:tcPr>
            <w:tcW w:w="457" w:type="pct"/>
            <w:vMerge/>
            <w:shd w:val="clear" w:color="auto" w:fill="FFFFFF" w:themeFill="background1"/>
            <w:vAlign w:val="center"/>
          </w:tcPr>
          <w:p w14:paraId="02EAF439" w14:textId="77777777" w:rsidR="0060496F" w:rsidRPr="005751A2" w:rsidRDefault="0060496F" w:rsidP="0060496F">
            <w:pPr>
              <w:spacing w:before="0" w:after="0"/>
              <w:rPr>
                <w:rFonts w:eastAsia="Times New Roman" w:cstheme="majorHAnsi"/>
                <w:b/>
                <w:bCs/>
                <w:sz w:val="20"/>
                <w:szCs w:val="20"/>
                <w:lang w:val="en-AU" w:eastAsia="en-AU"/>
              </w:rPr>
            </w:pPr>
          </w:p>
        </w:tc>
        <w:tc>
          <w:tcPr>
            <w:tcW w:w="609" w:type="pct"/>
            <w:shd w:val="clear" w:color="auto" w:fill="FFFFFF" w:themeFill="background1"/>
            <w:vAlign w:val="center"/>
          </w:tcPr>
          <w:p w14:paraId="0AA7E2C9" w14:textId="623F8E80" w:rsidR="0060496F" w:rsidRPr="005751A2" w:rsidRDefault="0060496F"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Fuel (petrol, diesel, gas)</w:t>
            </w:r>
          </w:p>
        </w:tc>
        <w:tc>
          <w:tcPr>
            <w:tcW w:w="355" w:type="pct"/>
            <w:shd w:val="clear" w:color="auto" w:fill="auto"/>
            <w:noWrap/>
          </w:tcPr>
          <w:p w14:paraId="6DC7326E" w14:textId="19EC126F"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14.4</w:t>
            </w:r>
          </w:p>
        </w:tc>
        <w:tc>
          <w:tcPr>
            <w:tcW w:w="457" w:type="pct"/>
            <w:shd w:val="clear" w:color="auto" w:fill="auto"/>
            <w:noWrap/>
          </w:tcPr>
          <w:p w14:paraId="0DE69D1A" w14:textId="108BDB1F"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12.7</w:t>
            </w:r>
          </w:p>
        </w:tc>
        <w:tc>
          <w:tcPr>
            <w:tcW w:w="407" w:type="pct"/>
            <w:shd w:val="clear" w:color="auto" w:fill="auto"/>
            <w:noWrap/>
          </w:tcPr>
          <w:p w14:paraId="63259ABA" w14:textId="6061E53A"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11.2</w:t>
            </w:r>
          </w:p>
        </w:tc>
        <w:tc>
          <w:tcPr>
            <w:tcW w:w="305" w:type="pct"/>
            <w:shd w:val="clear" w:color="auto" w:fill="auto"/>
            <w:noWrap/>
          </w:tcPr>
          <w:p w14:paraId="34ADB8D3" w14:textId="78A5E131"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13.2</w:t>
            </w:r>
          </w:p>
        </w:tc>
        <w:tc>
          <w:tcPr>
            <w:tcW w:w="253" w:type="pct"/>
            <w:shd w:val="clear" w:color="auto" w:fill="auto"/>
            <w:noWrap/>
          </w:tcPr>
          <w:p w14:paraId="079835AC" w14:textId="0EBD118F"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12.0</w:t>
            </w:r>
          </w:p>
        </w:tc>
        <w:tc>
          <w:tcPr>
            <w:tcW w:w="356" w:type="pct"/>
            <w:shd w:val="clear" w:color="auto" w:fill="auto"/>
            <w:noWrap/>
          </w:tcPr>
          <w:p w14:paraId="754FB1BE" w14:textId="06575F10"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13.8</w:t>
            </w:r>
          </w:p>
        </w:tc>
        <w:tc>
          <w:tcPr>
            <w:tcW w:w="355" w:type="pct"/>
            <w:shd w:val="clear" w:color="auto" w:fill="auto"/>
            <w:noWrap/>
          </w:tcPr>
          <w:p w14:paraId="0D62B0F3" w14:textId="60E6A08F"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11.4</w:t>
            </w:r>
          </w:p>
        </w:tc>
        <w:tc>
          <w:tcPr>
            <w:tcW w:w="356" w:type="pct"/>
            <w:shd w:val="clear" w:color="auto" w:fill="auto"/>
            <w:noWrap/>
          </w:tcPr>
          <w:p w14:paraId="1E2B158C" w14:textId="0AAA6D30" w:rsidR="0060496F" w:rsidRPr="005751A2" w:rsidRDefault="0060496F" w:rsidP="0060496F">
            <w:pPr>
              <w:spacing w:before="0" w:after="0"/>
              <w:jc w:val="right"/>
              <w:rPr>
                <w:rFonts w:eastAsia="Times New Roman" w:cstheme="majorHAnsi"/>
                <w:color w:val="000000"/>
                <w:sz w:val="20"/>
                <w:szCs w:val="20"/>
                <w:lang w:val="en-AU" w:eastAsia="en-AU"/>
              </w:rPr>
            </w:pPr>
            <w:r w:rsidRPr="005751A2">
              <w:rPr>
                <w:rFonts w:cstheme="majorHAnsi"/>
                <w:color w:val="000000"/>
                <w:sz w:val="20"/>
                <w:szCs w:val="20"/>
              </w:rPr>
              <w:t>10.6</w:t>
            </w:r>
          </w:p>
        </w:tc>
        <w:tc>
          <w:tcPr>
            <w:tcW w:w="406" w:type="pct"/>
          </w:tcPr>
          <w:p w14:paraId="59D69B14" w14:textId="0FF5BE1B" w:rsidR="0060496F" w:rsidRPr="005751A2" w:rsidRDefault="0060496F" w:rsidP="0060496F">
            <w:pPr>
              <w:spacing w:before="0" w:after="0"/>
              <w:jc w:val="right"/>
              <w:rPr>
                <w:rFonts w:cstheme="majorHAnsi"/>
                <w:color w:val="000000"/>
                <w:sz w:val="20"/>
                <w:szCs w:val="20"/>
              </w:rPr>
            </w:pPr>
            <w:r w:rsidRPr="005751A2">
              <w:rPr>
                <w:rFonts w:cstheme="majorHAnsi"/>
                <w:color w:val="000000"/>
                <w:sz w:val="20"/>
                <w:szCs w:val="20"/>
              </w:rPr>
              <w:t>11.6</w:t>
            </w:r>
          </w:p>
        </w:tc>
        <w:tc>
          <w:tcPr>
            <w:tcW w:w="355" w:type="pct"/>
          </w:tcPr>
          <w:p w14:paraId="600EE52E" w14:textId="618ACA14" w:rsidR="0060496F" w:rsidRPr="005751A2" w:rsidRDefault="0060496F" w:rsidP="0060496F">
            <w:pPr>
              <w:spacing w:before="0" w:after="0"/>
              <w:jc w:val="right"/>
              <w:rPr>
                <w:rFonts w:cstheme="majorHAnsi"/>
                <w:color w:val="000000"/>
                <w:sz w:val="20"/>
                <w:szCs w:val="20"/>
              </w:rPr>
            </w:pPr>
            <w:r w:rsidRPr="005751A2">
              <w:rPr>
                <w:rFonts w:cstheme="majorHAnsi"/>
                <w:color w:val="000000"/>
                <w:sz w:val="20"/>
                <w:szCs w:val="20"/>
              </w:rPr>
              <w:t>12.8</w:t>
            </w:r>
          </w:p>
        </w:tc>
        <w:tc>
          <w:tcPr>
            <w:tcW w:w="329" w:type="pct"/>
          </w:tcPr>
          <w:p w14:paraId="7B4308E3" w14:textId="24774AEB" w:rsidR="0060496F" w:rsidRPr="005751A2" w:rsidRDefault="0060496F" w:rsidP="0060496F">
            <w:pPr>
              <w:spacing w:before="0" w:after="0"/>
              <w:jc w:val="right"/>
              <w:rPr>
                <w:rFonts w:cstheme="majorHAnsi"/>
                <w:color w:val="000000"/>
                <w:sz w:val="20"/>
                <w:szCs w:val="20"/>
              </w:rPr>
            </w:pPr>
            <w:r w:rsidRPr="005751A2">
              <w:rPr>
                <w:rFonts w:cstheme="majorHAnsi"/>
                <w:color w:val="000000"/>
                <w:sz w:val="20"/>
                <w:szCs w:val="20"/>
              </w:rPr>
              <w:t>13.4</w:t>
            </w:r>
          </w:p>
        </w:tc>
      </w:tr>
      <w:tr w:rsidR="0060496F" w:rsidRPr="00C141E8" w14:paraId="225D1A4A" w14:textId="55B8E27A" w:rsidTr="00A93C65">
        <w:tc>
          <w:tcPr>
            <w:tcW w:w="457" w:type="pct"/>
            <w:vMerge/>
            <w:shd w:val="clear" w:color="auto" w:fill="FFFFFF" w:themeFill="background1"/>
            <w:vAlign w:val="center"/>
          </w:tcPr>
          <w:p w14:paraId="07906264" w14:textId="77777777" w:rsidR="0060496F" w:rsidRPr="005751A2" w:rsidRDefault="0060496F" w:rsidP="0060496F">
            <w:pPr>
              <w:spacing w:before="0" w:after="0"/>
              <w:rPr>
                <w:rFonts w:eastAsia="Times New Roman" w:cstheme="majorHAnsi"/>
                <w:b/>
                <w:bCs/>
                <w:sz w:val="20"/>
                <w:szCs w:val="20"/>
                <w:lang w:val="en-AU" w:eastAsia="en-AU"/>
              </w:rPr>
            </w:pPr>
          </w:p>
        </w:tc>
        <w:tc>
          <w:tcPr>
            <w:tcW w:w="609" w:type="pct"/>
            <w:shd w:val="clear" w:color="auto" w:fill="FFFFFF" w:themeFill="background1"/>
            <w:vAlign w:val="center"/>
          </w:tcPr>
          <w:p w14:paraId="491B55F1" w14:textId="66AB9700" w:rsidR="0060496F" w:rsidRPr="005751A2" w:rsidRDefault="0060496F" w:rsidP="0060496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 xml:space="preserve">Other inputs </w:t>
            </w:r>
          </w:p>
        </w:tc>
        <w:tc>
          <w:tcPr>
            <w:tcW w:w="355" w:type="pct"/>
            <w:shd w:val="clear" w:color="auto" w:fill="auto"/>
            <w:noWrap/>
          </w:tcPr>
          <w:p w14:paraId="5E8CE78F" w14:textId="26A3C3AB" w:rsidR="0060496F" w:rsidRPr="005751A2" w:rsidRDefault="0060496F" w:rsidP="0060496F">
            <w:pPr>
              <w:spacing w:before="0" w:after="0"/>
              <w:jc w:val="right"/>
              <w:rPr>
                <w:rFonts w:cstheme="majorHAnsi"/>
                <w:color w:val="000000"/>
                <w:sz w:val="20"/>
                <w:szCs w:val="20"/>
              </w:rPr>
            </w:pPr>
            <w:r w:rsidRPr="005751A2">
              <w:rPr>
                <w:rFonts w:cstheme="majorHAnsi"/>
                <w:sz w:val="20"/>
                <w:szCs w:val="20"/>
              </w:rPr>
              <w:t>27.6</w:t>
            </w:r>
          </w:p>
        </w:tc>
        <w:tc>
          <w:tcPr>
            <w:tcW w:w="457" w:type="pct"/>
            <w:shd w:val="clear" w:color="auto" w:fill="auto"/>
            <w:noWrap/>
          </w:tcPr>
          <w:p w14:paraId="5E9C3662" w14:textId="73962DF7" w:rsidR="0060496F" w:rsidRPr="005751A2" w:rsidRDefault="0060496F" w:rsidP="0060496F">
            <w:pPr>
              <w:spacing w:before="0" w:after="0"/>
              <w:jc w:val="right"/>
              <w:rPr>
                <w:rFonts w:cstheme="majorHAnsi"/>
                <w:color w:val="000000"/>
                <w:sz w:val="20"/>
                <w:szCs w:val="20"/>
              </w:rPr>
            </w:pPr>
            <w:r w:rsidRPr="005751A2">
              <w:rPr>
                <w:rFonts w:cstheme="majorHAnsi"/>
                <w:sz w:val="20"/>
                <w:szCs w:val="20"/>
              </w:rPr>
              <w:t>26.7</w:t>
            </w:r>
          </w:p>
        </w:tc>
        <w:tc>
          <w:tcPr>
            <w:tcW w:w="407" w:type="pct"/>
            <w:shd w:val="clear" w:color="auto" w:fill="auto"/>
            <w:noWrap/>
          </w:tcPr>
          <w:p w14:paraId="29DF3AD9" w14:textId="636E5B6F" w:rsidR="0060496F" w:rsidRPr="005751A2" w:rsidRDefault="0060496F" w:rsidP="0060496F">
            <w:pPr>
              <w:spacing w:before="0" w:after="0"/>
              <w:jc w:val="right"/>
              <w:rPr>
                <w:rFonts w:cstheme="majorHAnsi"/>
                <w:color w:val="000000"/>
                <w:sz w:val="20"/>
                <w:szCs w:val="20"/>
              </w:rPr>
            </w:pPr>
            <w:r w:rsidRPr="005751A2">
              <w:rPr>
                <w:rFonts w:cstheme="majorHAnsi"/>
                <w:sz w:val="20"/>
                <w:szCs w:val="20"/>
              </w:rPr>
              <w:t>28.7</w:t>
            </w:r>
          </w:p>
        </w:tc>
        <w:tc>
          <w:tcPr>
            <w:tcW w:w="305" w:type="pct"/>
            <w:shd w:val="clear" w:color="auto" w:fill="auto"/>
            <w:noWrap/>
          </w:tcPr>
          <w:p w14:paraId="73E16A39" w14:textId="472B78BE" w:rsidR="0060496F" w:rsidRPr="005751A2" w:rsidRDefault="0060496F" w:rsidP="0060496F">
            <w:pPr>
              <w:spacing w:before="0" w:after="0"/>
              <w:jc w:val="right"/>
              <w:rPr>
                <w:rFonts w:cstheme="majorHAnsi"/>
                <w:color w:val="000000"/>
                <w:sz w:val="20"/>
                <w:szCs w:val="20"/>
              </w:rPr>
            </w:pPr>
            <w:r w:rsidRPr="005751A2">
              <w:rPr>
                <w:rFonts w:cstheme="majorHAnsi"/>
                <w:sz w:val="20"/>
                <w:szCs w:val="20"/>
              </w:rPr>
              <w:t>27.4</w:t>
            </w:r>
          </w:p>
        </w:tc>
        <w:tc>
          <w:tcPr>
            <w:tcW w:w="253" w:type="pct"/>
            <w:shd w:val="clear" w:color="auto" w:fill="auto"/>
            <w:noWrap/>
          </w:tcPr>
          <w:p w14:paraId="29B51348" w14:textId="69C3F49A" w:rsidR="0060496F" w:rsidRPr="005751A2" w:rsidRDefault="0060496F" w:rsidP="0060496F">
            <w:pPr>
              <w:spacing w:before="0" w:after="0"/>
              <w:jc w:val="right"/>
              <w:rPr>
                <w:rFonts w:cstheme="majorHAnsi"/>
                <w:color w:val="000000"/>
                <w:sz w:val="20"/>
                <w:szCs w:val="20"/>
              </w:rPr>
            </w:pPr>
            <w:r w:rsidRPr="005751A2">
              <w:rPr>
                <w:rFonts w:cstheme="majorHAnsi"/>
                <w:sz w:val="20"/>
                <w:szCs w:val="20"/>
              </w:rPr>
              <w:t>27.1</w:t>
            </w:r>
          </w:p>
        </w:tc>
        <w:tc>
          <w:tcPr>
            <w:tcW w:w="356" w:type="pct"/>
            <w:shd w:val="clear" w:color="auto" w:fill="auto"/>
            <w:noWrap/>
          </w:tcPr>
          <w:p w14:paraId="22B16D53" w14:textId="1D8BA126" w:rsidR="0060496F" w:rsidRPr="005751A2" w:rsidRDefault="0060496F" w:rsidP="0060496F">
            <w:pPr>
              <w:spacing w:before="0" w:after="0"/>
              <w:jc w:val="right"/>
              <w:rPr>
                <w:rFonts w:cstheme="majorHAnsi"/>
                <w:color w:val="000000"/>
                <w:sz w:val="20"/>
                <w:szCs w:val="20"/>
              </w:rPr>
            </w:pPr>
            <w:r w:rsidRPr="005751A2">
              <w:rPr>
                <w:rFonts w:cstheme="majorHAnsi"/>
                <w:sz w:val="20"/>
                <w:szCs w:val="20"/>
              </w:rPr>
              <w:t>23.6</w:t>
            </w:r>
          </w:p>
        </w:tc>
        <w:tc>
          <w:tcPr>
            <w:tcW w:w="355" w:type="pct"/>
            <w:shd w:val="clear" w:color="auto" w:fill="auto"/>
            <w:noWrap/>
          </w:tcPr>
          <w:p w14:paraId="0BBBDD86" w14:textId="10B1E32F" w:rsidR="0060496F" w:rsidRPr="005751A2" w:rsidRDefault="0060496F" w:rsidP="0060496F">
            <w:pPr>
              <w:spacing w:before="0" w:after="0"/>
              <w:jc w:val="right"/>
              <w:rPr>
                <w:rFonts w:cstheme="majorHAnsi"/>
                <w:color w:val="000000"/>
                <w:sz w:val="20"/>
                <w:szCs w:val="20"/>
              </w:rPr>
            </w:pPr>
            <w:r w:rsidRPr="005751A2">
              <w:rPr>
                <w:rFonts w:cstheme="majorHAnsi"/>
                <w:sz w:val="20"/>
                <w:szCs w:val="20"/>
              </w:rPr>
              <w:t>27.9</w:t>
            </w:r>
          </w:p>
        </w:tc>
        <w:tc>
          <w:tcPr>
            <w:tcW w:w="356" w:type="pct"/>
            <w:shd w:val="clear" w:color="auto" w:fill="auto"/>
            <w:noWrap/>
          </w:tcPr>
          <w:p w14:paraId="412E2563" w14:textId="13653447" w:rsidR="0060496F" w:rsidRPr="005751A2" w:rsidRDefault="0060496F" w:rsidP="0060496F">
            <w:pPr>
              <w:spacing w:before="0" w:after="0"/>
              <w:jc w:val="right"/>
              <w:rPr>
                <w:rFonts w:cstheme="majorHAnsi"/>
                <w:color w:val="000000"/>
                <w:sz w:val="20"/>
                <w:szCs w:val="20"/>
              </w:rPr>
            </w:pPr>
            <w:r w:rsidRPr="005751A2">
              <w:rPr>
                <w:rFonts w:cstheme="majorHAnsi"/>
                <w:sz w:val="20"/>
                <w:szCs w:val="20"/>
              </w:rPr>
              <w:t>31.8</w:t>
            </w:r>
          </w:p>
        </w:tc>
        <w:tc>
          <w:tcPr>
            <w:tcW w:w="406" w:type="pct"/>
          </w:tcPr>
          <w:p w14:paraId="6A2817C5" w14:textId="0F81D132" w:rsidR="0060496F" w:rsidRPr="005C083A" w:rsidRDefault="0060496F" w:rsidP="0060496F">
            <w:pPr>
              <w:spacing w:before="0" w:after="0"/>
              <w:jc w:val="right"/>
              <w:rPr>
                <w:rFonts w:cstheme="majorHAnsi"/>
                <w:b/>
                <w:bCs/>
                <w:sz w:val="20"/>
                <w:szCs w:val="20"/>
              </w:rPr>
            </w:pPr>
            <w:r w:rsidRPr="005C083A">
              <w:rPr>
                <w:rFonts w:cstheme="majorHAnsi"/>
                <w:b/>
                <w:bCs/>
                <w:sz w:val="20"/>
                <w:szCs w:val="20"/>
              </w:rPr>
              <w:t>25.8</w:t>
            </w:r>
          </w:p>
        </w:tc>
        <w:tc>
          <w:tcPr>
            <w:tcW w:w="355" w:type="pct"/>
          </w:tcPr>
          <w:p w14:paraId="250B487C" w14:textId="02432B02" w:rsidR="0060496F" w:rsidRPr="005C083A" w:rsidRDefault="0060496F" w:rsidP="0060496F">
            <w:pPr>
              <w:spacing w:before="0" w:after="0"/>
              <w:jc w:val="right"/>
              <w:rPr>
                <w:rFonts w:cstheme="majorHAnsi"/>
                <w:b/>
                <w:bCs/>
                <w:sz w:val="20"/>
                <w:szCs w:val="20"/>
              </w:rPr>
            </w:pPr>
            <w:r w:rsidRPr="005C083A">
              <w:rPr>
                <w:rFonts w:cstheme="majorHAnsi"/>
                <w:b/>
                <w:bCs/>
                <w:sz w:val="20"/>
                <w:szCs w:val="20"/>
              </w:rPr>
              <w:t>26.2</w:t>
            </w:r>
          </w:p>
        </w:tc>
        <w:tc>
          <w:tcPr>
            <w:tcW w:w="329" w:type="pct"/>
          </w:tcPr>
          <w:p w14:paraId="30D53F75" w14:textId="65D595E9" w:rsidR="0060496F" w:rsidRPr="005C083A" w:rsidRDefault="0060496F" w:rsidP="0060496F">
            <w:pPr>
              <w:spacing w:before="0" w:after="0"/>
              <w:jc w:val="right"/>
              <w:rPr>
                <w:rFonts w:cstheme="majorHAnsi"/>
                <w:b/>
                <w:bCs/>
                <w:sz w:val="20"/>
                <w:szCs w:val="20"/>
              </w:rPr>
            </w:pPr>
            <w:r w:rsidRPr="005C083A">
              <w:rPr>
                <w:rFonts w:cstheme="majorHAnsi"/>
                <w:b/>
                <w:bCs/>
                <w:sz w:val="20"/>
                <w:szCs w:val="20"/>
              </w:rPr>
              <w:t>28.9</w:t>
            </w:r>
          </w:p>
        </w:tc>
      </w:tr>
      <w:tr w:rsidR="00431CCD" w:rsidRPr="00C141E8" w14:paraId="2E944016" w14:textId="77777777" w:rsidTr="00431CCD">
        <w:trPr>
          <w:trHeight w:val="600"/>
        </w:trPr>
        <w:tc>
          <w:tcPr>
            <w:tcW w:w="5000" w:type="pct"/>
            <w:gridSpan w:val="13"/>
            <w:shd w:val="clear" w:color="auto" w:fill="F2F2F2" w:themeFill="background1" w:themeFillShade="F2"/>
            <w:vAlign w:val="center"/>
          </w:tcPr>
          <w:p w14:paraId="050F5811" w14:textId="5D3F05FA" w:rsidR="00431CCD" w:rsidRPr="00331527" w:rsidRDefault="00431CCD" w:rsidP="00431CCD">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1</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between irrigators who reported differing levels of profitability.</w:t>
            </w:r>
          </w:p>
          <w:p w14:paraId="2127D9A7" w14:textId="77777777" w:rsidR="00431CCD" w:rsidRDefault="00431CCD" w:rsidP="00431CCD">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2</w:t>
            </w:r>
            <w:r w:rsidRPr="00331527">
              <w:rPr>
                <w:rFonts w:eastAsia="Times New Roman" w:cstheme="majorHAnsi"/>
                <w:sz w:val="16"/>
                <w:szCs w:val="16"/>
                <w:lang w:val="en-AU" w:eastAsia="en-AU"/>
              </w:rPr>
              <w:t xml:space="preserve">Bold font indicates significant differences between irrigators </w:t>
            </w:r>
            <w:r>
              <w:rPr>
                <w:rFonts w:eastAsia="Times New Roman" w:cstheme="majorHAnsi"/>
                <w:sz w:val="16"/>
                <w:szCs w:val="16"/>
                <w:lang w:val="en-AU" w:eastAsia="en-AU"/>
              </w:rPr>
              <w:t>who used differing volumes of irrigation water</w:t>
            </w:r>
            <w:r w:rsidRPr="00331527">
              <w:rPr>
                <w:rFonts w:eastAsia="Times New Roman" w:cstheme="majorHAnsi"/>
                <w:sz w:val="16"/>
                <w:szCs w:val="16"/>
                <w:lang w:val="en-AU" w:eastAsia="en-AU"/>
              </w:rPr>
              <w:t xml:space="preserve">. </w:t>
            </w:r>
          </w:p>
          <w:p w14:paraId="721BC653" w14:textId="0F0A050A" w:rsidR="00431CCD" w:rsidRPr="005751A2" w:rsidRDefault="00431CCD" w:rsidP="00431CCD">
            <w:pPr>
              <w:spacing w:before="0" w:after="0"/>
              <w:rPr>
                <w:rFonts w:cstheme="majorHAnsi"/>
                <w:sz w:val="20"/>
                <w:szCs w:val="20"/>
              </w:rPr>
            </w:pPr>
            <w:r w:rsidRPr="00431CCD">
              <w:rPr>
                <w:rFonts w:eastAsia="Times New Roman" w:cstheme="majorHAnsi"/>
                <w:sz w:val="16"/>
                <w:szCs w:val="16"/>
                <w:vertAlign w:val="superscript"/>
                <w:lang w:val="en-AU" w:eastAsia="en-AU"/>
              </w:rPr>
              <w:t>3</w:t>
            </w:r>
            <w:r>
              <w:rPr>
                <w:rFonts w:eastAsia="Times New Roman" w:cstheme="majorHAnsi"/>
                <w:sz w:val="16"/>
                <w:szCs w:val="16"/>
                <w:lang w:val="en-AU" w:eastAsia="en-AU"/>
              </w:rPr>
              <w:t xml:space="preserve">Bold font indicates significant differences between irrigators who derived majority of irrigation water from channels, pumping or groundwater.  </w:t>
            </w:r>
            <w:r w:rsidRPr="00431CCD">
              <w:rPr>
                <w:rFonts w:eastAsia="Times New Roman" w:cstheme="majorHAnsi"/>
                <w:sz w:val="16"/>
                <w:szCs w:val="16"/>
                <w:lang w:val="en-AU" w:eastAsia="en-AU"/>
              </w:rPr>
              <w:t>See</w:t>
            </w:r>
            <w:r w:rsidRPr="00331527">
              <w:rPr>
                <w:rFonts w:eastAsia="Times New Roman" w:cstheme="majorHAnsi"/>
                <w:sz w:val="16"/>
                <w:szCs w:val="16"/>
                <w:lang w:val="en-AU" w:eastAsia="en-AU"/>
              </w:rPr>
              <w:t xml:space="preserve"> Appendix 1 for detailed data from statistical tests.</w:t>
            </w:r>
          </w:p>
        </w:tc>
      </w:tr>
    </w:tbl>
    <w:p w14:paraId="47FEF0FE" w14:textId="77777777" w:rsidR="00E53687" w:rsidRDefault="00E53687" w:rsidP="0039187E">
      <w:pPr>
        <w:pStyle w:val="Caption"/>
        <w:keepNext/>
        <w:sectPr w:rsidR="00E53687" w:rsidSect="00E53687">
          <w:pgSz w:w="16838" w:h="11906" w:orient="landscape"/>
          <w:pgMar w:top="1440" w:right="1440" w:bottom="1440" w:left="1440" w:header="708" w:footer="708" w:gutter="0"/>
          <w:cols w:space="708"/>
          <w:docGrid w:linePitch="360"/>
        </w:sectPr>
      </w:pPr>
    </w:p>
    <w:p w14:paraId="6C5E7743" w14:textId="6FEE8553" w:rsidR="00953778" w:rsidRPr="00A8672D" w:rsidRDefault="004E3C1D" w:rsidP="004F78AD">
      <w:pPr>
        <w:pStyle w:val="Heading2"/>
        <w:rPr>
          <w:noProof/>
          <w:highlight w:val="yellow"/>
        </w:rPr>
      </w:pPr>
      <w:bookmarkStart w:id="66" w:name="_Toc18317596"/>
      <w:r>
        <w:rPr>
          <w:noProof/>
        </w:rPr>
        <w:lastRenderedPageBreak/>
        <w:t>4.</w:t>
      </w:r>
      <w:r w:rsidR="000C4616">
        <w:rPr>
          <w:noProof/>
        </w:rPr>
        <w:t>6</w:t>
      </w:r>
      <w:r>
        <w:rPr>
          <w:noProof/>
        </w:rPr>
        <w:t xml:space="preserve"> </w:t>
      </w:r>
      <w:r w:rsidR="004F78AD" w:rsidRPr="004F78AD">
        <w:rPr>
          <w:noProof/>
        </w:rPr>
        <w:t>Conclusions</w:t>
      </w:r>
      <w:bookmarkEnd w:id="66"/>
    </w:p>
    <w:p w14:paraId="72EACEB5" w14:textId="5D52F4DF" w:rsidR="00036ED0" w:rsidRDefault="00036ED0">
      <w:pPr>
        <w:spacing w:before="0" w:after="0"/>
      </w:pPr>
      <w:r>
        <w:t xml:space="preserve">This report aims to better understand the effects of investment in irrigation infrastructure modernisation for Basin irrigators. When assessing effects, it is important to identify </w:t>
      </w:r>
      <w:r w:rsidR="000C0E62">
        <w:t>the extent to which</w:t>
      </w:r>
      <w:r w:rsidR="000C4616">
        <w:t xml:space="preserve"> characteristics of irrigators vary, together with whether they are experiencing differences in conditions: these may contribute to changes in how modernisation activity affects irrigators. Overall, there are often substantial differences in the type and structure of irrigation enterprises in different parts of the Basin. This includes differences in water use and expenditure, with those operating in irrigation districts typically reporting a much larger proportion of farm expenditure on irrigation water compared to those who rely on pumping water directly from rivers/water bodies or on groundwater. Those living in the GMID are more likely to report low GVAP, making a loss on the farm on average over the last three years, being in poor health, and a high proportion of farm expenditure being on water costs. In the Northern Basin, despite overall larger enterprises, a growing proportion of farms reported GVAP below $100,000 between 2016 and 2018, likely a consequence of drought stress. </w:t>
      </w:r>
    </w:p>
    <w:p w14:paraId="5288EF5E" w14:textId="77777777" w:rsidR="000C4616" w:rsidRDefault="000C4616">
      <w:pPr>
        <w:spacing w:before="0" w:after="0"/>
      </w:pPr>
    </w:p>
    <w:p w14:paraId="5D9FC339" w14:textId="3F2761A0" w:rsidR="00036ED0" w:rsidRDefault="000C4616" w:rsidP="000C4616">
      <w:pPr>
        <w:spacing w:before="0" w:after="0"/>
      </w:pPr>
      <w:r>
        <w:lastRenderedPageBreak/>
        <w:t xml:space="preserve">Past investment in modernization of on-farm irrigation infrastructure, particularly with assistance from grants, has been more common amongst those relying on </w:t>
      </w:r>
      <w:r w:rsidR="00036ED0" w:rsidRPr="009B1F3C">
        <w:t>water from irrigation channels than from pumping or groundwater.</w:t>
      </w:r>
      <w:r>
        <w:t xml:space="preserve"> There is clearly a strong association between profitability, farm size, investment in modernization, and also water use: more profitable, larger farms are most likely to report both investing in modernization (with or without assistance from grants) and increasing water use. This reflects typical patterns of agricultural consolidation in recent decades in Australia, with an overall trend in which smaller-sized farms are either sold or expanded to take advantage of economies of scale: those who sell are more likely to be those making a loss, while those who are profitable are more likely to be able to expand their farm enterprises. Associated with this overall pattern, as expected, those who expand farm enterprises are more likely to be increasing water use, and investing in modernising irrigation infrastructure to maximise efficiency of the water used on the farm. Those who have increased irrigation water use commonly purchase water on the temporary market to do so, suggesting that there is re-allocation of water happening within the Basin from often smaller and less profitable enterprises </w:t>
      </w:r>
      <w:r>
        <w:lastRenderedPageBreak/>
        <w:t xml:space="preserve">to larger and more profitable enterprises. There is also substantial water trade amongst larger and profitable enterprises, suggesting that water trade is being used to maximise returns season to season based on criteria such as relative price of water compared to likely return achieved from different crops/pasture. </w:t>
      </w:r>
    </w:p>
    <w:p w14:paraId="27E27FDE" w14:textId="64D905DF" w:rsidR="00036ED0" w:rsidRDefault="00036ED0" w:rsidP="00036ED0">
      <w:r>
        <w:t>Those growing broadacre crops and those operating enterprises with a GVAP of $1 million or more were more likely to have increased irrigated water use than those running other types of farm or with smaller turnover. Forty</w:t>
      </w:r>
      <w:r w:rsidR="00480FF1">
        <w:t>-</w:t>
      </w:r>
      <w:r>
        <w:t xml:space="preserve">two per cent of those making a loss on the farm reported having decreased water use over the long-term, compared to only 23% of those who reported their farm made a moderate to large profit on average over the past three years. </w:t>
      </w:r>
    </w:p>
    <w:p w14:paraId="500638B8" w14:textId="562F62B6" w:rsidR="00A8672D" w:rsidRDefault="00A8672D">
      <w:pPr>
        <w:spacing w:before="0" w:after="0"/>
        <w:rPr>
          <w:rFonts w:eastAsia="Times New Roman" w:cs="Times New Roman"/>
          <w:b/>
          <w:bCs/>
          <w:caps/>
          <w:noProof/>
          <w:color w:val="645FAA"/>
          <w:sz w:val="32"/>
          <w:szCs w:val="32"/>
        </w:rPr>
      </w:pPr>
      <w:r>
        <w:br w:type="page"/>
      </w:r>
    </w:p>
    <w:p w14:paraId="3E82BAFF" w14:textId="70689E80" w:rsidR="008E5BC8" w:rsidRPr="00695D5A" w:rsidRDefault="004E3C1D" w:rsidP="00784B42">
      <w:pPr>
        <w:pStyle w:val="Heading1"/>
      </w:pPr>
      <w:bookmarkStart w:id="67" w:name="_Toc18317597"/>
      <w:r>
        <w:lastRenderedPageBreak/>
        <w:t xml:space="preserve">5. </w:t>
      </w:r>
      <w:r w:rsidR="00C21AC1" w:rsidRPr="00695D5A">
        <w:t>On-farm water infrastructure</w:t>
      </w:r>
      <w:bookmarkEnd w:id="37"/>
      <w:r w:rsidR="00695D5A" w:rsidRPr="00695D5A">
        <w:t xml:space="preserve"> modernisation</w:t>
      </w:r>
      <w:bookmarkEnd w:id="67"/>
      <w:r w:rsidR="00244D9A">
        <w:t xml:space="preserve"> </w:t>
      </w:r>
    </w:p>
    <w:p w14:paraId="4C89B30C" w14:textId="341499A8" w:rsidR="00641073" w:rsidRPr="00695D5A" w:rsidRDefault="004E3C1D" w:rsidP="00F072CE">
      <w:pPr>
        <w:pStyle w:val="Heading2"/>
      </w:pPr>
      <w:bookmarkStart w:id="68" w:name="_Toc452102427"/>
      <w:bookmarkStart w:id="69" w:name="_Toc18317598"/>
      <w:r>
        <w:t xml:space="preserve">5.1 </w:t>
      </w:r>
      <w:r w:rsidR="003F1605" w:rsidRPr="00695D5A">
        <w:t>Introduction</w:t>
      </w:r>
      <w:bookmarkEnd w:id="68"/>
      <w:bookmarkEnd w:id="69"/>
    </w:p>
    <w:p w14:paraId="55A114BF" w14:textId="7D22B800" w:rsidR="00A8672D" w:rsidRDefault="00641073" w:rsidP="00A8672D">
      <w:r w:rsidRPr="00A8672D">
        <w:t xml:space="preserve">Many irrigators invest in improving their on-farm water infrastructure. The goal of </w:t>
      </w:r>
      <w:r w:rsidR="00951C7D" w:rsidRPr="00A8672D">
        <w:t xml:space="preserve">the </w:t>
      </w:r>
      <w:r w:rsidRPr="00A8672D">
        <w:t xml:space="preserve">on-farm infrastructure grants </w:t>
      </w:r>
      <w:r w:rsidR="00951C7D" w:rsidRPr="00A8672D">
        <w:t>delivered as part of</w:t>
      </w:r>
      <w:r w:rsidRPr="00A8672D">
        <w:t xml:space="preserve"> the </w:t>
      </w:r>
      <w:r w:rsidR="00CD3897" w:rsidRPr="00A8672D">
        <w:t xml:space="preserve">OFIEP program within </w:t>
      </w:r>
      <w:r w:rsidRPr="00A8672D">
        <w:t xml:space="preserve">SRWUIP </w:t>
      </w:r>
      <w:r w:rsidR="00951C7D" w:rsidRPr="00A8672D">
        <w:t>has been</w:t>
      </w:r>
      <w:r w:rsidRPr="00A8672D">
        <w:t xml:space="preserve"> to encourage </w:t>
      </w:r>
      <w:r w:rsidR="00951C7D" w:rsidRPr="00A8672D">
        <w:t>modernisation of</w:t>
      </w:r>
      <w:r w:rsidRPr="00A8672D">
        <w:t xml:space="preserve"> infrastructure </w:t>
      </w:r>
      <w:r w:rsidR="00951C7D" w:rsidRPr="00A8672D">
        <w:t xml:space="preserve">to improve </w:t>
      </w:r>
      <w:r w:rsidRPr="00A8672D">
        <w:t>water use efficiency</w:t>
      </w:r>
      <w:r w:rsidR="00951C7D" w:rsidRPr="00A8672D">
        <w:t>,</w:t>
      </w:r>
      <w:r w:rsidRPr="00A8672D">
        <w:t xml:space="preserve"> enabling transfer of water entitlements to g</w:t>
      </w:r>
      <w:r w:rsidR="00951C7D" w:rsidRPr="00A8672D">
        <w:t>overnment and contributing to</w:t>
      </w:r>
      <w:r w:rsidRPr="00A8672D">
        <w:t xml:space="preserve"> meeting the sustainable diversion limits set as part of the Basin Plan.</w:t>
      </w:r>
      <w:r w:rsidR="00951C7D" w:rsidRPr="00A8672D">
        <w:t xml:space="preserve"> </w:t>
      </w:r>
      <w:r w:rsidR="00CD3897" w:rsidRPr="00A8672D">
        <w:t xml:space="preserve">This section examines the socio-economic effects of on-farm infrastructure </w:t>
      </w:r>
      <w:r w:rsidR="00F245E7" w:rsidRPr="00A8672D">
        <w:t>modernisation</w:t>
      </w:r>
      <w:r w:rsidR="00CD3897" w:rsidRPr="00A8672D">
        <w:t xml:space="preserve"> grants made as part of the SRWUIP. First, </w:t>
      </w:r>
      <w:r w:rsidR="00A8672D" w:rsidRPr="00A8672D">
        <w:t xml:space="preserve">engagement in on-farm </w:t>
      </w:r>
      <w:r w:rsidR="005D58FB">
        <w:t>modernis</w:t>
      </w:r>
      <w:r w:rsidR="00A8672D" w:rsidRPr="00A8672D">
        <w:t>ation in general</w:t>
      </w:r>
      <w:r w:rsidR="00CD3897" w:rsidRPr="00A8672D">
        <w:t xml:space="preserve"> is examined, </w:t>
      </w:r>
      <w:r w:rsidR="00A8672D" w:rsidRPr="00A8672D">
        <w:t xml:space="preserve">and then </w:t>
      </w:r>
      <w:r w:rsidR="005D58FB">
        <w:t>modernis</w:t>
      </w:r>
      <w:r w:rsidR="00A8672D" w:rsidRPr="00A8672D">
        <w:t xml:space="preserve">ation with the assistance of a grant. The types of on-farm </w:t>
      </w:r>
      <w:r w:rsidR="005D58FB">
        <w:t>modernis</w:t>
      </w:r>
      <w:r w:rsidR="00A8672D" w:rsidRPr="00A8672D">
        <w:t>ation investment undertaken are identified, followed by</w:t>
      </w:r>
      <w:r w:rsidR="00211409" w:rsidRPr="00A8672D">
        <w:t xml:space="preserve"> farmer views on the socio-economic effec</w:t>
      </w:r>
      <w:r w:rsidR="00D71216" w:rsidRPr="00A8672D">
        <w:t>ts of these grants</w:t>
      </w:r>
      <w:r w:rsidR="00211409" w:rsidRPr="00A8672D">
        <w:t>.</w:t>
      </w:r>
    </w:p>
    <w:p w14:paraId="252618B0" w14:textId="2F754D55" w:rsidR="000A6F31" w:rsidRPr="00244D9A" w:rsidRDefault="004E3C1D" w:rsidP="000A6F31">
      <w:pPr>
        <w:pStyle w:val="Heading2"/>
      </w:pPr>
      <w:bookmarkStart w:id="70" w:name="_Toc18317599"/>
      <w:r>
        <w:t xml:space="preserve">5.2 </w:t>
      </w:r>
      <w:r w:rsidR="00211409" w:rsidRPr="00244D9A">
        <w:t>On-Farm Infrastructure Modernisation by Landholders Since 20</w:t>
      </w:r>
      <w:r w:rsidR="000364E7">
        <w:t>08</w:t>
      </w:r>
      <w:bookmarkEnd w:id="70"/>
    </w:p>
    <w:p w14:paraId="1EE20E67" w14:textId="21D43AFE" w:rsidR="00DE43EA" w:rsidRDefault="00641073" w:rsidP="00641073">
      <w:r w:rsidRPr="00B46349">
        <w:t xml:space="preserve">All irrigators </w:t>
      </w:r>
      <w:r w:rsidR="0075542C" w:rsidRPr="00B46349">
        <w:t>who participated in the</w:t>
      </w:r>
      <w:r w:rsidR="00D71216" w:rsidRPr="00B46349">
        <w:t xml:space="preserve"> </w:t>
      </w:r>
      <w:r w:rsidR="00B46349" w:rsidRPr="00B46349">
        <w:t>2018</w:t>
      </w:r>
      <w:r w:rsidR="00211409" w:rsidRPr="00B46349">
        <w:t xml:space="preserve"> </w:t>
      </w:r>
      <w:r w:rsidR="0075542C" w:rsidRPr="00B46349">
        <w:t xml:space="preserve">Regional Wellbeing Survey </w:t>
      </w:r>
      <w:r w:rsidRPr="00B46349">
        <w:t xml:space="preserve">were asked whether they had upgraded their </w:t>
      </w:r>
      <w:r w:rsidRPr="00B46349">
        <w:lastRenderedPageBreak/>
        <w:t>on-farm water infrastructure a</w:t>
      </w:r>
      <w:r w:rsidRPr="006603BD">
        <w:t xml:space="preserve">t any point </w:t>
      </w:r>
      <w:r w:rsidR="00211409" w:rsidRPr="006603BD">
        <w:t>since 20</w:t>
      </w:r>
      <w:r w:rsidR="006603BD" w:rsidRPr="006603BD">
        <w:t>08</w:t>
      </w:r>
      <w:r w:rsidR="00211409" w:rsidRPr="006603BD">
        <w:t xml:space="preserve">, </w:t>
      </w:r>
      <w:r w:rsidRPr="006603BD">
        <w:t>a period chosen as it encompassed the full life of the SRWUIP</w:t>
      </w:r>
      <w:r w:rsidR="00D71216" w:rsidRPr="006603BD">
        <w:rPr>
          <w:rStyle w:val="FootnoteReference"/>
        </w:rPr>
        <w:footnoteReference w:id="4"/>
      </w:r>
      <w:r w:rsidRPr="006603BD">
        <w:t>.</w:t>
      </w:r>
      <w:r w:rsidR="004976CB">
        <w:t xml:space="preserve"> They were then asked what proportion of their irrigation area had been </w:t>
      </w:r>
      <w:r w:rsidR="005D58FB">
        <w:t>modernis</w:t>
      </w:r>
      <w:r w:rsidR="004976CB">
        <w:t xml:space="preserve">ed since 2013, focusing on a shorter period to gain </w:t>
      </w:r>
      <w:r w:rsidR="004976CB" w:rsidRPr="004976CB">
        <w:t xml:space="preserve">a better understanding of the likely future </w:t>
      </w:r>
      <w:r w:rsidR="005D58FB">
        <w:t>modernis</w:t>
      </w:r>
      <w:r w:rsidR="004976CB" w:rsidRPr="004976CB">
        <w:t>ation potential on irrigation properties.</w:t>
      </w:r>
      <w:r w:rsidR="00211409" w:rsidRPr="004976CB">
        <w:t xml:space="preserve"> </w:t>
      </w:r>
      <w:r w:rsidR="004976CB" w:rsidRPr="004976CB">
        <w:t xml:space="preserve">The majority of Basin irrigators – 79.4% </w:t>
      </w:r>
      <w:r w:rsidR="00446DC9" w:rsidRPr="004976CB">
        <w:t>–</w:t>
      </w:r>
      <w:r w:rsidR="00446DC9">
        <w:t xml:space="preserve"> </w:t>
      </w:r>
      <w:r w:rsidR="004976CB" w:rsidRPr="004976CB">
        <w:t>report</w:t>
      </w:r>
      <w:r w:rsidR="00446DC9">
        <w:t>ed</w:t>
      </w:r>
      <w:r w:rsidR="004976CB" w:rsidRPr="004976CB">
        <w:t xml:space="preserve"> engaging in some form of on-farm irrigation infrastructure </w:t>
      </w:r>
      <w:r w:rsidR="005D58FB">
        <w:t>modernis</w:t>
      </w:r>
      <w:r w:rsidR="004976CB" w:rsidRPr="004976CB">
        <w:t xml:space="preserve">ation since 2008 (Table </w:t>
      </w:r>
      <w:r w:rsidR="009E1A60">
        <w:t>23</w:t>
      </w:r>
      <w:r w:rsidR="004976CB" w:rsidRPr="004976CB">
        <w:t>). This is higher than the 56% who reported having done this in</w:t>
      </w:r>
      <w:r w:rsidR="00D05958" w:rsidRPr="004976CB">
        <w:t xml:space="preserve"> 2016</w:t>
      </w:r>
      <w:r w:rsidR="004976CB" w:rsidRPr="004976CB">
        <w:t xml:space="preserve">, and 59% in </w:t>
      </w:r>
      <w:r w:rsidR="00D05958" w:rsidRPr="004976CB">
        <w:t>2015</w:t>
      </w:r>
      <w:r w:rsidR="00D05958" w:rsidRPr="004976CB">
        <w:rPr>
          <w:rStyle w:val="FootnoteReference"/>
        </w:rPr>
        <w:footnoteReference w:id="5"/>
      </w:r>
      <w:r w:rsidR="00D05958" w:rsidRPr="004976CB">
        <w:t>.</w:t>
      </w:r>
      <w:r w:rsidR="004976CB" w:rsidRPr="004976CB">
        <w:t xml:space="preserve"> The difference in the figure is likely due primarily to a change in how this question was asked in the survey. In 2015 and 2016 the question asked simply if the irrigator had upgraded or </w:t>
      </w:r>
      <w:r w:rsidR="005D58FB">
        <w:t>modernis</w:t>
      </w:r>
      <w:r w:rsidR="004976CB" w:rsidRPr="004976CB">
        <w:t xml:space="preserve">ed on-farm infrastructure without asking about different specific actions. In 2018, the survey asked the irrigator if they had done any of a number of specific actions, and this appears to have prompted a higher response, likely due to irrigators being prompted to </w:t>
      </w:r>
      <w:r w:rsidR="004976CB" w:rsidRPr="004976CB">
        <w:lastRenderedPageBreak/>
        <w:t xml:space="preserve">recognize actions they have invested in as falling into the definition of upgrading or </w:t>
      </w:r>
      <w:r w:rsidR="005D58FB">
        <w:t>modernis</w:t>
      </w:r>
      <w:r w:rsidR="004976CB" w:rsidRPr="004976CB">
        <w:t xml:space="preserve">ing infrastructure. </w:t>
      </w:r>
      <w:r w:rsidR="00211409" w:rsidRPr="004976CB">
        <w:rPr>
          <w:i/>
        </w:rPr>
        <w:t xml:space="preserve"> </w:t>
      </w:r>
      <w:r w:rsidRPr="004976CB">
        <w:t xml:space="preserve"> </w:t>
      </w:r>
    </w:p>
    <w:p w14:paraId="4513D517" w14:textId="77777777" w:rsidR="00AD0B2E" w:rsidRPr="004976CB" w:rsidRDefault="00AD0B2E" w:rsidP="00AD0B2E">
      <w:r>
        <w:t xml:space="preserve">In the 2018 survey, all Basin irrigators who reported receiving a grant were classified as having received a SRWUIP </w:t>
      </w:r>
      <w:r w:rsidRPr="004976CB">
        <w:t>grant (in previous surveys around 4% could not be positively identified as receiving a SRWUIP grant)</w:t>
      </w:r>
      <w:r w:rsidRPr="004976CB">
        <w:rPr>
          <w:rStyle w:val="FootnoteReference"/>
        </w:rPr>
        <w:footnoteReference w:id="6"/>
      </w:r>
      <w:r w:rsidRPr="004976CB">
        <w:t xml:space="preserve">. </w:t>
      </w:r>
      <w:r>
        <w:t xml:space="preserve">However, it is possible a small number received grants from other programs that were run in the same regions as SRWUIP-related grants: this number would be small (estimated at a maximum of 5 irrigators). </w:t>
      </w:r>
    </w:p>
    <w:p w14:paraId="763777EF" w14:textId="694AEA96" w:rsidR="00AD0B2E" w:rsidRDefault="004976CB" w:rsidP="00641073">
      <w:r>
        <w:t xml:space="preserve">Southern Basin irrigators were much more likely to report receiving a grant to assist them in some </w:t>
      </w:r>
      <w:r w:rsidR="005D58FB">
        <w:t>modernis</w:t>
      </w:r>
      <w:r>
        <w:t xml:space="preserve">ation activities than those in the Northern Basin or outside the Basin, although most who reported receiving a grant also reported they had self-funded many of their </w:t>
      </w:r>
      <w:r w:rsidR="005D58FB">
        <w:t>modernis</w:t>
      </w:r>
      <w:r>
        <w:t xml:space="preserve">ation activities. Those who received grant assistance on average reported having </w:t>
      </w:r>
      <w:r w:rsidR="005D58FB">
        <w:t>modernis</w:t>
      </w:r>
      <w:r>
        <w:t xml:space="preserve">ed a larger proportion of their irrigation area compared to those who had not received </w:t>
      </w:r>
      <w:r>
        <w:lastRenderedPageBreak/>
        <w:t>grant assistance, consistent with survey findings reported in</w:t>
      </w:r>
      <w:r w:rsidR="006F6166">
        <w:t xml:space="preserve"> previous reports</w:t>
      </w:r>
      <w:r>
        <w:t>.</w:t>
      </w:r>
      <w:r w:rsidR="00AD0B2E">
        <w:t xml:space="preserve"> Tables 23 to 26 compare the characteristics of irrigators who had and hadn’t engaged in </w:t>
      </w:r>
      <w:r w:rsidR="005D58FB">
        <w:t>modernis</w:t>
      </w:r>
      <w:r w:rsidR="00AD0B2E">
        <w:t xml:space="preserve">ation, and who had </w:t>
      </w:r>
      <w:r w:rsidR="005D58FB">
        <w:t>modernis</w:t>
      </w:r>
      <w:r w:rsidR="00AD0B2E">
        <w:t xml:space="preserve">ed differing proportions of their irrigated area. </w:t>
      </w:r>
    </w:p>
    <w:p w14:paraId="7C0E23FF" w14:textId="098E6A4E" w:rsidR="00AD0B2E" w:rsidRDefault="006B0126" w:rsidP="006B0126">
      <w:r>
        <w:t xml:space="preserve">In total, 27% of irrigators had not </w:t>
      </w:r>
      <w:r w:rsidR="005D58FB">
        <w:t>modernis</w:t>
      </w:r>
      <w:r>
        <w:t xml:space="preserve">ed irrigation infrastructure since 2008, and 22% of Basin irrigators. </w:t>
      </w:r>
      <w:r w:rsidR="005E62F5">
        <w:t xml:space="preserve">Irrigators were most likely to report not having </w:t>
      </w:r>
      <w:r w:rsidR="005D58FB">
        <w:t>modernis</w:t>
      </w:r>
      <w:r w:rsidR="005E62F5">
        <w:t>ed on-farm infrastructure if they</w:t>
      </w:r>
      <w:r>
        <w:t xml:space="preserve"> lived outside the Basin (33%), </w:t>
      </w:r>
      <w:r w:rsidR="00D8145E">
        <w:t>were engaged in horticulture (28%), had a GVAP below $40,000 (40%), were making a loss on the farm (27%), relied primarily on groundwater (33%), used less than 100 ML o</w:t>
      </w:r>
      <w:r w:rsidR="00446DC9">
        <w:t>f</w:t>
      </w:r>
      <w:r w:rsidR="00D8145E">
        <w:t xml:space="preserve"> water (36% of those using less than 30</w:t>
      </w:r>
      <w:r w:rsidR="000D167D">
        <w:t xml:space="preserve"> </w:t>
      </w:r>
      <w:r w:rsidR="00D8145E">
        <w:t>ML and 34% of those using 30-99</w:t>
      </w:r>
      <w:r w:rsidR="000D167D">
        <w:t xml:space="preserve"> </w:t>
      </w:r>
      <w:r w:rsidR="00D8145E">
        <w:t xml:space="preserve">ML in 2017-18), </w:t>
      </w:r>
      <w:r w:rsidR="004F3664">
        <w:t xml:space="preserve">or earned 76% or more of their household income off-farm (32%). </w:t>
      </w:r>
    </w:p>
    <w:p w14:paraId="09AF937F" w14:textId="3017E1E3" w:rsidR="005E62F5" w:rsidRDefault="006B0126" w:rsidP="006B0126">
      <w:r>
        <w:t>In total, 5</w:t>
      </w:r>
      <w:r w:rsidR="00F3034B">
        <w:t>2</w:t>
      </w:r>
      <w:r>
        <w:t xml:space="preserve">% of </w:t>
      </w:r>
      <w:r w:rsidR="00F3034B">
        <w:t xml:space="preserve">Basin </w:t>
      </w:r>
      <w:r>
        <w:t xml:space="preserve">irrigations reported having </w:t>
      </w:r>
      <w:r w:rsidR="008F3012">
        <w:t xml:space="preserve">fully </w:t>
      </w:r>
      <w:r>
        <w:t xml:space="preserve">self-funded </w:t>
      </w:r>
      <w:r w:rsidR="005D58FB">
        <w:t>modernis</w:t>
      </w:r>
      <w:r>
        <w:t>ation activity since 2008</w:t>
      </w:r>
      <w:r w:rsidR="00F3034B">
        <w:t xml:space="preserve"> (54% of all irrigators)</w:t>
      </w:r>
      <w:r>
        <w:t xml:space="preserve">. </w:t>
      </w:r>
      <w:r w:rsidR="005E62F5">
        <w:t xml:space="preserve">Irrigators were most likely to report having self-funded </w:t>
      </w:r>
      <w:r w:rsidR="005D58FB">
        <w:t>modernis</w:t>
      </w:r>
      <w:r w:rsidR="005E62F5">
        <w:t>ation activities if they</w:t>
      </w:r>
      <w:r>
        <w:t xml:space="preserve"> lived in the Northern Basin (69%), </w:t>
      </w:r>
      <w:r w:rsidR="00D8145E">
        <w:t xml:space="preserve">were grain growers (58%), </w:t>
      </w:r>
      <w:r w:rsidR="00F76AB5">
        <w:t>had GVAP of between $500,000 and $999,999, relied partly or wholly on groundwater (59%) and/or earned all household income on the farm (57%).</w:t>
      </w:r>
    </w:p>
    <w:p w14:paraId="34D81DDE" w14:textId="5FE756F9" w:rsidR="005E62F5" w:rsidRDefault="006B0126" w:rsidP="005E62F5">
      <w:r>
        <w:lastRenderedPageBreak/>
        <w:t xml:space="preserve">In total, </w:t>
      </w:r>
      <w:r w:rsidR="00F3034B">
        <w:t>26%</w:t>
      </w:r>
      <w:r>
        <w:t xml:space="preserve"> of </w:t>
      </w:r>
      <w:r w:rsidR="00F3034B">
        <w:t xml:space="preserve">Basin </w:t>
      </w:r>
      <w:r>
        <w:t xml:space="preserve">irrigators reported having </w:t>
      </w:r>
      <w:r w:rsidR="005D58FB">
        <w:t>modernis</w:t>
      </w:r>
      <w:r>
        <w:t>ed with assistance from a grant</w:t>
      </w:r>
      <w:r w:rsidR="00F3034B">
        <w:t xml:space="preserve"> (19</w:t>
      </w:r>
      <w:r>
        <w:t xml:space="preserve">% of </w:t>
      </w:r>
      <w:r w:rsidR="00F3034B">
        <w:t>all</w:t>
      </w:r>
      <w:r>
        <w:t xml:space="preserve"> irrigators</w:t>
      </w:r>
      <w:r w:rsidR="00CC54FE">
        <w:t>)</w:t>
      </w:r>
      <w:r>
        <w:t xml:space="preserve">. </w:t>
      </w:r>
      <w:r w:rsidR="005E62F5">
        <w:t xml:space="preserve">Irrigators were most likely to report having </w:t>
      </w:r>
      <w:r w:rsidR="005D58FB">
        <w:t>modernis</w:t>
      </w:r>
      <w:r w:rsidR="005E62F5">
        <w:t>ed with assistance of a grant if they</w:t>
      </w:r>
      <w:r>
        <w:t xml:space="preserve"> lived in the GMID (31%) or MIL (30%)</w:t>
      </w:r>
      <w:r w:rsidR="00D8145E">
        <w:t xml:space="preserve">, were dairy farmers (39%), had GVAP of $1 million or more (46%), reported a moderate or large profit over the last three years (34%), </w:t>
      </w:r>
      <w:r w:rsidR="00446DC9">
        <w:t xml:space="preserve">or relied primarily </w:t>
      </w:r>
      <w:r w:rsidR="004F3664">
        <w:t xml:space="preserve">on water from irrigation channels (32%). It is possible that younger irrigators were more likely to have received a grant, with 48% of a small sample reporting having done so, however the small sample size of young farmers means the differences observed are not statistically significant. </w:t>
      </w:r>
      <w:r w:rsidR="005E62F5">
        <w:t xml:space="preserve">Most irrigators who </w:t>
      </w:r>
      <w:r w:rsidR="005D58FB">
        <w:t>modernis</w:t>
      </w:r>
      <w:r w:rsidR="005E62F5">
        <w:t xml:space="preserve">ed with </w:t>
      </w:r>
      <w:r w:rsidR="00CC54FE">
        <w:t xml:space="preserve">grant </w:t>
      </w:r>
      <w:r w:rsidR="005E62F5">
        <w:t xml:space="preserve">assistance also reported having self-funded </w:t>
      </w:r>
      <w:r w:rsidR="005D58FB">
        <w:t>modernis</w:t>
      </w:r>
      <w:r w:rsidR="005E62F5">
        <w:t xml:space="preserve">ation activities, with the majority reporting having engaged in more than one type of </w:t>
      </w:r>
      <w:r w:rsidR="005D58FB">
        <w:t>modernis</w:t>
      </w:r>
      <w:r w:rsidR="005E62F5">
        <w:t>ation activity.</w:t>
      </w:r>
    </w:p>
    <w:p w14:paraId="7635983A" w14:textId="77777777" w:rsidR="00334791" w:rsidRDefault="00334791" w:rsidP="00334791">
      <w:r>
        <w:t xml:space="preserve">Irrigators were also asked more specifically what types of modernization they had invested in since 2013 – in other words, more recent investment activities. This was asked as in many cases farmers engage in rolling investment: some of those who had modernised since 2008 may have invested recently (since 2013) while others may have invested some time ago and potentially be more likely to be considering further work. </w:t>
      </w:r>
    </w:p>
    <w:p w14:paraId="50A38E4F" w14:textId="78E76F68" w:rsidR="006B0126" w:rsidRDefault="006B0126" w:rsidP="005E62F5">
      <w:r>
        <w:lastRenderedPageBreak/>
        <w:t xml:space="preserve">Since 2013, 39% of irrigators had not </w:t>
      </w:r>
      <w:r w:rsidR="005D58FB">
        <w:t>modernis</w:t>
      </w:r>
      <w:r>
        <w:t xml:space="preserve">ed any part of their on-farm irrigation area (and 38% of those in the Basin), while 14% had </w:t>
      </w:r>
      <w:r w:rsidR="005D58FB">
        <w:t>modernis</w:t>
      </w:r>
      <w:r>
        <w:t xml:space="preserve">ed 1-19%, 18% had </w:t>
      </w:r>
      <w:r w:rsidR="005D58FB">
        <w:t>modernis</w:t>
      </w:r>
      <w:r>
        <w:t xml:space="preserve">ed 20-49%, 14% (and 15% in the Basin) had </w:t>
      </w:r>
      <w:r w:rsidR="005D58FB">
        <w:t>modernis</w:t>
      </w:r>
      <w:r>
        <w:t xml:space="preserve">ed 50-74%, and 14% had </w:t>
      </w:r>
      <w:r w:rsidR="005D58FB">
        <w:t>modernis</w:t>
      </w:r>
      <w:r>
        <w:t xml:space="preserve">ed 75% or more. </w:t>
      </w:r>
    </w:p>
    <w:p w14:paraId="46796F8E" w14:textId="300EB649" w:rsidR="006B0126" w:rsidRDefault="006B0126" w:rsidP="005E62F5">
      <w:r>
        <w:t xml:space="preserve">Irrigators were most likely to report not </w:t>
      </w:r>
      <w:r w:rsidR="005D58FB">
        <w:t>modernis</w:t>
      </w:r>
      <w:r>
        <w:t>ing any on-farm infrastructure since 2013 if they lived in the Victorian Basin (44%)</w:t>
      </w:r>
      <w:r w:rsidR="00D8145E">
        <w:t xml:space="preserve">, were graziers (46%), had GVAP of below $40,000 (49%) or $40,000 to $99,999 (50%), were making a loss on the farm (48%), </w:t>
      </w:r>
      <w:r w:rsidR="00446DC9">
        <w:t xml:space="preserve">used </w:t>
      </w:r>
      <w:r w:rsidR="004F3664">
        <w:t>larger volumes of water (37% of those applying 300-999</w:t>
      </w:r>
      <w:r w:rsidR="000D167D">
        <w:t xml:space="preserve"> </w:t>
      </w:r>
      <w:r w:rsidR="004F3664">
        <w:t>ML in 2017-18 and 45% of those applying 1000</w:t>
      </w:r>
      <w:r w:rsidR="000D167D">
        <w:t xml:space="preserve"> </w:t>
      </w:r>
      <w:r w:rsidR="004F3664">
        <w:t>ML or more), relied primarily on groundwater (47%), applied less than 30</w:t>
      </w:r>
      <w:r w:rsidR="000D167D">
        <w:t xml:space="preserve"> </w:t>
      </w:r>
      <w:r w:rsidR="004F3664">
        <w:t>ML (55%) or 30-99</w:t>
      </w:r>
      <w:r w:rsidR="000D167D">
        <w:t xml:space="preserve"> </w:t>
      </w:r>
      <w:r w:rsidR="004F3664">
        <w:t>ML (64%)</w:t>
      </w:r>
      <w:r w:rsidR="001D61B0">
        <w:t xml:space="preserve">, were aged 75 or more (47%), </w:t>
      </w:r>
      <w:r w:rsidR="00F76AB5">
        <w:t>and/</w:t>
      </w:r>
      <w:r w:rsidR="00446DC9">
        <w:t xml:space="preserve">or </w:t>
      </w:r>
      <w:r w:rsidR="001D61B0">
        <w:t xml:space="preserve">earned 26% or more of their household income off farm (45% to 47%). </w:t>
      </w:r>
    </w:p>
    <w:p w14:paraId="4552B47E" w14:textId="281FFB83" w:rsidR="006B0126" w:rsidRPr="00AD0B2E" w:rsidRDefault="006B0126" w:rsidP="005E62F5">
      <w:r>
        <w:t xml:space="preserve">Irrigators were most likely to have </w:t>
      </w:r>
      <w:r w:rsidR="005D58FB">
        <w:t>modernis</w:t>
      </w:r>
      <w:r>
        <w:t>ed 75% or more of their infrastructure</w:t>
      </w:r>
      <w:r w:rsidR="00D8145E">
        <w:t xml:space="preserve"> since 2013</w:t>
      </w:r>
      <w:r>
        <w:t xml:space="preserve"> if they</w:t>
      </w:r>
      <w:r w:rsidR="00D8145E">
        <w:t xml:space="preserve"> were engaged in horticulture (27%), had</w:t>
      </w:r>
      <w:r w:rsidR="00446DC9">
        <w:t xml:space="preserve"> a</w:t>
      </w:r>
      <w:r w:rsidR="00D8145E">
        <w:t xml:space="preserve"> GVAP o</w:t>
      </w:r>
      <w:r w:rsidR="00446DC9">
        <w:t>f</w:t>
      </w:r>
      <w:r w:rsidR="00D8145E">
        <w:t xml:space="preserve"> $1 million or more (25%), were making a moderate to large profit (22%)</w:t>
      </w:r>
      <w:r w:rsidR="004F3664">
        <w:t>, spent a greater proportion of farm expenditure in irrigation wa</w:t>
      </w:r>
      <w:r w:rsidR="00CC54FE">
        <w:t>t</w:t>
      </w:r>
      <w:r w:rsidR="004F3664">
        <w:t xml:space="preserve">er (16% of those who spent 20-29% of farm expenditure on water, and 15% of those who </w:t>
      </w:r>
      <w:r w:rsidR="00446DC9">
        <w:t xml:space="preserve">spent </w:t>
      </w:r>
      <w:r w:rsidR="004F3664">
        <w:t>30% or more),</w:t>
      </w:r>
      <w:r w:rsidR="001D61B0">
        <w:t xml:space="preserve"> or</w:t>
      </w:r>
      <w:r w:rsidR="004F3664">
        <w:t xml:space="preserve"> </w:t>
      </w:r>
      <w:r w:rsidR="001D61B0">
        <w:t>had a tertiary qualification (19%).</w:t>
      </w:r>
    </w:p>
    <w:p w14:paraId="0AA9269E" w14:textId="10E00B31" w:rsidR="005E62F5" w:rsidRDefault="005E62F5">
      <w:pPr>
        <w:spacing w:before="0" w:after="0"/>
        <w:rPr>
          <w:rFonts w:asciiTheme="minorHAnsi" w:eastAsiaTheme="minorHAnsi" w:hAnsiTheme="minorHAnsi"/>
          <w:b/>
          <w:bCs/>
          <w:color w:val="4F81BD" w:themeColor="accent1"/>
          <w:sz w:val="18"/>
          <w:szCs w:val="18"/>
          <w:highlight w:val="yellow"/>
          <w:lang w:val="en-AU"/>
        </w:rPr>
        <w:sectPr w:rsidR="005E62F5">
          <w:footerReference w:type="default" r:id="rId21"/>
          <w:pgSz w:w="11906" w:h="16838"/>
          <w:pgMar w:top="1440" w:right="1440" w:bottom="1440" w:left="1440" w:header="708" w:footer="708" w:gutter="0"/>
          <w:cols w:space="708"/>
          <w:docGrid w:linePitch="360"/>
        </w:sectPr>
      </w:pPr>
    </w:p>
    <w:p w14:paraId="362DFD98" w14:textId="19B8A231" w:rsidR="00BE7D37" w:rsidRDefault="00BE7D37">
      <w:pPr>
        <w:spacing w:before="0" w:after="0"/>
        <w:rPr>
          <w:rFonts w:asciiTheme="minorHAnsi" w:eastAsiaTheme="minorHAnsi" w:hAnsiTheme="minorHAnsi"/>
          <w:b/>
          <w:bCs/>
          <w:color w:val="4F81BD" w:themeColor="accent1"/>
          <w:sz w:val="18"/>
          <w:szCs w:val="18"/>
          <w:highlight w:val="yellow"/>
          <w:lang w:val="en-AU"/>
        </w:rPr>
      </w:pPr>
    </w:p>
    <w:p w14:paraId="5B32E02E" w14:textId="77777777" w:rsidR="00146ED0" w:rsidRPr="0052707C" w:rsidRDefault="00146ED0">
      <w:pPr>
        <w:spacing w:before="0" w:after="0"/>
        <w:rPr>
          <w:rFonts w:asciiTheme="minorHAnsi" w:eastAsiaTheme="minorHAnsi" w:hAnsiTheme="minorHAnsi"/>
          <w:b/>
          <w:bCs/>
          <w:color w:val="4F81BD" w:themeColor="accent1"/>
          <w:sz w:val="18"/>
          <w:szCs w:val="18"/>
          <w:highlight w:val="yellow"/>
          <w:lang w:val="en-AU"/>
        </w:rPr>
      </w:pPr>
    </w:p>
    <w:p w14:paraId="054CAA70" w14:textId="255C693B" w:rsidR="00146ED0" w:rsidRDefault="00146ED0" w:rsidP="00146ED0">
      <w:pPr>
        <w:pStyle w:val="Caption"/>
        <w:keepNext/>
      </w:pPr>
      <w:bookmarkStart w:id="71" w:name="_Toc18181283"/>
      <w:bookmarkStart w:id="72" w:name="_Toc483258614"/>
      <w:r w:rsidRPr="00ED1A81">
        <w:t xml:space="preserve">Table </w:t>
      </w:r>
      <w:r w:rsidR="000D5CBE">
        <w:t>23</w:t>
      </w:r>
      <w:r>
        <w:t xml:space="preserve"> </w:t>
      </w:r>
      <w:r w:rsidR="000D5CBE">
        <w:t>Engagement in modernisation of on-farm irrigation infrastructure</w:t>
      </w:r>
      <w:r>
        <w:t xml:space="preserve"> – by irrigator location</w:t>
      </w:r>
      <w:bookmarkEnd w:id="71"/>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46"/>
        <w:gridCol w:w="1826"/>
        <w:gridCol w:w="978"/>
        <w:gridCol w:w="949"/>
        <w:gridCol w:w="949"/>
        <w:gridCol w:w="983"/>
        <w:gridCol w:w="982"/>
        <w:gridCol w:w="982"/>
        <w:gridCol w:w="714"/>
        <w:gridCol w:w="714"/>
        <w:gridCol w:w="982"/>
        <w:gridCol w:w="749"/>
        <w:gridCol w:w="720"/>
        <w:gridCol w:w="984"/>
      </w:tblGrid>
      <w:tr w:rsidR="00896F1C" w:rsidRPr="00E50F31" w14:paraId="3E2EB289" w14:textId="77777777" w:rsidTr="00896F1C">
        <w:tc>
          <w:tcPr>
            <w:tcW w:w="518" w:type="pct"/>
            <w:shd w:val="clear" w:color="auto" w:fill="D9D9D9" w:themeFill="background1" w:themeFillShade="D9"/>
            <w:hideMark/>
          </w:tcPr>
          <w:p w14:paraId="6933335F" w14:textId="649A95D7" w:rsidR="00896F1C" w:rsidRPr="00E50F31" w:rsidRDefault="00896F1C" w:rsidP="00896F1C">
            <w:pPr>
              <w:spacing w:before="0" w:after="0"/>
              <w:jc w:val="center"/>
              <w:rPr>
                <w:rFonts w:eastAsia="Times New Roman" w:cstheme="majorHAnsi"/>
                <w:b/>
                <w:sz w:val="20"/>
                <w:szCs w:val="20"/>
                <w:lang w:val="en-AU" w:eastAsia="en-AU"/>
              </w:rPr>
            </w:pPr>
          </w:p>
        </w:tc>
        <w:tc>
          <w:tcPr>
            <w:tcW w:w="682" w:type="pct"/>
            <w:shd w:val="clear" w:color="auto" w:fill="D9D9D9" w:themeFill="background1" w:themeFillShade="D9"/>
            <w:hideMark/>
          </w:tcPr>
          <w:p w14:paraId="6C46B58D" w14:textId="19735078" w:rsidR="00896F1C" w:rsidRPr="00E50F31" w:rsidRDefault="00896F1C" w:rsidP="00896F1C">
            <w:pPr>
              <w:spacing w:before="0" w:after="0"/>
              <w:jc w:val="center"/>
              <w:rPr>
                <w:rFonts w:eastAsia="Times New Roman" w:cstheme="majorHAnsi"/>
                <w:b/>
                <w:sz w:val="20"/>
                <w:szCs w:val="20"/>
                <w:lang w:val="en-AU" w:eastAsia="en-AU"/>
              </w:rPr>
            </w:pPr>
          </w:p>
        </w:tc>
        <w:tc>
          <w:tcPr>
            <w:tcW w:w="350" w:type="pct"/>
            <w:shd w:val="clear" w:color="000000" w:fill="D9D9D9"/>
            <w:hideMark/>
          </w:tcPr>
          <w:p w14:paraId="6FAFCD98" w14:textId="77777777" w:rsidR="00896F1C" w:rsidRPr="00E50F31" w:rsidRDefault="00896F1C" w:rsidP="00896F1C">
            <w:pPr>
              <w:spacing w:before="0" w:after="0"/>
              <w:jc w:val="center"/>
              <w:rPr>
                <w:rFonts w:eastAsia="Times New Roman" w:cstheme="majorHAnsi"/>
                <w:b/>
                <w:bCs/>
                <w:sz w:val="20"/>
                <w:szCs w:val="20"/>
                <w:lang w:val="en-AU" w:eastAsia="en-AU"/>
              </w:rPr>
            </w:pPr>
            <w:r w:rsidRPr="00E50F31">
              <w:rPr>
                <w:rFonts w:eastAsia="Times New Roman" w:cstheme="majorHAnsi"/>
                <w:b/>
                <w:bCs/>
                <w:sz w:val="20"/>
                <w:szCs w:val="20"/>
                <w:lang w:val="en-AU" w:eastAsia="en-AU"/>
              </w:rPr>
              <w:t>All irrigators</w:t>
            </w:r>
          </w:p>
        </w:tc>
        <w:tc>
          <w:tcPr>
            <w:tcW w:w="322" w:type="pct"/>
            <w:shd w:val="clear" w:color="000000" w:fill="D9D9D9"/>
          </w:tcPr>
          <w:p w14:paraId="466F254C" w14:textId="0B0A6413" w:rsidR="00896F1C" w:rsidRPr="00E50F31" w:rsidRDefault="00896F1C" w:rsidP="00896F1C">
            <w:pPr>
              <w:spacing w:before="0" w:after="0"/>
              <w:jc w:val="center"/>
              <w:rPr>
                <w:rFonts w:eastAsia="Times New Roman" w:cstheme="majorHAnsi"/>
                <w:b/>
                <w:bCs/>
                <w:sz w:val="20"/>
                <w:szCs w:val="20"/>
                <w:lang w:val="en-AU" w:eastAsia="en-AU"/>
              </w:rPr>
            </w:pPr>
            <w:r w:rsidRPr="00E50F31">
              <w:rPr>
                <w:rFonts w:eastAsia="Times New Roman" w:cstheme="majorHAnsi"/>
                <w:b/>
                <w:bCs/>
                <w:sz w:val="20"/>
                <w:szCs w:val="20"/>
                <w:lang w:val="en-AU" w:eastAsia="en-AU"/>
              </w:rPr>
              <w:t>Basin irrigator</w:t>
            </w:r>
            <w:r w:rsidRPr="000F7150">
              <w:rPr>
                <w:rFonts w:eastAsia="Times New Roman" w:cstheme="majorHAnsi"/>
                <w:sz w:val="16"/>
                <w:szCs w:val="16"/>
                <w:vertAlign w:val="superscript"/>
                <w:lang w:val="en-AU" w:eastAsia="en-AU"/>
              </w:rPr>
              <w:t>1</w:t>
            </w:r>
          </w:p>
        </w:tc>
        <w:tc>
          <w:tcPr>
            <w:tcW w:w="322" w:type="pct"/>
            <w:shd w:val="clear" w:color="000000" w:fill="D9D9D9"/>
          </w:tcPr>
          <w:p w14:paraId="30F6AFCC" w14:textId="4FA3E897" w:rsidR="00896F1C" w:rsidRPr="00E50F31" w:rsidRDefault="00896F1C" w:rsidP="00896F1C">
            <w:pPr>
              <w:spacing w:before="0" w:after="0"/>
              <w:jc w:val="center"/>
              <w:rPr>
                <w:rFonts w:eastAsia="Times New Roman" w:cstheme="majorHAnsi"/>
                <w:b/>
                <w:bCs/>
                <w:sz w:val="20"/>
                <w:szCs w:val="20"/>
                <w:lang w:val="en-AU" w:eastAsia="en-AU"/>
              </w:rPr>
            </w:pPr>
            <w:r w:rsidRPr="00E50F31">
              <w:rPr>
                <w:rFonts w:eastAsia="Times New Roman" w:cstheme="majorHAnsi"/>
                <w:b/>
                <w:bCs/>
                <w:sz w:val="20"/>
                <w:szCs w:val="20"/>
                <w:lang w:val="en-AU" w:eastAsia="en-AU"/>
              </w:rPr>
              <w:t>Outside Basin irrigator</w:t>
            </w:r>
            <w:r w:rsidRPr="000F7150">
              <w:rPr>
                <w:rFonts w:eastAsia="Times New Roman" w:cstheme="majorHAnsi"/>
                <w:sz w:val="16"/>
                <w:szCs w:val="16"/>
                <w:vertAlign w:val="superscript"/>
                <w:lang w:val="en-AU" w:eastAsia="en-AU"/>
              </w:rPr>
              <w:t>1</w:t>
            </w:r>
          </w:p>
        </w:tc>
        <w:tc>
          <w:tcPr>
            <w:tcW w:w="352" w:type="pct"/>
            <w:shd w:val="clear" w:color="000000" w:fill="D9D9D9"/>
            <w:hideMark/>
          </w:tcPr>
          <w:p w14:paraId="02C30120" w14:textId="1BDEB0C7" w:rsidR="00896F1C" w:rsidRPr="00E50F31" w:rsidRDefault="00896F1C" w:rsidP="00896F1C">
            <w:pPr>
              <w:spacing w:before="0" w:after="0"/>
              <w:jc w:val="center"/>
              <w:rPr>
                <w:rFonts w:eastAsia="Times New Roman" w:cstheme="majorHAnsi"/>
                <w:b/>
                <w:bCs/>
                <w:sz w:val="20"/>
                <w:szCs w:val="20"/>
                <w:lang w:val="en-AU" w:eastAsia="en-AU"/>
              </w:rPr>
            </w:pPr>
            <w:r w:rsidRPr="00E50F31">
              <w:rPr>
                <w:rFonts w:eastAsia="Times New Roman" w:cstheme="majorHAnsi"/>
                <w:b/>
                <w:bCs/>
                <w:sz w:val="20"/>
                <w:szCs w:val="20"/>
                <w:lang w:val="en-AU" w:eastAsia="en-AU"/>
              </w:rPr>
              <w:t>Northern Basin irrigator</w:t>
            </w:r>
            <w:r w:rsidRPr="000F7150">
              <w:rPr>
                <w:rFonts w:eastAsia="Times New Roman" w:cstheme="majorHAnsi"/>
                <w:sz w:val="16"/>
                <w:szCs w:val="16"/>
                <w:vertAlign w:val="superscript"/>
                <w:lang w:val="en-AU" w:eastAsia="en-AU"/>
              </w:rPr>
              <w:t>2</w:t>
            </w:r>
          </w:p>
        </w:tc>
        <w:tc>
          <w:tcPr>
            <w:tcW w:w="352" w:type="pct"/>
            <w:shd w:val="clear" w:color="000000" w:fill="D9D9D9"/>
            <w:hideMark/>
          </w:tcPr>
          <w:p w14:paraId="0E0EDE34" w14:textId="393D610E" w:rsidR="00896F1C" w:rsidRPr="00E50F31" w:rsidRDefault="00896F1C" w:rsidP="00896F1C">
            <w:pPr>
              <w:spacing w:before="0" w:after="0"/>
              <w:jc w:val="center"/>
              <w:rPr>
                <w:rFonts w:eastAsia="Times New Roman" w:cstheme="majorHAnsi"/>
                <w:b/>
                <w:bCs/>
                <w:sz w:val="20"/>
                <w:szCs w:val="20"/>
                <w:lang w:val="en-AU" w:eastAsia="en-AU"/>
              </w:rPr>
            </w:pPr>
            <w:r w:rsidRPr="00E50F31">
              <w:rPr>
                <w:rFonts w:eastAsia="Times New Roman" w:cstheme="majorHAnsi"/>
                <w:b/>
                <w:bCs/>
                <w:sz w:val="20"/>
                <w:szCs w:val="20"/>
                <w:lang w:val="en-AU" w:eastAsia="en-AU"/>
              </w:rPr>
              <w:t>Southern Basin</w:t>
            </w:r>
            <w:r w:rsidRPr="000F7150">
              <w:rPr>
                <w:rFonts w:eastAsia="Times New Roman" w:cstheme="majorHAnsi"/>
                <w:sz w:val="16"/>
                <w:szCs w:val="16"/>
                <w:vertAlign w:val="superscript"/>
                <w:lang w:val="en-AU" w:eastAsia="en-AU"/>
              </w:rPr>
              <w:t>2</w:t>
            </w:r>
          </w:p>
        </w:tc>
        <w:tc>
          <w:tcPr>
            <w:tcW w:w="352" w:type="pct"/>
            <w:shd w:val="clear" w:color="000000" w:fill="D9D9D9"/>
            <w:hideMark/>
          </w:tcPr>
          <w:p w14:paraId="6B6F1F7F" w14:textId="77777777" w:rsidR="00896F1C" w:rsidRPr="00E50F31" w:rsidRDefault="00896F1C" w:rsidP="00896F1C">
            <w:pPr>
              <w:spacing w:before="0" w:after="0"/>
              <w:jc w:val="center"/>
              <w:rPr>
                <w:rFonts w:eastAsia="Times New Roman" w:cstheme="majorHAnsi"/>
                <w:b/>
                <w:bCs/>
                <w:sz w:val="20"/>
                <w:szCs w:val="20"/>
                <w:lang w:val="en-AU" w:eastAsia="en-AU"/>
              </w:rPr>
            </w:pPr>
            <w:r w:rsidRPr="00E50F31">
              <w:rPr>
                <w:rFonts w:eastAsia="Times New Roman" w:cstheme="majorHAnsi"/>
                <w:b/>
                <w:bCs/>
                <w:sz w:val="20"/>
                <w:szCs w:val="20"/>
                <w:lang w:val="en-AU" w:eastAsia="en-AU"/>
              </w:rPr>
              <w:t>NSW Southern Basin</w:t>
            </w:r>
          </w:p>
        </w:tc>
        <w:tc>
          <w:tcPr>
            <w:tcW w:w="260" w:type="pct"/>
            <w:shd w:val="clear" w:color="000000" w:fill="D9D9D9"/>
            <w:hideMark/>
          </w:tcPr>
          <w:p w14:paraId="21183B3B" w14:textId="77777777" w:rsidR="00896F1C" w:rsidRPr="00E50F31" w:rsidRDefault="00896F1C" w:rsidP="00896F1C">
            <w:pPr>
              <w:spacing w:before="0" w:after="0"/>
              <w:jc w:val="center"/>
              <w:rPr>
                <w:rFonts w:eastAsia="Times New Roman" w:cstheme="majorHAnsi"/>
                <w:b/>
                <w:bCs/>
                <w:sz w:val="20"/>
                <w:szCs w:val="20"/>
                <w:lang w:val="en-AU" w:eastAsia="en-AU"/>
              </w:rPr>
            </w:pPr>
            <w:r w:rsidRPr="00E50F31">
              <w:rPr>
                <w:rFonts w:eastAsia="Times New Roman" w:cstheme="majorHAnsi"/>
                <w:b/>
                <w:bCs/>
                <w:sz w:val="20"/>
                <w:szCs w:val="20"/>
                <w:lang w:val="en-AU" w:eastAsia="en-AU"/>
              </w:rPr>
              <w:t>SA Basin</w:t>
            </w:r>
          </w:p>
        </w:tc>
        <w:tc>
          <w:tcPr>
            <w:tcW w:w="260" w:type="pct"/>
            <w:shd w:val="clear" w:color="000000" w:fill="D9D9D9"/>
            <w:hideMark/>
          </w:tcPr>
          <w:p w14:paraId="39A51615" w14:textId="77777777" w:rsidR="00896F1C" w:rsidRPr="00E50F31" w:rsidRDefault="00896F1C" w:rsidP="00896F1C">
            <w:pPr>
              <w:spacing w:before="0" w:after="0"/>
              <w:jc w:val="center"/>
              <w:rPr>
                <w:rFonts w:eastAsia="Times New Roman" w:cstheme="majorHAnsi"/>
                <w:b/>
                <w:bCs/>
                <w:sz w:val="20"/>
                <w:szCs w:val="20"/>
                <w:lang w:val="en-AU" w:eastAsia="en-AU"/>
              </w:rPr>
            </w:pPr>
            <w:r w:rsidRPr="00E50F31">
              <w:rPr>
                <w:rFonts w:eastAsia="Times New Roman" w:cstheme="majorHAnsi"/>
                <w:b/>
                <w:bCs/>
                <w:sz w:val="20"/>
                <w:szCs w:val="20"/>
                <w:lang w:val="en-AU" w:eastAsia="en-AU"/>
              </w:rPr>
              <w:t>VIC Basin</w:t>
            </w:r>
          </w:p>
        </w:tc>
        <w:tc>
          <w:tcPr>
            <w:tcW w:w="354" w:type="pct"/>
            <w:shd w:val="clear" w:color="000000" w:fill="D9D9D9"/>
            <w:hideMark/>
          </w:tcPr>
          <w:p w14:paraId="0D4D00B1" w14:textId="5CA269B1" w:rsidR="00896F1C" w:rsidRPr="00E50F31" w:rsidRDefault="00896F1C" w:rsidP="00896F1C">
            <w:pPr>
              <w:spacing w:before="0" w:after="0"/>
              <w:jc w:val="center"/>
              <w:rPr>
                <w:rFonts w:eastAsia="Times New Roman" w:cstheme="majorHAnsi"/>
                <w:b/>
                <w:bCs/>
                <w:sz w:val="20"/>
                <w:szCs w:val="20"/>
                <w:lang w:val="en-AU" w:eastAsia="en-AU"/>
              </w:rPr>
            </w:pPr>
            <w:r w:rsidRPr="00E50F31">
              <w:rPr>
                <w:rFonts w:eastAsia="Times New Roman" w:cstheme="majorHAnsi"/>
                <w:b/>
                <w:bCs/>
                <w:sz w:val="20"/>
                <w:szCs w:val="20"/>
                <w:lang w:val="en-AU" w:eastAsia="en-AU"/>
              </w:rPr>
              <w:t>Southern Basin not in irrig. district</w:t>
            </w:r>
            <w:r w:rsidRPr="000F7150">
              <w:rPr>
                <w:rFonts w:eastAsia="Times New Roman" w:cstheme="majorHAnsi"/>
                <w:sz w:val="16"/>
                <w:szCs w:val="16"/>
                <w:vertAlign w:val="superscript"/>
                <w:lang w:val="en-AU" w:eastAsia="en-AU"/>
              </w:rPr>
              <w:t>3</w:t>
            </w:r>
          </w:p>
        </w:tc>
        <w:tc>
          <w:tcPr>
            <w:tcW w:w="260" w:type="pct"/>
            <w:shd w:val="clear" w:color="000000" w:fill="D9D9D9"/>
            <w:hideMark/>
          </w:tcPr>
          <w:p w14:paraId="5E2050B4" w14:textId="0E0D161F" w:rsidR="00896F1C" w:rsidRPr="00E50F31" w:rsidRDefault="00896F1C" w:rsidP="00896F1C">
            <w:pPr>
              <w:spacing w:before="0" w:after="0"/>
              <w:jc w:val="center"/>
              <w:rPr>
                <w:rFonts w:eastAsia="Times New Roman" w:cstheme="majorHAnsi"/>
                <w:b/>
                <w:bCs/>
                <w:sz w:val="20"/>
                <w:szCs w:val="20"/>
                <w:lang w:val="en-AU" w:eastAsia="en-AU"/>
              </w:rPr>
            </w:pPr>
            <w:r w:rsidRPr="00E50F31">
              <w:rPr>
                <w:rFonts w:eastAsia="Times New Roman" w:cstheme="majorHAnsi"/>
                <w:b/>
                <w:bCs/>
                <w:sz w:val="20"/>
                <w:szCs w:val="20"/>
                <w:lang w:val="en-AU" w:eastAsia="en-AU"/>
              </w:rPr>
              <w:t>GMID</w:t>
            </w:r>
            <w:r w:rsidRPr="000F7150">
              <w:rPr>
                <w:rFonts w:eastAsia="Times New Roman" w:cstheme="majorHAnsi"/>
                <w:sz w:val="16"/>
                <w:szCs w:val="16"/>
                <w:vertAlign w:val="superscript"/>
                <w:lang w:val="en-AU" w:eastAsia="en-AU"/>
              </w:rPr>
              <w:t>3</w:t>
            </w:r>
          </w:p>
        </w:tc>
        <w:tc>
          <w:tcPr>
            <w:tcW w:w="260" w:type="pct"/>
            <w:shd w:val="clear" w:color="000000" w:fill="D9D9D9"/>
            <w:hideMark/>
          </w:tcPr>
          <w:p w14:paraId="18C4F165" w14:textId="2CFAEE5D" w:rsidR="00896F1C" w:rsidRPr="00E50F31" w:rsidRDefault="00896F1C" w:rsidP="00896F1C">
            <w:pPr>
              <w:spacing w:before="0" w:after="0"/>
              <w:jc w:val="center"/>
              <w:rPr>
                <w:rFonts w:eastAsia="Times New Roman" w:cstheme="majorHAnsi"/>
                <w:b/>
                <w:bCs/>
                <w:sz w:val="20"/>
                <w:szCs w:val="20"/>
                <w:lang w:val="en-AU" w:eastAsia="en-AU"/>
              </w:rPr>
            </w:pPr>
            <w:r w:rsidRPr="00E50F31">
              <w:rPr>
                <w:rFonts w:eastAsia="Times New Roman" w:cstheme="majorHAnsi"/>
                <w:b/>
                <w:bCs/>
                <w:sz w:val="20"/>
                <w:szCs w:val="20"/>
                <w:lang w:val="en-AU" w:eastAsia="en-AU"/>
              </w:rPr>
              <w:t>MIL</w:t>
            </w:r>
            <w:r w:rsidRPr="000F7150">
              <w:rPr>
                <w:rFonts w:eastAsia="Times New Roman" w:cstheme="majorHAnsi"/>
                <w:sz w:val="16"/>
                <w:szCs w:val="16"/>
                <w:vertAlign w:val="superscript"/>
                <w:lang w:val="en-AU" w:eastAsia="en-AU"/>
              </w:rPr>
              <w:t>3</w:t>
            </w:r>
          </w:p>
        </w:tc>
        <w:tc>
          <w:tcPr>
            <w:tcW w:w="356" w:type="pct"/>
            <w:shd w:val="clear" w:color="000000" w:fill="D9D9D9"/>
            <w:hideMark/>
          </w:tcPr>
          <w:p w14:paraId="566D67A9" w14:textId="7269A713" w:rsidR="00896F1C" w:rsidRPr="00E50F31" w:rsidRDefault="00896F1C" w:rsidP="00896F1C">
            <w:pPr>
              <w:spacing w:before="0" w:after="0"/>
              <w:jc w:val="center"/>
              <w:rPr>
                <w:rFonts w:eastAsia="Times New Roman" w:cstheme="majorHAnsi"/>
                <w:b/>
                <w:bCs/>
                <w:sz w:val="20"/>
                <w:szCs w:val="20"/>
                <w:lang w:val="en-AU" w:eastAsia="en-AU"/>
              </w:rPr>
            </w:pPr>
            <w:r w:rsidRPr="00E50F31">
              <w:rPr>
                <w:rFonts w:eastAsia="Times New Roman" w:cstheme="majorHAnsi"/>
                <w:b/>
                <w:bCs/>
                <w:sz w:val="20"/>
                <w:szCs w:val="20"/>
                <w:lang w:val="en-AU" w:eastAsia="en-AU"/>
              </w:rPr>
              <w:t>NSW other irrigation district</w:t>
            </w:r>
            <w:r w:rsidRPr="000F7150">
              <w:rPr>
                <w:rFonts w:eastAsia="Times New Roman" w:cstheme="majorHAnsi"/>
                <w:sz w:val="16"/>
                <w:szCs w:val="16"/>
                <w:vertAlign w:val="superscript"/>
                <w:lang w:val="en-AU" w:eastAsia="en-AU"/>
              </w:rPr>
              <w:t>3</w:t>
            </w:r>
          </w:p>
        </w:tc>
      </w:tr>
      <w:tr w:rsidR="00896F1C" w:rsidRPr="00E50F31" w14:paraId="21ADBF1E" w14:textId="77777777" w:rsidTr="00896F1C">
        <w:tc>
          <w:tcPr>
            <w:tcW w:w="518" w:type="pct"/>
            <w:shd w:val="clear" w:color="auto" w:fill="FFFFFF" w:themeFill="background1"/>
            <w:vAlign w:val="bottom"/>
            <w:hideMark/>
          </w:tcPr>
          <w:p w14:paraId="2083FA14" w14:textId="77777777" w:rsidR="00896F1C" w:rsidRPr="00E50F31" w:rsidRDefault="00896F1C" w:rsidP="00896F1C">
            <w:pPr>
              <w:spacing w:before="0" w:after="0"/>
              <w:jc w:val="center"/>
              <w:rPr>
                <w:rFonts w:eastAsia="Times New Roman" w:cstheme="majorHAnsi"/>
                <w:b/>
                <w:bCs/>
                <w:sz w:val="20"/>
                <w:szCs w:val="20"/>
                <w:lang w:val="en-AU" w:eastAsia="en-AU"/>
              </w:rPr>
            </w:pPr>
          </w:p>
        </w:tc>
        <w:tc>
          <w:tcPr>
            <w:tcW w:w="682" w:type="pct"/>
            <w:shd w:val="clear" w:color="auto" w:fill="FFFFFF" w:themeFill="background1"/>
            <w:vAlign w:val="bottom"/>
            <w:hideMark/>
          </w:tcPr>
          <w:p w14:paraId="021D8F9C" w14:textId="77777777" w:rsidR="00896F1C" w:rsidRPr="00E50F31" w:rsidRDefault="00896F1C" w:rsidP="00896F1C">
            <w:pPr>
              <w:spacing w:before="0" w:after="0"/>
              <w:rPr>
                <w:rFonts w:eastAsia="Times New Roman" w:cstheme="majorHAnsi"/>
                <w:b/>
                <w:sz w:val="20"/>
                <w:szCs w:val="20"/>
                <w:lang w:val="en-AU" w:eastAsia="en-AU"/>
              </w:rPr>
            </w:pPr>
            <w:r w:rsidRPr="00E50F31">
              <w:rPr>
                <w:rFonts w:eastAsia="Times New Roman" w:cstheme="majorHAnsi"/>
                <w:b/>
                <w:sz w:val="20"/>
                <w:szCs w:val="20"/>
                <w:lang w:val="en-AU" w:eastAsia="en-AU"/>
              </w:rPr>
              <w:t>n</w:t>
            </w:r>
          </w:p>
        </w:tc>
        <w:tc>
          <w:tcPr>
            <w:tcW w:w="350" w:type="pct"/>
            <w:shd w:val="clear" w:color="auto" w:fill="FFFFFF" w:themeFill="background1"/>
            <w:vAlign w:val="bottom"/>
            <w:hideMark/>
          </w:tcPr>
          <w:p w14:paraId="431B0BF1" w14:textId="77777777" w:rsidR="00896F1C" w:rsidRPr="000F288D" w:rsidRDefault="00896F1C" w:rsidP="00896F1C">
            <w:pPr>
              <w:spacing w:before="0" w:after="0"/>
              <w:jc w:val="right"/>
              <w:rPr>
                <w:rFonts w:eastAsia="Times New Roman" w:cstheme="majorHAnsi"/>
                <w:sz w:val="20"/>
                <w:szCs w:val="20"/>
                <w:lang w:val="en-AU" w:eastAsia="en-AU"/>
              </w:rPr>
            </w:pPr>
            <w:r w:rsidRPr="000F288D">
              <w:rPr>
                <w:rFonts w:eastAsia="Times New Roman" w:cstheme="majorHAnsi"/>
                <w:sz w:val="20"/>
                <w:szCs w:val="20"/>
                <w:lang w:val="en-AU" w:eastAsia="en-AU"/>
              </w:rPr>
              <w:t>635</w:t>
            </w:r>
          </w:p>
        </w:tc>
        <w:tc>
          <w:tcPr>
            <w:tcW w:w="322" w:type="pct"/>
            <w:shd w:val="clear" w:color="auto" w:fill="FFFFFF" w:themeFill="background1"/>
            <w:vAlign w:val="bottom"/>
          </w:tcPr>
          <w:p w14:paraId="7FA60633" w14:textId="4482DE98" w:rsidR="00896F1C" w:rsidRPr="000F288D" w:rsidRDefault="00896F1C" w:rsidP="00896F1C">
            <w:pPr>
              <w:spacing w:before="0" w:after="0"/>
              <w:jc w:val="right"/>
              <w:rPr>
                <w:rFonts w:eastAsia="Times New Roman" w:cstheme="majorHAnsi"/>
                <w:sz w:val="20"/>
                <w:szCs w:val="20"/>
                <w:lang w:val="en-AU" w:eastAsia="en-AU"/>
              </w:rPr>
            </w:pPr>
            <w:r w:rsidRPr="000F288D">
              <w:rPr>
                <w:rFonts w:eastAsia="Times New Roman" w:cstheme="majorHAnsi"/>
                <w:sz w:val="20"/>
                <w:szCs w:val="20"/>
                <w:lang w:val="en-AU" w:eastAsia="en-AU"/>
              </w:rPr>
              <w:t>400</w:t>
            </w:r>
          </w:p>
        </w:tc>
        <w:tc>
          <w:tcPr>
            <w:tcW w:w="322" w:type="pct"/>
            <w:shd w:val="clear" w:color="auto" w:fill="FFFFFF" w:themeFill="background1"/>
            <w:vAlign w:val="bottom"/>
          </w:tcPr>
          <w:p w14:paraId="1F48C7B8" w14:textId="43B3CFD6" w:rsidR="00896F1C" w:rsidRPr="000F288D" w:rsidRDefault="00896F1C" w:rsidP="00896F1C">
            <w:pPr>
              <w:spacing w:before="0" w:after="0"/>
              <w:jc w:val="right"/>
              <w:rPr>
                <w:rFonts w:eastAsia="Times New Roman" w:cstheme="majorHAnsi"/>
                <w:sz w:val="20"/>
                <w:szCs w:val="20"/>
                <w:lang w:val="en-AU" w:eastAsia="en-AU"/>
              </w:rPr>
            </w:pPr>
            <w:r w:rsidRPr="000F288D">
              <w:rPr>
                <w:rFonts w:eastAsia="Times New Roman" w:cstheme="majorHAnsi"/>
                <w:sz w:val="20"/>
                <w:szCs w:val="20"/>
                <w:lang w:val="en-AU" w:eastAsia="en-AU"/>
              </w:rPr>
              <w:t>226</w:t>
            </w:r>
          </w:p>
        </w:tc>
        <w:tc>
          <w:tcPr>
            <w:tcW w:w="352" w:type="pct"/>
            <w:shd w:val="clear" w:color="auto" w:fill="FFFFFF" w:themeFill="background1"/>
            <w:vAlign w:val="bottom"/>
            <w:hideMark/>
          </w:tcPr>
          <w:p w14:paraId="4622949E" w14:textId="77777777" w:rsidR="00896F1C" w:rsidRPr="000F288D" w:rsidRDefault="00896F1C" w:rsidP="00896F1C">
            <w:pPr>
              <w:spacing w:before="0" w:after="0"/>
              <w:jc w:val="right"/>
              <w:rPr>
                <w:rFonts w:eastAsia="Times New Roman" w:cstheme="majorHAnsi"/>
                <w:sz w:val="20"/>
                <w:szCs w:val="20"/>
                <w:lang w:val="en-AU" w:eastAsia="en-AU"/>
              </w:rPr>
            </w:pPr>
            <w:r w:rsidRPr="000F288D">
              <w:rPr>
                <w:rFonts w:eastAsia="Times New Roman" w:cstheme="majorHAnsi"/>
                <w:sz w:val="20"/>
                <w:szCs w:val="20"/>
                <w:lang w:val="en-AU" w:eastAsia="en-AU"/>
              </w:rPr>
              <w:t>53</w:t>
            </w:r>
          </w:p>
        </w:tc>
        <w:tc>
          <w:tcPr>
            <w:tcW w:w="352" w:type="pct"/>
            <w:shd w:val="clear" w:color="auto" w:fill="FFFFFF" w:themeFill="background1"/>
            <w:vAlign w:val="bottom"/>
            <w:hideMark/>
          </w:tcPr>
          <w:p w14:paraId="37AC42C5" w14:textId="77777777" w:rsidR="00896F1C" w:rsidRPr="000F288D" w:rsidRDefault="00896F1C" w:rsidP="00896F1C">
            <w:pPr>
              <w:spacing w:before="0" w:after="0"/>
              <w:jc w:val="right"/>
              <w:rPr>
                <w:rFonts w:eastAsia="Times New Roman" w:cstheme="majorHAnsi"/>
                <w:sz w:val="20"/>
                <w:szCs w:val="20"/>
                <w:lang w:val="en-AU" w:eastAsia="en-AU"/>
              </w:rPr>
            </w:pPr>
            <w:r w:rsidRPr="000F288D">
              <w:rPr>
                <w:rFonts w:eastAsia="Times New Roman" w:cstheme="majorHAnsi"/>
                <w:sz w:val="20"/>
                <w:szCs w:val="20"/>
                <w:lang w:val="en-AU" w:eastAsia="en-AU"/>
              </w:rPr>
              <w:t>347</w:t>
            </w:r>
          </w:p>
        </w:tc>
        <w:tc>
          <w:tcPr>
            <w:tcW w:w="352" w:type="pct"/>
            <w:shd w:val="clear" w:color="auto" w:fill="FFFFFF" w:themeFill="background1"/>
            <w:vAlign w:val="bottom"/>
            <w:hideMark/>
          </w:tcPr>
          <w:p w14:paraId="668A6372" w14:textId="77777777" w:rsidR="00896F1C" w:rsidRPr="000F288D" w:rsidRDefault="00896F1C" w:rsidP="00896F1C">
            <w:pPr>
              <w:spacing w:before="0" w:after="0"/>
              <w:jc w:val="right"/>
              <w:rPr>
                <w:rFonts w:eastAsia="Times New Roman" w:cstheme="majorHAnsi"/>
                <w:sz w:val="20"/>
                <w:szCs w:val="20"/>
                <w:lang w:val="en-AU" w:eastAsia="en-AU"/>
              </w:rPr>
            </w:pPr>
            <w:r w:rsidRPr="000F288D">
              <w:rPr>
                <w:rFonts w:eastAsia="Times New Roman" w:cstheme="majorHAnsi"/>
                <w:sz w:val="20"/>
                <w:szCs w:val="20"/>
                <w:lang w:val="en-AU" w:eastAsia="en-AU"/>
              </w:rPr>
              <w:t>110</w:t>
            </w:r>
          </w:p>
        </w:tc>
        <w:tc>
          <w:tcPr>
            <w:tcW w:w="260" w:type="pct"/>
            <w:shd w:val="clear" w:color="auto" w:fill="FFFFFF" w:themeFill="background1"/>
            <w:vAlign w:val="bottom"/>
            <w:hideMark/>
          </w:tcPr>
          <w:p w14:paraId="6615EB1F" w14:textId="77777777" w:rsidR="00896F1C" w:rsidRPr="000F288D" w:rsidRDefault="00896F1C" w:rsidP="00896F1C">
            <w:pPr>
              <w:spacing w:before="0" w:after="0"/>
              <w:jc w:val="right"/>
              <w:rPr>
                <w:rFonts w:eastAsia="Times New Roman" w:cstheme="majorHAnsi"/>
                <w:sz w:val="20"/>
                <w:szCs w:val="20"/>
                <w:lang w:val="en-AU" w:eastAsia="en-AU"/>
              </w:rPr>
            </w:pPr>
            <w:r w:rsidRPr="000F288D">
              <w:rPr>
                <w:rFonts w:eastAsia="Times New Roman" w:cstheme="majorHAnsi"/>
                <w:sz w:val="20"/>
                <w:szCs w:val="20"/>
                <w:lang w:val="en-AU" w:eastAsia="en-AU"/>
              </w:rPr>
              <w:t>36</w:t>
            </w:r>
          </w:p>
        </w:tc>
        <w:tc>
          <w:tcPr>
            <w:tcW w:w="260" w:type="pct"/>
            <w:shd w:val="clear" w:color="auto" w:fill="FFFFFF" w:themeFill="background1"/>
            <w:vAlign w:val="bottom"/>
            <w:hideMark/>
          </w:tcPr>
          <w:p w14:paraId="71E9F4E0" w14:textId="77777777" w:rsidR="00896F1C" w:rsidRPr="000F288D" w:rsidRDefault="00896F1C" w:rsidP="00896F1C">
            <w:pPr>
              <w:spacing w:before="0" w:after="0"/>
              <w:jc w:val="right"/>
              <w:rPr>
                <w:rFonts w:eastAsia="Times New Roman" w:cstheme="majorHAnsi"/>
                <w:sz w:val="20"/>
                <w:szCs w:val="20"/>
                <w:lang w:val="en-AU" w:eastAsia="en-AU"/>
              </w:rPr>
            </w:pPr>
            <w:r w:rsidRPr="000F288D">
              <w:rPr>
                <w:rFonts w:eastAsia="Times New Roman" w:cstheme="majorHAnsi"/>
                <w:sz w:val="20"/>
                <w:szCs w:val="20"/>
                <w:lang w:val="en-AU" w:eastAsia="en-AU"/>
              </w:rPr>
              <w:t>201</w:t>
            </w:r>
          </w:p>
        </w:tc>
        <w:tc>
          <w:tcPr>
            <w:tcW w:w="354" w:type="pct"/>
            <w:shd w:val="clear" w:color="auto" w:fill="FFFFFF" w:themeFill="background1"/>
            <w:vAlign w:val="bottom"/>
            <w:hideMark/>
          </w:tcPr>
          <w:p w14:paraId="376435CE" w14:textId="77777777" w:rsidR="00896F1C" w:rsidRPr="000F288D" w:rsidRDefault="00896F1C" w:rsidP="00896F1C">
            <w:pPr>
              <w:spacing w:before="0" w:after="0"/>
              <w:jc w:val="right"/>
              <w:rPr>
                <w:rFonts w:eastAsia="Times New Roman" w:cstheme="majorHAnsi"/>
                <w:sz w:val="20"/>
                <w:szCs w:val="20"/>
                <w:lang w:val="en-AU" w:eastAsia="en-AU"/>
              </w:rPr>
            </w:pPr>
            <w:r w:rsidRPr="000F288D">
              <w:rPr>
                <w:rFonts w:eastAsia="Times New Roman" w:cstheme="majorHAnsi"/>
                <w:sz w:val="20"/>
                <w:szCs w:val="20"/>
                <w:lang w:val="en-AU" w:eastAsia="en-AU"/>
              </w:rPr>
              <w:t>85</w:t>
            </w:r>
          </w:p>
        </w:tc>
        <w:tc>
          <w:tcPr>
            <w:tcW w:w="260" w:type="pct"/>
            <w:shd w:val="clear" w:color="auto" w:fill="FFFFFF" w:themeFill="background1"/>
            <w:vAlign w:val="bottom"/>
            <w:hideMark/>
          </w:tcPr>
          <w:p w14:paraId="1A70E034" w14:textId="77777777" w:rsidR="00896F1C" w:rsidRPr="000F288D" w:rsidRDefault="00896F1C" w:rsidP="00896F1C">
            <w:pPr>
              <w:spacing w:before="0" w:after="0"/>
              <w:jc w:val="right"/>
              <w:rPr>
                <w:rFonts w:eastAsia="Times New Roman" w:cstheme="majorHAnsi"/>
                <w:sz w:val="20"/>
                <w:szCs w:val="20"/>
                <w:lang w:val="en-AU" w:eastAsia="en-AU"/>
              </w:rPr>
            </w:pPr>
            <w:r w:rsidRPr="000F288D">
              <w:rPr>
                <w:rFonts w:eastAsia="Times New Roman" w:cstheme="majorHAnsi"/>
                <w:sz w:val="20"/>
                <w:szCs w:val="20"/>
                <w:lang w:val="en-AU" w:eastAsia="en-AU"/>
              </w:rPr>
              <w:t>153</w:t>
            </w:r>
          </w:p>
        </w:tc>
        <w:tc>
          <w:tcPr>
            <w:tcW w:w="260" w:type="pct"/>
            <w:shd w:val="clear" w:color="auto" w:fill="FFFFFF" w:themeFill="background1"/>
            <w:vAlign w:val="bottom"/>
            <w:hideMark/>
          </w:tcPr>
          <w:p w14:paraId="7755DF7D" w14:textId="77777777" w:rsidR="00896F1C" w:rsidRPr="000F288D" w:rsidRDefault="00896F1C" w:rsidP="00896F1C">
            <w:pPr>
              <w:spacing w:before="0" w:after="0"/>
              <w:jc w:val="right"/>
              <w:rPr>
                <w:rFonts w:eastAsia="Times New Roman" w:cstheme="majorHAnsi"/>
                <w:sz w:val="20"/>
                <w:szCs w:val="20"/>
                <w:lang w:val="en-AU" w:eastAsia="en-AU"/>
              </w:rPr>
            </w:pPr>
            <w:r w:rsidRPr="000F288D">
              <w:rPr>
                <w:rFonts w:eastAsia="Times New Roman" w:cstheme="majorHAnsi"/>
                <w:sz w:val="20"/>
                <w:szCs w:val="20"/>
                <w:lang w:val="en-AU" w:eastAsia="en-AU"/>
              </w:rPr>
              <w:t>47</w:t>
            </w:r>
          </w:p>
        </w:tc>
        <w:tc>
          <w:tcPr>
            <w:tcW w:w="356" w:type="pct"/>
            <w:shd w:val="clear" w:color="auto" w:fill="FFFFFF" w:themeFill="background1"/>
            <w:vAlign w:val="bottom"/>
            <w:hideMark/>
          </w:tcPr>
          <w:p w14:paraId="346BABE2" w14:textId="77777777" w:rsidR="00896F1C" w:rsidRPr="000F288D" w:rsidRDefault="00896F1C" w:rsidP="00896F1C">
            <w:pPr>
              <w:spacing w:before="0" w:after="0"/>
              <w:jc w:val="right"/>
              <w:rPr>
                <w:rFonts w:eastAsia="Times New Roman" w:cstheme="majorHAnsi"/>
                <w:sz w:val="20"/>
                <w:szCs w:val="20"/>
                <w:lang w:val="en-AU" w:eastAsia="en-AU"/>
              </w:rPr>
            </w:pPr>
            <w:r w:rsidRPr="000F288D">
              <w:rPr>
                <w:rFonts w:eastAsia="Times New Roman" w:cstheme="majorHAnsi"/>
                <w:sz w:val="20"/>
                <w:szCs w:val="20"/>
                <w:lang w:val="en-AU" w:eastAsia="en-AU"/>
              </w:rPr>
              <w:t>41</w:t>
            </w:r>
          </w:p>
        </w:tc>
      </w:tr>
      <w:tr w:rsidR="00896F1C" w:rsidRPr="00E50F31" w14:paraId="76748872" w14:textId="77777777" w:rsidTr="00896F1C">
        <w:tc>
          <w:tcPr>
            <w:tcW w:w="518" w:type="pct"/>
            <w:vMerge w:val="restart"/>
            <w:shd w:val="clear" w:color="auto" w:fill="FFFFFF" w:themeFill="background1"/>
            <w:vAlign w:val="center"/>
          </w:tcPr>
          <w:p w14:paraId="1D1B293A" w14:textId="77777777" w:rsidR="00896F1C" w:rsidRPr="00E50F31" w:rsidRDefault="00896F1C" w:rsidP="00896F1C">
            <w:pPr>
              <w:spacing w:before="0" w:after="0"/>
              <w:rPr>
                <w:rFonts w:eastAsia="Times New Roman" w:cstheme="majorHAnsi"/>
                <w:b/>
                <w:sz w:val="18"/>
                <w:szCs w:val="20"/>
                <w:lang w:val="en-AU" w:eastAsia="en-AU"/>
              </w:rPr>
            </w:pPr>
            <w:r w:rsidRPr="00E50F31">
              <w:rPr>
                <w:rFonts w:ascii="Calibri" w:hAnsi="Calibri" w:cstheme="majorHAnsi"/>
                <w:b/>
                <w:bCs/>
                <w:sz w:val="20"/>
                <w:szCs w:val="20"/>
              </w:rPr>
              <w:t>Modernisation of on-farm irrigation infrastructure since 2008</w:t>
            </w:r>
          </w:p>
          <w:p w14:paraId="2189965A" w14:textId="1692E9AC" w:rsidR="00896F1C" w:rsidRPr="00E50F31" w:rsidRDefault="00896F1C" w:rsidP="00896F1C">
            <w:pPr>
              <w:spacing w:before="0" w:after="0"/>
              <w:rPr>
                <w:rFonts w:eastAsia="Times New Roman" w:cstheme="majorHAnsi"/>
                <w:b/>
                <w:sz w:val="18"/>
                <w:szCs w:val="20"/>
                <w:lang w:val="en-AU" w:eastAsia="en-AU"/>
              </w:rPr>
            </w:pPr>
          </w:p>
        </w:tc>
        <w:tc>
          <w:tcPr>
            <w:tcW w:w="682" w:type="pct"/>
            <w:shd w:val="clear" w:color="auto" w:fill="FFFFFF" w:themeFill="background1"/>
            <w:vAlign w:val="center"/>
          </w:tcPr>
          <w:p w14:paraId="3659B3DE" w14:textId="6298AF88" w:rsidR="00896F1C" w:rsidRPr="00E50F31" w:rsidRDefault="00896F1C" w:rsidP="00896F1C">
            <w:pPr>
              <w:spacing w:before="0" w:after="0"/>
              <w:rPr>
                <w:rFonts w:eastAsia="Times New Roman" w:cstheme="majorHAnsi"/>
                <w:b/>
                <w:sz w:val="18"/>
                <w:szCs w:val="20"/>
                <w:lang w:val="en-AU" w:eastAsia="en-AU"/>
              </w:rPr>
            </w:pPr>
            <w:r w:rsidRPr="00E50F31">
              <w:rPr>
                <w:rFonts w:ascii="Calibri" w:hAnsi="Calibri" w:cstheme="majorHAnsi"/>
                <w:b/>
                <w:bCs/>
                <w:sz w:val="20"/>
                <w:szCs w:val="20"/>
              </w:rPr>
              <w:t>Has not modernised since 2008</w:t>
            </w:r>
          </w:p>
        </w:tc>
        <w:tc>
          <w:tcPr>
            <w:tcW w:w="350" w:type="pct"/>
            <w:shd w:val="clear" w:color="auto" w:fill="FFFFFF" w:themeFill="background1"/>
            <w:noWrap/>
          </w:tcPr>
          <w:p w14:paraId="2A5615D4" w14:textId="4703B58B"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26.5%</w:t>
            </w:r>
          </w:p>
        </w:tc>
        <w:tc>
          <w:tcPr>
            <w:tcW w:w="322" w:type="pct"/>
            <w:shd w:val="clear" w:color="auto" w:fill="FFFFFF" w:themeFill="background1"/>
            <w:noWrap/>
          </w:tcPr>
          <w:p w14:paraId="4390391C" w14:textId="6BA24ED9"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22.3%</w:t>
            </w:r>
          </w:p>
        </w:tc>
        <w:tc>
          <w:tcPr>
            <w:tcW w:w="322" w:type="pct"/>
            <w:shd w:val="clear" w:color="auto" w:fill="FFFFFF" w:themeFill="background1"/>
            <w:noWrap/>
          </w:tcPr>
          <w:p w14:paraId="0EEBD1E0" w14:textId="643923A3"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33.3%</w:t>
            </w:r>
          </w:p>
        </w:tc>
        <w:tc>
          <w:tcPr>
            <w:tcW w:w="352" w:type="pct"/>
            <w:shd w:val="clear" w:color="auto" w:fill="FFFFFF" w:themeFill="background1"/>
            <w:noWrap/>
          </w:tcPr>
          <w:p w14:paraId="07DF24AB" w14:textId="504CEBE8"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22.2%</w:t>
            </w:r>
          </w:p>
        </w:tc>
        <w:tc>
          <w:tcPr>
            <w:tcW w:w="352" w:type="pct"/>
            <w:shd w:val="clear" w:color="auto" w:fill="FFFFFF" w:themeFill="background1"/>
            <w:noWrap/>
          </w:tcPr>
          <w:p w14:paraId="168E60A2" w14:textId="3202FB06"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22.4%</w:t>
            </w:r>
          </w:p>
        </w:tc>
        <w:tc>
          <w:tcPr>
            <w:tcW w:w="352" w:type="pct"/>
            <w:shd w:val="clear" w:color="auto" w:fill="FFFFFF" w:themeFill="background1"/>
            <w:noWrap/>
          </w:tcPr>
          <w:p w14:paraId="6F1DD647" w14:textId="00307140"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20.2%</w:t>
            </w:r>
          </w:p>
        </w:tc>
        <w:tc>
          <w:tcPr>
            <w:tcW w:w="260" w:type="pct"/>
            <w:shd w:val="clear" w:color="auto" w:fill="FFFFFF" w:themeFill="background1"/>
            <w:noWrap/>
          </w:tcPr>
          <w:p w14:paraId="66B2612B" w14:textId="13D3CE06"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16.7%</w:t>
            </w:r>
          </w:p>
        </w:tc>
        <w:tc>
          <w:tcPr>
            <w:tcW w:w="260" w:type="pct"/>
            <w:shd w:val="clear" w:color="auto" w:fill="FFFFFF" w:themeFill="background1"/>
            <w:noWrap/>
          </w:tcPr>
          <w:p w14:paraId="6446A6BB" w14:textId="3F9381CA"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24.5%</w:t>
            </w:r>
          </w:p>
        </w:tc>
        <w:tc>
          <w:tcPr>
            <w:tcW w:w="354" w:type="pct"/>
            <w:shd w:val="clear" w:color="auto" w:fill="FFFFFF" w:themeFill="background1"/>
            <w:noWrap/>
          </w:tcPr>
          <w:p w14:paraId="0577344C" w14:textId="18E6F269"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23.2%</w:t>
            </w:r>
          </w:p>
        </w:tc>
        <w:tc>
          <w:tcPr>
            <w:tcW w:w="260" w:type="pct"/>
            <w:shd w:val="clear" w:color="auto" w:fill="FFFFFF" w:themeFill="background1"/>
            <w:noWrap/>
          </w:tcPr>
          <w:p w14:paraId="491DEB5A" w14:textId="6EEE5951"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23.6%</w:t>
            </w:r>
          </w:p>
        </w:tc>
        <w:tc>
          <w:tcPr>
            <w:tcW w:w="260" w:type="pct"/>
            <w:shd w:val="clear" w:color="auto" w:fill="FFFFFF" w:themeFill="background1"/>
            <w:noWrap/>
          </w:tcPr>
          <w:p w14:paraId="1BDAA7D3" w14:textId="48E57AF3"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16.3%</w:t>
            </w:r>
          </w:p>
        </w:tc>
        <w:tc>
          <w:tcPr>
            <w:tcW w:w="356" w:type="pct"/>
            <w:shd w:val="clear" w:color="auto" w:fill="FFFFFF" w:themeFill="background1"/>
            <w:noWrap/>
          </w:tcPr>
          <w:p w14:paraId="2E65121C" w14:textId="26AAA64E"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23.5%</w:t>
            </w:r>
          </w:p>
        </w:tc>
      </w:tr>
      <w:tr w:rsidR="00896F1C" w:rsidRPr="00E50F31" w14:paraId="5CE82F76" w14:textId="77777777" w:rsidTr="00896F1C">
        <w:tc>
          <w:tcPr>
            <w:tcW w:w="518" w:type="pct"/>
            <w:vMerge/>
            <w:shd w:val="clear" w:color="auto" w:fill="FFFFFF" w:themeFill="background1"/>
            <w:vAlign w:val="bottom"/>
          </w:tcPr>
          <w:p w14:paraId="6FA37A2B" w14:textId="77777777" w:rsidR="00896F1C" w:rsidRPr="00E50F31" w:rsidRDefault="00896F1C" w:rsidP="00896F1C">
            <w:pPr>
              <w:spacing w:before="0" w:after="0"/>
              <w:jc w:val="right"/>
              <w:rPr>
                <w:rFonts w:eastAsia="Times New Roman" w:cstheme="majorHAnsi"/>
                <w:b/>
                <w:sz w:val="18"/>
                <w:szCs w:val="20"/>
                <w:lang w:val="en-AU" w:eastAsia="en-AU"/>
              </w:rPr>
            </w:pPr>
          </w:p>
        </w:tc>
        <w:tc>
          <w:tcPr>
            <w:tcW w:w="682" w:type="pct"/>
            <w:shd w:val="clear" w:color="auto" w:fill="FFFFFF" w:themeFill="background1"/>
            <w:vAlign w:val="center"/>
          </w:tcPr>
          <w:p w14:paraId="6D92AE17" w14:textId="36096353" w:rsidR="00896F1C" w:rsidRPr="00E50F31" w:rsidRDefault="00896F1C" w:rsidP="00896F1C">
            <w:pPr>
              <w:spacing w:before="0" w:after="0"/>
              <w:rPr>
                <w:rFonts w:eastAsia="Times New Roman" w:cstheme="majorHAnsi"/>
                <w:b/>
                <w:sz w:val="18"/>
                <w:szCs w:val="20"/>
                <w:lang w:val="en-AU" w:eastAsia="en-AU"/>
              </w:rPr>
            </w:pPr>
            <w:r w:rsidRPr="00E50F31">
              <w:rPr>
                <w:rFonts w:ascii="Calibri" w:hAnsi="Calibri" w:cstheme="majorHAnsi"/>
                <w:b/>
                <w:bCs/>
                <w:sz w:val="20"/>
                <w:szCs w:val="20"/>
              </w:rPr>
              <w:t>Modernised, self-funded</w:t>
            </w:r>
          </w:p>
        </w:tc>
        <w:tc>
          <w:tcPr>
            <w:tcW w:w="350" w:type="pct"/>
            <w:shd w:val="clear" w:color="auto" w:fill="FFFFFF" w:themeFill="background1"/>
            <w:noWrap/>
          </w:tcPr>
          <w:p w14:paraId="2F2DACE8" w14:textId="125E4AFE"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54.2%</w:t>
            </w:r>
          </w:p>
        </w:tc>
        <w:tc>
          <w:tcPr>
            <w:tcW w:w="322" w:type="pct"/>
            <w:shd w:val="clear" w:color="auto" w:fill="FFFFFF" w:themeFill="background1"/>
            <w:noWrap/>
          </w:tcPr>
          <w:p w14:paraId="064F0033" w14:textId="4CB7CEAC"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51.8%</w:t>
            </w:r>
          </w:p>
        </w:tc>
        <w:tc>
          <w:tcPr>
            <w:tcW w:w="322" w:type="pct"/>
            <w:shd w:val="clear" w:color="auto" w:fill="FFFFFF" w:themeFill="background1"/>
            <w:noWrap/>
          </w:tcPr>
          <w:p w14:paraId="1FC755AF" w14:textId="7F19131B"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58.9%</w:t>
            </w:r>
          </w:p>
        </w:tc>
        <w:tc>
          <w:tcPr>
            <w:tcW w:w="352" w:type="pct"/>
            <w:shd w:val="clear" w:color="auto" w:fill="FFFFFF" w:themeFill="background1"/>
            <w:noWrap/>
          </w:tcPr>
          <w:p w14:paraId="3D2ED40B" w14:textId="0A64DFAE"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68.5%</w:t>
            </w:r>
          </w:p>
        </w:tc>
        <w:tc>
          <w:tcPr>
            <w:tcW w:w="352" w:type="pct"/>
            <w:shd w:val="clear" w:color="auto" w:fill="FFFFFF" w:themeFill="background1"/>
            <w:noWrap/>
          </w:tcPr>
          <w:p w14:paraId="4889900C" w14:textId="5AE5BD52"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48.9%</w:t>
            </w:r>
          </w:p>
        </w:tc>
        <w:tc>
          <w:tcPr>
            <w:tcW w:w="352" w:type="pct"/>
            <w:shd w:val="clear" w:color="auto" w:fill="FFFFFF" w:themeFill="background1"/>
            <w:noWrap/>
          </w:tcPr>
          <w:p w14:paraId="60680555" w14:textId="5D754358"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55.6%</w:t>
            </w:r>
          </w:p>
        </w:tc>
        <w:tc>
          <w:tcPr>
            <w:tcW w:w="260" w:type="pct"/>
            <w:shd w:val="clear" w:color="auto" w:fill="FFFFFF" w:themeFill="background1"/>
            <w:noWrap/>
          </w:tcPr>
          <w:p w14:paraId="11A17A14" w14:textId="7BBAB2A2"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40.0%</w:t>
            </w:r>
          </w:p>
        </w:tc>
        <w:tc>
          <w:tcPr>
            <w:tcW w:w="260" w:type="pct"/>
            <w:shd w:val="clear" w:color="auto" w:fill="FFFFFF" w:themeFill="background1"/>
            <w:noWrap/>
          </w:tcPr>
          <w:p w14:paraId="7AD50FD4" w14:textId="4463E8D0"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46.7%</w:t>
            </w:r>
          </w:p>
        </w:tc>
        <w:tc>
          <w:tcPr>
            <w:tcW w:w="354" w:type="pct"/>
            <w:shd w:val="clear" w:color="auto" w:fill="FFFFFF" w:themeFill="background1"/>
            <w:noWrap/>
          </w:tcPr>
          <w:p w14:paraId="5ACD2B8E" w14:textId="47E7460F"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58.4%</w:t>
            </w:r>
          </w:p>
        </w:tc>
        <w:tc>
          <w:tcPr>
            <w:tcW w:w="260" w:type="pct"/>
            <w:shd w:val="clear" w:color="auto" w:fill="FFFFFF" w:themeFill="background1"/>
            <w:noWrap/>
          </w:tcPr>
          <w:p w14:paraId="0C0CC406" w14:textId="0E7786C4"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45.7%</w:t>
            </w:r>
          </w:p>
        </w:tc>
        <w:tc>
          <w:tcPr>
            <w:tcW w:w="260" w:type="pct"/>
            <w:shd w:val="clear" w:color="auto" w:fill="FFFFFF" w:themeFill="background1"/>
            <w:noWrap/>
          </w:tcPr>
          <w:p w14:paraId="60C8E10F" w14:textId="1A79D476"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53.5%</w:t>
            </w:r>
          </w:p>
        </w:tc>
        <w:tc>
          <w:tcPr>
            <w:tcW w:w="356" w:type="pct"/>
            <w:shd w:val="clear" w:color="auto" w:fill="FFFFFF" w:themeFill="background1"/>
            <w:noWrap/>
          </w:tcPr>
          <w:p w14:paraId="156EF636" w14:textId="4ED882BD"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58.8%</w:t>
            </w:r>
          </w:p>
        </w:tc>
      </w:tr>
      <w:tr w:rsidR="00896F1C" w:rsidRPr="00E50F31" w14:paraId="6A0A6069" w14:textId="77777777" w:rsidTr="00896F1C">
        <w:tc>
          <w:tcPr>
            <w:tcW w:w="518" w:type="pct"/>
            <w:vMerge/>
            <w:shd w:val="clear" w:color="auto" w:fill="FFFFFF" w:themeFill="background1"/>
            <w:vAlign w:val="bottom"/>
          </w:tcPr>
          <w:p w14:paraId="5271A466" w14:textId="77777777" w:rsidR="00896F1C" w:rsidRPr="00E50F31" w:rsidRDefault="00896F1C" w:rsidP="00896F1C">
            <w:pPr>
              <w:spacing w:before="0" w:after="0"/>
              <w:jc w:val="right"/>
              <w:rPr>
                <w:rFonts w:eastAsia="Times New Roman" w:cstheme="majorHAnsi"/>
                <w:b/>
                <w:sz w:val="18"/>
                <w:szCs w:val="20"/>
                <w:lang w:val="en-AU" w:eastAsia="en-AU"/>
              </w:rPr>
            </w:pPr>
          </w:p>
        </w:tc>
        <w:tc>
          <w:tcPr>
            <w:tcW w:w="682" w:type="pct"/>
            <w:shd w:val="clear" w:color="auto" w:fill="FFFFFF" w:themeFill="background1"/>
            <w:vAlign w:val="center"/>
          </w:tcPr>
          <w:p w14:paraId="6CBCB16C" w14:textId="2134250C" w:rsidR="00896F1C" w:rsidRPr="00E50F31" w:rsidRDefault="00896F1C" w:rsidP="00896F1C">
            <w:pPr>
              <w:spacing w:before="0" w:after="0"/>
              <w:rPr>
                <w:rFonts w:eastAsia="Times New Roman" w:cstheme="majorHAnsi"/>
                <w:b/>
                <w:sz w:val="18"/>
                <w:szCs w:val="20"/>
                <w:lang w:val="en-AU" w:eastAsia="en-AU"/>
              </w:rPr>
            </w:pPr>
            <w:r w:rsidRPr="00E50F31">
              <w:rPr>
                <w:rFonts w:ascii="Calibri" w:hAnsi="Calibri" w:cstheme="majorHAnsi"/>
                <w:b/>
                <w:bCs/>
                <w:sz w:val="20"/>
                <w:szCs w:val="20"/>
              </w:rPr>
              <w:t>Modernised with help of grant</w:t>
            </w:r>
          </w:p>
        </w:tc>
        <w:tc>
          <w:tcPr>
            <w:tcW w:w="350" w:type="pct"/>
            <w:shd w:val="clear" w:color="auto" w:fill="FFFFFF" w:themeFill="background1"/>
            <w:noWrap/>
          </w:tcPr>
          <w:p w14:paraId="1DEF6A4E" w14:textId="50C7CFB0"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19.4%</w:t>
            </w:r>
          </w:p>
        </w:tc>
        <w:tc>
          <w:tcPr>
            <w:tcW w:w="322" w:type="pct"/>
            <w:shd w:val="clear" w:color="auto" w:fill="FFFFFF" w:themeFill="background1"/>
            <w:noWrap/>
          </w:tcPr>
          <w:p w14:paraId="04CE05BC" w14:textId="42806F6E"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25.9%</w:t>
            </w:r>
          </w:p>
        </w:tc>
        <w:tc>
          <w:tcPr>
            <w:tcW w:w="322" w:type="pct"/>
            <w:shd w:val="clear" w:color="auto" w:fill="FFFFFF" w:themeFill="background1"/>
            <w:noWrap/>
          </w:tcPr>
          <w:p w14:paraId="6EBEB724" w14:textId="7FFEEC6A"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7.7%</w:t>
            </w:r>
          </w:p>
        </w:tc>
        <w:tc>
          <w:tcPr>
            <w:tcW w:w="352" w:type="pct"/>
            <w:shd w:val="clear" w:color="auto" w:fill="FFFFFF" w:themeFill="background1"/>
            <w:noWrap/>
          </w:tcPr>
          <w:p w14:paraId="2584C29C" w14:textId="1268F781"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9.3%</w:t>
            </w:r>
          </w:p>
        </w:tc>
        <w:tc>
          <w:tcPr>
            <w:tcW w:w="352" w:type="pct"/>
            <w:shd w:val="clear" w:color="auto" w:fill="FFFFFF" w:themeFill="background1"/>
            <w:noWrap/>
          </w:tcPr>
          <w:p w14:paraId="712AAF1D" w14:textId="5FEBCD87"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28.8%</w:t>
            </w:r>
          </w:p>
        </w:tc>
        <w:tc>
          <w:tcPr>
            <w:tcW w:w="352" w:type="pct"/>
            <w:shd w:val="clear" w:color="auto" w:fill="FFFFFF" w:themeFill="background1"/>
            <w:noWrap/>
          </w:tcPr>
          <w:p w14:paraId="0D8CE094" w14:textId="76A56F6B"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24.2%</w:t>
            </w:r>
          </w:p>
        </w:tc>
        <w:tc>
          <w:tcPr>
            <w:tcW w:w="260" w:type="pct"/>
            <w:shd w:val="clear" w:color="auto" w:fill="FFFFFF" w:themeFill="background1"/>
            <w:noWrap/>
          </w:tcPr>
          <w:p w14:paraId="709036C0" w14:textId="631C7EA0"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43.3%</w:t>
            </w:r>
          </w:p>
        </w:tc>
        <w:tc>
          <w:tcPr>
            <w:tcW w:w="260" w:type="pct"/>
            <w:shd w:val="clear" w:color="auto" w:fill="FFFFFF" w:themeFill="background1"/>
            <w:noWrap/>
          </w:tcPr>
          <w:p w14:paraId="67914B4C" w14:textId="5732A487"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28.8%</w:t>
            </w:r>
          </w:p>
        </w:tc>
        <w:tc>
          <w:tcPr>
            <w:tcW w:w="354" w:type="pct"/>
            <w:shd w:val="clear" w:color="auto" w:fill="FFFFFF" w:themeFill="background1"/>
            <w:noWrap/>
          </w:tcPr>
          <w:p w14:paraId="4C02A403" w14:textId="4CDEB82B"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18.4%</w:t>
            </w:r>
          </w:p>
        </w:tc>
        <w:tc>
          <w:tcPr>
            <w:tcW w:w="260" w:type="pct"/>
            <w:shd w:val="clear" w:color="auto" w:fill="FFFFFF" w:themeFill="background1"/>
            <w:noWrap/>
          </w:tcPr>
          <w:p w14:paraId="1C5AD52B" w14:textId="174C1D65"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30.7%</w:t>
            </w:r>
          </w:p>
        </w:tc>
        <w:tc>
          <w:tcPr>
            <w:tcW w:w="260" w:type="pct"/>
            <w:shd w:val="clear" w:color="auto" w:fill="FFFFFF" w:themeFill="background1"/>
            <w:noWrap/>
          </w:tcPr>
          <w:p w14:paraId="63B0906F" w14:textId="5E106203"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30.2%</w:t>
            </w:r>
          </w:p>
        </w:tc>
        <w:tc>
          <w:tcPr>
            <w:tcW w:w="356" w:type="pct"/>
            <w:shd w:val="clear" w:color="auto" w:fill="FFFFFF" w:themeFill="background1"/>
            <w:noWrap/>
          </w:tcPr>
          <w:p w14:paraId="07A1ECE9" w14:textId="358D0161"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17.6%</w:t>
            </w:r>
          </w:p>
        </w:tc>
      </w:tr>
      <w:tr w:rsidR="00896F1C" w:rsidRPr="00E50F31" w14:paraId="512066DD" w14:textId="77777777" w:rsidTr="00896F1C">
        <w:tc>
          <w:tcPr>
            <w:tcW w:w="518" w:type="pct"/>
            <w:vMerge w:val="restart"/>
            <w:shd w:val="clear" w:color="auto" w:fill="FFFFFF" w:themeFill="background1"/>
            <w:vAlign w:val="center"/>
          </w:tcPr>
          <w:p w14:paraId="0889C36F" w14:textId="77777777" w:rsidR="00896F1C" w:rsidRPr="00E50F31" w:rsidRDefault="00896F1C" w:rsidP="00896F1C">
            <w:pPr>
              <w:spacing w:before="0" w:after="0"/>
              <w:rPr>
                <w:rFonts w:eastAsia="Times New Roman" w:cstheme="majorHAnsi"/>
                <w:b/>
                <w:bCs/>
                <w:sz w:val="18"/>
                <w:szCs w:val="20"/>
                <w:lang w:val="en-AU" w:eastAsia="en-AU"/>
              </w:rPr>
            </w:pPr>
            <w:r w:rsidRPr="00E50F31">
              <w:rPr>
                <w:rFonts w:ascii="Calibri" w:hAnsi="Calibri" w:cstheme="majorHAnsi"/>
                <w:b/>
                <w:bCs/>
                <w:sz w:val="20"/>
                <w:szCs w:val="20"/>
              </w:rPr>
              <w:t>Proportion of on-farm irrigation infrastructure modernised since 2013</w:t>
            </w:r>
          </w:p>
          <w:p w14:paraId="2B219E12" w14:textId="7A2214ED" w:rsidR="00896F1C" w:rsidRPr="00E50F31" w:rsidRDefault="00896F1C" w:rsidP="00896F1C">
            <w:pPr>
              <w:spacing w:before="0" w:after="0"/>
              <w:rPr>
                <w:rFonts w:eastAsia="Times New Roman" w:cstheme="majorHAnsi"/>
                <w:b/>
                <w:bCs/>
                <w:sz w:val="18"/>
                <w:szCs w:val="20"/>
                <w:lang w:val="en-AU" w:eastAsia="en-AU"/>
              </w:rPr>
            </w:pPr>
          </w:p>
        </w:tc>
        <w:tc>
          <w:tcPr>
            <w:tcW w:w="682" w:type="pct"/>
            <w:shd w:val="clear" w:color="auto" w:fill="FFFFFF" w:themeFill="background1"/>
            <w:vAlign w:val="center"/>
          </w:tcPr>
          <w:p w14:paraId="43B9F108" w14:textId="42C0D116" w:rsidR="00896F1C" w:rsidRPr="00E50F31" w:rsidRDefault="00896F1C" w:rsidP="00896F1C">
            <w:pPr>
              <w:spacing w:before="0" w:after="0"/>
              <w:rPr>
                <w:rFonts w:eastAsia="Times New Roman" w:cstheme="majorHAnsi"/>
                <w:b/>
                <w:bCs/>
                <w:sz w:val="18"/>
                <w:szCs w:val="20"/>
                <w:lang w:val="en-AU" w:eastAsia="en-AU"/>
              </w:rPr>
            </w:pPr>
            <w:r w:rsidRPr="00E50F31">
              <w:rPr>
                <w:rFonts w:ascii="Calibri" w:hAnsi="Calibri" w:cstheme="majorHAnsi"/>
                <w:b/>
                <w:bCs/>
                <w:sz w:val="20"/>
                <w:szCs w:val="20"/>
              </w:rPr>
              <w:t>None</w:t>
            </w:r>
          </w:p>
        </w:tc>
        <w:tc>
          <w:tcPr>
            <w:tcW w:w="350" w:type="pct"/>
            <w:shd w:val="clear" w:color="auto" w:fill="FFFFFF" w:themeFill="background1"/>
            <w:noWrap/>
          </w:tcPr>
          <w:p w14:paraId="4F60873D" w14:textId="0FB55349"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39.3%</w:t>
            </w:r>
          </w:p>
        </w:tc>
        <w:tc>
          <w:tcPr>
            <w:tcW w:w="322" w:type="pct"/>
            <w:shd w:val="clear" w:color="auto" w:fill="FFFFFF" w:themeFill="background1"/>
            <w:noWrap/>
          </w:tcPr>
          <w:p w14:paraId="45310601" w14:textId="543FABB9"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38.3%</w:t>
            </w:r>
          </w:p>
        </w:tc>
        <w:tc>
          <w:tcPr>
            <w:tcW w:w="322" w:type="pct"/>
            <w:shd w:val="clear" w:color="auto" w:fill="FFFFFF" w:themeFill="background1"/>
            <w:noWrap/>
          </w:tcPr>
          <w:p w14:paraId="04C01BD9" w14:textId="71C09737"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41.2%</w:t>
            </w:r>
          </w:p>
        </w:tc>
        <w:tc>
          <w:tcPr>
            <w:tcW w:w="352" w:type="pct"/>
            <w:shd w:val="clear" w:color="auto" w:fill="FFFFFF" w:themeFill="background1"/>
            <w:noWrap/>
          </w:tcPr>
          <w:p w14:paraId="58F9123F" w14:textId="0F3C13C8"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30.8%</w:t>
            </w:r>
          </w:p>
        </w:tc>
        <w:tc>
          <w:tcPr>
            <w:tcW w:w="352" w:type="pct"/>
            <w:shd w:val="clear" w:color="auto" w:fill="FFFFFF" w:themeFill="background1"/>
            <w:noWrap/>
          </w:tcPr>
          <w:p w14:paraId="663DE07D" w14:textId="0ECFA5B8"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39.4%</w:t>
            </w:r>
          </w:p>
        </w:tc>
        <w:tc>
          <w:tcPr>
            <w:tcW w:w="352" w:type="pct"/>
            <w:shd w:val="clear" w:color="auto" w:fill="FFFFFF" w:themeFill="background1"/>
            <w:noWrap/>
          </w:tcPr>
          <w:p w14:paraId="6EDA00EF" w14:textId="43B04C0A"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34.5%</w:t>
            </w:r>
          </w:p>
        </w:tc>
        <w:tc>
          <w:tcPr>
            <w:tcW w:w="260" w:type="pct"/>
            <w:shd w:val="clear" w:color="auto" w:fill="FFFFFF" w:themeFill="background1"/>
            <w:noWrap/>
          </w:tcPr>
          <w:p w14:paraId="3C62D5BF" w14:textId="7D7ABC7A"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25.0%</w:t>
            </w:r>
          </w:p>
        </w:tc>
        <w:tc>
          <w:tcPr>
            <w:tcW w:w="260" w:type="pct"/>
            <w:shd w:val="clear" w:color="auto" w:fill="FFFFFF" w:themeFill="background1"/>
            <w:noWrap/>
          </w:tcPr>
          <w:p w14:paraId="36AEE338" w14:textId="689D9725"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44.3%</w:t>
            </w:r>
          </w:p>
        </w:tc>
        <w:tc>
          <w:tcPr>
            <w:tcW w:w="354" w:type="pct"/>
            <w:shd w:val="clear" w:color="auto" w:fill="FFFFFF" w:themeFill="background1"/>
            <w:noWrap/>
          </w:tcPr>
          <w:p w14:paraId="6E4FA538" w14:textId="00BC45FB"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44.0%</w:t>
            </w:r>
          </w:p>
        </w:tc>
        <w:tc>
          <w:tcPr>
            <w:tcW w:w="260" w:type="pct"/>
            <w:shd w:val="clear" w:color="auto" w:fill="FFFFFF" w:themeFill="background1"/>
            <w:noWrap/>
          </w:tcPr>
          <w:p w14:paraId="0082594C" w14:textId="51D55200"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40.5%</w:t>
            </w:r>
          </w:p>
        </w:tc>
        <w:tc>
          <w:tcPr>
            <w:tcW w:w="260" w:type="pct"/>
            <w:shd w:val="clear" w:color="auto" w:fill="FFFFFF" w:themeFill="background1"/>
            <w:noWrap/>
          </w:tcPr>
          <w:p w14:paraId="23A86724" w14:textId="7FB79D18"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33.3%</w:t>
            </w:r>
          </w:p>
        </w:tc>
        <w:tc>
          <w:tcPr>
            <w:tcW w:w="356" w:type="pct"/>
            <w:shd w:val="clear" w:color="auto" w:fill="FFFFFF" w:themeFill="background1"/>
            <w:noWrap/>
          </w:tcPr>
          <w:p w14:paraId="0E89A234" w14:textId="421297E2"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21.2%</w:t>
            </w:r>
          </w:p>
        </w:tc>
      </w:tr>
      <w:tr w:rsidR="00896F1C" w:rsidRPr="00E50F31" w14:paraId="6ADE2FF0" w14:textId="77777777" w:rsidTr="00896F1C">
        <w:tc>
          <w:tcPr>
            <w:tcW w:w="518" w:type="pct"/>
            <w:vMerge/>
            <w:shd w:val="clear" w:color="auto" w:fill="FFFFFF" w:themeFill="background1"/>
            <w:vAlign w:val="bottom"/>
          </w:tcPr>
          <w:p w14:paraId="631716CB" w14:textId="77777777" w:rsidR="00896F1C" w:rsidRPr="00E50F31" w:rsidRDefault="00896F1C" w:rsidP="00896F1C">
            <w:pPr>
              <w:spacing w:before="0" w:after="0"/>
              <w:rPr>
                <w:rFonts w:eastAsia="Times New Roman" w:cstheme="majorHAnsi"/>
                <w:b/>
                <w:bCs/>
                <w:sz w:val="18"/>
                <w:szCs w:val="20"/>
                <w:lang w:val="en-AU" w:eastAsia="en-AU"/>
              </w:rPr>
            </w:pPr>
          </w:p>
        </w:tc>
        <w:tc>
          <w:tcPr>
            <w:tcW w:w="682" w:type="pct"/>
            <w:shd w:val="clear" w:color="auto" w:fill="FFFFFF" w:themeFill="background1"/>
            <w:vAlign w:val="center"/>
          </w:tcPr>
          <w:p w14:paraId="07D25E7D" w14:textId="281B2C34" w:rsidR="00896F1C" w:rsidRPr="00E50F31" w:rsidRDefault="00896F1C" w:rsidP="00896F1C">
            <w:pPr>
              <w:spacing w:before="0" w:after="0"/>
              <w:rPr>
                <w:rFonts w:eastAsia="Times New Roman" w:cstheme="majorHAnsi"/>
                <w:b/>
                <w:bCs/>
                <w:sz w:val="18"/>
                <w:szCs w:val="20"/>
                <w:lang w:val="en-AU" w:eastAsia="en-AU"/>
              </w:rPr>
            </w:pPr>
            <w:r w:rsidRPr="00E50F31">
              <w:rPr>
                <w:rFonts w:ascii="Calibri" w:hAnsi="Calibri" w:cstheme="majorHAnsi"/>
                <w:b/>
                <w:bCs/>
                <w:sz w:val="20"/>
                <w:szCs w:val="20"/>
              </w:rPr>
              <w:t xml:space="preserve">1-19% </w:t>
            </w:r>
          </w:p>
        </w:tc>
        <w:tc>
          <w:tcPr>
            <w:tcW w:w="350" w:type="pct"/>
            <w:shd w:val="clear" w:color="auto" w:fill="FFFFFF" w:themeFill="background1"/>
            <w:noWrap/>
          </w:tcPr>
          <w:p w14:paraId="2C7F94BD" w14:textId="3CF30FD5"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14.1%</w:t>
            </w:r>
          </w:p>
        </w:tc>
        <w:tc>
          <w:tcPr>
            <w:tcW w:w="322" w:type="pct"/>
            <w:shd w:val="clear" w:color="auto" w:fill="FFFFFF" w:themeFill="background1"/>
            <w:noWrap/>
          </w:tcPr>
          <w:p w14:paraId="3579DA65" w14:textId="29ABAD1A"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14.3%</w:t>
            </w:r>
          </w:p>
        </w:tc>
        <w:tc>
          <w:tcPr>
            <w:tcW w:w="322" w:type="pct"/>
            <w:shd w:val="clear" w:color="auto" w:fill="FFFFFF" w:themeFill="background1"/>
            <w:noWrap/>
          </w:tcPr>
          <w:p w14:paraId="1EBC3653" w14:textId="04760ACD"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13.9%</w:t>
            </w:r>
          </w:p>
        </w:tc>
        <w:tc>
          <w:tcPr>
            <w:tcW w:w="352" w:type="pct"/>
            <w:shd w:val="clear" w:color="auto" w:fill="FFFFFF" w:themeFill="background1"/>
            <w:noWrap/>
          </w:tcPr>
          <w:p w14:paraId="357CDBA1" w14:textId="4D0EBEF7"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15.4%</w:t>
            </w:r>
          </w:p>
        </w:tc>
        <w:tc>
          <w:tcPr>
            <w:tcW w:w="352" w:type="pct"/>
            <w:shd w:val="clear" w:color="auto" w:fill="FFFFFF" w:themeFill="background1"/>
            <w:noWrap/>
          </w:tcPr>
          <w:p w14:paraId="1202824A" w14:textId="49C0F447"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14.2%</w:t>
            </w:r>
          </w:p>
        </w:tc>
        <w:tc>
          <w:tcPr>
            <w:tcW w:w="352" w:type="pct"/>
            <w:shd w:val="clear" w:color="auto" w:fill="FFFFFF" w:themeFill="background1"/>
            <w:noWrap/>
          </w:tcPr>
          <w:p w14:paraId="054CF959" w14:textId="5D61F253"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10.3%</w:t>
            </w:r>
          </w:p>
        </w:tc>
        <w:tc>
          <w:tcPr>
            <w:tcW w:w="260" w:type="pct"/>
            <w:shd w:val="clear" w:color="auto" w:fill="FFFFFF" w:themeFill="background1"/>
            <w:noWrap/>
          </w:tcPr>
          <w:p w14:paraId="7506821A" w14:textId="5E597DCF"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0.0%</w:t>
            </w:r>
          </w:p>
        </w:tc>
        <w:tc>
          <w:tcPr>
            <w:tcW w:w="260" w:type="pct"/>
            <w:shd w:val="clear" w:color="auto" w:fill="FFFFFF" w:themeFill="background1"/>
            <w:noWrap/>
          </w:tcPr>
          <w:p w14:paraId="15BA172F" w14:textId="2A3C5DB2"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18.6%</w:t>
            </w:r>
          </w:p>
        </w:tc>
        <w:tc>
          <w:tcPr>
            <w:tcW w:w="354" w:type="pct"/>
            <w:shd w:val="clear" w:color="auto" w:fill="FFFFFF" w:themeFill="background1"/>
            <w:noWrap/>
          </w:tcPr>
          <w:p w14:paraId="1F1823BE" w14:textId="68E333ED"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15.0%</w:t>
            </w:r>
          </w:p>
        </w:tc>
        <w:tc>
          <w:tcPr>
            <w:tcW w:w="260" w:type="pct"/>
            <w:shd w:val="clear" w:color="auto" w:fill="FFFFFF" w:themeFill="background1"/>
            <w:noWrap/>
          </w:tcPr>
          <w:p w14:paraId="7C1FF64E" w14:textId="6F4C0920"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19.0%</w:t>
            </w:r>
          </w:p>
        </w:tc>
        <w:tc>
          <w:tcPr>
            <w:tcW w:w="260" w:type="pct"/>
            <w:shd w:val="clear" w:color="auto" w:fill="FFFFFF" w:themeFill="background1"/>
            <w:noWrap/>
          </w:tcPr>
          <w:p w14:paraId="7138F6B5" w14:textId="5306FE65"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11.1%</w:t>
            </w:r>
          </w:p>
        </w:tc>
        <w:tc>
          <w:tcPr>
            <w:tcW w:w="356" w:type="pct"/>
            <w:shd w:val="clear" w:color="auto" w:fill="FFFFFF" w:themeFill="background1"/>
            <w:noWrap/>
          </w:tcPr>
          <w:p w14:paraId="315D7F02" w14:textId="4E5A4693"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3.0%</w:t>
            </w:r>
          </w:p>
        </w:tc>
      </w:tr>
      <w:tr w:rsidR="00896F1C" w:rsidRPr="00E50F31" w14:paraId="07826ABC" w14:textId="77777777" w:rsidTr="00896F1C">
        <w:tc>
          <w:tcPr>
            <w:tcW w:w="518" w:type="pct"/>
            <w:vMerge/>
            <w:shd w:val="clear" w:color="auto" w:fill="FFFFFF" w:themeFill="background1"/>
            <w:vAlign w:val="bottom"/>
          </w:tcPr>
          <w:p w14:paraId="68E1FD93" w14:textId="77777777" w:rsidR="00896F1C" w:rsidRPr="00E50F31" w:rsidRDefault="00896F1C" w:rsidP="00896F1C">
            <w:pPr>
              <w:spacing w:before="0" w:after="0"/>
              <w:rPr>
                <w:rFonts w:eastAsia="Times New Roman" w:cstheme="majorHAnsi"/>
                <w:b/>
                <w:bCs/>
                <w:sz w:val="18"/>
                <w:szCs w:val="20"/>
                <w:lang w:val="en-AU" w:eastAsia="en-AU"/>
              </w:rPr>
            </w:pPr>
          </w:p>
        </w:tc>
        <w:tc>
          <w:tcPr>
            <w:tcW w:w="682" w:type="pct"/>
            <w:shd w:val="clear" w:color="auto" w:fill="FFFFFF" w:themeFill="background1"/>
            <w:vAlign w:val="center"/>
          </w:tcPr>
          <w:p w14:paraId="40C9E61D" w14:textId="357B872E" w:rsidR="00896F1C" w:rsidRPr="00E50F31" w:rsidRDefault="00896F1C" w:rsidP="00896F1C">
            <w:pPr>
              <w:spacing w:before="0" w:after="0"/>
              <w:rPr>
                <w:rFonts w:eastAsia="Times New Roman" w:cstheme="majorHAnsi"/>
                <w:b/>
                <w:bCs/>
                <w:sz w:val="18"/>
                <w:szCs w:val="20"/>
                <w:lang w:val="en-AU" w:eastAsia="en-AU"/>
              </w:rPr>
            </w:pPr>
            <w:r w:rsidRPr="00E50F31">
              <w:rPr>
                <w:rFonts w:ascii="Calibri" w:hAnsi="Calibri" w:cstheme="majorHAnsi"/>
                <w:b/>
                <w:bCs/>
                <w:sz w:val="20"/>
                <w:szCs w:val="20"/>
              </w:rPr>
              <w:t xml:space="preserve">20-49% </w:t>
            </w:r>
          </w:p>
        </w:tc>
        <w:tc>
          <w:tcPr>
            <w:tcW w:w="350" w:type="pct"/>
            <w:shd w:val="clear" w:color="auto" w:fill="FFFFFF" w:themeFill="background1"/>
            <w:noWrap/>
          </w:tcPr>
          <w:p w14:paraId="1C8DCE17" w14:textId="7167B8E3"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17.8%</w:t>
            </w:r>
          </w:p>
        </w:tc>
        <w:tc>
          <w:tcPr>
            <w:tcW w:w="322" w:type="pct"/>
            <w:shd w:val="clear" w:color="auto" w:fill="FFFFFF" w:themeFill="background1"/>
            <w:noWrap/>
          </w:tcPr>
          <w:p w14:paraId="0727FCE2" w14:textId="3A1C9091"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17.8%</w:t>
            </w:r>
          </w:p>
        </w:tc>
        <w:tc>
          <w:tcPr>
            <w:tcW w:w="322" w:type="pct"/>
            <w:shd w:val="clear" w:color="auto" w:fill="FFFFFF" w:themeFill="background1"/>
            <w:noWrap/>
          </w:tcPr>
          <w:p w14:paraId="241D2A3E" w14:textId="3F890AA7"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18.2%</w:t>
            </w:r>
          </w:p>
        </w:tc>
        <w:tc>
          <w:tcPr>
            <w:tcW w:w="352" w:type="pct"/>
            <w:shd w:val="clear" w:color="auto" w:fill="FFFFFF" w:themeFill="background1"/>
            <w:noWrap/>
          </w:tcPr>
          <w:p w14:paraId="0DEA5296" w14:textId="23B9722E"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23.1%</w:t>
            </w:r>
          </w:p>
        </w:tc>
        <w:tc>
          <w:tcPr>
            <w:tcW w:w="352" w:type="pct"/>
            <w:shd w:val="clear" w:color="auto" w:fill="FFFFFF" w:themeFill="background1"/>
            <w:noWrap/>
          </w:tcPr>
          <w:p w14:paraId="716EF199" w14:textId="1C5E234F"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17.0%</w:t>
            </w:r>
          </w:p>
        </w:tc>
        <w:tc>
          <w:tcPr>
            <w:tcW w:w="352" w:type="pct"/>
            <w:shd w:val="clear" w:color="auto" w:fill="FFFFFF" w:themeFill="background1"/>
            <w:noWrap/>
          </w:tcPr>
          <w:p w14:paraId="483761C2" w14:textId="119A3A10"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20.7%</w:t>
            </w:r>
          </w:p>
        </w:tc>
        <w:tc>
          <w:tcPr>
            <w:tcW w:w="260" w:type="pct"/>
            <w:shd w:val="clear" w:color="auto" w:fill="FFFFFF" w:themeFill="background1"/>
            <w:noWrap/>
          </w:tcPr>
          <w:p w14:paraId="0FAE2DF7" w14:textId="78526617"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21.4%</w:t>
            </w:r>
          </w:p>
        </w:tc>
        <w:tc>
          <w:tcPr>
            <w:tcW w:w="260" w:type="pct"/>
            <w:shd w:val="clear" w:color="auto" w:fill="FFFFFF" w:themeFill="background1"/>
            <w:noWrap/>
          </w:tcPr>
          <w:p w14:paraId="28261215" w14:textId="0C2387C1"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14.4%</w:t>
            </w:r>
          </w:p>
        </w:tc>
        <w:tc>
          <w:tcPr>
            <w:tcW w:w="354" w:type="pct"/>
            <w:shd w:val="clear" w:color="auto" w:fill="FFFFFF" w:themeFill="background1"/>
            <w:noWrap/>
          </w:tcPr>
          <w:p w14:paraId="57906FB1" w14:textId="4A1BB348"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14.0%</w:t>
            </w:r>
          </w:p>
        </w:tc>
        <w:tc>
          <w:tcPr>
            <w:tcW w:w="260" w:type="pct"/>
            <w:shd w:val="clear" w:color="auto" w:fill="FFFFFF" w:themeFill="background1"/>
            <w:noWrap/>
          </w:tcPr>
          <w:p w14:paraId="5B19BEC1" w14:textId="23B9A587"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15.9%</w:t>
            </w:r>
          </w:p>
        </w:tc>
        <w:tc>
          <w:tcPr>
            <w:tcW w:w="260" w:type="pct"/>
            <w:shd w:val="clear" w:color="auto" w:fill="FFFFFF" w:themeFill="background1"/>
            <w:noWrap/>
          </w:tcPr>
          <w:p w14:paraId="05B7C9B5" w14:textId="240FF3C0"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27.8%</w:t>
            </w:r>
          </w:p>
        </w:tc>
        <w:tc>
          <w:tcPr>
            <w:tcW w:w="356" w:type="pct"/>
            <w:shd w:val="clear" w:color="auto" w:fill="FFFFFF" w:themeFill="background1"/>
            <w:noWrap/>
          </w:tcPr>
          <w:p w14:paraId="76C1E530" w14:textId="1306E013"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27.3%</w:t>
            </w:r>
          </w:p>
        </w:tc>
      </w:tr>
      <w:tr w:rsidR="00896F1C" w:rsidRPr="00E50F31" w14:paraId="5F31D57F" w14:textId="77777777" w:rsidTr="00896F1C">
        <w:tc>
          <w:tcPr>
            <w:tcW w:w="518" w:type="pct"/>
            <w:vMerge/>
            <w:shd w:val="clear" w:color="auto" w:fill="FFFFFF" w:themeFill="background1"/>
            <w:vAlign w:val="bottom"/>
          </w:tcPr>
          <w:p w14:paraId="3145715C" w14:textId="77777777" w:rsidR="00896F1C" w:rsidRPr="00E50F31" w:rsidRDefault="00896F1C" w:rsidP="00896F1C">
            <w:pPr>
              <w:spacing w:before="0" w:after="0"/>
              <w:rPr>
                <w:rFonts w:eastAsia="Times New Roman" w:cstheme="majorHAnsi"/>
                <w:b/>
                <w:bCs/>
                <w:sz w:val="18"/>
                <w:szCs w:val="20"/>
                <w:lang w:val="en-AU" w:eastAsia="en-AU"/>
              </w:rPr>
            </w:pPr>
          </w:p>
        </w:tc>
        <w:tc>
          <w:tcPr>
            <w:tcW w:w="682" w:type="pct"/>
            <w:shd w:val="clear" w:color="auto" w:fill="FFFFFF" w:themeFill="background1"/>
            <w:vAlign w:val="center"/>
          </w:tcPr>
          <w:p w14:paraId="501A9FB3" w14:textId="5EFDC3B4" w:rsidR="00896F1C" w:rsidRPr="00E50F31" w:rsidRDefault="00896F1C" w:rsidP="00896F1C">
            <w:pPr>
              <w:spacing w:before="0" w:after="0"/>
              <w:rPr>
                <w:rFonts w:eastAsia="Times New Roman" w:cstheme="majorHAnsi"/>
                <w:b/>
                <w:bCs/>
                <w:sz w:val="18"/>
                <w:szCs w:val="20"/>
                <w:lang w:val="en-AU" w:eastAsia="en-AU"/>
              </w:rPr>
            </w:pPr>
            <w:r w:rsidRPr="00E50F31">
              <w:rPr>
                <w:rFonts w:ascii="Calibri" w:hAnsi="Calibri" w:cstheme="majorHAnsi"/>
                <w:b/>
                <w:bCs/>
                <w:sz w:val="20"/>
                <w:szCs w:val="20"/>
              </w:rPr>
              <w:t xml:space="preserve">50-74% </w:t>
            </w:r>
          </w:p>
        </w:tc>
        <w:tc>
          <w:tcPr>
            <w:tcW w:w="350" w:type="pct"/>
            <w:shd w:val="clear" w:color="auto" w:fill="FFFFFF" w:themeFill="background1"/>
            <w:noWrap/>
          </w:tcPr>
          <w:p w14:paraId="286D8898" w14:textId="0DF37EDB"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14.3%</w:t>
            </w:r>
          </w:p>
        </w:tc>
        <w:tc>
          <w:tcPr>
            <w:tcW w:w="322" w:type="pct"/>
            <w:shd w:val="clear" w:color="auto" w:fill="FFFFFF" w:themeFill="background1"/>
            <w:noWrap/>
          </w:tcPr>
          <w:p w14:paraId="0D1DFEA5" w14:textId="74E2E782"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15.3%</w:t>
            </w:r>
          </w:p>
        </w:tc>
        <w:tc>
          <w:tcPr>
            <w:tcW w:w="322" w:type="pct"/>
            <w:shd w:val="clear" w:color="auto" w:fill="FFFFFF" w:themeFill="background1"/>
            <w:noWrap/>
          </w:tcPr>
          <w:p w14:paraId="52BEC819" w14:textId="076A7AA5"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12.1%</w:t>
            </w:r>
          </w:p>
        </w:tc>
        <w:tc>
          <w:tcPr>
            <w:tcW w:w="352" w:type="pct"/>
            <w:shd w:val="clear" w:color="auto" w:fill="FFFFFF" w:themeFill="background1"/>
            <w:noWrap/>
          </w:tcPr>
          <w:p w14:paraId="7C0F3DD8" w14:textId="6BA94121"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20.5%</w:t>
            </w:r>
          </w:p>
        </w:tc>
        <w:tc>
          <w:tcPr>
            <w:tcW w:w="352" w:type="pct"/>
            <w:shd w:val="clear" w:color="auto" w:fill="FFFFFF" w:themeFill="background1"/>
            <w:noWrap/>
          </w:tcPr>
          <w:p w14:paraId="6FC494B5" w14:textId="57347FD4"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14.5%</w:t>
            </w:r>
          </w:p>
        </w:tc>
        <w:tc>
          <w:tcPr>
            <w:tcW w:w="352" w:type="pct"/>
            <w:shd w:val="clear" w:color="auto" w:fill="FFFFFF" w:themeFill="background1"/>
            <w:noWrap/>
          </w:tcPr>
          <w:p w14:paraId="6389CCBA" w14:textId="64B23E78"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12.6%</w:t>
            </w:r>
          </w:p>
        </w:tc>
        <w:tc>
          <w:tcPr>
            <w:tcW w:w="260" w:type="pct"/>
            <w:shd w:val="clear" w:color="auto" w:fill="FFFFFF" w:themeFill="background1"/>
            <w:noWrap/>
          </w:tcPr>
          <w:p w14:paraId="387FE7D8" w14:textId="09CEEBC8"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14.3%</w:t>
            </w:r>
          </w:p>
        </w:tc>
        <w:tc>
          <w:tcPr>
            <w:tcW w:w="260" w:type="pct"/>
            <w:shd w:val="clear" w:color="auto" w:fill="FFFFFF" w:themeFill="background1"/>
            <w:noWrap/>
          </w:tcPr>
          <w:p w14:paraId="1DEE0F01" w14:textId="623817F1"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15.6%</w:t>
            </w:r>
          </w:p>
        </w:tc>
        <w:tc>
          <w:tcPr>
            <w:tcW w:w="354" w:type="pct"/>
            <w:shd w:val="clear" w:color="auto" w:fill="FFFFFF" w:themeFill="background1"/>
            <w:noWrap/>
          </w:tcPr>
          <w:p w14:paraId="50C2626B" w14:textId="1CFB72E9"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12.0%</w:t>
            </w:r>
          </w:p>
        </w:tc>
        <w:tc>
          <w:tcPr>
            <w:tcW w:w="260" w:type="pct"/>
            <w:shd w:val="clear" w:color="auto" w:fill="FFFFFF" w:themeFill="background1"/>
            <w:noWrap/>
          </w:tcPr>
          <w:p w14:paraId="4C468088" w14:textId="75741FDF"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17.5%</w:t>
            </w:r>
          </w:p>
        </w:tc>
        <w:tc>
          <w:tcPr>
            <w:tcW w:w="260" w:type="pct"/>
            <w:shd w:val="clear" w:color="auto" w:fill="FFFFFF" w:themeFill="background1"/>
            <w:noWrap/>
          </w:tcPr>
          <w:p w14:paraId="47BDBD31" w14:textId="02F795F1"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16.7%</w:t>
            </w:r>
          </w:p>
        </w:tc>
        <w:tc>
          <w:tcPr>
            <w:tcW w:w="356" w:type="pct"/>
            <w:shd w:val="clear" w:color="auto" w:fill="FFFFFF" w:themeFill="background1"/>
            <w:noWrap/>
          </w:tcPr>
          <w:p w14:paraId="550FEE32" w14:textId="6F3FEFA0"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18.2%</w:t>
            </w:r>
          </w:p>
        </w:tc>
      </w:tr>
      <w:tr w:rsidR="00896F1C" w:rsidRPr="00E50F31" w14:paraId="15771E65" w14:textId="77777777" w:rsidTr="00896F1C">
        <w:tc>
          <w:tcPr>
            <w:tcW w:w="518" w:type="pct"/>
            <w:vMerge/>
            <w:shd w:val="clear" w:color="auto" w:fill="FFFFFF" w:themeFill="background1"/>
            <w:vAlign w:val="bottom"/>
          </w:tcPr>
          <w:p w14:paraId="15D8411B" w14:textId="77777777" w:rsidR="00896F1C" w:rsidRPr="00E50F31" w:rsidRDefault="00896F1C" w:rsidP="00896F1C">
            <w:pPr>
              <w:spacing w:before="0" w:after="0"/>
              <w:rPr>
                <w:rFonts w:eastAsia="Times New Roman" w:cstheme="majorHAnsi"/>
                <w:b/>
                <w:bCs/>
                <w:sz w:val="18"/>
                <w:szCs w:val="20"/>
                <w:lang w:val="en-AU" w:eastAsia="en-AU"/>
              </w:rPr>
            </w:pPr>
          </w:p>
        </w:tc>
        <w:tc>
          <w:tcPr>
            <w:tcW w:w="682" w:type="pct"/>
            <w:shd w:val="clear" w:color="auto" w:fill="FFFFFF" w:themeFill="background1"/>
            <w:vAlign w:val="center"/>
          </w:tcPr>
          <w:p w14:paraId="244665BA" w14:textId="4849C1FB" w:rsidR="00896F1C" w:rsidRPr="00E50F31" w:rsidRDefault="00896F1C" w:rsidP="00896F1C">
            <w:pPr>
              <w:spacing w:before="0" w:after="0"/>
              <w:rPr>
                <w:rFonts w:eastAsia="Times New Roman" w:cstheme="majorHAnsi"/>
                <w:b/>
                <w:bCs/>
                <w:sz w:val="18"/>
                <w:szCs w:val="20"/>
                <w:lang w:val="en-AU" w:eastAsia="en-AU"/>
              </w:rPr>
            </w:pPr>
            <w:r w:rsidRPr="00E50F31">
              <w:rPr>
                <w:rFonts w:ascii="Calibri" w:hAnsi="Calibri" w:cstheme="majorHAnsi"/>
                <w:b/>
                <w:bCs/>
                <w:sz w:val="20"/>
                <w:szCs w:val="20"/>
              </w:rPr>
              <w:t>75%</w:t>
            </w:r>
          </w:p>
        </w:tc>
        <w:tc>
          <w:tcPr>
            <w:tcW w:w="350" w:type="pct"/>
            <w:shd w:val="clear" w:color="auto" w:fill="FFFFFF" w:themeFill="background1"/>
            <w:noWrap/>
          </w:tcPr>
          <w:p w14:paraId="3BB95DE6" w14:textId="6878B9CD"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14.3%</w:t>
            </w:r>
          </w:p>
        </w:tc>
        <w:tc>
          <w:tcPr>
            <w:tcW w:w="322" w:type="pct"/>
            <w:shd w:val="clear" w:color="auto" w:fill="FFFFFF" w:themeFill="background1"/>
            <w:noWrap/>
          </w:tcPr>
          <w:p w14:paraId="5154056A" w14:textId="3FD86874"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14.3%</w:t>
            </w:r>
          </w:p>
        </w:tc>
        <w:tc>
          <w:tcPr>
            <w:tcW w:w="322" w:type="pct"/>
            <w:shd w:val="clear" w:color="auto" w:fill="FFFFFF" w:themeFill="background1"/>
            <w:noWrap/>
          </w:tcPr>
          <w:p w14:paraId="1F608A94" w14:textId="1AEFB47B"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14.5%</w:t>
            </w:r>
          </w:p>
        </w:tc>
        <w:tc>
          <w:tcPr>
            <w:tcW w:w="352" w:type="pct"/>
            <w:shd w:val="clear" w:color="auto" w:fill="FFFFFF" w:themeFill="background1"/>
            <w:noWrap/>
          </w:tcPr>
          <w:p w14:paraId="55B105CA" w14:textId="46461677"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10.3%</w:t>
            </w:r>
          </w:p>
        </w:tc>
        <w:tc>
          <w:tcPr>
            <w:tcW w:w="352" w:type="pct"/>
            <w:shd w:val="clear" w:color="auto" w:fill="FFFFFF" w:themeFill="background1"/>
            <w:noWrap/>
          </w:tcPr>
          <w:p w14:paraId="0337EECD" w14:textId="09D89C4A"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14.9%</w:t>
            </w:r>
          </w:p>
        </w:tc>
        <w:tc>
          <w:tcPr>
            <w:tcW w:w="352" w:type="pct"/>
            <w:shd w:val="clear" w:color="auto" w:fill="FFFFFF" w:themeFill="background1"/>
            <w:noWrap/>
          </w:tcPr>
          <w:p w14:paraId="13D0EED7" w14:textId="25136673"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21.8%</w:t>
            </w:r>
          </w:p>
        </w:tc>
        <w:tc>
          <w:tcPr>
            <w:tcW w:w="260" w:type="pct"/>
            <w:shd w:val="clear" w:color="auto" w:fill="FFFFFF" w:themeFill="background1"/>
            <w:noWrap/>
          </w:tcPr>
          <w:p w14:paraId="516762B5" w14:textId="02D8CC5C"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39.3%</w:t>
            </w:r>
          </w:p>
        </w:tc>
        <w:tc>
          <w:tcPr>
            <w:tcW w:w="260" w:type="pct"/>
            <w:shd w:val="clear" w:color="auto" w:fill="FFFFFF" w:themeFill="background1"/>
            <w:noWrap/>
          </w:tcPr>
          <w:p w14:paraId="064297DE" w14:textId="522499F2" w:rsidR="00896F1C" w:rsidRPr="000F288D" w:rsidRDefault="00896F1C" w:rsidP="00896F1C">
            <w:pPr>
              <w:spacing w:before="0" w:after="0"/>
              <w:jc w:val="right"/>
              <w:rPr>
                <w:rFonts w:eastAsia="Times New Roman" w:cstheme="majorHAnsi"/>
                <w:sz w:val="20"/>
                <w:szCs w:val="20"/>
                <w:lang w:val="en-AU" w:eastAsia="en-AU"/>
              </w:rPr>
            </w:pPr>
            <w:r w:rsidRPr="000F288D">
              <w:rPr>
                <w:rFonts w:cstheme="majorHAnsi"/>
                <w:sz w:val="20"/>
                <w:szCs w:val="20"/>
              </w:rPr>
              <w:t>7.2%</w:t>
            </w:r>
          </w:p>
        </w:tc>
        <w:tc>
          <w:tcPr>
            <w:tcW w:w="354" w:type="pct"/>
            <w:shd w:val="clear" w:color="auto" w:fill="FFFFFF" w:themeFill="background1"/>
            <w:noWrap/>
          </w:tcPr>
          <w:p w14:paraId="43C8D885" w14:textId="6132BF6B"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15.0%</w:t>
            </w:r>
          </w:p>
        </w:tc>
        <w:tc>
          <w:tcPr>
            <w:tcW w:w="260" w:type="pct"/>
            <w:shd w:val="clear" w:color="auto" w:fill="FFFFFF" w:themeFill="background1"/>
            <w:noWrap/>
          </w:tcPr>
          <w:p w14:paraId="0B273AFD" w14:textId="72E648EE"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7.1%</w:t>
            </w:r>
          </w:p>
        </w:tc>
        <w:tc>
          <w:tcPr>
            <w:tcW w:w="260" w:type="pct"/>
            <w:shd w:val="clear" w:color="auto" w:fill="FFFFFF" w:themeFill="background1"/>
            <w:noWrap/>
          </w:tcPr>
          <w:p w14:paraId="7B0EB920" w14:textId="0788C33B"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11.1%</w:t>
            </w:r>
          </w:p>
        </w:tc>
        <w:tc>
          <w:tcPr>
            <w:tcW w:w="356" w:type="pct"/>
            <w:shd w:val="clear" w:color="auto" w:fill="FFFFFF" w:themeFill="background1"/>
            <w:noWrap/>
          </w:tcPr>
          <w:p w14:paraId="7EE0E9D2" w14:textId="24B67026" w:rsidR="00896F1C" w:rsidRPr="00DB4A22" w:rsidRDefault="00896F1C" w:rsidP="00896F1C">
            <w:pPr>
              <w:spacing w:before="0" w:after="0"/>
              <w:jc w:val="right"/>
              <w:rPr>
                <w:rFonts w:eastAsia="Times New Roman" w:cstheme="majorHAnsi"/>
                <w:b/>
                <w:bCs/>
                <w:sz w:val="20"/>
                <w:szCs w:val="20"/>
                <w:lang w:val="en-AU" w:eastAsia="en-AU"/>
              </w:rPr>
            </w:pPr>
            <w:r w:rsidRPr="00DB4A22">
              <w:rPr>
                <w:rFonts w:cstheme="majorHAnsi"/>
                <w:b/>
                <w:bCs/>
                <w:sz w:val="20"/>
                <w:szCs w:val="20"/>
              </w:rPr>
              <w:t>30.3%</w:t>
            </w:r>
          </w:p>
        </w:tc>
      </w:tr>
      <w:tr w:rsidR="00896F1C" w:rsidRPr="00E50F31" w14:paraId="5566B949" w14:textId="77777777" w:rsidTr="00896F1C">
        <w:tc>
          <w:tcPr>
            <w:tcW w:w="5000" w:type="pct"/>
            <w:gridSpan w:val="14"/>
            <w:shd w:val="clear" w:color="auto" w:fill="F2F2F2" w:themeFill="background1" w:themeFillShade="F2"/>
            <w:vAlign w:val="bottom"/>
          </w:tcPr>
          <w:p w14:paraId="5E10A1BE" w14:textId="77777777"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1</w:t>
            </w:r>
            <w:r w:rsidRPr="000F7150">
              <w:rPr>
                <w:rFonts w:eastAsia="Times New Roman" w:cstheme="majorHAnsi"/>
                <w:sz w:val="16"/>
                <w:szCs w:val="16"/>
                <w:lang w:val="en-AU" w:eastAsia="en-AU"/>
              </w:rPr>
              <w:t xml:space="preserve">Bold font indicates there were significant differences between irrigators who lived within compared to outside the Basin.  </w:t>
            </w:r>
          </w:p>
          <w:p w14:paraId="3F19CBAB" w14:textId="77777777"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 xml:space="preserve">2 </w:t>
            </w:r>
            <w:r w:rsidRPr="000F7150">
              <w:rPr>
                <w:rFonts w:eastAsia="Times New Roman" w:cstheme="majorHAnsi"/>
                <w:sz w:val="16"/>
                <w:szCs w:val="16"/>
                <w:lang w:val="en-AU" w:eastAsia="en-AU"/>
              </w:rPr>
              <w:t xml:space="preserve">Bold font indicates significant differences between those in the Southern compared to Northern Basin. </w:t>
            </w:r>
          </w:p>
          <w:p w14:paraId="04C00404" w14:textId="5BA72A33" w:rsidR="00896F1C" w:rsidRPr="000F288D" w:rsidRDefault="00896F1C" w:rsidP="00896F1C">
            <w:pPr>
              <w:spacing w:before="0" w:after="0"/>
              <w:rPr>
                <w:rFonts w:cstheme="majorHAnsi"/>
                <w:sz w:val="20"/>
                <w:szCs w:val="20"/>
              </w:rPr>
            </w:pPr>
            <w:r w:rsidRPr="000F7150">
              <w:rPr>
                <w:rFonts w:eastAsia="Times New Roman" w:cstheme="majorHAnsi"/>
                <w:sz w:val="16"/>
                <w:szCs w:val="16"/>
                <w:vertAlign w:val="superscript"/>
                <w:lang w:val="en-AU" w:eastAsia="en-AU"/>
              </w:rPr>
              <w:t>3</w:t>
            </w:r>
            <w:r w:rsidRPr="000F7150">
              <w:rPr>
                <w:rFonts w:eastAsia="Times New Roman" w:cstheme="majorHAnsi"/>
                <w:sz w:val="16"/>
                <w:szCs w:val="16"/>
                <w:lang w:val="en-AU" w:eastAsia="en-AU"/>
              </w:rPr>
              <w:t>Bold font indicates significant differences between irrigators living in different irrigation districts &amp; outside irrigation distri</w:t>
            </w:r>
            <w:r>
              <w:rPr>
                <w:rFonts w:eastAsia="Times New Roman" w:cstheme="majorHAnsi"/>
                <w:sz w:val="16"/>
                <w:szCs w:val="16"/>
                <w:lang w:val="en-AU" w:eastAsia="en-AU"/>
              </w:rPr>
              <w:t>c</w:t>
            </w:r>
            <w:r w:rsidRPr="000F7150">
              <w:rPr>
                <w:rFonts w:eastAsia="Times New Roman" w:cstheme="majorHAnsi"/>
                <w:sz w:val="16"/>
                <w:szCs w:val="16"/>
                <w:lang w:val="en-AU" w:eastAsia="en-AU"/>
              </w:rPr>
              <w:t>ts. See Appendix 1 for detailed data from statistical tests.</w:t>
            </w:r>
          </w:p>
        </w:tc>
      </w:tr>
    </w:tbl>
    <w:p w14:paraId="402A4E22" w14:textId="77777777" w:rsidR="00146ED0" w:rsidRDefault="00146ED0" w:rsidP="00146ED0"/>
    <w:p w14:paraId="6143B17C" w14:textId="77777777" w:rsidR="00A23646" w:rsidRDefault="00A23646">
      <w:pPr>
        <w:spacing w:before="0" w:after="0"/>
        <w:rPr>
          <w:rFonts w:asciiTheme="minorHAnsi" w:eastAsiaTheme="minorHAnsi" w:hAnsiTheme="minorHAnsi"/>
          <w:b/>
          <w:bCs/>
          <w:color w:val="4F81BD" w:themeColor="accent1"/>
          <w:sz w:val="18"/>
          <w:szCs w:val="18"/>
          <w:lang w:val="en-AU"/>
        </w:rPr>
      </w:pPr>
      <w:r>
        <w:br w:type="page"/>
      </w:r>
    </w:p>
    <w:p w14:paraId="32043F93" w14:textId="0531C448" w:rsidR="00146ED0" w:rsidRDefault="00146ED0" w:rsidP="00146ED0">
      <w:pPr>
        <w:pStyle w:val="Caption"/>
        <w:keepNext/>
      </w:pPr>
      <w:bookmarkStart w:id="73" w:name="_Toc18181284"/>
      <w:r w:rsidRPr="00ED1A81">
        <w:lastRenderedPageBreak/>
        <w:t xml:space="preserve">Table </w:t>
      </w:r>
      <w:r w:rsidR="000D5CBE">
        <w:t>24</w:t>
      </w:r>
      <w:r>
        <w:t xml:space="preserve"> </w:t>
      </w:r>
      <w:r w:rsidR="000D5CBE">
        <w:t xml:space="preserve">Engagement in modernisation of on-farm irrigation infrastructure </w:t>
      </w:r>
      <w:r>
        <w:t>– by farm type and size</w:t>
      </w:r>
      <w:bookmarkEnd w:id="73"/>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200"/>
        <w:gridCol w:w="929"/>
        <w:gridCol w:w="826"/>
        <w:gridCol w:w="671"/>
        <w:gridCol w:w="692"/>
        <w:gridCol w:w="695"/>
        <w:gridCol w:w="687"/>
        <w:gridCol w:w="868"/>
        <w:gridCol w:w="824"/>
        <w:gridCol w:w="793"/>
        <w:gridCol w:w="874"/>
        <w:gridCol w:w="874"/>
        <w:gridCol w:w="874"/>
        <w:gridCol w:w="756"/>
        <w:gridCol w:w="713"/>
        <w:gridCol w:w="800"/>
        <w:gridCol w:w="882"/>
      </w:tblGrid>
      <w:tr w:rsidR="0096488D" w:rsidRPr="0096488D" w14:paraId="4C089358" w14:textId="72DD2DEE" w:rsidTr="00012E19">
        <w:tc>
          <w:tcPr>
            <w:tcW w:w="430" w:type="pct"/>
            <w:shd w:val="clear" w:color="auto" w:fill="D9D9D9" w:themeFill="background1" w:themeFillShade="D9"/>
            <w:vAlign w:val="bottom"/>
          </w:tcPr>
          <w:p w14:paraId="6807C058" w14:textId="77777777" w:rsidR="00D74D02" w:rsidRPr="00F76AB5" w:rsidRDefault="00D74D02" w:rsidP="00D74D02">
            <w:pPr>
              <w:spacing w:before="0" w:after="0"/>
              <w:rPr>
                <w:rFonts w:eastAsia="Times New Roman" w:cstheme="majorHAnsi"/>
                <w:b/>
                <w:sz w:val="20"/>
                <w:szCs w:val="20"/>
                <w:lang w:val="en-AU" w:eastAsia="en-AU"/>
              </w:rPr>
            </w:pPr>
          </w:p>
        </w:tc>
        <w:tc>
          <w:tcPr>
            <w:tcW w:w="333" w:type="pct"/>
            <w:shd w:val="clear" w:color="auto" w:fill="D9D9D9" w:themeFill="background1" w:themeFillShade="D9"/>
            <w:vAlign w:val="bottom"/>
          </w:tcPr>
          <w:p w14:paraId="0C6AD6EC" w14:textId="77777777" w:rsidR="00D74D02" w:rsidRPr="00F76AB5" w:rsidRDefault="00D74D02" w:rsidP="00D74D02">
            <w:pPr>
              <w:spacing w:before="0" w:after="0"/>
              <w:rPr>
                <w:rFonts w:eastAsia="Times New Roman" w:cstheme="majorHAnsi"/>
                <w:b/>
                <w:sz w:val="20"/>
                <w:szCs w:val="20"/>
                <w:lang w:val="en-AU" w:eastAsia="en-AU"/>
              </w:rPr>
            </w:pPr>
          </w:p>
        </w:tc>
        <w:tc>
          <w:tcPr>
            <w:tcW w:w="296" w:type="pct"/>
            <w:shd w:val="clear" w:color="000000" w:fill="D9D9D9"/>
            <w:vAlign w:val="bottom"/>
          </w:tcPr>
          <w:p w14:paraId="79C3E53C" w14:textId="77777777" w:rsidR="00D74D02" w:rsidRPr="00F76AB5" w:rsidRDefault="00D74D02" w:rsidP="00D74D02">
            <w:pPr>
              <w:spacing w:before="0" w:after="0"/>
              <w:rPr>
                <w:rFonts w:eastAsia="Times New Roman" w:cstheme="majorHAnsi"/>
                <w:b/>
                <w:bCs/>
                <w:sz w:val="20"/>
                <w:szCs w:val="20"/>
                <w:lang w:val="en-AU" w:eastAsia="en-AU"/>
              </w:rPr>
            </w:pPr>
          </w:p>
        </w:tc>
        <w:tc>
          <w:tcPr>
            <w:tcW w:w="1294" w:type="pct"/>
            <w:gridSpan w:val="5"/>
            <w:shd w:val="clear" w:color="000000" w:fill="D9D9D9"/>
          </w:tcPr>
          <w:p w14:paraId="6B3E3644" w14:textId="59C3B315" w:rsidR="00D74D02" w:rsidRPr="00F76AB5" w:rsidRDefault="00D74D02" w:rsidP="00D74D02">
            <w:pPr>
              <w:spacing w:before="0" w:after="0"/>
              <w:rPr>
                <w:rFonts w:cstheme="majorHAnsi"/>
                <w:b/>
                <w:bCs/>
                <w:sz w:val="20"/>
                <w:szCs w:val="20"/>
              </w:rPr>
            </w:pPr>
            <w:r w:rsidRPr="00F76AB5">
              <w:rPr>
                <w:rFonts w:cstheme="majorHAnsi"/>
                <w:b/>
                <w:bCs/>
                <w:sz w:val="20"/>
                <w:szCs w:val="20"/>
              </w:rPr>
              <w:t>Farm type</w:t>
            </w:r>
            <w:r w:rsidR="00012E19" w:rsidRPr="00331527">
              <w:rPr>
                <w:rFonts w:eastAsia="Times New Roman" w:cstheme="majorHAnsi"/>
                <w:sz w:val="16"/>
                <w:szCs w:val="16"/>
                <w:vertAlign w:val="superscript"/>
                <w:lang w:val="en-AU" w:eastAsia="en-AU"/>
              </w:rPr>
              <w:t>1</w:t>
            </w:r>
          </w:p>
        </w:tc>
        <w:tc>
          <w:tcPr>
            <w:tcW w:w="1789" w:type="pct"/>
            <w:gridSpan w:val="6"/>
            <w:shd w:val="clear" w:color="000000" w:fill="D9D9D9"/>
          </w:tcPr>
          <w:p w14:paraId="4CB4B820" w14:textId="4A0CF50F" w:rsidR="00D74D02" w:rsidRPr="00012E19" w:rsidRDefault="00D74D02" w:rsidP="00D74D02">
            <w:pPr>
              <w:spacing w:before="0" w:after="0"/>
              <w:jc w:val="center"/>
              <w:rPr>
                <w:rFonts w:cstheme="majorHAnsi"/>
                <w:sz w:val="20"/>
                <w:szCs w:val="20"/>
              </w:rPr>
            </w:pPr>
            <w:r w:rsidRPr="00F76AB5">
              <w:rPr>
                <w:rFonts w:cstheme="majorHAnsi"/>
                <w:b/>
                <w:bCs/>
                <w:sz w:val="20"/>
                <w:szCs w:val="20"/>
              </w:rPr>
              <w:t>Gross value of agricultural production 2017-18</w:t>
            </w:r>
            <w:r w:rsidR="00012E19" w:rsidRPr="00331527">
              <w:rPr>
                <w:rFonts w:eastAsia="Times New Roman" w:cstheme="majorHAnsi"/>
                <w:sz w:val="16"/>
                <w:szCs w:val="16"/>
                <w:vertAlign w:val="superscript"/>
                <w:lang w:val="en-AU" w:eastAsia="en-AU"/>
              </w:rPr>
              <w:t>2</w:t>
            </w:r>
          </w:p>
        </w:tc>
        <w:tc>
          <w:tcPr>
            <w:tcW w:w="858" w:type="pct"/>
            <w:gridSpan w:val="3"/>
            <w:shd w:val="clear" w:color="000000" w:fill="D9D9D9"/>
          </w:tcPr>
          <w:p w14:paraId="2A3800AB" w14:textId="2AC92E18" w:rsidR="00D74D02" w:rsidRPr="00F76AB5" w:rsidRDefault="00D74D02" w:rsidP="00D74D02">
            <w:pPr>
              <w:spacing w:before="0" w:after="0"/>
              <w:jc w:val="center"/>
              <w:rPr>
                <w:rFonts w:cstheme="majorHAnsi"/>
                <w:b/>
                <w:bCs/>
                <w:sz w:val="20"/>
                <w:szCs w:val="20"/>
              </w:rPr>
            </w:pPr>
            <w:r w:rsidRPr="00F76AB5">
              <w:rPr>
                <w:rFonts w:cstheme="majorHAnsi"/>
                <w:b/>
                <w:bCs/>
                <w:sz w:val="20"/>
                <w:szCs w:val="20"/>
              </w:rPr>
              <w:t>Farm self-reported 3-year profitability</w:t>
            </w:r>
            <w:r w:rsidR="00012E19">
              <w:rPr>
                <w:rFonts w:eastAsia="Times New Roman" w:cstheme="majorHAnsi"/>
                <w:sz w:val="16"/>
                <w:szCs w:val="16"/>
                <w:vertAlign w:val="superscript"/>
                <w:lang w:val="en-AU" w:eastAsia="en-AU"/>
              </w:rPr>
              <w:t>3</w:t>
            </w:r>
          </w:p>
        </w:tc>
      </w:tr>
      <w:tr w:rsidR="0096488D" w:rsidRPr="0096488D" w14:paraId="70815355" w14:textId="417E67AE" w:rsidTr="00012E19">
        <w:tc>
          <w:tcPr>
            <w:tcW w:w="430" w:type="pct"/>
            <w:shd w:val="clear" w:color="auto" w:fill="D9D9D9" w:themeFill="background1" w:themeFillShade="D9"/>
            <w:vAlign w:val="center"/>
            <w:hideMark/>
          </w:tcPr>
          <w:p w14:paraId="00096A25" w14:textId="2EA9E7B6" w:rsidR="00D8145E" w:rsidRPr="00F76AB5" w:rsidRDefault="00D8145E" w:rsidP="00F76AB5">
            <w:pPr>
              <w:spacing w:before="0" w:after="0"/>
              <w:jc w:val="center"/>
              <w:rPr>
                <w:rFonts w:eastAsia="Times New Roman" w:cstheme="majorHAnsi"/>
                <w:b/>
                <w:sz w:val="16"/>
                <w:szCs w:val="16"/>
                <w:lang w:val="en-AU" w:eastAsia="en-AU"/>
              </w:rPr>
            </w:pPr>
          </w:p>
        </w:tc>
        <w:tc>
          <w:tcPr>
            <w:tcW w:w="333" w:type="pct"/>
            <w:shd w:val="clear" w:color="auto" w:fill="D9D9D9" w:themeFill="background1" w:themeFillShade="D9"/>
            <w:vAlign w:val="center"/>
            <w:hideMark/>
          </w:tcPr>
          <w:p w14:paraId="0439B263" w14:textId="472B105A" w:rsidR="00D8145E" w:rsidRPr="00F76AB5" w:rsidRDefault="00D8145E" w:rsidP="00F76AB5">
            <w:pPr>
              <w:spacing w:before="0" w:after="0"/>
              <w:jc w:val="center"/>
              <w:rPr>
                <w:rFonts w:eastAsia="Times New Roman" w:cstheme="majorHAnsi"/>
                <w:b/>
                <w:sz w:val="16"/>
                <w:szCs w:val="16"/>
                <w:lang w:val="en-AU" w:eastAsia="en-AU"/>
              </w:rPr>
            </w:pPr>
          </w:p>
        </w:tc>
        <w:tc>
          <w:tcPr>
            <w:tcW w:w="296" w:type="pct"/>
            <w:shd w:val="clear" w:color="000000" w:fill="D9D9D9"/>
            <w:vAlign w:val="center"/>
            <w:hideMark/>
          </w:tcPr>
          <w:p w14:paraId="347D2222" w14:textId="77777777" w:rsidR="00D8145E" w:rsidRPr="00F76AB5" w:rsidRDefault="00D8145E" w:rsidP="00F76AB5">
            <w:pPr>
              <w:spacing w:before="0" w:after="0"/>
              <w:jc w:val="center"/>
              <w:rPr>
                <w:rFonts w:eastAsia="Times New Roman" w:cstheme="majorHAnsi"/>
                <w:b/>
                <w:bCs/>
                <w:sz w:val="16"/>
                <w:szCs w:val="16"/>
                <w:lang w:val="en-AU" w:eastAsia="en-AU"/>
              </w:rPr>
            </w:pPr>
            <w:r w:rsidRPr="00F76AB5">
              <w:rPr>
                <w:rFonts w:eastAsia="Times New Roman" w:cstheme="majorHAnsi"/>
                <w:b/>
                <w:bCs/>
                <w:sz w:val="16"/>
                <w:szCs w:val="16"/>
                <w:lang w:val="en-AU" w:eastAsia="en-AU"/>
              </w:rPr>
              <w:t>Basin irrigators</w:t>
            </w:r>
          </w:p>
        </w:tc>
        <w:tc>
          <w:tcPr>
            <w:tcW w:w="240" w:type="pct"/>
            <w:shd w:val="clear" w:color="000000" w:fill="D9D9D9"/>
            <w:vAlign w:val="center"/>
            <w:hideMark/>
          </w:tcPr>
          <w:p w14:paraId="3F935341" w14:textId="4C0E047F" w:rsidR="00D8145E" w:rsidRPr="00F76AB5" w:rsidRDefault="00D8145E">
            <w:pPr>
              <w:spacing w:before="0" w:after="0"/>
              <w:jc w:val="center"/>
              <w:rPr>
                <w:rFonts w:eastAsia="Times New Roman" w:cstheme="majorHAnsi"/>
                <w:b/>
                <w:bCs/>
                <w:sz w:val="16"/>
                <w:szCs w:val="16"/>
                <w:lang w:val="en-AU" w:eastAsia="en-AU"/>
              </w:rPr>
            </w:pPr>
            <w:r w:rsidRPr="00F76AB5">
              <w:rPr>
                <w:rFonts w:cstheme="majorHAnsi"/>
                <w:b/>
                <w:bCs/>
                <w:sz w:val="16"/>
                <w:szCs w:val="16"/>
              </w:rPr>
              <w:t>Dairy farmer</w:t>
            </w:r>
          </w:p>
        </w:tc>
        <w:tc>
          <w:tcPr>
            <w:tcW w:w="248" w:type="pct"/>
            <w:shd w:val="clear" w:color="000000" w:fill="D9D9D9"/>
            <w:vAlign w:val="center"/>
            <w:hideMark/>
          </w:tcPr>
          <w:p w14:paraId="11EDB145" w14:textId="50CF651C" w:rsidR="00D8145E" w:rsidRPr="00F76AB5" w:rsidRDefault="00D8145E">
            <w:pPr>
              <w:spacing w:before="0" w:after="0"/>
              <w:jc w:val="center"/>
              <w:rPr>
                <w:rFonts w:eastAsia="Times New Roman" w:cstheme="majorHAnsi"/>
                <w:b/>
                <w:bCs/>
                <w:sz w:val="16"/>
                <w:szCs w:val="16"/>
                <w:lang w:val="en-AU" w:eastAsia="en-AU"/>
              </w:rPr>
            </w:pPr>
            <w:r w:rsidRPr="00F76AB5">
              <w:rPr>
                <w:rFonts w:cstheme="majorHAnsi"/>
                <w:b/>
                <w:bCs/>
                <w:sz w:val="16"/>
                <w:szCs w:val="16"/>
              </w:rPr>
              <w:t>Grain grower</w:t>
            </w:r>
          </w:p>
        </w:tc>
        <w:tc>
          <w:tcPr>
            <w:tcW w:w="249" w:type="pct"/>
            <w:shd w:val="clear" w:color="000000" w:fill="D9D9D9"/>
            <w:vAlign w:val="center"/>
            <w:hideMark/>
          </w:tcPr>
          <w:p w14:paraId="66B65092" w14:textId="742CB169" w:rsidR="00D8145E" w:rsidRPr="00F76AB5" w:rsidRDefault="00D8145E">
            <w:pPr>
              <w:spacing w:before="0" w:after="0"/>
              <w:jc w:val="center"/>
              <w:rPr>
                <w:rFonts w:eastAsia="Times New Roman" w:cstheme="majorHAnsi"/>
                <w:b/>
                <w:bCs/>
                <w:sz w:val="16"/>
                <w:szCs w:val="16"/>
                <w:lang w:val="en-AU" w:eastAsia="en-AU"/>
              </w:rPr>
            </w:pPr>
            <w:r w:rsidRPr="00F76AB5">
              <w:rPr>
                <w:rFonts w:cstheme="majorHAnsi"/>
                <w:b/>
                <w:bCs/>
                <w:sz w:val="16"/>
                <w:szCs w:val="16"/>
              </w:rPr>
              <w:t>Grazier</w:t>
            </w:r>
          </w:p>
        </w:tc>
        <w:tc>
          <w:tcPr>
            <w:tcW w:w="246" w:type="pct"/>
            <w:shd w:val="clear" w:color="000000" w:fill="D9D9D9"/>
            <w:vAlign w:val="center"/>
            <w:hideMark/>
          </w:tcPr>
          <w:p w14:paraId="7B3DED31" w14:textId="15B26575" w:rsidR="00D8145E" w:rsidRPr="00F76AB5" w:rsidRDefault="00D8145E">
            <w:pPr>
              <w:spacing w:before="0" w:after="0"/>
              <w:jc w:val="center"/>
              <w:rPr>
                <w:rFonts w:eastAsia="Times New Roman" w:cstheme="majorHAnsi"/>
                <w:b/>
                <w:bCs/>
                <w:sz w:val="16"/>
                <w:szCs w:val="16"/>
                <w:lang w:val="en-AU" w:eastAsia="en-AU"/>
              </w:rPr>
            </w:pPr>
            <w:r w:rsidRPr="00F76AB5">
              <w:rPr>
                <w:rFonts w:cstheme="majorHAnsi"/>
                <w:b/>
                <w:bCs/>
                <w:sz w:val="16"/>
                <w:szCs w:val="16"/>
              </w:rPr>
              <w:t>Horti-</w:t>
            </w:r>
            <w:r w:rsidR="00C07E2A" w:rsidRPr="00F76AB5">
              <w:rPr>
                <w:rFonts w:cstheme="majorHAnsi"/>
                <w:b/>
                <w:bCs/>
                <w:sz w:val="16"/>
                <w:szCs w:val="16"/>
              </w:rPr>
              <w:t>c</w:t>
            </w:r>
            <w:r w:rsidRPr="00F76AB5">
              <w:rPr>
                <w:rFonts w:cstheme="majorHAnsi"/>
                <w:b/>
                <w:bCs/>
                <w:sz w:val="16"/>
                <w:szCs w:val="16"/>
              </w:rPr>
              <w:t>ulture</w:t>
            </w:r>
          </w:p>
        </w:tc>
        <w:tc>
          <w:tcPr>
            <w:tcW w:w="311" w:type="pct"/>
            <w:shd w:val="clear" w:color="000000" w:fill="D9D9D9"/>
            <w:vAlign w:val="center"/>
            <w:hideMark/>
          </w:tcPr>
          <w:p w14:paraId="11C1702F" w14:textId="74A44461" w:rsidR="00D8145E" w:rsidRPr="00F76AB5" w:rsidRDefault="00D8145E" w:rsidP="00F76AB5">
            <w:pPr>
              <w:spacing w:before="0" w:after="0"/>
              <w:jc w:val="center"/>
              <w:rPr>
                <w:rFonts w:eastAsia="Times New Roman" w:cstheme="majorHAnsi"/>
                <w:b/>
                <w:bCs/>
                <w:sz w:val="16"/>
                <w:szCs w:val="16"/>
                <w:lang w:val="en-AU" w:eastAsia="en-AU"/>
              </w:rPr>
            </w:pPr>
            <w:r w:rsidRPr="00F76AB5">
              <w:rPr>
                <w:rFonts w:cstheme="majorHAnsi"/>
                <w:b/>
                <w:bCs/>
                <w:sz w:val="16"/>
                <w:szCs w:val="16"/>
              </w:rPr>
              <w:t>Mixed cropping/ grazing</w:t>
            </w:r>
          </w:p>
        </w:tc>
        <w:tc>
          <w:tcPr>
            <w:tcW w:w="295" w:type="pct"/>
            <w:shd w:val="clear" w:color="000000" w:fill="D9D9D9"/>
            <w:vAlign w:val="center"/>
          </w:tcPr>
          <w:p w14:paraId="44F96675" w14:textId="77EAFBD0" w:rsidR="00D8145E" w:rsidRPr="00F76AB5" w:rsidRDefault="00D8145E" w:rsidP="00F76AB5">
            <w:pPr>
              <w:spacing w:before="0" w:after="0"/>
              <w:jc w:val="center"/>
              <w:rPr>
                <w:rFonts w:eastAsia="Times New Roman" w:cstheme="majorHAnsi"/>
                <w:b/>
                <w:bCs/>
                <w:sz w:val="16"/>
                <w:szCs w:val="16"/>
                <w:lang w:val="en-AU" w:eastAsia="en-AU"/>
              </w:rPr>
            </w:pPr>
            <w:r w:rsidRPr="00F76AB5">
              <w:rPr>
                <w:rFonts w:cstheme="majorHAnsi"/>
                <w:b/>
                <w:bCs/>
                <w:sz w:val="16"/>
                <w:szCs w:val="16"/>
              </w:rPr>
              <w:t>&lt;$40,000</w:t>
            </w:r>
          </w:p>
        </w:tc>
        <w:tc>
          <w:tcPr>
            <w:tcW w:w="284" w:type="pct"/>
            <w:shd w:val="clear" w:color="000000" w:fill="D9D9D9"/>
            <w:vAlign w:val="center"/>
          </w:tcPr>
          <w:p w14:paraId="2EDC76DD" w14:textId="5ED10D8D" w:rsidR="00D8145E" w:rsidRPr="00F76AB5" w:rsidRDefault="0096488D" w:rsidP="00F76AB5">
            <w:pPr>
              <w:spacing w:before="0" w:after="0"/>
              <w:jc w:val="center"/>
              <w:rPr>
                <w:rFonts w:eastAsia="Times New Roman" w:cstheme="majorHAnsi"/>
                <w:b/>
                <w:bCs/>
                <w:sz w:val="16"/>
                <w:szCs w:val="16"/>
                <w:lang w:val="en-AU" w:eastAsia="en-AU"/>
              </w:rPr>
            </w:pPr>
            <w:r w:rsidRPr="00F76AB5">
              <w:rPr>
                <w:rFonts w:cstheme="majorHAnsi"/>
                <w:b/>
                <w:bCs/>
                <w:sz w:val="16"/>
                <w:szCs w:val="16"/>
              </w:rPr>
              <w:t>$</w:t>
            </w:r>
            <w:r w:rsidR="00D8145E" w:rsidRPr="00F76AB5">
              <w:rPr>
                <w:rFonts w:cstheme="majorHAnsi"/>
                <w:b/>
                <w:bCs/>
                <w:sz w:val="16"/>
                <w:szCs w:val="16"/>
              </w:rPr>
              <w:t>40,000-$99,999</w:t>
            </w:r>
          </w:p>
        </w:tc>
        <w:tc>
          <w:tcPr>
            <w:tcW w:w="313" w:type="pct"/>
            <w:shd w:val="clear" w:color="000000" w:fill="D9D9D9"/>
            <w:vAlign w:val="center"/>
          </w:tcPr>
          <w:p w14:paraId="5AC8C663" w14:textId="77777777" w:rsidR="00D8145E" w:rsidRPr="00F76AB5" w:rsidRDefault="00D8145E">
            <w:pPr>
              <w:spacing w:before="0" w:after="0"/>
              <w:jc w:val="center"/>
              <w:rPr>
                <w:rFonts w:eastAsia="Times New Roman" w:cstheme="majorHAnsi"/>
                <w:b/>
                <w:bCs/>
                <w:sz w:val="16"/>
                <w:szCs w:val="16"/>
                <w:lang w:val="en-AU" w:eastAsia="en-AU"/>
              </w:rPr>
            </w:pPr>
            <w:r w:rsidRPr="00F76AB5">
              <w:rPr>
                <w:rFonts w:cstheme="majorHAnsi"/>
                <w:b/>
                <w:bCs/>
                <w:sz w:val="16"/>
                <w:szCs w:val="16"/>
              </w:rPr>
              <w:t>$100,000-$299,999</w:t>
            </w:r>
          </w:p>
        </w:tc>
        <w:tc>
          <w:tcPr>
            <w:tcW w:w="313" w:type="pct"/>
            <w:shd w:val="clear" w:color="000000" w:fill="D9D9D9"/>
            <w:vAlign w:val="center"/>
          </w:tcPr>
          <w:p w14:paraId="636FB674" w14:textId="77777777" w:rsidR="00D8145E" w:rsidRPr="00F76AB5" w:rsidRDefault="00D8145E">
            <w:pPr>
              <w:spacing w:before="0" w:after="0"/>
              <w:jc w:val="center"/>
              <w:rPr>
                <w:rFonts w:eastAsia="Times New Roman" w:cstheme="majorHAnsi"/>
                <w:b/>
                <w:bCs/>
                <w:sz w:val="16"/>
                <w:szCs w:val="16"/>
                <w:lang w:val="en-AU" w:eastAsia="en-AU"/>
              </w:rPr>
            </w:pPr>
            <w:r w:rsidRPr="00F76AB5">
              <w:rPr>
                <w:rFonts w:cstheme="majorHAnsi"/>
                <w:b/>
                <w:bCs/>
                <w:sz w:val="16"/>
                <w:szCs w:val="16"/>
              </w:rPr>
              <w:t>$300,000-$499,999</w:t>
            </w:r>
          </w:p>
        </w:tc>
        <w:tc>
          <w:tcPr>
            <w:tcW w:w="313" w:type="pct"/>
            <w:shd w:val="clear" w:color="000000" w:fill="D9D9D9"/>
            <w:vAlign w:val="center"/>
          </w:tcPr>
          <w:p w14:paraId="4FB76EF5" w14:textId="77777777" w:rsidR="00D8145E" w:rsidRPr="00F76AB5" w:rsidRDefault="00D8145E">
            <w:pPr>
              <w:spacing w:before="0" w:after="0"/>
              <w:jc w:val="center"/>
              <w:rPr>
                <w:rFonts w:eastAsia="Times New Roman" w:cstheme="majorHAnsi"/>
                <w:b/>
                <w:bCs/>
                <w:sz w:val="16"/>
                <w:szCs w:val="16"/>
                <w:lang w:val="en-AU" w:eastAsia="en-AU"/>
              </w:rPr>
            </w:pPr>
            <w:r w:rsidRPr="00F76AB5">
              <w:rPr>
                <w:rFonts w:cstheme="majorHAnsi"/>
                <w:b/>
                <w:bCs/>
                <w:sz w:val="16"/>
                <w:szCs w:val="16"/>
              </w:rPr>
              <w:t>$500,000-$999,999</w:t>
            </w:r>
          </w:p>
        </w:tc>
        <w:tc>
          <w:tcPr>
            <w:tcW w:w="271" w:type="pct"/>
            <w:shd w:val="clear" w:color="000000" w:fill="D9D9D9"/>
            <w:vAlign w:val="center"/>
          </w:tcPr>
          <w:p w14:paraId="4B289FA5" w14:textId="77777777" w:rsidR="00D8145E" w:rsidRPr="00F76AB5" w:rsidRDefault="00D8145E">
            <w:pPr>
              <w:spacing w:before="0" w:after="0"/>
              <w:jc w:val="center"/>
              <w:rPr>
                <w:rFonts w:eastAsia="Times New Roman" w:cstheme="majorHAnsi"/>
                <w:b/>
                <w:bCs/>
                <w:sz w:val="16"/>
                <w:szCs w:val="16"/>
                <w:lang w:val="en-AU" w:eastAsia="en-AU"/>
              </w:rPr>
            </w:pPr>
            <w:r w:rsidRPr="00F76AB5">
              <w:rPr>
                <w:rFonts w:cstheme="majorHAnsi"/>
                <w:b/>
                <w:bCs/>
                <w:sz w:val="16"/>
                <w:szCs w:val="16"/>
              </w:rPr>
              <w:t>$1 million+</w:t>
            </w:r>
          </w:p>
        </w:tc>
        <w:tc>
          <w:tcPr>
            <w:tcW w:w="255" w:type="pct"/>
            <w:shd w:val="clear" w:color="000000" w:fill="D9D9D9"/>
            <w:vAlign w:val="center"/>
          </w:tcPr>
          <w:p w14:paraId="64B791F5" w14:textId="39B0FEE5" w:rsidR="00D8145E" w:rsidRPr="00F76AB5" w:rsidRDefault="00D8145E">
            <w:pPr>
              <w:spacing w:before="0" w:after="0"/>
              <w:jc w:val="center"/>
              <w:rPr>
                <w:rFonts w:cstheme="majorHAnsi"/>
                <w:b/>
                <w:bCs/>
                <w:sz w:val="16"/>
                <w:szCs w:val="16"/>
              </w:rPr>
            </w:pPr>
            <w:r w:rsidRPr="00F76AB5">
              <w:rPr>
                <w:rFonts w:cstheme="majorHAnsi"/>
                <w:b/>
                <w:bCs/>
                <w:sz w:val="16"/>
                <w:szCs w:val="16"/>
              </w:rPr>
              <w:t>Making a loss</w:t>
            </w:r>
          </w:p>
        </w:tc>
        <w:tc>
          <w:tcPr>
            <w:tcW w:w="287" w:type="pct"/>
            <w:shd w:val="clear" w:color="000000" w:fill="D9D9D9"/>
            <w:vAlign w:val="center"/>
          </w:tcPr>
          <w:p w14:paraId="3E222607" w14:textId="662E2E13" w:rsidR="00D8145E" w:rsidRPr="00F76AB5" w:rsidRDefault="00D8145E">
            <w:pPr>
              <w:spacing w:before="0" w:after="0"/>
              <w:jc w:val="center"/>
              <w:rPr>
                <w:rFonts w:cstheme="majorHAnsi"/>
                <w:b/>
                <w:bCs/>
                <w:sz w:val="16"/>
                <w:szCs w:val="16"/>
              </w:rPr>
            </w:pPr>
            <w:r w:rsidRPr="00F76AB5">
              <w:rPr>
                <w:rFonts w:cstheme="majorHAnsi"/>
                <w:b/>
                <w:bCs/>
                <w:sz w:val="16"/>
                <w:szCs w:val="16"/>
              </w:rPr>
              <w:t>Breaking even/</w:t>
            </w:r>
            <w:r w:rsidR="00C07E2A" w:rsidRPr="00F76AB5">
              <w:rPr>
                <w:rFonts w:cstheme="majorHAnsi"/>
                <w:b/>
                <w:bCs/>
                <w:sz w:val="16"/>
                <w:szCs w:val="16"/>
              </w:rPr>
              <w:br/>
            </w:r>
            <w:r w:rsidRPr="00F76AB5">
              <w:rPr>
                <w:rFonts w:cstheme="majorHAnsi"/>
                <w:b/>
                <w:bCs/>
                <w:sz w:val="16"/>
                <w:szCs w:val="16"/>
              </w:rPr>
              <w:t>small profit</w:t>
            </w:r>
          </w:p>
        </w:tc>
        <w:tc>
          <w:tcPr>
            <w:tcW w:w="316" w:type="pct"/>
            <w:shd w:val="clear" w:color="000000" w:fill="D9D9D9"/>
            <w:vAlign w:val="center"/>
          </w:tcPr>
          <w:p w14:paraId="295C4399" w14:textId="7307C8FC" w:rsidR="00D8145E" w:rsidRPr="00F76AB5" w:rsidRDefault="00D8145E">
            <w:pPr>
              <w:spacing w:before="0" w:after="0"/>
              <w:jc w:val="center"/>
              <w:rPr>
                <w:rFonts w:cstheme="majorHAnsi"/>
                <w:b/>
                <w:bCs/>
                <w:sz w:val="16"/>
                <w:szCs w:val="16"/>
              </w:rPr>
            </w:pPr>
            <w:r w:rsidRPr="00F76AB5">
              <w:rPr>
                <w:rFonts w:cstheme="majorHAnsi"/>
                <w:b/>
                <w:bCs/>
                <w:sz w:val="16"/>
                <w:szCs w:val="16"/>
              </w:rPr>
              <w:t>Moderate or large profit</w:t>
            </w:r>
          </w:p>
        </w:tc>
      </w:tr>
      <w:tr w:rsidR="00F232CC" w:rsidRPr="00E50F31" w14:paraId="0DCE6A0B" w14:textId="5399FFB3" w:rsidTr="00012E19">
        <w:tc>
          <w:tcPr>
            <w:tcW w:w="430" w:type="pct"/>
            <w:shd w:val="clear" w:color="auto" w:fill="FFFFFF" w:themeFill="background1"/>
            <w:vAlign w:val="bottom"/>
            <w:hideMark/>
          </w:tcPr>
          <w:p w14:paraId="2C66CE47" w14:textId="77777777" w:rsidR="00D74D02" w:rsidRPr="00F76AB5" w:rsidRDefault="00D74D02" w:rsidP="00D74D02">
            <w:pPr>
              <w:spacing w:before="0" w:after="0"/>
              <w:jc w:val="center"/>
              <w:rPr>
                <w:rFonts w:eastAsia="Times New Roman" w:cstheme="majorHAnsi"/>
                <w:b/>
                <w:bCs/>
                <w:sz w:val="16"/>
                <w:szCs w:val="16"/>
                <w:lang w:val="en-AU" w:eastAsia="en-AU"/>
              </w:rPr>
            </w:pPr>
          </w:p>
        </w:tc>
        <w:tc>
          <w:tcPr>
            <w:tcW w:w="333" w:type="pct"/>
            <w:shd w:val="clear" w:color="auto" w:fill="FFFFFF" w:themeFill="background1"/>
            <w:vAlign w:val="bottom"/>
            <w:hideMark/>
          </w:tcPr>
          <w:p w14:paraId="7F0450EE" w14:textId="77777777" w:rsidR="00D74D02" w:rsidRPr="00F76AB5" w:rsidRDefault="00D74D02" w:rsidP="00D74D02">
            <w:pPr>
              <w:spacing w:before="0" w:after="0"/>
              <w:rPr>
                <w:rFonts w:eastAsia="Times New Roman" w:cstheme="majorHAnsi"/>
                <w:b/>
                <w:sz w:val="16"/>
                <w:szCs w:val="16"/>
                <w:lang w:val="en-AU" w:eastAsia="en-AU"/>
              </w:rPr>
            </w:pPr>
            <w:r w:rsidRPr="00F76AB5">
              <w:rPr>
                <w:rFonts w:eastAsia="Times New Roman" w:cstheme="majorHAnsi"/>
                <w:b/>
                <w:sz w:val="16"/>
                <w:szCs w:val="16"/>
                <w:lang w:val="en-AU" w:eastAsia="en-AU"/>
              </w:rPr>
              <w:t>n</w:t>
            </w:r>
          </w:p>
        </w:tc>
        <w:tc>
          <w:tcPr>
            <w:tcW w:w="296" w:type="pct"/>
            <w:shd w:val="clear" w:color="auto" w:fill="FFFFFF" w:themeFill="background1"/>
            <w:vAlign w:val="bottom"/>
            <w:hideMark/>
          </w:tcPr>
          <w:p w14:paraId="63A1C42D" w14:textId="77777777" w:rsidR="00D74D02" w:rsidRPr="00E50F31" w:rsidRDefault="00D74D02" w:rsidP="000F288D">
            <w:pPr>
              <w:spacing w:before="0" w:after="0"/>
              <w:jc w:val="right"/>
              <w:rPr>
                <w:rFonts w:eastAsia="Times New Roman" w:cstheme="majorHAnsi"/>
                <w:b/>
                <w:bCs/>
                <w:sz w:val="18"/>
                <w:szCs w:val="20"/>
                <w:lang w:val="en-AU" w:eastAsia="en-AU"/>
              </w:rPr>
            </w:pPr>
            <w:r w:rsidRPr="00E50F31">
              <w:rPr>
                <w:rFonts w:cstheme="majorHAnsi"/>
                <w:bCs/>
                <w:sz w:val="18"/>
                <w:szCs w:val="20"/>
              </w:rPr>
              <w:t>400</w:t>
            </w:r>
          </w:p>
        </w:tc>
        <w:tc>
          <w:tcPr>
            <w:tcW w:w="240" w:type="pct"/>
            <w:shd w:val="clear" w:color="auto" w:fill="FFFFFF" w:themeFill="background1"/>
            <w:vAlign w:val="bottom"/>
            <w:hideMark/>
          </w:tcPr>
          <w:p w14:paraId="4FEFED28" w14:textId="77777777" w:rsidR="00D74D02" w:rsidRPr="00E50F31" w:rsidRDefault="00D74D02" w:rsidP="000F288D">
            <w:pPr>
              <w:spacing w:before="0" w:after="0"/>
              <w:jc w:val="right"/>
              <w:rPr>
                <w:rFonts w:eastAsia="Times New Roman" w:cstheme="majorHAnsi"/>
                <w:bCs/>
                <w:sz w:val="18"/>
                <w:szCs w:val="20"/>
                <w:lang w:val="en-AU" w:eastAsia="en-AU"/>
              </w:rPr>
            </w:pPr>
            <w:r w:rsidRPr="00E50F31">
              <w:rPr>
                <w:rFonts w:cstheme="majorHAnsi"/>
                <w:bCs/>
                <w:sz w:val="18"/>
                <w:szCs w:val="20"/>
              </w:rPr>
              <w:t>81</w:t>
            </w:r>
          </w:p>
        </w:tc>
        <w:tc>
          <w:tcPr>
            <w:tcW w:w="248" w:type="pct"/>
            <w:shd w:val="clear" w:color="auto" w:fill="FFFFFF" w:themeFill="background1"/>
            <w:vAlign w:val="bottom"/>
            <w:hideMark/>
          </w:tcPr>
          <w:p w14:paraId="4269E635" w14:textId="77777777" w:rsidR="00D74D02" w:rsidRPr="00E50F31" w:rsidRDefault="00D74D02" w:rsidP="000F288D">
            <w:pPr>
              <w:spacing w:before="0" w:after="0"/>
              <w:jc w:val="right"/>
              <w:rPr>
                <w:rFonts w:eastAsia="Times New Roman" w:cstheme="majorHAnsi"/>
                <w:bCs/>
                <w:sz w:val="18"/>
                <w:szCs w:val="20"/>
                <w:lang w:val="en-AU" w:eastAsia="en-AU"/>
              </w:rPr>
            </w:pPr>
            <w:r w:rsidRPr="00E50F31">
              <w:rPr>
                <w:rFonts w:cstheme="majorHAnsi"/>
                <w:bCs/>
                <w:sz w:val="18"/>
                <w:szCs w:val="20"/>
              </w:rPr>
              <w:t>58</w:t>
            </w:r>
          </w:p>
        </w:tc>
        <w:tc>
          <w:tcPr>
            <w:tcW w:w="249" w:type="pct"/>
            <w:shd w:val="clear" w:color="auto" w:fill="FFFFFF" w:themeFill="background1"/>
            <w:vAlign w:val="bottom"/>
            <w:hideMark/>
          </w:tcPr>
          <w:p w14:paraId="73B14E73" w14:textId="7FC2FE57" w:rsidR="00D74D02" w:rsidRPr="00E50F31" w:rsidRDefault="00D74D02" w:rsidP="000F288D">
            <w:pPr>
              <w:spacing w:before="0" w:after="0"/>
              <w:jc w:val="right"/>
              <w:rPr>
                <w:rFonts w:eastAsia="Times New Roman" w:cstheme="majorHAnsi"/>
                <w:bCs/>
                <w:sz w:val="18"/>
                <w:szCs w:val="20"/>
                <w:lang w:val="en-AU" w:eastAsia="en-AU"/>
              </w:rPr>
            </w:pPr>
            <w:r w:rsidRPr="00E50F31">
              <w:rPr>
                <w:rFonts w:cstheme="majorHAnsi"/>
                <w:bCs/>
                <w:sz w:val="18"/>
                <w:szCs w:val="20"/>
              </w:rPr>
              <w:t>126</w:t>
            </w:r>
          </w:p>
        </w:tc>
        <w:tc>
          <w:tcPr>
            <w:tcW w:w="246" w:type="pct"/>
            <w:shd w:val="clear" w:color="auto" w:fill="FFFFFF" w:themeFill="background1"/>
            <w:vAlign w:val="bottom"/>
            <w:hideMark/>
          </w:tcPr>
          <w:p w14:paraId="741B91C1" w14:textId="7B63FA03" w:rsidR="00D74D02" w:rsidRPr="00E50F31" w:rsidRDefault="00D74D02" w:rsidP="000F288D">
            <w:pPr>
              <w:spacing w:before="0" w:after="0"/>
              <w:jc w:val="right"/>
              <w:rPr>
                <w:rFonts w:eastAsia="Times New Roman" w:cstheme="majorHAnsi"/>
                <w:bCs/>
                <w:sz w:val="18"/>
                <w:szCs w:val="20"/>
                <w:lang w:val="en-AU" w:eastAsia="en-AU"/>
              </w:rPr>
            </w:pPr>
            <w:r w:rsidRPr="00E50F31">
              <w:rPr>
                <w:rFonts w:cstheme="majorHAnsi"/>
                <w:bCs/>
                <w:sz w:val="18"/>
                <w:szCs w:val="20"/>
              </w:rPr>
              <w:t>126</w:t>
            </w:r>
          </w:p>
        </w:tc>
        <w:tc>
          <w:tcPr>
            <w:tcW w:w="311" w:type="pct"/>
            <w:shd w:val="clear" w:color="auto" w:fill="FFFFFF" w:themeFill="background1"/>
            <w:vAlign w:val="bottom"/>
            <w:hideMark/>
          </w:tcPr>
          <w:p w14:paraId="60B37C3E" w14:textId="687C4556" w:rsidR="00D74D02" w:rsidRPr="00E50F31" w:rsidRDefault="00D74D02" w:rsidP="000F288D">
            <w:pPr>
              <w:spacing w:before="0" w:after="0"/>
              <w:jc w:val="right"/>
              <w:rPr>
                <w:rFonts w:eastAsia="Times New Roman" w:cstheme="majorHAnsi"/>
                <w:bCs/>
                <w:sz w:val="18"/>
                <w:szCs w:val="20"/>
                <w:lang w:val="en-AU" w:eastAsia="en-AU"/>
              </w:rPr>
            </w:pPr>
            <w:r w:rsidRPr="00E50F31">
              <w:rPr>
                <w:rFonts w:cstheme="majorHAnsi"/>
                <w:bCs/>
                <w:sz w:val="18"/>
                <w:szCs w:val="20"/>
              </w:rPr>
              <w:t>126</w:t>
            </w:r>
          </w:p>
        </w:tc>
        <w:tc>
          <w:tcPr>
            <w:tcW w:w="295" w:type="pct"/>
            <w:shd w:val="clear" w:color="auto" w:fill="FFFFFF" w:themeFill="background1"/>
            <w:vAlign w:val="bottom"/>
          </w:tcPr>
          <w:p w14:paraId="60B23C59" w14:textId="77777777" w:rsidR="00D74D02" w:rsidRPr="00E50F31" w:rsidRDefault="00D74D02" w:rsidP="000F288D">
            <w:pPr>
              <w:spacing w:before="0" w:after="0"/>
              <w:jc w:val="right"/>
              <w:rPr>
                <w:rFonts w:eastAsia="Times New Roman" w:cstheme="majorHAnsi"/>
                <w:bCs/>
                <w:sz w:val="18"/>
                <w:szCs w:val="20"/>
                <w:lang w:val="en-AU" w:eastAsia="en-AU"/>
              </w:rPr>
            </w:pPr>
            <w:r w:rsidRPr="00E50F31">
              <w:rPr>
                <w:rFonts w:cstheme="majorHAnsi"/>
                <w:bCs/>
                <w:sz w:val="18"/>
                <w:szCs w:val="20"/>
              </w:rPr>
              <w:t>96</w:t>
            </w:r>
          </w:p>
        </w:tc>
        <w:tc>
          <w:tcPr>
            <w:tcW w:w="284" w:type="pct"/>
            <w:shd w:val="clear" w:color="auto" w:fill="FFFFFF" w:themeFill="background1"/>
            <w:vAlign w:val="bottom"/>
          </w:tcPr>
          <w:p w14:paraId="30C21CC4" w14:textId="77777777" w:rsidR="00D74D02" w:rsidRPr="00E50F31" w:rsidRDefault="00D74D02" w:rsidP="000F288D">
            <w:pPr>
              <w:spacing w:before="0" w:after="0"/>
              <w:jc w:val="right"/>
              <w:rPr>
                <w:rFonts w:eastAsia="Times New Roman" w:cstheme="majorHAnsi"/>
                <w:bCs/>
                <w:sz w:val="18"/>
                <w:szCs w:val="20"/>
                <w:lang w:val="en-AU" w:eastAsia="en-AU"/>
              </w:rPr>
            </w:pPr>
            <w:r w:rsidRPr="00E50F31">
              <w:rPr>
                <w:rFonts w:cstheme="majorHAnsi"/>
                <w:bCs/>
                <w:sz w:val="18"/>
                <w:szCs w:val="20"/>
              </w:rPr>
              <w:t>59</w:t>
            </w:r>
          </w:p>
        </w:tc>
        <w:tc>
          <w:tcPr>
            <w:tcW w:w="313" w:type="pct"/>
            <w:shd w:val="clear" w:color="auto" w:fill="FFFFFF" w:themeFill="background1"/>
            <w:vAlign w:val="bottom"/>
          </w:tcPr>
          <w:p w14:paraId="21D65D67" w14:textId="77777777" w:rsidR="00D74D02" w:rsidRPr="00E50F31" w:rsidRDefault="00D74D02" w:rsidP="000F288D">
            <w:pPr>
              <w:spacing w:before="0" w:after="0"/>
              <w:jc w:val="right"/>
              <w:rPr>
                <w:rFonts w:eastAsia="Times New Roman" w:cstheme="majorHAnsi"/>
                <w:bCs/>
                <w:sz w:val="18"/>
                <w:szCs w:val="20"/>
                <w:lang w:val="en-AU" w:eastAsia="en-AU"/>
              </w:rPr>
            </w:pPr>
            <w:r w:rsidRPr="00E50F31">
              <w:rPr>
                <w:rFonts w:cstheme="majorHAnsi"/>
                <w:bCs/>
                <w:sz w:val="18"/>
                <w:szCs w:val="20"/>
              </w:rPr>
              <w:t>98</w:t>
            </w:r>
          </w:p>
        </w:tc>
        <w:tc>
          <w:tcPr>
            <w:tcW w:w="313" w:type="pct"/>
            <w:shd w:val="clear" w:color="auto" w:fill="FFFFFF" w:themeFill="background1"/>
            <w:vAlign w:val="bottom"/>
          </w:tcPr>
          <w:p w14:paraId="37C9F5DC" w14:textId="77777777" w:rsidR="00D74D02" w:rsidRPr="00E50F31" w:rsidRDefault="00D74D02" w:rsidP="000F288D">
            <w:pPr>
              <w:spacing w:before="0" w:after="0"/>
              <w:jc w:val="right"/>
              <w:rPr>
                <w:rFonts w:eastAsia="Times New Roman" w:cstheme="majorHAnsi"/>
                <w:bCs/>
                <w:sz w:val="18"/>
                <w:szCs w:val="20"/>
                <w:lang w:val="en-AU" w:eastAsia="en-AU"/>
              </w:rPr>
            </w:pPr>
            <w:r w:rsidRPr="00E50F31">
              <w:rPr>
                <w:rFonts w:cstheme="majorHAnsi"/>
                <w:bCs/>
                <w:sz w:val="18"/>
                <w:szCs w:val="20"/>
              </w:rPr>
              <w:t>39</w:t>
            </w:r>
          </w:p>
        </w:tc>
        <w:tc>
          <w:tcPr>
            <w:tcW w:w="313" w:type="pct"/>
            <w:shd w:val="clear" w:color="auto" w:fill="FFFFFF" w:themeFill="background1"/>
            <w:vAlign w:val="bottom"/>
          </w:tcPr>
          <w:p w14:paraId="59E9D0A9" w14:textId="77777777" w:rsidR="00D74D02" w:rsidRPr="00E50F31" w:rsidRDefault="00D74D02" w:rsidP="000F288D">
            <w:pPr>
              <w:spacing w:before="0" w:after="0"/>
              <w:jc w:val="right"/>
              <w:rPr>
                <w:rFonts w:eastAsia="Times New Roman" w:cstheme="majorHAnsi"/>
                <w:bCs/>
                <w:sz w:val="18"/>
                <w:szCs w:val="20"/>
                <w:lang w:val="en-AU" w:eastAsia="en-AU"/>
              </w:rPr>
            </w:pPr>
            <w:r w:rsidRPr="00E50F31">
              <w:rPr>
                <w:rFonts w:cstheme="majorHAnsi"/>
                <w:bCs/>
                <w:sz w:val="18"/>
                <w:szCs w:val="20"/>
              </w:rPr>
              <w:t>61</w:t>
            </w:r>
          </w:p>
        </w:tc>
        <w:tc>
          <w:tcPr>
            <w:tcW w:w="271" w:type="pct"/>
            <w:shd w:val="clear" w:color="auto" w:fill="FFFFFF" w:themeFill="background1"/>
            <w:vAlign w:val="bottom"/>
          </w:tcPr>
          <w:p w14:paraId="79F6D821" w14:textId="77777777" w:rsidR="00D74D02" w:rsidRPr="00E50F31" w:rsidRDefault="00D74D02" w:rsidP="000F288D">
            <w:pPr>
              <w:spacing w:before="0" w:after="0"/>
              <w:jc w:val="right"/>
              <w:rPr>
                <w:rFonts w:eastAsia="Times New Roman" w:cstheme="majorHAnsi"/>
                <w:bCs/>
                <w:sz w:val="18"/>
                <w:szCs w:val="20"/>
                <w:lang w:val="en-AU" w:eastAsia="en-AU"/>
              </w:rPr>
            </w:pPr>
            <w:r w:rsidRPr="00E50F31">
              <w:rPr>
                <w:rFonts w:cstheme="majorHAnsi"/>
                <w:bCs/>
                <w:sz w:val="18"/>
                <w:szCs w:val="20"/>
              </w:rPr>
              <w:t>82</w:t>
            </w:r>
          </w:p>
        </w:tc>
        <w:tc>
          <w:tcPr>
            <w:tcW w:w="255" w:type="pct"/>
            <w:shd w:val="clear" w:color="auto" w:fill="FFFFFF" w:themeFill="background1"/>
            <w:vAlign w:val="bottom"/>
          </w:tcPr>
          <w:p w14:paraId="23431C0B" w14:textId="0CB655F3" w:rsidR="00D74D02" w:rsidRPr="00E50F31" w:rsidRDefault="00D74D02" w:rsidP="000F288D">
            <w:pPr>
              <w:spacing w:before="0" w:after="0"/>
              <w:jc w:val="right"/>
              <w:rPr>
                <w:rFonts w:cstheme="majorHAnsi"/>
                <w:bCs/>
                <w:sz w:val="18"/>
                <w:szCs w:val="20"/>
              </w:rPr>
            </w:pPr>
            <w:r w:rsidRPr="00E50F31">
              <w:rPr>
                <w:rFonts w:cstheme="majorHAnsi"/>
                <w:bCs/>
                <w:sz w:val="18"/>
                <w:szCs w:val="20"/>
              </w:rPr>
              <w:t>126</w:t>
            </w:r>
          </w:p>
        </w:tc>
        <w:tc>
          <w:tcPr>
            <w:tcW w:w="287" w:type="pct"/>
            <w:shd w:val="clear" w:color="auto" w:fill="FFFFFF" w:themeFill="background1"/>
            <w:vAlign w:val="bottom"/>
          </w:tcPr>
          <w:p w14:paraId="57918C20" w14:textId="4A0BFC0E" w:rsidR="00D74D02" w:rsidRPr="00E50F31" w:rsidRDefault="00D74D02" w:rsidP="000F288D">
            <w:pPr>
              <w:spacing w:before="0" w:after="0"/>
              <w:jc w:val="right"/>
              <w:rPr>
                <w:rFonts w:cstheme="majorHAnsi"/>
                <w:bCs/>
                <w:sz w:val="18"/>
                <w:szCs w:val="20"/>
              </w:rPr>
            </w:pPr>
            <w:r w:rsidRPr="00E50F31">
              <w:rPr>
                <w:rFonts w:cstheme="majorHAnsi"/>
                <w:bCs/>
                <w:sz w:val="18"/>
                <w:szCs w:val="20"/>
              </w:rPr>
              <w:t>237</w:t>
            </w:r>
          </w:p>
        </w:tc>
        <w:tc>
          <w:tcPr>
            <w:tcW w:w="316" w:type="pct"/>
            <w:shd w:val="clear" w:color="auto" w:fill="FFFFFF" w:themeFill="background1"/>
            <w:vAlign w:val="bottom"/>
          </w:tcPr>
          <w:p w14:paraId="55F35BEE" w14:textId="48D18871" w:rsidR="00D74D02" w:rsidRPr="00E50F31" w:rsidRDefault="00D74D02" w:rsidP="000F288D">
            <w:pPr>
              <w:spacing w:before="0" w:after="0"/>
              <w:jc w:val="right"/>
              <w:rPr>
                <w:rFonts w:cstheme="majorHAnsi"/>
                <w:bCs/>
                <w:sz w:val="18"/>
                <w:szCs w:val="20"/>
              </w:rPr>
            </w:pPr>
            <w:r w:rsidRPr="00E50F31">
              <w:rPr>
                <w:rFonts w:cstheme="majorHAnsi"/>
                <w:bCs/>
                <w:sz w:val="18"/>
                <w:szCs w:val="20"/>
              </w:rPr>
              <w:t>90</w:t>
            </w:r>
          </w:p>
        </w:tc>
      </w:tr>
      <w:tr w:rsidR="0096488D" w:rsidRPr="00E50F31" w14:paraId="193DAA0C" w14:textId="741A947F" w:rsidTr="00012E19">
        <w:tc>
          <w:tcPr>
            <w:tcW w:w="430" w:type="pct"/>
            <w:vMerge w:val="restart"/>
            <w:shd w:val="clear" w:color="auto" w:fill="FFFFFF" w:themeFill="background1"/>
            <w:vAlign w:val="center"/>
          </w:tcPr>
          <w:p w14:paraId="6F41FBA2" w14:textId="5BD14847" w:rsidR="00D74D02" w:rsidRPr="00F76AB5" w:rsidRDefault="00D74D02" w:rsidP="00D74D02">
            <w:pPr>
              <w:spacing w:before="0" w:after="0"/>
              <w:rPr>
                <w:rFonts w:eastAsia="Times New Roman" w:cstheme="majorHAnsi"/>
                <w:b/>
                <w:sz w:val="16"/>
                <w:szCs w:val="16"/>
                <w:lang w:val="en-AU" w:eastAsia="en-AU"/>
              </w:rPr>
            </w:pPr>
            <w:r w:rsidRPr="00F76AB5">
              <w:rPr>
                <w:rFonts w:cstheme="majorHAnsi"/>
                <w:b/>
                <w:bCs/>
                <w:sz w:val="16"/>
                <w:szCs w:val="16"/>
              </w:rPr>
              <w:t>Modernisation of on-farm irrigation infrastructure since 2008</w:t>
            </w:r>
          </w:p>
          <w:p w14:paraId="42C6EBCE" w14:textId="1DC38439" w:rsidR="00D74D02" w:rsidRPr="00F76AB5" w:rsidRDefault="00D74D02" w:rsidP="00D74D02">
            <w:pPr>
              <w:spacing w:before="0" w:after="0"/>
              <w:rPr>
                <w:rFonts w:eastAsia="Times New Roman" w:cstheme="majorHAnsi"/>
                <w:b/>
                <w:sz w:val="16"/>
                <w:szCs w:val="16"/>
                <w:lang w:val="en-AU" w:eastAsia="en-AU"/>
              </w:rPr>
            </w:pPr>
          </w:p>
        </w:tc>
        <w:tc>
          <w:tcPr>
            <w:tcW w:w="333" w:type="pct"/>
            <w:shd w:val="clear" w:color="auto" w:fill="FFFFFF" w:themeFill="background1"/>
            <w:vAlign w:val="center"/>
          </w:tcPr>
          <w:p w14:paraId="6451266F" w14:textId="589FC656" w:rsidR="00D74D02" w:rsidRPr="00F76AB5" w:rsidRDefault="00D74D02" w:rsidP="00D74D02">
            <w:pPr>
              <w:spacing w:before="0" w:after="0"/>
              <w:rPr>
                <w:rFonts w:eastAsia="Times New Roman" w:cstheme="majorHAnsi"/>
                <w:b/>
                <w:sz w:val="16"/>
                <w:szCs w:val="16"/>
                <w:lang w:val="en-AU" w:eastAsia="en-AU"/>
              </w:rPr>
            </w:pPr>
            <w:r w:rsidRPr="00F76AB5">
              <w:rPr>
                <w:rFonts w:cstheme="majorHAnsi"/>
                <w:b/>
                <w:bCs/>
                <w:sz w:val="16"/>
                <w:szCs w:val="16"/>
              </w:rPr>
              <w:t>Has not modern</w:t>
            </w:r>
            <w:r w:rsidR="0096488D" w:rsidRPr="00F76AB5">
              <w:rPr>
                <w:rFonts w:cstheme="majorHAnsi"/>
                <w:b/>
                <w:bCs/>
                <w:sz w:val="16"/>
                <w:szCs w:val="16"/>
              </w:rPr>
              <w:t>-</w:t>
            </w:r>
            <w:r w:rsidRPr="00F76AB5">
              <w:rPr>
                <w:rFonts w:cstheme="majorHAnsi"/>
                <w:b/>
                <w:bCs/>
                <w:sz w:val="16"/>
                <w:szCs w:val="16"/>
              </w:rPr>
              <w:t>ised since 2008</w:t>
            </w:r>
          </w:p>
        </w:tc>
        <w:tc>
          <w:tcPr>
            <w:tcW w:w="296" w:type="pct"/>
            <w:shd w:val="clear" w:color="auto" w:fill="FFFFFF" w:themeFill="background1"/>
            <w:noWrap/>
          </w:tcPr>
          <w:p w14:paraId="183C600C" w14:textId="4FF6EC89"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22.3%</w:t>
            </w:r>
          </w:p>
        </w:tc>
        <w:tc>
          <w:tcPr>
            <w:tcW w:w="240" w:type="pct"/>
            <w:shd w:val="clear" w:color="auto" w:fill="FFFFFF" w:themeFill="background1"/>
            <w:noWrap/>
          </w:tcPr>
          <w:p w14:paraId="5F3D592A" w14:textId="689319A1"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17.3%</w:t>
            </w:r>
          </w:p>
        </w:tc>
        <w:tc>
          <w:tcPr>
            <w:tcW w:w="248" w:type="pct"/>
            <w:shd w:val="clear" w:color="auto" w:fill="FFFFFF" w:themeFill="background1"/>
            <w:noWrap/>
          </w:tcPr>
          <w:p w14:paraId="4F9291EC" w14:textId="6E4B140C"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15.0%</w:t>
            </w:r>
          </w:p>
        </w:tc>
        <w:tc>
          <w:tcPr>
            <w:tcW w:w="249" w:type="pct"/>
            <w:shd w:val="clear" w:color="auto" w:fill="FFFFFF" w:themeFill="background1"/>
            <w:noWrap/>
          </w:tcPr>
          <w:p w14:paraId="44F4F9A1" w14:textId="514CF30A"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22.8%</w:t>
            </w:r>
          </w:p>
        </w:tc>
        <w:tc>
          <w:tcPr>
            <w:tcW w:w="246" w:type="pct"/>
            <w:shd w:val="clear" w:color="auto" w:fill="FFFFFF" w:themeFill="background1"/>
            <w:noWrap/>
          </w:tcPr>
          <w:p w14:paraId="051968BD" w14:textId="1014A904"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27.6%</w:t>
            </w:r>
          </w:p>
        </w:tc>
        <w:tc>
          <w:tcPr>
            <w:tcW w:w="311" w:type="pct"/>
            <w:shd w:val="clear" w:color="auto" w:fill="FFFFFF" w:themeFill="background1"/>
            <w:noWrap/>
          </w:tcPr>
          <w:p w14:paraId="3AD3C692" w14:textId="03A4C4E4"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18.2%</w:t>
            </w:r>
          </w:p>
        </w:tc>
        <w:tc>
          <w:tcPr>
            <w:tcW w:w="295" w:type="pct"/>
            <w:shd w:val="clear" w:color="auto" w:fill="FFFFFF" w:themeFill="background1"/>
            <w:noWrap/>
          </w:tcPr>
          <w:p w14:paraId="69759372" w14:textId="567D9C93"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39.7%</w:t>
            </w:r>
          </w:p>
        </w:tc>
        <w:tc>
          <w:tcPr>
            <w:tcW w:w="284" w:type="pct"/>
            <w:shd w:val="clear" w:color="auto" w:fill="FFFFFF" w:themeFill="background1"/>
            <w:noWrap/>
          </w:tcPr>
          <w:p w14:paraId="5EA67665" w14:textId="2BEC96AF"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24.5%</w:t>
            </w:r>
          </w:p>
        </w:tc>
        <w:tc>
          <w:tcPr>
            <w:tcW w:w="313" w:type="pct"/>
            <w:shd w:val="clear" w:color="auto" w:fill="FFFFFF" w:themeFill="background1"/>
            <w:noWrap/>
          </w:tcPr>
          <w:p w14:paraId="3318F5CE" w14:textId="2E5D84E7"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23.5%</w:t>
            </w:r>
          </w:p>
        </w:tc>
        <w:tc>
          <w:tcPr>
            <w:tcW w:w="313" w:type="pct"/>
            <w:shd w:val="clear" w:color="auto" w:fill="FFFFFF" w:themeFill="background1"/>
            <w:noWrap/>
          </w:tcPr>
          <w:p w14:paraId="5F9AB600" w14:textId="54C056C7"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27.3%</w:t>
            </w:r>
          </w:p>
        </w:tc>
        <w:tc>
          <w:tcPr>
            <w:tcW w:w="313" w:type="pct"/>
            <w:shd w:val="clear" w:color="auto" w:fill="FFFFFF" w:themeFill="background1"/>
            <w:noWrap/>
          </w:tcPr>
          <w:p w14:paraId="4D4519DB" w14:textId="71CDE75B"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12.2%</w:t>
            </w:r>
          </w:p>
        </w:tc>
        <w:tc>
          <w:tcPr>
            <w:tcW w:w="271" w:type="pct"/>
            <w:shd w:val="clear" w:color="auto" w:fill="FFFFFF" w:themeFill="background1"/>
            <w:noWrap/>
          </w:tcPr>
          <w:p w14:paraId="6EFDCA10" w14:textId="033190D0"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1.8%</w:t>
            </w:r>
          </w:p>
        </w:tc>
        <w:tc>
          <w:tcPr>
            <w:tcW w:w="255" w:type="pct"/>
            <w:shd w:val="clear" w:color="auto" w:fill="FFFFFF" w:themeFill="background1"/>
          </w:tcPr>
          <w:p w14:paraId="349F8E50" w14:textId="01E7909D" w:rsidR="00D74D02" w:rsidRPr="00E50F31" w:rsidRDefault="00D74D02" w:rsidP="00D74D02">
            <w:pPr>
              <w:spacing w:before="0" w:after="0"/>
              <w:jc w:val="right"/>
              <w:rPr>
                <w:rFonts w:cstheme="majorHAnsi"/>
                <w:sz w:val="18"/>
                <w:szCs w:val="20"/>
              </w:rPr>
            </w:pPr>
            <w:r w:rsidRPr="00E50F31">
              <w:rPr>
                <w:rFonts w:cstheme="majorHAnsi"/>
                <w:sz w:val="18"/>
                <w:szCs w:val="20"/>
              </w:rPr>
              <w:t>26.8%</w:t>
            </w:r>
          </w:p>
        </w:tc>
        <w:tc>
          <w:tcPr>
            <w:tcW w:w="287" w:type="pct"/>
            <w:shd w:val="clear" w:color="auto" w:fill="FFFFFF" w:themeFill="background1"/>
          </w:tcPr>
          <w:p w14:paraId="3C93B6C5" w14:textId="3C3C32CF" w:rsidR="00D74D02" w:rsidRPr="00E50F31" w:rsidRDefault="00D74D02" w:rsidP="00D74D02">
            <w:pPr>
              <w:spacing w:before="0" w:after="0"/>
              <w:jc w:val="right"/>
              <w:rPr>
                <w:rFonts w:cstheme="majorHAnsi"/>
                <w:sz w:val="18"/>
                <w:szCs w:val="20"/>
              </w:rPr>
            </w:pPr>
            <w:r w:rsidRPr="00E50F31">
              <w:rPr>
                <w:rFonts w:cstheme="majorHAnsi"/>
                <w:sz w:val="18"/>
                <w:szCs w:val="20"/>
              </w:rPr>
              <w:t>23.6%</w:t>
            </w:r>
          </w:p>
        </w:tc>
        <w:tc>
          <w:tcPr>
            <w:tcW w:w="316" w:type="pct"/>
            <w:shd w:val="clear" w:color="auto" w:fill="FFFFFF" w:themeFill="background1"/>
          </w:tcPr>
          <w:p w14:paraId="3ABFC093" w14:textId="04AAB450" w:rsidR="00D74D02" w:rsidRPr="00E50F31" w:rsidRDefault="00D74D02" w:rsidP="00D74D02">
            <w:pPr>
              <w:spacing w:before="0" w:after="0"/>
              <w:jc w:val="right"/>
              <w:rPr>
                <w:rFonts w:cstheme="majorHAnsi"/>
                <w:sz w:val="18"/>
                <w:szCs w:val="20"/>
              </w:rPr>
            </w:pPr>
            <w:r w:rsidRPr="00E50F31">
              <w:rPr>
                <w:rFonts w:cstheme="majorHAnsi"/>
                <w:sz w:val="18"/>
                <w:szCs w:val="20"/>
              </w:rPr>
              <w:t>12.9%</w:t>
            </w:r>
          </w:p>
        </w:tc>
      </w:tr>
      <w:tr w:rsidR="0096488D" w:rsidRPr="00E50F31" w14:paraId="4D600555" w14:textId="694BABBB" w:rsidTr="00012E19">
        <w:tc>
          <w:tcPr>
            <w:tcW w:w="430" w:type="pct"/>
            <w:vMerge/>
            <w:shd w:val="clear" w:color="auto" w:fill="FFFFFF" w:themeFill="background1"/>
            <w:vAlign w:val="bottom"/>
          </w:tcPr>
          <w:p w14:paraId="6DB146EE" w14:textId="77777777" w:rsidR="00D74D02" w:rsidRPr="00F76AB5" w:rsidRDefault="00D74D02" w:rsidP="00D74D02">
            <w:pPr>
              <w:spacing w:before="0" w:after="0"/>
              <w:jc w:val="right"/>
              <w:rPr>
                <w:rFonts w:eastAsia="Times New Roman" w:cstheme="majorHAnsi"/>
                <w:b/>
                <w:sz w:val="16"/>
                <w:szCs w:val="16"/>
                <w:lang w:val="en-AU" w:eastAsia="en-AU"/>
              </w:rPr>
            </w:pPr>
          </w:p>
        </w:tc>
        <w:tc>
          <w:tcPr>
            <w:tcW w:w="333" w:type="pct"/>
            <w:shd w:val="clear" w:color="auto" w:fill="FFFFFF" w:themeFill="background1"/>
            <w:vAlign w:val="center"/>
          </w:tcPr>
          <w:p w14:paraId="44FAF79F" w14:textId="0488B32D" w:rsidR="00D74D02" w:rsidRPr="00F76AB5" w:rsidRDefault="00D74D02" w:rsidP="00D74D02">
            <w:pPr>
              <w:spacing w:before="0" w:after="0"/>
              <w:rPr>
                <w:rFonts w:eastAsia="Times New Roman" w:cstheme="majorHAnsi"/>
                <w:b/>
                <w:sz w:val="16"/>
                <w:szCs w:val="16"/>
                <w:lang w:val="en-AU" w:eastAsia="en-AU"/>
              </w:rPr>
            </w:pPr>
            <w:r w:rsidRPr="00F76AB5">
              <w:rPr>
                <w:rFonts w:cstheme="majorHAnsi"/>
                <w:b/>
                <w:bCs/>
                <w:sz w:val="16"/>
                <w:szCs w:val="16"/>
              </w:rPr>
              <w:t>Modern</w:t>
            </w:r>
            <w:r w:rsidR="0096488D" w:rsidRPr="00F76AB5">
              <w:rPr>
                <w:rFonts w:cstheme="majorHAnsi"/>
                <w:b/>
                <w:bCs/>
                <w:sz w:val="16"/>
                <w:szCs w:val="16"/>
              </w:rPr>
              <w:t>-</w:t>
            </w:r>
            <w:r w:rsidRPr="00F76AB5">
              <w:rPr>
                <w:rFonts w:cstheme="majorHAnsi"/>
                <w:b/>
                <w:bCs/>
                <w:sz w:val="16"/>
                <w:szCs w:val="16"/>
              </w:rPr>
              <w:t>ised, self-funded</w:t>
            </w:r>
          </w:p>
        </w:tc>
        <w:tc>
          <w:tcPr>
            <w:tcW w:w="296" w:type="pct"/>
            <w:shd w:val="clear" w:color="auto" w:fill="FFFFFF" w:themeFill="background1"/>
            <w:noWrap/>
          </w:tcPr>
          <w:p w14:paraId="6AFA5C9C" w14:textId="4EDD18E3"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51.8%</w:t>
            </w:r>
          </w:p>
        </w:tc>
        <w:tc>
          <w:tcPr>
            <w:tcW w:w="240" w:type="pct"/>
            <w:shd w:val="clear" w:color="auto" w:fill="FFFFFF" w:themeFill="background1"/>
            <w:noWrap/>
          </w:tcPr>
          <w:p w14:paraId="21BFC250" w14:textId="63220869"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44.2%</w:t>
            </w:r>
          </w:p>
        </w:tc>
        <w:tc>
          <w:tcPr>
            <w:tcW w:w="248" w:type="pct"/>
            <w:shd w:val="clear" w:color="auto" w:fill="FFFFFF" w:themeFill="background1"/>
            <w:noWrap/>
          </w:tcPr>
          <w:p w14:paraId="548E316E" w14:textId="2BA99D15"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57.5%</w:t>
            </w:r>
          </w:p>
        </w:tc>
        <w:tc>
          <w:tcPr>
            <w:tcW w:w="249" w:type="pct"/>
            <w:shd w:val="clear" w:color="auto" w:fill="FFFFFF" w:themeFill="background1"/>
            <w:noWrap/>
          </w:tcPr>
          <w:p w14:paraId="6E0B35E7" w14:textId="24FBE88D"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55.3%</w:t>
            </w:r>
          </w:p>
        </w:tc>
        <w:tc>
          <w:tcPr>
            <w:tcW w:w="246" w:type="pct"/>
            <w:shd w:val="clear" w:color="auto" w:fill="FFFFFF" w:themeFill="background1"/>
            <w:noWrap/>
          </w:tcPr>
          <w:p w14:paraId="3F1FE32B" w14:textId="6F152C5B"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50.6%</w:t>
            </w:r>
          </w:p>
        </w:tc>
        <w:tc>
          <w:tcPr>
            <w:tcW w:w="311" w:type="pct"/>
            <w:shd w:val="clear" w:color="auto" w:fill="FFFFFF" w:themeFill="background1"/>
            <w:noWrap/>
          </w:tcPr>
          <w:p w14:paraId="455AB306" w14:textId="1A5395AC"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53.0%</w:t>
            </w:r>
          </w:p>
        </w:tc>
        <w:tc>
          <w:tcPr>
            <w:tcW w:w="295" w:type="pct"/>
            <w:shd w:val="clear" w:color="auto" w:fill="FFFFFF" w:themeFill="background1"/>
            <w:noWrap/>
          </w:tcPr>
          <w:p w14:paraId="4392D52E" w14:textId="1F8D2DB1"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44.9%</w:t>
            </w:r>
          </w:p>
        </w:tc>
        <w:tc>
          <w:tcPr>
            <w:tcW w:w="284" w:type="pct"/>
            <w:shd w:val="clear" w:color="auto" w:fill="FFFFFF" w:themeFill="background1"/>
            <w:noWrap/>
          </w:tcPr>
          <w:p w14:paraId="7309240B" w14:textId="061EA6A4"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46.9%</w:t>
            </w:r>
          </w:p>
        </w:tc>
        <w:tc>
          <w:tcPr>
            <w:tcW w:w="313" w:type="pct"/>
            <w:shd w:val="clear" w:color="auto" w:fill="FFFFFF" w:themeFill="background1"/>
            <w:noWrap/>
          </w:tcPr>
          <w:p w14:paraId="40B8AE23" w14:textId="60EB82B2"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53.1%</w:t>
            </w:r>
          </w:p>
        </w:tc>
        <w:tc>
          <w:tcPr>
            <w:tcW w:w="313" w:type="pct"/>
            <w:shd w:val="clear" w:color="auto" w:fill="FFFFFF" w:themeFill="background1"/>
            <w:noWrap/>
          </w:tcPr>
          <w:p w14:paraId="07FD3D2D" w14:textId="4601CB71"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51.5%</w:t>
            </w:r>
          </w:p>
        </w:tc>
        <w:tc>
          <w:tcPr>
            <w:tcW w:w="313" w:type="pct"/>
            <w:shd w:val="clear" w:color="auto" w:fill="FFFFFF" w:themeFill="background1"/>
            <w:noWrap/>
          </w:tcPr>
          <w:p w14:paraId="19208D44" w14:textId="4DE693A7"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59.2%</w:t>
            </w:r>
          </w:p>
        </w:tc>
        <w:tc>
          <w:tcPr>
            <w:tcW w:w="271" w:type="pct"/>
            <w:shd w:val="clear" w:color="auto" w:fill="FFFFFF" w:themeFill="background1"/>
            <w:noWrap/>
          </w:tcPr>
          <w:p w14:paraId="10D819BC" w14:textId="21BB5333"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52.7%</w:t>
            </w:r>
          </w:p>
        </w:tc>
        <w:tc>
          <w:tcPr>
            <w:tcW w:w="255" w:type="pct"/>
            <w:shd w:val="clear" w:color="auto" w:fill="FFFFFF" w:themeFill="background1"/>
          </w:tcPr>
          <w:p w14:paraId="3157F420" w14:textId="19A6497F" w:rsidR="00D74D02" w:rsidRPr="00E50F31" w:rsidRDefault="00D74D02" w:rsidP="00D74D02">
            <w:pPr>
              <w:spacing w:before="0" w:after="0"/>
              <w:jc w:val="right"/>
              <w:rPr>
                <w:rFonts w:cstheme="majorHAnsi"/>
                <w:sz w:val="18"/>
                <w:szCs w:val="20"/>
              </w:rPr>
            </w:pPr>
            <w:r w:rsidRPr="00E50F31">
              <w:rPr>
                <w:rFonts w:cstheme="majorHAnsi"/>
                <w:sz w:val="18"/>
                <w:szCs w:val="20"/>
              </w:rPr>
              <w:t>49.5%</w:t>
            </w:r>
          </w:p>
        </w:tc>
        <w:tc>
          <w:tcPr>
            <w:tcW w:w="287" w:type="pct"/>
            <w:shd w:val="clear" w:color="auto" w:fill="FFFFFF" w:themeFill="background1"/>
          </w:tcPr>
          <w:p w14:paraId="281011B1" w14:textId="0DFDA961" w:rsidR="00D74D02" w:rsidRPr="00E50F31" w:rsidRDefault="00D74D02" w:rsidP="00D74D02">
            <w:pPr>
              <w:spacing w:before="0" w:after="0"/>
              <w:jc w:val="right"/>
              <w:rPr>
                <w:rFonts w:cstheme="majorHAnsi"/>
                <w:sz w:val="18"/>
                <w:szCs w:val="20"/>
              </w:rPr>
            </w:pPr>
            <w:r w:rsidRPr="00E50F31">
              <w:rPr>
                <w:rFonts w:cstheme="majorHAnsi"/>
                <w:sz w:val="18"/>
                <w:szCs w:val="20"/>
              </w:rPr>
              <w:t>52.4%</w:t>
            </w:r>
          </w:p>
        </w:tc>
        <w:tc>
          <w:tcPr>
            <w:tcW w:w="316" w:type="pct"/>
            <w:shd w:val="clear" w:color="auto" w:fill="FFFFFF" w:themeFill="background1"/>
          </w:tcPr>
          <w:p w14:paraId="17080718" w14:textId="5600D0E1" w:rsidR="00D74D02" w:rsidRPr="00E50F31" w:rsidRDefault="00D74D02" w:rsidP="00D74D02">
            <w:pPr>
              <w:spacing w:before="0" w:after="0"/>
              <w:jc w:val="right"/>
              <w:rPr>
                <w:rFonts w:cstheme="majorHAnsi"/>
                <w:sz w:val="18"/>
                <w:szCs w:val="20"/>
              </w:rPr>
            </w:pPr>
            <w:r w:rsidRPr="00E50F31">
              <w:rPr>
                <w:rFonts w:cstheme="majorHAnsi"/>
                <w:sz w:val="18"/>
                <w:szCs w:val="20"/>
              </w:rPr>
              <w:t>52.9%</w:t>
            </w:r>
          </w:p>
        </w:tc>
      </w:tr>
      <w:tr w:rsidR="0096488D" w:rsidRPr="00E50F31" w14:paraId="1B61A9A2" w14:textId="2A04D53F" w:rsidTr="00012E19">
        <w:tc>
          <w:tcPr>
            <w:tcW w:w="430" w:type="pct"/>
            <w:vMerge/>
            <w:shd w:val="clear" w:color="auto" w:fill="FFFFFF" w:themeFill="background1"/>
            <w:vAlign w:val="bottom"/>
          </w:tcPr>
          <w:p w14:paraId="77B96504" w14:textId="77777777" w:rsidR="00D74D02" w:rsidRPr="00F76AB5" w:rsidRDefault="00D74D02" w:rsidP="00D74D02">
            <w:pPr>
              <w:spacing w:before="0" w:after="0"/>
              <w:jc w:val="right"/>
              <w:rPr>
                <w:rFonts w:eastAsia="Times New Roman" w:cstheme="majorHAnsi"/>
                <w:b/>
                <w:sz w:val="16"/>
                <w:szCs w:val="16"/>
                <w:lang w:val="en-AU" w:eastAsia="en-AU"/>
              </w:rPr>
            </w:pPr>
          </w:p>
        </w:tc>
        <w:tc>
          <w:tcPr>
            <w:tcW w:w="333" w:type="pct"/>
            <w:shd w:val="clear" w:color="auto" w:fill="FFFFFF" w:themeFill="background1"/>
            <w:vAlign w:val="center"/>
          </w:tcPr>
          <w:p w14:paraId="1E65542C" w14:textId="0B4E8856" w:rsidR="00D74D02" w:rsidRPr="00F76AB5" w:rsidRDefault="00D74D02" w:rsidP="00D74D02">
            <w:pPr>
              <w:spacing w:before="0" w:after="0"/>
              <w:rPr>
                <w:rFonts w:eastAsia="Times New Roman" w:cstheme="majorHAnsi"/>
                <w:b/>
                <w:sz w:val="16"/>
                <w:szCs w:val="16"/>
                <w:lang w:val="en-AU" w:eastAsia="en-AU"/>
              </w:rPr>
            </w:pPr>
            <w:r w:rsidRPr="00F76AB5">
              <w:rPr>
                <w:rFonts w:cstheme="majorHAnsi"/>
                <w:b/>
                <w:bCs/>
                <w:sz w:val="16"/>
                <w:szCs w:val="16"/>
              </w:rPr>
              <w:t>Modern</w:t>
            </w:r>
            <w:r w:rsidR="0096488D" w:rsidRPr="00F76AB5">
              <w:rPr>
                <w:rFonts w:cstheme="majorHAnsi"/>
                <w:b/>
                <w:bCs/>
                <w:sz w:val="16"/>
                <w:szCs w:val="16"/>
              </w:rPr>
              <w:t>-</w:t>
            </w:r>
            <w:r w:rsidRPr="00F76AB5">
              <w:rPr>
                <w:rFonts w:cstheme="majorHAnsi"/>
                <w:b/>
                <w:bCs/>
                <w:sz w:val="16"/>
                <w:szCs w:val="16"/>
              </w:rPr>
              <w:t>ised with help of grant</w:t>
            </w:r>
          </w:p>
        </w:tc>
        <w:tc>
          <w:tcPr>
            <w:tcW w:w="296" w:type="pct"/>
            <w:shd w:val="clear" w:color="auto" w:fill="FFFFFF" w:themeFill="background1"/>
            <w:noWrap/>
          </w:tcPr>
          <w:p w14:paraId="305AF06E" w14:textId="1310A37F"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25.9%</w:t>
            </w:r>
          </w:p>
        </w:tc>
        <w:tc>
          <w:tcPr>
            <w:tcW w:w="240" w:type="pct"/>
            <w:shd w:val="clear" w:color="auto" w:fill="FFFFFF" w:themeFill="background1"/>
            <w:noWrap/>
          </w:tcPr>
          <w:p w14:paraId="2BC67AA3" w14:textId="13A1AFA5"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38.5%</w:t>
            </w:r>
          </w:p>
        </w:tc>
        <w:tc>
          <w:tcPr>
            <w:tcW w:w="248" w:type="pct"/>
            <w:shd w:val="clear" w:color="auto" w:fill="FFFFFF" w:themeFill="background1"/>
            <w:noWrap/>
          </w:tcPr>
          <w:p w14:paraId="785B8E69" w14:textId="3CDBFD58"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27.5%</w:t>
            </w:r>
          </w:p>
        </w:tc>
        <w:tc>
          <w:tcPr>
            <w:tcW w:w="249" w:type="pct"/>
            <w:shd w:val="clear" w:color="auto" w:fill="FFFFFF" w:themeFill="background1"/>
            <w:noWrap/>
          </w:tcPr>
          <w:p w14:paraId="6B73521F" w14:textId="5E92FFD8"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21.9%</w:t>
            </w:r>
          </w:p>
        </w:tc>
        <w:tc>
          <w:tcPr>
            <w:tcW w:w="246" w:type="pct"/>
            <w:shd w:val="clear" w:color="auto" w:fill="FFFFFF" w:themeFill="background1"/>
            <w:noWrap/>
          </w:tcPr>
          <w:p w14:paraId="42225264" w14:textId="486DEA5E"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21.8%</w:t>
            </w:r>
          </w:p>
        </w:tc>
        <w:tc>
          <w:tcPr>
            <w:tcW w:w="311" w:type="pct"/>
            <w:shd w:val="clear" w:color="auto" w:fill="FFFFFF" w:themeFill="background1"/>
            <w:noWrap/>
          </w:tcPr>
          <w:p w14:paraId="39BFAC28" w14:textId="3BC4FD61"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28.8%</w:t>
            </w:r>
          </w:p>
        </w:tc>
        <w:tc>
          <w:tcPr>
            <w:tcW w:w="295" w:type="pct"/>
            <w:shd w:val="clear" w:color="auto" w:fill="FFFFFF" w:themeFill="background1"/>
            <w:noWrap/>
          </w:tcPr>
          <w:p w14:paraId="093C4E9B" w14:textId="2A7383BA"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15.4%</w:t>
            </w:r>
          </w:p>
        </w:tc>
        <w:tc>
          <w:tcPr>
            <w:tcW w:w="284" w:type="pct"/>
            <w:shd w:val="clear" w:color="auto" w:fill="FFFFFF" w:themeFill="background1"/>
            <w:noWrap/>
          </w:tcPr>
          <w:p w14:paraId="69A03C24" w14:textId="2C9132E4"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28.6%</w:t>
            </w:r>
          </w:p>
        </w:tc>
        <w:tc>
          <w:tcPr>
            <w:tcW w:w="313" w:type="pct"/>
            <w:shd w:val="clear" w:color="auto" w:fill="FFFFFF" w:themeFill="background1"/>
            <w:noWrap/>
          </w:tcPr>
          <w:p w14:paraId="433014E2" w14:textId="595A10C5"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23.5%</w:t>
            </w:r>
          </w:p>
        </w:tc>
        <w:tc>
          <w:tcPr>
            <w:tcW w:w="313" w:type="pct"/>
            <w:shd w:val="clear" w:color="auto" w:fill="FFFFFF" w:themeFill="background1"/>
            <w:noWrap/>
          </w:tcPr>
          <w:p w14:paraId="269DF9D8" w14:textId="6F423B64"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21.2%</w:t>
            </w:r>
          </w:p>
        </w:tc>
        <w:tc>
          <w:tcPr>
            <w:tcW w:w="313" w:type="pct"/>
            <w:shd w:val="clear" w:color="auto" w:fill="FFFFFF" w:themeFill="background1"/>
            <w:noWrap/>
          </w:tcPr>
          <w:p w14:paraId="1586A1D9" w14:textId="5AED65C2"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28.6%</w:t>
            </w:r>
          </w:p>
        </w:tc>
        <w:tc>
          <w:tcPr>
            <w:tcW w:w="271" w:type="pct"/>
            <w:shd w:val="clear" w:color="auto" w:fill="FFFFFF" w:themeFill="background1"/>
            <w:noWrap/>
          </w:tcPr>
          <w:p w14:paraId="68FBB528" w14:textId="6065BC2F"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45.5%</w:t>
            </w:r>
          </w:p>
        </w:tc>
        <w:tc>
          <w:tcPr>
            <w:tcW w:w="255" w:type="pct"/>
            <w:shd w:val="clear" w:color="auto" w:fill="FFFFFF" w:themeFill="background1"/>
          </w:tcPr>
          <w:p w14:paraId="48AB26BB" w14:textId="34FABA1C" w:rsidR="00D74D02" w:rsidRPr="00E50F31" w:rsidRDefault="00D74D02" w:rsidP="00D74D02">
            <w:pPr>
              <w:spacing w:before="0" w:after="0"/>
              <w:jc w:val="right"/>
              <w:rPr>
                <w:rFonts w:cstheme="majorHAnsi"/>
                <w:sz w:val="18"/>
                <w:szCs w:val="20"/>
              </w:rPr>
            </w:pPr>
            <w:r w:rsidRPr="00E50F31">
              <w:rPr>
                <w:rFonts w:cstheme="majorHAnsi"/>
                <w:sz w:val="18"/>
                <w:szCs w:val="20"/>
              </w:rPr>
              <w:t>23.7%</w:t>
            </w:r>
          </w:p>
        </w:tc>
        <w:tc>
          <w:tcPr>
            <w:tcW w:w="287" w:type="pct"/>
            <w:shd w:val="clear" w:color="auto" w:fill="FFFFFF" w:themeFill="background1"/>
          </w:tcPr>
          <w:p w14:paraId="4E776A85" w14:textId="72852723" w:rsidR="00D74D02" w:rsidRPr="00E50F31" w:rsidRDefault="00D74D02" w:rsidP="00D74D02">
            <w:pPr>
              <w:spacing w:before="0" w:after="0"/>
              <w:jc w:val="right"/>
              <w:rPr>
                <w:rFonts w:cstheme="majorHAnsi"/>
                <w:sz w:val="18"/>
                <w:szCs w:val="20"/>
              </w:rPr>
            </w:pPr>
            <w:r w:rsidRPr="00E50F31">
              <w:rPr>
                <w:rFonts w:cstheme="majorHAnsi"/>
                <w:sz w:val="18"/>
                <w:szCs w:val="20"/>
              </w:rPr>
              <w:t>24.1%</w:t>
            </w:r>
          </w:p>
        </w:tc>
        <w:tc>
          <w:tcPr>
            <w:tcW w:w="316" w:type="pct"/>
            <w:shd w:val="clear" w:color="auto" w:fill="FFFFFF" w:themeFill="background1"/>
          </w:tcPr>
          <w:p w14:paraId="1675AE34" w14:textId="773E6F68" w:rsidR="00D74D02" w:rsidRPr="00E50F31" w:rsidRDefault="00D74D02" w:rsidP="00D74D02">
            <w:pPr>
              <w:spacing w:before="0" w:after="0"/>
              <w:jc w:val="right"/>
              <w:rPr>
                <w:rFonts w:cstheme="majorHAnsi"/>
                <w:sz w:val="18"/>
                <w:szCs w:val="20"/>
              </w:rPr>
            </w:pPr>
            <w:r w:rsidRPr="00E50F31">
              <w:rPr>
                <w:rFonts w:cstheme="majorHAnsi"/>
                <w:sz w:val="18"/>
                <w:szCs w:val="20"/>
              </w:rPr>
              <w:t>34.3%</w:t>
            </w:r>
          </w:p>
        </w:tc>
      </w:tr>
      <w:tr w:rsidR="0096488D" w:rsidRPr="00E50F31" w14:paraId="186B11BF" w14:textId="3BA8ABFA" w:rsidTr="00012E19">
        <w:tc>
          <w:tcPr>
            <w:tcW w:w="430" w:type="pct"/>
            <w:vMerge w:val="restart"/>
            <w:shd w:val="clear" w:color="auto" w:fill="FFFFFF" w:themeFill="background1"/>
            <w:vAlign w:val="center"/>
          </w:tcPr>
          <w:p w14:paraId="373FF241" w14:textId="5EBAED41" w:rsidR="00D74D02" w:rsidRPr="00F76AB5" w:rsidRDefault="00D74D02" w:rsidP="00D74D02">
            <w:pPr>
              <w:spacing w:before="0" w:after="0"/>
              <w:rPr>
                <w:rFonts w:eastAsia="Times New Roman" w:cstheme="majorHAnsi"/>
                <w:b/>
                <w:bCs/>
                <w:sz w:val="16"/>
                <w:szCs w:val="16"/>
                <w:lang w:val="en-AU" w:eastAsia="en-AU"/>
              </w:rPr>
            </w:pPr>
            <w:r w:rsidRPr="00F76AB5">
              <w:rPr>
                <w:rFonts w:cstheme="majorHAnsi"/>
                <w:b/>
                <w:bCs/>
                <w:sz w:val="16"/>
                <w:szCs w:val="16"/>
              </w:rPr>
              <w:t>Proportion of on-farm irrigation infrastructure modernised since 2013</w:t>
            </w:r>
          </w:p>
          <w:p w14:paraId="0CB56720" w14:textId="7A5E373A" w:rsidR="00D74D02" w:rsidRPr="00F76AB5" w:rsidRDefault="00D74D02" w:rsidP="00D74D02">
            <w:pPr>
              <w:spacing w:before="0" w:after="0"/>
              <w:rPr>
                <w:rFonts w:eastAsia="Times New Roman" w:cstheme="majorHAnsi"/>
                <w:b/>
                <w:bCs/>
                <w:sz w:val="16"/>
                <w:szCs w:val="16"/>
                <w:lang w:val="en-AU" w:eastAsia="en-AU"/>
              </w:rPr>
            </w:pPr>
          </w:p>
        </w:tc>
        <w:tc>
          <w:tcPr>
            <w:tcW w:w="333" w:type="pct"/>
            <w:shd w:val="clear" w:color="auto" w:fill="FFFFFF" w:themeFill="background1"/>
            <w:vAlign w:val="center"/>
          </w:tcPr>
          <w:p w14:paraId="2641DDBD" w14:textId="2B3D6FFF" w:rsidR="00D74D02" w:rsidRPr="00F76AB5" w:rsidRDefault="00D74D02" w:rsidP="00D74D02">
            <w:pPr>
              <w:spacing w:before="0" w:after="0"/>
              <w:rPr>
                <w:rFonts w:eastAsia="Times New Roman" w:cstheme="majorHAnsi"/>
                <w:b/>
                <w:bCs/>
                <w:sz w:val="16"/>
                <w:szCs w:val="16"/>
                <w:lang w:val="en-AU" w:eastAsia="en-AU"/>
              </w:rPr>
            </w:pPr>
            <w:r w:rsidRPr="00F76AB5">
              <w:rPr>
                <w:rFonts w:cstheme="majorHAnsi"/>
                <w:b/>
                <w:bCs/>
                <w:sz w:val="16"/>
                <w:szCs w:val="16"/>
              </w:rPr>
              <w:t>None</w:t>
            </w:r>
          </w:p>
        </w:tc>
        <w:tc>
          <w:tcPr>
            <w:tcW w:w="296" w:type="pct"/>
            <w:shd w:val="clear" w:color="auto" w:fill="FFFFFF" w:themeFill="background1"/>
            <w:noWrap/>
          </w:tcPr>
          <w:p w14:paraId="47E46E75" w14:textId="005CE940"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38.3%</w:t>
            </w:r>
          </w:p>
        </w:tc>
        <w:tc>
          <w:tcPr>
            <w:tcW w:w="240" w:type="pct"/>
            <w:shd w:val="clear" w:color="auto" w:fill="FFFFFF" w:themeFill="background1"/>
            <w:noWrap/>
          </w:tcPr>
          <w:p w14:paraId="216E4D55" w14:textId="0F3934EE"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40.0%</w:t>
            </w:r>
          </w:p>
        </w:tc>
        <w:tc>
          <w:tcPr>
            <w:tcW w:w="248" w:type="pct"/>
            <w:shd w:val="clear" w:color="auto" w:fill="FFFFFF" w:themeFill="background1"/>
            <w:noWrap/>
          </w:tcPr>
          <w:p w14:paraId="1F996CA7" w14:textId="20B034E7"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28.9%</w:t>
            </w:r>
          </w:p>
        </w:tc>
        <w:tc>
          <w:tcPr>
            <w:tcW w:w="249" w:type="pct"/>
            <w:shd w:val="clear" w:color="auto" w:fill="FFFFFF" w:themeFill="background1"/>
            <w:noWrap/>
          </w:tcPr>
          <w:p w14:paraId="5BEA140A" w14:textId="22EA3C5D"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45.5%</w:t>
            </w:r>
          </w:p>
        </w:tc>
        <w:tc>
          <w:tcPr>
            <w:tcW w:w="246" w:type="pct"/>
            <w:shd w:val="clear" w:color="auto" w:fill="FFFFFF" w:themeFill="background1"/>
            <w:noWrap/>
          </w:tcPr>
          <w:p w14:paraId="3E0FA783" w14:textId="0F1A8957"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37.2%</w:t>
            </w:r>
          </w:p>
        </w:tc>
        <w:tc>
          <w:tcPr>
            <w:tcW w:w="311" w:type="pct"/>
            <w:shd w:val="clear" w:color="auto" w:fill="FFFFFF" w:themeFill="background1"/>
            <w:noWrap/>
          </w:tcPr>
          <w:p w14:paraId="799A2B4C" w14:textId="08138203"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30.5%</w:t>
            </w:r>
          </w:p>
        </w:tc>
        <w:tc>
          <w:tcPr>
            <w:tcW w:w="295" w:type="pct"/>
            <w:shd w:val="clear" w:color="auto" w:fill="FFFFFF" w:themeFill="background1"/>
            <w:noWrap/>
          </w:tcPr>
          <w:p w14:paraId="2A7BF33A" w14:textId="39F148D1"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49.2%</w:t>
            </w:r>
          </w:p>
        </w:tc>
        <w:tc>
          <w:tcPr>
            <w:tcW w:w="284" w:type="pct"/>
            <w:shd w:val="clear" w:color="auto" w:fill="FFFFFF" w:themeFill="background1"/>
            <w:noWrap/>
          </w:tcPr>
          <w:p w14:paraId="702ED235" w14:textId="7883496C"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50.0%</w:t>
            </w:r>
          </w:p>
        </w:tc>
        <w:tc>
          <w:tcPr>
            <w:tcW w:w="313" w:type="pct"/>
            <w:shd w:val="clear" w:color="auto" w:fill="FFFFFF" w:themeFill="background1"/>
            <w:noWrap/>
          </w:tcPr>
          <w:p w14:paraId="4F4328CC" w14:textId="5FA4A9B8"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46.1%</w:t>
            </w:r>
          </w:p>
        </w:tc>
        <w:tc>
          <w:tcPr>
            <w:tcW w:w="313" w:type="pct"/>
            <w:shd w:val="clear" w:color="auto" w:fill="FFFFFF" w:themeFill="background1"/>
            <w:noWrap/>
          </w:tcPr>
          <w:p w14:paraId="5E810987" w14:textId="4B0FF0DA"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40.7%</w:t>
            </w:r>
          </w:p>
        </w:tc>
        <w:tc>
          <w:tcPr>
            <w:tcW w:w="313" w:type="pct"/>
            <w:shd w:val="clear" w:color="auto" w:fill="FFFFFF" w:themeFill="background1"/>
            <w:noWrap/>
          </w:tcPr>
          <w:p w14:paraId="17575DB5" w14:textId="3D97C272"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25.0%</w:t>
            </w:r>
          </w:p>
        </w:tc>
        <w:tc>
          <w:tcPr>
            <w:tcW w:w="271" w:type="pct"/>
            <w:shd w:val="clear" w:color="auto" w:fill="FFFFFF" w:themeFill="background1"/>
            <w:noWrap/>
          </w:tcPr>
          <w:p w14:paraId="0DB29E2E" w14:textId="020B74CC"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13.5%</w:t>
            </w:r>
          </w:p>
        </w:tc>
        <w:tc>
          <w:tcPr>
            <w:tcW w:w="255" w:type="pct"/>
            <w:shd w:val="clear" w:color="auto" w:fill="FFFFFF" w:themeFill="background1"/>
          </w:tcPr>
          <w:p w14:paraId="4BC62B09" w14:textId="3D150D00" w:rsidR="00D74D02" w:rsidRPr="00E50F31" w:rsidRDefault="00D74D02" w:rsidP="00D74D02">
            <w:pPr>
              <w:spacing w:before="0" w:after="0"/>
              <w:jc w:val="right"/>
              <w:rPr>
                <w:rFonts w:cstheme="majorHAnsi"/>
                <w:sz w:val="18"/>
                <w:szCs w:val="20"/>
              </w:rPr>
            </w:pPr>
            <w:r w:rsidRPr="00E50F31">
              <w:rPr>
                <w:rFonts w:cstheme="majorHAnsi"/>
                <w:sz w:val="18"/>
                <w:szCs w:val="20"/>
              </w:rPr>
              <w:t>47.6%</w:t>
            </w:r>
          </w:p>
        </w:tc>
        <w:tc>
          <w:tcPr>
            <w:tcW w:w="287" w:type="pct"/>
            <w:shd w:val="clear" w:color="auto" w:fill="FFFFFF" w:themeFill="background1"/>
          </w:tcPr>
          <w:p w14:paraId="2FFA4355" w14:textId="08148BF7" w:rsidR="00D74D02" w:rsidRPr="00E50F31" w:rsidRDefault="00D74D02" w:rsidP="00D74D02">
            <w:pPr>
              <w:spacing w:before="0" w:after="0"/>
              <w:jc w:val="right"/>
              <w:rPr>
                <w:rFonts w:cstheme="majorHAnsi"/>
                <w:sz w:val="18"/>
                <w:szCs w:val="20"/>
              </w:rPr>
            </w:pPr>
            <w:r w:rsidRPr="00E50F31">
              <w:rPr>
                <w:rFonts w:cstheme="majorHAnsi"/>
                <w:sz w:val="18"/>
                <w:szCs w:val="20"/>
              </w:rPr>
              <w:t>38.2%</w:t>
            </w:r>
          </w:p>
        </w:tc>
        <w:tc>
          <w:tcPr>
            <w:tcW w:w="316" w:type="pct"/>
            <w:shd w:val="clear" w:color="auto" w:fill="FFFFFF" w:themeFill="background1"/>
          </w:tcPr>
          <w:p w14:paraId="50DA5A4E" w14:textId="15815BC1" w:rsidR="00D74D02" w:rsidRPr="00E50F31" w:rsidRDefault="00D74D02" w:rsidP="00D74D02">
            <w:pPr>
              <w:spacing w:before="0" w:after="0"/>
              <w:jc w:val="right"/>
              <w:rPr>
                <w:rFonts w:cstheme="majorHAnsi"/>
                <w:sz w:val="18"/>
                <w:szCs w:val="20"/>
              </w:rPr>
            </w:pPr>
            <w:r w:rsidRPr="00E50F31">
              <w:rPr>
                <w:rFonts w:cstheme="majorHAnsi"/>
                <w:sz w:val="18"/>
                <w:szCs w:val="20"/>
              </w:rPr>
              <w:t>26.7%</w:t>
            </w:r>
          </w:p>
        </w:tc>
      </w:tr>
      <w:tr w:rsidR="0096488D" w:rsidRPr="00E50F31" w14:paraId="12D354B0" w14:textId="63C73CEC" w:rsidTr="00012E19">
        <w:tc>
          <w:tcPr>
            <w:tcW w:w="430" w:type="pct"/>
            <w:vMerge/>
            <w:shd w:val="clear" w:color="auto" w:fill="FFFFFF" w:themeFill="background1"/>
            <w:vAlign w:val="bottom"/>
          </w:tcPr>
          <w:p w14:paraId="5E94875B" w14:textId="77777777" w:rsidR="00D74D02" w:rsidRPr="00F76AB5" w:rsidRDefault="00D74D02" w:rsidP="00D74D02">
            <w:pPr>
              <w:spacing w:before="0" w:after="0"/>
              <w:rPr>
                <w:rFonts w:eastAsia="Times New Roman" w:cstheme="majorHAnsi"/>
                <w:b/>
                <w:bCs/>
                <w:sz w:val="16"/>
                <w:szCs w:val="16"/>
                <w:lang w:val="en-AU" w:eastAsia="en-AU"/>
              </w:rPr>
            </w:pPr>
          </w:p>
        </w:tc>
        <w:tc>
          <w:tcPr>
            <w:tcW w:w="333" w:type="pct"/>
            <w:shd w:val="clear" w:color="auto" w:fill="FFFFFF" w:themeFill="background1"/>
            <w:vAlign w:val="center"/>
          </w:tcPr>
          <w:p w14:paraId="03198607" w14:textId="6EFE4EF1" w:rsidR="00D74D02" w:rsidRPr="00F76AB5" w:rsidRDefault="00D74D02" w:rsidP="00D74D02">
            <w:pPr>
              <w:spacing w:before="0" w:after="0"/>
              <w:rPr>
                <w:rFonts w:eastAsia="Times New Roman" w:cstheme="majorHAnsi"/>
                <w:b/>
                <w:bCs/>
                <w:sz w:val="16"/>
                <w:szCs w:val="16"/>
                <w:lang w:val="en-AU" w:eastAsia="en-AU"/>
              </w:rPr>
            </w:pPr>
            <w:r w:rsidRPr="00F76AB5">
              <w:rPr>
                <w:rFonts w:cstheme="majorHAnsi"/>
                <w:b/>
                <w:bCs/>
                <w:sz w:val="16"/>
                <w:szCs w:val="16"/>
              </w:rPr>
              <w:t xml:space="preserve">1-19% </w:t>
            </w:r>
          </w:p>
        </w:tc>
        <w:tc>
          <w:tcPr>
            <w:tcW w:w="296" w:type="pct"/>
            <w:shd w:val="clear" w:color="auto" w:fill="FFFFFF" w:themeFill="background1"/>
            <w:noWrap/>
          </w:tcPr>
          <w:p w14:paraId="05377777" w14:textId="076CF2E0"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14.3%</w:t>
            </w:r>
          </w:p>
        </w:tc>
        <w:tc>
          <w:tcPr>
            <w:tcW w:w="240" w:type="pct"/>
            <w:shd w:val="clear" w:color="auto" w:fill="FFFFFF" w:themeFill="background1"/>
            <w:noWrap/>
          </w:tcPr>
          <w:p w14:paraId="3BEEB732" w14:textId="6F6F516D"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24.0%</w:t>
            </w:r>
          </w:p>
        </w:tc>
        <w:tc>
          <w:tcPr>
            <w:tcW w:w="248" w:type="pct"/>
            <w:shd w:val="clear" w:color="auto" w:fill="FFFFFF" w:themeFill="background1"/>
            <w:noWrap/>
          </w:tcPr>
          <w:p w14:paraId="4FF6D504" w14:textId="1C93C679"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15.8%</w:t>
            </w:r>
          </w:p>
        </w:tc>
        <w:tc>
          <w:tcPr>
            <w:tcW w:w="249" w:type="pct"/>
            <w:shd w:val="clear" w:color="auto" w:fill="FFFFFF" w:themeFill="background1"/>
            <w:noWrap/>
          </w:tcPr>
          <w:p w14:paraId="4B56DF88" w14:textId="6C31DDCE"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9.1%</w:t>
            </w:r>
          </w:p>
        </w:tc>
        <w:tc>
          <w:tcPr>
            <w:tcW w:w="246" w:type="pct"/>
            <w:shd w:val="clear" w:color="auto" w:fill="FFFFFF" w:themeFill="background1"/>
            <w:noWrap/>
          </w:tcPr>
          <w:p w14:paraId="5ECA3F84" w14:textId="50171D79"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12.8%</w:t>
            </w:r>
          </w:p>
        </w:tc>
        <w:tc>
          <w:tcPr>
            <w:tcW w:w="311" w:type="pct"/>
            <w:shd w:val="clear" w:color="auto" w:fill="FFFFFF" w:themeFill="background1"/>
            <w:noWrap/>
          </w:tcPr>
          <w:p w14:paraId="0FF3A65D" w14:textId="21D28BB1"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16.9%</w:t>
            </w:r>
          </w:p>
        </w:tc>
        <w:tc>
          <w:tcPr>
            <w:tcW w:w="295" w:type="pct"/>
            <w:shd w:val="clear" w:color="auto" w:fill="FFFFFF" w:themeFill="background1"/>
            <w:noWrap/>
          </w:tcPr>
          <w:p w14:paraId="1141F77C" w14:textId="0C8C605F"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9.8%</w:t>
            </w:r>
          </w:p>
        </w:tc>
        <w:tc>
          <w:tcPr>
            <w:tcW w:w="284" w:type="pct"/>
            <w:shd w:val="clear" w:color="auto" w:fill="FFFFFF" w:themeFill="background1"/>
            <w:noWrap/>
          </w:tcPr>
          <w:p w14:paraId="2ABFFE47" w14:textId="0059E114"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10.0%</w:t>
            </w:r>
          </w:p>
        </w:tc>
        <w:tc>
          <w:tcPr>
            <w:tcW w:w="313" w:type="pct"/>
            <w:shd w:val="clear" w:color="auto" w:fill="FFFFFF" w:themeFill="background1"/>
            <w:noWrap/>
          </w:tcPr>
          <w:p w14:paraId="228AC668" w14:textId="131C6818"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15.8%</w:t>
            </w:r>
          </w:p>
        </w:tc>
        <w:tc>
          <w:tcPr>
            <w:tcW w:w="313" w:type="pct"/>
            <w:shd w:val="clear" w:color="auto" w:fill="FFFFFF" w:themeFill="background1"/>
            <w:noWrap/>
          </w:tcPr>
          <w:p w14:paraId="40EA4ABD" w14:textId="43D20EE7"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22.2%</w:t>
            </w:r>
          </w:p>
        </w:tc>
        <w:tc>
          <w:tcPr>
            <w:tcW w:w="313" w:type="pct"/>
            <w:shd w:val="clear" w:color="auto" w:fill="FFFFFF" w:themeFill="background1"/>
            <w:noWrap/>
          </w:tcPr>
          <w:p w14:paraId="77420F05" w14:textId="6C929F58"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22.7%</w:t>
            </w:r>
          </w:p>
        </w:tc>
        <w:tc>
          <w:tcPr>
            <w:tcW w:w="271" w:type="pct"/>
            <w:shd w:val="clear" w:color="auto" w:fill="FFFFFF" w:themeFill="background1"/>
            <w:noWrap/>
          </w:tcPr>
          <w:p w14:paraId="3C473544" w14:textId="4FF7E6CF"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9.6%</w:t>
            </w:r>
          </w:p>
        </w:tc>
        <w:tc>
          <w:tcPr>
            <w:tcW w:w="255" w:type="pct"/>
            <w:shd w:val="clear" w:color="auto" w:fill="FFFFFF" w:themeFill="background1"/>
          </w:tcPr>
          <w:p w14:paraId="6BE8D06E" w14:textId="72953ABE" w:rsidR="00D74D02" w:rsidRPr="00E50F31" w:rsidRDefault="00D74D02" w:rsidP="00D74D02">
            <w:pPr>
              <w:spacing w:before="0" w:after="0"/>
              <w:jc w:val="right"/>
              <w:rPr>
                <w:rFonts w:cstheme="majorHAnsi"/>
                <w:sz w:val="18"/>
                <w:szCs w:val="20"/>
              </w:rPr>
            </w:pPr>
            <w:r w:rsidRPr="00E50F31">
              <w:rPr>
                <w:rFonts w:cstheme="majorHAnsi"/>
                <w:sz w:val="18"/>
                <w:szCs w:val="20"/>
              </w:rPr>
              <w:t>11.9%</w:t>
            </w:r>
          </w:p>
        </w:tc>
        <w:tc>
          <w:tcPr>
            <w:tcW w:w="287" w:type="pct"/>
            <w:shd w:val="clear" w:color="auto" w:fill="FFFFFF" w:themeFill="background1"/>
          </w:tcPr>
          <w:p w14:paraId="2993F5B4" w14:textId="09DF8468" w:rsidR="00D74D02" w:rsidRPr="00E50F31" w:rsidRDefault="00D74D02" w:rsidP="00D74D02">
            <w:pPr>
              <w:spacing w:before="0" w:after="0"/>
              <w:jc w:val="right"/>
              <w:rPr>
                <w:rFonts w:cstheme="majorHAnsi"/>
                <w:sz w:val="18"/>
                <w:szCs w:val="20"/>
              </w:rPr>
            </w:pPr>
            <w:r w:rsidRPr="00E50F31">
              <w:rPr>
                <w:rFonts w:cstheme="majorHAnsi"/>
                <w:sz w:val="18"/>
                <w:szCs w:val="20"/>
              </w:rPr>
              <w:t>15.8%</w:t>
            </w:r>
          </w:p>
        </w:tc>
        <w:tc>
          <w:tcPr>
            <w:tcW w:w="316" w:type="pct"/>
            <w:shd w:val="clear" w:color="auto" w:fill="FFFFFF" w:themeFill="background1"/>
          </w:tcPr>
          <w:p w14:paraId="6D791AB9" w14:textId="69FA6991" w:rsidR="00D74D02" w:rsidRPr="00E50F31" w:rsidRDefault="00D74D02" w:rsidP="00D74D02">
            <w:pPr>
              <w:spacing w:before="0" w:after="0"/>
              <w:jc w:val="right"/>
              <w:rPr>
                <w:rFonts w:cstheme="majorHAnsi"/>
                <w:sz w:val="18"/>
                <w:szCs w:val="20"/>
              </w:rPr>
            </w:pPr>
            <w:r w:rsidRPr="00E50F31">
              <w:rPr>
                <w:rFonts w:cstheme="majorHAnsi"/>
                <w:sz w:val="18"/>
                <w:szCs w:val="20"/>
              </w:rPr>
              <w:t>13.3%</w:t>
            </w:r>
          </w:p>
        </w:tc>
      </w:tr>
      <w:tr w:rsidR="0096488D" w:rsidRPr="00E50F31" w14:paraId="2A003EAC" w14:textId="5A03281C" w:rsidTr="00012E19">
        <w:tc>
          <w:tcPr>
            <w:tcW w:w="430" w:type="pct"/>
            <w:vMerge/>
            <w:shd w:val="clear" w:color="auto" w:fill="FFFFFF" w:themeFill="background1"/>
            <w:vAlign w:val="bottom"/>
          </w:tcPr>
          <w:p w14:paraId="50649564" w14:textId="77777777" w:rsidR="00D74D02" w:rsidRPr="00F76AB5" w:rsidRDefault="00D74D02" w:rsidP="00D74D02">
            <w:pPr>
              <w:spacing w:before="0" w:after="0"/>
              <w:rPr>
                <w:rFonts w:eastAsia="Times New Roman" w:cstheme="majorHAnsi"/>
                <w:b/>
                <w:bCs/>
                <w:sz w:val="16"/>
                <w:szCs w:val="16"/>
                <w:lang w:val="en-AU" w:eastAsia="en-AU"/>
              </w:rPr>
            </w:pPr>
          </w:p>
        </w:tc>
        <w:tc>
          <w:tcPr>
            <w:tcW w:w="333" w:type="pct"/>
            <w:shd w:val="clear" w:color="auto" w:fill="FFFFFF" w:themeFill="background1"/>
            <w:vAlign w:val="center"/>
          </w:tcPr>
          <w:p w14:paraId="3DC3F2AC" w14:textId="2D27746E" w:rsidR="00D74D02" w:rsidRPr="00F76AB5" w:rsidRDefault="00D74D02" w:rsidP="00D74D02">
            <w:pPr>
              <w:spacing w:before="0" w:after="0"/>
              <w:rPr>
                <w:rFonts w:eastAsia="Times New Roman" w:cstheme="majorHAnsi"/>
                <w:b/>
                <w:bCs/>
                <w:sz w:val="16"/>
                <w:szCs w:val="16"/>
                <w:lang w:val="en-AU" w:eastAsia="en-AU"/>
              </w:rPr>
            </w:pPr>
            <w:r w:rsidRPr="00F76AB5">
              <w:rPr>
                <w:rFonts w:cstheme="majorHAnsi"/>
                <w:b/>
                <w:bCs/>
                <w:sz w:val="16"/>
                <w:szCs w:val="16"/>
              </w:rPr>
              <w:t xml:space="preserve">20-49% </w:t>
            </w:r>
          </w:p>
        </w:tc>
        <w:tc>
          <w:tcPr>
            <w:tcW w:w="296" w:type="pct"/>
            <w:shd w:val="clear" w:color="auto" w:fill="FFFFFF" w:themeFill="background1"/>
            <w:noWrap/>
          </w:tcPr>
          <w:p w14:paraId="2141860E" w14:textId="79AE3ECF"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17.8%</w:t>
            </w:r>
          </w:p>
        </w:tc>
        <w:tc>
          <w:tcPr>
            <w:tcW w:w="240" w:type="pct"/>
            <w:shd w:val="clear" w:color="auto" w:fill="FFFFFF" w:themeFill="background1"/>
            <w:noWrap/>
          </w:tcPr>
          <w:p w14:paraId="69C08B32" w14:textId="2545CBE3"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10.0%</w:t>
            </w:r>
          </w:p>
        </w:tc>
        <w:tc>
          <w:tcPr>
            <w:tcW w:w="248" w:type="pct"/>
            <w:shd w:val="clear" w:color="auto" w:fill="FFFFFF" w:themeFill="background1"/>
            <w:noWrap/>
          </w:tcPr>
          <w:p w14:paraId="1AA8DB47" w14:textId="01AB7AFE"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21.1%</w:t>
            </w:r>
          </w:p>
        </w:tc>
        <w:tc>
          <w:tcPr>
            <w:tcW w:w="249" w:type="pct"/>
            <w:shd w:val="clear" w:color="auto" w:fill="FFFFFF" w:themeFill="background1"/>
            <w:noWrap/>
          </w:tcPr>
          <w:p w14:paraId="5AF0EBAA" w14:textId="2A9A063E"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21.6%</w:t>
            </w:r>
          </w:p>
        </w:tc>
        <w:tc>
          <w:tcPr>
            <w:tcW w:w="246" w:type="pct"/>
            <w:shd w:val="clear" w:color="auto" w:fill="FFFFFF" w:themeFill="background1"/>
            <w:noWrap/>
          </w:tcPr>
          <w:p w14:paraId="678DAD6D" w14:textId="71EE3331"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11.5%</w:t>
            </w:r>
          </w:p>
        </w:tc>
        <w:tc>
          <w:tcPr>
            <w:tcW w:w="311" w:type="pct"/>
            <w:shd w:val="clear" w:color="auto" w:fill="FFFFFF" w:themeFill="background1"/>
            <w:noWrap/>
          </w:tcPr>
          <w:p w14:paraId="4143122D" w14:textId="5A2ED842"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27.1%</w:t>
            </w:r>
          </w:p>
        </w:tc>
        <w:tc>
          <w:tcPr>
            <w:tcW w:w="295" w:type="pct"/>
            <w:shd w:val="clear" w:color="auto" w:fill="FFFFFF" w:themeFill="background1"/>
            <w:noWrap/>
          </w:tcPr>
          <w:p w14:paraId="451D318C" w14:textId="745E6624"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14.8%</w:t>
            </w:r>
          </w:p>
        </w:tc>
        <w:tc>
          <w:tcPr>
            <w:tcW w:w="284" w:type="pct"/>
            <w:shd w:val="clear" w:color="auto" w:fill="FFFFFF" w:themeFill="background1"/>
            <w:noWrap/>
          </w:tcPr>
          <w:p w14:paraId="0C02A29A" w14:textId="64817633"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12.5%</w:t>
            </w:r>
          </w:p>
        </w:tc>
        <w:tc>
          <w:tcPr>
            <w:tcW w:w="313" w:type="pct"/>
            <w:shd w:val="clear" w:color="auto" w:fill="FFFFFF" w:themeFill="background1"/>
            <w:noWrap/>
          </w:tcPr>
          <w:p w14:paraId="5C24A025" w14:textId="55A07DEF"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17.1%</w:t>
            </w:r>
          </w:p>
        </w:tc>
        <w:tc>
          <w:tcPr>
            <w:tcW w:w="313" w:type="pct"/>
            <w:shd w:val="clear" w:color="auto" w:fill="FFFFFF" w:themeFill="background1"/>
            <w:noWrap/>
          </w:tcPr>
          <w:p w14:paraId="0420A01C" w14:textId="090C19E3"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22.2%</w:t>
            </w:r>
          </w:p>
        </w:tc>
        <w:tc>
          <w:tcPr>
            <w:tcW w:w="313" w:type="pct"/>
            <w:shd w:val="clear" w:color="auto" w:fill="FFFFFF" w:themeFill="background1"/>
            <w:noWrap/>
          </w:tcPr>
          <w:p w14:paraId="72AAFE87" w14:textId="3049C7B2"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20.5%</w:t>
            </w:r>
          </w:p>
        </w:tc>
        <w:tc>
          <w:tcPr>
            <w:tcW w:w="271" w:type="pct"/>
            <w:shd w:val="clear" w:color="auto" w:fill="FFFFFF" w:themeFill="background1"/>
            <w:noWrap/>
          </w:tcPr>
          <w:p w14:paraId="24F36F44" w14:textId="197ED447"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25.0%</w:t>
            </w:r>
          </w:p>
        </w:tc>
        <w:tc>
          <w:tcPr>
            <w:tcW w:w="255" w:type="pct"/>
            <w:shd w:val="clear" w:color="auto" w:fill="FFFFFF" w:themeFill="background1"/>
          </w:tcPr>
          <w:p w14:paraId="1B95F22B" w14:textId="078A0EF2" w:rsidR="00D74D02" w:rsidRPr="00E50F31" w:rsidRDefault="00D74D02" w:rsidP="00D74D02">
            <w:pPr>
              <w:spacing w:before="0" w:after="0"/>
              <w:jc w:val="right"/>
              <w:rPr>
                <w:rFonts w:cstheme="majorHAnsi"/>
                <w:sz w:val="18"/>
                <w:szCs w:val="20"/>
              </w:rPr>
            </w:pPr>
            <w:r w:rsidRPr="00E50F31">
              <w:rPr>
                <w:rFonts w:cstheme="majorHAnsi"/>
                <w:sz w:val="18"/>
                <w:szCs w:val="20"/>
              </w:rPr>
              <w:t>17.9%</w:t>
            </w:r>
          </w:p>
        </w:tc>
        <w:tc>
          <w:tcPr>
            <w:tcW w:w="287" w:type="pct"/>
            <w:shd w:val="clear" w:color="auto" w:fill="FFFFFF" w:themeFill="background1"/>
          </w:tcPr>
          <w:p w14:paraId="089C0A48" w14:textId="0864BCDC" w:rsidR="00D74D02" w:rsidRPr="00E50F31" w:rsidRDefault="00D74D02" w:rsidP="00D74D02">
            <w:pPr>
              <w:spacing w:before="0" w:after="0"/>
              <w:jc w:val="right"/>
              <w:rPr>
                <w:rFonts w:cstheme="majorHAnsi"/>
                <w:sz w:val="18"/>
                <w:szCs w:val="20"/>
              </w:rPr>
            </w:pPr>
            <w:r w:rsidRPr="00E50F31">
              <w:rPr>
                <w:rFonts w:cstheme="majorHAnsi"/>
                <w:sz w:val="18"/>
                <w:szCs w:val="20"/>
              </w:rPr>
              <w:t>16.4%</w:t>
            </w:r>
          </w:p>
        </w:tc>
        <w:tc>
          <w:tcPr>
            <w:tcW w:w="316" w:type="pct"/>
            <w:shd w:val="clear" w:color="auto" w:fill="FFFFFF" w:themeFill="background1"/>
          </w:tcPr>
          <w:p w14:paraId="4626B295" w14:textId="7CCAAC48" w:rsidR="00D74D02" w:rsidRPr="00E50F31" w:rsidRDefault="00D74D02" w:rsidP="00D74D02">
            <w:pPr>
              <w:spacing w:before="0" w:after="0"/>
              <w:jc w:val="right"/>
              <w:rPr>
                <w:rFonts w:cstheme="majorHAnsi"/>
                <w:sz w:val="18"/>
                <w:szCs w:val="20"/>
              </w:rPr>
            </w:pPr>
            <w:r w:rsidRPr="00E50F31">
              <w:rPr>
                <w:rFonts w:cstheme="majorHAnsi"/>
                <w:sz w:val="18"/>
                <w:szCs w:val="20"/>
              </w:rPr>
              <w:t>23.3%</w:t>
            </w:r>
          </w:p>
        </w:tc>
      </w:tr>
      <w:tr w:rsidR="0096488D" w:rsidRPr="00E50F31" w14:paraId="20910C6F" w14:textId="559DD3FF" w:rsidTr="00012E19">
        <w:tc>
          <w:tcPr>
            <w:tcW w:w="430" w:type="pct"/>
            <w:vMerge/>
            <w:shd w:val="clear" w:color="auto" w:fill="FFFFFF" w:themeFill="background1"/>
            <w:vAlign w:val="bottom"/>
          </w:tcPr>
          <w:p w14:paraId="66712473" w14:textId="77777777" w:rsidR="00D74D02" w:rsidRPr="00F76AB5" w:rsidRDefault="00D74D02" w:rsidP="00D74D02">
            <w:pPr>
              <w:spacing w:before="0" w:after="0"/>
              <w:rPr>
                <w:rFonts w:eastAsia="Times New Roman" w:cstheme="majorHAnsi"/>
                <w:b/>
                <w:bCs/>
                <w:sz w:val="16"/>
                <w:szCs w:val="16"/>
                <w:lang w:val="en-AU" w:eastAsia="en-AU"/>
              </w:rPr>
            </w:pPr>
          </w:p>
        </w:tc>
        <w:tc>
          <w:tcPr>
            <w:tcW w:w="333" w:type="pct"/>
            <w:shd w:val="clear" w:color="auto" w:fill="FFFFFF" w:themeFill="background1"/>
            <w:vAlign w:val="center"/>
          </w:tcPr>
          <w:p w14:paraId="1D90330F" w14:textId="5DAA639F" w:rsidR="00D74D02" w:rsidRPr="00F76AB5" w:rsidRDefault="00D74D02" w:rsidP="00D74D02">
            <w:pPr>
              <w:spacing w:before="0" w:after="0"/>
              <w:rPr>
                <w:rFonts w:eastAsia="Times New Roman" w:cstheme="majorHAnsi"/>
                <w:b/>
                <w:bCs/>
                <w:sz w:val="16"/>
                <w:szCs w:val="16"/>
                <w:lang w:val="en-AU" w:eastAsia="en-AU"/>
              </w:rPr>
            </w:pPr>
            <w:r w:rsidRPr="00F76AB5">
              <w:rPr>
                <w:rFonts w:cstheme="majorHAnsi"/>
                <w:b/>
                <w:bCs/>
                <w:sz w:val="16"/>
                <w:szCs w:val="16"/>
              </w:rPr>
              <w:t xml:space="preserve">50-74% </w:t>
            </w:r>
          </w:p>
        </w:tc>
        <w:tc>
          <w:tcPr>
            <w:tcW w:w="296" w:type="pct"/>
            <w:shd w:val="clear" w:color="auto" w:fill="FFFFFF" w:themeFill="background1"/>
            <w:noWrap/>
          </w:tcPr>
          <w:p w14:paraId="400393C7" w14:textId="2CAC85B3"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15.3%</w:t>
            </w:r>
          </w:p>
        </w:tc>
        <w:tc>
          <w:tcPr>
            <w:tcW w:w="240" w:type="pct"/>
            <w:shd w:val="clear" w:color="auto" w:fill="FFFFFF" w:themeFill="background1"/>
            <w:noWrap/>
          </w:tcPr>
          <w:p w14:paraId="6448FE26" w14:textId="522B46C0"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24.0%</w:t>
            </w:r>
          </w:p>
        </w:tc>
        <w:tc>
          <w:tcPr>
            <w:tcW w:w="248" w:type="pct"/>
            <w:shd w:val="clear" w:color="auto" w:fill="FFFFFF" w:themeFill="background1"/>
            <w:noWrap/>
          </w:tcPr>
          <w:p w14:paraId="5F4AF53C" w14:textId="6146075E"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15.8%</w:t>
            </w:r>
          </w:p>
        </w:tc>
        <w:tc>
          <w:tcPr>
            <w:tcW w:w="249" w:type="pct"/>
            <w:shd w:val="clear" w:color="auto" w:fill="FFFFFF" w:themeFill="background1"/>
            <w:noWrap/>
          </w:tcPr>
          <w:p w14:paraId="59AEDB2F" w14:textId="56959643"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12.5%</w:t>
            </w:r>
          </w:p>
        </w:tc>
        <w:tc>
          <w:tcPr>
            <w:tcW w:w="246" w:type="pct"/>
            <w:shd w:val="clear" w:color="auto" w:fill="FFFFFF" w:themeFill="background1"/>
            <w:noWrap/>
          </w:tcPr>
          <w:p w14:paraId="241B727E" w14:textId="43B25E82"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11.5%</w:t>
            </w:r>
          </w:p>
        </w:tc>
        <w:tc>
          <w:tcPr>
            <w:tcW w:w="311" w:type="pct"/>
            <w:shd w:val="clear" w:color="auto" w:fill="FFFFFF" w:themeFill="background1"/>
            <w:noWrap/>
          </w:tcPr>
          <w:p w14:paraId="4C040C23" w14:textId="2CE076B9"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15.3%</w:t>
            </w:r>
          </w:p>
        </w:tc>
        <w:tc>
          <w:tcPr>
            <w:tcW w:w="295" w:type="pct"/>
            <w:shd w:val="clear" w:color="auto" w:fill="FFFFFF" w:themeFill="background1"/>
            <w:noWrap/>
          </w:tcPr>
          <w:p w14:paraId="525275AD" w14:textId="31A26EC0"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9.8%</w:t>
            </w:r>
          </w:p>
        </w:tc>
        <w:tc>
          <w:tcPr>
            <w:tcW w:w="284" w:type="pct"/>
            <w:shd w:val="clear" w:color="auto" w:fill="FFFFFF" w:themeFill="background1"/>
            <w:noWrap/>
          </w:tcPr>
          <w:p w14:paraId="40795B51" w14:textId="3F7F961D"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12.5%</w:t>
            </w:r>
          </w:p>
        </w:tc>
        <w:tc>
          <w:tcPr>
            <w:tcW w:w="313" w:type="pct"/>
            <w:shd w:val="clear" w:color="auto" w:fill="FFFFFF" w:themeFill="background1"/>
            <w:noWrap/>
          </w:tcPr>
          <w:p w14:paraId="0AB11ABB" w14:textId="1CAEB2A0"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13.2%</w:t>
            </w:r>
          </w:p>
        </w:tc>
        <w:tc>
          <w:tcPr>
            <w:tcW w:w="313" w:type="pct"/>
            <w:shd w:val="clear" w:color="auto" w:fill="FFFFFF" w:themeFill="background1"/>
            <w:noWrap/>
          </w:tcPr>
          <w:p w14:paraId="475B256A" w14:textId="750760AA"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11.1%</w:t>
            </w:r>
          </w:p>
        </w:tc>
        <w:tc>
          <w:tcPr>
            <w:tcW w:w="313" w:type="pct"/>
            <w:shd w:val="clear" w:color="auto" w:fill="FFFFFF" w:themeFill="background1"/>
            <w:noWrap/>
          </w:tcPr>
          <w:p w14:paraId="0EB7372A" w14:textId="371450F8"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13.6%</w:t>
            </w:r>
          </w:p>
        </w:tc>
        <w:tc>
          <w:tcPr>
            <w:tcW w:w="271" w:type="pct"/>
            <w:shd w:val="clear" w:color="auto" w:fill="FFFFFF" w:themeFill="background1"/>
            <w:noWrap/>
          </w:tcPr>
          <w:p w14:paraId="25CC1010" w14:textId="217313A3"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26.9%</w:t>
            </w:r>
          </w:p>
        </w:tc>
        <w:tc>
          <w:tcPr>
            <w:tcW w:w="255" w:type="pct"/>
            <w:shd w:val="clear" w:color="auto" w:fill="FFFFFF" w:themeFill="background1"/>
          </w:tcPr>
          <w:p w14:paraId="36A538B0" w14:textId="6BAF9F8B" w:rsidR="00D74D02" w:rsidRPr="00E50F31" w:rsidRDefault="00D74D02" w:rsidP="00D74D02">
            <w:pPr>
              <w:spacing w:before="0" w:after="0"/>
              <w:jc w:val="right"/>
              <w:rPr>
                <w:rFonts w:cstheme="majorHAnsi"/>
                <w:sz w:val="18"/>
                <w:szCs w:val="20"/>
              </w:rPr>
            </w:pPr>
            <w:r w:rsidRPr="00E50F31">
              <w:rPr>
                <w:rFonts w:cstheme="majorHAnsi"/>
                <w:sz w:val="18"/>
                <w:szCs w:val="20"/>
              </w:rPr>
              <w:t>10.7%</w:t>
            </w:r>
          </w:p>
        </w:tc>
        <w:tc>
          <w:tcPr>
            <w:tcW w:w="287" w:type="pct"/>
            <w:shd w:val="clear" w:color="auto" w:fill="FFFFFF" w:themeFill="background1"/>
          </w:tcPr>
          <w:p w14:paraId="59F948D8" w14:textId="4E22CE89" w:rsidR="00D74D02" w:rsidRPr="00E50F31" w:rsidRDefault="00D74D02" w:rsidP="00D74D02">
            <w:pPr>
              <w:spacing w:before="0" w:after="0"/>
              <w:jc w:val="right"/>
              <w:rPr>
                <w:rFonts w:cstheme="majorHAnsi"/>
                <w:sz w:val="18"/>
                <w:szCs w:val="20"/>
              </w:rPr>
            </w:pPr>
            <w:r w:rsidRPr="00E50F31">
              <w:rPr>
                <w:rFonts w:cstheme="majorHAnsi"/>
                <w:sz w:val="18"/>
                <w:szCs w:val="20"/>
              </w:rPr>
              <w:t>17.0%</w:t>
            </w:r>
          </w:p>
        </w:tc>
        <w:tc>
          <w:tcPr>
            <w:tcW w:w="316" w:type="pct"/>
            <w:shd w:val="clear" w:color="auto" w:fill="FFFFFF" w:themeFill="background1"/>
          </w:tcPr>
          <w:p w14:paraId="22DABD9F" w14:textId="28D4C4AE" w:rsidR="00D74D02" w:rsidRPr="00E50F31" w:rsidRDefault="00D74D02" w:rsidP="00D74D02">
            <w:pPr>
              <w:spacing w:before="0" w:after="0"/>
              <w:jc w:val="right"/>
              <w:rPr>
                <w:rFonts w:cstheme="majorHAnsi"/>
                <w:sz w:val="18"/>
                <w:szCs w:val="20"/>
              </w:rPr>
            </w:pPr>
            <w:r w:rsidRPr="00E50F31">
              <w:rPr>
                <w:rFonts w:cstheme="majorHAnsi"/>
                <w:sz w:val="18"/>
                <w:szCs w:val="20"/>
              </w:rPr>
              <w:t>15.0%</w:t>
            </w:r>
          </w:p>
        </w:tc>
      </w:tr>
      <w:tr w:rsidR="0096488D" w:rsidRPr="00E50F31" w14:paraId="54E39B8F" w14:textId="3CA94A63" w:rsidTr="00012E19">
        <w:tc>
          <w:tcPr>
            <w:tcW w:w="430" w:type="pct"/>
            <w:vMerge/>
            <w:shd w:val="clear" w:color="auto" w:fill="FFFFFF" w:themeFill="background1"/>
            <w:vAlign w:val="center"/>
          </w:tcPr>
          <w:p w14:paraId="7796B0E6" w14:textId="77777777" w:rsidR="00D74D02" w:rsidRPr="00F76AB5" w:rsidRDefault="00D74D02" w:rsidP="00D74D02">
            <w:pPr>
              <w:spacing w:before="0" w:after="0"/>
              <w:rPr>
                <w:rFonts w:eastAsia="Times New Roman" w:cstheme="majorHAnsi"/>
                <w:b/>
                <w:bCs/>
                <w:sz w:val="16"/>
                <w:szCs w:val="16"/>
                <w:lang w:val="en-AU" w:eastAsia="en-AU"/>
              </w:rPr>
            </w:pPr>
          </w:p>
        </w:tc>
        <w:tc>
          <w:tcPr>
            <w:tcW w:w="333" w:type="pct"/>
            <w:shd w:val="clear" w:color="auto" w:fill="FFFFFF" w:themeFill="background1"/>
            <w:vAlign w:val="center"/>
          </w:tcPr>
          <w:p w14:paraId="6B0D58B2" w14:textId="5E9EC35F" w:rsidR="00D74D02" w:rsidRPr="00F76AB5" w:rsidRDefault="009B3C2A" w:rsidP="00D74D02">
            <w:pPr>
              <w:spacing w:before="0" w:after="0"/>
              <w:rPr>
                <w:rFonts w:eastAsia="Times New Roman" w:cstheme="majorHAnsi"/>
                <w:b/>
                <w:bCs/>
                <w:sz w:val="16"/>
                <w:szCs w:val="16"/>
                <w:lang w:val="en-AU" w:eastAsia="en-AU"/>
              </w:rPr>
            </w:pPr>
            <w:r>
              <w:rPr>
                <w:rFonts w:eastAsia="Times New Roman" w:cstheme="majorHAnsi"/>
                <w:b/>
                <w:bCs/>
                <w:sz w:val="16"/>
                <w:szCs w:val="16"/>
                <w:lang w:val="en-AU" w:eastAsia="en-AU"/>
              </w:rPr>
              <w:t>75% or more</w:t>
            </w:r>
          </w:p>
        </w:tc>
        <w:tc>
          <w:tcPr>
            <w:tcW w:w="296" w:type="pct"/>
            <w:shd w:val="clear" w:color="auto" w:fill="FFFFFF" w:themeFill="background1"/>
            <w:noWrap/>
          </w:tcPr>
          <w:p w14:paraId="7A10894A" w14:textId="7191EDFB" w:rsidR="00D74D02" w:rsidRPr="00E50F31" w:rsidRDefault="00D74D02" w:rsidP="00D74D02">
            <w:pPr>
              <w:spacing w:before="0" w:after="0"/>
              <w:jc w:val="right"/>
              <w:rPr>
                <w:rFonts w:eastAsia="Times New Roman" w:cstheme="majorHAnsi"/>
                <w:sz w:val="18"/>
                <w:szCs w:val="20"/>
                <w:lang w:val="en-AU" w:eastAsia="en-AU"/>
              </w:rPr>
            </w:pPr>
            <w:r w:rsidRPr="00E50F31">
              <w:rPr>
                <w:rFonts w:cstheme="majorHAnsi"/>
                <w:sz w:val="18"/>
                <w:szCs w:val="20"/>
              </w:rPr>
              <w:t>14.3%</w:t>
            </w:r>
          </w:p>
        </w:tc>
        <w:tc>
          <w:tcPr>
            <w:tcW w:w="240" w:type="pct"/>
            <w:shd w:val="clear" w:color="auto" w:fill="FFFFFF" w:themeFill="background1"/>
            <w:noWrap/>
          </w:tcPr>
          <w:p w14:paraId="676FD9FC" w14:textId="3A375459"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2.0%</w:t>
            </w:r>
          </w:p>
        </w:tc>
        <w:tc>
          <w:tcPr>
            <w:tcW w:w="248" w:type="pct"/>
            <w:shd w:val="clear" w:color="auto" w:fill="FFFFFF" w:themeFill="background1"/>
            <w:noWrap/>
          </w:tcPr>
          <w:p w14:paraId="490A8D5C" w14:textId="77ABBC8F"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18.4%</w:t>
            </w:r>
          </w:p>
        </w:tc>
        <w:tc>
          <w:tcPr>
            <w:tcW w:w="249" w:type="pct"/>
            <w:shd w:val="clear" w:color="auto" w:fill="FFFFFF" w:themeFill="background1"/>
            <w:noWrap/>
          </w:tcPr>
          <w:p w14:paraId="34DDE315" w14:textId="126DBF2D"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11.4%</w:t>
            </w:r>
          </w:p>
        </w:tc>
        <w:tc>
          <w:tcPr>
            <w:tcW w:w="246" w:type="pct"/>
            <w:shd w:val="clear" w:color="auto" w:fill="FFFFFF" w:themeFill="background1"/>
            <w:noWrap/>
          </w:tcPr>
          <w:p w14:paraId="3F5D5C3E" w14:textId="174BD354"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26.9%</w:t>
            </w:r>
          </w:p>
        </w:tc>
        <w:tc>
          <w:tcPr>
            <w:tcW w:w="311" w:type="pct"/>
            <w:shd w:val="clear" w:color="auto" w:fill="FFFFFF" w:themeFill="background1"/>
            <w:noWrap/>
          </w:tcPr>
          <w:p w14:paraId="7BA89887" w14:textId="52F6F6E9"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10.2%</w:t>
            </w:r>
          </w:p>
        </w:tc>
        <w:tc>
          <w:tcPr>
            <w:tcW w:w="295" w:type="pct"/>
            <w:shd w:val="clear" w:color="auto" w:fill="FFFFFF" w:themeFill="background1"/>
            <w:noWrap/>
          </w:tcPr>
          <w:p w14:paraId="0DF0635D" w14:textId="56C50A03"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16.4%</w:t>
            </w:r>
          </w:p>
        </w:tc>
        <w:tc>
          <w:tcPr>
            <w:tcW w:w="284" w:type="pct"/>
            <w:shd w:val="clear" w:color="auto" w:fill="FFFFFF" w:themeFill="background1"/>
            <w:noWrap/>
          </w:tcPr>
          <w:p w14:paraId="5A20A50D" w14:textId="601DFEF6"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15.0%</w:t>
            </w:r>
          </w:p>
        </w:tc>
        <w:tc>
          <w:tcPr>
            <w:tcW w:w="313" w:type="pct"/>
            <w:shd w:val="clear" w:color="auto" w:fill="FFFFFF" w:themeFill="background1"/>
            <w:noWrap/>
          </w:tcPr>
          <w:p w14:paraId="3168BB64" w14:textId="79CB1674"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7.9%</w:t>
            </w:r>
          </w:p>
        </w:tc>
        <w:tc>
          <w:tcPr>
            <w:tcW w:w="313" w:type="pct"/>
            <w:shd w:val="clear" w:color="auto" w:fill="FFFFFF" w:themeFill="background1"/>
            <w:noWrap/>
          </w:tcPr>
          <w:p w14:paraId="19E9B2BD" w14:textId="7F296057"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3.7%</w:t>
            </w:r>
          </w:p>
        </w:tc>
        <w:tc>
          <w:tcPr>
            <w:tcW w:w="313" w:type="pct"/>
            <w:shd w:val="clear" w:color="auto" w:fill="FFFFFF" w:themeFill="background1"/>
            <w:noWrap/>
          </w:tcPr>
          <w:p w14:paraId="357AB41C" w14:textId="7161E1B6"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18.2%</w:t>
            </w:r>
          </w:p>
        </w:tc>
        <w:tc>
          <w:tcPr>
            <w:tcW w:w="271" w:type="pct"/>
            <w:shd w:val="clear" w:color="auto" w:fill="FFFFFF" w:themeFill="background1"/>
            <w:noWrap/>
          </w:tcPr>
          <w:p w14:paraId="3F5C5988" w14:textId="531D09EA" w:rsidR="00D74D02" w:rsidRPr="00DB4A22" w:rsidRDefault="00D74D02" w:rsidP="00D74D02">
            <w:pPr>
              <w:spacing w:before="0" w:after="0"/>
              <w:jc w:val="right"/>
              <w:rPr>
                <w:rFonts w:eastAsia="Times New Roman" w:cstheme="majorHAnsi"/>
                <w:b/>
                <w:bCs/>
                <w:sz w:val="18"/>
                <w:szCs w:val="20"/>
                <w:lang w:val="en-AU" w:eastAsia="en-AU"/>
              </w:rPr>
            </w:pPr>
            <w:r w:rsidRPr="00DB4A22">
              <w:rPr>
                <w:rFonts w:cstheme="majorHAnsi"/>
                <w:b/>
                <w:bCs/>
                <w:sz w:val="18"/>
                <w:szCs w:val="20"/>
              </w:rPr>
              <w:t>25.0%</w:t>
            </w:r>
          </w:p>
        </w:tc>
        <w:tc>
          <w:tcPr>
            <w:tcW w:w="255" w:type="pct"/>
            <w:shd w:val="clear" w:color="auto" w:fill="FFFFFF" w:themeFill="background1"/>
          </w:tcPr>
          <w:p w14:paraId="7630629B" w14:textId="1DEF2F3C" w:rsidR="00D74D02" w:rsidRPr="00E50F31" w:rsidRDefault="00D74D02" w:rsidP="00D74D02">
            <w:pPr>
              <w:spacing w:before="0" w:after="0"/>
              <w:jc w:val="right"/>
              <w:rPr>
                <w:rFonts w:cstheme="majorHAnsi"/>
                <w:sz w:val="18"/>
                <w:szCs w:val="20"/>
              </w:rPr>
            </w:pPr>
            <w:r w:rsidRPr="00E50F31">
              <w:rPr>
                <w:rFonts w:cstheme="majorHAnsi"/>
                <w:sz w:val="18"/>
                <w:szCs w:val="20"/>
              </w:rPr>
              <w:t>11.9%</w:t>
            </w:r>
          </w:p>
        </w:tc>
        <w:tc>
          <w:tcPr>
            <w:tcW w:w="287" w:type="pct"/>
            <w:shd w:val="clear" w:color="auto" w:fill="FFFFFF" w:themeFill="background1"/>
          </w:tcPr>
          <w:p w14:paraId="180524E2" w14:textId="54838328" w:rsidR="00D74D02" w:rsidRPr="00E50F31" w:rsidRDefault="00D74D02" w:rsidP="00D74D02">
            <w:pPr>
              <w:spacing w:before="0" w:after="0"/>
              <w:jc w:val="right"/>
              <w:rPr>
                <w:rFonts w:cstheme="majorHAnsi"/>
                <w:sz w:val="18"/>
                <w:szCs w:val="20"/>
              </w:rPr>
            </w:pPr>
            <w:r w:rsidRPr="00E50F31">
              <w:rPr>
                <w:rFonts w:cstheme="majorHAnsi"/>
                <w:sz w:val="18"/>
                <w:szCs w:val="20"/>
              </w:rPr>
              <w:t>12.7%</w:t>
            </w:r>
          </w:p>
        </w:tc>
        <w:tc>
          <w:tcPr>
            <w:tcW w:w="316" w:type="pct"/>
            <w:shd w:val="clear" w:color="auto" w:fill="FFFFFF" w:themeFill="background1"/>
          </w:tcPr>
          <w:p w14:paraId="459798B2" w14:textId="6F9D02EB" w:rsidR="00D74D02" w:rsidRPr="00E50F31" w:rsidRDefault="00D74D02" w:rsidP="00D74D02">
            <w:pPr>
              <w:spacing w:before="0" w:after="0"/>
              <w:jc w:val="right"/>
              <w:rPr>
                <w:rFonts w:cstheme="majorHAnsi"/>
                <w:sz w:val="18"/>
                <w:szCs w:val="20"/>
              </w:rPr>
            </w:pPr>
            <w:r w:rsidRPr="00E50F31">
              <w:rPr>
                <w:rFonts w:cstheme="majorHAnsi"/>
                <w:sz w:val="18"/>
                <w:szCs w:val="20"/>
              </w:rPr>
              <w:t>21.7%</w:t>
            </w:r>
          </w:p>
        </w:tc>
      </w:tr>
      <w:tr w:rsidR="00012E19" w:rsidRPr="00E50F31" w14:paraId="04F3F666" w14:textId="77777777" w:rsidTr="00012E19">
        <w:tc>
          <w:tcPr>
            <w:tcW w:w="5000" w:type="pct"/>
            <w:gridSpan w:val="17"/>
            <w:shd w:val="clear" w:color="auto" w:fill="F2F2F2" w:themeFill="background1" w:themeFillShade="F2"/>
            <w:vAlign w:val="center"/>
          </w:tcPr>
          <w:p w14:paraId="5AEF6B26" w14:textId="77777777" w:rsidR="00012E19" w:rsidRPr="00331527" w:rsidRDefault="00012E19" w:rsidP="00012E19">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operating different types of farms.</w:t>
            </w:r>
          </w:p>
          <w:p w14:paraId="4834EFDC" w14:textId="62CF6F5D" w:rsidR="00012E19" w:rsidRDefault="00012E19" w:rsidP="00012E19">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 xml:space="preserve">Bold font indicates significant differences between those operating farms with differing GVAP in 2017-18. </w:t>
            </w:r>
          </w:p>
          <w:p w14:paraId="6CA805D0" w14:textId="42658585" w:rsidR="00012E19" w:rsidRPr="00E50F31" w:rsidRDefault="00012E19" w:rsidP="00012E19">
            <w:pPr>
              <w:spacing w:before="0" w:after="0"/>
              <w:rPr>
                <w:rFonts w:cstheme="majorHAnsi"/>
                <w:sz w:val="18"/>
                <w:szCs w:val="20"/>
              </w:rPr>
            </w:pPr>
            <w:r>
              <w:rPr>
                <w:rFonts w:eastAsia="Times New Roman" w:cstheme="majorHAnsi"/>
                <w:sz w:val="16"/>
                <w:szCs w:val="16"/>
                <w:vertAlign w:val="superscript"/>
                <w:lang w:val="en-AU" w:eastAsia="en-AU"/>
              </w:rPr>
              <w:t>3</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 xml:space="preserve">between irrigators who reported differing levels of profitability. </w:t>
            </w:r>
            <w:r w:rsidRPr="00331527">
              <w:rPr>
                <w:rFonts w:eastAsia="Times New Roman" w:cstheme="majorHAnsi"/>
                <w:sz w:val="16"/>
                <w:szCs w:val="16"/>
                <w:lang w:val="en-AU" w:eastAsia="en-AU"/>
              </w:rPr>
              <w:t>See Appendix 1 for detailed data from statistical tests.</w:t>
            </w:r>
          </w:p>
        </w:tc>
      </w:tr>
    </w:tbl>
    <w:p w14:paraId="4596B7ED" w14:textId="77777777" w:rsidR="0096488D" w:rsidRDefault="0096488D" w:rsidP="0096488D">
      <w:pPr>
        <w:pStyle w:val="Caption"/>
        <w:keepNext/>
        <w:tabs>
          <w:tab w:val="left" w:pos="4111"/>
        </w:tabs>
      </w:pPr>
    </w:p>
    <w:p w14:paraId="6A2E36B6" w14:textId="77777777" w:rsidR="00A23646" w:rsidRDefault="00A23646">
      <w:pPr>
        <w:spacing w:before="0" w:after="0"/>
        <w:rPr>
          <w:rFonts w:asciiTheme="minorHAnsi" w:eastAsiaTheme="minorHAnsi" w:hAnsiTheme="minorHAnsi"/>
          <w:b/>
          <w:bCs/>
          <w:color w:val="4F81BD" w:themeColor="accent1"/>
          <w:sz w:val="18"/>
          <w:szCs w:val="18"/>
          <w:lang w:val="en-AU"/>
        </w:rPr>
      </w:pPr>
      <w:r>
        <w:br w:type="page"/>
      </w:r>
    </w:p>
    <w:p w14:paraId="3AD39F08" w14:textId="7B9A514F" w:rsidR="00146ED0" w:rsidRDefault="00146ED0" w:rsidP="0096488D">
      <w:pPr>
        <w:pStyle w:val="Caption"/>
        <w:keepNext/>
        <w:tabs>
          <w:tab w:val="left" w:pos="4111"/>
        </w:tabs>
      </w:pPr>
      <w:bookmarkStart w:id="74" w:name="_Toc18181285"/>
      <w:r w:rsidRPr="00ED1A81">
        <w:lastRenderedPageBreak/>
        <w:t xml:space="preserve">Table </w:t>
      </w:r>
      <w:r w:rsidR="000D5CBE">
        <w:t>25</w:t>
      </w:r>
      <w:r>
        <w:t xml:space="preserve"> </w:t>
      </w:r>
      <w:r w:rsidR="000D5CBE">
        <w:t xml:space="preserve">Engagement in modernisation of on-farm irrigation infrastructure </w:t>
      </w:r>
      <w:r>
        <w:t>– by farm water use characteristics</w:t>
      </w:r>
      <w:bookmarkEnd w:id="74"/>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8"/>
        <w:gridCol w:w="1276"/>
        <w:gridCol w:w="994"/>
        <w:gridCol w:w="991"/>
        <w:gridCol w:w="991"/>
        <w:gridCol w:w="994"/>
        <w:gridCol w:w="991"/>
        <w:gridCol w:w="994"/>
        <w:gridCol w:w="991"/>
        <w:gridCol w:w="851"/>
        <w:gridCol w:w="849"/>
        <w:gridCol w:w="851"/>
        <w:gridCol w:w="851"/>
        <w:gridCol w:w="916"/>
      </w:tblGrid>
      <w:tr w:rsidR="00146ED0" w:rsidRPr="00A23646" w14:paraId="06E052D6" w14:textId="77777777" w:rsidTr="00F76AB5">
        <w:tc>
          <w:tcPr>
            <w:tcW w:w="508" w:type="pct"/>
            <w:shd w:val="clear" w:color="auto" w:fill="D9D9D9" w:themeFill="background1" w:themeFillShade="D9"/>
            <w:vAlign w:val="bottom"/>
          </w:tcPr>
          <w:p w14:paraId="6388C6D4" w14:textId="77777777" w:rsidR="00146ED0" w:rsidRPr="00A23646" w:rsidRDefault="00146ED0" w:rsidP="006B0126">
            <w:pPr>
              <w:spacing w:before="0" w:after="0"/>
              <w:rPr>
                <w:rFonts w:eastAsia="Times New Roman" w:cstheme="majorHAnsi"/>
                <w:b/>
                <w:sz w:val="18"/>
                <w:szCs w:val="18"/>
                <w:lang w:val="en-AU" w:eastAsia="en-AU"/>
              </w:rPr>
            </w:pPr>
          </w:p>
        </w:tc>
        <w:tc>
          <w:tcPr>
            <w:tcW w:w="457" w:type="pct"/>
            <w:shd w:val="clear" w:color="auto" w:fill="D9D9D9" w:themeFill="background1" w:themeFillShade="D9"/>
            <w:vAlign w:val="bottom"/>
          </w:tcPr>
          <w:p w14:paraId="11409374" w14:textId="77777777" w:rsidR="00146ED0" w:rsidRPr="00A23646" w:rsidRDefault="00146ED0" w:rsidP="006B0126">
            <w:pPr>
              <w:spacing w:before="0" w:after="0"/>
              <w:rPr>
                <w:rFonts w:eastAsia="Times New Roman" w:cstheme="majorHAnsi"/>
                <w:b/>
                <w:sz w:val="18"/>
                <w:szCs w:val="18"/>
                <w:lang w:val="en-AU" w:eastAsia="en-AU"/>
              </w:rPr>
            </w:pPr>
          </w:p>
        </w:tc>
        <w:tc>
          <w:tcPr>
            <w:tcW w:w="1422" w:type="pct"/>
            <w:gridSpan w:val="4"/>
            <w:shd w:val="clear" w:color="000000" w:fill="D9D9D9"/>
          </w:tcPr>
          <w:p w14:paraId="756573D9" w14:textId="556F785F" w:rsidR="00146ED0" w:rsidRPr="00117650" w:rsidRDefault="00146ED0" w:rsidP="006B0126">
            <w:pPr>
              <w:spacing w:before="0" w:after="0"/>
              <w:jc w:val="center"/>
              <w:rPr>
                <w:rFonts w:cstheme="majorHAnsi"/>
                <w:b/>
                <w:bCs/>
                <w:sz w:val="20"/>
                <w:szCs w:val="20"/>
              </w:rPr>
            </w:pPr>
            <w:r w:rsidRPr="00117650">
              <w:rPr>
                <w:rFonts w:cstheme="majorHAnsi"/>
                <w:b/>
                <w:bCs/>
                <w:sz w:val="20"/>
                <w:szCs w:val="20"/>
              </w:rPr>
              <w:t>% farm expenditure on irrigation water</w:t>
            </w:r>
            <w:r w:rsidR="00117650" w:rsidRPr="00117650">
              <w:rPr>
                <w:rFonts w:eastAsia="Times New Roman" w:cstheme="majorHAnsi"/>
                <w:sz w:val="20"/>
                <w:szCs w:val="20"/>
                <w:vertAlign w:val="superscript"/>
                <w:lang w:val="en-AU" w:eastAsia="en-AU"/>
              </w:rPr>
              <w:t>1</w:t>
            </w:r>
          </w:p>
        </w:tc>
        <w:tc>
          <w:tcPr>
            <w:tcW w:w="1066" w:type="pct"/>
            <w:gridSpan w:val="3"/>
            <w:shd w:val="clear" w:color="000000" w:fill="D9D9D9"/>
          </w:tcPr>
          <w:p w14:paraId="501A3A33" w14:textId="5EE109A1" w:rsidR="00146ED0" w:rsidRPr="00117650" w:rsidRDefault="00A02F4A" w:rsidP="006B0126">
            <w:pPr>
              <w:spacing w:before="0" w:after="0"/>
              <w:rPr>
                <w:rFonts w:cstheme="majorHAnsi"/>
                <w:b/>
                <w:bCs/>
                <w:sz w:val="20"/>
                <w:szCs w:val="20"/>
              </w:rPr>
            </w:pPr>
            <w:r w:rsidRPr="00117650">
              <w:rPr>
                <w:rFonts w:cstheme="majorHAnsi"/>
                <w:b/>
                <w:bCs/>
                <w:sz w:val="20"/>
                <w:szCs w:val="20"/>
              </w:rPr>
              <w:t>Source of majority of irrigation water used in 2017-18</w:t>
            </w:r>
            <w:r w:rsidR="00117650" w:rsidRPr="00117650">
              <w:rPr>
                <w:rFonts w:eastAsia="Times New Roman" w:cstheme="majorHAnsi"/>
                <w:sz w:val="20"/>
                <w:szCs w:val="20"/>
                <w:vertAlign w:val="superscript"/>
                <w:lang w:val="en-AU" w:eastAsia="en-AU"/>
              </w:rPr>
              <w:t>2</w:t>
            </w:r>
          </w:p>
        </w:tc>
        <w:tc>
          <w:tcPr>
            <w:tcW w:w="1547" w:type="pct"/>
            <w:gridSpan w:val="5"/>
            <w:shd w:val="clear" w:color="000000" w:fill="D9D9D9"/>
          </w:tcPr>
          <w:p w14:paraId="1937A5CC" w14:textId="77721949" w:rsidR="00146ED0" w:rsidRPr="00117650" w:rsidRDefault="00146ED0" w:rsidP="006B0126">
            <w:pPr>
              <w:spacing w:before="0" w:after="0"/>
              <w:jc w:val="center"/>
              <w:rPr>
                <w:rFonts w:cstheme="majorHAnsi"/>
                <w:b/>
                <w:bCs/>
                <w:sz w:val="20"/>
                <w:szCs w:val="20"/>
              </w:rPr>
            </w:pPr>
            <w:r w:rsidRPr="00117650">
              <w:rPr>
                <w:rFonts w:cstheme="majorHAnsi"/>
                <w:b/>
                <w:bCs/>
                <w:sz w:val="20"/>
                <w:szCs w:val="20"/>
              </w:rPr>
              <w:t>Volume of irrigation water used in 2017-18 water year</w:t>
            </w:r>
            <w:r w:rsidR="00117650" w:rsidRPr="00117650">
              <w:rPr>
                <w:rFonts w:eastAsia="Times New Roman" w:cstheme="majorHAnsi"/>
                <w:sz w:val="20"/>
                <w:szCs w:val="20"/>
                <w:vertAlign w:val="superscript"/>
                <w:lang w:val="en-AU" w:eastAsia="en-AU"/>
              </w:rPr>
              <w:t>3</w:t>
            </w:r>
          </w:p>
        </w:tc>
      </w:tr>
      <w:tr w:rsidR="0096488D" w:rsidRPr="00A23646" w14:paraId="6F72905D" w14:textId="77777777" w:rsidTr="00F76AB5">
        <w:tc>
          <w:tcPr>
            <w:tcW w:w="508" w:type="pct"/>
            <w:shd w:val="clear" w:color="auto" w:fill="D9D9D9" w:themeFill="background1" w:themeFillShade="D9"/>
            <w:vAlign w:val="bottom"/>
            <w:hideMark/>
          </w:tcPr>
          <w:p w14:paraId="66D69968" w14:textId="77777777" w:rsidR="00146ED0" w:rsidRPr="00A23646" w:rsidRDefault="00146ED0" w:rsidP="006B0126">
            <w:pPr>
              <w:spacing w:before="0" w:after="0"/>
              <w:rPr>
                <w:rFonts w:eastAsia="Times New Roman" w:cstheme="majorHAnsi"/>
                <w:b/>
                <w:sz w:val="18"/>
                <w:szCs w:val="18"/>
                <w:lang w:val="en-AU" w:eastAsia="en-AU"/>
              </w:rPr>
            </w:pPr>
            <w:r w:rsidRPr="00A23646">
              <w:rPr>
                <w:rFonts w:eastAsia="Times New Roman" w:cstheme="majorHAnsi"/>
                <w:b/>
                <w:sz w:val="18"/>
                <w:szCs w:val="18"/>
                <w:lang w:val="en-AU" w:eastAsia="en-AU"/>
              </w:rPr>
              <w:t> </w:t>
            </w:r>
          </w:p>
        </w:tc>
        <w:tc>
          <w:tcPr>
            <w:tcW w:w="457" w:type="pct"/>
            <w:shd w:val="clear" w:color="auto" w:fill="D9D9D9" w:themeFill="background1" w:themeFillShade="D9"/>
            <w:vAlign w:val="bottom"/>
            <w:hideMark/>
          </w:tcPr>
          <w:p w14:paraId="51C8176D" w14:textId="77777777" w:rsidR="00146ED0" w:rsidRPr="00A23646" w:rsidRDefault="00146ED0" w:rsidP="006B0126">
            <w:pPr>
              <w:spacing w:before="0" w:after="0"/>
              <w:rPr>
                <w:rFonts w:eastAsia="Times New Roman" w:cstheme="majorHAnsi"/>
                <w:b/>
                <w:sz w:val="18"/>
                <w:szCs w:val="18"/>
                <w:lang w:val="en-AU" w:eastAsia="en-AU"/>
              </w:rPr>
            </w:pPr>
            <w:r w:rsidRPr="00A23646">
              <w:rPr>
                <w:rFonts w:eastAsia="Times New Roman" w:cstheme="majorHAnsi"/>
                <w:b/>
                <w:sz w:val="18"/>
                <w:szCs w:val="18"/>
                <w:lang w:val="en-AU" w:eastAsia="en-AU"/>
              </w:rPr>
              <w:t> </w:t>
            </w:r>
          </w:p>
        </w:tc>
        <w:tc>
          <w:tcPr>
            <w:tcW w:w="356" w:type="pct"/>
            <w:shd w:val="clear" w:color="000000" w:fill="D9D9D9"/>
            <w:hideMark/>
          </w:tcPr>
          <w:p w14:paraId="043798FA" w14:textId="77777777" w:rsidR="00146ED0" w:rsidRPr="00A23646" w:rsidRDefault="00146ED0" w:rsidP="006B0126">
            <w:pPr>
              <w:spacing w:before="0" w:after="0"/>
              <w:rPr>
                <w:rFonts w:eastAsia="Times New Roman" w:cstheme="majorHAnsi"/>
                <w:b/>
                <w:bCs/>
                <w:sz w:val="18"/>
                <w:szCs w:val="18"/>
                <w:lang w:val="en-AU" w:eastAsia="en-AU"/>
              </w:rPr>
            </w:pPr>
            <w:r w:rsidRPr="00A23646">
              <w:rPr>
                <w:rFonts w:cstheme="majorHAnsi"/>
                <w:b/>
                <w:bCs/>
                <w:sz w:val="18"/>
                <w:szCs w:val="18"/>
              </w:rPr>
              <w:t>&lt;10%</w:t>
            </w:r>
          </w:p>
        </w:tc>
        <w:tc>
          <w:tcPr>
            <w:tcW w:w="355" w:type="pct"/>
            <w:shd w:val="clear" w:color="000000" w:fill="D9D9D9"/>
            <w:hideMark/>
          </w:tcPr>
          <w:p w14:paraId="63F46345" w14:textId="77777777" w:rsidR="00146ED0" w:rsidRPr="00A23646" w:rsidRDefault="00146ED0" w:rsidP="006B0126">
            <w:pPr>
              <w:spacing w:before="0" w:after="0"/>
              <w:jc w:val="center"/>
              <w:rPr>
                <w:rFonts w:eastAsia="Times New Roman" w:cstheme="majorHAnsi"/>
                <w:b/>
                <w:bCs/>
                <w:sz w:val="18"/>
                <w:szCs w:val="18"/>
                <w:lang w:val="en-AU" w:eastAsia="en-AU"/>
              </w:rPr>
            </w:pPr>
            <w:r w:rsidRPr="00A23646">
              <w:rPr>
                <w:rFonts w:cstheme="majorHAnsi"/>
                <w:b/>
                <w:bCs/>
                <w:sz w:val="18"/>
                <w:szCs w:val="18"/>
              </w:rPr>
              <w:t xml:space="preserve">10-19% </w:t>
            </w:r>
          </w:p>
        </w:tc>
        <w:tc>
          <w:tcPr>
            <w:tcW w:w="355" w:type="pct"/>
            <w:shd w:val="clear" w:color="000000" w:fill="D9D9D9"/>
            <w:hideMark/>
          </w:tcPr>
          <w:p w14:paraId="31912D9A" w14:textId="77777777" w:rsidR="00146ED0" w:rsidRPr="00A23646" w:rsidRDefault="00146ED0" w:rsidP="006B0126">
            <w:pPr>
              <w:spacing w:before="0" w:after="0"/>
              <w:jc w:val="center"/>
              <w:rPr>
                <w:rFonts w:eastAsia="Times New Roman" w:cstheme="majorHAnsi"/>
                <w:b/>
                <w:bCs/>
                <w:sz w:val="18"/>
                <w:szCs w:val="18"/>
                <w:lang w:val="en-AU" w:eastAsia="en-AU"/>
              </w:rPr>
            </w:pPr>
            <w:r w:rsidRPr="00A23646">
              <w:rPr>
                <w:rFonts w:cstheme="majorHAnsi"/>
                <w:b/>
                <w:bCs/>
                <w:sz w:val="18"/>
                <w:szCs w:val="18"/>
              </w:rPr>
              <w:t xml:space="preserve">20-29% </w:t>
            </w:r>
          </w:p>
        </w:tc>
        <w:tc>
          <w:tcPr>
            <w:tcW w:w="356" w:type="pct"/>
            <w:shd w:val="clear" w:color="000000" w:fill="D9D9D9"/>
            <w:hideMark/>
          </w:tcPr>
          <w:p w14:paraId="298F3720" w14:textId="77777777" w:rsidR="00146ED0" w:rsidRPr="00A23646" w:rsidRDefault="00146ED0" w:rsidP="006B0126">
            <w:pPr>
              <w:spacing w:before="0" w:after="0"/>
              <w:jc w:val="center"/>
              <w:rPr>
                <w:rFonts w:eastAsia="Times New Roman" w:cstheme="majorHAnsi"/>
                <w:b/>
                <w:bCs/>
                <w:sz w:val="18"/>
                <w:szCs w:val="18"/>
                <w:lang w:val="en-AU" w:eastAsia="en-AU"/>
              </w:rPr>
            </w:pPr>
            <w:r w:rsidRPr="00A23646">
              <w:rPr>
                <w:rFonts w:cstheme="majorHAnsi"/>
                <w:b/>
                <w:bCs/>
                <w:sz w:val="18"/>
                <w:szCs w:val="18"/>
              </w:rPr>
              <w:t>30%+</w:t>
            </w:r>
          </w:p>
        </w:tc>
        <w:tc>
          <w:tcPr>
            <w:tcW w:w="355" w:type="pct"/>
            <w:shd w:val="clear" w:color="000000" w:fill="D9D9D9"/>
          </w:tcPr>
          <w:p w14:paraId="764299B8" w14:textId="6548B113" w:rsidR="00146ED0" w:rsidRPr="00A23646" w:rsidRDefault="00A02F4A" w:rsidP="006B0126">
            <w:pPr>
              <w:spacing w:before="0" w:after="0"/>
              <w:jc w:val="center"/>
              <w:rPr>
                <w:rFonts w:eastAsia="Times New Roman" w:cstheme="majorHAnsi"/>
                <w:b/>
                <w:bCs/>
                <w:sz w:val="18"/>
                <w:szCs w:val="18"/>
                <w:lang w:val="en-AU" w:eastAsia="en-AU"/>
              </w:rPr>
            </w:pPr>
            <w:r w:rsidRPr="00A23646">
              <w:rPr>
                <w:rFonts w:eastAsia="Times New Roman" w:cstheme="majorHAnsi"/>
                <w:b/>
                <w:bCs/>
                <w:sz w:val="18"/>
                <w:szCs w:val="18"/>
                <w:lang w:val="en-AU" w:eastAsia="en-AU"/>
              </w:rPr>
              <w:t>Channels</w:t>
            </w:r>
          </w:p>
        </w:tc>
        <w:tc>
          <w:tcPr>
            <w:tcW w:w="356" w:type="pct"/>
            <w:shd w:val="clear" w:color="000000" w:fill="D9D9D9"/>
          </w:tcPr>
          <w:p w14:paraId="7410128A" w14:textId="40F3A476" w:rsidR="00146ED0" w:rsidRPr="00A23646" w:rsidRDefault="00A02F4A" w:rsidP="006B0126">
            <w:pPr>
              <w:spacing w:before="0" w:after="0"/>
              <w:rPr>
                <w:rFonts w:eastAsia="Times New Roman" w:cstheme="majorHAnsi"/>
                <w:b/>
                <w:bCs/>
                <w:sz w:val="18"/>
                <w:szCs w:val="18"/>
                <w:lang w:val="en-AU" w:eastAsia="en-AU"/>
              </w:rPr>
            </w:pPr>
            <w:r w:rsidRPr="00A23646">
              <w:rPr>
                <w:rFonts w:eastAsia="Times New Roman" w:cstheme="majorHAnsi"/>
                <w:b/>
                <w:bCs/>
                <w:sz w:val="18"/>
                <w:szCs w:val="18"/>
                <w:lang w:val="en-AU" w:eastAsia="en-AU"/>
              </w:rPr>
              <w:t>Direct pumping</w:t>
            </w:r>
          </w:p>
        </w:tc>
        <w:tc>
          <w:tcPr>
            <w:tcW w:w="355" w:type="pct"/>
            <w:shd w:val="clear" w:color="000000" w:fill="D9D9D9"/>
          </w:tcPr>
          <w:p w14:paraId="27A42B26" w14:textId="423C0F37" w:rsidR="00146ED0" w:rsidRPr="00A23646" w:rsidRDefault="00A02F4A" w:rsidP="006B0126">
            <w:pPr>
              <w:spacing w:before="0" w:after="0"/>
              <w:rPr>
                <w:rFonts w:eastAsia="Times New Roman" w:cstheme="majorHAnsi"/>
                <w:b/>
                <w:bCs/>
                <w:sz w:val="18"/>
                <w:szCs w:val="18"/>
                <w:lang w:val="en-AU" w:eastAsia="en-AU"/>
              </w:rPr>
            </w:pPr>
            <w:r w:rsidRPr="00A23646">
              <w:rPr>
                <w:rFonts w:eastAsia="Times New Roman" w:cstheme="majorHAnsi"/>
                <w:b/>
                <w:bCs/>
                <w:sz w:val="18"/>
                <w:szCs w:val="18"/>
                <w:lang w:val="en-AU" w:eastAsia="en-AU"/>
              </w:rPr>
              <w:t>Ground-water</w:t>
            </w:r>
          </w:p>
        </w:tc>
        <w:tc>
          <w:tcPr>
            <w:tcW w:w="305" w:type="pct"/>
            <w:shd w:val="clear" w:color="000000" w:fill="D9D9D9"/>
          </w:tcPr>
          <w:p w14:paraId="601823C0" w14:textId="77777777" w:rsidR="00146ED0" w:rsidRPr="00A23646" w:rsidRDefault="00146ED0" w:rsidP="006B0126">
            <w:pPr>
              <w:spacing w:before="0" w:after="0"/>
              <w:rPr>
                <w:rFonts w:eastAsia="Times New Roman" w:cstheme="majorHAnsi"/>
                <w:b/>
                <w:bCs/>
                <w:sz w:val="18"/>
                <w:szCs w:val="18"/>
                <w:lang w:val="en-AU" w:eastAsia="en-AU"/>
              </w:rPr>
            </w:pPr>
            <w:r w:rsidRPr="00A23646">
              <w:rPr>
                <w:rFonts w:cstheme="majorHAnsi"/>
                <w:b/>
                <w:bCs/>
                <w:sz w:val="18"/>
                <w:szCs w:val="18"/>
              </w:rPr>
              <w:t>&lt;30ML</w:t>
            </w:r>
          </w:p>
        </w:tc>
        <w:tc>
          <w:tcPr>
            <w:tcW w:w="304" w:type="pct"/>
            <w:shd w:val="clear" w:color="000000" w:fill="D9D9D9"/>
          </w:tcPr>
          <w:p w14:paraId="19205984" w14:textId="77777777" w:rsidR="00146ED0" w:rsidRPr="00A23646" w:rsidRDefault="00146ED0" w:rsidP="006B0126">
            <w:pPr>
              <w:spacing w:before="0" w:after="0"/>
              <w:jc w:val="center"/>
              <w:rPr>
                <w:rFonts w:eastAsia="Times New Roman" w:cstheme="majorHAnsi"/>
                <w:b/>
                <w:bCs/>
                <w:sz w:val="18"/>
                <w:szCs w:val="18"/>
                <w:lang w:val="en-AU" w:eastAsia="en-AU"/>
              </w:rPr>
            </w:pPr>
            <w:r w:rsidRPr="00A23646">
              <w:rPr>
                <w:rFonts w:cstheme="majorHAnsi"/>
                <w:b/>
                <w:bCs/>
                <w:sz w:val="18"/>
                <w:szCs w:val="18"/>
              </w:rPr>
              <w:t>30 to 99ML</w:t>
            </w:r>
          </w:p>
        </w:tc>
        <w:tc>
          <w:tcPr>
            <w:tcW w:w="305" w:type="pct"/>
            <w:shd w:val="clear" w:color="000000" w:fill="D9D9D9"/>
          </w:tcPr>
          <w:p w14:paraId="0916CB7D" w14:textId="77777777" w:rsidR="00146ED0" w:rsidRPr="00A23646" w:rsidRDefault="00146ED0" w:rsidP="006B0126">
            <w:pPr>
              <w:spacing w:before="0" w:after="0"/>
              <w:jc w:val="center"/>
              <w:rPr>
                <w:rFonts w:eastAsia="Times New Roman" w:cstheme="majorHAnsi"/>
                <w:b/>
                <w:bCs/>
                <w:sz w:val="18"/>
                <w:szCs w:val="18"/>
                <w:lang w:val="en-AU" w:eastAsia="en-AU"/>
              </w:rPr>
            </w:pPr>
            <w:r w:rsidRPr="00A23646">
              <w:rPr>
                <w:rFonts w:cstheme="majorHAnsi"/>
                <w:b/>
                <w:bCs/>
                <w:sz w:val="18"/>
                <w:szCs w:val="18"/>
              </w:rPr>
              <w:t>100 to 299ML</w:t>
            </w:r>
          </w:p>
        </w:tc>
        <w:tc>
          <w:tcPr>
            <w:tcW w:w="305" w:type="pct"/>
            <w:shd w:val="clear" w:color="000000" w:fill="D9D9D9"/>
          </w:tcPr>
          <w:p w14:paraId="4A89262B" w14:textId="77777777" w:rsidR="00146ED0" w:rsidRPr="00A23646" w:rsidRDefault="00146ED0" w:rsidP="006B0126">
            <w:pPr>
              <w:spacing w:before="0" w:after="0"/>
              <w:jc w:val="center"/>
              <w:rPr>
                <w:rFonts w:eastAsia="Times New Roman" w:cstheme="majorHAnsi"/>
                <w:b/>
                <w:bCs/>
                <w:sz w:val="18"/>
                <w:szCs w:val="18"/>
                <w:lang w:val="en-AU" w:eastAsia="en-AU"/>
              </w:rPr>
            </w:pPr>
            <w:r w:rsidRPr="00A23646">
              <w:rPr>
                <w:rFonts w:cstheme="majorHAnsi"/>
                <w:b/>
                <w:bCs/>
                <w:sz w:val="18"/>
                <w:szCs w:val="18"/>
              </w:rPr>
              <w:t>300 to 999ML</w:t>
            </w:r>
          </w:p>
        </w:tc>
        <w:tc>
          <w:tcPr>
            <w:tcW w:w="328" w:type="pct"/>
            <w:shd w:val="clear" w:color="000000" w:fill="D9D9D9"/>
          </w:tcPr>
          <w:p w14:paraId="0A8A1C76" w14:textId="77777777" w:rsidR="00146ED0" w:rsidRPr="00A23646" w:rsidRDefault="00146ED0" w:rsidP="006B0126">
            <w:pPr>
              <w:spacing w:before="0" w:after="0"/>
              <w:jc w:val="center"/>
              <w:rPr>
                <w:rFonts w:eastAsia="Times New Roman" w:cstheme="majorHAnsi"/>
                <w:b/>
                <w:bCs/>
                <w:sz w:val="18"/>
                <w:szCs w:val="18"/>
                <w:lang w:val="en-AU" w:eastAsia="en-AU"/>
              </w:rPr>
            </w:pPr>
            <w:r w:rsidRPr="00A23646">
              <w:rPr>
                <w:rFonts w:cstheme="majorHAnsi"/>
                <w:b/>
                <w:bCs/>
                <w:sz w:val="18"/>
                <w:szCs w:val="18"/>
              </w:rPr>
              <w:t>1000ML or more</w:t>
            </w:r>
          </w:p>
        </w:tc>
      </w:tr>
      <w:tr w:rsidR="0096488D" w:rsidRPr="00A23646" w14:paraId="097E54F9" w14:textId="77777777" w:rsidTr="000F288D">
        <w:tc>
          <w:tcPr>
            <w:tcW w:w="508" w:type="pct"/>
            <w:shd w:val="clear" w:color="auto" w:fill="FFFFFF" w:themeFill="background1"/>
            <w:vAlign w:val="bottom"/>
            <w:hideMark/>
          </w:tcPr>
          <w:p w14:paraId="19193427" w14:textId="77777777" w:rsidR="00146ED0" w:rsidRPr="00A23646" w:rsidRDefault="00146ED0" w:rsidP="006B0126">
            <w:pPr>
              <w:spacing w:before="0" w:after="0"/>
              <w:jc w:val="center"/>
              <w:rPr>
                <w:rFonts w:eastAsia="Times New Roman" w:cstheme="majorHAnsi"/>
                <w:b/>
                <w:bCs/>
                <w:sz w:val="18"/>
                <w:szCs w:val="18"/>
                <w:lang w:val="en-AU" w:eastAsia="en-AU"/>
              </w:rPr>
            </w:pPr>
          </w:p>
        </w:tc>
        <w:tc>
          <w:tcPr>
            <w:tcW w:w="457" w:type="pct"/>
            <w:shd w:val="clear" w:color="auto" w:fill="FFFFFF" w:themeFill="background1"/>
            <w:vAlign w:val="bottom"/>
            <w:hideMark/>
          </w:tcPr>
          <w:p w14:paraId="76F27316" w14:textId="77777777" w:rsidR="00146ED0" w:rsidRPr="00A23646" w:rsidRDefault="00146ED0" w:rsidP="006B0126">
            <w:pPr>
              <w:spacing w:before="0" w:after="0"/>
              <w:rPr>
                <w:rFonts w:eastAsia="Times New Roman" w:cstheme="majorHAnsi"/>
                <w:b/>
                <w:sz w:val="18"/>
                <w:szCs w:val="18"/>
                <w:lang w:val="en-AU" w:eastAsia="en-AU"/>
              </w:rPr>
            </w:pPr>
            <w:r w:rsidRPr="00A23646">
              <w:rPr>
                <w:rFonts w:eastAsia="Times New Roman" w:cstheme="majorHAnsi"/>
                <w:b/>
                <w:sz w:val="18"/>
                <w:szCs w:val="18"/>
                <w:lang w:val="en-AU" w:eastAsia="en-AU"/>
              </w:rPr>
              <w:t>n</w:t>
            </w:r>
          </w:p>
        </w:tc>
        <w:tc>
          <w:tcPr>
            <w:tcW w:w="356" w:type="pct"/>
            <w:shd w:val="clear" w:color="auto" w:fill="FFFFFF" w:themeFill="background1"/>
            <w:vAlign w:val="bottom"/>
            <w:hideMark/>
          </w:tcPr>
          <w:p w14:paraId="4E3618AA" w14:textId="77777777" w:rsidR="00146ED0" w:rsidRPr="00A23646" w:rsidRDefault="00146ED0" w:rsidP="000F288D">
            <w:pPr>
              <w:spacing w:before="0" w:after="0"/>
              <w:jc w:val="right"/>
              <w:rPr>
                <w:rFonts w:eastAsia="Times New Roman" w:cstheme="majorHAnsi"/>
                <w:bCs/>
                <w:sz w:val="18"/>
                <w:szCs w:val="18"/>
                <w:lang w:val="en-AU" w:eastAsia="en-AU"/>
              </w:rPr>
            </w:pPr>
            <w:r w:rsidRPr="00A23646">
              <w:rPr>
                <w:rFonts w:cstheme="majorHAnsi"/>
                <w:bCs/>
                <w:sz w:val="18"/>
                <w:szCs w:val="18"/>
              </w:rPr>
              <w:t>91</w:t>
            </w:r>
          </w:p>
        </w:tc>
        <w:tc>
          <w:tcPr>
            <w:tcW w:w="355" w:type="pct"/>
            <w:shd w:val="clear" w:color="auto" w:fill="FFFFFF" w:themeFill="background1"/>
            <w:vAlign w:val="bottom"/>
            <w:hideMark/>
          </w:tcPr>
          <w:p w14:paraId="0C5D0D66" w14:textId="77777777" w:rsidR="00146ED0" w:rsidRPr="00A23646" w:rsidRDefault="00146ED0" w:rsidP="000F288D">
            <w:pPr>
              <w:spacing w:before="0" w:after="0"/>
              <w:jc w:val="right"/>
              <w:rPr>
                <w:rFonts w:eastAsia="Times New Roman" w:cstheme="majorHAnsi"/>
                <w:bCs/>
                <w:sz w:val="18"/>
                <w:szCs w:val="18"/>
                <w:lang w:val="en-AU" w:eastAsia="en-AU"/>
              </w:rPr>
            </w:pPr>
            <w:r w:rsidRPr="00A23646">
              <w:rPr>
                <w:rFonts w:cstheme="majorHAnsi"/>
                <w:bCs/>
                <w:sz w:val="18"/>
                <w:szCs w:val="18"/>
              </w:rPr>
              <w:t>111</w:t>
            </w:r>
          </w:p>
        </w:tc>
        <w:tc>
          <w:tcPr>
            <w:tcW w:w="355" w:type="pct"/>
            <w:shd w:val="clear" w:color="auto" w:fill="FFFFFF" w:themeFill="background1"/>
            <w:vAlign w:val="bottom"/>
            <w:hideMark/>
          </w:tcPr>
          <w:p w14:paraId="68D7BB26" w14:textId="77777777" w:rsidR="00146ED0" w:rsidRPr="00A23646" w:rsidRDefault="00146ED0" w:rsidP="000F288D">
            <w:pPr>
              <w:spacing w:before="0" w:after="0"/>
              <w:jc w:val="right"/>
              <w:rPr>
                <w:rFonts w:eastAsia="Times New Roman" w:cstheme="majorHAnsi"/>
                <w:bCs/>
                <w:sz w:val="18"/>
                <w:szCs w:val="18"/>
                <w:lang w:val="en-AU" w:eastAsia="en-AU"/>
              </w:rPr>
            </w:pPr>
            <w:r w:rsidRPr="00A23646">
              <w:rPr>
                <w:rFonts w:cstheme="majorHAnsi"/>
                <w:bCs/>
                <w:sz w:val="18"/>
                <w:szCs w:val="18"/>
              </w:rPr>
              <w:t>59</w:t>
            </w:r>
          </w:p>
        </w:tc>
        <w:tc>
          <w:tcPr>
            <w:tcW w:w="356" w:type="pct"/>
            <w:shd w:val="clear" w:color="auto" w:fill="FFFFFF" w:themeFill="background1"/>
            <w:vAlign w:val="bottom"/>
            <w:hideMark/>
          </w:tcPr>
          <w:p w14:paraId="37338A61" w14:textId="77777777" w:rsidR="00146ED0" w:rsidRPr="00A23646" w:rsidRDefault="00146ED0" w:rsidP="000F288D">
            <w:pPr>
              <w:spacing w:before="0" w:after="0"/>
              <w:jc w:val="right"/>
              <w:rPr>
                <w:rFonts w:eastAsia="Times New Roman" w:cstheme="majorHAnsi"/>
                <w:bCs/>
                <w:sz w:val="18"/>
                <w:szCs w:val="18"/>
                <w:lang w:val="en-AU" w:eastAsia="en-AU"/>
              </w:rPr>
            </w:pPr>
            <w:r w:rsidRPr="00A23646">
              <w:rPr>
                <w:rFonts w:cstheme="majorHAnsi"/>
                <w:bCs/>
                <w:sz w:val="18"/>
                <w:szCs w:val="18"/>
              </w:rPr>
              <w:t>126</w:t>
            </w:r>
          </w:p>
        </w:tc>
        <w:tc>
          <w:tcPr>
            <w:tcW w:w="355" w:type="pct"/>
            <w:shd w:val="clear" w:color="auto" w:fill="FFFFFF" w:themeFill="background1"/>
            <w:vAlign w:val="bottom"/>
          </w:tcPr>
          <w:p w14:paraId="4F508274" w14:textId="4F567E0F" w:rsidR="00146ED0" w:rsidRPr="00A23646" w:rsidRDefault="00A02F4A" w:rsidP="000F288D">
            <w:pPr>
              <w:spacing w:before="0" w:after="0"/>
              <w:jc w:val="right"/>
              <w:rPr>
                <w:rFonts w:eastAsia="Times New Roman" w:cstheme="majorHAnsi"/>
                <w:bCs/>
                <w:sz w:val="18"/>
                <w:szCs w:val="18"/>
                <w:lang w:val="en-AU" w:eastAsia="en-AU"/>
              </w:rPr>
            </w:pPr>
            <w:r w:rsidRPr="00A23646">
              <w:rPr>
                <w:rFonts w:eastAsia="Times New Roman" w:cstheme="majorHAnsi"/>
                <w:bCs/>
                <w:sz w:val="18"/>
                <w:szCs w:val="18"/>
                <w:lang w:val="en-AU" w:eastAsia="en-AU"/>
              </w:rPr>
              <w:t>196</w:t>
            </w:r>
          </w:p>
        </w:tc>
        <w:tc>
          <w:tcPr>
            <w:tcW w:w="356" w:type="pct"/>
            <w:shd w:val="clear" w:color="auto" w:fill="FFFFFF" w:themeFill="background1"/>
            <w:vAlign w:val="bottom"/>
          </w:tcPr>
          <w:p w14:paraId="5EA98676" w14:textId="2755B5C1" w:rsidR="00146ED0" w:rsidRPr="00A23646" w:rsidRDefault="00A02F4A" w:rsidP="000F288D">
            <w:pPr>
              <w:spacing w:before="0" w:after="0"/>
              <w:jc w:val="right"/>
              <w:rPr>
                <w:rFonts w:eastAsia="Times New Roman" w:cstheme="majorHAnsi"/>
                <w:bCs/>
                <w:sz w:val="18"/>
                <w:szCs w:val="18"/>
                <w:lang w:val="en-AU" w:eastAsia="en-AU"/>
              </w:rPr>
            </w:pPr>
            <w:r w:rsidRPr="00A23646">
              <w:rPr>
                <w:rFonts w:eastAsia="Times New Roman" w:cstheme="majorHAnsi"/>
                <w:bCs/>
                <w:sz w:val="18"/>
                <w:szCs w:val="18"/>
                <w:lang w:val="en-AU" w:eastAsia="en-AU"/>
              </w:rPr>
              <w:t>86</w:t>
            </w:r>
          </w:p>
        </w:tc>
        <w:tc>
          <w:tcPr>
            <w:tcW w:w="355" w:type="pct"/>
            <w:shd w:val="clear" w:color="auto" w:fill="FFFFFF" w:themeFill="background1"/>
            <w:vAlign w:val="bottom"/>
          </w:tcPr>
          <w:p w14:paraId="28985368" w14:textId="64539067" w:rsidR="00146ED0" w:rsidRPr="00A23646" w:rsidRDefault="00A02F4A" w:rsidP="000F288D">
            <w:pPr>
              <w:spacing w:before="0" w:after="0"/>
              <w:jc w:val="right"/>
              <w:rPr>
                <w:rFonts w:eastAsia="Times New Roman" w:cstheme="majorHAnsi"/>
                <w:bCs/>
                <w:sz w:val="18"/>
                <w:szCs w:val="18"/>
                <w:lang w:val="en-AU" w:eastAsia="en-AU"/>
              </w:rPr>
            </w:pPr>
            <w:r w:rsidRPr="00A23646">
              <w:rPr>
                <w:rFonts w:eastAsia="Times New Roman" w:cstheme="majorHAnsi"/>
                <w:bCs/>
                <w:sz w:val="18"/>
                <w:szCs w:val="18"/>
                <w:lang w:val="en-AU" w:eastAsia="en-AU"/>
              </w:rPr>
              <w:t>73</w:t>
            </w:r>
          </w:p>
        </w:tc>
        <w:tc>
          <w:tcPr>
            <w:tcW w:w="305" w:type="pct"/>
            <w:shd w:val="clear" w:color="auto" w:fill="FFFFFF" w:themeFill="background1"/>
            <w:vAlign w:val="bottom"/>
          </w:tcPr>
          <w:p w14:paraId="76C47DE4" w14:textId="77777777" w:rsidR="00146ED0" w:rsidRPr="00A23646" w:rsidRDefault="00146ED0" w:rsidP="000F288D">
            <w:pPr>
              <w:spacing w:before="0" w:after="0"/>
              <w:jc w:val="right"/>
              <w:rPr>
                <w:rFonts w:eastAsia="Times New Roman" w:cstheme="majorHAnsi"/>
                <w:bCs/>
                <w:sz w:val="18"/>
                <w:szCs w:val="18"/>
                <w:lang w:val="en-AU" w:eastAsia="en-AU"/>
              </w:rPr>
            </w:pPr>
            <w:r w:rsidRPr="00A23646">
              <w:rPr>
                <w:rFonts w:cstheme="majorHAnsi"/>
                <w:bCs/>
                <w:sz w:val="18"/>
                <w:szCs w:val="18"/>
              </w:rPr>
              <w:t>45</w:t>
            </w:r>
          </w:p>
        </w:tc>
        <w:tc>
          <w:tcPr>
            <w:tcW w:w="304" w:type="pct"/>
            <w:shd w:val="clear" w:color="auto" w:fill="FFFFFF" w:themeFill="background1"/>
            <w:vAlign w:val="bottom"/>
          </w:tcPr>
          <w:p w14:paraId="6B1E8E1C" w14:textId="77777777" w:rsidR="00146ED0" w:rsidRPr="00A23646" w:rsidRDefault="00146ED0" w:rsidP="000F288D">
            <w:pPr>
              <w:spacing w:before="0" w:after="0"/>
              <w:jc w:val="right"/>
              <w:rPr>
                <w:rFonts w:eastAsia="Times New Roman" w:cstheme="majorHAnsi"/>
                <w:bCs/>
                <w:sz w:val="18"/>
                <w:szCs w:val="18"/>
                <w:lang w:val="en-AU" w:eastAsia="en-AU"/>
              </w:rPr>
            </w:pPr>
            <w:r w:rsidRPr="00A23646">
              <w:rPr>
                <w:rFonts w:cstheme="majorHAnsi"/>
                <w:bCs/>
                <w:sz w:val="18"/>
                <w:szCs w:val="18"/>
              </w:rPr>
              <w:t>64</w:t>
            </w:r>
          </w:p>
        </w:tc>
        <w:tc>
          <w:tcPr>
            <w:tcW w:w="305" w:type="pct"/>
            <w:shd w:val="clear" w:color="auto" w:fill="FFFFFF" w:themeFill="background1"/>
            <w:vAlign w:val="bottom"/>
          </w:tcPr>
          <w:p w14:paraId="0E3EB2CC" w14:textId="77777777" w:rsidR="00146ED0" w:rsidRPr="00A23646" w:rsidRDefault="00146ED0" w:rsidP="000F288D">
            <w:pPr>
              <w:spacing w:before="0" w:after="0"/>
              <w:jc w:val="right"/>
              <w:rPr>
                <w:rFonts w:eastAsia="Times New Roman" w:cstheme="majorHAnsi"/>
                <w:bCs/>
                <w:sz w:val="18"/>
                <w:szCs w:val="18"/>
                <w:lang w:val="en-AU" w:eastAsia="en-AU"/>
              </w:rPr>
            </w:pPr>
            <w:r w:rsidRPr="00A23646">
              <w:rPr>
                <w:rFonts w:cstheme="majorHAnsi"/>
                <w:bCs/>
                <w:sz w:val="18"/>
                <w:szCs w:val="18"/>
              </w:rPr>
              <w:t>97</w:t>
            </w:r>
          </w:p>
        </w:tc>
        <w:tc>
          <w:tcPr>
            <w:tcW w:w="305" w:type="pct"/>
            <w:shd w:val="clear" w:color="auto" w:fill="FFFFFF" w:themeFill="background1"/>
            <w:vAlign w:val="bottom"/>
          </w:tcPr>
          <w:p w14:paraId="165E01DF" w14:textId="77777777" w:rsidR="00146ED0" w:rsidRPr="00A23646" w:rsidRDefault="00146ED0" w:rsidP="000F288D">
            <w:pPr>
              <w:spacing w:before="0" w:after="0"/>
              <w:jc w:val="right"/>
              <w:rPr>
                <w:rFonts w:eastAsia="Times New Roman" w:cstheme="majorHAnsi"/>
                <w:bCs/>
                <w:sz w:val="18"/>
                <w:szCs w:val="18"/>
                <w:lang w:val="en-AU" w:eastAsia="en-AU"/>
              </w:rPr>
            </w:pPr>
            <w:r w:rsidRPr="00A23646">
              <w:rPr>
                <w:rFonts w:cstheme="majorHAnsi"/>
                <w:bCs/>
                <w:sz w:val="18"/>
                <w:szCs w:val="18"/>
              </w:rPr>
              <w:t>99</w:t>
            </w:r>
          </w:p>
        </w:tc>
        <w:tc>
          <w:tcPr>
            <w:tcW w:w="328" w:type="pct"/>
            <w:shd w:val="clear" w:color="auto" w:fill="FFFFFF" w:themeFill="background1"/>
            <w:vAlign w:val="bottom"/>
          </w:tcPr>
          <w:p w14:paraId="2F7A7F9C" w14:textId="77777777" w:rsidR="00146ED0" w:rsidRPr="00A23646" w:rsidRDefault="00146ED0" w:rsidP="000F288D">
            <w:pPr>
              <w:spacing w:before="0" w:after="0"/>
              <w:jc w:val="right"/>
              <w:rPr>
                <w:rFonts w:eastAsia="Times New Roman" w:cstheme="majorHAnsi"/>
                <w:bCs/>
                <w:sz w:val="18"/>
                <w:szCs w:val="18"/>
                <w:lang w:val="en-AU" w:eastAsia="en-AU"/>
              </w:rPr>
            </w:pPr>
            <w:r w:rsidRPr="00A23646">
              <w:rPr>
                <w:rFonts w:cstheme="majorHAnsi"/>
                <w:bCs/>
                <w:sz w:val="18"/>
                <w:szCs w:val="18"/>
              </w:rPr>
              <w:t>88</w:t>
            </w:r>
          </w:p>
        </w:tc>
      </w:tr>
      <w:tr w:rsidR="0096488D" w:rsidRPr="00A23646" w14:paraId="52A4F654" w14:textId="77777777" w:rsidTr="000F288D">
        <w:tc>
          <w:tcPr>
            <w:tcW w:w="508" w:type="pct"/>
            <w:vMerge w:val="restart"/>
            <w:shd w:val="clear" w:color="auto" w:fill="FFFFFF" w:themeFill="background1"/>
            <w:vAlign w:val="center"/>
          </w:tcPr>
          <w:p w14:paraId="7BF80E88" w14:textId="77777777" w:rsidR="00A02F4A" w:rsidRPr="00A23646" w:rsidRDefault="00A02F4A" w:rsidP="00A02F4A">
            <w:pPr>
              <w:spacing w:before="0" w:after="0"/>
              <w:rPr>
                <w:rFonts w:eastAsia="Times New Roman" w:cstheme="majorHAnsi"/>
                <w:b/>
                <w:sz w:val="18"/>
                <w:szCs w:val="18"/>
                <w:lang w:val="en-AU" w:eastAsia="en-AU"/>
              </w:rPr>
            </w:pPr>
            <w:r w:rsidRPr="00A23646">
              <w:rPr>
                <w:rFonts w:cstheme="majorHAnsi"/>
                <w:b/>
                <w:bCs/>
                <w:sz w:val="18"/>
                <w:szCs w:val="18"/>
              </w:rPr>
              <w:t>Modernisation of on-farm irrigation infrastructure since 2008</w:t>
            </w:r>
          </w:p>
          <w:p w14:paraId="4E8E8B01" w14:textId="7B755283" w:rsidR="00A02F4A" w:rsidRPr="00A23646" w:rsidRDefault="00A02F4A" w:rsidP="00A02F4A">
            <w:pPr>
              <w:spacing w:before="0" w:after="0"/>
              <w:rPr>
                <w:rFonts w:eastAsia="Times New Roman" w:cstheme="majorHAnsi"/>
                <w:b/>
                <w:sz w:val="18"/>
                <w:szCs w:val="18"/>
                <w:lang w:val="en-AU" w:eastAsia="en-AU"/>
              </w:rPr>
            </w:pPr>
          </w:p>
        </w:tc>
        <w:tc>
          <w:tcPr>
            <w:tcW w:w="457" w:type="pct"/>
            <w:shd w:val="clear" w:color="auto" w:fill="FFFFFF" w:themeFill="background1"/>
            <w:vAlign w:val="center"/>
          </w:tcPr>
          <w:p w14:paraId="4D778831" w14:textId="76525FA1" w:rsidR="00A02F4A" w:rsidRPr="00A23646" w:rsidRDefault="00A02F4A" w:rsidP="00A02F4A">
            <w:pPr>
              <w:spacing w:before="0" w:after="0"/>
              <w:rPr>
                <w:rFonts w:eastAsia="Times New Roman" w:cstheme="majorHAnsi"/>
                <w:b/>
                <w:sz w:val="18"/>
                <w:szCs w:val="18"/>
                <w:lang w:val="en-AU" w:eastAsia="en-AU"/>
              </w:rPr>
            </w:pPr>
            <w:r w:rsidRPr="00A23646">
              <w:rPr>
                <w:rFonts w:cstheme="majorHAnsi"/>
                <w:b/>
                <w:bCs/>
                <w:sz w:val="18"/>
                <w:szCs w:val="18"/>
              </w:rPr>
              <w:t>Has not modernised since 2008</w:t>
            </w:r>
          </w:p>
        </w:tc>
        <w:tc>
          <w:tcPr>
            <w:tcW w:w="356" w:type="pct"/>
            <w:shd w:val="clear" w:color="auto" w:fill="FFFFFF" w:themeFill="background1"/>
            <w:noWrap/>
          </w:tcPr>
          <w:p w14:paraId="7DB0B00A" w14:textId="17649B89"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24.1%</w:t>
            </w:r>
          </w:p>
        </w:tc>
        <w:tc>
          <w:tcPr>
            <w:tcW w:w="355" w:type="pct"/>
            <w:shd w:val="clear" w:color="auto" w:fill="FFFFFF" w:themeFill="background1"/>
            <w:noWrap/>
          </w:tcPr>
          <w:p w14:paraId="7E5E7394" w14:textId="09AF9D48"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20.0%</w:t>
            </w:r>
          </w:p>
        </w:tc>
        <w:tc>
          <w:tcPr>
            <w:tcW w:w="355" w:type="pct"/>
            <w:shd w:val="clear" w:color="auto" w:fill="FFFFFF" w:themeFill="background1"/>
            <w:noWrap/>
          </w:tcPr>
          <w:p w14:paraId="0884F007" w14:textId="313183B6"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17.0%</w:t>
            </w:r>
          </w:p>
        </w:tc>
        <w:tc>
          <w:tcPr>
            <w:tcW w:w="356" w:type="pct"/>
            <w:shd w:val="clear" w:color="auto" w:fill="FFFFFF" w:themeFill="background1"/>
            <w:noWrap/>
          </w:tcPr>
          <w:p w14:paraId="6EF8E860" w14:textId="5396AB91"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21.1%</w:t>
            </w:r>
          </w:p>
        </w:tc>
        <w:tc>
          <w:tcPr>
            <w:tcW w:w="355" w:type="pct"/>
            <w:shd w:val="clear" w:color="auto" w:fill="FFFFFF" w:themeFill="background1"/>
            <w:noWrap/>
          </w:tcPr>
          <w:p w14:paraId="5DF78EAE" w14:textId="3F1E2430"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18.9%</w:t>
            </w:r>
          </w:p>
        </w:tc>
        <w:tc>
          <w:tcPr>
            <w:tcW w:w="356" w:type="pct"/>
            <w:shd w:val="clear" w:color="auto" w:fill="FFFFFF" w:themeFill="background1"/>
            <w:noWrap/>
          </w:tcPr>
          <w:p w14:paraId="7D2980F3" w14:textId="025F1B4F"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22.1%</w:t>
            </w:r>
          </w:p>
        </w:tc>
        <w:tc>
          <w:tcPr>
            <w:tcW w:w="355" w:type="pct"/>
            <w:shd w:val="clear" w:color="auto" w:fill="FFFFFF" w:themeFill="background1"/>
            <w:noWrap/>
          </w:tcPr>
          <w:p w14:paraId="3C44DF04" w14:textId="15A75F52"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32.9%</w:t>
            </w:r>
          </w:p>
        </w:tc>
        <w:tc>
          <w:tcPr>
            <w:tcW w:w="305" w:type="pct"/>
            <w:shd w:val="clear" w:color="auto" w:fill="FFFFFF" w:themeFill="background1"/>
            <w:noWrap/>
          </w:tcPr>
          <w:p w14:paraId="392C764B" w14:textId="50269361"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35.9%</w:t>
            </w:r>
          </w:p>
        </w:tc>
        <w:tc>
          <w:tcPr>
            <w:tcW w:w="304" w:type="pct"/>
            <w:shd w:val="clear" w:color="auto" w:fill="FFFFFF" w:themeFill="background1"/>
            <w:noWrap/>
          </w:tcPr>
          <w:p w14:paraId="79C2ECEA" w14:textId="72F0D5C3"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33.9%</w:t>
            </w:r>
          </w:p>
        </w:tc>
        <w:tc>
          <w:tcPr>
            <w:tcW w:w="305" w:type="pct"/>
            <w:shd w:val="clear" w:color="auto" w:fill="FFFFFF" w:themeFill="background1"/>
            <w:noWrap/>
          </w:tcPr>
          <w:p w14:paraId="4607CCC3" w14:textId="1C459EC4"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17.1%</w:t>
            </w:r>
          </w:p>
        </w:tc>
        <w:tc>
          <w:tcPr>
            <w:tcW w:w="305" w:type="pct"/>
            <w:shd w:val="clear" w:color="auto" w:fill="FFFFFF" w:themeFill="background1"/>
            <w:noWrap/>
          </w:tcPr>
          <w:p w14:paraId="34472324" w14:textId="35E881AC"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12.8%</w:t>
            </w:r>
          </w:p>
        </w:tc>
        <w:tc>
          <w:tcPr>
            <w:tcW w:w="328" w:type="pct"/>
            <w:shd w:val="clear" w:color="auto" w:fill="FFFFFF" w:themeFill="background1"/>
            <w:noWrap/>
          </w:tcPr>
          <w:p w14:paraId="281BEECD" w14:textId="33C36D5D"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6.9%</w:t>
            </w:r>
          </w:p>
        </w:tc>
      </w:tr>
      <w:tr w:rsidR="0096488D" w:rsidRPr="00A23646" w14:paraId="0EE2C699" w14:textId="77777777" w:rsidTr="000F288D">
        <w:tc>
          <w:tcPr>
            <w:tcW w:w="508" w:type="pct"/>
            <w:vMerge/>
            <w:shd w:val="clear" w:color="auto" w:fill="FFFFFF" w:themeFill="background1"/>
            <w:vAlign w:val="bottom"/>
          </w:tcPr>
          <w:p w14:paraId="1D8AD5C6" w14:textId="77777777" w:rsidR="00A02F4A" w:rsidRPr="00A23646" w:rsidRDefault="00A02F4A" w:rsidP="00A02F4A">
            <w:pPr>
              <w:spacing w:before="0" w:after="0"/>
              <w:jc w:val="right"/>
              <w:rPr>
                <w:rFonts w:eastAsia="Times New Roman" w:cstheme="majorHAnsi"/>
                <w:b/>
                <w:sz w:val="18"/>
                <w:szCs w:val="18"/>
                <w:lang w:val="en-AU" w:eastAsia="en-AU"/>
              </w:rPr>
            </w:pPr>
          </w:p>
        </w:tc>
        <w:tc>
          <w:tcPr>
            <w:tcW w:w="457" w:type="pct"/>
            <w:shd w:val="clear" w:color="auto" w:fill="FFFFFF" w:themeFill="background1"/>
            <w:vAlign w:val="center"/>
          </w:tcPr>
          <w:p w14:paraId="7237DDED" w14:textId="512B96CD" w:rsidR="00A02F4A" w:rsidRPr="00A23646" w:rsidRDefault="00A02F4A" w:rsidP="00A02F4A">
            <w:pPr>
              <w:spacing w:before="0" w:after="0"/>
              <w:rPr>
                <w:rFonts w:eastAsia="Times New Roman" w:cstheme="majorHAnsi"/>
                <w:b/>
                <w:sz w:val="18"/>
                <w:szCs w:val="18"/>
                <w:lang w:val="en-AU" w:eastAsia="en-AU"/>
              </w:rPr>
            </w:pPr>
            <w:r w:rsidRPr="00A23646">
              <w:rPr>
                <w:rFonts w:cstheme="majorHAnsi"/>
                <w:b/>
                <w:bCs/>
                <w:sz w:val="18"/>
                <w:szCs w:val="18"/>
              </w:rPr>
              <w:t>Modernised, self-funded</w:t>
            </w:r>
          </w:p>
        </w:tc>
        <w:tc>
          <w:tcPr>
            <w:tcW w:w="356" w:type="pct"/>
            <w:shd w:val="clear" w:color="auto" w:fill="FFFFFF" w:themeFill="background1"/>
            <w:noWrap/>
          </w:tcPr>
          <w:p w14:paraId="6449B47F" w14:textId="5640BA55"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51.8%</w:t>
            </w:r>
          </w:p>
        </w:tc>
        <w:tc>
          <w:tcPr>
            <w:tcW w:w="355" w:type="pct"/>
            <w:shd w:val="clear" w:color="auto" w:fill="FFFFFF" w:themeFill="background1"/>
            <w:noWrap/>
          </w:tcPr>
          <w:p w14:paraId="7A9E5F73" w14:textId="0C3934DC"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52.9%</w:t>
            </w:r>
          </w:p>
        </w:tc>
        <w:tc>
          <w:tcPr>
            <w:tcW w:w="355" w:type="pct"/>
            <w:shd w:val="clear" w:color="auto" w:fill="FFFFFF" w:themeFill="background1"/>
            <w:noWrap/>
          </w:tcPr>
          <w:p w14:paraId="28C0AD86" w14:textId="09AD9792"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40.4%</w:t>
            </w:r>
          </w:p>
        </w:tc>
        <w:tc>
          <w:tcPr>
            <w:tcW w:w="356" w:type="pct"/>
            <w:shd w:val="clear" w:color="auto" w:fill="FFFFFF" w:themeFill="background1"/>
            <w:noWrap/>
          </w:tcPr>
          <w:p w14:paraId="02CDB324" w14:textId="639C5FA1"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54.4%</w:t>
            </w:r>
          </w:p>
        </w:tc>
        <w:tc>
          <w:tcPr>
            <w:tcW w:w="355" w:type="pct"/>
            <w:shd w:val="clear" w:color="auto" w:fill="FFFFFF" w:themeFill="background1"/>
            <w:noWrap/>
          </w:tcPr>
          <w:p w14:paraId="285E2E2B" w14:textId="51009A6B"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49.0%</w:t>
            </w:r>
          </w:p>
        </w:tc>
        <w:tc>
          <w:tcPr>
            <w:tcW w:w="356" w:type="pct"/>
            <w:shd w:val="clear" w:color="auto" w:fill="FFFFFF" w:themeFill="background1"/>
            <w:noWrap/>
          </w:tcPr>
          <w:p w14:paraId="401DE30B" w14:textId="1F30CC3F"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48.8%</w:t>
            </w:r>
          </w:p>
        </w:tc>
        <w:tc>
          <w:tcPr>
            <w:tcW w:w="355" w:type="pct"/>
            <w:shd w:val="clear" w:color="auto" w:fill="FFFFFF" w:themeFill="background1"/>
            <w:noWrap/>
          </w:tcPr>
          <w:p w14:paraId="559BE90C" w14:textId="2E184A67"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58.9%</w:t>
            </w:r>
          </w:p>
        </w:tc>
        <w:tc>
          <w:tcPr>
            <w:tcW w:w="305" w:type="pct"/>
            <w:shd w:val="clear" w:color="auto" w:fill="FFFFFF" w:themeFill="background1"/>
            <w:noWrap/>
          </w:tcPr>
          <w:p w14:paraId="59485935" w14:textId="6B47665E"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48.7%</w:t>
            </w:r>
          </w:p>
        </w:tc>
        <w:tc>
          <w:tcPr>
            <w:tcW w:w="304" w:type="pct"/>
            <w:shd w:val="clear" w:color="auto" w:fill="FFFFFF" w:themeFill="background1"/>
            <w:noWrap/>
          </w:tcPr>
          <w:p w14:paraId="47933D04" w14:textId="2D2F1F55"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48.2%</w:t>
            </w:r>
          </w:p>
        </w:tc>
        <w:tc>
          <w:tcPr>
            <w:tcW w:w="305" w:type="pct"/>
            <w:shd w:val="clear" w:color="auto" w:fill="FFFFFF" w:themeFill="background1"/>
            <w:noWrap/>
          </w:tcPr>
          <w:p w14:paraId="76989878" w14:textId="03D1CB09"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57.9%</w:t>
            </w:r>
          </w:p>
        </w:tc>
        <w:tc>
          <w:tcPr>
            <w:tcW w:w="305" w:type="pct"/>
            <w:shd w:val="clear" w:color="auto" w:fill="FFFFFF" w:themeFill="background1"/>
            <w:noWrap/>
          </w:tcPr>
          <w:p w14:paraId="571E2183" w14:textId="2266D2DE"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50.0%</w:t>
            </w:r>
          </w:p>
        </w:tc>
        <w:tc>
          <w:tcPr>
            <w:tcW w:w="328" w:type="pct"/>
            <w:shd w:val="clear" w:color="auto" w:fill="FFFFFF" w:themeFill="background1"/>
            <w:noWrap/>
          </w:tcPr>
          <w:p w14:paraId="39F88A6A" w14:textId="5DB443C5"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48.3%</w:t>
            </w:r>
          </w:p>
        </w:tc>
      </w:tr>
      <w:tr w:rsidR="0096488D" w:rsidRPr="00A23646" w14:paraId="15447EF3" w14:textId="77777777" w:rsidTr="000F288D">
        <w:tc>
          <w:tcPr>
            <w:tcW w:w="508" w:type="pct"/>
            <w:vMerge/>
            <w:shd w:val="clear" w:color="auto" w:fill="FFFFFF" w:themeFill="background1"/>
            <w:vAlign w:val="bottom"/>
          </w:tcPr>
          <w:p w14:paraId="2CE99700" w14:textId="77777777" w:rsidR="00A02F4A" w:rsidRPr="00A23646" w:rsidRDefault="00A02F4A" w:rsidP="00A02F4A">
            <w:pPr>
              <w:spacing w:before="0" w:after="0"/>
              <w:jc w:val="right"/>
              <w:rPr>
                <w:rFonts w:eastAsia="Times New Roman" w:cstheme="majorHAnsi"/>
                <w:b/>
                <w:sz w:val="18"/>
                <w:szCs w:val="18"/>
                <w:lang w:val="en-AU" w:eastAsia="en-AU"/>
              </w:rPr>
            </w:pPr>
          </w:p>
        </w:tc>
        <w:tc>
          <w:tcPr>
            <w:tcW w:w="457" w:type="pct"/>
            <w:shd w:val="clear" w:color="auto" w:fill="FFFFFF" w:themeFill="background1"/>
            <w:vAlign w:val="center"/>
          </w:tcPr>
          <w:p w14:paraId="1852B66A" w14:textId="1045254B" w:rsidR="00A02F4A" w:rsidRPr="00A23646" w:rsidRDefault="00A02F4A" w:rsidP="00A02F4A">
            <w:pPr>
              <w:spacing w:before="0" w:after="0"/>
              <w:rPr>
                <w:rFonts w:eastAsia="Times New Roman" w:cstheme="majorHAnsi"/>
                <w:b/>
                <w:sz w:val="18"/>
                <w:szCs w:val="18"/>
                <w:lang w:val="en-AU" w:eastAsia="en-AU"/>
              </w:rPr>
            </w:pPr>
            <w:r w:rsidRPr="00A23646">
              <w:rPr>
                <w:rFonts w:cstheme="majorHAnsi"/>
                <w:b/>
                <w:bCs/>
                <w:sz w:val="18"/>
                <w:szCs w:val="18"/>
              </w:rPr>
              <w:t>Modernised with help of grant</w:t>
            </w:r>
          </w:p>
        </w:tc>
        <w:tc>
          <w:tcPr>
            <w:tcW w:w="356" w:type="pct"/>
            <w:shd w:val="clear" w:color="auto" w:fill="FFFFFF" w:themeFill="background1"/>
            <w:noWrap/>
          </w:tcPr>
          <w:p w14:paraId="382CCB10" w14:textId="010D880C"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24.1%</w:t>
            </w:r>
          </w:p>
        </w:tc>
        <w:tc>
          <w:tcPr>
            <w:tcW w:w="355" w:type="pct"/>
            <w:shd w:val="clear" w:color="auto" w:fill="FFFFFF" w:themeFill="background1"/>
            <w:noWrap/>
          </w:tcPr>
          <w:p w14:paraId="2976F463" w14:textId="7F28DEB1"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27.1%</w:t>
            </w:r>
          </w:p>
        </w:tc>
        <w:tc>
          <w:tcPr>
            <w:tcW w:w="355" w:type="pct"/>
            <w:shd w:val="clear" w:color="auto" w:fill="FFFFFF" w:themeFill="background1"/>
            <w:noWrap/>
          </w:tcPr>
          <w:p w14:paraId="538A500E" w14:textId="5DF41E31"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42.6%</w:t>
            </w:r>
          </w:p>
        </w:tc>
        <w:tc>
          <w:tcPr>
            <w:tcW w:w="356" w:type="pct"/>
            <w:shd w:val="clear" w:color="auto" w:fill="FFFFFF" w:themeFill="background1"/>
            <w:noWrap/>
          </w:tcPr>
          <w:p w14:paraId="7C2E1DF9" w14:textId="793726C6"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24.4%</w:t>
            </w:r>
          </w:p>
        </w:tc>
        <w:tc>
          <w:tcPr>
            <w:tcW w:w="355" w:type="pct"/>
            <w:shd w:val="clear" w:color="auto" w:fill="FFFFFF" w:themeFill="background1"/>
            <w:noWrap/>
          </w:tcPr>
          <w:p w14:paraId="1040C116" w14:textId="74EB3020"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32.1%</w:t>
            </w:r>
          </w:p>
        </w:tc>
        <w:tc>
          <w:tcPr>
            <w:tcW w:w="356" w:type="pct"/>
            <w:shd w:val="clear" w:color="auto" w:fill="FFFFFF" w:themeFill="background1"/>
            <w:noWrap/>
          </w:tcPr>
          <w:p w14:paraId="1F3C2490" w14:textId="7DA22C3D"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29.1%</w:t>
            </w:r>
          </w:p>
        </w:tc>
        <w:tc>
          <w:tcPr>
            <w:tcW w:w="355" w:type="pct"/>
            <w:shd w:val="clear" w:color="auto" w:fill="FFFFFF" w:themeFill="background1"/>
            <w:noWrap/>
          </w:tcPr>
          <w:p w14:paraId="61536B4C" w14:textId="518820A9"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8.2%</w:t>
            </w:r>
          </w:p>
        </w:tc>
        <w:tc>
          <w:tcPr>
            <w:tcW w:w="305" w:type="pct"/>
            <w:shd w:val="clear" w:color="auto" w:fill="FFFFFF" w:themeFill="background1"/>
            <w:noWrap/>
          </w:tcPr>
          <w:p w14:paraId="58482B48" w14:textId="6798D473"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15.4%</w:t>
            </w:r>
          </w:p>
        </w:tc>
        <w:tc>
          <w:tcPr>
            <w:tcW w:w="304" w:type="pct"/>
            <w:shd w:val="clear" w:color="auto" w:fill="FFFFFF" w:themeFill="background1"/>
            <w:noWrap/>
          </w:tcPr>
          <w:p w14:paraId="63B15FD7" w14:textId="6D1B3197"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17.9%</w:t>
            </w:r>
          </w:p>
        </w:tc>
        <w:tc>
          <w:tcPr>
            <w:tcW w:w="305" w:type="pct"/>
            <w:shd w:val="clear" w:color="auto" w:fill="FFFFFF" w:themeFill="background1"/>
            <w:noWrap/>
          </w:tcPr>
          <w:p w14:paraId="26B6B085" w14:textId="474A6AB0"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25.0%</w:t>
            </w:r>
          </w:p>
        </w:tc>
        <w:tc>
          <w:tcPr>
            <w:tcW w:w="305" w:type="pct"/>
            <w:shd w:val="clear" w:color="auto" w:fill="FFFFFF" w:themeFill="background1"/>
            <w:noWrap/>
          </w:tcPr>
          <w:p w14:paraId="499EA9FE" w14:textId="0CEBAD18"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37.2%</w:t>
            </w:r>
          </w:p>
        </w:tc>
        <w:tc>
          <w:tcPr>
            <w:tcW w:w="328" w:type="pct"/>
            <w:shd w:val="clear" w:color="auto" w:fill="FFFFFF" w:themeFill="background1"/>
            <w:noWrap/>
          </w:tcPr>
          <w:p w14:paraId="66EC60A5" w14:textId="485C2C50"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44.8%</w:t>
            </w:r>
          </w:p>
        </w:tc>
      </w:tr>
      <w:tr w:rsidR="0096488D" w:rsidRPr="00A23646" w14:paraId="158BEE37" w14:textId="77777777" w:rsidTr="000F288D">
        <w:tc>
          <w:tcPr>
            <w:tcW w:w="508" w:type="pct"/>
            <w:vMerge w:val="restart"/>
            <w:shd w:val="clear" w:color="auto" w:fill="FFFFFF" w:themeFill="background1"/>
            <w:vAlign w:val="center"/>
          </w:tcPr>
          <w:p w14:paraId="47B47A86" w14:textId="77777777" w:rsidR="00A02F4A" w:rsidRPr="00A23646" w:rsidRDefault="00A02F4A" w:rsidP="00A02F4A">
            <w:pPr>
              <w:spacing w:before="0" w:after="0"/>
              <w:rPr>
                <w:rFonts w:eastAsia="Times New Roman" w:cstheme="majorHAnsi"/>
                <w:b/>
                <w:bCs/>
                <w:sz w:val="18"/>
                <w:szCs w:val="18"/>
                <w:lang w:val="en-AU" w:eastAsia="en-AU"/>
              </w:rPr>
            </w:pPr>
            <w:r w:rsidRPr="00A23646">
              <w:rPr>
                <w:rFonts w:cstheme="majorHAnsi"/>
                <w:b/>
                <w:bCs/>
                <w:sz w:val="18"/>
                <w:szCs w:val="18"/>
              </w:rPr>
              <w:t>Proportion of on-farm irrigation infrastructure modernised since 2013</w:t>
            </w:r>
          </w:p>
          <w:p w14:paraId="7FC6DE0E" w14:textId="3B477CB7" w:rsidR="00A02F4A" w:rsidRPr="00A23646" w:rsidRDefault="00A02F4A" w:rsidP="00A02F4A">
            <w:pPr>
              <w:spacing w:before="0" w:after="0"/>
              <w:rPr>
                <w:rFonts w:eastAsia="Times New Roman" w:cstheme="majorHAnsi"/>
                <w:b/>
                <w:bCs/>
                <w:sz w:val="18"/>
                <w:szCs w:val="18"/>
                <w:lang w:val="en-AU" w:eastAsia="en-AU"/>
              </w:rPr>
            </w:pPr>
          </w:p>
        </w:tc>
        <w:tc>
          <w:tcPr>
            <w:tcW w:w="457" w:type="pct"/>
            <w:shd w:val="clear" w:color="auto" w:fill="FFFFFF" w:themeFill="background1"/>
            <w:vAlign w:val="center"/>
          </w:tcPr>
          <w:p w14:paraId="0B41BE9E" w14:textId="71CD3D12" w:rsidR="00A02F4A" w:rsidRPr="00A23646" w:rsidRDefault="00A02F4A" w:rsidP="00A02F4A">
            <w:pPr>
              <w:spacing w:before="0" w:after="0"/>
              <w:rPr>
                <w:rFonts w:eastAsia="Times New Roman" w:cstheme="majorHAnsi"/>
                <w:b/>
                <w:bCs/>
                <w:sz w:val="18"/>
                <w:szCs w:val="18"/>
                <w:lang w:val="en-AU" w:eastAsia="en-AU"/>
              </w:rPr>
            </w:pPr>
            <w:r w:rsidRPr="00A23646">
              <w:rPr>
                <w:rFonts w:cstheme="majorHAnsi"/>
                <w:b/>
                <w:bCs/>
                <w:sz w:val="18"/>
                <w:szCs w:val="18"/>
              </w:rPr>
              <w:t>None</w:t>
            </w:r>
          </w:p>
        </w:tc>
        <w:tc>
          <w:tcPr>
            <w:tcW w:w="356" w:type="pct"/>
            <w:shd w:val="clear" w:color="auto" w:fill="FFFFFF" w:themeFill="background1"/>
            <w:noWrap/>
          </w:tcPr>
          <w:p w14:paraId="743A6CDE" w14:textId="53D76620"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40.0%</w:t>
            </w:r>
          </w:p>
        </w:tc>
        <w:tc>
          <w:tcPr>
            <w:tcW w:w="355" w:type="pct"/>
            <w:shd w:val="clear" w:color="auto" w:fill="FFFFFF" w:themeFill="background1"/>
            <w:noWrap/>
          </w:tcPr>
          <w:p w14:paraId="006F66B4" w14:textId="0975BE8F"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39.2%</w:t>
            </w:r>
          </w:p>
        </w:tc>
        <w:tc>
          <w:tcPr>
            <w:tcW w:w="355" w:type="pct"/>
            <w:shd w:val="clear" w:color="auto" w:fill="FFFFFF" w:themeFill="background1"/>
            <w:noWrap/>
          </w:tcPr>
          <w:p w14:paraId="4CC3CA27" w14:textId="051C1AC4"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40.0%</w:t>
            </w:r>
          </w:p>
        </w:tc>
        <w:tc>
          <w:tcPr>
            <w:tcW w:w="356" w:type="pct"/>
            <w:shd w:val="clear" w:color="auto" w:fill="FFFFFF" w:themeFill="background1"/>
            <w:noWrap/>
          </w:tcPr>
          <w:p w14:paraId="0E2F0DF1" w14:textId="223B8821"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33.3%</w:t>
            </w:r>
          </w:p>
        </w:tc>
        <w:tc>
          <w:tcPr>
            <w:tcW w:w="355" w:type="pct"/>
            <w:shd w:val="clear" w:color="auto" w:fill="FFFFFF" w:themeFill="background1"/>
            <w:noWrap/>
          </w:tcPr>
          <w:p w14:paraId="3E369857" w14:textId="6E59E103"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34.1%</w:t>
            </w:r>
          </w:p>
        </w:tc>
        <w:tc>
          <w:tcPr>
            <w:tcW w:w="356" w:type="pct"/>
            <w:shd w:val="clear" w:color="auto" w:fill="FFFFFF" w:themeFill="background1"/>
            <w:noWrap/>
          </w:tcPr>
          <w:p w14:paraId="4F7F0783" w14:textId="091A2655"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41.0%</w:t>
            </w:r>
          </w:p>
        </w:tc>
        <w:tc>
          <w:tcPr>
            <w:tcW w:w="355" w:type="pct"/>
            <w:shd w:val="clear" w:color="auto" w:fill="FFFFFF" w:themeFill="background1"/>
            <w:noWrap/>
          </w:tcPr>
          <w:p w14:paraId="5750187C" w14:textId="4B3D3045"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46.6%</w:t>
            </w:r>
          </w:p>
        </w:tc>
        <w:tc>
          <w:tcPr>
            <w:tcW w:w="305" w:type="pct"/>
            <w:shd w:val="clear" w:color="auto" w:fill="FFFFFF" w:themeFill="background1"/>
            <w:noWrap/>
          </w:tcPr>
          <w:p w14:paraId="36C83C77" w14:textId="131CD48E"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55.2%</w:t>
            </w:r>
          </w:p>
        </w:tc>
        <w:tc>
          <w:tcPr>
            <w:tcW w:w="304" w:type="pct"/>
            <w:shd w:val="clear" w:color="auto" w:fill="FFFFFF" w:themeFill="background1"/>
            <w:noWrap/>
          </w:tcPr>
          <w:p w14:paraId="3AC47EE4" w14:textId="5412F6BE"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64.0%</w:t>
            </w:r>
          </w:p>
        </w:tc>
        <w:tc>
          <w:tcPr>
            <w:tcW w:w="305" w:type="pct"/>
            <w:shd w:val="clear" w:color="auto" w:fill="FFFFFF" w:themeFill="background1"/>
            <w:noWrap/>
          </w:tcPr>
          <w:p w14:paraId="1F44CC9E" w14:textId="7690C8D6"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32.9%</w:t>
            </w:r>
          </w:p>
        </w:tc>
        <w:tc>
          <w:tcPr>
            <w:tcW w:w="305" w:type="pct"/>
            <w:shd w:val="clear" w:color="auto" w:fill="FFFFFF" w:themeFill="background1"/>
            <w:noWrap/>
          </w:tcPr>
          <w:p w14:paraId="2D6A906F" w14:textId="2B75B693"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25.7%</w:t>
            </w:r>
          </w:p>
        </w:tc>
        <w:tc>
          <w:tcPr>
            <w:tcW w:w="328" w:type="pct"/>
            <w:shd w:val="clear" w:color="auto" w:fill="FFFFFF" w:themeFill="background1"/>
            <w:noWrap/>
          </w:tcPr>
          <w:p w14:paraId="6C33AD4A" w14:textId="5DE9F08E"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14.5%</w:t>
            </w:r>
          </w:p>
        </w:tc>
      </w:tr>
      <w:tr w:rsidR="0096488D" w:rsidRPr="00A23646" w14:paraId="6CD198A1" w14:textId="77777777" w:rsidTr="000F288D">
        <w:tc>
          <w:tcPr>
            <w:tcW w:w="508" w:type="pct"/>
            <w:vMerge/>
            <w:shd w:val="clear" w:color="auto" w:fill="FFFFFF" w:themeFill="background1"/>
            <w:vAlign w:val="bottom"/>
          </w:tcPr>
          <w:p w14:paraId="343E710C" w14:textId="77777777" w:rsidR="00A02F4A" w:rsidRPr="00A23646" w:rsidRDefault="00A02F4A" w:rsidP="00A02F4A">
            <w:pPr>
              <w:spacing w:before="0" w:after="0"/>
              <w:rPr>
                <w:rFonts w:eastAsia="Times New Roman" w:cstheme="majorHAnsi"/>
                <w:b/>
                <w:bCs/>
                <w:sz w:val="18"/>
                <w:szCs w:val="18"/>
                <w:lang w:val="en-AU" w:eastAsia="en-AU"/>
              </w:rPr>
            </w:pPr>
          </w:p>
        </w:tc>
        <w:tc>
          <w:tcPr>
            <w:tcW w:w="457" w:type="pct"/>
            <w:shd w:val="clear" w:color="auto" w:fill="FFFFFF" w:themeFill="background1"/>
            <w:vAlign w:val="center"/>
          </w:tcPr>
          <w:p w14:paraId="5A83B49F" w14:textId="69ACC5EF" w:rsidR="00A02F4A" w:rsidRPr="00A23646" w:rsidRDefault="00A02F4A" w:rsidP="00A02F4A">
            <w:pPr>
              <w:spacing w:before="0" w:after="0"/>
              <w:rPr>
                <w:rFonts w:eastAsia="Times New Roman" w:cstheme="majorHAnsi"/>
                <w:b/>
                <w:bCs/>
                <w:sz w:val="18"/>
                <w:szCs w:val="18"/>
                <w:lang w:val="en-AU" w:eastAsia="en-AU"/>
              </w:rPr>
            </w:pPr>
            <w:r w:rsidRPr="00A23646">
              <w:rPr>
                <w:rFonts w:cstheme="majorHAnsi"/>
                <w:b/>
                <w:bCs/>
                <w:sz w:val="18"/>
                <w:szCs w:val="18"/>
              </w:rPr>
              <w:t xml:space="preserve">1-19% </w:t>
            </w:r>
          </w:p>
        </w:tc>
        <w:tc>
          <w:tcPr>
            <w:tcW w:w="356" w:type="pct"/>
            <w:shd w:val="clear" w:color="auto" w:fill="FFFFFF" w:themeFill="background1"/>
            <w:noWrap/>
          </w:tcPr>
          <w:p w14:paraId="09B51ABF" w14:textId="60E212EF"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22.9%</w:t>
            </w:r>
          </w:p>
        </w:tc>
        <w:tc>
          <w:tcPr>
            <w:tcW w:w="355" w:type="pct"/>
            <w:shd w:val="clear" w:color="auto" w:fill="FFFFFF" w:themeFill="background1"/>
            <w:noWrap/>
          </w:tcPr>
          <w:p w14:paraId="03CFC2D8" w14:textId="5BFD3676"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16.5%</w:t>
            </w:r>
          </w:p>
        </w:tc>
        <w:tc>
          <w:tcPr>
            <w:tcW w:w="355" w:type="pct"/>
            <w:shd w:val="clear" w:color="auto" w:fill="FFFFFF" w:themeFill="background1"/>
            <w:noWrap/>
          </w:tcPr>
          <w:p w14:paraId="54728773" w14:textId="1C1F2C54"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6.7%</w:t>
            </w:r>
          </w:p>
        </w:tc>
        <w:tc>
          <w:tcPr>
            <w:tcW w:w="356" w:type="pct"/>
            <w:shd w:val="clear" w:color="auto" w:fill="FFFFFF" w:themeFill="background1"/>
            <w:noWrap/>
          </w:tcPr>
          <w:p w14:paraId="48C31C58" w14:textId="72F455B9"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14.3%</w:t>
            </w:r>
          </w:p>
        </w:tc>
        <w:tc>
          <w:tcPr>
            <w:tcW w:w="355" w:type="pct"/>
            <w:shd w:val="clear" w:color="auto" w:fill="FFFFFF" w:themeFill="background1"/>
            <w:noWrap/>
          </w:tcPr>
          <w:p w14:paraId="00234672" w14:textId="0571930C"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14.8%</w:t>
            </w:r>
          </w:p>
        </w:tc>
        <w:tc>
          <w:tcPr>
            <w:tcW w:w="356" w:type="pct"/>
            <w:shd w:val="clear" w:color="auto" w:fill="FFFFFF" w:themeFill="background1"/>
            <w:noWrap/>
          </w:tcPr>
          <w:p w14:paraId="64523B29" w14:textId="7122EDE0"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7.7%</w:t>
            </w:r>
          </w:p>
        </w:tc>
        <w:tc>
          <w:tcPr>
            <w:tcW w:w="355" w:type="pct"/>
            <w:shd w:val="clear" w:color="auto" w:fill="FFFFFF" w:themeFill="background1"/>
            <w:noWrap/>
          </w:tcPr>
          <w:p w14:paraId="41B47321" w14:textId="640CA541"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20.7%</w:t>
            </w:r>
          </w:p>
        </w:tc>
        <w:tc>
          <w:tcPr>
            <w:tcW w:w="305" w:type="pct"/>
            <w:shd w:val="clear" w:color="auto" w:fill="FFFFFF" w:themeFill="background1"/>
            <w:noWrap/>
          </w:tcPr>
          <w:p w14:paraId="42B19C0B" w14:textId="72BE588A"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13.8%</w:t>
            </w:r>
          </w:p>
        </w:tc>
        <w:tc>
          <w:tcPr>
            <w:tcW w:w="304" w:type="pct"/>
            <w:shd w:val="clear" w:color="auto" w:fill="FFFFFF" w:themeFill="background1"/>
            <w:noWrap/>
          </w:tcPr>
          <w:p w14:paraId="32BC30C8" w14:textId="0B57A7FD"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10.0%</w:t>
            </w:r>
          </w:p>
        </w:tc>
        <w:tc>
          <w:tcPr>
            <w:tcW w:w="305" w:type="pct"/>
            <w:shd w:val="clear" w:color="auto" w:fill="FFFFFF" w:themeFill="background1"/>
            <w:noWrap/>
          </w:tcPr>
          <w:p w14:paraId="78A839E0" w14:textId="3CD44025"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18.6%</w:t>
            </w:r>
          </w:p>
        </w:tc>
        <w:tc>
          <w:tcPr>
            <w:tcW w:w="305" w:type="pct"/>
            <w:shd w:val="clear" w:color="auto" w:fill="FFFFFF" w:themeFill="background1"/>
            <w:noWrap/>
          </w:tcPr>
          <w:p w14:paraId="68C142AE" w14:textId="35AD9DDD"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13.5%</w:t>
            </w:r>
          </w:p>
        </w:tc>
        <w:tc>
          <w:tcPr>
            <w:tcW w:w="328" w:type="pct"/>
            <w:shd w:val="clear" w:color="auto" w:fill="FFFFFF" w:themeFill="background1"/>
            <w:noWrap/>
          </w:tcPr>
          <w:p w14:paraId="5927F43C" w14:textId="608DF9A1"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18.2%</w:t>
            </w:r>
          </w:p>
        </w:tc>
      </w:tr>
      <w:tr w:rsidR="0096488D" w:rsidRPr="00A23646" w14:paraId="303F7E8D" w14:textId="77777777" w:rsidTr="000F288D">
        <w:tc>
          <w:tcPr>
            <w:tcW w:w="508" w:type="pct"/>
            <w:vMerge/>
            <w:shd w:val="clear" w:color="auto" w:fill="FFFFFF" w:themeFill="background1"/>
            <w:vAlign w:val="bottom"/>
          </w:tcPr>
          <w:p w14:paraId="3FD95BD7" w14:textId="77777777" w:rsidR="00A02F4A" w:rsidRPr="00A23646" w:rsidRDefault="00A02F4A" w:rsidP="00A02F4A">
            <w:pPr>
              <w:spacing w:before="0" w:after="0"/>
              <w:rPr>
                <w:rFonts w:eastAsia="Times New Roman" w:cstheme="majorHAnsi"/>
                <w:b/>
                <w:bCs/>
                <w:sz w:val="18"/>
                <w:szCs w:val="18"/>
                <w:lang w:val="en-AU" w:eastAsia="en-AU"/>
              </w:rPr>
            </w:pPr>
          </w:p>
        </w:tc>
        <w:tc>
          <w:tcPr>
            <w:tcW w:w="457" w:type="pct"/>
            <w:shd w:val="clear" w:color="auto" w:fill="FFFFFF" w:themeFill="background1"/>
            <w:vAlign w:val="center"/>
          </w:tcPr>
          <w:p w14:paraId="10A50A9E" w14:textId="24325F55" w:rsidR="00A02F4A" w:rsidRPr="00A23646" w:rsidRDefault="00A02F4A" w:rsidP="00A02F4A">
            <w:pPr>
              <w:spacing w:before="0" w:after="0"/>
              <w:rPr>
                <w:rFonts w:eastAsia="Times New Roman" w:cstheme="majorHAnsi"/>
                <w:b/>
                <w:bCs/>
                <w:sz w:val="18"/>
                <w:szCs w:val="18"/>
                <w:lang w:val="en-AU" w:eastAsia="en-AU"/>
              </w:rPr>
            </w:pPr>
            <w:r w:rsidRPr="00A23646">
              <w:rPr>
                <w:rFonts w:cstheme="majorHAnsi"/>
                <w:b/>
                <w:bCs/>
                <w:sz w:val="18"/>
                <w:szCs w:val="18"/>
              </w:rPr>
              <w:t xml:space="preserve">20-49% </w:t>
            </w:r>
          </w:p>
        </w:tc>
        <w:tc>
          <w:tcPr>
            <w:tcW w:w="356" w:type="pct"/>
            <w:shd w:val="clear" w:color="auto" w:fill="FFFFFF" w:themeFill="background1"/>
            <w:noWrap/>
          </w:tcPr>
          <w:p w14:paraId="26951C20" w14:textId="228997CA"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11.4%</w:t>
            </w:r>
          </w:p>
        </w:tc>
        <w:tc>
          <w:tcPr>
            <w:tcW w:w="355" w:type="pct"/>
            <w:shd w:val="clear" w:color="auto" w:fill="FFFFFF" w:themeFill="background1"/>
            <w:noWrap/>
          </w:tcPr>
          <w:p w14:paraId="4164D177" w14:textId="1390E459"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16.5%</w:t>
            </w:r>
          </w:p>
        </w:tc>
        <w:tc>
          <w:tcPr>
            <w:tcW w:w="355" w:type="pct"/>
            <w:shd w:val="clear" w:color="auto" w:fill="FFFFFF" w:themeFill="background1"/>
            <w:noWrap/>
          </w:tcPr>
          <w:p w14:paraId="53C493E7" w14:textId="3894D425"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15.6%</w:t>
            </w:r>
          </w:p>
        </w:tc>
        <w:tc>
          <w:tcPr>
            <w:tcW w:w="356" w:type="pct"/>
            <w:shd w:val="clear" w:color="auto" w:fill="FFFFFF" w:themeFill="background1"/>
            <w:noWrap/>
          </w:tcPr>
          <w:p w14:paraId="376ADE4F" w14:textId="409B508E"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26.2%</w:t>
            </w:r>
          </w:p>
        </w:tc>
        <w:tc>
          <w:tcPr>
            <w:tcW w:w="355" w:type="pct"/>
            <w:shd w:val="clear" w:color="auto" w:fill="FFFFFF" w:themeFill="background1"/>
            <w:noWrap/>
          </w:tcPr>
          <w:p w14:paraId="19DF4AED" w14:textId="542CAA9E"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17.6%</w:t>
            </w:r>
          </w:p>
        </w:tc>
        <w:tc>
          <w:tcPr>
            <w:tcW w:w="356" w:type="pct"/>
            <w:shd w:val="clear" w:color="auto" w:fill="FFFFFF" w:themeFill="background1"/>
            <w:noWrap/>
          </w:tcPr>
          <w:p w14:paraId="264A31DA" w14:textId="509A60D7"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21.8%</w:t>
            </w:r>
          </w:p>
        </w:tc>
        <w:tc>
          <w:tcPr>
            <w:tcW w:w="355" w:type="pct"/>
            <w:shd w:val="clear" w:color="auto" w:fill="FFFFFF" w:themeFill="background1"/>
            <w:noWrap/>
          </w:tcPr>
          <w:p w14:paraId="0767442D" w14:textId="4D81F218"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13.8%</w:t>
            </w:r>
          </w:p>
        </w:tc>
        <w:tc>
          <w:tcPr>
            <w:tcW w:w="305" w:type="pct"/>
            <w:shd w:val="clear" w:color="auto" w:fill="FFFFFF" w:themeFill="background1"/>
            <w:noWrap/>
          </w:tcPr>
          <w:p w14:paraId="1FAF2CDE" w14:textId="41AE873B"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13.8%</w:t>
            </w:r>
          </w:p>
        </w:tc>
        <w:tc>
          <w:tcPr>
            <w:tcW w:w="304" w:type="pct"/>
            <w:shd w:val="clear" w:color="auto" w:fill="FFFFFF" w:themeFill="background1"/>
            <w:noWrap/>
          </w:tcPr>
          <w:p w14:paraId="1E59152C" w14:textId="5F86B1EE"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6.0%</w:t>
            </w:r>
          </w:p>
        </w:tc>
        <w:tc>
          <w:tcPr>
            <w:tcW w:w="305" w:type="pct"/>
            <w:shd w:val="clear" w:color="auto" w:fill="FFFFFF" w:themeFill="background1"/>
            <w:noWrap/>
          </w:tcPr>
          <w:p w14:paraId="5A8DE843" w14:textId="4D64ECF3"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17.1%</w:t>
            </w:r>
          </w:p>
        </w:tc>
        <w:tc>
          <w:tcPr>
            <w:tcW w:w="305" w:type="pct"/>
            <w:shd w:val="clear" w:color="auto" w:fill="FFFFFF" w:themeFill="background1"/>
            <w:noWrap/>
          </w:tcPr>
          <w:p w14:paraId="111443C9" w14:textId="33E2F8ED"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28.4%</w:t>
            </w:r>
          </w:p>
        </w:tc>
        <w:tc>
          <w:tcPr>
            <w:tcW w:w="328" w:type="pct"/>
            <w:shd w:val="clear" w:color="auto" w:fill="FFFFFF" w:themeFill="background1"/>
            <w:noWrap/>
          </w:tcPr>
          <w:p w14:paraId="517929A5" w14:textId="25745CFD"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27.3%</w:t>
            </w:r>
          </w:p>
        </w:tc>
      </w:tr>
      <w:tr w:rsidR="0096488D" w:rsidRPr="00A23646" w14:paraId="4BBEF15B" w14:textId="77777777" w:rsidTr="000F288D">
        <w:tc>
          <w:tcPr>
            <w:tcW w:w="508" w:type="pct"/>
            <w:vMerge/>
            <w:shd w:val="clear" w:color="auto" w:fill="FFFFFF" w:themeFill="background1"/>
            <w:vAlign w:val="bottom"/>
          </w:tcPr>
          <w:p w14:paraId="0EE6B860" w14:textId="77777777" w:rsidR="00A02F4A" w:rsidRPr="00A23646" w:rsidRDefault="00A02F4A" w:rsidP="00A02F4A">
            <w:pPr>
              <w:spacing w:before="0" w:after="0"/>
              <w:rPr>
                <w:rFonts w:eastAsia="Times New Roman" w:cstheme="majorHAnsi"/>
                <w:b/>
                <w:bCs/>
                <w:sz w:val="18"/>
                <w:szCs w:val="18"/>
                <w:lang w:val="en-AU" w:eastAsia="en-AU"/>
              </w:rPr>
            </w:pPr>
          </w:p>
        </w:tc>
        <w:tc>
          <w:tcPr>
            <w:tcW w:w="457" w:type="pct"/>
            <w:shd w:val="clear" w:color="auto" w:fill="FFFFFF" w:themeFill="background1"/>
            <w:vAlign w:val="center"/>
          </w:tcPr>
          <w:p w14:paraId="443BE37C" w14:textId="3B7FFCDF" w:rsidR="00A02F4A" w:rsidRPr="00A23646" w:rsidRDefault="00A02F4A" w:rsidP="00A02F4A">
            <w:pPr>
              <w:spacing w:before="0" w:after="0"/>
              <w:rPr>
                <w:rFonts w:eastAsia="Times New Roman" w:cstheme="majorHAnsi"/>
                <w:b/>
                <w:bCs/>
                <w:sz w:val="18"/>
                <w:szCs w:val="18"/>
                <w:lang w:val="en-AU" w:eastAsia="en-AU"/>
              </w:rPr>
            </w:pPr>
            <w:r w:rsidRPr="00A23646">
              <w:rPr>
                <w:rFonts w:cstheme="majorHAnsi"/>
                <w:b/>
                <w:bCs/>
                <w:sz w:val="18"/>
                <w:szCs w:val="18"/>
              </w:rPr>
              <w:t xml:space="preserve">50-74% </w:t>
            </w:r>
          </w:p>
        </w:tc>
        <w:tc>
          <w:tcPr>
            <w:tcW w:w="356" w:type="pct"/>
            <w:shd w:val="clear" w:color="auto" w:fill="FFFFFF" w:themeFill="background1"/>
            <w:noWrap/>
          </w:tcPr>
          <w:p w14:paraId="4892F71F" w14:textId="216E2B82"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15.7%</w:t>
            </w:r>
          </w:p>
        </w:tc>
        <w:tc>
          <w:tcPr>
            <w:tcW w:w="355" w:type="pct"/>
            <w:shd w:val="clear" w:color="auto" w:fill="FFFFFF" w:themeFill="background1"/>
            <w:noWrap/>
          </w:tcPr>
          <w:p w14:paraId="491F2964" w14:textId="1A87DE7D"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16.5%</w:t>
            </w:r>
          </w:p>
        </w:tc>
        <w:tc>
          <w:tcPr>
            <w:tcW w:w="355" w:type="pct"/>
            <w:shd w:val="clear" w:color="auto" w:fill="FFFFFF" w:themeFill="background1"/>
            <w:noWrap/>
          </w:tcPr>
          <w:p w14:paraId="4B83C5F5" w14:textId="696F2717"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22.2%</w:t>
            </w:r>
          </w:p>
        </w:tc>
        <w:tc>
          <w:tcPr>
            <w:tcW w:w="356" w:type="pct"/>
            <w:shd w:val="clear" w:color="auto" w:fill="FFFFFF" w:themeFill="background1"/>
            <w:noWrap/>
          </w:tcPr>
          <w:p w14:paraId="194E1FAC" w14:textId="683B9AB5"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9.5%</w:t>
            </w:r>
          </w:p>
        </w:tc>
        <w:tc>
          <w:tcPr>
            <w:tcW w:w="355" w:type="pct"/>
            <w:shd w:val="clear" w:color="auto" w:fill="FFFFFF" w:themeFill="background1"/>
            <w:noWrap/>
          </w:tcPr>
          <w:p w14:paraId="6521D0E4" w14:textId="0D316255"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18.7%</w:t>
            </w:r>
          </w:p>
        </w:tc>
        <w:tc>
          <w:tcPr>
            <w:tcW w:w="356" w:type="pct"/>
            <w:shd w:val="clear" w:color="auto" w:fill="FFFFFF" w:themeFill="background1"/>
            <w:noWrap/>
          </w:tcPr>
          <w:p w14:paraId="5D5798A3" w14:textId="3A9601AA"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15.4%</w:t>
            </w:r>
          </w:p>
        </w:tc>
        <w:tc>
          <w:tcPr>
            <w:tcW w:w="355" w:type="pct"/>
            <w:shd w:val="clear" w:color="auto" w:fill="FFFFFF" w:themeFill="background1"/>
            <w:noWrap/>
          </w:tcPr>
          <w:p w14:paraId="04878EF1" w14:textId="27CAA5BC"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5.2%</w:t>
            </w:r>
          </w:p>
        </w:tc>
        <w:tc>
          <w:tcPr>
            <w:tcW w:w="305" w:type="pct"/>
            <w:shd w:val="clear" w:color="auto" w:fill="FFFFFF" w:themeFill="background1"/>
            <w:noWrap/>
          </w:tcPr>
          <w:p w14:paraId="5F837257" w14:textId="7C2014EC"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6.9%</w:t>
            </w:r>
          </w:p>
        </w:tc>
        <w:tc>
          <w:tcPr>
            <w:tcW w:w="304" w:type="pct"/>
            <w:shd w:val="clear" w:color="auto" w:fill="FFFFFF" w:themeFill="background1"/>
            <w:noWrap/>
          </w:tcPr>
          <w:p w14:paraId="50C655B0" w14:textId="75CF98B8"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12.0%</w:t>
            </w:r>
          </w:p>
        </w:tc>
        <w:tc>
          <w:tcPr>
            <w:tcW w:w="305" w:type="pct"/>
            <w:shd w:val="clear" w:color="auto" w:fill="FFFFFF" w:themeFill="background1"/>
            <w:noWrap/>
          </w:tcPr>
          <w:p w14:paraId="63D211DC" w14:textId="3822B5C4"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18.6%</w:t>
            </w:r>
          </w:p>
        </w:tc>
        <w:tc>
          <w:tcPr>
            <w:tcW w:w="305" w:type="pct"/>
            <w:shd w:val="clear" w:color="auto" w:fill="FFFFFF" w:themeFill="background1"/>
            <w:noWrap/>
          </w:tcPr>
          <w:p w14:paraId="0D04055C" w14:textId="26A401D6"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13.5%</w:t>
            </w:r>
          </w:p>
        </w:tc>
        <w:tc>
          <w:tcPr>
            <w:tcW w:w="328" w:type="pct"/>
            <w:shd w:val="clear" w:color="auto" w:fill="FFFFFF" w:themeFill="background1"/>
            <w:noWrap/>
          </w:tcPr>
          <w:p w14:paraId="6E4E4521" w14:textId="7CE73C37"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25.5%</w:t>
            </w:r>
          </w:p>
        </w:tc>
      </w:tr>
      <w:tr w:rsidR="0096488D" w:rsidRPr="00A23646" w14:paraId="387B2427" w14:textId="77777777" w:rsidTr="000F288D">
        <w:tc>
          <w:tcPr>
            <w:tcW w:w="508" w:type="pct"/>
            <w:vMerge/>
            <w:shd w:val="clear" w:color="auto" w:fill="FFFFFF" w:themeFill="background1"/>
            <w:vAlign w:val="bottom"/>
          </w:tcPr>
          <w:p w14:paraId="773E1F53" w14:textId="77777777" w:rsidR="00A02F4A" w:rsidRPr="00A23646" w:rsidRDefault="00A02F4A" w:rsidP="00A02F4A">
            <w:pPr>
              <w:spacing w:before="0" w:after="0"/>
              <w:rPr>
                <w:rFonts w:eastAsia="Times New Roman" w:cstheme="majorHAnsi"/>
                <w:b/>
                <w:bCs/>
                <w:sz w:val="18"/>
                <w:szCs w:val="18"/>
                <w:lang w:val="en-AU" w:eastAsia="en-AU"/>
              </w:rPr>
            </w:pPr>
          </w:p>
        </w:tc>
        <w:tc>
          <w:tcPr>
            <w:tcW w:w="457" w:type="pct"/>
            <w:shd w:val="clear" w:color="auto" w:fill="FFFFFF" w:themeFill="background1"/>
            <w:vAlign w:val="center"/>
          </w:tcPr>
          <w:p w14:paraId="2544A93E" w14:textId="10A6171C" w:rsidR="00A02F4A" w:rsidRPr="00A23646" w:rsidRDefault="00A02F4A" w:rsidP="00A02F4A">
            <w:pPr>
              <w:spacing w:before="0" w:after="0"/>
              <w:rPr>
                <w:rFonts w:eastAsia="Times New Roman" w:cstheme="majorHAnsi"/>
                <w:b/>
                <w:bCs/>
                <w:sz w:val="18"/>
                <w:szCs w:val="18"/>
                <w:lang w:val="en-AU" w:eastAsia="en-AU"/>
              </w:rPr>
            </w:pPr>
            <w:r w:rsidRPr="00A23646">
              <w:rPr>
                <w:rFonts w:cstheme="majorHAnsi"/>
                <w:b/>
                <w:bCs/>
                <w:sz w:val="18"/>
                <w:szCs w:val="18"/>
              </w:rPr>
              <w:t>75%</w:t>
            </w:r>
            <w:r w:rsidR="009B3C2A">
              <w:rPr>
                <w:rFonts w:cstheme="majorHAnsi"/>
                <w:b/>
                <w:bCs/>
                <w:sz w:val="18"/>
                <w:szCs w:val="18"/>
              </w:rPr>
              <w:t xml:space="preserve"> or more</w:t>
            </w:r>
          </w:p>
        </w:tc>
        <w:tc>
          <w:tcPr>
            <w:tcW w:w="356" w:type="pct"/>
            <w:shd w:val="clear" w:color="auto" w:fill="FFFFFF" w:themeFill="background1"/>
            <w:noWrap/>
          </w:tcPr>
          <w:p w14:paraId="561D6D30" w14:textId="51AB0D89"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10.0%</w:t>
            </w:r>
          </w:p>
        </w:tc>
        <w:tc>
          <w:tcPr>
            <w:tcW w:w="355" w:type="pct"/>
            <w:shd w:val="clear" w:color="auto" w:fill="FFFFFF" w:themeFill="background1"/>
            <w:noWrap/>
          </w:tcPr>
          <w:p w14:paraId="41F2B715" w14:textId="2A331D4F"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11.4%</w:t>
            </w:r>
          </w:p>
        </w:tc>
        <w:tc>
          <w:tcPr>
            <w:tcW w:w="355" w:type="pct"/>
            <w:shd w:val="clear" w:color="auto" w:fill="FFFFFF" w:themeFill="background1"/>
            <w:noWrap/>
          </w:tcPr>
          <w:p w14:paraId="17668902" w14:textId="05F81FB1"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15.6%</w:t>
            </w:r>
          </w:p>
        </w:tc>
        <w:tc>
          <w:tcPr>
            <w:tcW w:w="356" w:type="pct"/>
            <w:shd w:val="clear" w:color="auto" w:fill="FFFFFF" w:themeFill="background1"/>
            <w:noWrap/>
          </w:tcPr>
          <w:p w14:paraId="53A2C62D" w14:textId="1AE4816D"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16.7%</w:t>
            </w:r>
          </w:p>
        </w:tc>
        <w:tc>
          <w:tcPr>
            <w:tcW w:w="355" w:type="pct"/>
            <w:shd w:val="clear" w:color="auto" w:fill="FFFFFF" w:themeFill="background1"/>
            <w:noWrap/>
          </w:tcPr>
          <w:p w14:paraId="26998BE2" w14:textId="2444E202"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14.8%</w:t>
            </w:r>
          </w:p>
        </w:tc>
        <w:tc>
          <w:tcPr>
            <w:tcW w:w="356" w:type="pct"/>
            <w:shd w:val="clear" w:color="auto" w:fill="FFFFFF" w:themeFill="background1"/>
            <w:noWrap/>
          </w:tcPr>
          <w:p w14:paraId="6B982747" w14:textId="019F2FDC"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14.1%</w:t>
            </w:r>
          </w:p>
        </w:tc>
        <w:tc>
          <w:tcPr>
            <w:tcW w:w="355" w:type="pct"/>
            <w:shd w:val="clear" w:color="auto" w:fill="FFFFFF" w:themeFill="background1"/>
            <w:noWrap/>
          </w:tcPr>
          <w:p w14:paraId="4727C840" w14:textId="52FBC930" w:rsidR="00A02F4A" w:rsidRPr="00A23646" w:rsidRDefault="00A02F4A" w:rsidP="00A02F4A">
            <w:pPr>
              <w:spacing w:before="0" w:after="0"/>
              <w:jc w:val="right"/>
              <w:rPr>
                <w:rFonts w:eastAsia="Times New Roman" w:cstheme="majorHAnsi"/>
                <w:sz w:val="18"/>
                <w:szCs w:val="18"/>
                <w:lang w:val="en-AU" w:eastAsia="en-AU"/>
              </w:rPr>
            </w:pPr>
            <w:r w:rsidRPr="00A23646">
              <w:rPr>
                <w:rFonts w:cstheme="majorHAnsi"/>
                <w:sz w:val="18"/>
                <w:szCs w:val="18"/>
              </w:rPr>
              <w:t>13.8%</w:t>
            </w:r>
          </w:p>
        </w:tc>
        <w:tc>
          <w:tcPr>
            <w:tcW w:w="305" w:type="pct"/>
            <w:shd w:val="clear" w:color="auto" w:fill="FFFFFF" w:themeFill="background1"/>
            <w:noWrap/>
          </w:tcPr>
          <w:p w14:paraId="5C3A2A05" w14:textId="4DFE0324"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10.3%</w:t>
            </w:r>
          </w:p>
        </w:tc>
        <w:tc>
          <w:tcPr>
            <w:tcW w:w="304" w:type="pct"/>
            <w:shd w:val="clear" w:color="auto" w:fill="FFFFFF" w:themeFill="background1"/>
            <w:noWrap/>
          </w:tcPr>
          <w:p w14:paraId="3E6AFBCD" w14:textId="24CB4AFB"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8.0%</w:t>
            </w:r>
          </w:p>
        </w:tc>
        <w:tc>
          <w:tcPr>
            <w:tcW w:w="305" w:type="pct"/>
            <w:shd w:val="clear" w:color="auto" w:fill="FFFFFF" w:themeFill="background1"/>
            <w:noWrap/>
          </w:tcPr>
          <w:p w14:paraId="294AB639" w14:textId="26083CED"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12.9%</w:t>
            </w:r>
          </w:p>
        </w:tc>
        <w:tc>
          <w:tcPr>
            <w:tcW w:w="305" w:type="pct"/>
            <w:shd w:val="clear" w:color="auto" w:fill="FFFFFF" w:themeFill="background1"/>
            <w:noWrap/>
          </w:tcPr>
          <w:p w14:paraId="323D7EE0" w14:textId="25161D5A"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18.9%</w:t>
            </w:r>
          </w:p>
        </w:tc>
        <w:tc>
          <w:tcPr>
            <w:tcW w:w="328" w:type="pct"/>
            <w:shd w:val="clear" w:color="auto" w:fill="FFFFFF" w:themeFill="background1"/>
            <w:noWrap/>
          </w:tcPr>
          <w:p w14:paraId="7C392CDD" w14:textId="5C70C396" w:rsidR="00A02F4A" w:rsidRPr="00DB4A22" w:rsidRDefault="00A02F4A" w:rsidP="00A02F4A">
            <w:pPr>
              <w:spacing w:before="0" w:after="0"/>
              <w:jc w:val="right"/>
              <w:rPr>
                <w:rFonts w:eastAsia="Times New Roman" w:cstheme="majorHAnsi"/>
                <w:b/>
                <w:bCs/>
                <w:sz w:val="18"/>
                <w:szCs w:val="18"/>
                <w:lang w:val="en-AU" w:eastAsia="en-AU"/>
              </w:rPr>
            </w:pPr>
            <w:r w:rsidRPr="00DB4A22">
              <w:rPr>
                <w:rFonts w:cstheme="majorHAnsi"/>
                <w:b/>
                <w:bCs/>
                <w:sz w:val="18"/>
                <w:szCs w:val="18"/>
              </w:rPr>
              <w:t>14.5%</w:t>
            </w:r>
          </w:p>
        </w:tc>
      </w:tr>
      <w:tr w:rsidR="009B3C2A" w:rsidRPr="00A23646" w14:paraId="554A2C48" w14:textId="77777777" w:rsidTr="00117650">
        <w:tc>
          <w:tcPr>
            <w:tcW w:w="5000" w:type="pct"/>
            <w:gridSpan w:val="14"/>
            <w:shd w:val="clear" w:color="auto" w:fill="F2F2F2" w:themeFill="background1" w:themeFillShade="F2"/>
            <w:vAlign w:val="bottom"/>
          </w:tcPr>
          <w:p w14:paraId="42BAE813" w14:textId="77777777" w:rsidR="00117650" w:rsidRPr="00331527" w:rsidRDefault="00117650" w:rsidP="00117650">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1</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between irrigators who had different proportions of farm expenditure on irrigation water.</w:t>
            </w:r>
          </w:p>
          <w:p w14:paraId="1765F427" w14:textId="77777777" w:rsidR="00117650" w:rsidRDefault="00117650" w:rsidP="00117650">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2</w:t>
            </w:r>
            <w:r>
              <w:rPr>
                <w:rFonts w:eastAsia="Times New Roman" w:cstheme="majorHAnsi"/>
                <w:sz w:val="16"/>
                <w:szCs w:val="16"/>
                <w:lang w:val="en-AU" w:eastAsia="en-AU"/>
              </w:rPr>
              <w:t xml:space="preserve">Bold font indicates significant differences between irrigators who derived majority of irrigation water from channels, pumping or groundwater.  </w:t>
            </w:r>
          </w:p>
          <w:p w14:paraId="4AC727AE" w14:textId="3D542814" w:rsidR="009B3C2A" w:rsidRPr="00A23646" w:rsidRDefault="00117650" w:rsidP="00117650">
            <w:pPr>
              <w:spacing w:before="0" w:after="0"/>
              <w:rPr>
                <w:rFonts w:cstheme="majorHAnsi"/>
                <w:sz w:val="18"/>
                <w:szCs w:val="18"/>
              </w:rPr>
            </w:pPr>
            <w:r w:rsidRPr="00431CCD">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 xml:space="preserve">Bold font indicates significant differences between irrigators </w:t>
            </w:r>
            <w:r>
              <w:rPr>
                <w:rFonts w:eastAsia="Times New Roman" w:cstheme="majorHAnsi"/>
                <w:sz w:val="16"/>
                <w:szCs w:val="16"/>
                <w:lang w:val="en-AU" w:eastAsia="en-AU"/>
              </w:rPr>
              <w:t>who used differing volumes of irrigation water</w:t>
            </w:r>
            <w:r w:rsidRPr="00331527">
              <w:rPr>
                <w:rFonts w:eastAsia="Times New Roman" w:cstheme="majorHAnsi"/>
                <w:sz w:val="16"/>
                <w:szCs w:val="16"/>
                <w:lang w:val="en-AU" w:eastAsia="en-AU"/>
              </w:rPr>
              <w:t xml:space="preserve">. </w:t>
            </w:r>
            <w:r w:rsidRPr="00431CCD">
              <w:rPr>
                <w:rFonts w:eastAsia="Times New Roman" w:cstheme="majorHAnsi"/>
                <w:sz w:val="16"/>
                <w:szCs w:val="16"/>
                <w:lang w:val="en-AU" w:eastAsia="en-AU"/>
              </w:rPr>
              <w:t>See</w:t>
            </w:r>
            <w:r w:rsidRPr="00331527">
              <w:rPr>
                <w:rFonts w:eastAsia="Times New Roman" w:cstheme="majorHAnsi"/>
                <w:sz w:val="16"/>
                <w:szCs w:val="16"/>
                <w:lang w:val="en-AU" w:eastAsia="en-AU"/>
              </w:rPr>
              <w:t xml:space="preserve"> Appendix 1 for detailed data from statistical tests.</w:t>
            </w:r>
          </w:p>
        </w:tc>
      </w:tr>
    </w:tbl>
    <w:p w14:paraId="2A983D0F" w14:textId="77777777" w:rsidR="00146ED0" w:rsidRDefault="00146ED0" w:rsidP="006D2E27">
      <w:pPr>
        <w:pStyle w:val="Tablecaption"/>
      </w:pPr>
    </w:p>
    <w:p w14:paraId="4776CAFE" w14:textId="77777777" w:rsidR="00A23646" w:rsidRDefault="00A23646">
      <w:pPr>
        <w:spacing w:before="0" w:after="0"/>
        <w:rPr>
          <w:rFonts w:asciiTheme="minorHAnsi" w:eastAsiaTheme="minorHAnsi" w:hAnsiTheme="minorHAnsi"/>
          <w:b/>
          <w:bCs/>
          <w:color w:val="4F81BD" w:themeColor="accent1"/>
          <w:sz w:val="18"/>
          <w:szCs w:val="18"/>
          <w:lang w:val="en-AU"/>
        </w:rPr>
      </w:pPr>
      <w:r>
        <w:br w:type="page"/>
      </w:r>
    </w:p>
    <w:p w14:paraId="16EF3C66" w14:textId="520290B8" w:rsidR="00970E32" w:rsidRPr="006F3B6C" w:rsidRDefault="00A02F4A" w:rsidP="006F3B6C">
      <w:pPr>
        <w:pStyle w:val="Caption"/>
        <w:keepNext/>
      </w:pPr>
      <w:bookmarkStart w:id="75" w:name="_Toc18181286"/>
      <w:r w:rsidRPr="00ED1A81">
        <w:lastRenderedPageBreak/>
        <w:t xml:space="preserve">Table </w:t>
      </w:r>
      <w:r>
        <w:t>26 Engagement in modernisation of on-farm irrigation infrastructure – by socio-demographic characteristics</w:t>
      </w:r>
      <w:bookmarkEnd w:id="75"/>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64"/>
        <w:gridCol w:w="1415"/>
        <w:gridCol w:w="851"/>
        <w:gridCol w:w="706"/>
        <w:gridCol w:w="849"/>
        <w:gridCol w:w="849"/>
        <w:gridCol w:w="715"/>
        <w:gridCol w:w="1131"/>
        <w:gridCol w:w="1136"/>
        <w:gridCol w:w="1136"/>
        <w:gridCol w:w="709"/>
        <w:gridCol w:w="709"/>
        <w:gridCol w:w="706"/>
        <w:gridCol w:w="801"/>
        <w:gridCol w:w="681"/>
      </w:tblGrid>
      <w:tr w:rsidR="005740D2" w:rsidRPr="00C141E8" w14:paraId="07DD39B6" w14:textId="77777777" w:rsidTr="005740D2">
        <w:tc>
          <w:tcPr>
            <w:tcW w:w="1067" w:type="pct"/>
            <w:gridSpan w:val="2"/>
            <w:vMerge w:val="restart"/>
            <w:shd w:val="clear" w:color="auto" w:fill="D9D9D9" w:themeFill="background1" w:themeFillShade="D9"/>
            <w:vAlign w:val="bottom"/>
          </w:tcPr>
          <w:p w14:paraId="1816F586" w14:textId="77777777" w:rsidR="005740D2" w:rsidRPr="00C141E8" w:rsidRDefault="005740D2" w:rsidP="006B0126">
            <w:pPr>
              <w:spacing w:before="0" w:after="0"/>
              <w:rPr>
                <w:rFonts w:eastAsia="Times New Roman" w:cstheme="majorHAnsi"/>
                <w:b/>
                <w:sz w:val="20"/>
                <w:szCs w:val="20"/>
                <w:lang w:val="en-AU" w:eastAsia="en-AU"/>
              </w:rPr>
            </w:pPr>
            <w:r w:rsidRPr="00C141E8">
              <w:rPr>
                <w:rFonts w:eastAsia="Times New Roman" w:cstheme="majorHAnsi"/>
                <w:b/>
                <w:sz w:val="20"/>
                <w:szCs w:val="20"/>
                <w:lang w:val="en-AU" w:eastAsia="en-AU"/>
              </w:rPr>
              <w:t> </w:t>
            </w:r>
          </w:p>
          <w:p w14:paraId="109DD83A" w14:textId="43D5CD80" w:rsidR="005740D2" w:rsidRPr="00C141E8" w:rsidRDefault="005740D2" w:rsidP="006B0126">
            <w:pPr>
              <w:spacing w:before="0" w:after="0"/>
              <w:rPr>
                <w:rFonts w:eastAsia="Times New Roman" w:cstheme="majorHAnsi"/>
                <w:b/>
                <w:sz w:val="20"/>
                <w:szCs w:val="20"/>
                <w:lang w:val="en-AU" w:eastAsia="en-AU"/>
              </w:rPr>
            </w:pPr>
            <w:r w:rsidRPr="00C141E8">
              <w:rPr>
                <w:rFonts w:eastAsia="Times New Roman" w:cstheme="majorHAnsi"/>
                <w:b/>
                <w:sz w:val="20"/>
                <w:szCs w:val="20"/>
                <w:lang w:val="en-AU" w:eastAsia="en-AU"/>
              </w:rPr>
              <w:t> </w:t>
            </w:r>
          </w:p>
        </w:tc>
        <w:tc>
          <w:tcPr>
            <w:tcW w:w="1422" w:type="pct"/>
            <w:gridSpan w:val="5"/>
            <w:shd w:val="clear" w:color="000000" w:fill="D9D9D9"/>
          </w:tcPr>
          <w:p w14:paraId="3927E552" w14:textId="379BAAC4" w:rsidR="005740D2" w:rsidRPr="00602EC8" w:rsidRDefault="005740D2" w:rsidP="006B0126">
            <w:pPr>
              <w:spacing w:before="0" w:after="0"/>
              <w:rPr>
                <w:rFonts w:cstheme="majorHAnsi"/>
                <w:b/>
                <w:bCs/>
                <w:sz w:val="20"/>
                <w:szCs w:val="20"/>
              </w:rPr>
            </w:pPr>
            <w:r w:rsidRPr="00602EC8">
              <w:rPr>
                <w:rFonts w:cstheme="majorHAnsi"/>
                <w:b/>
                <w:bCs/>
                <w:sz w:val="20"/>
                <w:szCs w:val="20"/>
              </w:rPr>
              <w:t>Irrigator age</w:t>
            </w:r>
            <w:r w:rsidR="00F4649B">
              <w:rPr>
                <w:rFonts w:eastAsia="Times New Roman" w:cstheme="majorHAnsi"/>
                <w:sz w:val="16"/>
                <w:szCs w:val="16"/>
                <w:vertAlign w:val="superscript"/>
                <w:lang w:val="en-AU" w:eastAsia="en-AU"/>
              </w:rPr>
              <w:t>1</w:t>
            </w:r>
          </w:p>
        </w:tc>
        <w:tc>
          <w:tcPr>
            <w:tcW w:w="1219" w:type="pct"/>
            <w:gridSpan w:val="3"/>
            <w:shd w:val="clear" w:color="000000" w:fill="D9D9D9"/>
          </w:tcPr>
          <w:p w14:paraId="261829DA" w14:textId="6C5202DE" w:rsidR="005740D2" w:rsidRPr="00602EC8" w:rsidRDefault="00F4649B" w:rsidP="006B0126">
            <w:pPr>
              <w:spacing w:before="0" w:after="0"/>
              <w:jc w:val="center"/>
              <w:rPr>
                <w:rFonts w:cstheme="majorHAnsi"/>
                <w:b/>
                <w:bCs/>
                <w:sz w:val="20"/>
                <w:szCs w:val="20"/>
              </w:rPr>
            </w:pPr>
            <w:r>
              <w:rPr>
                <w:rFonts w:cstheme="majorHAnsi"/>
                <w:b/>
                <w:bCs/>
                <w:sz w:val="20"/>
                <w:szCs w:val="20"/>
              </w:rPr>
              <w:t>Formal educational attainment</w:t>
            </w:r>
            <w:r>
              <w:rPr>
                <w:rFonts w:eastAsia="Times New Roman" w:cstheme="majorHAnsi"/>
                <w:sz w:val="16"/>
                <w:szCs w:val="16"/>
                <w:vertAlign w:val="superscript"/>
                <w:lang w:val="en-AU" w:eastAsia="en-AU"/>
              </w:rPr>
              <w:t>2</w:t>
            </w:r>
          </w:p>
        </w:tc>
        <w:tc>
          <w:tcPr>
            <w:tcW w:w="1292" w:type="pct"/>
            <w:gridSpan w:val="5"/>
            <w:shd w:val="clear" w:color="000000" w:fill="D9D9D9"/>
          </w:tcPr>
          <w:p w14:paraId="7E9727C2" w14:textId="53F4DBA1" w:rsidR="005740D2" w:rsidRPr="00602EC8" w:rsidRDefault="005740D2" w:rsidP="006B0126">
            <w:pPr>
              <w:spacing w:before="0" w:after="0"/>
              <w:jc w:val="center"/>
              <w:rPr>
                <w:rFonts w:cstheme="majorHAnsi"/>
                <w:b/>
                <w:bCs/>
                <w:sz w:val="20"/>
                <w:szCs w:val="20"/>
              </w:rPr>
            </w:pPr>
            <w:r w:rsidRPr="00602EC8">
              <w:rPr>
                <w:rFonts w:cstheme="majorHAnsi"/>
                <w:b/>
                <w:bCs/>
                <w:sz w:val="20"/>
                <w:szCs w:val="20"/>
              </w:rPr>
              <w:t>Proportion of household income earned off-farm</w:t>
            </w:r>
            <w:r w:rsidR="00F4649B" w:rsidRPr="00431CCD">
              <w:rPr>
                <w:rFonts w:eastAsia="Times New Roman" w:cstheme="majorHAnsi"/>
                <w:sz w:val="16"/>
                <w:szCs w:val="16"/>
                <w:vertAlign w:val="superscript"/>
                <w:lang w:val="en-AU" w:eastAsia="en-AU"/>
              </w:rPr>
              <w:t>3</w:t>
            </w:r>
          </w:p>
        </w:tc>
      </w:tr>
      <w:tr w:rsidR="005740D2" w:rsidRPr="00C141E8" w14:paraId="5E24A54D" w14:textId="77777777" w:rsidTr="005740D2">
        <w:trPr>
          <w:trHeight w:val="50"/>
        </w:trPr>
        <w:tc>
          <w:tcPr>
            <w:tcW w:w="1067" w:type="pct"/>
            <w:gridSpan w:val="2"/>
            <w:vMerge/>
            <w:shd w:val="clear" w:color="auto" w:fill="D9D9D9" w:themeFill="background1" w:themeFillShade="D9"/>
            <w:vAlign w:val="bottom"/>
            <w:hideMark/>
          </w:tcPr>
          <w:p w14:paraId="6F574406" w14:textId="12DBDF6C" w:rsidR="005740D2" w:rsidRPr="00C141E8" w:rsidRDefault="005740D2" w:rsidP="006B0126">
            <w:pPr>
              <w:spacing w:before="0" w:after="0"/>
              <w:rPr>
                <w:rFonts w:eastAsia="Times New Roman" w:cstheme="majorHAnsi"/>
                <w:b/>
                <w:sz w:val="20"/>
                <w:szCs w:val="20"/>
                <w:lang w:val="en-AU" w:eastAsia="en-AU"/>
              </w:rPr>
            </w:pPr>
          </w:p>
        </w:tc>
        <w:tc>
          <w:tcPr>
            <w:tcW w:w="305" w:type="pct"/>
            <w:shd w:val="clear" w:color="000000" w:fill="D9D9D9"/>
          </w:tcPr>
          <w:p w14:paraId="01D9990A" w14:textId="28CB2D03" w:rsidR="005740D2" w:rsidRPr="00C141E8" w:rsidRDefault="005740D2" w:rsidP="006B0126">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Aged under 45</w:t>
            </w:r>
          </w:p>
        </w:tc>
        <w:tc>
          <w:tcPr>
            <w:tcW w:w="253" w:type="pct"/>
            <w:shd w:val="clear" w:color="000000" w:fill="D9D9D9"/>
          </w:tcPr>
          <w:p w14:paraId="13D0B5AE" w14:textId="1618050B" w:rsidR="005740D2" w:rsidRPr="00C141E8" w:rsidRDefault="005740D2" w:rsidP="006B0126">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Aged 45-54</w:t>
            </w:r>
          </w:p>
        </w:tc>
        <w:tc>
          <w:tcPr>
            <w:tcW w:w="304" w:type="pct"/>
            <w:shd w:val="clear" w:color="000000" w:fill="D9D9D9"/>
          </w:tcPr>
          <w:p w14:paraId="48D68BA9" w14:textId="36017C65" w:rsidR="005740D2" w:rsidRPr="00C141E8" w:rsidRDefault="005740D2" w:rsidP="006B0126">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Aged 55-64</w:t>
            </w:r>
          </w:p>
        </w:tc>
        <w:tc>
          <w:tcPr>
            <w:tcW w:w="304" w:type="pct"/>
            <w:shd w:val="clear" w:color="000000" w:fill="D9D9D9"/>
          </w:tcPr>
          <w:p w14:paraId="69B8ACC1" w14:textId="08DD1A85" w:rsidR="005740D2" w:rsidRPr="00C141E8" w:rsidRDefault="005740D2" w:rsidP="006B0126">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Aged 65-74</w:t>
            </w:r>
          </w:p>
        </w:tc>
        <w:tc>
          <w:tcPr>
            <w:tcW w:w="256" w:type="pct"/>
            <w:shd w:val="clear" w:color="000000" w:fill="D9D9D9"/>
          </w:tcPr>
          <w:p w14:paraId="6CC86A90" w14:textId="270AF7C6" w:rsidR="005740D2" w:rsidRPr="00C141E8" w:rsidRDefault="005740D2" w:rsidP="006B0126">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Aged 75+</w:t>
            </w:r>
          </w:p>
        </w:tc>
        <w:tc>
          <w:tcPr>
            <w:tcW w:w="405" w:type="pct"/>
            <w:shd w:val="clear" w:color="000000" w:fill="D9D9D9"/>
          </w:tcPr>
          <w:p w14:paraId="5FACF937" w14:textId="0A8F721D" w:rsidR="005740D2" w:rsidRPr="00C141E8" w:rsidRDefault="005740D2" w:rsidP="006B0126">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Did not complete high school</w:t>
            </w:r>
          </w:p>
        </w:tc>
        <w:tc>
          <w:tcPr>
            <w:tcW w:w="407" w:type="pct"/>
            <w:shd w:val="clear" w:color="000000" w:fill="D9D9D9"/>
          </w:tcPr>
          <w:p w14:paraId="09E1AA32" w14:textId="5B9DC57A" w:rsidR="005740D2" w:rsidRPr="00C141E8" w:rsidRDefault="005740D2" w:rsidP="006B0126">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Has high school or post-school qualif-ication</w:t>
            </w:r>
          </w:p>
        </w:tc>
        <w:tc>
          <w:tcPr>
            <w:tcW w:w="407" w:type="pct"/>
            <w:shd w:val="clear" w:color="000000" w:fill="D9D9D9"/>
          </w:tcPr>
          <w:p w14:paraId="0F7950A3" w14:textId="39EA7FB9" w:rsidR="005740D2" w:rsidRDefault="005740D2" w:rsidP="006B0126">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Completed tertiary qualifi-cation</w:t>
            </w:r>
          </w:p>
        </w:tc>
        <w:tc>
          <w:tcPr>
            <w:tcW w:w="254" w:type="pct"/>
            <w:shd w:val="clear" w:color="000000" w:fill="D9D9D9"/>
          </w:tcPr>
          <w:p w14:paraId="314AF344" w14:textId="080A555C" w:rsidR="005740D2" w:rsidRPr="00C141E8" w:rsidRDefault="005740D2" w:rsidP="006B0126">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 xml:space="preserve">None </w:t>
            </w:r>
          </w:p>
        </w:tc>
        <w:tc>
          <w:tcPr>
            <w:tcW w:w="254" w:type="pct"/>
            <w:shd w:val="clear" w:color="000000" w:fill="D9D9D9"/>
          </w:tcPr>
          <w:p w14:paraId="23634CE6" w14:textId="4EEBA55B" w:rsidR="005740D2" w:rsidRPr="00C141E8" w:rsidRDefault="005740D2" w:rsidP="006B0126">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1-25%</w:t>
            </w:r>
          </w:p>
        </w:tc>
        <w:tc>
          <w:tcPr>
            <w:tcW w:w="253" w:type="pct"/>
            <w:shd w:val="clear" w:color="000000" w:fill="D9D9D9"/>
          </w:tcPr>
          <w:p w14:paraId="3389DB30" w14:textId="20FA219A" w:rsidR="005740D2" w:rsidRPr="00C141E8" w:rsidRDefault="005740D2" w:rsidP="006B0126">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26-50%</w:t>
            </w:r>
          </w:p>
        </w:tc>
        <w:tc>
          <w:tcPr>
            <w:tcW w:w="287" w:type="pct"/>
            <w:shd w:val="clear" w:color="000000" w:fill="D9D9D9"/>
          </w:tcPr>
          <w:p w14:paraId="4AAA8CCA" w14:textId="3C462F5D" w:rsidR="005740D2" w:rsidRPr="00C141E8" w:rsidRDefault="005740D2" w:rsidP="006B0126">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51-75%</w:t>
            </w:r>
          </w:p>
        </w:tc>
        <w:tc>
          <w:tcPr>
            <w:tcW w:w="244" w:type="pct"/>
            <w:shd w:val="clear" w:color="000000" w:fill="D9D9D9"/>
          </w:tcPr>
          <w:p w14:paraId="0BE7FEBF" w14:textId="4A06B681" w:rsidR="005740D2" w:rsidRPr="00C141E8" w:rsidRDefault="005740D2" w:rsidP="006B0126">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76% or more</w:t>
            </w:r>
          </w:p>
        </w:tc>
      </w:tr>
      <w:tr w:rsidR="000F6B87" w:rsidRPr="00C141E8" w14:paraId="55472FFD" w14:textId="77777777" w:rsidTr="00602EC8">
        <w:tc>
          <w:tcPr>
            <w:tcW w:w="560" w:type="pct"/>
            <w:shd w:val="clear" w:color="auto" w:fill="FFFFFF" w:themeFill="background1"/>
            <w:vAlign w:val="bottom"/>
            <w:hideMark/>
          </w:tcPr>
          <w:p w14:paraId="3EE6527D" w14:textId="77777777" w:rsidR="000F6B87" w:rsidRPr="00C141E8" w:rsidRDefault="000F6B87" w:rsidP="000F6B87">
            <w:pPr>
              <w:spacing w:before="0" w:after="0"/>
              <w:jc w:val="center"/>
              <w:rPr>
                <w:rFonts w:eastAsia="Times New Roman" w:cstheme="majorHAnsi"/>
                <w:b/>
                <w:bCs/>
                <w:sz w:val="20"/>
                <w:szCs w:val="20"/>
                <w:lang w:val="en-AU" w:eastAsia="en-AU"/>
              </w:rPr>
            </w:pPr>
          </w:p>
        </w:tc>
        <w:tc>
          <w:tcPr>
            <w:tcW w:w="507" w:type="pct"/>
            <w:shd w:val="clear" w:color="auto" w:fill="FFFFFF" w:themeFill="background1"/>
            <w:vAlign w:val="bottom"/>
            <w:hideMark/>
          </w:tcPr>
          <w:p w14:paraId="24F7653F" w14:textId="77777777" w:rsidR="000F6B87" w:rsidRPr="00C141E8" w:rsidRDefault="000F6B87" w:rsidP="000F6B87">
            <w:pPr>
              <w:spacing w:before="0" w:after="0"/>
              <w:rPr>
                <w:rFonts w:eastAsia="Times New Roman" w:cstheme="majorHAnsi"/>
                <w:b/>
                <w:sz w:val="20"/>
                <w:szCs w:val="20"/>
                <w:lang w:val="en-AU" w:eastAsia="en-AU"/>
              </w:rPr>
            </w:pPr>
            <w:r w:rsidRPr="00C141E8">
              <w:rPr>
                <w:rFonts w:eastAsia="Times New Roman" w:cstheme="majorHAnsi"/>
                <w:b/>
                <w:sz w:val="20"/>
                <w:szCs w:val="20"/>
                <w:lang w:val="en-AU" w:eastAsia="en-AU"/>
              </w:rPr>
              <w:t>n</w:t>
            </w:r>
          </w:p>
        </w:tc>
        <w:tc>
          <w:tcPr>
            <w:tcW w:w="305" w:type="pct"/>
            <w:shd w:val="clear" w:color="auto" w:fill="FFFFFF" w:themeFill="background1"/>
            <w:vAlign w:val="bottom"/>
          </w:tcPr>
          <w:p w14:paraId="41F3E193" w14:textId="2C917251" w:rsidR="000F6B87" w:rsidRPr="00E5372B" w:rsidRDefault="000F6B87" w:rsidP="000F6B87">
            <w:pPr>
              <w:spacing w:before="0" w:after="0"/>
              <w:jc w:val="center"/>
              <w:rPr>
                <w:rFonts w:eastAsia="Times New Roman" w:cstheme="majorHAnsi"/>
                <w:bCs/>
                <w:sz w:val="20"/>
                <w:szCs w:val="20"/>
                <w:lang w:val="en-AU" w:eastAsia="en-AU"/>
              </w:rPr>
            </w:pPr>
            <w:r w:rsidRPr="00E5372B">
              <w:rPr>
                <w:rFonts w:ascii="Calibri" w:hAnsi="Calibri" w:cs="Calibri"/>
                <w:color w:val="000000"/>
                <w:sz w:val="20"/>
                <w:szCs w:val="20"/>
              </w:rPr>
              <w:t>23</w:t>
            </w:r>
          </w:p>
        </w:tc>
        <w:tc>
          <w:tcPr>
            <w:tcW w:w="253" w:type="pct"/>
            <w:shd w:val="clear" w:color="auto" w:fill="FFFFFF" w:themeFill="background1"/>
            <w:vAlign w:val="bottom"/>
          </w:tcPr>
          <w:p w14:paraId="4421AD60" w14:textId="62DB59A0" w:rsidR="000F6B87" w:rsidRPr="00E5372B" w:rsidRDefault="000F6B87" w:rsidP="000F6B87">
            <w:pPr>
              <w:spacing w:before="0" w:after="0"/>
              <w:jc w:val="center"/>
              <w:rPr>
                <w:rFonts w:eastAsia="Times New Roman" w:cstheme="majorHAnsi"/>
                <w:bCs/>
                <w:sz w:val="20"/>
                <w:szCs w:val="20"/>
                <w:lang w:val="en-AU" w:eastAsia="en-AU"/>
              </w:rPr>
            </w:pPr>
            <w:r w:rsidRPr="00E5372B">
              <w:rPr>
                <w:rFonts w:ascii="Calibri" w:hAnsi="Calibri" w:cs="Calibri"/>
                <w:color w:val="000000"/>
                <w:sz w:val="20"/>
                <w:szCs w:val="20"/>
              </w:rPr>
              <w:t>55</w:t>
            </w:r>
          </w:p>
        </w:tc>
        <w:tc>
          <w:tcPr>
            <w:tcW w:w="304" w:type="pct"/>
            <w:shd w:val="clear" w:color="auto" w:fill="FFFFFF" w:themeFill="background1"/>
            <w:vAlign w:val="bottom"/>
          </w:tcPr>
          <w:p w14:paraId="5B052812" w14:textId="140A44EA" w:rsidR="000F6B87" w:rsidRPr="00E5372B" w:rsidRDefault="000F6B87" w:rsidP="000F6B87">
            <w:pPr>
              <w:spacing w:before="0" w:after="0"/>
              <w:jc w:val="center"/>
              <w:rPr>
                <w:rFonts w:eastAsia="Times New Roman" w:cstheme="majorHAnsi"/>
                <w:bCs/>
                <w:sz w:val="20"/>
                <w:szCs w:val="20"/>
                <w:lang w:val="en-AU" w:eastAsia="en-AU"/>
              </w:rPr>
            </w:pPr>
            <w:r w:rsidRPr="00E5372B">
              <w:rPr>
                <w:rFonts w:ascii="Calibri" w:hAnsi="Calibri" w:cs="Calibri"/>
                <w:color w:val="000000"/>
                <w:sz w:val="20"/>
                <w:szCs w:val="20"/>
              </w:rPr>
              <w:t>124</w:t>
            </w:r>
          </w:p>
        </w:tc>
        <w:tc>
          <w:tcPr>
            <w:tcW w:w="304" w:type="pct"/>
            <w:shd w:val="clear" w:color="auto" w:fill="FFFFFF" w:themeFill="background1"/>
            <w:vAlign w:val="bottom"/>
          </w:tcPr>
          <w:p w14:paraId="6FDF1F77" w14:textId="69028D29" w:rsidR="000F6B87" w:rsidRPr="00E5372B" w:rsidRDefault="000F6B87" w:rsidP="000F6B87">
            <w:pPr>
              <w:spacing w:before="0" w:after="0"/>
              <w:jc w:val="center"/>
              <w:rPr>
                <w:rFonts w:eastAsia="Times New Roman" w:cstheme="majorHAnsi"/>
                <w:bCs/>
                <w:sz w:val="20"/>
                <w:szCs w:val="20"/>
                <w:lang w:val="en-AU" w:eastAsia="en-AU"/>
              </w:rPr>
            </w:pPr>
            <w:r w:rsidRPr="00E5372B">
              <w:rPr>
                <w:rFonts w:ascii="Calibri" w:hAnsi="Calibri" w:cs="Calibri"/>
                <w:color w:val="000000"/>
                <w:sz w:val="20"/>
                <w:szCs w:val="20"/>
              </w:rPr>
              <w:t>110</w:t>
            </w:r>
          </w:p>
        </w:tc>
        <w:tc>
          <w:tcPr>
            <w:tcW w:w="256" w:type="pct"/>
            <w:shd w:val="clear" w:color="auto" w:fill="FFFFFF" w:themeFill="background1"/>
            <w:vAlign w:val="bottom"/>
          </w:tcPr>
          <w:p w14:paraId="5DC70BC5" w14:textId="21EE5B07" w:rsidR="000F6B87" w:rsidRPr="00E5372B" w:rsidRDefault="000F6B87" w:rsidP="000F6B87">
            <w:pPr>
              <w:spacing w:before="0" w:after="0"/>
              <w:jc w:val="center"/>
              <w:rPr>
                <w:rFonts w:eastAsia="Times New Roman" w:cstheme="majorHAnsi"/>
                <w:bCs/>
                <w:sz w:val="20"/>
                <w:szCs w:val="20"/>
                <w:lang w:val="en-AU" w:eastAsia="en-AU"/>
              </w:rPr>
            </w:pPr>
            <w:r w:rsidRPr="00E5372B">
              <w:rPr>
                <w:rFonts w:ascii="Calibri" w:hAnsi="Calibri" w:cs="Calibri"/>
                <w:color w:val="000000"/>
                <w:sz w:val="20"/>
                <w:szCs w:val="20"/>
              </w:rPr>
              <w:t>40</w:t>
            </w:r>
          </w:p>
        </w:tc>
        <w:tc>
          <w:tcPr>
            <w:tcW w:w="405" w:type="pct"/>
            <w:shd w:val="clear" w:color="auto" w:fill="FFFFFF" w:themeFill="background1"/>
            <w:vAlign w:val="bottom"/>
          </w:tcPr>
          <w:p w14:paraId="381B6201" w14:textId="4051D6DF" w:rsidR="000F6B87" w:rsidRPr="00E5372B" w:rsidRDefault="000F6B87" w:rsidP="000F6B87">
            <w:pPr>
              <w:spacing w:before="0" w:after="0"/>
              <w:jc w:val="center"/>
              <w:rPr>
                <w:rFonts w:ascii="Calibri" w:hAnsi="Calibri" w:cs="Calibri"/>
                <w:color w:val="000000"/>
                <w:sz w:val="20"/>
                <w:szCs w:val="20"/>
              </w:rPr>
            </w:pPr>
            <w:r w:rsidRPr="00E5372B">
              <w:rPr>
                <w:rFonts w:ascii="Calibri" w:hAnsi="Calibri" w:cs="Calibri"/>
                <w:color w:val="000000"/>
                <w:sz w:val="20"/>
                <w:szCs w:val="20"/>
              </w:rPr>
              <w:t>96</w:t>
            </w:r>
          </w:p>
        </w:tc>
        <w:tc>
          <w:tcPr>
            <w:tcW w:w="407" w:type="pct"/>
            <w:shd w:val="clear" w:color="auto" w:fill="FFFFFF" w:themeFill="background1"/>
            <w:vAlign w:val="bottom"/>
          </w:tcPr>
          <w:p w14:paraId="0D8B8740" w14:textId="42C17031" w:rsidR="000F6B87" w:rsidRPr="00E5372B" w:rsidRDefault="00E5372B" w:rsidP="000F6B87">
            <w:pPr>
              <w:spacing w:before="0" w:after="0"/>
              <w:jc w:val="center"/>
              <w:rPr>
                <w:rFonts w:ascii="Calibri" w:hAnsi="Calibri" w:cs="Calibri"/>
                <w:color w:val="000000"/>
                <w:sz w:val="20"/>
                <w:szCs w:val="20"/>
              </w:rPr>
            </w:pPr>
            <w:r w:rsidRPr="00E5372B">
              <w:rPr>
                <w:rFonts w:ascii="Calibri" w:hAnsi="Calibri" w:cs="Calibri"/>
                <w:color w:val="000000"/>
                <w:sz w:val="20"/>
                <w:szCs w:val="20"/>
              </w:rPr>
              <w:t>259</w:t>
            </w:r>
          </w:p>
        </w:tc>
        <w:tc>
          <w:tcPr>
            <w:tcW w:w="407" w:type="pct"/>
            <w:shd w:val="clear" w:color="auto" w:fill="FFFFFF" w:themeFill="background1"/>
          </w:tcPr>
          <w:p w14:paraId="645CDDCF" w14:textId="315FD347" w:rsidR="000F6B87" w:rsidRPr="00E5372B" w:rsidRDefault="000F6B87" w:rsidP="000F6B87">
            <w:pPr>
              <w:spacing w:before="0" w:after="0"/>
              <w:jc w:val="center"/>
              <w:rPr>
                <w:rFonts w:eastAsia="Times New Roman" w:cstheme="majorHAnsi"/>
                <w:bCs/>
                <w:sz w:val="20"/>
                <w:szCs w:val="20"/>
                <w:lang w:val="en-AU" w:eastAsia="en-AU"/>
              </w:rPr>
            </w:pPr>
            <w:r w:rsidRPr="00E5372B">
              <w:rPr>
                <w:rFonts w:ascii="Calibri" w:hAnsi="Calibri" w:cs="Calibri"/>
                <w:color w:val="000000"/>
                <w:sz w:val="20"/>
                <w:szCs w:val="20"/>
              </w:rPr>
              <w:t>104</w:t>
            </w:r>
          </w:p>
        </w:tc>
        <w:tc>
          <w:tcPr>
            <w:tcW w:w="254" w:type="pct"/>
            <w:shd w:val="clear" w:color="auto" w:fill="FFFFFF" w:themeFill="background1"/>
            <w:vAlign w:val="bottom"/>
          </w:tcPr>
          <w:p w14:paraId="3CD04F48" w14:textId="489E44AA" w:rsidR="000F6B87" w:rsidRPr="00E5372B" w:rsidRDefault="000F6B87" w:rsidP="000F6B87">
            <w:pPr>
              <w:spacing w:before="0" w:after="0"/>
              <w:jc w:val="center"/>
              <w:rPr>
                <w:rFonts w:eastAsia="Times New Roman" w:cstheme="majorHAnsi"/>
                <w:bCs/>
                <w:sz w:val="20"/>
                <w:szCs w:val="20"/>
                <w:lang w:val="en-AU" w:eastAsia="en-AU"/>
              </w:rPr>
            </w:pPr>
            <w:r w:rsidRPr="00E5372B">
              <w:rPr>
                <w:rFonts w:ascii="Calibri" w:hAnsi="Calibri" w:cs="Calibri"/>
                <w:color w:val="000000"/>
                <w:sz w:val="20"/>
                <w:szCs w:val="20"/>
              </w:rPr>
              <w:t>108</w:t>
            </w:r>
          </w:p>
        </w:tc>
        <w:tc>
          <w:tcPr>
            <w:tcW w:w="254" w:type="pct"/>
            <w:shd w:val="clear" w:color="auto" w:fill="FFFFFF" w:themeFill="background1"/>
            <w:vAlign w:val="bottom"/>
          </w:tcPr>
          <w:p w14:paraId="1E7E5D5E" w14:textId="7ABCFDDA" w:rsidR="000F6B87" w:rsidRPr="00E5372B" w:rsidRDefault="000F6B87" w:rsidP="000F6B87">
            <w:pPr>
              <w:spacing w:before="0" w:after="0"/>
              <w:jc w:val="center"/>
              <w:rPr>
                <w:rFonts w:eastAsia="Times New Roman" w:cstheme="majorHAnsi"/>
                <w:bCs/>
                <w:sz w:val="20"/>
                <w:szCs w:val="20"/>
                <w:lang w:val="en-AU" w:eastAsia="en-AU"/>
              </w:rPr>
            </w:pPr>
            <w:r w:rsidRPr="00E5372B">
              <w:rPr>
                <w:rFonts w:ascii="Calibri" w:hAnsi="Calibri" w:cs="Calibri"/>
                <w:color w:val="000000"/>
                <w:sz w:val="20"/>
                <w:szCs w:val="20"/>
              </w:rPr>
              <w:t>92</w:t>
            </w:r>
          </w:p>
        </w:tc>
        <w:tc>
          <w:tcPr>
            <w:tcW w:w="253" w:type="pct"/>
            <w:shd w:val="clear" w:color="auto" w:fill="FFFFFF" w:themeFill="background1"/>
            <w:vAlign w:val="bottom"/>
          </w:tcPr>
          <w:p w14:paraId="70D09B50" w14:textId="3F639B11" w:rsidR="000F6B87" w:rsidRPr="00E5372B" w:rsidRDefault="000F6B87" w:rsidP="000F6B87">
            <w:pPr>
              <w:spacing w:before="0" w:after="0"/>
              <w:jc w:val="center"/>
              <w:rPr>
                <w:rFonts w:eastAsia="Times New Roman" w:cstheme="majorHAnsi"/>
                <w:bCs/>
                <w:sz w:val="20"/>
                <w:szCs w:val="20"/>
                <w:lang w:val="en-AU" w:eastAsia="en-AU"/>
              </w:rPr>
            </w:pPr>
            <w:r w:rsidRPr="00E5372B">
              <w:rPr>
                <w:rFonts w:ascii="Calibri" w:hAnsi="Calibri" w:cs="Calibri"/>
                <w:color w:val="000000"/>
                <w:sz w:val="20"/>
                <w:szCs w:val="20"/>
              </w:rPr>
              <w:t>47</w:t>
            </w:r>
          </w:p>
        </w:tc>
        <w:tc>
          <w:tcPr>
            <w:tcW w:w="287" w:type="pct"/>
            <w:shd w:val="clear" w:color="auto" w:fill="FFFFFF" w:themeFill="background1"/>
            <w:vAlign w:val="bottom"/>
          </w:tcPr>
          <w:p w14:paraId="0DE346CC" w14:textId="6B40B337" w:rsidR="000F6B87" w:rsidRPr="00E5372B" w:rsidRDefault="000F6B87" w:rsidP="000F6B87">
            <w:pPr>
              <w:spacing w:before="0" w:after="0"/>
              <w:jc w:val="center"/>
              <w:rPr>
                <w:rFonts w:eastAsia="Times New Roman" w:cstheme="majorHAnsi"/>
                <w:bCs/>
                <w:sz w:val="20"/>
                <w:szCs w:val="20"/>
                <w:lang w:val="en-AU" w:eastAsia="en-AU"/>
              </w:rPr>
            </w:pPr>
            <w:r w:rsidRPr="00E5372B">
              <w:rPr>
                <w:rFonts w:ascii="Calibri" w:hAnsi="Calibri" w:cs="Calibri"/>
                <w:color w:val="000000"/>
                <w:sz w:val="20"/>
                <w:szCs w:val="20"/>
              </w:rPr>
              <w:t>38</w:t>
            </w:r>
          </w:p>
        </w:tc>
        <w:tc>
          <w:tcPr>
            <w:tcW w:w="244" w:type="pct"/>
            <w:shd w:val="clear" w:color="auto" w:fill="FFFFFF" w:themeFill="background1"/>
            <w:vAlign w:val="bottom"/>
          </w:tcPr>
          <w:p w14:paraId="631FC7F7" w14:textId="2C282F3B" w:rsidR="000F6B87" w:rsidRPr="00E5372B" w:rsidRDefault="000F6B87" w:rsidP="000F6B87">
            <w:pPr>
              <w:spacing w:before="0" w:after="0"/>
              <w:jc w:val="center"/>
              <w:rPr>
                <w:rFonts w:eastAsia="Times New Roman" w:cstheme="majorHAnsi"/>
                <w:bCs/>
                <w:sz w:val="20"/>
                <w:szCs w:val="20"/>
                <w:lang w:val="en-AU" w:eastAsia="en-AU"/>
              </w:rPr>
            </w:pPr>
            <w:r w:rsidRPr="00E5372B">
              <w:rPr>
                <w:rFonts w:ascii="Calibri" w:hAnsi="Calibri" w:cs="Calibri"/>
                <w:color w:val="000000"/>
                <w:sz w:val="20"/>
                <w:szCs w:val="20"/>
              </w:rPr>
              <w:t>73</w:t>
            </w:r>
          </w:p>
        </w:tc>
      </w:tr>
      <w:tr w:rsidR="00970E32" w:rsidRPr="00C141E8" w14:paraId="169B650E" w14:textId="77777777" w:rsidTr="00602EC8">
        <w:tc>
          <w:tcPr>
            <w:tcW w:w="560" w:type="pct"/>
            <w:vMerge w:val="restart"/>
            <w:shd w:val="clear" w:color="auto" w:fill="FFFFFF" w:themeFill="background1"/>
            <w:vAlign w:val="center"/>
          </w:tcPr>
          <w:p w14:paraId="2708CDE9" w14:textId="77777777" w:rsidR="00970E32" w:rsidRPr="00484B88" w:rsidRDefault="00970E32" w:rsidP="00970E32">
            <w:pPr>
              <w:spacing w:before="0" w:after="0"/>
              <w:rPr>
                <w:rFonts w:eastAsia="Times New Roman" w:cstheme="majorHAnsi"/>
                <w:b/>
                <w:sz w:val="18"/>
                <w:szCs w:val="20"/>
                <w:lang w:val="en-AU" w:eastAsia="en-AU"/>
              </w:rPr>
            </w:pPr>
            <w:r>
              <w:rPr>
                <w:rFonts w:ascii="Calibri" w:hAnsi="Calibri" w:cstheme="majorHAnsi"/>
                <w:b/>
                <w:bCs/>
                <w:color w:val="000000"/>
                <w:sz w:val="20"/>
                <w:szCs w:val="20"/>
              </w:rPr>
              <w:t>Modernisation of on-farm irrigation infrastructure since 2008</w:t>
            </w:r>
          </w:p>
          <w:p w14:paraId="17D024AF" w14:textId="77777777" w:rsidR="00970E32" w:rsidRPr="00C141E8" w:rsidRDefault="00970E32" w:rsidP="00970E32">
            <w:pPr>
              <w:spacing w:before="0" w:after="0"/>
              <w:rPr>
                <w:rFonts w:eastAsia="Times New Roman" w:cstheme="majorHAnsi"/>
                <w:b/>
                <w:sz w:val="20"/>
                <w:szCs w:val="20"/>
                <w:lang w:val="en-AU" w:eastAsia="en-AU"/>
              </w:rPr>
            </w:pPr>
          </w:p>
        </w:tc>
        <w:tc>
          <w:tcPr>
            <w:tcW w:w="507" w:type="pct"/>
            <w:shd w:val="clear" w:color="auto" w:fill="FFFFFF" w:themeFill="background1"/>
            <w:vAlign w:val="center"/>
          </w:tcPr>
          <w:p w14:paraId="271C1A87" w14:textId="77777777" w:rsidR="00970E32" w:rsidRPr="00C141E8" w:rsidRDefault="00970E32" w:rsidP="00970E32">
            <w:pPr>
              <w:spacing w:before="0" w:after="0"/>
              <w:rPr>
                <w:rFonts w:eastAsia="Times New Roman" w:cstheme="majorHAnsi"/>
                <w:b/>
                <w:sz w:val="20"/>
                <w:szCs w:val="20"/>
                <w:lang w:val="en-AU" w:eastAsia="en-AU"/>
              </w:rPr>
            </w:pPr>
            <w:r>
              <w:rPr>
                <w:rFonts w:ascii="Calibri" w:hAnsi="Calibri" w:cstheme="majorHAnsi"/>
                <w:b/>
                <w:bCs/>
                <w:color w:val="000000"/>
                <w:sz w:val="20"/>
                <w:szCs w:val="20"/>
              </w:rPr>
              <w:t>Has not modernised since 2008</w:t>
            </w:r>
          </w:p>
        </w:tc>
        <w:tc>
          <w:tcPr>
            <w:tcW w:w="305" w:type="pct"/>
            <w:shd w:val="clear" w:color="auto" w:fill="auto"/>
            <w:noWrap/>
          </w:tcPr>
          <w:p w14:paraId="7C32756C" w14:textId="47DDC525"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13.0%</w:t>
            </w:r>
          </w:p>
        </w:tc>
        <w:tc>
          <w:tcPr>
            <w:tcW w:w="253" w:type="pct"/>
            <w:shd w:val="clear" w:color="auto" w:fill="auto"/>
            <w:noWrap/>
          </w:tcPr>
          <w:p w14:paraId="36CF9BE8" w14:textId="21E1099D"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26.8%</w:t>
            </w:r>
          </w:p>
        </w:tc>
        <w:tc>
          <w:tcPr>
            <w:tcW w:w="304" w:type="pct"/>
            <w:shd w:val="clear" w:color="auto" w:fill="auto"/>
            <w:noWrap/>
          </w:tcPr>
          <w:p w14:paraId="559CEDDE" w14:textId="513A9876"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21.0%</w:t>
            </w:r>
          </w:p>
        </w:tc>
        <w:tc>
          <w:tcPr>
            <w:tcW w:w="304" w:type="pct"/>
            <w:shd w:val="clear" w:color="auto" w:fill="auto"/>
            <w:noWrap/>
          </w:tcPr>
          <w:p w14:paraId="005E4EA5" w14:textId="4FF7CB32"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23.5%</w:t>
            </w:r>
          </w:p>
        </w:tc>
        <w:tc>
          <w:tcPr>
            <w:tcW w:w="256" w:type="pct"/>
            <w:shd w:val="clear" w:color="auto" w:fill="auto"/>
            <w:noWrap/>
          </w:tcPr>
          <w:p w14:paraId="3CFBC01F" w14:textId="703B1F51"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19.5%</w:t>
            </w:r>
          </w:p>
        </w:tc>
        <w:tc>
          <w:tcPr>
            <w:tcW w:w="405" w:type="pct"/>
            <w:shd w:val="clear" w:color="auto" w:fill="auto"/>
            <w:noWrap/>
          </w:tcPr>
          <w:p w14:paraId="2106373D" w14:textId="10CE1AD3"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23.7%</w:t>
            </w:r>
          </w:p>
        </w:tc>
        <w:tc>
          <w:tcPr>
            <w:tcW w:w="407" w:type="pct"/>
            <w:shd w:val="clear" w:color="auto" w:fill="auto"/>
            <w:noWrap/>
          </w:tcPr>
          <w:p w14:paraId="0681D616" w14:textId="203096CA"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21.9%</w:t>
            </w:r>
          </w:p>
        </w:tc>
        <w:tc>
          <w:tcPr>
            <w:tcW w:w="407" w:type="pct"/>
          </w:tcPr>
          <w:p w14:paraId="41BC9929" w14:textId="61662B1C" w:rsidR="00970E32" w:rsidRPr="00970E32" w:rsidRDefault="00970E32" w:rsidP="00970E32">
            <w:pPr>
              <w:spacing w:before="0" w:after="0"/>
              <w:jc w:val="right"/>
              <w:rPr>
                <w:rFonts w:cstheme="majorHAnsi"/>
                <w:sz w:val="18"/>
                <w:szCs w:val="20"/>
              </w:rPr>
            </w:pPr>
            <w:r w:rsidRPr="00970E32">
              <w:rPr>
                <w:rFonts w:cstheme="majorHAnsi"/>
                <w:sz w:val="18"/>
                <w:szCs w:val="20"/>
              </w:rPr>
              <w:t>25.0%</w:t>
            </w:r>
          </w:p>
        </w:tc>
        <w:tc>
          <w:tcPr>
            <w:tcW w:w="254" w:type="pct"/>
            <w:shd w:val="clear" w:color="auto" w:fill="auto"/>
            <w:noWrap/>
          </w:tcPr>
          <w:p w14:paraId="3DFEC2F0" w14:textId="59B64D34"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14.3%</w:t>
            </w:r>
          </w:p>
        </w:tc>
        <w:tc>
          <w:tcPr>
            <w:tcW w:w="254" w:type="pct"/>
            <w:shd w:val="clear" w:color="auto" w:fill="auto"/>
            <w:noWrap/>
          </w:tcPr>
          <w:p w14:paraId="71894CD2" w14:textId="1A6D3BCC"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20.4%</w:t>
            </w:r>
          </w:p>
        </w:tc>
        <w:tc>
          <w:tcPr>
            <w:tcW w:w="253" w:type="pct"/>
            <w:shd w:val="clear" w:color="auto" w:fill="auto"/>
            <w:noWrap/>
          </w:tcPr>
          <w:p w14:paraId="3B551A1D" w14:textId="6B9BCDC2"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27.1%</w:t>
            </w:r>
          </w:p>
        </w:tc>
        <w:tc>
          <w:tcPr>
            <w:tcW w:w="287" w:type="pct"/>
            <w:shd w:val="clear" w:color="auto" w:fill="auto"/>
            <w:noWrap/>
          </w:tcPr>
          <w:p w14:paraId="4AD78DE5" w14:textId="533184B6"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26.3%</w:t>
            </w:r>
          </w:p>
        </w:tc>
        <w:tc>
          <w:tcPr>
            <w:tcW w:w="244" w:type="pct"/>
            <w:shd w:val="clear" w:color="auto" w:fill="auto"/>
            <w:noWrap/>
          </w:tcPr>
          <w:p w14:paraId="4A6B6F58" w14:textId="2DBD1010"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32.4%</w:t>
            </w:r>
          </w:p>
        </w:tc>
      </w:tr>
      <w:tr w:rsidR="00970E32" w:rsidRPr="00C141E8" w14:paraId="0B3B482C" w14:textId="77777777" w:rsidTr="00602EC8">
        <w:tc>
          <w:tcPr>
            <w:tcW w:w="560" w:type="pct"/>
            <w:vMerge/>
            <w:shd w:val="clear" w:color="auto" w:fill="FFFFFF" w:themeFill="background1"/>
            <w:vAlign w:val="bottom"/>
          </w:tcPr>
          <w:p w14:paraId="628074A5" w14:textId="77777777" w:rsidR="00970E32" w:rsidRPr="00C141E8" w:rsidRDefault="00970E32" w:rsidP="00970E32">
            <w:pPr>
              <w:spacing w:before="0" w:after="0"/>
              <w:jc w:val="right"/>
              <w:rPr>
                <w:rFonts w:eastAsia="Times New Roman" w:cstheme="majorHAnsi"/>
                <w:b/>
                <w:sz w:val="20"/>
                <w:szCs w:val="20"/>
                <w:lang w:val="en-AU" w:eastAsia="en-AU"/>
              </w:rPr>
            </w:pPr>
          </w:p>
        </w:tc>
        <w:tc>
          <w:tcPr>
            <w:tcW w:w="507" w:type="pct"/>
            <w:shd w:val="clear" w:color="auto" w:fill="FFFFFF" w:themeFill="background1"/>
            <w:vAlign w:val="center"/>
          </w:tcPr>
          <w:p w14:paraId="7507BE5F" w14:textId="77777777" w:rsidR="00970E32" w:rsidRPr="00C141E8" w:rsidRDefault="00970E32" w:rsidP="00970E32">
            <w:pPr>
              <w:spacing w:before="0" w:after="0"/>
              <w:rPr>
                <w:rFonts w:eastAsia="Times New Roman" w:cstheme="majorHAnsi"/>
                <w:b/>
                <w:sz w:val="20"/>
                <w:szCs w:val="20"/>
                <w:lang w:val="en-AU" w:eastAsia="en-AU"/>
              </w:rPr>
            </w:pPr>
            <w:r>
              <w:rPr>
                <w:rFonts w:ascii="Calibri" w:hAnsi="Calibri" w:cstheme="majorHAnsi"/>
                <w:b/>
                <w:bCs/>
                <w:color w:val="000000"/>
                <w:sz w:val="20"/>
                <w:szCs w:val="20"/>
              </w:rPr>
              <w:t>Modernised, self-funded</w:t>
            </w:r>
          </w:p>
        </w:tc>
        <w:tc>
          <w:tcPr>
            <w:tcW w:w="305" w:type="pct"/>
            <w:shd w:val="clear" w:color="auto" w:fill="auto"/>
            <w:noWrap/>
          </w:tcPr>
          <w:p w14:paraId="451F39F3" w14:textId="272D64AF"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39.1%</w:t>
            </w:r>
          </w:p>
        </w:tc>
        <w:tc>
          <w:tcPr>
            <w:tcW w:w="253" w:type="pct"/>
            <w:shd w:val="clear" w:color="auto" w:fill="auto"/>
            <w:noWrap/>
          </w:tcPr>
          <w:p w14:paraId="59FEE76F" w14:textId="137C439A"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55.4%</w:t>
            </w:r>
          </w:p>
        </w:tc>
        <w:tc>
          <w:tcPr>
            <w:tcW w:w="304" w:type="pct"/>
            <w:shd w:val="clear" w:color="auto" w:fill="auto"/>
            <w:noWrap/>
          </w:tcPr>
          <w:p w14:paraId="23016418" w14:textId="213A1D00"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53.2%</w:t>
            </w:r>
          </w:p>
        </w:tc>
        <w:tc>
          <w:tcPr>
            <w:tcW w:w="304" w:type="pct"/>
            <w:shd w:val="clear" w:color="auto" w:fill="auto"/>
            <w:noWrap/>
          </w:tcPr>
          <w:p w14:paraId="0769AD3C" w14:textId="4D77495D"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52.2%</w:t>
            </w:r>
          </w:p>
        </w:tc>
        <w:tc>
          <w:tcPr>
            <w:tcW w:w="256" w:type="pct"/>
            <w:shd w:val="clear" w:color="auto" w:fill="auto"/>
            <w:noWrap/>
          </w:tcPr>
          <w:p w14:paraId="7C279954" w14:textId="74464FBF"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51.2%</w:t>
            </w:r>
          </w:p>
        </w:tc>
        <w:tc>
          <w:tcPr>
            <w:tcW w:w="405" w:type="pct"/>
            <w:shd w:val="clear" w:color="auto" w:fill="auto"/>
            <w:noWrap/>
          </w:tcPr>
          <w:p w14:paraId="1632371C" w14:textId="4DE7C507"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49.5%</w:t>
            </w:r>
          </w:p>
        </w:tc>
        <w:tc>
          <w:tcPr>
            <w:tcW w:w="407" w:type="pct"/>
            <w:shd w:val="clear" w:color="auto" w:fill="auto"/>
            <w:noWrap/>
          </w:tcPr>
          <w:p w14:paraId="1F78EFEF" w14:textId="03158CAB"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52.1%</w:t>
            </w:r>
          </w:p>
        </w:tc>
        <w:tc>
          <w:tcPr>
            <w:tcW w:w="407" w:type="pct"/>
          </w:tcPr>
          <w:p w14:paraId="421D385E" w14:textId="2790BCC5" w:rsidR="00970E32" w:rsidRPr="00970E32" w:rsidRDefault="00970E32" w:rsidP="00970E32">
            <w:pPr>
              <w:spacing w:before="0" w:after="0"/>
              <w:jc w:val="right"/>
              <w:rPr>
                <w:rFonts w:cstheme="majorHAnsi"/>
                <w:sz w:val="18"/>
                <w:szCs w:val="20"/>
              </w:rPr>
            </w:pPr>
            <w:r w:rsidRPr="00970E32">
              <w:rPr>
                <w:rFonts w:cstheme="majorHAnsi"/>
                <w:sz w:val="18"/>
                <w:szCs w:val="20"/>
              </w:rPr>
              <w:t>56.5%</w:t>
            </w:r>
          </w:p>
        </w:tc>
        <w:tc>
          <w:tcPr>
            <w:tcW w:w="254" w:type="pct"/>
            <w:shd w:val="clear" w:color="auto" w:fill="auto"/>
            <w:noWrap/>
          </w:tcPr>
          <w:p w14:paraId="7D997797" w14:textId="7B4C887E"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57.1%</w:t>
            </w:r>
          </w:p>
        </w:tc>
        <w:tc>
          <w:tcPr>
            <w:tcW w:w="254" w:type="pct"/>
            <w:shd w:val="clear" w:color="auto" w:fill="auto"/>
            <w:noWrap/>
          </w:tcPr>
          <w:p w14:paraId="038DDEE9" w14:textId="1D8296ED"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51.6%</w:t>
            </w:r>
          </w:p>
        </w:tc>
        <w:tc>
          <w:tcPr>
            <w:tcW w:w="253" w:type="pct"/>
            <w:shd w:val="clear" w:color="auto" w:fill="auto"/>
            <w:noWrap/>
          </w:tcPr>
          <w:p w14:paraId="74AD3847" w14:textId="35E4BCD8"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50.0%</w:t>
            </w:r>
          </w:p>
        </w:tc>
        <w:tc>
          <w:tcPr>
            <w:tcW w:w="287" w:type="pct"/>
            <w:shd w:val="clear" w:color="auto" w:fill="auto"/>
            <w:noWrap/>
          </w:tcPr>
          <w:p w14:paraId="3454FF5E" w14:textId="232D6D88"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47.4%</w:t>
            </w:r>
          </w:p>
        </w:tc>
        <w:tc>
          <w:tcPr>
            <w:tcW w:w="244" w:type="pct"/>
            <w:shd w:val="clear" w:color="auto" w:fill="auto"/>
            <w:noWrap/>
          </w:tcPr>
          <w:p w14:paraId="3BD5917D" w14:textId="20CFC3B0"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45.9%</w:t>
            </w:r>
          </w:p>
        </w:tc>
      </w:tr>
      <w:tr w:rsidR="00970E32" w:rsidRPr="00C141E8" w14:paraId="4AB8B564" w14:textId="77777777" w:rsidTr="00602EC8">
        <w:tc>
          <w:tcPr>
            <w:tcW w:w="560" w:type="pct"/>
            <w:vMerge/>
            <w:shd w:val="clear" w:color="auto" w:fill="FFFFFF" w:themeFill="background1"/>
            <w:vAlign w:val="bottom"/>
          </w:tcPr>
          <w:p w14:paraId="7C4C78B4" w14:textId="77777777" w:rsidR="00970E32" w:rsidRPr="00C141E8" w:rsidRDefault="00970E32" w:rsidP="00970E32">
            <w:pPr>
              <w:spacing w:before="0" w:after="0"/>
              <w:jc w:val="right"/>
              <w:rPr>
                <w:rFonts w:eastAsia="Times New Roman" w:cstheme="majorHAnsi"/>
                <w:b/>
                <w:sz w:val="20"/>
                <w:szCs w:val="20"/>
                <w:lang w:val="en-AU" w:eastAsia="en-AU"/>
              </w:rPr>
            </w:pPr>
          </w:p>
        </w:tc>
        <w:tc>
          <w:tcPr>
            <w:tcW w:w="507" w:type="pct"/>
            <w:shd w:val="clear" w:color="auto" w:fill="FFFFFF" w:themeFill="background1"/>
            <w:vAlign w:val="center"/>
          </w:tcPr>
          <w:p w14:paraId="1CBF7E7D" w14:textId="77777777" w:rsidR="00970E32" w:rsidRPr="00C141E8" w:rsidRDefault="00970E32" w:rsidP="00970E32">
            <w:pPr>
              <w:spacing w:before="0" w:after="0"/>
              <w:rPr>
                <w:rFonts w:eastAsia="Times New Roman" w:cstheme="majorHAnsi"/>
                <w:b/>
                <w:sz w:val="20"/>
                <w:szCs w:val="20"/>
                <w:lang w:val="en-AU" w:eastAsia="en-AU"/>
              </w:rPr>
            </w:pPr>
            <w:r>
              <w:rPr>
                <w:rFonts w:ascii="Calibri" w:hAnsi="Calibri" w:cstheme="majorHAnsi"/>
                <w:b/>
                <w:bCs/>
                <w:color w:val="000000"/>
                <w:sz w:val="20"/>
                <w:szCs w:val="20"/>
              </w:rPr>
              <w:t>Modernised with help of grant</w:t>
            </w:r>
          </w:p>
        </w:tc>
        <w:tc>
          <w:tcPr>
            <w:tcW w:w="305" w:type="pct"/>
            <w:shd w:val="clear" w:color="auto" w:fill="auto"/>
            <w:noWrap/>
          </w:tcPr>
          <w:p w14:paraId="796446DE" w14:textId="486E3FDB"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47.8%</w:t>
            </w:r>
          </w:p>
        </w:tc>
        <w:tc>
          <w:tcPr>
            <w:tcW w:w="253" w:type="pct"/>
            <w:shd w:val="clear" w:color="auto" w:fill="auto"/>
            <w:noWrap/>
          </w:tcPr>
          <w:p w14:paraId="16FF9B1A" w14:textId="48949CEF"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17.9%</w:t>
            </w:r>
          </w:p>
        </w:tc>
        <w:tc>
          <w:tcPr>
            <w:tcW w:w="304" w:type="pct"/>
            <w:shd w:val="clear" w:color="auto" w:fill="auto"/>
            <w:noWrap/>
          </w:tcPr>
          <w:p w14:paraId="66EDF003" w14:textId="085557A4"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25.8%</w:t>
            </w:r>
          </w:p>
        </w:tc>
        <w:tc>
          <w:tcPr>
            <w:tcW w:w="304" w:type="pct"/>
            <w:shd w:val="clear" w:color="auto" w:fill="auto"/>
            <w:noWrap/>
          </w:tcPr>
          <w:p w14:paraId="511D8C70" w14:textId="4D0FE7BF"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24.3%</w:t>
            </w:r>
          </w:p>
        </w:tc>
        <w:tc>
          <w:tcPr>
            <w:tcW w:w="256" w:type="pct"/>
            <w:shd w:val="clear" w:color="auto" w:fill="auto"/>
            <w:noWrap/>
          </w:tcPr>
          <w:p w14:paraId="75A18D5C" w14:textId="763A7AED"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29.3%</w:t>
            </w:r>
          </w:p>
        </w:tc>
        <w:tc>
          <w:tcPr>
            <w:tcW w:w="405" w:type="pct"/>
            <w:shd w:val="clear" w:color="auto" w:fill="auto"/>
            <w:noWrap/>
          </w:tcPr>
          <w:p w14:paraId="51B8F91C" w14:textId="4F7E761C"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26.8%</w:t>
            </w:r>
          </w:p>
        </w:tc>
        <w:tc>
          <w:tcPr>
            <w:tcW w:w="407" w:type="pct"/>
            <w:shd w:val="clear" w:color="auto" w:fill="auto"/>
            <w:noWrap/>
          </w:tcPr>
          <w:p w14:paraId="40397639" w14:textId="6CC221F5"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26.0%</w:t>
            </w:r>
          </w:p>
        </w:tc>
        <w:tc>
          <w:tcPr>
            <w:tcW w:w="407" w:type="pct"/>
          </w:tcPr>
          <w:p w14:paraId="3753FFDC" w14:textId="76A6A51C" w:rsidR="00970E32" w:rsidRPr="00970E32" w:rsidRDefault="00970E32" w:rsidP="00970E32">
            <w:pPr>
              <w:spacing w:before="0" w:after="0"/>
              <w:jc w:val="right"/>
              <w:rPr>
                <w:rFonts w:cstheme="majorHAnsi"/>
                <w:sz w:val="18"/>
                <w:szCs w:val="20"/>
              </w:rPr>
            </w:pPr>
            <w:r w:rsidRPr="00970E32">
              <w:rPr>
                <w:rFonts w:cstheme="majorHAnsi"/>
                <w:sz w:val="18"/>
                <w:szCs w:val="20"/>
              </w:rPr>
              <w:t>18.5%</w:t>
            </w:r>
          </w:p>
        </w:tc>
        <w:tc>
          <w:tcPr>
            <w:tcW w:w="254" w:type="pct"/>
            <w:shd w:val="clear" w:color="auto" w:fill="auto"/>
            <w:noWrap/>
          </w:tcPr>
          <w:p w14:paraId="77793462" w14:textId="76084BE1"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28.6%</w:t>
            </w:r>
          </w:p>
        </w:tc>
        <w:tc>
          <w:tcPr>
            <w:tcW w:w="254" w:type="pct"/>
            <w:shd w:val="clear" w:color="auto" w:fill="auto"/>
            <w:noWrap/>
          </w:tcPr>
          <w:p w14:paraId="7FDB7EF8" w14:textId="6BEC4B80"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28.0%</w:t>
            </w:r>
          </w:p>
        </w:tc>
        <w:tc>
          <w:tcPr>
            <w:tcW w:w="253" w:type="pct"/>
            <w:shd w:val="clear" w:color="auto" w:fill="auto"/>
            <w:noWrap/>
          </w:tcPr>
          <w:p w14:paraId="22A2FB8A" w14:textId="63195C04"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22.9%</w:t>
            </w:r>
          </w:p>
        </w:tc>
        <w:tc>
          <w:tcPr>
            <w:tcW w:w="287" w:type="pct"/>
            <w:shd w:val="clear" w:color="auto" w:fill="auto"/>
            <w:noWrap/>
          </w:tcPr>
          <w:p w14:paraId="619891F5" w14:textId="5EEC02A8"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26.3%</w:t>
            </w:r>
          </w:p>
        </w:tc>
        <w:tc>
          <w:tcPr>
            <w:tcW w:w="244" w:type="pct"/>
            <w:shd w:val="clear" w:color="auto" w:fill="auto"/>
            <w:noWrap/>
          </w:tcPr>
          <w:p w14:paraId="35244004" w14:textId="1F2ED4E1"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21.6%</w:t>
            </w:r>
          </w:p>
        </w:tc>
      </w:tr>
      <w:tr w:rsidR="00970E32" w:rsidRPr="00C141E8" w14:paraId="48761B1A" w14:textId="77777777" w:rsidTr="00602EC8">
        <w:tc>
          <w:tcPr>
            <w:tcW w:w="560" w:type="pct"/>
            <w:vMerge w:val="restart"/>
            <w:shd w:val="clear" w:color="auto" w:fill="FFFFFF" w:themeFill="background1"/>
            <w:vAlign w:val="center"/>
          </w:tcPr>
          <w:p w14:paraId="2B13924C" w14:textId="77777777" w:rsidR="00970E32" w:rsidRPr="00484B88" w:rsidRDefault="00970E32" w:rsidP="00970E32">
            <w:pPr>
              <w:spacing w:before="0" w:after="0"/>
              <w:rPr>
                <w:rFonts w:eastAsia="Times New Roman" w:cstheme="majorHAnsi"/>
                <w:b/>
                <w:bCs/>
                <w:sz w:val="18"/>
                <w:szCs w:val="20"/>
                <w:lang w:val="en-AU" w:eastAsia="en-AU"/>
              </w:rPr>
            </w:pPr>
            <w:r>
              <w:rPr>
                <w:rFonts w:ascii="Calibri" w:hAnsi="Calibri" w:cstheme="majorHAnsi"/>
                <w:b/>
                <w:bCs/>
                <w:color w:val="000000"/>
                <w:sz w:val="20"/>
                <w:szCs w:val="20"/>
              </w:rPr>
              <w:t>Proportion of on-farm irrigation infrastructure modernised since 2013</w:t>
            </w:r>
          </w:p>
          <w:p w14:paraId="28E046B3" w14:textId="77777777" w:rsidR="00970E32" w:rsidRPr="00C141E8" w:rsidRDefault="00970E32" w:rsidP="00970E32">
            <w:pPr>
              <w:spacing w:before="0" w:after="0"/>
              <w:rPr>
                <w:rFonts w:eastAsia="Times New Roman" w:cstheme="majorHAnsi"/>
                <w:b/>
                <w:bCs/>
                <w:sz w:val="20"/>
                <w:szCs w:val="20"/>
                <w:lang w:val="en-AU" w:eastAsia="en-AU"/>
              </w:rPr>
            </w:pPr>
          </w:p>
        </w:tc>
        <w:tc>
          <w:tcPr>
            <w:tcW w:w="507" w:type="pct"/>
            <w:shd w:val="clear" w:color="auto" w:fill="FFFFFF" w:themeFill="background1"/>
            <w:vAlign w:val="center"/>
          </w:tcPr>
          <w:p w14:paraId="3F0519BE" w14:textId="77777777" w:rsidR="00970E32" w:rsidRPr="00C141E8" w:rsidRDefault="00970E32" w:rsidP="00970E32">
            <w:pPr>
              <w:spacing w:before="0" w:after="0"/>
              <w:rPr>
                <w:rFonts w:eastAsia="Times New Roman" w:cstheme="majorHAnsi"/>
                <w:b/>
                <w:bCs/>
                <w:sz w:val="20"/>
                <w:szCs w:val="20"/>
                <w:lang w:val="en-AU" w:eastAsia="en-AU"/>
              </w:rPr>
            </w:pPr>
            <w:r>
              <w:rPr>
                <w:rFonts w:ascii="Calibri" w:hAnsi="Calibri" w:cstheme="majorHAnsi"/>
                <w:b/>
                <w:bCs/>
                <w:color w:val="000000"/>
                <w:sz w:val="20"/>
                <w:szCs w:val="20"/>
              </w:rPr>
              <w:t>None</w:t>
            </w:r>
          </w:p>
        </w:tc>
        <w:tc>
          <w:tcPr>
            <w:tcW w:w="305" w:type="pct"/>
            <w:shd w:val="clear" w:color="auto" w:fill="auto"/>
            <w:noWrap/>
          </w:tcPr>
          <w:p w14:paraId="41B96A43" w14:textId="3C8ACF8F"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26.3%</w:t>
            </w:r>
          </w:p>
        </w:tc>
        <w:tc>
          <w:tcPr>
            <w:tcW w:w="253" w:type="pct"/>
            <w:shd w:val="clear" w:color="auto" w:fill="auto"/>
            <w:noWrap/>
          </w:tcPr>
          <w:p w14:paraId="012E56D3" w14:textId="3449655C"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34.7%</w:t>
            </w:r>
          </w:p>
        </w:tc>
        <w:tc>
          <w:tcPr>
            <w:tcW w:w="304" w:type="pct"/>
            <w:shd w:val="clear" w:color="auto" w:fill="auto"/>
            <w:noWrap/>
          </w:tcPr>
          <w:p w14:paraId="69C57EE4" w14:textId="7EC24E0A"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36.4%</w:t>
            </w:r>
          </w:p>
        </w:tc>
        <w:tc>
          <w:tcPr>
            <w:tcW w:w="304" w:type="pct"/>
            <w:shd w:val="clear" w:color="auto" w:fill="auto"/>
            <w:noWrap/>
          </w:tcPr>
          <w:p w14:paraId="58A1F168" w14:textId="7F38CABE"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40.4%</w:t>
            </w:r>
          </w:p>
        </w:tc>
        <w:tc>
          <w:tcPr>
            <w:tcW w:w="256" w:type="pct"/>
            <w:shd w:val="clear" w:color="auto" w:fill="auto"/>
            <w:noWrap/>
          </w:tcPr>
          <w:p w14:paraId="57B6FC65" w14:textId="40C6D7A1"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47.2%</w:t>
            </w:r>
          </w:p>
        </w:tc>
        <w:tc>
          <w:tcPr>
            <w:tcW w:w="405" w:type="pct"/>
            <w:shd w:val="clear" w:color="auto" w:fill="auto"/>
            <w:noWrap/>
          </w:tcPr>
          <w:p w14:paraId="21FD91D3" w14:textId="4185DE79"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41.2%</w:t>
            </w:r>
          </w:p>
        </w:tc>
        <w:tc>
          <w:tcPr>
            <w:tcW w:w="407" w:type="pct"/>
            <w:shd w:val="clear" w:color="auto" w:fill="auto"/>
            <w:noWrap/>
          </w:tcPr>
          <w:p w14:paraId="17D00B0B" w14:textId="6E9DA9CA"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37.9%</w:t>
            </w:r>
          </w:p>
        </w:tc>
        <w:tc>
          <w:tcPr>
            <w:tcW w:w="407" w:type="pct"/>
          </w:tcPr>
          <w:p w14:paraId="79A155D3" w14:textId="72191150" w:rsidR="00970E32" w:rsidRPr="00970E32" w:rsidRDefault="00970E32" w:rsidP="00970E32">
            <w:pPr>
              <w:spacing w:before="0" w:after="0"/>
              <w:jc w:val="right"/>
              <w:rPr>
                <w:rFonts w:cstheme="majorHAnsi"/>
                <w:sz w:val="18"/>
                <w:szCs w:val="20"/>
              </w:rPr>
            </w:pPr>
            <w:r w:rsidRPr="00970E32">
              <w:rPr>
                <w:rFonts w:cstheme="majorHAnsi"/>
                <w:sz w:val="18"/>
                <w:szCs w:val="20"/>
              </w:rPr>
              <w:t>39.8%</w:t>
            </w:r>
          </w:p>
        </w:tc>
        <w:tc>
          <w:tcPr>
            <w:tcW w:w="254" w:type="pct"/>
            <w:shd w:val="clear" w:color="auto" w:fill="auto"/>
            <w:noWrap/>
          </w:tcPr>
          <w:p w14:paraId="23447219" w14:textId="2C8B5DFC"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31.3%</w:t>
            </w:r>
          </w:p>
        </w:tc>
        <w:tc>
          <w:tcPr>
            <w:tcW w:w="254" w:type="pct"/>
            <w:shd w:val="clear" w:color="auto" w:fill="auto"/>
            <w:noWrap/>
          </w:tcPr>
          <w:p w14:paraId="13D9FF67" w14:textId="1AC00FC6"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35.4%</w:t>
            </w:r>
          </w:p>
        </w:tc>
        <w:tc>
          <w:tcPr>
            <w:tcW w:w="253" w:type="pct"/>
            <w:shd w:val="clear" w:color="auto" w:fill="auto"/>
            <w:noWrap/>
          </w:tcPr>
          <w:p w14:paraId="2D27CF7C" w14:textId="5529DE18"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46.7%</w:t>
            </w:r>
          </w:p>
        </w:tc>
        <w:tc>
          <w:tcPr>
            <w:tcW w:w="287" w:type="pct"/>
            <w:shd w:val="clear" w:color="auto" w:fill="auto"/>
            <w:noWrap/>
          </w:tcPr>
          <w:p w14:paraId="6B4FA34F" w14:textId="423A1D47"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45.2%</w:t>
            </w:r>
          </w:p>
        </w:tc>
        <w:tc>
          <w:tcPr>
            <w:tcW w:w="244" w:type="pct"/>
            <w:shd w:val="clear" w:color="auto" w:fill="auto"/>
            <w:noWrap/>
          </w:tcPr>
          <w:p w14:paraId="6938F0AD" w14:textId="4A820F79"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45.2%</w:t>
            </w:r>
          </w:p>
        </w:tc>
      </w:tr>
      <w:tr w:rsidR="00970E32" w:rsidRPr="00C141E8" w14:paraId="7A5AB57F" w14:textId="77777777" w:rsidTr="00602EC8">
        <w:tc>
          <w:tcPr>
            <w:tcW w:w="560" w:type="pct"/>
            <w:vMerge/>
            <w:shd w:val="clear" w:color="auto" w:fill="FFFFFF" w:themeFill="background1"/>
            <w:vAlign w:val="bottom"/>
          </w:tcPr>
          <w:p w14:paraId="75FA90C1" w14:textId="77777777" w:rsidR="00970E32" w:rsidRPr="00C141E8" w:rsidRDefault="00970E32" w:rsidP="00970E32">
            <w:pPr>
              <w:spacing w:before="0" w:after="0"/>
              <w:rPr>
                <w:rFonts w:eastAsia="Times New Roman" w:cstheme="majorHAnsi"/>
                <w:b/>
                <w:bCs/>
                <w:sz w:val="20"/>
                <w:szCs w:val="20"/>
                <w:lang w:val="en-AU" w:eastAsia="en-AU"/>
              </w:rPr>
            </w:pPr>
          </w:p>
        </w:tc>
        <w:tc>
          <w:tcPr>
            <w:tcW w:w="507" w:type="pct"/>
            <w:shd w:val="clear" w:color="auto" w:fill="FFFFFF" w:themeFill="background1"/>
            <w:vAlign w:val="center"/>
          </w:tcPr>
          <w:p w14:paraId="289033ED" w14:textId="77777777" w:rsidR="00970E32" w:rsidRPr="00C141E8" w:rsidRDefault="00970E32" w:rsidP="00970E32">
            <w:pPr>
              <w:spacing w:before="0" w:after="0"/>
              <w:rPr>
                <w:rFonts w:eastAsia="Times New Roman" w:cstheme="majorHAnsi"/>
                <w:b/>
                <w:bCs/>
                <w:sz w:val="20"/>
                <w:szCs w:val="20"/>
                <w:lang w:val="en-AU" w:eastAsia="en-AU"/>
              </w:rPr>
            </w:pPr>
            <w:r>
              <w:rPr>
                <w:rFonts w:ascii="Calibri" w:hAnsi="Calibri" w:cstheme="majorHAnsi"/>
                <w:b/>
                <w:bCs/>
                <w:color w:val="000000"/>
                <w:sz w:val="20"/>
                <w:szCs w:val="20"/>
              </w:rPr>
              <w:t xml:space="preserve">1-19% </w:t>
            </w:r>
          </w:p>
        </w:tc>
        <w:tc>
          <w:tcPr>
            <w:tcW w:w="305" w:type="pct"/>
            <w:shd w:val="clear" w:color="auto" w:fill="auto"/>
            <w:noWrap/>
          </w:tcPr>
          <w:p w14:paraId="3F24CFA8" w14:textId="274B1807"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5.3%</w:t>
            </w:r>
          </w:p>
        </w:tc>
        <w:tc>
          <w:tcPr>
            <w:tcW w:w="253" w:type="pct"/>
            <w:shd w:val="clear" w:color="auto" w:fill="auto"/>
            <w:noWrap/>
          </w:tcPr>
          <w:p w14:paraId="023F4198" w14:textId="06E58489"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12.2%</w:t>
            </w:r>
          </w:p>
        </w:tc>
        <w:tc>
          <w:tcPr>
            <w:tcW w:w="304" w:type="pct"/>
            <w:shd w:val="clear" w:color="auto" w:fill="auto"/>
            <w:noWrap/>
          </w:tcPr>
          <w:p w14:paraId="4FC4045D" w14:textId="2E1A33E4"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16.8%</w:t>
            </w:r>
          </w:p>
        </w:tc>
        <w:tc>
          <w:tcPr>
            <w:tcW w:w="304" w:type="pct"/>
            <w:shd w:val="clear" w:color="auto" w:fill="auto"/>
            <w:noWrap/>
          </w:tcPr>
          <w:p w14:paraId="2DE83AB5" w14:textId="3E458D8A"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15.4%</w:t>
            </w:r>
          </w:p>
        </w:tc>
        <w:tc>
          <w:tcPr>
            <w:tcW w:w="256" w:type="pct"/>
            <w:shd w:val="clear" w:color="auto" w:fill="auto"/>
            <w:noWrap/>
          </w:tcPr>
          <w:p w14:paraId="4120F0D8" w14:textId="0D53CD90"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8.3%</w:t>
            </w:r>
          </w:p>
        </w:tc>
        <w:tc>
          <w:tcPr>
            <w:tcW w:w="405" w:type="pct"/>
            <w:shd w:val="clear" w:color="auto" w:fill="auto"/>
            <w:noWrap/>
          </w:tcPr>
          <w:p w14:paraId="27C46610" w14:textId="47B49AAD"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17.6%</w:t>
            </w:r>
          </w:p>
        </w:tc>
        <w:tc>
          <w:tcPr>
            <w:tcW w:w="407" w:type="pct"/>
            <w:shd w:val="clear" w:color="auto" w:fill="auto"/>
            <w:noWrap/>
          </w:tcPr>
          <w:p w14:paraId="348C3440" w14:textId="3187AFFB"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12.5%</w:t>
            </w:r>
          </w:p>
        </w:tc>
        <w:tc>
          <w:tcPr>
            <w:tcW w:w="407" w:type="pct"/>
          </w:tcPr>
          <w:p w14:paraId="1E389DD8" w14:textId="46BA2ADD" w:rsidR="00970E32" w:rsidRPr="00970E32" w:rsidRDefault="00970E32" w:rsidP="00970E32">
            <w:pPr>
              <w:spacing w:before="0" w:after="0"/>
              <w:jc w:val="right"/>
              <w:rPr>
                <w:rFonts w:cstheme="majorHAnsi"/>
                <w:sz w:val="18"/>
                <w:szCs w:val="20"/>
              </w:rPr>
            </w:pPr>
            <w:r w:rsidRPr="00970E32">
              <w:rPr>
                <w:rFonts w:cstheme="majorHAnsi"/>
                <w:sz w:val="18"/>
                <w:szCs w:val="20"/>
              </w:rPr>
              <w:t>13.3%</w:t>
            </w:r>
          </w:p>
        </w:tc>
        <w:tc>
          <w:tcPr>
            <w:tcW w:w="254" w:type="pct"/>
            <w:shd w:val="clear" w:color="auto" w:fill="auto"/>
            <w:noWrap/>
          </w:tcPr>
          <w:p w14:paraId="01BD5D2F" w14:textId="3D667238"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18.2%</w:t>
            </w:r>
          </w:p>
        </w:tc>
        <w:tc>
          <w:tcPr>
            <w:tcW w:w="254" w:type="pct"/>
            <w:shd w:val="clear" w:color="auto" w:fill="auto"/>
            <w:noWrap/>
          </w:tcPr>
          <w:p w14:paraId="58AC970F" w14:textId="46242B2B"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14.6%</w:t>
            </w:r>
          </w:p>
        </w:tc>
        <w:tc>
          <w:tcPr>
            <w:tcW w:w="253" w:type="pct"/>
            <w:shd w:val="clear" w:color="auto" w:fill="auto"/>
            <w:noWrap/>
          </w:tcPr>
          <w:p w14:paraId="702C0320" w14:textId="7498E4C3"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8.9%</w:t>
            </w:r>
          </w:p>
        </w:tc>
        <w:tc>
          <w:tcPr>
            <w:tcW w:w="287" w:type="pct"/>
            <w:shd w:val="clear" w:color="auto" w:fill="auto"/>
            <w:noWrap/>
          </w:tcPr>
          <w:p w14:paraId="6380C9F3" w14:textId="288D0C5F"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16.1%</w:t>
            </w:r>
          </w:p>
        </w:tc>
        <w:tc>
          <w:tcPr>
            <w:tcW w:w="244" w:type="pct"/>
            <w:shd w:val="clear" w:color="auto" w:fill="auto"/>
            <w:noWrap/>
          </w:tcPr>
          <w:p w14:paraId="5ED05BB2" w14:textId="462051FB"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11.3%</w:t>
            </w:r>
          </w:p>
        </w:tc>
      </w:tr>
      <w:tr w:rsidR="00970E32" w:rsidRPr="00C141E8" w14:paraId="0F2DA38B" w14:textId="77777777" w:rsidTr="00602EC8">
        <w:tc>
          <w:tcPr>
            <w:tcW w:w="560" w:type="pct"/>
            <w:vMerge/>
            <w:shd w:val="clear" w:color="auto" w:fill="FFFFFF" w:themeFill="background1"/>
            <w:vAlign w:val="bottom"/>
          </w:tcPr>
          <w:p w14:paraId="04F1B051" w14:textId="77777777" w:rsidR="00970E32" w:rsidRPr="00C141E8" w:rsidRDefault="00970E32" w:rsidP="00970E32">
            <w:pPr>
              <w:spacing w:before="0" w:after="0"/>
              <w:rPr>
                <w:rFonts w:eastAsia="Times New Roman" w:cstheme="majorHAnsi"/>
                <w:b/>
                <w:bCs/>
                <w:sz w:val="20"/>
                <w:szCs w:val="20"/>
                <w:lang w:val="en-AU" w:eastAsia="en-AU"/>
              </w:rPr>
            </w:pPr>
          </w:p>
        </w:tc>
        <w:tc>
          <w:tcPr>
            <w:tcW w:w="507" w:type="pct"/>
            <w:shd w:val="clear" w:color="auto" w:fill="FFFFFF" w:themeFill="background1"/>
            <w:vAlign w:val="center"/>
          </w:tcPr>
          <w:p w14:paraId="4705CB8C" w14:textId="77777777" w:rsidR="00970E32" w:rsidRPr="00C141E8" w:rsidRDefault="00970E32" w:rsidP="00970E32">
            <w:pPr>
              <w:spacing w:before="0" w:after="0"/>
              <w:rPr>
                <w:rFonts w:eastAsia="Times New Roman" w:cstheme="majorHAnsi"/>
                <w:b/>
                <w:bCs/>
                <w:sz w:val="20"/>
                <w:szCs w:val="20"/>
                <w:lang w:val="en-AU" w:eastAsia="en-AU"/>
              </w:rPr>
            </w:pPr>
            <w:r>
              <w:rPr>
                <w:rFonts w:ascii="Calibri" w:hAnsi="Calibri" w:cstheme="majorHAnsi"/>
                <w:b/>
                <w:bCs/>
                <w:color w:val="000000"/>
                <w:sz w:val="20"/>
                <w:szCs w:val="20"/>
              </w:rPr>
              <w:t xml:space="preserve">20-49% </w:t>
            </w:r>
          </w:p>
        </w:tc>
        <w:tc>
          <w:tcPr>
            <w:tcW w:w="305" w:type="pct"/>
            <w:shd w:val="clear" w:color="auto" w:fill="auto"/>
            <w:noWrap/>
          </w:tcPr>
          <w:p w14:paraId="445E9592" w14:textId="6301CC66"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15.8%</w:t>
            </w:r>
          </w:p>
        </w:tc>
        <w:tc>
          <w:tcPr>
            <w:tcW w:w="253" w:type="pct"/>
            <w:shd w:val="clear" w:color="auto" w:fill="auto"/>
            <w:noWrap/>
          </w:tcPr>
          <w:p w14:paraId="7B9CE876" w14:textId="570B6302"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28.6%</w:t>
            </w:r>
          </w:p>
        </w:tc>
        <w:tc>
          <w:tcPr>
            <w:tcW w:w="304" w:type="pct"/>
            <w:shd w:val="clear" w:color="auto" w:fill="auto"/>
            <w:noWrap/>
          </w:tcPr>
          <w:p w14:paraId="4D8F02AF" w14:textId="6AE22A87"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10.3%</w:t>
            </w:r>
          </w:p>
        </w:tc>
        <w:tc>
          <w:tcPr>
            <w:tcW w:w="304" w:type="pct"/>
            <w:shd w:val="clear" w:color="auto" w:fill="auto"/>
            <w:noWrap/>
          </w:tcPr>
          <w:p w14:paraId="0266CB52" w14:textId="01865EFA"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19.2%</w:t>
            </w:r>
          </w:p>
        </w:tc>
        <w:tc>
          <w:tcPr>
            <w:tcW w:w="256" w:type="pct"/>
            <w:shd w:val="clear" w:color="auto" w:fill="auto"/>
            <w:noWrap/>
          </w:tcPr>
          <w:p w14:paraId="3C92B0CD" w14:textId="1AF65FE2"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25.0%</w:t>
            </w:r>
          </w:p>
        </w:tc>
        <w:tc>
          <w:tcPr>
            <w:tcW w:w="405" w:type="pct"/>
            <w:shd w:val="clear" w:color="auto" w:fill="auto"/>
            <w:noWrap/>
          </w:tcPr>
          <w:p w14:paraId="6295822A" w14:textId="769ECD10"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18.8%</w:t>
            </w:r>
          </w:p>
        </w:tc>
        <w:tc>
          <w:tcPr>
            <w:tcW w:w="407" w:type="pct"/>
            <w:shd w:val="clear" w:color="auto" w:fill="auto"/>
            <w:noWrap/>
          </w:tcPr>
          <w:p w14:paraId="1CAF6000" w14:textId="3D7704EE"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17.2%</w:t>
            </w:r>
          </w:p>
        </w:tc>
        <w:tc>
          <w:tcPr>
            <w:tcW w:w="407" w:type="pct"/>
          </w:tcPr>
          <w:p w14:paraId="589737DD" w14:textId="6F0B436A" w:rsidR="00970E32" w:rsidRPr="00970E32" w:rsidRDefault="00970E32" w:rsidP="00970E32">
            <w:pPr>
              <w:spacing w:before="0" w:after="0"/>
              <w:jc w:val="right"/>
              <w:rPr>
                <w:rFonts w:cstheme="majorHAnsi"/>
                <w:sz w:val="18"/>
                <w:szCs w:val="20"/>
              </w:rPr>
            </w:pPr>
            <w:r w:rsidRPr="00970E32">
              <w:rPr>
                <w:rFonts w:cstheme="majorHAnsi"/>
                <w:sz w:val="18"/>
                <w:szCs w:val="20"/>
              </w:rPr>
              <w:t>17.3%</w:t>
            </w:r>
          </w:p>
        </w:tc>
        <w:tc>
          <w:tcPr>
            <w:tcW w:w="254" w:type="pct"/>
            <w:shd w:val="clear" w:color="auto" w:fill="auto"/>
            <w:noWrap/>
          </w:tcPr>
          <w:p w14:paraId="0F029235" w14:textId="7D0C3697"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20.2%</w:t>
            </w:r>
          </w:p>
        </w:tc>
        <w:tc>
          <w:tcPr>
            <w:tcW w:w="254" w:type="pct"/>
            <w:shd w:val="clear" w:color="auto" w:fill="auto"/>
            <w:noWrap/>
          </w:tcPr>
          <w:p w14:paraId="70AFA330" w14:textId="560E16C5"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25.6%</w:t>
            </w:r>
          </w:p>
        </w:tc>
        <w:tc>
          <w:tcPr>
            <w:tcW w:w="253" w:type="pct"/>
            <w:shd w:val="clear" w:color="auto" w:fill="auto"/>
            <w:noWrap/>
          </w:tcPr>
          <w:p w14:paraId="1D146186" w14:textId="758C6FC3"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8.9%</w:t>
            </w:r>
          </w:p>
        </w:tc>
        <w:tc>
          <w:tcPr>
            <w:tcW w:w="287" w:type="pct"/>
            <w:shd w:val="clear" w:color="auto" w:fill="auto"/>
            <w:noWrap/>
          </w:tcPr>
          <w:p w14:paraId="31EE1989" w14:textId="27A870C5"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12.9%</w:t>
            </w:r>
          </w:p>
        </w:tc>
        <w:tc>
          <w:tcPr>
            <w:tcW w:w="244" w:type="pct"/>
            <w:shd w:val="clear" w:color="auto" w:fill="auto"/>
            <w:noWrap/>
          </w:tcPr>
          <w:p w14:paraId="16567E08" w14:textId="03FB02D2"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11.3%</w:t>
            </w:r>
          </w:p>
        </w:tc>
      </w:tr>
      <w:tr w:rsidR="00970E32" w:rsidRPr="00C141E8" w14:paraId="215C1627" w14:textId="77777777" w:rsidTr="00602EC8">
        <w:tc>
          <w:tcPr>
            <w:tcW w:w="560" w:type="pct"/>
            <w:vMerge/>
            <w:shd w:val="clear" w:color="auto" w:fill="FFFFFF" w:themeFill="background1"/>
            <w:vAlign w:val="bottom"/>
          </w:tcPr>
          <w:p w14:paraId="64E7CC88" w14:textId="77777777" w:rsidR="00970E32" w:rsidRPr="00C141E8" w:rsidRDefault="00970E32" w:rsidP="00970E32">
            <w:pPr>
              <w:spacing w:before="0" w:after="0"/>
              <w:rPr>
                <w:rFonts w:eastAsia="Times New Roman" w:cstheme="majorHAnsi"/>
                <w:b/>
                <w:bCs/>
                <w:sz w:val="20"/>
                <w:szCs w:val="20"/>
                <w:lang w:val="en-AU" w:eastAsia="en-AU"/>
              </w:rPr>
            </w:pPr>
          </w:p>
        </w:tc>
        <w:tc>
          <w:tcPr>
            <w:tcW w:w="507" w:type="pct"/>
            <w:shd w:val="clear" w:color="auto" w:fill="FFFFFF" w:themeFill="background1"/>
            <w:vAlign w:val="center"/>
          </w:tcPr>
          <w:p w14:paraId="2B9E70B9" w14:textId="77777777" w:rsidR="00970E32" w:rsidRPr="00C141E8" w:rsidRDefault="00970E32" w:rsidP="00970E32">
            <w:pPr>
              <w:spacing w:before="0" w:after="0"/>
              <w:rPr>
                <w:rFonts w:eastAsia="Times New Roman" w:cstheme="majorHAnsi"/>
                <w:b/>
                <w:bCs/>
                <w:sz w:val="20"/>
                <w:szCs w:val="20"/>
                <w:lang w:val="en-AU" w:eastAsia="en-AU"/>
              </w:rPr>
            </w:pPr>
            <w:r>
              <w:rPr>
                <w:rFonts w:ascii="Calibri" w:hAnsi="Calibri" w:cstheme="majorHAnsi"/>
                <w:b/>
                <w:bCs/>
                <w:color w:val="000000"/>
                <w:sz w:val="20"/>
                <w:szCs w:val="20"/>
              </w:rPr>
              <w:t xml:space="preserve">50-74% </w:t>
            </w:r>
          </w:p>
        </w:tc>
        <w:tc>
          <w:tcPr>
            <w:tcW w:w="305" w:type="pct"/>
            <w:shd w:val="clear" w:color="auto" w:fill="auto"/>
            <w:noWrap/>
          </w:tcPr>
          <w:p w14:paraId="78573196" w14:textId="78C92A61"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21.1%</w:t>
            </w:r>
          </w:p>
        </w:tc>
        <w:tc>
          <w:tcPr>
            <w:tcW w:w="253" w:type="pct"/>
            <w:shd w:val="clear" w:color="auto" w:fill="auto"/>
            <w:noWrap/>
          </w:tcPr>
          <w:p w14:paraId="4416332A" w14:textId="586BC94E"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16.3%</w:t>
            </w:r>
          </w:p>
        </w:tc>
        <w:tc>
          <w:tcPr>
            <w:tcW w:w="304" w:type="pct"/>
            <w:shd w:val="clear" w:color="auto" w:fill="auto"/>
            <w:noWrap/>
          </w:tcPr>
          <w:p w14:paraId="22B5ACD9" w14:textId="3A169386"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17.8%</w:t>
            </w:r>
          </w:p>
        </w:tc>
        <w:tc>
          <w:tcPr>
            <w:tcW w:w="304" w:type="pct"/>
            <w:shd w:val="clear" w:color="auto" w:fill="auto"/>
            <w:noWrap/>
          </w:tcPr>
          <w:p w14:paraId="2EB4CB76" w14:textId="0F263B86"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14.4%</w:t>
            </w:r>
          </w:p>
        </w:tc>
        <w:tc>
          <w:tcPr>
            <w:tcW w:w="256" w:type="pct"/>
            <w:shd w:val="clear" w:color="auto" w:fill="auto"/>
            <w:noWrap/>
          </w:tcPr>
          <w:p w14:paraId="68EE4468" w14:textId="48C62DDD"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5.6%</w:t>
            </w:r>
          </w:p>
        </w:tc>
        <w:tc>
          <w:tcPr>
            <w:tcW w:w="405" w:type="pct"/>
            <w:shd w:val="clear" w:color="auto" w:fill="auto"/>
            <w:noWrap/>
          </w:tcPr>
          <w:p w14:paraId="17C3421E" w14:textId="452DE66F"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10.6%</w:t>
            </w:r>
          </w:p>
        </w:tc>
        <w:tc>
          <w:tcPr>
            <w:tcW w:w="407" w:type="pct"/>
            <w:shd w:val="clear" w:color="auto" w:fill="auto"/>
            <w:noWrap/>
          </w:tcPr>
          <w:p w14:paraId="38CC47CC" w14:textId="1A04E2A6"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16.8%</w:t>
            </w:r>
          </w:p>
        </w:tc>
        <w:tc>
          <w:tcPr>
            <w:tcW w:w="407" w:type="pct"/>
          </w:tcPr>
          <w:p w14:paraId="0AEF4D06" w14:textId="1E261F43" w:rsidR="00970E32" w:rsidRPr="00970E32" w:rsidRDefault="00970E32" w:rsidP="00970E32">
            <w:pPr>
              <w:spacing w:before="0" w:after="0"/>
              <w:jc w:val="right"/>
              <w:rPr>
                <w:rFonts w:cstheme="majorHAnsi"/>
                <w:sz w:val="18"/>
                <w:szCs w:val="20"/>
              </w:rPr>
            </w:pPr>
            <w:r w:rsidRPr="00970E32">
              <w:rPr>
                <w:rFonts w:cstheme="majorHAnsi"/>
                <w:sz w:val="18"/>
                <w:szCs w:val="20"/>
              </w:rPr>
              <w:t>10.2%</w:t>
            </w:r>
          </w:p>
        </w:tc>
        <w:tc>
          <w:tcPr>
            <w:tcW w:w="254" w:type="pct"/>
            <w:shd w:val="clear" w:color="auto" w:fill="auto"/>
            <w:noWrap/>
          </w:tcPr>
          <w:p w14:paraId="0FEB4138" w14:textId="3C47009D"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22.2%</w:t>
            </w:r>
          </w:p>
        </w:tc>
        <w:tc>
          <w:tcPr>
            <w:tcW w:w="254" w:type="pct"/>
            <w:shd w:val="clear" w:color="auto" w:fill="auto"/>
            <w:noWrap/>
          </w:tcPr>
          <w:p w14:paraId="4F31A83B" w14:textId="78B5EFE5"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9.8%</w:t>
            </w:r>
          </w:p>
        </w:tc>
        <w:tc>
          <w:tcPr>
            <w:tcW w:w="253" w:type="pct"/>
            <w:shd w:val="clear" w:color="auto" w:fill="auto"/>
            <w:noWrap/>
          </w:tcPr>
          <w:p w14:paraId="3F0FC3B0" w14:textId="76C12690"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17.8%</w:t>
            </w:r>
          </w:p>
        </w:tc>
        <w:tc>
          <w:tcPr>
            <w:tcW w:w="287" w:type="pct"/>
            <w:shd w:val="clear" w:color="auto" w:fill="auto"/>
            <w:noWrap/>
          </w:tcPr>
          <w:p w14:paraId="5AD31220" w14:textId="6AF1649C"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9.7%</w:t>
            </w:r>
          </w:p>
        </w:tc>
        <w:tc>
          <w:tcPr>
            <w:tcW w:w="244" w:type="pct"/>
            <w:shd w:val="clear" w:color="auto" w:fill="auto"/>
            <w:noWrap/>
          </w:tcPr>
          <w:p w14:paraId="6E6B31A2" w14:textId="49ADB014"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11.3%</w:t>
            </w:r>
          </w:p>
        </w:tc>
      </w:tr>
      <w:tr w:rsidR="00970E32" w:rsidRPr="00C141E8" w14:paraId="5AC30AA0" w14:textId="77777777" w:rsidTr="00602EC8">
        <w:tc>
          <w:tcPr>
            <w:tcW w:w="560" w:type="pct"/>
            <w:vMerge/>
            <w:shd w:val="clear" w:color="auto" w:fill="FFFFFF" w:themeFill="background1"/>
            <w:vAlign w:val="bottom"/>
          </w:tcPr>
          <w:p w14:paraId="64CAAB36" w14:textId="77777777" w:rsidR="00970E32" w:rsidRPr="00C141E8" w:rsidRDefault="00970E32" w:rsidP="00970E32">
            <w:pPr>
              <w:spacing w:before="0" w:after="0"/>
              <w:rPr>
                <w:rFonts w:eastAsia="Times New Roman" w:cstheme="majorHAnsi"/>
                <w:b/>
                <w:bCs/>
                <w:sz w:val="20"/>
                <w:szCs w:val="20"/>
                <w:lang w:val="en-AU" w:eastAsia="en-AU"/>
              </w:rPr>
            </w:pPr>
          </w:p>
        </w:tc>
        <w:tc>
          <w:tcPr>
            <w:tcW w:w="507" w:type="pct"/>
            <w:shd w:val="clear" w:color="auto" w:fill="FFFFFF" w:themeFill="background1"/>
            <w:vAlign w:val="center"/>
          </w:tcPr>
          <w:p w14:paraId="4E1716AD" w14:textId="77777777" w:rsidR="00970E32" w:rsidRPr="00C141E8" w:rsidRDefault="00970E32" w:rsidP="00970E32">
            <w:pPr>
              <w:spacing w:before="0" w:after="0"/>
              <w:rPr>
                <w:rFonts w:eastAsia="Times New Roman" w:cstheme="majorHAnsi"/>
                <w:b/>
                <w:bCs/>
                <w:sz w:val="20"/>
                <w:szCs w:val="20"/>
                <w:lang w:val="en-AU" w:eastAsia="en-AU"/>
              </w:rPr>
            </w:pPr>
            <w:r>
              <w:rPr>
                <w:rFonts w:ascii="Calibri" w:hAnsi="Calibri" w:cstheme="majorHAnsi"/>
                <w:b/>
                <w:bCs/>
                <w:color w:val="000000"/>
                <w:sz w:val="20"/>
                <w:szCs w:val="20"/>
              </w:rPr>
              <w:t>75%</w:t>
            </w:r>
          </w:p>
        </w:tc>
        <w:tc>
          <w:tcPr>
            <w:tcW w:w="305" w:type="pct"/>
            <w:shd w:val="clear" w:color="auto" w:fill="auto"/>
            <w:noWrap/>
          </w:tcPr>
          <w:p w14:paraId="66CDBF71" w14:textId="75DA5B3D"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31.6%</w:t>
            </w:r>
          </w:p>
        </w:tc>
        <w:tc>
          <w:tcPr>
            <w:tcW w:w="253" w:type="pct"/>
            <w:shd w:val="clear" w:color="auto" w:fill="auto"/>
            <w:noWrap/>
          </w:tcPr>
          <w:p w14:paraId="7E362EA9" w14:textId="54EB18D6"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8.2%</w:t>
            </w:r>
          </w:p>
        </w:tc>
        <w:tc>
          <w:tcPr>
            <w:tcW w:w="304" w:type="pct"/>
            <w:shd w:val="clear" w:color="auto" w:fill="auto"/>
            <w:noWrap/>
          </w:tcPr>
          <w:p w14:paraId="7FA8F6B6" w14:textId="5A24B650"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18.7%</w:t>
            </w:r>
          </w:p>
        </w:tc>
        <w:tc>
          <w:tcPr>
            <w:tcW w:w="304" w:type="pct"/>
            <w:shd w:val="clear" w:color="auto" w:fill="auto"/>
            <w:noWrap/>
          </w:tcPr>
          <w:p w14:paraId="100DA4EC" w14:textId="4D72FC78"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10.6%</w:t>
            </w:r>
          </w:p>
        </w:tc>
        <w:tc>
          <w:tcPr>
            <w:tcW w:w="256" w:type="pct"/>
            <w:shd w:val="clear" w:color="auto" w:fill="auto"/>
            <w:noWrap/>
          </w:tcPr>
          <w:p w14:paraId="767CAE80" w14:textId="4F4C6687"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13.9%</w:t>
            </w:r>
          </w:p>
        </w:tc>
        <w:tc>
          <w:tcPr>
            <w:tcW w:w="405" w:type="pct"/>
            <w:shd w:val="clear" w:color="auto" w:fill="auto"/>
            <w:noWrap/>
          </w:tcPr>
          <w:p w14:paraId="283F4A41" w14:textId="0CEE017A"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11.8%</w:t>
            </w:r>
          </w:p>
        </w:tc>
        <w:tc>
          <w:tcPr>
            <w:tcW w:w="407" w:type="pct"/>
            <w:shd w:val="clear" w:color="auto" w:fill="auto"/>
            <w:noWrap/>
          </w:tcPr>
          <w:p w14:paraId="1F106CDE" w14:textId="4877B905"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15.5%</w:t>
            </w:r>
          </w:p>
        </w:tc>
        <w:tc>
          <w:tcPr>
            <w:tcW w:w="407" w:type="pct"/>
          </w:tcPr>
          <w:p w14:paraId="26895FBA" w14:textId="378A1A97" w:rsidR="00970E32" w:rsidRPr="00970E32" w:rsidRDefault="00970E32" w:rsidP="00970E32">
            <w:pPr>
              <w:spacing w:before="0" w:after="0"/>
              <w:jc w:val="right"/>
              <w:rPr>
                <w:rFonts w:cstheme="majorHAnsi"/>
                <w:sz w:val="18"/>
                <w:szCs w:val="20"/>
              </w:rPr>
            </w:pPr>
            <w:r w:rsidRPr="00970E32">
              <w:rPr>
                <w:rFonts w:cstheme="majorHAnsi"/>
                <w:sz w:val="18"/>
                <w:szCs w:val="20"/>
              </w:rPr>
              <w:t>19.4%</w:t>
            </w:r>
          </w:p>
        </w:tc>
        <w:tc>
          <w:tcPr>
            <w:tcW w:w="254" w:type="pct"/>
            <w:shd w:val="clear" w:color="auto" w:fill="auto"/>
            <w:noWrap/>
          </w:tcPr>
          <w:p w14:paraId="542D3E8A" w14:textId="196A8552"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8.1%</w:t>
            </w:r>
          </w:p>
        </w:tc>
        <w:tc>
          <w:tcPr>
            <w:tcW w:w="254" w:type="pct"/>
            <w:shd w:val="clear" w:color="auto" w:fill="auto"/>
            <w:noWrap/>
          </w:tcPr>
          <w:p w14:paraId="66C50F52" w14:textId="2F49579E"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14.6%</w:t>
            </w:r>
          </w:p>
        </w:tc>
        <w:tc>
          <w:tcPr>
            <w:tcW w:w="253" w:type="pct"/>
            <w:shd w:val="clear" w:color="auto" w:fill="auto"/>
            <w:noWrap/>
          </w:tcPr>
          <w:p w14:paraId="30E998CD" w14:textId="2BB320E4"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17.8%</w:t>
            </w:r>
          </w:p>
        </w:tc>
        <w:tc>
          <w:tcPr>
            <w:tcW w:w="287" w:type="pct"/>
            <w:shd w:val="clear" w:color="auto" w:fill="auto"/>
            <w:noWrap/>
          </w:tcPr>
          <w:p w14:paraId="0C97CC6A" w14:textId="1201922A"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16.1%</w:t>
            </w:r>
          </w:p>
        </w:tc>
        <w:tc>
          <w:tcPr>
            <w:tcW w:w="244" w:type="pct"/>
            <w:shd w:val="clear" w:color="auto" w:fill="auto"/>
            <w:noWrap/>
          </w:tcPr>
          <w:p w14:paraId="3689AD1D" w14:textId="615105BC" w:rsidR="00970E32" w:rsidRPr="00970E32" w:rsidRDefault="00970E32" w:rsidP="00970E32">
            <w:pPr>
              <w:spacing w:before="0" w:after="0"/>
              <w:jc w:val="right"/>
              <w:rPr>
                <w:rFonts w:eastAsia="Times New Roman" w:cstheme="majorHAnsi"/>
                <w:sz w:val="18"/>
                <w:szCs w:val="20"/>
                <w:lang w:val="en-AU" w:eastAsia="en-AU"/>
              </w:rPr>
            </w:pPr>
            <w:r w:rsidRPr="00970E32">
              <w:rPr>
                <w:rFonts w:cstheme="majorHAnsi"/>
                <w:sz w:val="18"/>
                <w:szCs w:val="20"/>
              </w:rPr>
              <w:t>21.0%</w:t>
            </w:r>
          </w:p>
        </w:tc>
      </w:tr>
      <w:tr w:rsidR="009B3C2A" w:rsidRPr="00C141E8" w14:paraId="10D2E41F" w14:textId="77777777" w:rsidTr="00F4649B">
        <w:tc>
          <w:tcPr>
            <w:tcW w:w="5000" w:type="pct"/>
            <w:gridSpan w:val="15"/>
            <w:shd w:val="clear" w:color="auto" w:fill="F2F2F2" w:themeFill="background1" w:themeFillShade="F2"/>
            <w:vAlign w:val="bottom"/>
          </w:tcPr>
          <w:p w14:paraId="385278C7" w14:textId="00D9993A" w:rsidR="00F4649B" w:rsidRPr="00331527" w:rsidRDefault="00F4649B" w:rsidP="00F4649B">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1</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between irrigators of different ages.</w:t>
            </w:r>
          </w:p>
          <w:p w14:paraId="4EF02DF4" w14:textId="50E29D8E" w:rsidR="00F4649B" w:rsidRDefault="00F4649B" w:rsidP="00F4649B">
            <w:pPr>
              <w:spacing w:before="0" w:after="0"/>
              <w:jc w:val="both"/>
              <w:rPr>
                <w:rFonts w:eastAsia="Times New Roman" w:cstheme="majorHAnsi"/>
                <w:sz w:val="16"/>
                <w:szCs w:val="16"/>
                <w:lang w:val="en-AU" w:eastAsia="en-AU"/>
              </w:rPr>
            </w:pPr>
            <w:r>
              <w:rPr>
                <w:rFonts w:eastAsia="Times New Roman" w:cstheme="majorHAnsi"/>
                <w:sz w:val="16"/>
                <w:szCs w:val="16"/>
                <w:vertAlign w:val="superscript"/>
                <w:lang w:val="en-AU" w:eastAsia="en-AU"/>
              </w:rPr>
              <w:t>2</w:t>
            </w:r>
            <w:r>
              <w:rPr>
                <w:rFonts w:eastAsia="Times New Roman" w:cstheme="majorHAnsi"/>
                <w:sz w:val="16"/>
                <w:szCs w:val="16"/>
                <w:lang w:val="en-AU" w:eastAsia="en-AU"/>
              </w:rPr>
              <w:t>Bold font indicates significant differences between irrigators with different levels of formal educational attainment.</w:t>
            </w:r>
          </w:p>
          <w:p w14:paraId="25F240E1" w14:textId="77777777" w:rsidR="009B3C2A" w:rsidRDefault="00F4649B" w:rsidP="00F4649B">
            <w:pPr>
              <w:spacing w:before="0" w:after="0"/>
              <w:rPr>
                <w:rFonts w:eastAsia="Times New Roman" w:cstheme="majorHAnsi"/>
                <w:sz w:val="16"/>
                <w:szCs w:val="16"/>
                <w:lang w:val="en-AU" w:eastAsia="en-AU"/>
              </w:rPr>
            </w:pPr>
            <w:r w:rsidRPr="00431CCD">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 xml:space="preserve">Bold font indicates significant differences between irrigators </w:t>
            </w:r>
            <w:r>
              <w:rPr>
                <w:rFonts w:eastAsia="Times New Roman" w:cstheme="majorHAnsi"/>
                <w:sz w:val="16"/>
                <w:szCs w:val="16"/>
                <w:lang w:val="en-AU" w:eastAsia="en-AU"/>
              </w:rPr>
              <w:t>whose households earned differing amounts of household income off-farm</w:t>
            </w:r>
            <w:r w:rsidRPr="00331527">
              <w:rPr>
                <w:rFonts w:eastAsia="Times New Roman" w:cstheme="majorHAnsi"/>
                <w:sz w:val="16"/>
                <w:szCs w:val="16"/>
                <w:lang w:val="en-AU" w:eastAsia="en-AU"/>
              </w:rPr>
              <w:t xml:space="preserve">. </w:t>
            </w:r>
            <w:r w:rsidRPr="00431CCD">
              <w:rPr>
                <w:rFonts w:eastAsia="Times New Roman" w:cstheme="majorHAnsi"/>
                <w:sz w:val="16"/>
                <w:szCs w:val="16"/>
                <w:lang w:val="en-AU" w:eastAsia="en-AU"/>
              </w:rPr>
              <w:t>See</w:t>
            </w:r>
            <w:r w:rsidRPr="00331527">
              <w:rPr>
                <w:rFonts w:eastAsia="Times New Roman" w:cstheme="majorHAnsi"/>
                <w:sz w:val="16"/>
                <w:szCs w:val="16"/>
                <w:lang w:val="en-AU" w:eastAsia="en-AU"/>
              </w:rPr>
              <w:t xml:space="preserve"> Appendix 1 for detailed data from statistical tests.</w:t>
            </w:r>
          </w:p>
          <w:p w14:paraId="541DA86B" w14:textId="7B6E8EBF" w:rsidR="00DB4A22" w:rsidRPr="00970E32" w:rsidRDefault="00DB4A22" w:rsidP="00F4649B">
            <w:pPr>
              <w:spacing w:before="0" w:after="0"/>
              <w:rPr>
                <w:rFonts w:cstheme="majorHAnsi"/>
                <w:sz w:val="18"/>
                <w:szCs w:val="20"/>
              </w:rPr>
            </w:pPr>
            <w:r>
              <w:rPr>
                <w:rFonts w:eastAsia="Times New Roman" w:cstheme="majorHAnsi"/>
                <w:sz w:val="16"/>
                <w:szCs w:val="16"/>
                <w:lang w:val="en-AU" w:eastAsia="en-AU"/>
              </w:rPr>
              <w:t>Note no significant associations were identified, hence there are no bolded results in this table.</w:t>
            </w:r>
          </w:p>
        </w:tc>
      </w:tr>
    </w:tbl>
    <w:p w14:paraId="4A0BE8BD" w14:textId="46F7C6F3" w:rsidR="00A02F4A" w:rsidRDefault="00A02F4A" w:rsidP="006D2E27">
      <w:pPr>
        <w:pStyle w:val="Tablecaption"/>
        <w:sectPr w:rsidR="00A02F4A" w:rsidSect="00146ED0">
          <w:pgSz w:w="16838" w:h="11906" w:orient="landscape"/>
          <w:pgMar w:top="1440" w:right="1440" w:bottom="1440" w:left="1440" w:header="708" w:footer="708" w:gutter="0"/>
          <w:cols w:space="708"/>
          <w:docGrid w:linePitch="360"/>
        </w:sectPr>
      </w:pPr>
    </w:p>
    <w:p w14:paraId="510AAB46" w14:textId="6B4AD036" w:rsidR="00B46349" w:rsidRDefault="004E3C1D" w:rsidP="00B46349">
      <w:pPr>
        <w:pStyle w:val="Heading2"/>
      </w:pPr>
      <w:bookmarkStart w:id="76" w:name="_Toc18317600"/>
      <w:bookmarkEnd w:id="72"/>
      <w:r>
        <w:lastRenderedPageBreak/>
        <w:t xml:space="preserve">5.3 </w:t>
      </w:r>
      <w:r w:rsidR="00B46349">
        <w:t>On-farm modernisation – types of investment made</w:t>
      </w:r>
      <w:bookmarkEnd w:id="76"/>
    </w:p>
    <w:p w14:paraId="0192DFAB" w14:textId="0B1E8481" w:rsidR="00004D55" w:rsidRPr="00004D55" w:rsidRDefault="00DD2D90" w:rsidP="00004D55">
      <w:r>
        <w:t xml:space="preserve">Irrigators were asked if they had undertaken any of several types of </w:t>
      </w:r>
      <w:r w:rsidR="005D58FB">
        <w:t>modernis</w:t>
      </w:r>
      <w:r>
        <w:t xml:space="preserve">ation. The most common </w:t>
      </w:r>
      <w:r w:rsidR="00446DC9">
        <w:t xml:space="preserve">types </w:t>
      </w:r>
      <w:r>
        <w:t xml:space="preserve">reported by Basin irrigators (Table </w:t>
      </w:r>
      <w:r w:rsidR="006F3B6C">
        <w:t>27</w:t>
      </w:r>
      <w:r>
        <w:t>) were landforming (4</w:t>
      </w:r>
      <w:r w:rsidR="006F3B6C">
        <w:t>5</w:t>
      </w:r>
      <w:r>
        <w:t xml:space="preserve">%), improvement of farm drain re-use systems </w:t>
      </w:r>
      <w:r w:rsidR="00446DC9">
        <w:t>(</w:t>
      </w:r>
      <w:r>
        <w:t>such as increasing water run-off captured for re-use</w:t>
      </w:r>
      <w:r w:rsidR="003E05AE">
        <w:t>,</w:t>
      </w:r>
      <w:r>
        <w:t xml:space="preserve"> 4</w:t>
      </w:r>
      <w:r w:rsidR="006F3B6C">
        <w:t>1</w:t>
      </w:r>
      <w:r>
        <w:t>%</w:t>
      </w:r>
      <w:r w:rsidR="00446DC9">
        <w:t>)</w:t>
      </w:r>
      <w:r>
        <w:t>, improving irrigation channels to reduce leakage (</w:t>
      </w:r>
      <w:r w:rsidR="006F3B6C">
        <w:t>36</w:t>
      </w:r>
      <w:r>
        <w:t>%)</w:t>
      </w:r>
      <w:r w:rsidR="00446DC9">
        <w:t>,</w:t>
      </w:r>
      <w:r>
        <w:t xml:space="preserve"> upgrading water metering (28%) and converting from manual to automatic irrigation systems (23%). Less than 20% of irrigators reported undertaking other types of </w:t>
      </w:r>
      <w:r w:rsidR="005D58FB">
        <w:t>modernis</w:t>
      </w:r>
      <w:r>
        <w:t>ation including upgrading existing automated control systems (1</w:t>
      </w:r>
      <w:r w:rsidR="006F3B6C">
        <w:t>9</w:t>
      </w:r>
      <w:r>
        <w:t>%), introducing fertigation (13%), up</w:t>
      </w:r>
      <w:r w:rsidR="00334791">
        <w:t>g</w:t>
      </w:r>
      <w:r>
        <w:t>rading drip systems (</w:t>
      </w:r>
      <w:r w:rsidR="006F3B6C">
        <w:t>12</w:t>
      </w:r>
      <w:r>
        <w:t>%)</w:t>
      </w:r>
      <w:r w:rsidR="00446DC9">
        <w:t>,</w:t>
      </w:r>
      <w:r>
        <w:t xml:space="preserve"> converting to drip-based systems from another system (10%) or converting to or upgrading overhead irrigation (</w:t>
      </w:r>
      <w:r w:rsidR="006F3B6C">
        <w:t>7</w:t>
      </w:r>
      <w:r>
        <w:t xml:space="preserve">% and 8% respectively). Those who </w:t>
      </w:r>
      <w:r w:rsidR="005D58FB">
        <w:t>modernis</w:t>
      </w:r>
      <w:r>
        <w:t xml:space="preserve">ed with assistance from a grant were more likely than others to report doing all </w:t>
      </w:r>
      <w:r w:rsidR="00446DC9">
        <w:t xml:space="preserve">of </w:t>
      </w:r>
      <w:r>
        <w:t xml:space="preserve">the actions asked about </w:t>
      </w:r>
      <w:r w:rsidR="00446DC9">
        <w:t xml:space="preserve">and were </w:t>
      </w:r>
      <w:r>
        <w:t xml:space="preserve">particularly more likely to report having </w:t>
      </w:r>
      <w:r w:rsidR="005D58FB">
        <w:t>modernis</w:t>
      </w:r>
      <w:r>
        <w:t xml:space="preserve">ed using landforming, upgrading metering, and improving farm drain re-use.  </w:t>
      </w:r>
    </w:p>
    <w:p w14:paraId="0FF5641D" w14:textId="77777777" w:rsidR="00884056" w:rsidRPr="00884056" w:rsidRDefault="00884056" w:rsidP="00884056"/>
    <w:p w14:paraId="14CDF9C3" w14:textId="77777777" w:rsidR="00884056" w:rsidRDefault="00884056" w:rsidP="00884056">
      <w:pPr>
        <w:pStyle w:val="Tablecaption"/>
        <w:sectPr w:rsidR="00884056">
          <w:pgSz w:w="11906" w:h="16838"/>
          <w:pgMar w:top="1440" w:right="1440" w:bottom="1440" w:left="1440" w:header="708" w:footer="708" w:gutter="0"/>
          <w:cols w:space="708"/>
          <w:docGrid w:linePitch="360"/>
        </w:sectPr>
      </w:pPr>
    </w:p>
    <w:p w14:paraId="7A99539D" w14:textId="667F8285" w:rsidR="00884056" w:rsidRPr="009803D5" w:rsidRDefault="00884056" w:rsidP="0028768F">
      <w:pPr>
        <w:pStyle w:val="Caption"/>
        <w:spacing w:after="0"/>
      </w:pPr>
      <w:bookmarkStart w:id="77" w:name="_Toc18181287"/>
      <w:r w:rsidRPr="009803D5">
        <w:lastRenderedPageBreak/>
        <w:t xml:space="preserve">Table </w:t>
      </w:r>
      <w:r w:rsidR="006F3B6C">
        <w:t>27</w:t>
      </w:r>
      <w:r w:rsidRPr="009803D5">
        <w:t xml:space="preserve"> Modernisation of on-farm irrigation areas since 2008 – </w:t>
      </w:r>
      <w:r>
        <w:t>type of modernisation works undertaken</w:t>
      </w:r>
      <w:bookmarkEnd w:id="77"/>
    </w:p>
    <w:tbl>
      <w:tblPr>
        <w:tblW w:w="5153" w:type="pct"/>
        <w:tblInd w:w="-426" w:type="dxa"/>
        <w:tblLayout w:type="fixed"/>
        <w:tblLook w:val="04A0" w:firstRow="1" w:lastRow="0" w:firstColumn="1" w:lastColumn="0" w:noHBand="0" w:noVBand="1"/>
      </w:tblPr>
      <w:tblGrid>
        <w:gridCol w:w="2131"/>
        <w:gridCol w:w="992"/>
        <w:gridCol w:w="1135"/>
        <w:gridCol w:w="1136"/>
        <w:gridCol w:w="990"/>
        <w:gridCol w:w="990"/>
        <w:gridCol w:w="993"/>
        <w:gridCol w:w="990"/>
        <w:gridCol w:w="993"/>
        <w:gridCol w:w="990"/>
        <w:gridCol w:w="1134"/>
        <w:gridCol w:w="1059"/>
        <w:gridCol w:w="852"/>
      </w:tblGrid>
      <w:tr w:rsidR="00884056" w:rsidRPr="009B3C2A" w14:paraId="0503CC27" w14:textId="77777777" w:rsidTr="00DB4A22">
        <w:tc>
          <w:tcPr>
            <w:tcW w:w="741" w:type="pct"/>
            <w:tcBorders>
              <w:left w:val="nil"/>
              <w:bottom w:val="single" w:sz="8" w:space="0" w:color="auto"/>
            </w:tcBorders>
            <w:shd w:val="clear" w:color="auto" w:fill="D9D9D9" w:themeFill="background1" w:themeFillShade="D9"/>
            <w:hideMark/>
          </w:tcPr>
          <w:p w14:paraId="6729A5B2" w14:textId="77777777" w:rsidR="00884056" w:rsidRPr="009B3C2A" w:rsidRDefault="00884056" w:rsidP="003E05AE">
            <w:pPr>
              <w:spacing w:before="0" w:after="0"/>
              <w:jc w:val="center"/>
              <w:rPr>
                <w:rFonts w:eastAsia="Times New Roman" w:cstheme="majorHAnsi"/>
                <w:b/>
                <w:bCs/>
                <w:color w:val="000000"/>
                <w:sz w:val="18"/>
                <w:szCs w:val="18"/>
                <w:lang w:val="en-AU" w:eastAsia="en-AU"/>
              </w:rPr>
            </w:pPr>
          </w:p>
        </w:tc>
        <w:tc>
          <w:tcPr>
            <w:tcW w:w="345" w:type="pct"/>
            <w:tcBorders>
              <w:bottom w:val="single" w:sz="8" w:space="0" w:color="auto"/>
            </w:tcBorders>
            <w:shd w:val="clear" w:color="auto" w:fill="D9D9D9" w:themeFill="background1" w:themeFillShade="D9"/>
          </w:tcPr>
          <w:p w14:paraId="43C67AA6" w14:textId="05D52759" w:rsidR="00884056" w:rsidRPr="009B3C2A" w:rsidRDefault="00884056" w:rsidP="003E05AE">
            <w:pPr>
              <w:spacing w:before="0" w:after="0"/>
              <w:jc w:val="center"/>
              <w:rPr>
                <w:rFonts w:eastAsia="Times New Roman" w:cstheme="majorHAnsi"/>
                <w:b/>
                <w:color w:val="000000"/>
                <w:sz w:val="18"/>
                <w:szCs w:val="18"/>
                <w:lang w:val="en-AU" w:eastAsia="en-AU"/>
              </w:rPr>
            </w:pPr>
            <w:r w:rsidRPr="009B3C2A">
              <w:rPr>
                <w:rFonts w:eastAsia="Times New Roman" w:cstheme="majorHAnsi"/>
                <w:b/>
                <w:color w:val="000000"/>
                <w:sz w:val="18"/>
                <w:szCs w:val="18"/>
                <w:lang w:val="en-AU" w:eastAsia="en-AU"/>
              </w:rPr>
              <w:t xml:space="preserve">Land-forming </w:t>
            </w:r>
          </w:p>
        </w:tc>
        <w:tc>
          <w:tcPr>
            <w:tcW w:w="395" w:type="pct"/>
            <w:tcBorders>
              <w:bottom w:val="single" w:sz="8" w:space="0" w:color="auto"/>
            </w:tcBorders>
            <w:shd w:val="clear" w:color="auto" w:fill="D9D9D9" w:themeFill="background1" w:themeFillShade="D9"/>
          </w:tcPr>
          <w:p w14:paraId="305C1C1B" w14:textId="0D625B4E" w:rsidR="00884056" w:rsidRPr="009B3C2A" w:rsidRDefault="00884056" w:rsidP="003E05AE">
            <w:pPr>
              <w:spacing w:before="0" w:after="0"/>
              <w:jc w:val="center"/>
              <w:rPr>
                <w:rFonts w:eastAsia="Times New Roman" w:cstheme="majorHAnsi"/>
                <w:b/>
                <w:color w:val="000000"/>
                <w:sz w:val="18"/>
                <w:szCs w:val="18"/>
                <w:lang w:val="en-AU" w:eastAsia="en-AU"/>
              </w:rPr>
            </w:pPr>
            <w:r w:rsidRPr="009B3C2A">
              <w:rPr>
                <w:rFonts w:eastAsia="Times New Roman" w:cstheme="majorHAnsi"/>
                <w:b/>
                <w:color w:val="000000"/>
                <w:sz w:val="18"/>
                <w:szCs w:val="18"/>
                <w:lang w:val="en-AU" w:eastAsia="en-AU"/>
              </w:rPr>
              <w:t xml:space="preserve">Improve-ment of farm drain reuse systems </w:t>
            </w:r>
          </w:p>
        </w:tc>
        <w:tc>
          <w:tcPr>
            <w:tcW w:w="395" w:type="pct"/>
            <w:tcBorders>
              <w:bottom w:val="single" w:sz="8" w:space="0" w:color="auto"/>
            </w:tcBorders>
            <w:shd w:val="clear" w:color="auto" w:fill="D9D9D9" w:themeFill="background1" w:themeFillShade="D9"/>
          </w:tcPr>
          <w:p w14:paraId="58AEFD91" w14:textId="77777777" w:rsidR="00884056" w:rsidRPr="009B3C2A" w:rsidRDefault="00884056" w:rsidP="003E05AE">
            <w:pPr>
              <w:spacing w:before="0" w:after="0"/>
              <w:jc w:val="center"/>
              <w:rPr>
                <w:rFonts w:eastAsia="Times New Roman" w:cstheme="majorHAnsi"/>
                <w:b/>
                <w:color w:val="000000"/>
                <w:sz w:val="18"/>
                <w:szCs w:val="18"/>
                <w:lang w:val="en-AU" w:eastAsia="en-AU"/>
              </w:rPr>
            </w:pPr>
            <w:r w:rsidRPr="009B3C2A">
              <w:rPr>
                <w:rFonts w:eastAsia="Times New Roman" w:cstheme="majorHAnsi"/>
                <w:b/>
                <w:color w:val="000000"/>
                <w:sz w:val="18"/>
                <w:szCs w:val="18"/>
                <w:lang w:val="en-AU" w:eastAsia="en-AU"/>
              </w:rPr>
              <w:t>Converting from manual to automated irrigation control systems</w:t>
            </w:r>
          </w:p>
        </w:tc>
        <w:tc>
          <w:tcPr>
            <w:tcW w:w="344" w:type="pct"/>
            <w:tcBorders>
              <w:top w:val="nil"/>
              <w:bottom w:val="single" w:sz="8" w:space="0" w:color="auto"/>
            </w:tcBorders>
            <w:shd w:val="clear" w:color="auto" w:fill="D9D9D9" w:themeFill="background1" w:themeFillShade="D9"/>
          </w:tcPr>
          <w:p w14:paraId="4C4281A3" w14:textId="77777777" w:rsidR="00884056" w:rsidRPr="009B3C2A" w:rsidRDefault="00884056" w:rsidP="003E05AE">
            <w:pPr>
              <w:spacing w:before="0" w:after="0"/>
              <w:jc w:val="center"/>
              <w:rPr>
                <w:rFonts w:eastAsia="Times New Roman" w:cstheme="majorHAnsi"/>
                <w:b/>
                <w:color w:val="000000"/>
                <w:sz w:val="18"/>
                <w:szCs w:val="18"/>
                <w:lang w:val="en-AU" w:eastAsia="en-AU"/>
              </w:rPr>
            </w:pPr>
            <w:r w:rsidRPr="009B3C2A">
              <w:rPr>
                <w:rFonts w:eastAsia="Times New Roman" w:cstheme="majorHAnsi"/>
                <w:b/>
                <w:color w:val="000000"/>
                <w:sz w:val="18"/>
                <w:szCs w:val="18"/>
                <w:lang w:val="en-AU" w:eastAsia="en-AU"/>
              </w:rPr>
              <w:t>Upgrade existing autom-ated control systems</w:t>
            </w:r>
          </w:p>
        </w:tc>
        <w:tc>
          <w:tcPr>
            <w:tcW w:w="344" w:type="pct"/>
            <w:tcBorders>
              <w:top w:val="nil"/>
              <w:bottom w:val="single" w:sz="8" w:space="0" w:color="auto"/>
            </w:tcBorders>
            <w:shd w:val="clear" w:color="auto" w:fill="D9D9D9" w:themeFill="background1" w:themeFillShade="D9"/>
          </w:tcPr>
          <w:p w14:paraId="2E741B83" w14:textId="77777777" w:rsidR="00884056" w:rsidRPr="009B3C2A" w:rsidRDefault="00884056" w:rsidP="003E05AE">
            <w:pPr>
              <w:spacing w:before="0" w:after="0"/>
              <w:jc w:val="center"/>
              <w:rPr>
                <w:rFonts w:eastAsia="Times New Roman" w:cstheme="majorHAnsi"/>
                <w:b/>
                <w:color w:val="000000"/>
                <w:sz w:val="18"/>
                <w:szCs w:val="18"/>
                <w:lang w:val="en-AU" w:eastAsia="en-AU"/>
              </w:rPr>
            </w:pPr>
            <w:r w:rsidRPr="009B3C2A">
              <w:rPr>
                <w:rFonts w:eastAsia="Times New Roman" w:cstheme="majorHAnsi"/>
                <w:b/>
                <w:color w:val="000000"/>
                <w:sz w:val="18"/>
                <w:szCs w:val="18"/>
                <w:lang w:val="en-AU" w:eastAsia="en-AU"/>
              </w:rPr>
              <w:t>Upgrade metering</w:t>
            </w:r>
          </w:p>
        </w:tc>
        <w:tc>
          <w:tcPr>
            <w:tcW w:w="345" w:type="pct"/>
            <w:tcBorders>
              <w:top w:val="nil"/>
              <w:bottom w:val="single" w:sz="8" w:space="0" w:color="auto"/>
            </w:tcBorders>
            <w:shd w:val="clear" w:color="auto" w:fill="D9D9D9" w:themeFill="background1" w:themeFillShade="D9"/>
          </w:tcPr>
          <w:p w14:paraId="37504D80" w14:textId="0EC71FA4" w:rsidR="00884056" w:rsidRPr="009B3C2A" w:rsidRDefault="00884056" w:rsidP="003E05AE">
            <w:pPr>
              <w:spacing w:before="0" w:after="0"/>
              <w:jc w:val="center"/>
              <w:rPr>
                <w:rFonts w:eastAsia="Times New Roman" w:cstheme="majorHAnsi"/>
                <w:b/>
                <w:color w:val="000000"/>
                <w:sz w:val="18"/>
                <w:szCs w:val="18"/>
                <w:lang w:eastAsia="en-AU"/>
              </w:rPr>
            </w:pPr>
            <w:r w:rsidRPr="009B3C2A">
              <w:rPr>
                <w:rFonts w:eastAsia="Times New Roman" w:cstheme="majorHAnsi"/>
                <w:b/>
                <w:color w:val="000000"/>
                <w:sz w:val="18"/>
                <w:szCs w:val="18"/>
                <w:lang w:eastAsia="en-AU"/>
              </w:rPr>
              <w:t>Conver</w:t>
            </w:r>
            <w:r w:rsidR="00F403CD" w:rsidRPr="009B3C2A">
              <w:rPr>
                <w:rFonts w:eastAsia="Times New Roman" w:cstheme="majorHAnsi"/>
                <w:b/>
                <w:color w:val="000000"/>
                <w:sz w:val="18"/>
                <w:szCs w:val="18"/>
                <w:lang w:eastAsia="en-AU"/>
              </w:rPr>
              <w:t>-</w:t>
            </w:r>
            <w:r w:rsidRPr="009B3C2A">
              <w:rPr>
                <w:rFonts w:eastAsia="Times New Roman" w:cstheme="majorHAnsi"/>
                <w:b/>
                <w:color w:val="000000"/>
                <w:sz w:val="18"/>
                <w:szCs w:val="18"/>
                <w:lang w:eastAsia="en-AU"/>
              </w:rPr>
              <w:t>sion from surface to overhead irrigation</w:t>
            </w:r>
          </w:p>
        </w:tc>
        <w:tc>
          <w:tcPr>
            <w:tcW w:w="344" w:type="pct"/>
            <w:tcBorders>
              <w:top w:val="nil"/>
              <w:bottom w:val="single" w:sz="4" w:space="0" w:color="auto"/>
            </w:tcBorders>
            <w:shd w:val="clear" w:color="auto" w:fill="D9D9D9" w:themeFill="background1" w:themeFillShade="D9"/>
          </w:tcPr>
          <w:p w14:paraId="1EBA0A55" w14:textId="77777777" w:rsidR="00884056" w:rsidRPr="009B3C2A" w:rsidRDefault="00884056" w:rsidP="003E05AE">
            <w:pPr>
              <w:spacing w:before="0" w:after="0"/>
              <w:jc w:val="center"/>
              <w:rPr>
                <w:rFonts w:eastAsia="Times New Roman" w:cstheme="majorHAnsi"/>
                <w:b/>
                <w:color w:val="000000"/>
                <w:sz w:val="18"/>
                <w:szCs w:val="18"/>
                <w:lang w:eastAsia="en-AU"/>
              </w:rPr>
            </w:pPr>
            <w:r w:rsidRPr="009B3C2A">
              <w:rPr>
                <w:rFonts w:eastAsia="Times New Roman" w:cstheme="majorHAnsi"/>
                <w:b/>
                <w:color w:val="000000"/>
                <w:sz w:val="18"/>
                <w:szCs w:val="18"/>
                <w:lang w:eastAsia="en-AU"/>
              </w:rPr>
              <w:t>Upgrade of existing overhead irrigation systems</w:t>
            </w:r>
          </w:p>
        </w:tc>
        <w:tc>
          <w:tcPr>
            <w:tcW w:w="345" w:type="pct"/>
            <w:tcBorders>
              <w:top w:val="nil"/>
              <w:bottom w:val="single" w:sz="4" w:space="0" w:color="auto"/>
            </w:tcBorders>
            <w:shd w:val="clear" w:color="auto" w:fill="D9D9D9" w:themeFill="background1" w:themeFillShade="D9"/>
          </w:tcPr>
          <w:p w14:paraId="622B28C2" w14:textId="06C1222C" w:rsidR="00884056" w:rsidRPr="009B3C2A" w:rsidRDefault="00884056" w:rsidP="003E05AE">
            <w:pPr>
              <w:spacing w:before="0" w:after="0"/>
              <w:jc w:val="center"/>
              <w:rPr>
                <w:rFonts w:eastAsia="Times New Roman" w:cstheme="majorHAnsi"/>
                <w:b/>
                <w:color w:val="000000"/>
                <w:sz w:val="18"/>
                <w:szCs w:val="18"/>
                <w:lang w:eastAsia="en-AU"/>
              </w:rPr>
            </w:pPr>
            <w:r w:rsidRPr="009B3C2A">
              <w:rPr>
                <w:rFonts w:eastAsia="Times New Roman" w:cstheme="majorHAnsi"/>
                <w:b/>
                <w:color w:val="000000"/>
                <w:sz w:val="18"/>
                <w:szCs w:val="18"/>
                <w:lang w:eastAsia="en-AU"/>
              </w:rPr>
              <w:t>Conver</w:t>
            </w:r>
            <w:r w:rsidR="00F403CD" w:rsidRPr="009B3C2A">
              <w:rPr>
                <w:rFonts w:eastAsia="Times New Roman" w:cstheme="majorHAnsi"/>
                <w:b/>
                <w:color w:val="000000"/>
                <w:sz w:val="18"/>
                <w:szCs w:val="18"/>
                <w:lang w:eastAsia="en-AU"/>
              </w:rPr>
              <w:t>-</w:t>
            </w:r>
            <w:r w:rsidRPr="009B3C2A">
              <w:rPr>
                <w:rFonts w:eastAsia="Times New Roman" w:cstheme="majorHAnsi"/>
                <w:b/>
                <w:color w:val="000000"/>
                <w:sz w:val="18"/>
                <w:szCs w:val="18"/>
                <w:lang w:eastAsia="en-AU"/>
              </w:rPr>
              <w:t>sion to drip-based irrigation system</w:t>
            </w:r>
          </w:p>
        </w:tc>
        <w:tc>
          <w:tcPr>
            <w:tcW w:w="344" w:type="pct"/>
            <w:tcBorders>
              <w:top w:val="nil"/>
              <w:bottom w:val="single" w:sz="4" w:space="0" w:color="auto"/>
            </w:tcBorders>
            <w:shd w:val="clear" w:color="auto" w:fill="D9D9D9" w:themeFill="background1" w:themeFillShade="D9"/>
          </w:tcPr>
          <w:p w14:paraId="2CC77810" w14:textId="77777777" w:rsidR="00884056" w:rsidRPr="009B3C2A" w:rsidRDefault="00884056" w:rsidP="003E05AE">
            <w:pPr>
              <w:spacing w:before="0" w:after="0"/>
              <w:jc w:val="center"/>
              <w:rPr>
                <w:rFonts w:eastAsia="Times New Roman" w:cstheme="majorHAnsi"/>
                <w:b/>
                <w:color w:val="000000"/>
                <w:sz w:val="18"/>
                <w:szCs w:val="18"/>
                <w:lang w:eastAsia="en-AU"/>
              </w:rPr>
            </w:pPr>
            <w:r w:rsidRPr="009B3C2A">
              <w:rPr>
                <w:rFonts w:eastAsia="Times New Roman" w:cstheme="majorHAnsi"/>
                <w:b/>
                <w:color w:val="000000"/>
                <w:sz w:val="18"/>
                <w:szCs w:val="18"/>
                <w:lang w:eastAsia="en-AU"/>
              </w:rPr>
              <w:t>Upgrade of existing drip-based irrigation system</w:t>
            </w:r>
          </w:p>
        </w:tc>
        <w:tc>
          <w:tcPr>
            <w:tcW w:w="394" w:type="pct"/>
            <w:tcBorders>
              <w:top w:val="nil"/>
              <w:bottom w:val="single" w:sz="4" w:space="0" w:color="auto"/>
            </w:tcBorders>
            <w:shd w:val="clear" w:color="auto" w:fill="D9D9D9" w:themeFill="background1" w:themeFillShade="D9"/>
          </w:tcPr>
          <w:p w14:paraId="7B55D2A1" w14:textId="42738361" w:rsidR="00884056" w:rsidRPr="009B3C2A" w:rsidRDefault="00884056" w:rsidP="003E05AE">
            <w:pPr>
              <w:spacing w:before="0" w:after="0"/>
              <w:jc w:val="center"/>
              <w:rPr>
                <w:rFonts w:eastAsia="Times New Roman" w:cstheme="majorHAnsi"/>
                <w:b/>
                <w:color w:val="000000"/>
                <w:sz w:val="18"/>
                <w:szCs w:val="18"/>
                <w:lang w:eastAsia="en-AU"/>
              </w:rPr>
            </w:pPr>
            <w:r w:rsidRPr="009B3C2A">
              <w:rPr>
                <w:rFonts w:eastAsia="Times New Roman" w:cstheme="majorHAnsi"/>
                <w:b/>
                <w:color w:val="000000"/>
                <w:sz w:val="18"/>
                <w:szCs w:val="18"/>
                <w:lang w:eastAsia="en-AU"/>
              </w:rPr>
              <w:t>Introduc</w:t>
            </w:r>
            <w:r w:rsidR="00F403CD" w:rsidRPr="009B3C2A">
              <w:rPr>
                <w:rFonts w:eastAsia="Times New Roman" w:cstheme="majorHAnsi"/>
                <w:b/>
                <w:color w:val="000000"/>
                <w:sz w:val="18"/>
                <w:szCs w:val="18"/>
                <w:lang w:eastAsia="en-AU"/>
              </w:rPr>
              <w:t>-</w:t>
            </w:r>
            <w:r w:rsidRPr="009B3C2A">
              <w:rPr>
                <w:rFonts w:eastAsia="Times New Roman" w:cstheme="majorHAnsi"/>
                <w:b/>
                <w:color w:val="000000"/>
                <w:sz w:val="18"/>
                <w:szCs w:val="18"/>
                <w:lang w:eastAsia="en-AU"/>
              </w:rPr>
              <w:t xml:space="preserve">tion of fertigation </w:t>
            </w:r>
          </w:p>
        </w:tc>
        <w:tc>
          <w:tcPr>
            <w:tcW w:w="368" w:type="pct"/>
            <w:tcBorders>
              <w:top w:val="nil"/>
              <w:bottom w:val="single" w:sz="4" w:space="0" w:color="auto"/>
            </w:tcBorders>
            <w:shd w:val="clear" w:color="auto" w:fill="D9D9D9" w:themeFill="background1" w:themeFillShade="D9"/>
          </w:tcPr>
          <w:p w14:paraId="267E5C02" w14:textId="77777777" w:rsidR="00884056" w:rsidRPr="009B3C2A" w:rsidRDefault="00884056" w:rsidP="003E05AE">
            <w:pPr>
              <w:spacing w:before="0" w:after="0"/>
              <w:jc w:val="center"/>
              <w:rPr>
                <w:rFonts w:eastAsia="Times New Roman" w:cstheme="majorHAnsi"/>
                <w:b/>
                <w:color w:val="000000"/>
                <w:sz w:val="18"/>
                <w:szCs w:val="18"/>
                <w:lang w:eastAsia="en-AU"/>
              </w:rPr>
            </w:pPr>
            <w:r w:rsidRPr="009B3C2A">
              <w:rPr>
                <w:rFonts w:eastAsia="Times New Roman" w:cstheme="majorHAnsi"/>
                <w:b/>
                <w:color w:val="000000"/>
                <w:sz w:val="18"/>
                <w:szCs w:val="18"/>
                <w:lang w:eastAsia="en-AU"/>
              </w:rPr>
              <w:t>Improved irrigation channels to reduce leakage</w:t>
            </w:r>
          </w:p>
        </w:tc>
        <w:tc>
          <w:tcPr>
            <w:tcW w:w="296" w:type="pct"/>
            <w:tcBorders>
              <w:top w:val="nil"/>
              <w:bottom w:val="single" w:sz="4" w:space="0" w:color="auto"/>
            </w:tcBorders>
            <w:shd w:val="clear" w:color="auto" w:fill="D9D9D9" w:themeFill="background1" w:themeFillShade="D9"/>
          </w:tcPr>
          <w:p w14:paraId="589C7365" w14:textId="086ED251" w:rsidR="00884056" w:rsidRPr="009B3C2A" w:rsidRDefault="00884056" w:rsidP="003E05AE">
            <w:pPr>
              <w:spacing w:before="0" w:after="0"/>
              <w:jc w:val="center"/>
              <w:rPr>
                <w:rFonts w:eastAsia="Times New Roman" w:cstheme="majorHAnsi"/>
                <w:b/>
                <w:color w:val="000000"/>
                <w:sz w:val="18"/>
                <w:szCs w:val="18"/>
                <w:lang w:eastAsia="en-AU"/>
              </w:rPr>
            </w:pPr>
            <w:r w:rsidRPr="009B3C2A">
              <w:rPr>
                <w:rFonts w:eastAsia="Times New Roman" w:cstheme="majorHAnsi"/>
                <w:b/>
                <w:color w:val="000000"/>
                <w:sz w:val="18"/>
                <w:szCs w:val="18"/>
                <w:lang w:eastAsia="en-AU"/>
              </w:rPr>
              <w:t xml:space="preserve">Other modernisation </w:t>
            </w:r>
          </w:p>
        </w:tc>
      </w:tr>
      <w:tr w:rsidR="000A1BF3" w:rsidRPr="009B3C2A" w14:paraId="4F36B9DF" w14:textId="77777777" w:rsidTr="00DB4A22">
        <w:tc>
          <w:tcPr>
            <w:tcW w:w="741" w:type="pct"/>
            <w:tcBorders>
              <w:top w:val="nil"/>
              <w:left w:val="nil"/>
              <w:bottom w:val="single" w:sz="8" w:space="0" w:color="auto"/>
            </w:tcBorders>
            <w:shd w:val="clear" w:color="auto" w:fill="auto"/>
          </w:tcPr>
          <w:p w14:paraId="76F8AA08" w14:textId="7CAA4EA0" w:rsidR="000A1BF3" w:rsidRPr="009B3C2A" w:rsidRDefault="000A1BF3" w:rsidP="000A1BF3">
            <w:pPr>
              <w:spacing w:before="0" w:after="0"/>
              <w:rPr>
                <w:rFonts w:cstheme="majorHAnsi"/>
                <w:sz w:val="18"/>
                <w:szCs w:val="18"/>
              </w:rPr>
            </w:pPr>
            <w:r w:rsidRPr="009B3C2A">
              <w:rPr>
                <w:rFonts w:cstheme="majorHAnsi"/>
                <w:sz w:val="18"/>
                <w:szCs w:val="18"/>
              </w:rPr>
              <w:t>All irrigators (n=564)</w:t>
            </w:r>
          </w:p>
        </w:tc>
        <w:tc>
          <w:tcPr>
            <w:tcW w:w="345" w:type="pct"/>
            <w:tcBorders>
              <w:top w:val="nil"/>
              <w:bottom w:val="single" w:sz="8" w:space="0" w:color="auto"/>
            </w:tcBorders>
            <w:vAlign w:val="bottom"/>
          </w:tcPr>
          <w:p w14:paraId="3C9FDC3C" w14:textId="473E67DC" w:rsidR="000A1BF3" w:rsidRPr="009B3C2A" w:rsidRDefault="000A1BF3" w:rsidP="000A1BF3">
            <w:pPr>
              <w:spacing w:before="0" w:after="0"/>
              <w:jc w:val="both"/>
              <w:rPr>
                <w:rFonts w:cstheme="majorHAnsi"/>
                <w:color w:val="000000"/>
                <w:sz w:val="18"/>
                <w:szCs w:val="18"/>
              </w:rPr>
            </w:pPr>
            <w:r w:rsidRPr="009B3C2A">
              <w:rPr>
                <w:rFonts w:cstheme="majorHAnsi"/>
                <w:color w:val="000000"/>
                <w:sz w:val="18"/>
                <w:szCs w:val="18"/>
              </w:rPr>
              <w:t>33.9%</w:t>
            </w:r>
          </w:p>
        </w:tc>
        <w:tc>
          <w:tcPr>
            <w:tcW w:w="395" w:type="pct"/>
            <w:tcBorders>
              <w:top w:val="nil"/>
              <w:bottom w:val="single" w:sz="8" w:space="0" w:color="auto"/>
            </w:tcBorders>
            <w:vAlign w:val="bottom"/>
          </w:tcPr>
          <w:p w14:paraId="5BD0AFDA" w14:textId="402347C7" w:rsidR="000A1BF3" w:rsidRPr="009B3C2A" w:rsidRDefault="000A1BF3" w:rsidP="000A1BF3">
            <w:pPr>
              <w:spacing w:before="0" w:after="0"/>
              <w:jc w:val="both"/>
              <w:rPr>
                <w:rFonts w:cstheme="majorHAnsi"/>
                <w:color w:val="000000"/>
                <w:sz w:val="18"/>
                <w:szCs w:val="18"/>
              </w:rPr>
            </w:pPr>
            <w:r w:rsidRPr="009B3C2A">
              <w:rPr>
                <w:rFonts w:cstheme="majorHAnsi"/>
                <w:color w:val="000000"/>
                <w:sz w:val="18"/>
                <w:szCs w:val="18"/>
              </w:rPr>
              <w:t>33.3%</w:t>
            </w:r>
          </w:p>
        </w:tc>
        <w:tc>
          <w:tcPr>
            <w:tcW w:w="395" w:type="pct"/>
            <w:tcBorders>
              <w:top w:val="nil"/>
              <w:bottom w:val="single" w:sz="8" w:space="0" w:color="auto"/>
            </w:tcBorders>
            <w:vAlign w:val="bottom"/>
          </w:tcPr>
          <w:p w14:paraId="6FF73807" w14:textId="24856381" w:rsidR="000A1BF3" w:rsidRPr="009B3C2A" w:rsidRDefault="000A1BF3" w:rsidP="000A1BF3">
            <w:pPr>
              <w:spacing w:before="0" w:after="0"/>
              <w:jc w:val="both"/>
              <w:rPr>
                <w:rFonts w:cstheme="majorHAnsi"/>
                <w:color w:val="000000"/>
                <w:sz w:val="18"/>
                <w:szCs w:val="18"/>
              </w:rPr>
            </w:pPr>
            <w:r w:rsidRPr="009B3C2A">
              <w:rPr>
                <w:rFonts w:cstheme="majorHAnsi"/>
                <w:color w:val="000000"/>
                <w:sz w:val="18"/>
                <w:szCs w:val="18"/>
              </w:rPr>
              <w:t>21.3%</w:t>
            </w:r>
          </w:p>
        </w:tc>
        <w:tc>
          <w:tcPr>
            <w:tcW w:w="344" w:type="pct"/>
            <w:tcBorders>
              <w:top w:val="nil"/>
              <w:bottom w:val="single" w:sz="8" w:space="0" w:color="auto"/>
            </w:tcBorders>
            <w:shd w:val="clear" w:color="auto" w:fill="auto"/>
            <w:vAlign w:val="bottom"/>
          </w:tcPr>
          <w:p w14:paraId="7A2D4BB7" w14:textId="2C4706E9" w:rsidR="000A1BF3" w:rsidRPr="009B3C2A" w:rsidRDefault="000A1BF3" w:rsidP="000A1BF3">
            <w:pPr>
              <w:spacing w:before="0" w:after="0"/>
              <w:jc w:val="both"/>
              <w:rPr>
                <w:rFonts w:cstheme="majorHAnsi"/>
                <w:color w:val="000000"/>
                <w:sz w:val="18"/>
                <w:szCs w:val="18"/>
              </w:rPr>
            </w:pPr>
            <w:r w:rsidRPr="009B3C2A">
              <w:rPr>
                <w:rFonts w:cstheme="majorHAnsi"/>
                <w:color w:val="000000"/>
                <w:sz w:val="18"/>
                <w:szCs w:val="18"/>
              </w:rPr>
              <w:t>19.0%</w:t>
            </w:r>
          </w:p>
        </w:tc>
        <w:tc>
          <w:tcPr>
            <w:tcW w:w="344" w:type="pct"/>
            <w:tcBorders>
              <w:top w:val="nil"/>
              <w:bottom w:val="single" w:sz="8" w:space="0" w:color="auto"/>
            </w:tcBorders>
            <w:shd w:val="clear" w:color="auto" w:fill="auto"/>
            <w:vAlign w:val="bottom"/>
          </w:tcPr>
          <w:p w14:paraId="36BEB054" w14:textId="3BE0D137" w:rsidR="000A1BF3" w:rsidRPr="009B3C2A" w:rsidRDefault="000A1BF3" w:rsidP="000A1BF3">
            <w:pPr>
              <w:spacing w:before="0" w:after="0"/>
              <w:jc w:val="both"/>
              <w:rPr>
                <w:rFonts w:cstheme="majorHAnsi"/>
                <w:color w:val="000000"/>
                <w:sz w:val="18"/>
                <w:szCs w:val="18"/>
              </w:rPr>
            </w:pPr>
            <w:r w:rsidRPr="009B3C2A">
              <w:rPr>
                <w:rFonts w:cstheme="majorHAnsi"/>
                <w:color w:val="000000"/>
                <w:sz w:val="18"/>
                <w:szCs w:val="18"/>
              </w:rPr>
              <w:t>23.6%</w:t>
            </w:r>
          </w:p>
        </w:tc>
        <w:tc>
          <w:tcPr>
            <w:tcW w:w="345" w:type="pct"/>
            <w:tcBorders>
              <w:top w:val="nil"/>
              <w:bottom w:val="single" w:sz="8" w:space="0" w:color="auto"/>
            </w:tcBorders>
            <w:vAlign w:val="bottom"/>
          </w:tcPr>
          <w:p w14:paraId="4C7F624D" w14:textId="3AC70A24" w:rsidR="000A1BF3" w:rsidRPr="009B3C2A" w:rsidRDefault="000A1BF3" w:rsidP="000A1BF3">
            <w:pPr>
              <w:spacing w:before="0" w:after="0"/>
              <w:jc w:val="both"/>
              <w:rPr>
                <w:rFonts w:cstheme="majorHAnsi"/>
                <w:color w:val="000000"/>
                <w:sz w:val="18"/>
                <w:szCs w:val="18"/>
              </w:rPr>
            </w:pPr>
            <w:r w:rsidRPr="009B3C2A">
              <w:rPr>
                <w:rFonts w:cstheme="majorHAnsi"/>
                <w:color w:val="000000"/>
                <w:sz w:val="18"/>
                <w:szCs w:val="18"/>
              </w:rPr>
              <w:t>6.7%</w:t>
            </w:r>
          </w:p>
        </w:tc>
        <w:tc>
          <w:tcPr>
            <w:tcW w:w="344" w:type="pct"/>
            <w:tcBorders>
              <w:top w:val="single" w:sz="8" w:space="0" w:color="auto"/>
              <w:bottom w:val="single" w:sz="4" w:space="0" w:color="auto"/>
            </w:tcBorders>
            <w:vAlign w:val="bottom"/>
          </w:tcPr>
          <w:p w14:paraId="4DEB115E" w14:textId="00DCD4C8" w:rsidR="000A1BF3" w:rsidRPr="009B3C2A" w:rsidRDefault="000A1BF3" w:rsidP="000A1BF3">
            <w:pPr>
              <w:spacing w:before="0" w:after="0"/>
              <w:jc w:val="both"/>
              <w:rPr>
                <w:rFonts w:cstheme="majorHAnsi"/>
                <w:color w:val="000000"/>
                <w:sz w:val="18"/>
                <w:szCs w:val="18"/>
              </w:rPr>
            </w:pPr>
            <w:r w:rsidRPr="009B3C2A">
              <w:rPr>
                <w:rFonts w:cstheme="majorHAnsi"/>
                <w:color w:val="000000"/>
                <w:sz w:val="18"/>
                <w:szCs w:val="18"/>
              </w:rPr>
              <w:t>10.9%</w:t>
            </w:r>
          </w:p>
        </w:tc>
        <w:tc>
          <w:tcPr>
            <w:tcW w:w="345" w:type="pct"/>
            <w:tcBorders>
              <w:top w:val="single" w:sz="8" w:space="0" w:color="auto"/>
              <w:bottom w:val="single" w:sz="4" w:space="0" w:color="auto"/>
            </w:tcBorders>
            <w:vAlign w:val="bottom"/>
          </w:tcPr>
          <w:p w14:paraId="4E06247B" w14:textId="32DBBDFF" w:rsidR="000A1BF3" w:rsidRPr="009B3C2A" w:rsidRDefault="000A1BF3" w:rsidP="000A1BF3">
            <w:pPr>
              <w:spacing w:before="0" w:after="0"/>
              <w:jc w:val="both"/>
              <w:rPr>
                <w:rFonts w:cstheme="majorHAnsi"/>
                <w:color w:val="000000"/>
                <w:sz w:val="18"/>
                <w:szCs w:val="18"/>
              </w:rPr>
            </w:pPr>
            <w:r w:rsidRPr="009B3C2A">
              <w:rPr>
                <w:rFonts w:cstheme="majorHAnsi"/>
                <w:color w:val="000000"/>
                <w:sz w:val="18"/>
                <w:szCs w:val="18"/>
              </w:rPr>
              <w:t>11.6%</w:t>
            </w:r>
          </w:p>
        </w:tc>
        <w:tc>
          <w:tcPr>
            <w:tcW w:w="344" w:type="pct"/>
            <w:tcBorders>
              <w:top w:val="single" w:sz="8" w:space="0" w:color="auto"/>
              <w:bottom w:val="single" w:sz="4" w:space="0" w:color="auto"/>
            </w:tcBorders>
            <w:vAlign w:val="bottom"/>
          </w:tcPr>
          <w:p w14:paraId="5CB25AA6" w14:textId="3314A21A" w:rsidR="000A1BF3" w:rsidRPr="009B3C2A" w:rsidRDefault="000A1BF3" w:rsidP="000A1BF3">
            <w:pPr>
              <w:spacing w:before="0" w:after="0"/>
              <w:jc w:val="both"/>
              <w:rPr>
                <w:rFonts w:cstheme="majorHAnsi"/>
                <w:color w:val="000000"/>
                <w:sz w:val="18"/>
                <w:szCs w:val="18"/>
              </w:rPr>
            </w:pPr>
            <w:r w:rsidRPr="009B3C2A">
              <w:rPr>
                <w:rFonts w:cstheme="majorHAnsi"/>
                <w:color w:val="000000"/>
                <w:sz w:val="18"/>
                <w:szCs w:val="18"/>
              </w:rPr>
              <w:t>14.5%</w:t>
            </w:r>
          </w:p>
        </w:tc>
        <w:tc>
          <w:tcPr>
            <w:tcW w:w="394" w:type="pct"/>
            <w:tcBorders>
              <w:top w:val="single" w:sz="8" w:space="0" w:color="auto"/>
              <w:bottom w:val="single" w:sz="4" w:space="0" w:color="auto"/>
            </w:tcBorders>
            <w:vAlign w:val="bottom"/>
          </w:tcPr>
          <w:p w14:paraId="414C7596" w14:textId="399B82D8" w:rsidR="000A1BF3" w:rsidRPr="009B3C2A" w:rsidRDefault="000A1BF3" w:rsidP="000A1BF3">
            <w:pPr>
              <w:spacing w:before="0" w:after="0"/>
              <w:jc w:val="both"/>
              <w:rPr>
                <w:rFonts w:cstheme="majorHAnsi"/>
                <w:color w:val="000000"/>
                <w:sz w:val="18"/>
                <w:szCs w:val="18"/>
              </w:rPr>
            </w:pPr>
            <w:r w:rsidRPr="009B3C2A">
              <w:rPr>
                <w:rFonts w:cstheme="majorHAnsi"/>
                <w:color w:val="000000"/>
                <w:sz w:val="18"/>
                <w:szCs w:val="18"/>
              </w:rPr>
              <w:t>15.3%</w:t>
            </w:r>
          </w:p>
        </w:tc>
        <w:tc>
          <w:tcPr>
            <w:tcW w:w="368" w:type="pct"/>
            <w:tcBorders>
              <w:top w:val="single" w:sz="8" w:space="0" w:color="auto"/>
              <w:bottom w:val="single" w:sz="4" w:space="0" w:color="auto"/>
            </w:tcBorders>
            <w:vAlign w:val="bottom"/>
          </w:tcPr>
          <w:p w14:paraId="2D47C8D2" w14:textId="1DF76DED" w:rsidR="000A1BF3" w:rsidRPr="009B3C2A" w:rsidRDefault="000A1BF3" w:rsidP="000A1BF3">
            <w:pPr>
              <w:spacing w:before="0" w:after="0"/>
              <w:jc w:val="both"/>
              <w:rPr>
                <w:rFonts w:cstheme="majorHAnsi"/>
                <w:color w:val="000000"/>
                <w:sz w:val="18"/>
                <w:szCs w:val="18"/>
              </w:rPr>
            </w:pPr>
            <w:r w:rsidRPr="009B3C2A">
              <w:rPr>
                <w:rFonts w:cstheme="majorHAnsi"/>
                <w:color w:val="000000"/>
                <w:sz w:val="18"/>
                <w:szCs w:val="18"/>
              </w:rPr>
              <w:t>25.3%</w:t>
            </w:r>
          </w:p>
        </w:tc>
        <w:tc>
          <w:tcPr>
            <w:tcW w:w="296" w:type="pct"/>
            <w:tcBorders>
              <w:top w:val="single" w:sz="8" w:space="0" w:color="auto"/>
              <w:bottom w:val="single" w:sz="4" w:space="0" w:color="auto"/>
            </w:tcBorders>
            <w:vAlign w:val="bottom"/>
          </w:tcPr>
          <w:p w14:paraId="35EFE526" w14:textId="3840E9FA" w:rsidR="000A1BF3" w:rsidRPr="009B3C2A" w:rsidRDefault="000A1BF3" w:rsidP="000A1BF3">
            <w:pPr>
              <w:spacing w:before="0" w:after="0"/>
              <w:jc w:val="both"/>
              <w:rPr>
                <w:rFonts w:cstheme="majorHAnsi"/>
                <w:color w:val="000000"/>
                <w:sz w:val="18"/>
                <w:szCs w:val="18"/>
              </w:rPr>
            </w:pPr>
            <w:r w:rsidRPr="009B3C2A">
              <w:rPr>
                <w:rFonts w:cstheme="majorHAnsi"/>
                <w:color w:val="000000"/>
                <w:sz w:val="18"/>
                <w:szCs w:val="18"/>
              </w:rPr>
              <w:t>15.5%</w:t>
            </w:r>
          </w:p>
        </w:tc>
      </w:tr>
      <w:tr w:rsidR="000A1BF3" w:rsidRPr="009B3C2A" w14:paraId="2DA8FAD0" w14:textId="77777777" w:rsidTr="00DB4A22">
        <w:tc>
          <w:tcPr>
            <w:tcW w:w="741" w:type="pct"/>
            <w:tcBorders>
              <w:top w:val="nil"/>
              <w:left w:val="nil"/>
              <w:bottom w:val="single" w:sz="8" w:space="0" w:color="auto"/>
            </w:tcBorders>
            <w:shd w:val="clear" w:color="auto" w:fill="auto"/>
            <w:hideMark/>
          </w:tcPr>
          <w:p w14:paraId="7DBB9B34" w14:textId="4BA40633" w:rsidR="000A1BF3" w:rsidRPr="00DB4A22" w:rsidRDefault="000A1BF3" w:rsidP="000A1BF3">
            <w:pPr>
              <w:spacing w:before="0" w:after="0"/>
              <w:rPr>
                <w:rFonts w:eastAsia="Times New Roman" w:cstheme="majorHAnsi"/>
                <w:bCs/>
                <w:color w:val="000000"/>
                <w:sz w:val="18"/>
                <w:szCs w:val="18"/>
                <w:vertAlign w:val="superscript"/>
                <w:lang w:val="en-AU" w:eastAsia="en-AU"/>
              </w:rPr>
            </w:pPr>
            <w:r w:rsidRPr="009B3C2A">
              <w:rPr>
                <w:rFonts w:cstheme="majorHAnsi"/>
                <w:sz w:val="18"/>
                <w:szCs w:val="18"/>
              </w:rPr>
              <w:t>Basin irrigators (n=360)</w:t>
            </w:r>
            <w:r w:rsidR="00DB4A22">
              <w:rPr>
                <w:rFonts w:cstheme="majorHAnsi"/>
                <w:sz w:val="18"/>
                <w:szCs w:val="18"/>
                <w:vertAlign w:val="superscript"/>
              </w:rPr>
              <w:t>1</w:t>
            </w:r>
          </w:p>
        </w:tc>
        <w:tc>
          <w:tcPr>
            <w:tcW w:w="345" w:type="pct"/>
            <w:tcBorders>
              <w:top w:val="nil"/>
              <w:bottom w:val="single" w:sz="8" w:space="0" w:color="auto"/>
            </w:tcBorders>
            <w:vAlign w:val="bottom"/>
          </w:tcPr>
          <w:p w14:paraId="213E0C15" w14:textId="5441A31F"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45.3%</w:t>
            </w:r>
          </w:p>
        </w:tc>
        <w:tc>
          <w:tcPr>
            <w:tcW w:w="395" w:type="pct"/>
            <w:tcBorders>
              <w:top w:val="nil"/>
              <w:bottom w:val="single" w:sz="8" w:space="0" w:color="auto"/>
            </w:tcBorders>
            <w:vAlign w:val="bottom"/>
          </w:tcPr>
          <w:p w14:paraId="64625493" w14:textId="4647D109"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40.9%</w:t>
            </w:r>
          </w:p>
        </w:tc>
        <w:tc>
          <w:tcPr>
            <w:tcW w:w="395" w:type="pct"/>
            <w:tcBorders>
              <w:top w:val="nil"/>
              <w:bottom w:val="single" w:sz="8" w:space="0" w:color="auto"/>
            </w:tcBorders>
            <w:vAlign w:val="bottom"/>
          </w:tcPr>
          <w:p w14:paraId="2B53682A" w14:textId="2D98628D"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22.6%</w:t>
            </w:r>
          </w:p>
        </w:tc>
        <w:tc>
          <w:tcPr>
            <w:tcW w:w="344" w:type="pct"/>
            <w:tcBorders>
              <w:top w:val="nil"/>
              <w:bottom w:val="single" w:sz="8" w:space="0" w:color="auto"/>
            </w:tcBorders>
            <w:shd w:val="clear" w:color="auto" w:fill="auto"/>
            <w:vAlign w:val="bottom"/>
          </w:tcPr>
          <w:p w14:paraId="39CFE827" w14:textId="6C29DE2C"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18.5%</w:t>
            </w:r>
          </w:p>
        </w:tc>
        <w:tc>
          <w:tcPr>
            <w:tcW w:w="344" w:type="pct"/>
            <w:tcBorders>
              <w:top w:val="nil"/>
              <w:bottom w:val="single" w:sz="8" w:space="0" w:color="auto"/>
            </w:tcBorders>
            <w:shd w:val="clear" w:color="auto" w:fill="auto"/>
            <w:vAlign w:val="bottom"/>
          </w:tcPr>
          <w:p w14:paraId="7809F249" w14:textId="4FE3DC11"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27.5%</w:t>
            </w:r>
          </w:p>
        </w:tc>
        <w:tc>
          <w:tcPr>
            <w:tcW w:w="345" w:type="pct"/>
            <w:tcBorders>
              <w:top w:val="nil"/>
              <w:bottom w:val="single" w:sz="8" w:space="0" w:color="auto"/>
            </w:tcBorders>
            <w:vAlign w:val="bottom"/>
          </w:tcPr>
          <w:p w14:paraId="30A0DDB8" w14:textId="4F459ED3"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6.6%</w:t>
            </w:r>
          </w:p>
        </w:tc>
        <w:tc>
          <w:tcPr>
            <w:tcW w:w="344" w:type="pct"/>
            <w:tcBorders>
              <w:top w:val="single" w:sz="8" w:space="0" w:color="auto"/>
              <w:bottom w:val="single" w:sz="4" w:space="0" w:color="auto"/>
            </w:tcBorders>
            <w:vAlign w:val="bottom"/>
          </w:tcPr>
          <w:p w14:paraId="2666B7C8" w14:textId="19AB5658"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7.8%</w:t>
            </w:r>
          </w:p>
        </w:tc>
        <w:tc>
          <w:tcPr>
            <w:tcW w:w="345" w:type="pct"/>
            <w:tcBorders>
              <w:top w:val="single" w:sz="8" w:space="0" w:color="auto"/>
              <w:bottom w:val="single" w:sz="4" w:space="0" w:color="auto"/>
            </w:tcBorders>
            <w:vAlign w:val="bottom"/>
          </w:tcPr>
          <w:p w14:paraId="4DA548A0" w14:textId="1D9788EE"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10.3%</w:t>
            </w:r>
          </w:p>
        </w:tc>
        <w:tc>
          <w:tcPr>
            <w:tcW w:w="344" w:type="pct"/>
            <w:tcBorders>
              <w:top w:val="single" w:sz="8" w:space="0" w:color="auto"/>
              <w:bottom w:val="single" w:sz="4" w:space="0" w:color="auto"/>
            </w:tcBorders>
            <w:vAlign w:val="bottom"/>
          </w:tcPr>
          <w:p w14:paraId="58DFFB37" w14:textId="3F6ABD68"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11.5%</w:t>
            </w:r>
          </w:p>
        </w:tc>
        <w:tc>
          <w:tcPr>
            <w:tcW w:w="394" w:type="pct"/>
            <w:tcBorders>
              <w:top w:val="single" w:sz="8" w:space="0" w:color="auto"/>
              <w:bottom w:val="single" w:sz="4" w:space="0" w:color="auto"/>
            </w:tcBorders>
            <w:vAlign w:val="bottom"/>
          </w:tcPr>
          <w:p w14:paraId="23B545B3" w14:textId="4A5585E5"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13.4%</w:t>
            </w:r>
          </w:p>
        </w:tc>
        <w:tc>
          <w:tcPr>
            <w:tcW w:w="368" w:type="pct"/>
            <w:tcBorders>
              <w:top w:val="single" w:sz="8" w:space="0" w:color="auto"/>
              <w:bottom w:val="single" w:sz="4" w:space="0" w:color="auto"/>
            </w:tcBorders>
            <w:vAlign w:val="bottom"/>
          </w:tcPr>
          <w:p w14:paraId="7C3F99E6" w14:textId="396CF39C"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36.3%</w:t>
            </w:r>
          </w:p>
        </w:tc>
        <w:tc>
          <w:tcPr>
            <w:tcW w:w="296" w:type="pct"/>
            <w:tcBorders>
              <w:top w:val="single" w:sz="8" w:space="0" w:color="auto"/>
              <w:bottom w:val="single" w:sz="4" w:space="0" w:color="auto"/>
            </w:tcBorders>
            <w:vAlign w:val="bottom"/>
          </w:tcPr>
          <w:p w14:paraId="2EFFFD66" w14:textId="2A6A152D"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15.1%</w:t>
            </w:r>
          </w:p>
        </w:tc>
      </w:tr>
      <w:tr w:rsidR="000A1BF3" w:rsidRPr="009B3C2A" w14:paraId="4B14AE1C" w14:textId="77777777" w:rsidTr="00DB4A22">
        <w:tc>
          <w:tcPr>
            <w:tcW w:w="741" w:type="pct"/>
            <w:tcBorders>
              <w:top w:val="nil"/>
              <w:left w:val="nil"/>
              <w:bottom w:val="single" w:sz="8" w:space="0" w:color="auto"/>
            </w:tcBorders>
            <w:shd w:val="clear" w:color="auto" w:fill="auto"/>
          </w:tcPr>
          <w:p w14:paraId="46AABF59" w14:textId="78131AC5" w:rsidR="000A1BF3" w:rsidRPr="00DB4A22" w:rsidRDefault="000A1BF3" w:rsidP="000A1BF3">
            <w:pPr>
              <w:spacing w:before="0" w:after="0"/>
              <w:rPr>
                <w:rFonts w:eastAsia="Times New Roman" w:cstheme="majorHAnsi"/>
                <w:bCs/>
                <w:color w:val="000000"/>
                <w:sz w:val="18"/>
                <w:szCs w:val="18"/>
                <w:vertAlign w:val="superscript"/>
                <w:lang w:val="en-AU" w:eastAsia="en-AU"/>
              </w:rPr>
            </w:pPr>
            <w:r w:rsidRPr="009B3C2A">
              <w:rPr>
                <w:rFonts w:cstheme="majorHAnsi"/>
                <w:sz w:val="18"/>
                <w:szCs w:val="18"/>
              </w:rPr>
              <w:t>Irrigators outside the Basin (n=201)</w:t>
            </w:r>
            <w:r w:rsidR="00DB4A22">
              <w:rPr>
                <w:rFonts w:cstheme="majorHAnsi"/>
                <w:sz w:val="18"/>
                <w:szCs w:val="18"/>
                <w:vertAlign w:val="superscript"/>
              </w:rPr>
              <w:t>1</w:t>
            </w:r>
          </w:p>
        </w:tc>
        <w:tc>
          <w:tcPr>
            <w:tcW w:w="345" w:type="pct"/>
            <w:tcBorders>
              <w:top w:val="nil"/>
              <w:bottom w:val="single" w:sz="8" w:space="0" w:color="auto"/>
            </w:tcBorders>
            <w:vAlign w:val="bottom"/>
          </w:tcPr>
          <w:p w14:paraId="1F7BA59B" w14:textId="5FE9B0B3"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13.4%</w:t>
            </w:r>
          </w:p>
        </w:tc>
        <w:tc>
          <w:tcPr>
            <w:tcW w:w="395" w:type="pct"/>
            <w:tcBorders>
              <w:top w:val="nil"/>
              <w:bottom w:val="single" w:sz="8" w:space="0" w:color="auto"/>
            </w:tcBorders>
            <w:vAlign w:val="bottom"/>
          </w:tcPr>
          <w:p w14:paraId="658CF0D7" w14:textId="019C018C"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19.8%</w:t>
            </w:r>
          </w:p>
        </w:tc>
        <w:tc>
          <w:tcPr>
            <w:tcW w:w="395" w:type="pct"/>
            <w:tcBorders>
              <w:top w:val="nil"/>
              <w:bottom w:val="single" w:sz="8" w:space="0" w:color="auto"/>
            </w:tcBorders>
            <w:vAlign w:val="bottom"/>
          </w:tcPr>
          <w:p w14:paraId="6B005786" w14:textId="275D9D28"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19.4%</w:t>
            </w:r>
          </w:p>
        </w:tc>
        <w:tc>
          <w:tcPr>
            <w:tcW w:w="344" w:type="pct"/>
            <w:tcBorders>
              <w:top w:val="nil"/>
              <w:bottom w:val="single" w:sz="8" w:space="0" w:color="auto"/>
            </w:tcBorders>
            <w:shd w:val="clear" w:color="auto" w:fill="auto"/>
            <w:vAlign w:val="bottom"/>
          </w:tcPr>
          <w:p w14:paraId="072A8D58" w14:textId="61DD942E"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20.3%</w:t>
            </w:r>
          </w:p>
        </w:tc>
        <w:tc>
          <w:tcPr>
            <w:tcW w:w="344" w:type="pct"/>
            <w:tcBorders>
              <w:top w:val="nil"/>
              <w:bottom w:val="single" w:sz="8" w:space="0" w:color="auto"/>
            </w:tcBorders>
            <w:shd w:val="clear" w:color="auto" w:fill="auto"/>
            <w:vAlign w:val="bottom"/>
          </w:tcPr>
          <w:p w14:paraId="067D1E8C" w14:textId="38FB8A2E"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16.6%</w:t>
            </w:r>
          </w:p>
        </w:tc>
        <w:tc>
          <w:tcPr>
            <w:tcW w:w="345" w:type="pct"/>
            <w:tcBorders>
              <w:top w:val="nil"/>
              <w:bottom w:val="single" w:sz="8" w:space="0" w:color="auto"/>
            </w:tcBorders>
            <w:vAlign w:val="bottom"/>
          </w:tcPr>
          <w:p w14:paraId="09098F78" w14:textId="4659849D"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7.1%</w:t>
            </w:r>
          </w:p>
        </w:tc>
        <w:tc>
          <w:tcPr>
            <w:tcW w:w="344" w:type="pct"/>
            <w:tcBorders>
              <w:top w:val="single" w:sz="8" w:space="0" w:color="auto"/>
              <w:bottom w:val="single" w:sz="4" w:space="0" w:color="auto"/>
            </w:tcBorders>
            <w:vAlign w:val="bottom"/>
          </w:tcPr>
          <w:p w14:paraId="4ED1A152" w14:textId="2AAFDA94"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16.5%</w:t>
            </w:r>
          </w:p>
        </w:tc>
        <w:tc>
          <w:tcPr>
            <w:tcW w:w="345" w:type="pct"/>
            <w:tcBorders>
              <w:top w:val="single" w:sz="8" w:space="0" w:color="auto"/>
              <w:bottom w:val="single" w:sz="4" w:space="0" w:color="auto"/>
            </w:tcBorders>
            <w:vAlign w:val="bottom"/>
          </w:tcPr>
          <w:p w14:paraId="5B269F81" w14:textId="2362753B"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14.1%</w:t>
            </w:r>
          </w:p>
        </w:tc>
        <w:tc>
          <w:tcPr>
            <w:tcW w:w="344" w:type="pct"/>
            <w:tcBorders>
              <w:top w:val="single" w:sz="8" w:space="0" w:color="auto"/>
              <w:bottom w:val="single" w:sz="4" w:space="0" w:color="auto"/>
            </w:tcBorders>
            <w:vAlign w:val="bottom"/>
          </w:tcPr>
          <w:p w14:paraId="73C1F419" w14:textId="6A66E1B5"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20.1%</w:t>
            </w:r>
          </w:p>
        </w:tc>
        <w:tc>
          <w:tcPr>
            <w:tcW w:w="394" w:type="pct"/>
            <w:tcBorders>
              <w:top w:val="single" w:sz="8" w:space="0" w:color="auto"/>
              <w:bottom w:val="single" w:sz="4" w:space="0" w:color="auto"/>
            </w:tcBorders>
            <w:vAlign w:val="bottom"/>
          </w:tcPr>
          <w:p w14:paraId="72BE53EC" w14:textId="49A4874C"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18.9%</w:t>
            </w:r>
          </w:p>
        </w:tc>
        <w:tc>
          <w:tcPr>
            <w:tcW w:w="368" w:type="pct"/>
            <w:tcBorders>
              <w:top w:val="single" w:sz="8" w:space="0" w:color="auto"/>
              <w:bottom w:val="single" w:sz="4" w:space="0" w:color="auto"/>
            </w:tcBorders>
            <w:vAlign w:val="bottom"/>
          </w:tcPr>
          <w:p w14:paraId="0AA673DB" w14:textId="1173D731"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5.6%</w:t>
            </w:r>
          </w:p>
        </w:tc>
        <w:tc>
          <w:tcPr>
            <w:tcW w:w="296" w:type="pct"/>
            <w:tcBorders>
              <w:top w:val="single" w:sz="8" w:space="0" w:color="auto"/>
              <w:bottom w:val="single" w:sz="4" w:space="0" w:color="auto"/>
            </w:tcBorders>
            <w:vAlign w:val="bottom"/>
          </w:tcPr>
          <w:p w14:paraId="2EB75A6C" w14:textId="0CD5CD4C"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15.4%</w:t>
            </w:r>
          </w:p>
        </w:tc>
      </w:tr>
      <w:tr w:rsidR="000A1BF3" w:rsidRPr="009B3C2A" w14:paraId="40F9B19F" w14:textId="77777777" w:rsidTr="00DB4A22">
        <w:tc>
          <w:tcPr>
            <w:tcW w:w="741" w:type="pct"/>
            <w:tcBorders>
              <w:top w:val="nil"/>
              <w:left w:val="nil"/>
              <w:bottom w:val="single" w:sz="8" w:space="0" w:color="auto"/>
            </w:tcBorders>
            <w:shd w:val="clear" w:color="auto" w:fill="auto"/>
            <w:hideMark/>
          </w:tcPr>
          <w:p w14:paraId="73684FF2" w14:textId="00EE0E67" w:rsidR="000A1BF3" w:rsidRPr="00DB4A22" w:rsidRDefault="000A1BF3" w:rsidP="000A1BF3">
            <w:pPr>
              <w:spacing w:before="0" w:after="0"/>
              <w:rPr>
                <w:rFonts w:eastAsia="Times New Roman" w:cstheme="majorHAnsi"/>
                <w:bCs/>
                <w:color w:val="000000"/>
                <w:sz w:val="18"/>
                <w:szCs w:val="18"/>
                <w:vertAlign w:val="superscript"/>
                <w:lang w:val="en-AU" w:eastAsia="en-AU"/>
              </w:rPr>
            </w:pPr>
            <w:r w:rsidRPr="009B3C2A">
              <w:rPr>
                <w:rFonts w:cstheme="majorHAnsi"/>
                <w:sz w:val="18"/>
                <w:szCs w:val="18"/>
              </w:rPr>
              <w:t>Northern Basin irrigators (n=57)</w:t>
            </w:r>
            <w:r w:rsidR="00DB4A22">
              <w:rPr>
                <w:rFonts w:cstheme="majorHAnsi"/>
                <w:sz w:val="18"/>
                <w:szCs w:val="18"/>
                <w:vertAlign w:val="superscript"/>
              </w:rPr>
              <w:t>2</w:t>
            </w:r>
          </w:p>
        </w:tc>
        <w:tc>
          <w:tcPr>
            <w:tcW w:w="345" w:type="pct"/>
            <w:tcBorders>
              <w:top w:val="nil"/>
              <w:bottom w:val="single" w:sz="8" w:space="0" w:color="auto"/>
            </w:tcBorders>
            <w:vAlign w:val="bottom"/>
          </w:tcPr>
          <w:p w14:paraId="03CFE6B6" w14:textId="7327CE11"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38.9%</w:t>
            </w:r>
          </w:p>
        </w:tc>
        <w:tc>
          <w:tcPr>
            <w:tcW w:w="395" w:type="pct"/>
            <w:tcBorders>
              <w:top w:val="nil"/>
              <w:bottom w:val="single" w:sz="8" w:space="0" w:color="auto"/>
            </w:tcBorders>
            <w:vAlign w:val="bottom"/>
          </w:tcPr>
          <w:p w14:paraId="59D287E4" w14:textId="397367F1"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44.4%</w:t>
            </w:r>
          </w:p>
        </w:tc>
        <w:tc>
          <w:tcPr>
            <w:tcW w:w="395" w:type="pct"/>
            <w:tcBorders>
              <w:top w:val="nil"/>
              <w:bottom w:val="single" w:sz="8" w:space="0" w:color="auto"/>
            </w:tcBorders>
            <w:vAlign w:val="bottom"/>
          </w:tcPr>
          <w:p w14:paraId="7CB4235F" w14:textId="654DE97E"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24.1%</w:t>
            </w:r>
          </w:p>
        </w:tc>
        <w:tc>
          <w:tcPr>
            <w:tcW w:w="344" w:type="pct"/>
            <w:tcBorders>
              <w:top w:val="nil"/>
              <w:bottom w:val="single" w:sz="8" w:space="0" w:color="auto"/>
            </w:tcBorders>
            <w:shd w:val="clear" w:color="auto" w:fill="auto"/>
            <w:vAlign w:val="bottom"/>
          </w:tcPr>
          <w:p w14:paraId="25BDE2C8" w14:textId="1647230A"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23.5%</w:t>
            </w:r>
          </w:p>
        </w:tc>
        <w:tc>
          <w:tcPr>
            <w:tcW w:w="344" w:type="pct"/>
            <w:tcBorders>
              <w:top w:val="nil"/>
              <w:bottom w:val="single" w:sz="8" w:space="0" w:color="auto"/>
            </w:tcBorders>
            <w:shd w:val="clear" w:color="auto" w:fill="auto"/>
            <w:vAlign w:val="bottom"/>
          </w:tcPr>
          <w:p w14:paraId="00B1E276" w14:textId="2CD8AAB0"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51.9%</w:t>
            </w:r>
          </w:p>
        </w:tc>
        <w:tc>
          <w:tcPr>
            <w:tcW w:w="345" w:type="pct"/>
            <w:tcBorders>
              <w:top w:val="nil"/>
              <w:bottom w:val="single" w:sz="8" w:space="0" w:color="auto"/>
            </w:tcBorders>
            <w:vAlign w:val="bottom"/>
          </w:tcPr>
          <w:p w14:paraId="43496723" w14:textId="493878BA"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3.9%</w:t>
            </w:r>
          </w:p>
        </w:tc>
        <w:tc>
          <w:tcPr>
            <w:tcW w:w="344" w:type="pct"/>
            <w:tcBorders>
              <w:top w:val="single" w:sz="8" w:space="0" w:color="auto"/>
              <w:bottom w:val="single" w:sz="4" w:space="0" w:color="auto"/>
            </w:tcBorders>
            <w:vAlign w:val="bottom"/>
          </w:tcPr>
          <w:p w14:paraId="7206923D" w14:textId="3C572348"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12.0%</w:t>
            </w:r>
          </w:p>
        </w:tc>
        <w:tc>
          <w:tcPr>
            <w:tcW w:w="345" w:type="pct"/>
            <w:tcBorders>
              <w:top w:val="single" w:sz="8" w:space="0" w:color="auto"/>
              <w:bottom w:val="single" w:sz="4" w:space="0" w:color="auto"/>
            </w:tcBorders>
            <w:vAlign w:val="bottom"/>
          </w:tcPr>
          <w:p w14:paraId="01252261" w14:textId="4400DF8E"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9.8%</w:t>
            </w:r>
          </w:p>
        </w:tc>
        <w:tc>
          <w:tcPr>
            <w:tcW w:w="344" w:type="pct"/>
            <w:tcBorders>
              <w:top w:val="single" w:sz="8" w:space="0" w:color="auto"/>
              <w:bottom w:val="single" w:sz="4" w:space="0" w:color="auto"/>
            </w:tcBorders>
            <w:vAlign w:val="bottom"/>
          </w:tcPr>
          <w:p w14:paraId="08A48C3A" w14:textId="7153BFEC"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15.7%</w:t>
            </w:r>
          </w:p>
        </w:tc>
        <w:tc>
          <w:tcPr>
            <w:tcW w:w="394" w:type="pct"/>
            <w:tcBorders>
              <w:top w:val="single" w:sz="8" w:space="0" w:color="auto"/>
              <w:bottom w:val="single" w:sz="4" w:space="0" w:color="auto"/>
            </w:tcBorders>
            <w:vAlign w:val="bottom"/>
          </w:tcPr>
          <w:p w14:paraId="2BA44E43" w14:textId="7885923E"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15.7%</w:t>
            </w:r>
          </w:p>
        </w:tc>
        <w:tc>
          <w:tcPr>
            <w:tcW w:w="368" w:type="pct"/>
            <w:tcBorders>
              <w:top w:val="single" w:sz="8" w:space="0" w:color="auto"/>
              <w:bottom w:val="single" w:sz="4" w:space="0" w:color="auto"/>
            </w:tcBorders>
            <w:vAlign w:val="bottom"/>
          </w:tcPr>
          <w:p w14:paraId="595B205D" w14:textId="6C5A5BBA"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15.7%</w:t>
            </w:r>
          </w:p>
        </w:tc>
        <w:tc>
          <w:tcPr>
            <w:tcW w:w="296" w:type="pct"/>
            <w:tcBorders>
              <w:top w:val="single" w:sz="8" w:space="0" w:color="auto"/>
              <w:bottom w:val="single" w:sz="4" w:space="0" w:color="auto"/>
            </w:tcBorders>
            <w:vAlign w:val="bottom"/>
          </w:tcPr>
          <w:p w14:paraId="17F584F0" w14:textId="3507AD3B"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25.5%</w:t>
            </w:r>
          </w:p>
        </w:tc>
      </w:tr>
      <w:tr w:rsidR="000A1BF3" w:rsidRPr="009B3C2A" w14:paraId="17D8854A" w14:textId="77777777" w:rsidTr="00DB4A22">
        <w:tc>
          <w:tcPr>
            <w:tcW w:w="741" w:type="pct"/>
            <w:tcBorders>
              <w:top w:val="nil"/>
              <w:left w:val="nil"/>
              <w:bottom w:val="single" w:sz="8" w:space="0" w:color="auto"/>
            </w:tcBorders>
            <w:shd w:val="clear" w:color="auto" w:fill="auto"/>
          </w:tcPr>
          <w:p w14:paraId="461FF0B6" w14:textId="0EA2D223" w:rsidR="000A1BF3" w:rsidRPr="00DB4A22" w:rsidRDefault="000A1BF3" w:rsidP="000A1BF3">
            <w:pPr>
              <w:spacing w:before="0" w:after="0"/>
              <w:rPr>
                <w:rFonts w:eastAsia="Times New Roman" w:cstheme="majorHAnsi"/>
                <w:bCs/>
                <w:color w:val="000000"/>
                <w:sz w:val="18"/>
                <w:szCs w:val="18"/>
                <w:vertAlign w:val="superscript"/>
                <w:lang w:val="en-AU" w:eastAsia="en-AU"/>
              </w:rPr>
            </w:pPr>
            <w:r w:rsidRPr="009B3C2A">
              <w:rPr>
                <w:rFonts w:cstheme="majorHAnsi"/>
                <w:sz w:val="18"/>
                <w:szCs w:val="18"/>
              </w:rPr>
              <w:t>Southern Basin irrigators (n=344)</w:t>
            </w:r>
            <w:r w:rsidR="00DB4A22">
              <w:rPr>
                <w:rFonts w:cstheme="majorHAnsi"/>
                <w:sz w:val="18"/>
                <w:szCs w:val="18"/>
                <w:vertAlign w:val="superscript"/>
              </w:rPr>
              <w:t>2</w:t>
            </w:r>
          </w:p>
        </w:tc>
        <w:tc>
          <w:tcPr>
            <w:tcW w:w="345" w:type="pct"/>
            <w:tcBorders>
              <w:top w:val="nil"/>
              <w:bottom w:val="single" w:sz="8" w:space="0" w:color="auto"/>
            </w:tcBorders>
            <w:vAlign w:val="bottom"/>
          </w:tcPr>
          <w:p w14:paraId="526248B0" w14:textId="0832B14F"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46.4%</w:t>
            </w:r>
          </w:p>
        </w:tc>
        <w:tc>
          <w:tcPr>
            <w:tcW w:w="395" w:type="pct"/>
            <w:tcBorders>
              <w:top w:val="nil"/>
              <w:bottom w:val="single" w:sz="8" w:space="0" w:color="auto"/>
            </w:tcBorders>
            <w:vAlign w:val="bottom"/>
          </w:tcPr>
          <w:p w14:paraId="1F8B6839" w14:textId="016FB37A"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40.3%</w:t>
            </w:r>
          </w:p>
        </w:tc>
        <w:tc>
          <w:tcPr>
            <w:tcW w:w="395" w:type="pct"/>
            <w:tcBorders>
              <w:top w:val="nil"/>
              <w:bottom w:val="single" w:sz="8" w:space="0" w:color="auto"/>
            </w:tcBorders>
            <w:vAlign w:val="bottom"/>
          </w:tcPr>
          <w:p w14:paraId="422A15D8" w14:textId="32B5D74A"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22.3%</w:t>
            </w:r>
          </w:p>
        </w:tc>
        <w:tc>
          <w:tcPr>
            <w:tcW w:w="344" w:type="pct"/>
            <w:tcBorders>
              <w:top w:val="nil"/>
              <w:bottom w:val="single" w:sz="8" w:space="0" w:color="auto"/>
            </w:tcBorders>
            <w:shd w:val="clear" w:color="auto" w:fill="auto"/>
            <w:vAlign w:val="bottom"/>
          </w:tcPr>
          <w:p w14:paraId="6394CFB7" w14:textId="7829DED4"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17.6%</w:t>
            </w:r>
          </w:p>
        </w:tc>
        <w:tc>
          <w:tcPr>
            <w:tcW w:w="344" w:type="pct"/>
            <w:tcBorders>
              <w:top w:val="nil"/>
              <w:bottom w:val="single" w:sz="8" w:space="0" w:color="auto"/>
            </w:tcBorders>
            <w:shd w:val="clear" w:color="auto" w:fill="auto"/>
            <w:vAlign w:val="bottom"/>
          </w:tcPr>
          <w:p w14:paraId="5EF18DEC" w14:textId="7FDB3D70"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23.3%</w:t>
            </w:r>
          </w:p>
        </w:tc>
        <w:tc>
          <w:tcPr>
            <w:tcW w:w="345" w:type="pct"/>
            <w:tcBorders>
              <w:top w:val="nil"/>
              <w:bottom w:val="single" w:sz="8" w:space="0" w:color="auto"/>
            </w:tcBorders>
            <w:vAlign w:val="bottom"/>
          </w:tcPr>
          <w:p w14:paraId="73DE8CE5" w14:textId="21109E45"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7.0%</w:t>
            </w:r>
          </w:p>
        </w:tc>
        <w:tc>
          <w:tcPr>
            <w:tcW w:w="344" w:type="pct"/>
            <w:tcBorders>
              <w:top w:val="single" w:sz="8" w:space="0" w:color="auto"/>
              <w:bottom w:val="single" w:sz="4" w:space="0" w:color="auto"/>
            </w:tcBorders>
            <w:vAlign w:val="bottom"/>
          </w:tcPr>
          <w:p w14:paraId="3BD01831" w14:textId="7CBC5E7F"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7.1%</w:t>
            </w:r>
          </w:p>
        </w:tc>
        <w:tc>
          <w:tcPr>
            <w:tcW w:w="345" w:type="pct"/>
            <w:tcBorders>
              <w:top w:val="single" w:sz="8" w:space="0" w:color="auto"/>
              <w:bottom w:val="single" w:sz="4" w:space="0" w:color="auto"/>
            </w:tcBorders>
            <w:vAlign w:val="bottom"/>
          </w:tcPr>
          <w:p w14:paraId="393CD1F7" w14:textId="5C1E5B6B"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10.4%</w:t>
            </w:r>
          </w:p>
        </w:tc>
        <w:tc>
          <w:tcPr>
            <w:tcW w:w="344" w:type="pct"/>
            <w:tcBorders>
              <w:top w:val="single" w:sz="8" w:space="0" w:color="auto"/>
              <w:bottom w:val="single" w:sz="4" w:space="0" w:color="auto"/>
            </w:tcBorders>
            <w:vAlign w:val="bottom"/>
          </w:tcPr>
          <w:p w14:paraId="6D4FB31D" w14:textId="65020D91"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10.8%</w:t>
            </w:r>
          </w:p>
        </w:tc>
        <w:tc>
          <w:tcPr>
            <w:tcW w:w="394" w:type="pct"/>
            <w:tcBorders>
              <w:top w:val="single" w:sz="8" w:space="0" w:color="auto"/>
              <w:bottom w:val="single" w:sz="4" w:space="0" w:color="auto"/>
            </w:tcBorders>
            <w:vAlign w:val="bottom"/>
          </w:tcPr>
          <w:p w14:paraId="25975D31" w14:textId="1E8CEABD"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13.0%</w:t>
            </w:r>
          </w:p>
        </w:tc>
        <w:tc>
          <w:tcPr>
            <w:tcW w:w="368" w:type="pct"/>
            <w:tcBorders>
              <w:top w:val="single" w:sz="8" w:space="0" w:color="auto"/>
              <w:bottom w:val="single" w:sz="4" w:space="0" w:color="auto"/>
            </w:tcBorders>
            <w:vAlign w:val="bottom"/>
          </w:tcPr>
          <w:p w14:paraId="3ADEEBCE" w14:textId="2DC3FB8C"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39.7%</w:t>
            </w:r>
          </w:p>
        </w:tc>
        <w:tc>
          <w:tcPr>
            <w:tcW w:w="296" w:type="pct"/>
            <w:tcBorders>
              <w:top w:val="single" w:sz="8" w:space="0" w:color="auto"/>
              <w:bottom w:val="single" w:sz="4" w:space="0" w:color="auto"/>
            </w:tcBorders>
            <w:vAlign w:val="bottom"/>
          </w:tcPr>
          <w:p w14:paraId="150910DC" w14:textId="60499980"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13.1%</w:t>
            </w:r>
          </w:p>
        </w:tc>
      </w:tr>
      <w:tr w:rsidR="000A1BF3" w:rsidRPr="009B3C2A" w14:paraId="5B1AEBCB" w14:textId="77777777" w:rsidTr="00DB4A22">
        <w:tc>
          <w:tcPr>
            <w:tcW w:w="741" w:type="pct"/>
            <w:tcBorders>
              <w:top w:val="nil"/>
              <w:left w:val="nil"/>
              <w:bottom w:val="single" w:sz="8" w:space="0" w:color="auto"/>
            </w:tcBorders>
            <w:shd w:val="clear" w:color="auto" w:fill="auto"/>
          </w:tcPr>
          <w:p w14:paraId="687E38A7" w14:textId="77777777" w:rsidR="000A1BF3" w:rsidRPr="009B3C2A" w:rsidRDefault="000A1BF3" w:rsidP="000A1BF3">
            <w:pPr>
              <w:spacing w:before="0" w:after="0"/>
              <w:rPr>
                <w:rFonts w:eastAsia="Times New Roman" w:cstheme="majorHAnsi"/>
                <w:bCs/>
                <w:color w:val="000000"/>
                <w:sz w:val="18"/>
                <w:szCs w:val="18"/>
                <w:lang w:val="en-AU" w:eastAsia="en-AU"/>
              </w:rPr>
            </w:pPr>
            <w:r w:rsidRPr="009B3C2A">
              <w:rPr>
                <w:rFonts w:cstheme="majorHAnsi"/>
                <w:sz w:val="18"/>
                <w:szCs w:val="18"/>
              </w:rPr>
              <w:t>Southern Basin NSW (n=111)</w:t>
            </w:r>
          </w:p>
        </w:tc>
        <w:tc>
          <w:tcPr>
            <w:tcW w:w="345" w:type="pct"/>
            <w:tcBorders>
              <w:top w:val="nil"/>
              <w:bottom w:val="single" w:sz="8" w:space="0" w:color="auto"/>
            </w:tcBorders>
            <w:vAlign w:val="bottom"/>
          </w:tcPr>
          <w:p w14:paraId="4D505787" w14:textId="55E38934"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51.0%</w:t>
            </w:r>
          </w:p>
        </w:tc>
        <w:tc>
          <w:tcPr>
            <w:tcW w:w="395" w:type="pct"/>
            <w:tcBorders>
              <w:top w:val="nil"/>
              <w:bottom w:val="single" w:sz="8" w:space="0" w:color="auto"/>
            </w:tcBorders>
            <w:vAlign w:val="bottom"/>
          </w:tcPr>
          <w:p w14:paraId="1E3AAF5C" w14:textId="28191696"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48.4%</w:t>
            </w:r>
          </w:p>
        </w:tc>
        <w:tc>
          <w:tcPr>
            <w:tcW w:w="395" w:type="pct"/>
            <w:tcBorders>
              <w:top w:val="nil"/>
              <w:bottom w:val="single" w:sz="8" w:space="0" w:color="auto"/>
            </w:tcBorders>
            <w:vAlign w:val="bottom"/>
          </w:tcPr>
          <w:p w14:paraId="4C6623AE" w14:textId="1CED7FDE"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21.7%</w:t>
            </w:r>
          </w:p>
        </w:tc>
        <w:tc>
          <w:tcPr>
            <w:tcW w:w="344" w:type="pct"/>
            <w:tcBorders>
              <w:top w:val="nil"/>
              <w:bottom w:val="single" w:sz="8" w:space="0" w:color="auto"/>
            </w:tcBorders>
            <w:shd w:val="clear" w:color="auto" w:fill="auto"/>
            <w:vAlign w:val="bottom"/>
          </w:tcPr>
          <w:p w14:paraId="05739A17" w14:textId="1F85019F"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17.2%</w:t>
            </w:r>
          </w:p>
        </w:tc>
        <w:tc>
          <w:tcPr>
            <w:tcW w:w="344" w:type="pct"/>
            <w:tcBorders>
              <w:top w:val="nil"/>
              <w:bottom w:val="single" w:sz="8" w:space="0" w:color="auto"/>
            </w:tcBorders>
            <w:shd w:val="clear" w:color="auto" w:fill="auto"/>
            <w:vAlign w:val="bottom"/>
          </w:tcPr>
          <w:p w14:paraId="3EEB0998" w14:textId="16A92624"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29.8%</w:t>
            </w:r>
          </w:p>
        </w:tc>
        <w:tc>
          <w:tcPr>
            <w:tcW w:w="345" w:type="pct"/>
            <w:tcBorders>
              <w:top w:val="nil"/>
              <w:bottom w:val="single" w:sz="8" w:space="0" w:color="auto"/>
            </w:tcBorders>
            <w:vAlign w:val="bottom"/>
          </w:tcPr>
          <w:p w14:paraId="59DBF09F" w14:textId="2815D0C2"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9.9%</w:t>
            </w:r>
          </w:p>
        </w:tc>
        <w:tc>
          <w:tcPr>
            <w:tcW w:w="344" w:type="pct"/>
            <w:tcBorders>
              <w:top w:val="single" w:sz="8" w:space="0" w:color="auto"/>
              <w:bottom w:val="single" w:sz="4" w:space="0" w:color="auto"/>
            </w:tcBorders>
            <w:vAlign w:val="bottom"/>
          </w:tcPr>
          <w:p w14:paraId="65AAECE2" w14:textId="72012FA7"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7.7%</w:t>
            </w:r>
          </w:p>
        </w:tc>
        <w:tc>
          <w:tcPr>
            <w:tcW w:w="345" w:type="pct"/>
            <w:tcBorders>
              <w:top w:val="single" w:sz="8" w:space="0" w:color="auto"/>
              <w:bottom w:val="single" w:sz="4" w:space="0" w:color="auto"/>
            </w:tcBorders>
            <w:vAlign w:val="bottom"/>
          </w:tcPr>
          <w:p w14:paraId="694E943C" w14:textId="0E8F2844"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11.8%</w:t>
            </w:r>
          </w:p>
        </w:tc>
        <w:tc>
          <w:tcPr>
            <w:tcW w:w="344" w:type="pct"/>
            <w:tcBorders>
              <w:top w:val="single" w:sz="8" w:space="0" w:color="auto"/>
              <w:bottom w:val="single" w:sz="4" w:space="0" w:color="auto"/>
            </w:tcBorders>
            <w:vAlign w:val="bottom"/>
          </w:tcPr>
          <w:p w14:paraId="06999E7D" w14:textId="4E5EDB90"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13.3%</w:t>
            </w:r>
          </w:p>
        </w:tc>
        <w:tc>
          <w:tcPr>
            <w:tcW w:w="394" w:type="pct"/>
            <w:tcBorders>
              <w:top w:val="single" w:sz="8" w:space="0" w:color="auto"/>
              <w:bottom w:val="single" w:sz="4" w:space="0" w:color="auto"/>
            </w:tcBorders>
            <w:vAlign w:val="bottom"/>
          </w:tcPr>
          <w:p w14:paraId="4E61C8F9" w14:textId="0B9B0A1B"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14.0%</w:t>
            </w:r>
          </w:p>
        </w:tc>
        <w:tc>
          <w:tcPr>
            <w:tcW w:w="368" w:type="pct"/>
            <w:tcBorders>
              <w:top w:val="single" w:sz="8" w:space="0" w:color="auto"/>
              <w:bottom w:val="single" w:sz="4" w:space="0" w:color="auto"/>
            </w:tcBorders>
            <w:vAlign w:val="bottom"/>
          </w:tcPr>
          <w:p w14:paraId="1867CEB4" w14:textId="7681553B"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42.6%</w:t>
            </w:r>
          </w:p>
        </w:tc>
        <w:tc>
          <w:tcPr>
            <w:tcW w:w="296" w:type="pct"/>
            <w:tcBorders>
              <w:top w:val="single" w:sz="8" w:space="0" w:color="auto"/>
              <w:bottom w:val="single" w:sz="4" w:space="0" w:color="auto"/>
            </w:tcBorders>
            <w:vAlign w:val="bottom"/>
          </w:tcPr>
          <w:p w14:paraId="6171857D" w14:textId="20AA49CB"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13.2%</w:t>
            </w:r>
          </w:p>
        </w:tc>
      </w:tr>
      <w:tr w:rsidR="000A1BF3" w:rsidRPr="009B3C2A" w14:paraId="0781741E" w14:textId="77777777" w:rsidTr="00DB4A22">
        <w:tc>
          <w:tcPr>
            <w:tcW w:w="741" w:type="pct"/>
            <w:tcBorders>
              <w:top w:val="nil"/>
              <w:left w:val="nil"/>
              <w:bottom w:val="single" w:sz="8" w:space="0" w:color="auto"/>
            </w:tcBorders>
            <w:shd w:val="clear" w:color="auto" w:fill="auto"/>
            <w:hideMark/>
          </w:tcPr>
          <w:p w14:paraId="32D4AD5A" w14:textId="77777777" w:rsidR="000A1BF3" w:rsidRPr="009B3C2A" w:rsidRDefault="000A1BF3" w:rsidP="000A1BF3">
            <w:pPr>
              <w:spacing w:before="0" w:after="0"/>
              <w:rPr>
                <w:rFonts w:eastAsia="Times New Roman" w:cstheme="majorHAnsi"/>
                <w:bCs/>
                <w:color w:val="000000"/>
                <w:sz w:val="18"/>
                <w:szCs w:val="18"/>
                <w:lang w:val="en-AU" w:eastAsia="en-AU"/>
              </w:rPr>
            </w:pPr>
            <w:r w:rsidRPr="009B3C2A">
              <w:rPr>
                <w:rFonts w:cstheme="majorHAnsi"/>
                <w:sz w:val="18"/>
                <w:szCs w:val="18"/>
              </w:rPr>
              <w:t>Southern Basin Vic irrigator (n=198)</w:t>
            </w:r>
          </w:p>
        </w:tc>
        <w:tc>
          <w:tcPr>
            <w:tcW w:w="345" w:type="pct"/>
            <w:tcBorders>
              <w:top w:val="nil"/>
              <w:bottom w:val="single" w:sz="8" w:space="0" w:color="auto"/>
            </w:tcBorders>
            <w:vAlign w:val="bottom"/>
          </w:tcPr>
          <w:p w14:paraId="240B3109" w14:textId="6C9AAB87"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47.5%</w:t>
            </w:r>
          </w:p>
        </w:tc>
        <w:tc>
          <w:tcPr>
            <w:tcW w:w="395" w:type="pct"/>
            <w:tcBorders>
              <w:top w:val="nil"/>
              <w:bottom w:val="single" w:sz="8" w:space="0" w:color="auto"/>
            </w:tcBorders>
            <w:vAlign w:val="bottom"/>
          </w:tcPr>
          <w:p w14:paraId="5C64E9DA" w14:textId="6A80EF58"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38.9%</w:t>
            </w:r>
          </w:p>
        </w:tc>
        <w:tc>
          <w:tcPr>
            <w:tcW w:w="395" w:type="pct"/>
            <w:tcBorders>
              <w:top w:val="nil"/>
              <w:bottom w:val="single" w:sz="8" w:space="0" w:color="auto"/>
            </w:tcBorders>
            <w:vAlign w:val="bottom"/>
          </w:tcPr>
          <w:p w14:paraId="266C4A41" w14:textId="770C64AA"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18.5%</w:t>
            </w:r>
          </w:p>
        </w:tc>
        <w:tc>
          <w:tcPr>
            <w:tcW w:w="344" w:type="pct"/>
            <w:tcBorders>
              <w:top w:val="nil"/>
              <w:bottom w:val="single" w:sz="8" w:space="0" w:color="auto"/>
            </w:tcBorders>
            <w:shd w:val="clear" w:color="auto" w:fill="auto"/>
            <w:vAlign w:val="bottom"/>
          </w:tcPr>
          <w:p w14:paraId="23697555" w14:textId="64C7D51E"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12.9%</w:t>
            </w:r>
          </w:p>
        </w:tc>
        <w:tc>
          <w:tcPr>
            <w:tcW w:w="344" w:type="pct"/>
            <w:tcBorders>
              <w:top w:val="nil"/>
              <w:bottom w:val="single" w:sz="8" w:space="0" w:color="auto"/>
            </w:tcBorders>
            <w:shd w:val="clear" w:color="auto" w:fill="auto"/>
            <w:vAlign w:val="bottom"/>
          </w:tcPr>
          <w:p w14:paraId="1FC70FED" w14:textId="1ADAD4BC"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19.2%</w:t>
            </w:r>
          </w:p>
        </w:tc>
        <w:tc>
          <w:tcPr>
            <w:tcW w:w="345" w:type="pct"/>
            <w:tcBorders>
              <w:top w:val="nil"/>
              <w:bottom w:val="single" w:sz="8" w:space="0" w:color="auto"/>
            </w:tcBorders>
            <w:vAlign w:val="bottom"/>
          </w:tcPr>
          <w:p w14:paraId="32BACCF7" w14:textId="5DD32DAC"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6.1%</w:t>
            </w:r>
          </w:p>
        </w:tc>
        <w:tc>
          <w:tcPr>
            <w:tcW w:w="344" w:type="pct"/>
            <w:tcBorders>
              <w:top w:val="single" w:sz="8" w:space="0" w:color="auto"/>
              <w:bottom w:val="single" w:sz="4" w:space="0" w:color="auto"/>
            </w:tcBorders>
            <w:vAlign w:val="bottom"/>
          </w:tcPr>
          <w:p w14:paraId="4355FFB7" w14:textId="5DABAB80"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4.5%</w:t>
            </w:r>
          </w:p>
        </w:tc>
        <w:tc>
          <w:tcPr>
            <w:tcW w:w="345" w:type="pct"/>
            <w:tcBorders>
              <w:top w:val="single" w:sz="8" w:space="0" w:color="auto"/>
              <w:bottom w:val="single" w:sz="4" w:space="0" w:color="auto"/>
            </w:tcBorders>
            <w:vAlign w:val="bottom"/>
          </w:tcPr>
          <w:p w14:paraId="553FDD1B" w14:textId="14F7E627"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5.1%</w:t>
            </w:r>
          </w:p>
        </w:tc>
        <w:tc>
          <w:tcPr>
            <w:tcW w:w="344" w:type="pct"/>
            <w:tcBorders>
              <w:top w:val="single" w:sz="8" w:space="0" w:color="auto"/>
              <w:bottom w:val="single" w:sz="4" w:space="0" w:color="auto"/>
            </w:tcBorders>
            <w:vAlign w:val="bottom"/>
          </w:tcPr>
          <w:p w14:paraId="0E12358B" w14:textId="46464881"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4.5%</w:t>
            </w:r>
          </w:p>
        </w:tc>
        <w:tc>
          <w:tcPr>
            <w:tcW w:w="394" w:type="pct"/>
            <w:tcBorders>
              <w:top w:val="single" w:sz="8" w:space="0" w:color="auto"/>
              <w:bottom w:val="single" w:sz="4" w:space="0" w:color="auto"/>
            </w:tcBorders>
            <w:vAlign w:val="bottom"/>
          </w:tcPr>
          <w:p w14:paraId="6B9CDC14" w14:textId="025F8775"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6.2%</w:t>
            </w:r>
          </w:p>
        </w:tc>
        <w:tc>
          <w:tcPr>
            <w:tcW w:w="368" w:type="pct"/>
            <w:tcBorders>
              <w:top w:val="single" w:sz="8" w:space="0" w:color="auto"/>
              <w:bottom w:val="single" w:sz="4" w:space="0" w:color="auto"/>
            </w:tcBorders>
            <w:vAlign w:val="bottom"/>
          </w:tcPr>
          <w:p w14:paraId="7BB3C926" w14:textId="0FF1ED79"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42.5%</w:t>
            </w:r>
          </w:p>
        </w:tc>
        <w:tc>
          <w:tcPr>
            <w:tcW w:w="296" w:type="pct"/>
            <w:tcBorders>
              <w:top w:val="single" w:sz="8" w:space="0" w:color="auto"/>
              <w:bottom w:val="single" w:sz="4" w:space="0" w:color="auto"/>
            </w:tcBorders>
            <w:vAlign w:val="bottom"/>
          </w:tcPr>
          <w:p w14:paraId="3B38A793" w14:textId="7BBB76ED"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13.2%</w:t>
            </w:r>
          </w:p>
        </w:tc>
      </w:tr>
      <w:tr w:rsidR="000A1BF3" w:rsidRPr="009B3C2A" w14:paraId="0A4855F0" w14:textId="77777777" w:rsidTr="00DB4A22">
        <w:tc>
          <w:tcPr>
            <w:tcW w:w="741" w:type="pct"/>
            <w:tcBorders>
              <w:top w:val="nil"/>
              <w:left w:val="nil"/>
              <w:bottom w:val="single" w:sz="8" w:space="0" w:color="auto"/>
            </w:tcBorders>
            <w:shd w:val="clear" w:color="auto" w:fill="auto"/>
          </w:tcPr>
          <w:p w14:paraId="0C5061D7" w14:textId="77777777" w:rsidR="000A1BF3" w:rsidRPr="009B3C2A" w:rsidRDefault="000A1BF3" w:rsidP="000A1BF3">
            <w:pPr>
              <w:spacing w:before="0" w:after="0"/>
              <w:rPr>
                <w:rFonts w:eastAsia="Times New Roman" w:cstheme="majorHAnsi"/>
                <w:bCs/>
                <w:color w:val="000000"/>
                <w:sz w:val="18"/>
                <w:szCs w:val="18"/>
                <w:lang w:val="en-AU" w:eastAsia="en-AU"/>
              </w:rPr>
            </w:pPr>
            <w:r w:rsidRPr="009B3C2A">
              <w:rPr>
                <w:rFonts w:cstheme="majorHAnsi"/>
                <w:i/>
                <w:sz w:val="18"/>
                <w:szCs w:val="18"/>
              </w:rPr>
              <w:t>Southern Basin SA irrigator (n=35)</w:t>
            </w:r>
          </w:p>
        </w:tc>
        <w:tc>
          <w:tcPr>
            <w:tcW w:w="345" w:type="pct"/>
            <w:tcBorders>
              <w:top w:val="nil"/>
              <w:bottom w:val="single" w:sz="8" w:space="0" w:color="auto"/>
            </w:tcBorders>
            <w:vAlign w:val="bottom"/>
          </w:tcPr>
          <w:p w14:paraId="02C63EC4" w14:textId="3511CDD3"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24.1%</w:t>
            </w:r>
          </w:p>
        </w:tc>
        <w:tc>
          <w:tcPr>
            <w:tcW w:w="395" w:type="pct"/>
            <w:tcBorders>
              <w:top w:val="nil"/>
              <w:bottom w:val="single" w:sz="8" w:space="0" w:color="auto"/>
            </w:tcBorders>
            <w:vAlign w:val="bottom"/>
          </w:tcPr>
          <w:p w14:paraId="0A628786" w14:textId="570E1913"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23.3%</w:t>
            </w:r>
          </w:p>
        </w:tc>
        <w:tc>
          <w:tcPr>
            <w:tcW w:w="395" w:type="pct"/>
            <w:tcBorders>
              <w:top w:val="nil"/>
              <w:bottom w:val="single" w:sz="8" w:space="0" w:color="auto"/>
            </w:tcBorders>
            <w:vAlign w:val="bottom"/>
          </w:tcPr>
          <w:p w14:paraId="00F5DA81" w14:textId="2D093E9F"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46.7%</w:t>
            </w:r>
          </w:p>
        </w:tc>
        <w:tc>
          <w:tcPr>
            <w:tcW w:w="344" w:type="pct"/>
            <w:tcBorders>
              <w:top w:val="nil"/>
              <w:bottom w:val="single" w:sz="8" w:space="0" w:color="auto"/>
            </w:tcBorders>
            <w:shd w:val="clear" w:color="auto" w:fill="auto"/>
            <w:vAlign w:val="bottom"/>
          </w:tcPr>
          <w:p w14:paraId="72CC4185" w14:textId="56B9F452"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46.7%</w:t>
            </w:r>
          </w:p>
        </w:tc>
        <w:tc>
          <w:tcPr>
            <w:tcW w:w="344" w:type="pct"/>
            <w:tcBorders>
              <w:top w:val="nil"/>
              <w:bottom w:val="single" w:sz="8" w:space="0" w:color="auto"/>
            </w:tcBorders>
            <w:shd w:val="clear" w:color="auto" w:fill="auto"/>
            <w:vAlign w:val="bottom"/>
          </w:tcPr>
          <w:p w14:paraId="20FA84E2" w14:textId="1B6C5F5C"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26.7%</w:t>
            </w:r>
          </w:p>
        </w:tc>
        <w:tc>
          <w:tcPr>
            <w:tcW w:w="345" w:type="pct"/>
            <w:tcBorders>
              <w:top w:val="nil"/>
              <w:bottom w:val="single" w:sz="8" w:space="0" w:color="auto"/>
            </w:tcBorders>
            <w:vAlign w:val="bottom"/>
          </w:tcPr>
          <w:p w14:paraId="45C88A13" w14:textId="521E964C"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3.6%</w:t>
            </w:r>
          </w:p>
        </w:tc>
        <w:tc>
          <w:tcPr>
            <w:tcW w:w="344" w:type="pct"/>
            <w:tcBorders>
              <w:top w:val="single" w:sz="8" w:space="0" w:color="auto"/>
              <w:bottom w:val="single" w:sz="4" w:space="0" w:color="auto"/>
            </w:tcBorders>
            <w:vAlign w:val="bottom"/>
          </w:tcPr>
          <w:p w14:paraId="3965C8AE" w14:textId="05D88FA6"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20.7%</w:t>
            </w:r>
          </w:p>
        </w:tc>
        <w:tc>
          <w:tcPr>
            <w:tcW w:w="345" w:type="pct"/>
            <w:tcBorders>
              <w:top w:val="single" w:sz="8" w:space="0" w:color="auto"/>
              <w:bottom w:val="single" w:sz="4" w:space="0" w:color="auto"/>
            </w:tcBorders>
            <w:vAlign w:val="bottom"/>
          </w:tcPr>
          <w:p w14:paraId="10D08385" w14:textId="3749A0CB"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39.3%</w:t>
            </w:r>
          </w:p>
        </w:tc>
        <w:tc>
          <w:tcPr>
            <w:tcW w:w="344" w:type="pct"/>
            <w:tcBorders>
              <w:top w:val="single" w:sz="8" w:space="0" w:color="auto"/>
              <w:bottom w:val="single" w:sz="4" w:space="0" w:color="auto"/>
            </w:tcBorders>
            <w:vAlign w:val="bottom"/>
          </w:tcPr>
          <w:p w14:paraId="2A5243A9" w14:textId="06CC226A"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40.0%</w:t>
            </w:r>
          </w:p>
        </w:tc>
        <w:tc>
          <w:tcPr>
            <w:tcW w:w="394" w:type="pct"/>
            <w:tcBorders>
              <w:top w:val="single" w:sz="8" w:space="0" w:color="auto"/>
              <w:bottom w:val="single" w:sz="4" w:space="0" w:color="auto"/>
            </w:tcBorders>
            <w:vAlign w:val="bottom"/>
          </w:tcPr>
          <w:p w14:paraId="30FA62AB" w14:textId="1BA62D23"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51.7%</w:t>
            </w:r>
          </w:p>
        </w:tc>
        <w:tc>
          <w:tcPr>
            <w:tcW w:w="368" w:type="pct"/>
            <w:tcBorders>
              <w:top w:val="single" w:sz="8" w:space="0" w:color="auto"/>
              <w:bottom w:val="single" w:sz="4" w:space="0" w:color="auto"/>
            </w:tcBorders>
            <w:vAlign w:val="bottom"/>
          </w:tcPr>
          <w:p w14:paraId="10A7FD69" w14:textId="129EE3D2"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13.8%</w:t>
            </w:r>
          </w:p>
        </w:tc>
        <w:tc>
          <w:tcPr>
            <w:tcW w:w="296" w:type="pct"/>
            <w:tcBorders>
              <w:top w:val="single" w:sz="8" w:space="0" w:color="auto"/>
              <w:bottom w:val="single" w:sz="4" w:space="0" w:color="auto"/>
            </w:tcBorders>
            <w:vAlign w:val="bottom"/>
          </w:tcPr>
          <w:p w14:paraId="17B15CF8" w14:textId="52A142DB" w:rsidR="000A1BF3" w:rsidRPr="009B3C2A" w:rsidRDefault="000A1BF3" w:rsidP="000A1BF3">
            <w:pPr>
              <w:spacing w:before="0" w:after="0"/>
              <w:jc w:val="both"/>
              <w:rPr>
                <w:rFonts w:eastAsia="Times New Roman" w:cstheme="majorHAnsi"/>
                <w:color w:val="000000"/>
                <w:sz w:val="18"/>
                <w:szCs w:val="18"/>
                <w:lang w:val="en-AU" w:eastAsia="en-AU"/>
              </w:rPr>
            </w:pPr>
            <w:r w:rsidRPr="009B3C2A">
              <w:rPr>
                <w:rFonts w:cstheme="majorHAnsi"/>
                <w:color w:val="000000"/>
                <w:sz w:val="18"/>
                <w:szCs w:val="18"/>
              </w:rPr>
              <w:t>12.5%</w:t>
            </w:r>
          </w:p>
        </w:tc>
      </w:tr>
      <w:tr w:rsidR="000A1BF3" w:rsidRPr="009B3C2A" w14:paraId="5164718D" w14:textId="77777777" w:rsidTr="00DB4A22">
        <w:tc>
          <w:tcPr>
            <w:tcW w:w="741" w:type="pct"/>
            <w:tcBorders>
              <w:top w:val="nil"/>
              <w:left w:val="nil"/>
              <w:bottom w:val="single" w:sz="8" w:space="0" w:color="auto"/>
            </w:tcBorders>
            <w:shd w:val="clear" w:color="auto" w:fill="auto"/>
          </w:tcPr>
          <w:p w14:paraId="3FCF4A86" w14:textId="3A9D3CB9" w:rsidR="000A1BF3" w:rsidRPr="00DB4A22" w:rsidRDefault="000A1BF3" w:rsidP="000A1BF3">
            <w:pPr>
              <w:spacing w:before="0" w:after="0"/>
              <w:rPr>
                <w:rFonts w:cstheme="majorHAnsi"/>
                <w:sz w:val="18"/>
                <w:szCs w:val="18"/>
                <w:vertAlign w:val="superscript"/>
              </w:rPr>
            </w:pPr>
            <w:r w:rsidRPr="009B3C2A">
              <w:rPr>
                <w:rFonts w:cstheme="majorHAnsi"/>
                <w:sz w:val="18"/>
                <w:szCs w:val="18"/>
              </w:rPr>
              <w:t>Southern Basin not in irrigation district (n=122)</w:t>
            </w:r>
            <w:r w:rsidR="00DB4A22">
              <w:rPr>
                <w:rFonts w:cstheme="majorHAnsi"/>
                <w:sz w:val="18"/>
                <w:szCs w:val="18"/>
                <w:vertAlign w:val="superscript"/>
              </w:rPr>
              <w:t>3</w:t>
            </w:r>
          </w:p>
        </w:tc>
        <w:tc>
          <w:tcPr>
            <w:tcW w:w="345" w:type="pct"/>
            <w:tcBorders>
              <w:top w:val="nil"/>
              <w:bottom w:val="single" w:sz="8" w:space="0" w:color="auto"/>
            </w:tcBorders>
            <w:vAlign w:val="bottom"/>
          </w:tcPr>
          <w:p w14:paraId="0E6AC43C" w14:textId="6B372601"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27.9%</w:t>
            </w:r>
          </w:p>
        </w:tc>
        <w:tc>
          <w:tcPr>
            <w:tcW w:w="395" w:type="pct"/>
            <w:tcBorders>
              <w:top w:val="nil"/>
              <w:bottom w:val="single" w:sz="8" w:space="0" w:color="auto"/>
            </w:tcBorders>
            <w:vAlign w:val="bottom"/>
          </w:tcPr>
          <w:p w14:paraId="30F6E533" w14:textId="3DB9DEFD"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36.1%</w:t>
            </w:r>
          </w:p>
        </w:tc>
        <w:tc>
          <w:tcPr>
            <w:tcW w:w="395" w:type="pct"/>
            <w:tcBorders>
              <w:top w:val="nil"/>
              <w:bottom w:val="single" w:sz="8" w:space="0" w:color="auto"/>
            </w:tcBorders>
            <w:vAlign w:val="bottom"/>
          </w:tcPr>
          <w:p w14:paraId="0AC3A03C" w14:textId="1EAC55AC"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20.7%</w:t>
            </w:r>
          </w:p>
        </w:tc>
        <w:tc>
          <w:tcPr>
            <w:tcW w:w="344" w:type="pct"/>
            <w:tcBorders>
              <w:top w:val="nil"/>
              <w:bottom w:val="single" w:sz="8" w:space="0" w:color="auto"/>
            </w:tcBorders>
            <w:shd w:val="clear" w:color="auto" w:fill="auto"/>
            <w:vAlign w:val="bottom"/>
          </w:tcPr>
          <w:p w14:paraId="0DE6D4F3" w14:textId="545F5F15"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21.8%</w:t>
            </w:r>
          </w:p>
        </w:tc>
        <w:tc>
          <w:tcPr>
            <w:tcW w:w="344" w:type="pct"/>
            <w:tcBorders>
              <w:top w:val="nil"/>
              <w:bottom w:val="single" w:sz="8" w:space="0" w:color="auto"/>
            </w:tcBorders>
            <w:shd w:val="clear" w:color="auto" w:fill="auto"/>
            <w:vAlign w:val="bottom"/>
          </w:tcPr>
          <w:p w14:paraId="6B8415C3" w14:textId="69CF79ED"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38.0%</w:t>
            </w:r>
          </w:p>
        </w:tc>
        <w:tc>
          <w:tcPr>
            <w:tcW w:w="345" w:type="pct"/>
            <w:tcBorders>
              <w:top w:val="nil"/>
              <w:bottom w:val="single" w:sz="8" w:space="0" w:color="auto"/>
            </w:tcBorders>
            <w:vAlign w:val="bottom"/>
          </w:tcPr>
          <w:p w14:paraId="4543CF7A" w14:textId="57855602"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6.0%</w:t>
            </w:r>
          </w:p>
        </w:tc>
        <w:tc>
          <w:tcPr>
            <w:tcW w:w="344" w:type="pct"/>
            <w:tcBorders>
              <w:top w:val="single" w:sz="8" w:space="0" w:color="auto"/>
              <w:bottom w:val="single" w:sz="4" w:space="0" w:color="auto"/>
            </w:tcBorders>
            <w:vAlign w:val="bottom"/>
          </w:tcPr>
          <w:p w14:paraId="557B5C0D" w14:textId="31416D8F"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12.0%</w:t>
            </w:r>
          </w:p>
        </w:tc>
        <w:tc>
          <w:tcPr>
            <w:tcW w:w="345" w:type="pct"/>
            <w:tcBorders>
              <w:top w:val="single" w:sz="8" w:space="0" w:color="auto"/>
              <w:bottom w:val="single" w:sz="4" w:space="0" w:color="auto"/>
            </w:tcBorders>
            <w:vAlign w:val="bottom"/>
          </w:tcPr>
          <w:p w14:paraId="78874BAA" w14:textId="3614D0D4"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12.8%</w:t>
            </w:r>
          </w:p>
        </w:tc>
        <w:tc>
          <w:tcPr>
            <w:tcW w:w="344" w:type="pct"/>
            <w:tcBorders>
              <w:top w:val="single" w:sz="8" w:space="0" w:color="auto"/>
              <w:bottom w:val="single" w:sz="4" w:space="0" w:color="auto"/>
            </w:tcBorders>
            <w:vAlign w:val="bottom"/>
          </w:tcPr>
          <w:p w14:paraId="796EBD01" w14:textId="579C329A"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17.9%</w:t>
            </w:r>
          </w:p>
        </w:tc>
        <w:tc>
          <w:tcPr>
            <w:tcW w:w="394" w:type="pct"/>
            <w:tcBorders>
              <w:top w:val="single" w:sz="8" w:space="0" w:color="auto"/>
              <w:bottom w:val="single" w:sz="4" w:space="0" w:color="auto"/>
            </w:tcBorders>
            <w:vAlign w:val="bottom"/>
          </w:tcPr>
          <w:p w14:paraId="2855C022" w14:textId="1E4E12C4"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16.1%</w:t>
            </w:r>
          </w:p>
        </w:tc>
        <w:tc>
          <w:tcPr>
            <w:tcW w:w="368" w:type="pct"/>
            <w:tcBorders>
              <w:top w:val="single" w:sz="8" w:space="0" w:color="auto"/>
              <w:bottom w:val="single" w:sz="4" w:space="0" w:color="auto"/>
            </w:tcBorders>
            <w:vAlign w:val="bottom"/>
          </w:tcPr>
          <w:p w14:paraId="7CB89A0F" w14:textId="3432B45B"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16.2%</w:t>
            </w:r>
          </w:p>
        </w:tc>
        <w:tc>
          <w:tcPr>
            <w:tcW w:w="296" w:type="pct"/>
            <w:tcBorders>
              <w:top w:val="single" w:sz="8" w:space="0" w:color="auto"/>
              <w:bottom w:val="single" w:sz="4" w:space="0" w:color="auto"/>
            </w:tcBorders>
            <w:vAlign w:val="bottom"/>
          </w:tcPr>
          <w:p w14:paraId="50FB3D1D" w14:textId="183DE805"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15.9%</w:t>
            </w:r>
          </w:p>
        </w:tc>
      </w:tr>
      <w:tr w:rsidR="000A1BF3" w:rsidRPr="009B3C2A" w14:paraId="12EFCBDD" w14:textId="77777777" w:rsidTr="00DB4A22">
        <w:tc>
          <w:tcPr>
            <w:tcW w:w="741" w:type="pct"/>
            <w:tcBorders>
              <w:top w:val="nil"/>
              <w:left w:val="nil"/>
              <w:bottom w:val="single" w:sz="8" w:space="0" w:color="auto"/>
            </w:tcBorders>
            <w:shd w:val="clear" w:color="auto" w:fill="auto"/>
          </w:tcPr>
          <w:p w14:paraId="4FC23B5D" w14:textId="1FE1A2B2" w:rsidR="000A1BF3" w:rsidRPr="00DB4A22" w:rsidRDefault="000A1BF3" w:rsidP="000A1BF3">
            <w:pPr>
              <w:spacing w:before="0" w:after="0"/>
              <w:rPr>
                <w:rFonts w:cstheme="majorHAnsi"/>
                <w:sz w:val="18"/>
                <w:szCs w:val="18"/>
                <w:vertAlign w:val="superscript"/>
              </w:rPr>
            </w:pPr>
            <w:r w:rsidRPr="009B3C2A">
              <w:rPr>
                <w:rFonts w:cstheme="majorHAnsi"/>
                <w:sz w:val="18"/>
                <w:szCs w:val="18"/>
              </w:rPr>
              <w:t>GMID (n=137)</w:t>
            </w:r>
            <w:r w:rsidR="00DB4A22">
              <w:rPr>
                <w:rFonts w:cstheme="majorHAnsi"/>
                <w:sz w:val="18"/>
                <w:szCs w:val="18"/>
                <w:vertAlign w:val="superscript"/>
              </w:rPr>
              <w:t>3</w:t>
            </w:r>
          </w:p>
        </w:tc>
        <w:tc>
          <w:tcPr>
            <w:tcW w:w="345" w:type="pct"/>
            <w:tcBorders>
              <w:top w:val="nil"/>
              <w:bottom w:val="single" w:sz="8" w:space="0" w:color="auto"/>
            </w:tcBorders>
            <w:vAlign w:val="bottom"/>
          </w:tcPr>
          <w:p w14:paraId="696C4390" w14:textId="4E3D4E7B"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54.7%</w:t>
            </w:r>
          </w:p>
        </w:tc>
        <w:tc>
          <w:tcPr>
            <w:tcW w:w="395" w:type="pct"/>
            <w:tcBorders>
              <w:top w:val="nil"/>
              <w:bottom w:val="single" w:sz="8" w:space="0" w:color="auto"/>
            </w:tcBorders>
            <w:vAlign w:val="bottom"/>
          </w:tcPr>
          <w:p w14:paraId="7968D0E9" w14:textId="20F8A75E"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41.2%</w:t>
            </w:r>
          </w:p>
        </w:tc>
        <w:tc>
          <w:tcPr>
            <w:tcW w:w="395" w:type="pct"/>
            <w:tcBorders>
              <w:top w:val="nil"/>
              <w:bottom w:val="single" w:sz="8" w:space="0" w:color="auto"/>
            </w:tcBorders>
            <w:vAlign w:val="bottom"/>
          </w:tcPr>
          <w:p w14:paraId="45238689" w14:textId="7E397D16"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18.7%</w:t>
            </w:r>
          </w:p>
        </w:tc>
        <w:tc>
          <w:tcPr>
            <w:tcW w:w="344" w:type="pct"/>
            <w:tcBorders>
              <w:top w:val="nil"/>
              <w:bottom w:val="single" w:sz="8" w:space="0" w:color="auto"/>
            </w:tcBorders>
            <w:shd w:val="clear" w:color="auto" w:fill="auto"/>
            <w:vAlign w:val="bottom"/>
          </w:tcPr>
          <w:p w14:paraId="7EED1467" w14:textId="7E80C12E"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11.1%</w:t>
            </w:r>
          </w:p>
        </w:tc>
        <w:tc>
          <w:tcPr>
            <w:tcW w:w="344" w:type="pct"/>
            <w:tcBorders>
              <w:top w:val="nil"/>
              <w:bottom w:val="single" w:sz="8" w:space="0" w:color="auto"/>
            </w:tcBorders>
            <w:shd w:val="clear" w:color="auto" w:fill="auto"/>
            <w:vAlign w:val="bottom"/>
          </w:tcPr>
          <w:p w14:paraId="68349D11" w14:textId="2C7FFC38"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17.2%</w:t>
            </w:r>
          </w:p>
        </w:tc>
        <w:tc>
          <w:tcPr>
            <w:tcW w:w="345" w:type="pct"/>
            <w:tcBorders>
              <w:top w:val="nil"/>
              <w:bottom w:val="single" w:sz="8" w:space="0" w:color="auto"/>
            </w:tcBorders>
            <w:vAlign w:val="bottom"/>
          </w:tcPr>
          <w:p w14:paraId="457A7383" w14:textId="44FBC995"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5.9%</w:t>
            </w:r>
          </w:p>
        </w:tc>
        <w:tc>
          <w:tcPr>
            <w:tcW w:w="344" w:type="pct"/>
            <w:tcBorders>
              <w:top w:val="single" w:sz="8" w:space="0" w:color="auto"/>
              <w:bottom w:val="single" w:sz="4" w:space="0" w:color="auto"/>
            </w:tcBorders>
            <w:vAlign w:val="bottom"/>
          </w:tcPr>
          <w:p w14:paraId="05AE365F" w14:textId="0A713FC9"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3.0%</w:t>
            </w:r>
          </w:p>
        </w:tc>
        <w:tc>
          <w:tcPr>
            <w:tcW w:w="345" w:type="pct"/>
            <w:tcBorders>
              <w:top w:val="single" w:sz="8" w:space="0" w:color="auto"/>
              <w:bottom w:val="single" w:sz="4" w:space="0" w:color="auto"/>
            </w:tcBorders>
            <w:vAlign w:val="bottom"/>
          </w:tcPr>
          <w:p w14:paraId="07687C75" w14:textId="35A8AFA7"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3.0%</w:t>
            </w:r>
          </w:p>
        </w:tc>
        <w:tc>
          <w:tcPr>
            <w:tcW w:w="344" w:type="pct"/>
            <w:tcBorders>
              <w:top w:val="single" w:sz="8" w:space="0" w:color="auto"/>
              <w:bottom w:val="single" w:sz="4" w:space="0" w:color="auto"/>
            </w:tcBorders>
            <w:vAlign w:val="bottom"/>
          </w:tcPr>
          <w:p w14:paraId="4E7B52D8" w14:textId="236764E6"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3.0%</w:t>
            </w:r>
          </w:p>
        </w:tc>
        <w:tc>
          <w:tcPr>
            <w:tcW w:w="394" w:type="pct"/>
            <w:tcBorders>
              <w:top w:val="single" w:sz="8" w:space="0" w:color="auto"/>
              <w:bottom w:val="single" w:sz="4" w:space="0" w:color="auto"/>
            </w:tcBorders>
            <w:vAlign w:val="bottom"/>
          </w:tcPr>
          <w:p w14:paraId="6C26071A" w14:textId="50968D1E"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4.4%</w:t>
            </w:r>
          </w:p>
        </w:tc>
        <w:tc>
          <w:tcPr>
            <w:tcW w:w="368" w:type="pct"/>
            <w:tcBorders>
              <w:top w:val="single" w:sz="8" w:space="0" w:color="auto"/>
              <w:bottom w:val="single" w:sz="4" w:space="0" w:color="auto"/>
            </w:tcBorders>
            <w:vAlign w:val="bottom"/>
          </w:tcPr>
          <w:p w14:paraId="09EB5A19" w14:textId="3AB08F44"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46.3%</w:t>
            </w:r>
          </w:p>
        </w:tc>
        <w:tc>
          <w:tcPr>
            <w:tcW w:w="296" w:type="pct"/>
            <w:tcBorders>
              <w:top w:val="single" w:sz="8" w:space="0" w:color="auto"/>
              <w:bottom w:val="single" w:sz="4" w:space="0" w:color="auto"/>
            </w:tcBorders>
            <w:vAlign w:val="bottom"/>
          </w:tcPr>
          <w:p w14:paraId="24EC290E" w14:textId="2274F59A"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9.9%</w:t>
            </w:r>
          </w:p>
        </w:tc>
      </w:tr>
      <w:tr w:rsidR="000A1BF3" w:rsidRPr="009B3C2A" w14:paraId="2F6E3B04" w14:textId="77777777" w:rsidTr="00DB4A22">
        <w:tc>
          <w:tcPr>
            <w:tcW w:w="741" w:type="pct"/>
            <w:tcBorders>
              <w:top w:val="nil"/>
              <w:left w:val="nil"/>
              <w:bottom w:val="single" w:sz="8" w:space="0" w:color="auto"/>
            </w:tcBorders>
            <w:shd w:val="clear" w:color="auto" w:fill="auto"/>
          </w:tcPr>
          <w:p w14:paraId="0D2F6946" w14:textId="39FA7644" w:rsidR="000A1BF3" w:rsidRPr="00DB4A22" w:rsidRDefault="000A1BF3" w:rsidP="000A1BF3">
            <w:pPr>
              <w:spacing w:before="0" w:after="0"/>
              <w:rPr>
                <w:rFonts w:cstheme="majorHAnsi"/>
                <w:sz w:val="18"/>
                <w:szCs w:val="18"/>
                <w:vertAlign w:val="superscript"/>
              </w:rPr>
            </w:pPr>
            <w:r w:rsidRPr="009B3C2A">
              <w:rPr>
                <w:rFonts w:cstheme="majorHAnsi"/>
                <w:sz w:val="18"/>
                <w:szCs w:val="18"/>
              </w:rPr>
              <w:t>MIL (n=43)</w:t>
            </w:r>
            <w:r w:rsidR="00DB4A22">
              <w:rPr>
                <w:rFonts w:cstheme="majorHAnsi"/>
                <w:sz w:val="18"/>
                <w:szCs w:val="18"/>
                <w:vertAlign w:val="superscript"/>
              </w:rPr>
              <w:t>3</w:t>
            </w:r>
          </w:p>
        </w:tc>
        <w:tc>
          <w:tcPr>
            <w:tcW w:w="345" w:type="pct"/>
            <w:tcBorders>
              <w:top w:val="nil"/>
              <w:bottom w:val="single" w:sz="8" w:space="0" w:color="auto"/>
            </w:tcBorders>
            <w:vAlign w:val="bottom"/>
          </w:tcPr>
          <w:p w14:paraId="6EE6609E" w14:textId="7BFEDCE0"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69.8%</w:t>
            </w:r>
          </w:p>
        </w:tc>
        <w:tc>
          <w:tcPr>
            <w:tcW w:w="395" w:type="pct"/>
            <w:tcBorders>
              <w:top w:val="nil"/>
              <w:bottom w:val="single" w:sz="8" w:space="0" w:color="auto"/>
            </w:tcBorders>
            <w:vAlign w:val="bottom"/>
          </w:tcPr>
          <w:p w14:paraId="17158476" w14:textId="7B6C6599"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57.1%</w:t>
            </w:r>
          </w:p>
        </w:tc>
        <w:tc>
          <w:tcPr>
            <w:tcW w:w="395" w:type="pct"/>
            <w:tcBorders>
              <w:top w:val="nil"/>
              <w:bottom w:val="single" w:sz="8" w:space="0" w:color="auto"/>
            </w:tcBorders>
            <w:vAlign w:val="bottom"/>
          </w:tcPr>
          <w:p w14:paraId="2F876E79" w14:textId="088291E6"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26.8%</w:t>
            </w:r>
          </w:p>
        </w:tc>
        <w:tc>
          <w:tcPr>
            <w:tcW w:w="344" w:type="pct"/>
            <w:tcBorders>
              <w:top w:val="nil"/>
              <w:bottom w:val="single" w:sz="8" w:space="0" w:color="auto"/>
            </w:tcBorders>
            <w:shd w:val="clear" w:color="auto" w:fill="auto"/>
            <w:vAlign w:val="bottom"/>
          </w:tcPr>
          <w:p w14:paraId="79A5D5FF" w14:textId="1423ED03"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12.2%</w:t>
            </w:r>
          </w:p>
        </w:tc>
        <w:tc>
          <w:tcPr>
            <w:tcW w:w="344" w:type="pct"/>
            <w:tcBorders>
              <w:top w:val="nil"/>
              <w:bottom w:val="single" w:sz="8" w:space="0" w:color="auto"/>
            </w:tcBorders>
            <w:shd w:val="clear" w:color="auto" w:fill="auto"/>
            <w:vAlign w:val="bottom"/>
          </w:tcPr>
          <w:p w14:paraId="6A0F80C2" w14:textId="4148585E"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34.1%</w:t>
            </w:r>
          </w:p>
        </w:tc>
        <w:tc>
          <w:tcPr>
            <w:tcW w:w="345" w:type="pct"/>
            <w:tcBorders>
              <w:top w:val="nil"/>
              <w:bottom w:val="single" w:sz="8" w:space="0" w:color="auto"/>
            </w:tcBorders>
            <w:vAlign w:val="bottom"/>
          </w:tcPr>
          <w:p w14:paraId="6FCB8CAF" w14:textId="0F72E48B"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12.2%</w:t>
            </w:r>
          </w:p>
        </w:tc>
        <w:tc>
          <w:tcPr>
            <w:tcW w:w="344" w:type="pct"/>
            <w:tcBorders>
              <w:top w:val="single" w:sz="8" w:space="0" w:color="auto"/>
              <w:bottom w:val="single" w:sz="4" w:space="0" w:color="auto"/>
            </w:tcBorders>
            <w:vAlign w:val="bottom"/>
          </w:tcPr>
          <w:p w14:paraId="6EE0F93A" w14:textId="45B66C88"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4.9%</w:t>
            </w:r>
          </w:p>
        </w:tc>
        <w:tc>
          <w:tcPr>
            <w:tcW w:w="345" w:type="pct"/>
            <w:tcBorders>
              <w:top w:val="single" w:sz="8" w:space="0" w:color="auto"/>
              <w:bottom w:val="single" w:sz="4" w:space="0" w:color="auto"/>
            </w:tcBorders>
            <w:vAlign w:val="bottom"/>
          </w:tcPr>
          <w:p w14:paraId="47C61663" w14:textId="026E748D"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4.9%</w:t>
            </w:r>
          </w:p>
        </w:tc>
        <w:tc>
          <w:tcPr>
            <w:tcW w:w="344" w:type="pct"/>
            <w:tcBorders>
              <w:top w:val="single" w:sz="8" w:space="0" w:color="auto"/>
              <w:bottom w:val="single" w:sz="4" w:space="0" w:color="auto"/>
            </w:tcBorders>
            <w:vAlign w:val="bottom"/>
          </w:tcPr>
          <w:p w14:paraId="1555B899" w14:textId="627A0236"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5.1%</w:t>
            </w:r>
          </w:p>
        </w:tc>
        <w:tc>
          <w:tcPr>
            <w:tcW w:w="394" w:type="pct"/>
            <w:tcBorders>
              <w:top w:val="single" w:sz="8" w:space="0" w:color="auto"/>
              <w:bottom w:val="single" w:sz="4" w:space="0" w:color="auto"/>
            </w:tcBorders>
            <w:vAlign w:val="bottom"/>
          </w:tcPr>
          <w:p w14:paraId="149776E3" w14:textId="7DB3CC46"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2.5%</w:t>
            </w:r>
          </w:p>
        </w:tc>
        <w:tc>
          <w:tcPr>
            <w:tcW w:w="368" w:type="pct"/>
            <w:tcBorders>
              <w:top w:val="single" w:sz="8" w:space="0" w:color="auto"/>
              <w:bottom w:val="single" w:sz="4" w:space="0" w:color="auto"/>
            </w:tcBorders>
            <w:vAlign w:val="bottom"/>
          </w:tcPr>
          <w:p w14:paraId="11B8A9E0" w14:textId="75B09788"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56.1%</w:t>
            </w:r>
          </w:p>
        </w:tc>
        <w:tc>
          <w:tcPr>
            <w:tcW w:w="296" w:type="pct"/>
            <w:tcBorders>
              <w:top w:val="single" w:sz="8" w:space="0" w:color="auto"/>
              <w:bottom w:val="single" w:sz="4" w:space="0" w:color="auto"/>
            </w:tcBorders>
            <w:vAlign w:val="bottom"/>
          </w:tcPr>
          <w:p w14:paraId="7459ADD2" w14:textId="12B23139" w:rsidR="000A1BF3" w:rsidRPr="00DB4A22" w:rsidRDefault="000A1BF3" w:rsidP="000A1BF3">
            <w:pPr>
              <w:spacing w:before="0" w:after="0"/>
              <w:jc w:val="both"/>
              <w:rPr>
                <w:rFonts w:eastAsia="Times New Roman" w:cstheme="majorHAnsi"/>
                <w:b/>
                <w:bCs/>
                <w:color w:val="000000"/>
                <w:sz w:val="18"/>
                <w:szCs w:val="18"/>
                <w:lang w:val="en-AU" w:eastAsia="en-AU"/>
              </w:rPr>
            </w:pPr>
            <w:r w:rsidRPr="00DB4A22">
              <w:rPr>
                <w:rFonts w:cstheme="majorHAnsi"/>
                <w:b/>
                <w:bCs/>
                <w:color w:val="000000"/>
                <w:sz w:val="18"/>
                <w:szCs w:val="18"/>
              </w:rPr>
              <w:t>20.7%</w:t>
            </w:r>
          </w:p>
        </w:tc>
      </w:tr>
      <w:tr w:rsidR="000A1BF3" w:rsidRPr="009B3C2A" w14:paraId="43B8BC53" w14:textId="77777777" w:rsidTr="00DB4A22">
        <w:tc>
          <w:tcPr>
            <w:tcW w:w="741" w:type="pct"/>
            <w:tcBorders>
              <w:top w:val="nil"/>
              <w:left w:val="nil"/>
              <w:bottom w:val="single" w:sz="8" w:space="0" w:color="auto"/>
            </w:tcBorders>
            <w:shd w:val="clear" w:color="auto" w:fill="auto"/>
          </w:tcPr>
          <w:p w14:paraId="30B76B7C" w14:textId="36BA76CE" w:rsidR="000A1BF3" w:rsidRPr="00DB4A22" w:rsidRDefault="000A1BF3" w:rsidP="000A1BF3">
            <w:pPr>
              <w:spacing w:before="0" w:after="0"/>
              <w:rPr>
                <w:rFonts w:cstheme="majorHAnsi"/>
                <w:sz w:val="18"/>
                <w:szCs w:val="18"/>
                <w:vertAlign w:val="superscript"/>
              </w:rPr>
            </w:pPr>
            <w:r w:rsidRPr="009B3C2A">
              <w:rPr>
                <w:rFonts w:cstheme="majorHAnsi"/>
                <w:sz w:val="18"/>
                <w:szCs w:val="18"/>
              </w:rPr>
              <w:t>NSW other irrigation district (n=43)</w:t>
            </w:r>
            <w:r w:rsidR="00DB4A22">
              <w:rPr>
                <w:rFonts w:cstheme="majorHAnsi"/>
                <w:sz w:val="18"/>
                <w:szCs w:val="18"/>
                <w:vertAlign w:val="superscript"/>
              </w:rPr>
              <w:t>3</w:t>
            </w:r>
          </w:p>
        </w:tc>
        <w:tc>
          <w:tcPr>
            <w:tcW w:w="345" w:type="pct"/>
            <w:tcBorders>
              <w:top w:val="nil"/>
              <w:bottom w:val="single" w:sz="8" w:space="0" w:color="auto"/>
            </w:tcBorders>
            <w:vAlign w:val="bottom"/>
          </w:tcPr>
          <w:p w14:paraId="07A33011" w14:textId="2CA76726" w:rsidR="000A1BF3" w:rsidRPr="00DB4A22" w:rsidRDefault="000A1BF3" w:rsidP="000A1BF3">
            <w:pPr>
              <w:spacing w:before="0" w:after="0"/>
              <w:jc w:val="both"/>
              <w:rPr>
                <w:rFonts w:cstheme="majorHAnsi"/>
                <w:b/>
                <w:bCs/>
                <w:color w:val="000000"/>
                <w:sz w:val="18"/>
                <w:szCs w:val="18"/>
              </w:rPr>
            </w:pPr>
            <w:r w:rsidRPr="00DB4A22">
              <w:rPr>
                <w:rFonts w:cstheme="majorHAnsi"/>
                <w:b/>
                <w:bCs/>
                <w:color w:val="000000"/>
                <w:sz w:val="18"/>
                <w:szCs w:val="18"/>
              </w:rPr>
              <w:t>52.9%</w:t>
            </w:r>
          </w:p>
        </w:tc>
        <w:tc>
          <w:tcPr>
            <w:tcW w:w="395" w:type="pct"/>
            <w:tcBorders>
              <w:top w:val="nil"/>
              <w:bottom w:val="single" w:sz="8" w:space="0" w:color="auto"/>
            </w:tcBorders>
            <w:vAlign w:val="bottom"/>
          </w:tcPr>
          <w:p w14:paraId="1A77C29C" w14:textId="2D2CF4EC" w:rsidR="000A1BF3" w:rsidRPr="00DB4A22" w:rsidRDefault="000A1BF3" w:rsidP="000A1BF3">
            <w:pPr>
              <w:spacing w:before="0" w:after="0"/>
              <w:jc w:val="both"/>
              <w:rPr>
                <w:rFonts w:cstheme="majorHAnsi"/>
                <w:b/>
                <w:bCs/>
                <w:color w:val="000000"/>
                <w:sz w:val="18"/>
                <w:szCs w:val="18"/>
              </w:rPr>
            </w:pPr>
            <w:r w:rsidRPr="00DB4A22">
              <w:rPr>
                <w:rFonts w:cstheme="majorHAnsi"/>
                <w:b/>
                <w:bCs/>
                <w:color w:val="000000"/>
                <w:sz w:val="18"/>
                <w:szCs w:val="18"/>
              </w:rPr>
              <w:t>41.2%</w:t>
            </w:r>
          </w:p>
        </w:tc>
        <w:tc>
          <w:tcPr>
            <w:tcW w:w="395" w:type="pct"/>
            <w:tcBorders>
              <w:top w:val="nil"/>
              <w:bottom w:val="single" w:sz="8" w:space="0" w:color="auto"/>
            </w:tcBorders>
            <w:vAlign w:val="bottom"/>
          </w:tcPr>
          <w:p w14:paraId="7F71AA9E" w14:textId="30BCCC97" w:rsidR="000A1BF3" w:rsidRPr="00DB4A22" w:rsidRDefault="000A1BF3" w:rsidP="000A1BF3">
            <w:pPr>
              <w:spacing w:before="0" w:after="0"/>
              <w:jc w:val="both"/>
              <w:rPr>
                <w:rFonts w:cstheme="majorHAnsi"/>
                <w:b/>
                <w:bCs/>
                <w:color w:val="000000"/>
                <w:sz w:val="18"/>
                <w:szCs w:val="18"/>
              </w:rPr>
            </w:pPr>
            <w:r w:rsidRPr="00DB4A22">
              <w:rPr>
                <w:rFonts w:cstheme="majorHAnsi"/>
                <w:b/>
                <w:bCs/>
                <w:color w:val="000000"/>
                <w:sz w:val="18"/>
                <w:szCs w:val="18"/>
              </w:rPr>
              <w:t>27.3%</w:t>
            </w:r>
          </w:p>
        </w:tc>
        <w:tc>
          <w:tcPr>
            <w:tcW w:w="344" w:type="pct"/>
            <w:tcBorders>
              <w:top w:val="nil"/>
              <w:bottom w:val="single" w:sz="8" w:space="0" w:color="auto"/>
            </w:tcBorders>
            <w:shd w:val="clear" w:color="auto" w:fill="auto"/>
            <w:vAlign w:val="bottom"/>
          </w:tcPr>
          <w:p w14:paraId="46AB6855" w14:textId="560181F0" w:rsidR="000A1BF3" w:rsidRPr="00DB4A22" w:rsidRDefault="000A1BF3" w:rsidP="000A1BF3">
            <w:pPr>
              <w:spacing w:before="0" w:after="0"/>
              <w:jc w:val="both"/>
              <w:rPr>
                <w:rFonts w:cstheme="majorHAnsi"/>
                <w:b/>
                <w:bCs/>
                <w:color w:val="000000"/>
                <w:sz w:val="18"/>
                <w:szCs w:val="18"/>
              </w:rPr>
            </w:pPr>
            <w:r w:rsidRPr="00DB4A22">
              <w:rPr>
                <w:rFonts w:cstheme="majorHAnsi"/>
                <w:b/>
                <w:bCs/>
                <w:color w:val="000000"/>
                <w:sz w:val="18"/>
                <w:szCs w:val="18"/>
              </w:rPr>
              <w:t>27.3%</w:t>
            </w:r>
          </w:p>
        </w:tc>
        <w:tc>
          <w:tcPr>
            <w:tcW w:w="344" w:type="pct"/>
            <w:tcBorders>
              <w:top w:val="nil"/>
              <w:bottom w:val="single" w:sz="8" w:space="0" w:color="auto"/>
            </w:tcBorders>
            <w:shd w:val="clear" w:color="auto" w:fill="auto"/>
            <w:vAlign w:val="bottom"/>
          </w:tcPr>
          <w:p w14:paraId="38CE6550" w14:textId="12E2C02A" w:rsidR="000A1BF3" w:rsidRPr="00DB4A22" w:rsidRDefault="000A1BF3" w:rsidP="000A1BF3">
            <w:pPr>
              <w:spacing w:before="0" w:after="0"/>
              <w:jc w:val="both"/>
              <w:rPr>
                <w:rFonts w:cstheme="majorHAnsi"/>
                <w:b/>
                <w:bCs/>
                <w:color w:val="000000"/>
                <w:sz w:val="18"/>
                <w:szCs w:val="18"/>
              </w:rPr>
            </w:pPr>
            <w:r w:rsidRPr="00DB4A22">
              <w:rPr>
                <w:rFonts w:cstheme="majorHAnsi"/>
                <w:b/>
                <w:bCs/>
                <w:color w:val="000000"/>
                <w:sz w:val="18"/>
                <w:szCs w:val="18"/>
              </w:rPr>
              <w:t>24.2%</w:t>
            </w:r>
          </w:p>
        </w:tc>
        <w:tc>
          <w:tcPr>
            <w:tcW w:w="345" w:type="pct"/>
            <w:tcBorders>
              <w:top w:val="nil"/>
              <w:bottom w:val="single" w:sz="8" w:space="0" w:color="auto"/>
            </w:tcBorders>
            <w:vAlign w:val="bottom"/>
          </w:tcPr>
          <w:p w14:paraId="61117F22" w14:textId="1FF2B4EC" w:rsidR="000A1BF3" w:rsidRPr="00DB4A22" w:rsidRDefault="000A1BF3" w:rsidP="000A1BF3">
            <w:pPr>
              <w:spacing w:before="0" w:after="0"/>
              <w:jc w:val="both"/>
              <w:rPr>
                <w:rFonts w:cstheme="majorHAnsi"/>
                <w:b/>
                <w:bCs/>
                <w:color w:val="000000"/>
                <w:sz w:val="18"/>
                <w:szCs w:val="18"/>
              </w:rPr>
            </w:pPr>
            <w:r w:rsidRPr="00DB4A22">
              <w:rPr>
                <w:rFonts w:cstheme="majorHAnsi"/>
                <w:b/>
                <w:bCs/>
                <w:color w:val="000000"/>
                <w:sz w:val="18"/>
                <w:szCs w:val="18"/>
              </w:rPr>
              <w:t>3.1%</w:t>
            </w:r>
          </w:p>
        </w:tc>
        <w:tc>
          <w:tcPr>
            <w:tcW w:w="344" w:type="pct"/>
            <w:tcBorders>
              <w:top w:val="single" w:sz="8" w:space="0" w:color="auto"/>
              <w:bottom w:val="single" w:sz="4" w:space="0" w:color="auto"/>
            </w:tcBorders>
            <w:vAlign w:val="bottom"/>
          </w:tcPr>
          <w:p w14:paraId="774729B8" w14:textId="3D1374E9" w:rsidR="000A1BF3" w:rsidRPr="00DB4A22" w:rsidRDefault="000A1BF3" w:rsidP="000A1BF3">
            <w:pPr>
              <w:spacing w:before="0" w:after="0"/>
              <w:jc w:val="both"/>
              <w:rPr>
                <w:rFonts w:cstheme="majorHAnsi"/>
                <w:b/>
                <w:bCs/>
                <w:color w:val="000000"/>
                <w:sz w:val="18"/>
                <w:szCs w:val="18"/>
              </w:rPr>
            </w:pPr>
            <w:r w:rsidRPr="00DB4A22">
              <w:rPr>
                <w:rFonts w:cstheme="majorHAnsi"/>
                <w:b/>
                <w:bCs/>
                <w:color w:val="000000"/>
                <w:sz w:val="18"/>
                <w:szCs w:val="18"/>
              </w:rPr>
              <w:t>6.5%</w:t>
            </w:r>
          </w:p>
        </w:tc>
        <w:tc>
          <w:tcPr>
            <w:tcW w:w="345" w:type="pct"/>
            <w:tcBorders>
              <w:top w:val="single" w:sz="8" w:space="0" w:color="auto"/>
              <w:bottom w:val="single" w:sz="4" w:space="0" w:color="auto"/>
            </w:tcBorders>
            <w:vAlign w:val="bottom"/>
          </w:tcPr>
          <w:p w14:paraId="0018670B" w14:textId="2E78EACF" w:rsidR="000A1BF3" w:rsidRPr="00DB4A22" w:rsidRDefault="000A1BF3" w:rsidP="000A1BF3">
            <w:pPr>
              <w:spacing w:before="0" w:after="0"/>
              <w:jc w:val="both"/>
              <w:rPr>
                <w:rFonts w:cstheme="majorHAnsi"/>
                <w:b/>
                <w:bCs/>
                <w:color w:val="000000"/>
                <w:sz w:val="18"/>
                <w:szCs w:val="18"/>
              </w:rPr>
            </w:pPr>
            <w:r w:rsidRPr="00DB4A22">
              <w:rPr>
                <w:rFonts w:cstheme="majorHAnsi"/>
                <w:b/>
                <w:bCs/>
                <w:color w:val="000000"/>
                <w:sz w:val="18"/>
                <w:szCs w:val="18"/>
              </w:rPr>
              <w:t>21.2%</w:t>
            </w:r>
          </w:p>
        </w:tc>
        <w:tc>
          <w:tcPr>
            <w:tcW w:w="344" w:type="pct"/>
            <w:tcBorders>
              <w:top w:val="single" w:sz="8" w:space="0" w:color="auto"/>
              <w:bottom w:val="single" w:sz="4" w:space="0" w:color="auto"/>
            </w:tcBorders>
            <w:vAlign w:val="bottom"/>
          </w:tcPr>
          <w:p w14:paraId="4335B363" w14:textId="6FD4CAB5" w:rsidR="000A1BF3" w:rsidRPr="00DB4A22" w:rsidRDefault="000A1BF3" w:rsidP="000A1BF3">
            <w:pPr>
              <w:spacing w:before="0" w:after="0"/>
              <w:jc w:val="both"/>
              <w:rPr>
                <w:rFonts w:cstheme="majorHAnsi"/>
                <w:b/>
                <w:bCs/>
                <w:color w:val="000000"/>
                <w:sz w:val="18"/>
                <w:szCs w:val="18"/>
              </w:rPr>
            </w:pPr>
            <w:r w:rsidRPr="00DB4A22">
              <w:rPr>
                <w:rFonts w:cstheme="majorHAnsi"/>
                <w:b/>
                <w:bCs/>
                <w:color w:val="000000"/>
                <w:sz w:val="18"/>
                <w:szCs w:val="18"/>
              </w:rPr>
              <w:t>18.8%</w:t>
            </w:r>
          </w:p>
        </w:tc>
        <w:tc>
          <w:tcPr>
            <w:tcW w:w="394" w:type="pct"/>
            <w:tcBorders>
              <w:top w:val="single" w:sz="8" w:space="0" w:color="auto"/>
              <w:bottom w:val="single" w:sz="4" w:space="0" w:color="auto"/>
            </w:tcBorders>
            <w:vAlign w:val="bottom"/>
          </w:tcPr>
          <w:p w14:paraId="7E2FC51D" w14:textId="517174D8" w:rsidR="000A1BF3" w:rsidRPr="00DB4A22" w:rsidRDefault="000A1BF3" w:rsidP="000A1BF3">
            <w:pPr>
              <w:spacing w:before="0" w:after="0"/>
              <w:jc w:val="both"/>
              <w:rPr>
                <w:rFonts w:cstheme="majorHAnsi"/>
                <w:b/>
                <w:bCs/>
                <w:color w:val="000000"/>
                <w:sz w:val="18"/>
                <w:szCs w:val="18"/>
              </w:rPr>
            </w:pPr>
            <w:r w:rsidRPr="00DB4A22">
              <w:rPr>
                <w:rFonts w:cstheme="majorHAnsi"/>
                <w:b/>
                <w:bCs/>
                <w:color w:val="000000"/>
                <w:sz w:val="18"/>
                <w:szCs w:val="18"/>
              </w:rPr>
              <w:t>30.3%</w:t>
            </w:r>
          </w:p>
        </w:tc>
        <w:tc>
          <w:tcPr>
            <w:tcW w:w="368" w:type="pct"/>
            <w:tcBorders>
              <w:top w:val="single" w:sz="8" w:space="0" w:color="auto"/>
              <w:bottom w:val="single" w:sz="4" w:space="0" w:color="auto"/>
            </w:tcBorders>
            <w:vAlign w:val="bottom"/>
          </w:tcPr>
          <w:p w14:paraId="09A9E372" w14:textId="089C5C50" w:rsidR="000A1BF3" w:rsidRPr="00DB4A22" w:rsidRDefault="000A1BF3" w:rsidP="000A1BF3">
            <w:pPr>
              <w:spacing w:before="0" w:after="0"/>
              <w:jc w:val="both"/>
              <w:rPr>
                <w:rFonts w:cstheme="majorHAnsi"/>
                <w:b/>
                <w:bCs/>
                <w:color w:val="000000"/>
                <w:sz w:val="18"/>
                <w:szCs w:val="18"/>
              </w:rPr>
            </w:pPr>
            <w:r w:rsidRPr="00DB4A22">
              <w:rPr>
                <w:rFonts w:cstheme="majorHAnsi"/>
                <w:b/>
                <w:bCs/>
                <w:color w:val="000000"/>
                <w:sz w:val="18"/>
                <w:szCs w:val="18"/>
              </w:rPr>
              <w:t>44.1%</w:t>
            </w:r>
          </w:p>
        </w:tc>
        <w:tc>
          <w:tcPr>
            <w:tcW w:w="296" w:type="pct"/>
            <w:tcBorders>
              <w:top w:val="single" w:sz="8" w:space="0" w:color="auto"/>
              <w:bottom w:val="single" w:sz="4" w:space="0" w:color="auto"/>
            </w:tcBorders>
            <w:vAlign w:val="bottom"/>
          </w:tcPr>
          <w:p w14:paraId="55875445" w14:textId="718E145E" w:rsidR="000A1BF3" w:rsidRPr="00DB4A22" w:rsidRDefault="000A1BF3" w:rsidP="000A1BF3">
            <w:pPr>
              <w:spacing w:before="0" w:after="0"/>
              <w:jc w:val="both"/>
              <w:rPr>
                <w:rFonts w:cstheme="majorHAnsi"/>
                <w:b/>
                <w:bCs/>
                <w:color w:val="000000"/>
                <w:sz w:val="18"/>
                <w:szCs w:val="18"/>
              </w:rPr>
            </w:pPr>
            <w:r w:rsidRPr="00DB4A22">
              <w:rPr>
                <w:rFonts w:cstheme="majorHAnsi"/>
                <w:b/>
                <w:bCs/>
                <w:color w:val="000000"/>
                <w:sz w:val="18"/>
                <w:szCs w:val="18"/>
              </w:rPr>
              <w:t>22.6%</w:t>
            </w:r>
          </w:p>
        </w:tc>
      </w:tr>
      <w:tr w:rsidR="00884056" w:rsidRPr="009B3C2A" w14:paraId="2D100B63" w14:textId="77777777" w:rsidTr="00DB4A22">
        <w:tc>
          <w:tcPr>
            <w:tcW w:w="741" w:type="pct"/>
            <w:tcBorders>
              <w:top w:val="nil"/>
              <w:left w:val="nil"/>
              <w:bottom w:val="single" w:sz="8" w:space="0" w:color="auto"/>
            </w:tcBorders>
            <w:shd w:val="clear" w:color="auto" w:fill="auto"/>
          </w:tcPr>
          <w:p w14:paraId="14158260" w14:textId="71CCA4DB" w:rsidR="00884056" w:rsidRPr="00DB4A22" w:rsidRDefault="00884056" w:rsidP="00B80A8E">
            <w:pPr>
              <w:spacing w:before="0" w:after="0"/>
              <w:rPr>
                <w:rFonts w:eastAsia="Times New Roman" w:cstheme="majorHAnsi"/>
                <w:bCs/>
                <w:color w:val="000000"/>
                <w:sz w:val="18"/>
                <w:szCs w:val="18"/>
                <w:vertAlign w:val="superscript"/>
                <w:lang w:val="en-AU" w:eastAsia="en-AU"/>
              </w:rPr>
            </w:pPr>
            <w:r w:rsidRPr="009B3C2A">
              <w:rPr>
                <w:rFonts w:cstheme="majorHAnsi"/>
                <w:sz w:val="18"/>
                <w:szCs w:val="18"/>
              </w:rPr>
              <w:t xml:space="preserve">Basin irrigator, </w:t>
            </w:r>
            <w:r w:rsidR="005F602C" w:rsidRPr="009B3C2A">
              <w:rPr>
                <w:rFonts w:cstheme="majorHAnsi"/>
                <w:sz w:val="18"/>
                <w:szCs w:val="18"/>
              </w:rPr>
              <w:t xml:space="preserve">self-funded </w:t>
            </w:r>
            <w:r w:rsidR="005D58FB" w:rsidRPr="009B3C2A">
              <w:rPr>
                <w:rFonts w:cstheme="majorHAnsi"/>
                <w:sz w:val="18"/>
                <w:szCs w:val="18"/>
              </w:rPr>
              <w:t>modernis</w:t>
            </w:r>
            <w:r w:rsidR="005F602C" w:rsidRPr="009B3C2A">
              <w:rPr>
                <w:rFonts w:cstheme="majorHAnsi"/>
                <w:sz w:val="18"/>
                <w:szCs w:val="18"/>
              </w:rPr>
              <w:t>ation</w:t>
            </w:r>
            <w:r w:rsidRPr="009B3C2A">
              <w:rPr>
                <w:rFonts w:cstheme="majorHAnsi"/>
                <w:sz w:val="18"/>
                <w:szCs w:val="18"/>
              </w:rPr>
              <w:t xml:space="preserve"> (n=193)</w:t>
            </w:r>
            <w:r w:rsidR="00DB4A22">
              <w:rPr>
                <w:rFonts w:cstheme="majorHAnsi"/>
                <w:sz w:val="18"/>
                <w:szCs w:val="18"/>
                <w:vertAlign w:val="superscript"/>
              </w:rPr>
              <w:t>4</w:t>
            </w:r>
          </w:p>
        </w:tc>
        <w:tc>
          <w:tcPr>
            <w:tcW w:w="345" w:type="pct"/>
            <w:tcBorders>
              <w:top w:val="nil"/>
              <w:bottom w:val="single" w:sz="8" w:space="0" w:color="auto"/>
            </w:tcBorders>
            <w:vAlign w:val="center"/>
          </w:tcPr>
          <w:p w14:paraId="18375A78" w14:textId="77777777" w:rsidR="00884056" w:rsidRPr="00DB4A22" w:rsidRDefault="00884056" w:rsidP="00B80A8E">
            <w:pPr>
              <w:spacing w:before="0" w:after="0"/>
              <w:jc w:val="both"/>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54.8%</w:t>
            </w:r>
          </w:p>
        </w:tc>
        <w:tc>
          <w:tcPr>
            <w:tcW w:w="395" w:type="pct"/>
            <w:tcBorders>
              <w:top w:val="nil"/>
              <w:bottom w:val="single" w:sz="8" w:space="0" w:color="auto"/>
            </w:tcBorders>
            <w:vAlign w:val="center"/>
          </w:tcPr>
          <w:p w14:paraId="1E966CE9" w14:textId="77777777" w:rsidR="00884056" w:rsidRPr="00DB4A22" w:rsidRDefault="00884056" w:rsidP="00B80A8E">
            <w:pPr>
              <w:spacing w:before="0" w:after="0"/>
              <w:jc w:val="both"/>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52.7%</w:t>
            </w:r>
          </w:p>
        </w:tc>
        <w:tc>
          <w:tcPr>
            <w:tcW w:w="395" w:type="pct"/>
            <w:tcBorders>
              <w:top w:val="nil"/>
              <w:bottom w:val="single" w:sz="8" w:space="0" w:color="auto"/>
            </w:tcBorders>
            <w:vAlign w:val="center"/>
          </w:tcPr>
          <w:p w14:paraId="0BDCECC8" w14:textId="77777777" w:rsidR="00884056" w:rsidRPr="00DB4A22" w:rsidRDefault="00884056" w:rsidP="00B80A8E">
            <w:pPr>
              <w:spacing w:before="0" w:after="0"/>
              <w:jc w:val="both"/>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23.9%</w:t>
            </w:r>
          </w:p>
        </w:tc>
        <w:tc>
          <w:tcPr>
            <w:tcW w:w="344" w:type="pct"/>
            <w:tcBorders>
              <w:top w:val="nil"/>
              <w:bottom w:val="single" w:sz="8" w:space="0" w:color="auto"/>
            </w:tcBorders>
            <w:shd w:val="clear" w:color="auto" w:fill="auto"/>
            <w:vAlign w:val="center"/>
          </w:tcPr>
          <w:p w14:paraId="357468BB" w14:textId="77777777" w:rsidR="00884056" w:rsidRPr="00DB4A22" w:rsidRDefault="00884056" w:rsidP="00B80A8E">
            <w:pPr>
              <w:spacing w:before="0" w:after="0"/>
              <w:jc w:val="both"/>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23.0%</w:t>
            </w:r>
          </w:p>
        </w:tc>
        <w:tc>
          <w:tcPr>
            <w:tcW w:w="344" w:type="pct"/>
            <w:tcBorders>
              <w:top w:val="nil"/>
              <w:bottom w:val="single" w:sz="8" w:space="0" w:color="auto"/>
            </w:tcBorders>
            <w:shd w:val="clear" w:color="auto" w:fill="auto"/>
            <w:vAlign w:val="center"/>
          </w:tcPr>
          <w:p w14:paraId="4DE2B0FD" w14:textId="77777777" w:rsidR="00884056" w:rsidRPr="00DB4A22" w:rsidRDefault="00884056" w:rsidP="00B80A8E">
            <w:pPr>
              <w:spacing w:before="0" w:after="0"/>
              <w:jc w:val="both"/>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26.8%</w:t>
            </w:r>
          </w:p>
        </w:tc>
        <w:tc>
          <w:tcPr>
            <w:tcW w:w="345" w:type="pct"/>
            <w:tcBorders>
              <w:top w:val="nil"/>
              <w:bottom w:val="single" w:sz="8" w:space="0" w:color="auto"/>
            </w:tcBorders>
            <w:vAlign w:val="center"/>
          </w:tcPr>
          <w:p w14:paraId="0CACB8B3" w14:textId="77777777" w:rsidR="00884056" w:rsidRPr="00DB4A22" w:rsidRDefault="00884056" w:rsidP="00B80A8E">
            <w:pPr>
              <w:spacing w:before="0" w:after="0"/>
              <w:jc w:val="both"/>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6.1%</w:t>
            </w:r>
          </w:p>
        </w:tc>
        <w:tc>
          <w:tcPr>
            <w:tcW w:w="344" w:type="pct"/>
            <w:tcBorders>
              <w:top w:val="single" w:sz="8" w:space="0" w:color="auto"/>
              <w:bottom w:val="single" w:sz="4" w:space="0" w:color="auto"/>
            </w:tcBorders>
            <w:vAlign w:val="center"/>
          </w:tcPr>
          <w:p w14:paraId="593655E3" w14:textId="77777777" w:rsidR="00884056" w:rsidRPr="00DB4A22" w:rsidRDefault="00884056" w:rsidP="00B80A8E">
            <w:pPr>
              <w:spacing w:before="0" w:after="0"/>
              <w:jc w:val="both"/>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10.1%</w:t>
            </w:r>
          </w:p>
        </w:tc>
        <w:tc>
          <w:tcPr>
            <w:tcW w:w="345" w:type="pct"/>
            <w:tcBorders>
              <w:top w:val="single" w:sz="8" w:space="0" w:color="auto"/>
              <w:bottom w:val="single" w:sz="4" w:space="0" w:color="auto"/>
            </w:tcBorders>
            <w:vAlign w:val="center"/>
          </w:tcPr>
          <w:p w14:paraId="1489BB69" w14:textId="77777777" w:rsidR="00884056" w:rsidRPr="00DB4A22" w:rsidRDefault="00884056" w:rsidP="00B80A8E">
            <w:pPr>
              <w:spacing w:before="0" w:after="0"/>
              <w:jc w:val="both"/>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13.2%</w:t>
            </w:r>
          </w:p>
        </w:tc>
        <w:tc>
          <w:tcPr>
            <w:tcW w:w="344" w:type="pct"/>
            <w:tcBorders>
              <w:top w:val="single" w:sz="8" w:space="0" w:color="auto"/>
              <w:bottom w:val="single" w:sz="4" w:space="0" w:color="auto"/>
            </w:tcBorders>
            <w:vAlign w:val="center"/>
          </w:tcPr>
          <w:p w14:paraId="02E76BBD" w14:textId="77777777" w:rsidR="00884056" w:rsidRPr="00DB4A22" w:rsidRDefault="00884056" w:rsidP="00B80A8E">
            <w:pPr>
              <w:spacing w:before="0" w:after="0"/>
              <w:jc w:val="both"/>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16.8%</w:t>
            </w:r>
          </w:p>
        </w:tc>
        <w:tc>
          <w:tcPr>
            <w:tcW w:w="394" w:type="pct"/>
            <w:tcBorders>
              <w:top w:val="single" w:sz="8" w:space="0" w:color="auto"/>
              <w:bottom w:val="single" w:sz="4" w:space="0" w:color="auto"/>
            </w:tcBorders>
            <w:vAlign w:val="center"/>
          </w:tcPr>
          <w:p w14:paraId="031CD4CE" w14:textId="77777777" w:rsidR="00884056" w:rsidRPr="00DB4A22" w:rsidRDefault="00884056" w:rsidP="00B80A8E">
            <w:pPr>
              <w:spacing w:before="0" w:after="0"/>
              <w:jc w:val="both"/>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17.0%</w:t>
            </w:r>
          </w:p>
        </w:tc>
        <w:tc>
          <w:tcPr>
            <w:tcW w:w="368" w:type="pct"/>
            <w:tcBorders>
              <w:top w:val="single" w:sz="8" w:space="0" w:color="auto"/>
              <w:bottom w:val="single" w:sz="4" w:space="0" w:color="auto"/>
            </w:tcBorders>
            <w:vAlign w:val="center"/>
          </w:tcPr>
          <w:p w14:paraId="041C9D96" w14:textId="77777777" w:rsidR="00884056" w:rsidRPr="00DB4A22" w:rsidRDefault="00884056" w:rsidP="00B80A8E">
            <w:pPr>
              <w:spacing w:before="0" w:after="0"/>
              <w:jc w:val="both"/>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43.5%</w:t>
            </w:r>
          </w:p>
        </w:tc>
        <w:tc>
          <w:tcPr>
            <w:tcW w:w="296" w:type="pct"/>
            <w:tcBorders>
              <w:top w:val="single" w:sz="8" w:space="0" w:color="auto"/>
              <w:bottom w:val="single" w:sz="4" w:space="0" w:color="auto"/>
            </w:tcBorders>
            <w:vAlign w:val="center"/>
          </w:tcPr>
          <w:p w14:paraId="58D63730" w14:textId="77777777" w:rsidR="00884056" w:rsidRPr="00DB4A22" w:rsidRDefault="00884056" w:rsidP="00B80A8E">
            <w:pPr>
              <w:spacing w:before="0" w:after="0"/>
              <w:jc w:val="both"/>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16.1%</w:t>
            </w:r>
          </w:p>
        </w:tc>
      </w:tr>
      <w:tr w:rsidR="00884056" w:rsidRPr="009B3C2A" w14:paraId="1579E351" w14:textId="77777777" w:rsidTr="00DB4A22">
        <w:tc>
          <w:tcPr>
            <w:tcW w:w="741" w:type="pct"/>
            <w:tcBorders>
              <w:top w:val="nil"/>
              <w:left w:val="nil"/>
              <w:bottom w:val="nil"/>
            </w:tcBorders>
            <w:shd w:val="clear" w:color="auto" w:fill="auto"/>
            <w:hideMark/>
          </w:tcPr>
          <w:p w14:paraId="5B91A49D" w14:textId="64C0A905" w:rsidR="00884056" w:rsidRPr="00DB4A22" w:rsidRDefault="00884056" w:rsidP="00B80A8E">
            <w:pPr>
              <w:spacing w:before="0" w:after="0"/>
              <w:rPr>
                <w:rFonts w:eastAsia="Times New Roman" w:cstheme="majorHAnsi"/>
                <w:bCs/>
                <w:color w:val="000000"/>
                <w:sz w:val="18"/>
                <w:szCs w:val="18"/>
                <w:vertAlign w:val="superscript"/>
                <w:lang w:val="en-AU" w:eastAsia="en-AU"/>
              </w:rPr>
            </w:pPr>
            <w:r w:rsidRPr="009B3C2A">
              <w:rPr>
                <w:rFonts w:cstheme="majorHAnsi"/>
                <w:sz w:val="18"/>
                <w:szCs w:val="18"/>
              </w:rPr>
              <w:t xml:space="preserve">Basin irrigator, </w:t>
            </w:r>
            <w:r w:rsidR="005D58FB" w:rsidRPr="009B3C2A">
              <w:rPr>
                <w:rFonts w:cstheme="majorHAnsi"/>
                <w:sz w:val="18"/>
                <w:szCs w:val="18"/>
              </w:rPr>
              <w:t>modernis</w:t>
            </w:r>
            <w:r w:rsidRPr="009B3C2A">
              <w:rPr>
                <w:rFonts w:cstheme="majorHAnsi"/>
                <w:sz w:val="18"/>
                <w:szCs w:val="18"/>
              </w:rPr>
              <w:t>ed</w:t>
            </w:r>
            <w:r w:rsidR="009B3C2A" w:rsidRPr="009B3C2A">
              <w:rPr>
                <w:rFonts w:cstheme="majorHAnsi"/>
                <w:sz w:val="18"/>
                <w:szCs w:val="18"/>
              </w:rPr>
              <w:t xml:space="preserve"> </w:t>
            </w:r>
            <w:r w:rsidRPr="009B3C2A">
              <w:rPr>
                <w:rFonts w:cstheme="majorHAnsi"/>
                <w:sz w:val="18"/>
                <w:szCs w:val="18"/>
              </w:rPr>
              <w:t>using help of grant (n=96)</w:t>
            </w:r>
            <w:r w:rsidR="00DB4A22">
              <w:rPr>
                <w:rFonts w:cstheme="majorHAnsi"/>
                <w:sz w:val="18"/>
                <w:szCs w:val="18"/>
                <w:vertAlign w:val="superscript"/>
              </w:rPr>
              <w:t>4</w:t>
            </w:r>
          </w:p>
        </w:tc>
        <w:tc>
          <w:tcPr>
            <w:tcW w:w="345" w:type="pct"/>
            <w:tcBorders>
              <w:top w:val="nil"/>
              <w:bottom w:val="nil"/>
            </w:tcBorders>
            <w:vAlign w:val="center"/>
          </w:tcPr>
          <w:p w14:paraId="7D64F818" w14:textId="77777777" w:rsidR="00884056" w:rsidRPr="00DB4A22" w:rsidRDefault="00884056" w:rsidP="00B80A8E">
            <w:pPr>
              <w:spacing w:before="0" w:after="0"/>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63.8%</w:t>
            </w:r>
          </w:p>
        </w:tc>
        <w:tc>
          <w:tcPr>
            <w:tcW w:w="395" w:type="pct"/>
            <w:tcBorders>
              <w:top w:val="nil"/>
              <w:bottom w:val="nil"/>
            </w:tcBorders>
            <w:vAlign w:val="center"/>
          </w:tcPr>
          <w:p w14:paraId="258EA17D" w14:textId="77777777" w:rsidR="00884056" w:rsidRPr="00DB4A22" w:rsidRDefault="00884056" w:rsidP="00B80A8E">
            <w:pPr>
              <w:spacing w:before="0" w:after="0"/>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52.1%</w:t>
            </w:r>
          </w:p>
        </w:tc>
        <w:tc>
          <w:tcPr>
            <w:tcW w:w="395" w:type="pct"/>
            <w:tcBorders>
              <w:top w:val="nil"/>
              <w:bottom w:val="nil"/>
            </w:tcBorders>
            <w:vAlign w:val="center"/>
          </w:tcPr>
          <w:p w14:paraId="6BD5FA1F" w14:textId="77777777" w:rsidR="00884056" w:rsidRPr="00DB4A22" w:rsidRDefault="00884056" w:rsidP="00B80A8E">
            <w:pPr>
              <w:spacing w:before="0" w:after="0"/>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38.7%</w:t>
            </w:r>
          </w:p>
        </w:tc>
        <w:tc>
          <w:tcPr>
            <w:tcW w:w="344" w:type="pct"/>
            <w:tcBorders>
              <w:top w:val="nil"/>
              <w:bottom w:val="nil"/>
            </w:tcBorders>
            <w:shd w:val="clear" w:color="auto" w:fill="auto"/>
            <w:vAlign w:val="center"/>
          </w:tcPr>
          <w:p w14:paraId="0AE95C91" w14:textId="77777777" w:rsidR="00884056" w:rsidRPr="00DB4A22" w:rsidRDefault="00884056" w:rsidP="00B80A8E">
            <w:pPr>
              <w:spacing w:before="0" w:after="0"/>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24.7%</w:t>
            </w:r>
          </w:p>
        </w:tc>
        <w:tc>
          <w:tcPr>
            <w:tcW w:w="344" w:type="pct"/>
            <w:tcBorders>
              <w:top w:val="single" w:sz="8" w:space="0" w:color="auto"/>
              <w:bottom w:val="single" w:sz="8" w:space="0" w:color="auto"/>
            </w:tcBorders>
            <w:shd w:val="clear" w:color="auto" w:fill="auto"/>
            <w:vAlign w:val="center"/>
          </w:tcPr>
          <w:p w14:paraId="3590F055" w14:textId="77777777" w:rsidR="00884056" w:rsidRPr="00DB4A22" w:rsidRDefault="00884056" w:rsidP="00B80A8E">
            <w:pPr>
              <w:spacing w:before="0" w:after="0"/>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51.6%</w:t>
            </w:r>
          </w:p>
        </w:tc>
        <w:tc>
          <w:tcPr>
            <w:tcW w:w="345" w:type="pct"/>
            <w:tcBorders>
              <w:top w:val="single" w:sz="8" w:space="0" w:color="auto"/>
              <w:bottom w:val="single" w:sz="8" w:space="0" w:color="auto"/>
            </w:tcBorders>
            <w:vAlign w:val="center"/>
          </w:tcPr>
          <w:p w14:paraId="1460B590" w14:textId="77777777" w:rsidR="00884056" w:rsidRPr="00DB4A22" w:rsidRDefault="00884056" w:rsidP="00B80A8E">
            <w:pPr>
              <w:spacing w:before="0" w:after="0"/>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13.0%</w:t>
            </w:r>
          </w:p>
        </w:tc>
        <w:tc>
          <w:tcPr>
            <w:tcW w:w="344" w:type="pct"/>
            <w:tcBorders>
              <w:top w:val="single" w:sz="8" w:space="0" w:color="auto"/>
              <w:bottom w:val="single" w:sz="8" w:space="0" w:color="auto"/>
            </w:tcBorders>
            <w:vAlign w:val="center"/>
          </w:tcPr>
          <w:p w14:paraId="5D221021" w14:textId="77777777" w:rsidR="00884056" w:rsidRPr="00DB4A22" w:rsidRDefault="00884056" w:rsidP="00B80A8E">
            <w:pPr>
              <w:spacing w:before="0" w:after="0"/>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10.9%</w:t>
            </w:r>
          </w:p>
        </w:tc>
        <w:tc>
          <w:tcPr>
            <w:tcW w:w="345" w:type="pct"/>
            <w:tcBorders>
              <w:top w:val="single" w:sz="8" w:space="0" w:color="auto"/>
              <w:bottom w:val="single" w:sz="8" w:space="0" w:color="auto"/>
            </w:tcBorders>
            <w:vAlign w:val="center"/>
          </w:tcPr>
          <w:p w14:paraId="7ED1B261" w14:textId="77777777" w:rsidR="00884056" w:rsidRPr="00DB4A22" w:rsidRDefault="00884056" w:rsidP="00B80A8E">
            <w:pPr>
              <w:spacing w:before="0" w:after="0"/>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13.2%</w:t>
            </w:r>
          </w:p>
        </w:tc>
        <w:tc>
          <w:tcPr>
            <w:tcW w:w="344" w:type="pct"/>
            <w:tcBorders>
              <w:top w:val="single" w:sz="8" w:space="0" w:color="auto"/>
              <w:bottom w:val="single" w:sz="8" w:space="0" w:color="auto"/>
            </w:tcBorders>
            <w:vAlign w:val="center"/>
          </w:tcPr>
          <w:p w14:paraId="4DB51EC3" w14:textId="77777777" w:rsidR="00884056" w:rsidRPr="00DB4A22" w:rsidRDefault="00884056" w:rsidP="00B80A8E">
            <w:pPr>
              <w:spacing w:before="0" w:after="0"/>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10.9%</w:t>
            </w:r>
          </w:p>
        </w:tc>
        <w:tc>
          <w:tcPr>
            <w:tcW w:w="394" w:type="pct"/>
            <w:tcBorders>
              <w:top w:val="single" w:sz="8" w:space="0" w:color="auto"/>
              <w:bottom w:val="single" w:sz="8" w:space="0" w:color="auto"/>
            </w:tcBorders>
            <w:vAlign w:val="center"/>
          </w:tcPr>
          <w:p w14:paraId="3869EB7E" w14:textId="77777777" w:rsidR="00884056" w:rsidRPr="00DB4A22" w:rsidRDefault="00884056" w:rsidP="00B80A8E">
            <w:pPr>
              <w:spacing w:before="0" w:after="0"/>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17.4%</w:t>
            </w:r>
          </w:p>
        </w:tc>
        <w:tc>
          <w:tcPr>
            <w:tcW w:w="368" w:type="pct"/>
            <w:tcBorders>
              <w:top w:val="single" w:sz="8" w:space="0" w:color="auto"/>
              <w:bottom w:val="single" w:sz="8" w:space="0" w:color="auto"/>
            </w:tcBorders>
            <w:vAlign w:val="center"/>
          </w:tcPr>
          <w:p w14:paraId="527C13A5" w14:textId="77777777" w:rsidR="00884056" w:rsidRPr="00DB4A22" w:rsidRDefault="00884056" w:rsidP="00B80A8E">
            <w:pPr>
              <w:spacing w:before="0" w:after="0"/>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53.3%</w:t>
            </w:r>
          </w:p>
        </w:tc>
        <w:tc>
          <w:tcPr>
            <w:tcW w:w="296" w:type="pct"/>
            <w:tcBorders>
              <w:top w:val="single" w:sz="8" w:space="0" w:color="auto"/>
              <w:bottom w:val="single" w:sz="8" w:space="0" w:color="auto"/>
            </w:tcBorders>
            <w:vAlign w:val="center"/>
          </w:tcPr>
          <w:p w14:paraId="7D0A76BB" w14:textId="77777777" w:rsidR="00884056" w:rsidRPr="00DB4A22" w:rsidRDefault="00884056" w:rsidP="00B80A8E">
            <w:pPr>
              <w:spacing w:before="0" w:after="0"/>
              <w:rPr>
                <w:rFonts w:eastAsia="Times New Roman" w:cstheme="majorHAnsi"/>
                <w:b/>
                <w:bCs/>
                <w:color w:val="000000"/>
                <w:sz w:val="18"/>
                <w:szCs w:val="18"/>
                <w:lang w:val="en-AU" w:eastAsia="en-AU"/>
              </w:rPr>
            </w:pPr>
            <w:r w:rsidRPr="00DB4A22">
              <w:rPr>
                <w:rFonts w:eastAsia="Times New Roman" w:cstheme="majorHAnsi"/>
                <w:b/>
                <w:bCs/>
                <w:color w:val="000000"/>
                <w:sz w:val="18"/>
                <w:szCs w:val="18"/>
                <w:lang w:val="en-AU" w:eastAsia="en-AU"/>
              </w:rPr>
              <w:t>29.7%</w:t>
            </w:r>
          </w:p>
        </w:tc>
      </w:tr>
      <w:tr w:rsidR="009B3C2A" w:rsidRPr="009B3C2A" w14:paraId="166CF6DF" w14:textId="77777777" w:rsidTr="00DB54AA">
        <w:tc>
          <w:tcPr>
            <w:tcW w:w="5000" w:type="pct"/>
            <w:gridSpan w:val="13"/>
            <w:tcBorders>
              <w:top w:val="nil"/>
              <w:left w:val="nil"/>
              <w:bottom w:val="single" w:sz="8" w:space="0" w:color="auto"/>
            </w:tcBorders>
            <w:shd w:val="clear" w:color="auto" w:fill="F2F2F2" w:themeFill="background1" w:themeFillShade="F2"/>
          </w:tcPr>
          <w:p w14:paraId="628D59C1" w14:textId="77777777" w:rsidR="00DB4A22" w:rsidRDefault="00DB4A22" w:rsidP="00DB4A22">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1</w:t>
            </w:r>
            <w:r w:rsidRPr="000F7150">
              <w:rPr>
                <w:rFonts w:eastAsia="Times New Roman" w:cstheme="majorHAnsi"/>
                <w:sz w:val="16"/>
                <w:szCs w:val="16"/>
                <w:lang w:val="en-AU" w:eastAsia="en-AU"/>
              </w:rPr>
              <w:t xml:space="preserve">Bold font indicates there were significant differences between irrigators who lived within compared to outside the Basin.  </w:t>
            </w:r>
          </w:p>
          <w:p w14:paraId="63B93DDE" w14:textId="77777777" w:rsidR="00DB4A22" w:rsidRDefault="00DB4A22" w:rsidP="00DB4A22">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 xml:space="preserve">2 </w:t>
            </w:r>
            <w:r w:rsidRPr="000F7150">
              <w:rPr>
                <w:rFonts w:eastAsia="Times New Roman" w:cstheme="majorHAnsi"/>
                <w:sz w:val="16"/>
                <w:szCs w:val="16"/>
                <w:lang w:val="en-AU" w:eastAsia="en-AU"/>
              </w:rPr>
              <w:t xml:space="preserve">Bold font indicates significant differences between those in the Southern compared to Northern Basin. </w:t>
            </w:r>
          </w:p>
          <w:p w14:paraId="60E9F2FF" w14:textId="77C43E2D" w:rsidR="00DB4A22" w:rsidRDefault="00DB4A22" w:rsidP="00DB4A22">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3</w:t>
            </w:r>
            <w:r w:rsidRPr="000F7150">
              <w:rPr>
                <w:rFonts w:eastAsia="Times New Roman" w:cstheme="majorHAnsi"/>
                <w:sz w:val="16"/>
                <w:szCs w:val="16"/>
                <w:lang w:val="en-AU" w:eastAsia="en-AU"/>
              </w:rPr>
              <w:t>Bold font indicates significant differences between irrigators living in different irrigation districts &amp; outside irrigation distri</w:t>
            </w:r>
            <w:r>
              <w:rPr>
                <w:rFonts w:eastAsia="Times New Roman" w:cstheme="majorHAnsi"/>
                <w:sz w:val="16"/>
                <w:szCs w:val="16"/>
                <w:lang w:val="en-AU" w:eastAsia="en-AU"/>
              </w:rPr>
              <w:t>c</w:t>
            </w:r>
            <w:r w:rsidRPr="000F7150">
              <w:rPr>
                <w:rFonts w:eastAsia="Times New Roman" w:cstheme="majorHAnsi"/>
                <w:sz w:val="16"/>
                <w:szCs w:val="16"/>
                <w:lang w:val="en-AU" w:eastAsia="en-AU"/>
              </w:rPr>
              <w:t xml:space="preserve">ts. </w:t>
            </w:r>
          </w:p>
          <w:p w14:paraId="3E922BD3" w14:textId="5F1C3D71" w:rsidR="00DB4A22" w:rsidRPr="00DB4A22" w:rsidRDefault="00DB4A22" w:rsidP="00DB4A22">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 xml:space="preserve">4 </w:t>
            </w:r>
            <w:r>
              <w:rPr>
                <w:rFonts w:eastAsia="Times New Roman" w:cstheme="majorHAnsi"/>
                <w:sz w:val="16"/>
                <w:szCs w:val="16"/>
                <w:lang w:val="en-AU" w:eastAsia="en-AU"/>
              </w:rPr>
              <w:t xml:space="preserve">Bold font indicates there were significant differences between irrigators who had not modernised, who had modernised using self-funding, and had modernised with help from grants., </w:t>
            </w:r>
          </w:p>
          <w:p w14:paraId="430448E3" w14:textId="2D6398CE" w:rsidR="009B3C2A" w:rsidRPr="009B3C2A" w:rsidRDefault="00DB4A22" w:rsidP="00DB4A22">
            <w:pPr>
              <w:spacing w:before="0" w:after="0"/>
              <w:rPr>
                <w:rFonts w:eastAsia="Times New Roman" w:cstheme="majorHAnsi"/>
                <w:color w:val="000000"/>
                <w:sz w:val="18"/>
                <w:szCs w:val="18"/>
                <w:lang w:val="en-AU" w:eastAsia="en-AU"/>
              </w:rPr>
            </w:pPr>
            <w:r w:rsidRPr="000F7150">
              <w:rPr>
                <w:rFonts w:eastAsia="Times New Roman" w:cstheme="majorHAnsi"/>
                <w:sz w:val="16"/>
                <w:szCs w:val="16"/>
                <w:lang w:val="en-AU" w:eastAsia="en-AU"/>
              </w:rPr>
              <w:t>See Appendix 1 for detailed data from statistical tests.</w:t>
            </w:r>
          </w:p>
        </w:tc>
      </w:tr>
    </w:tbl>
    <w:p w14:paraId="65BAD787" w14:textId="77777777" w:rsidR="00884056" w:rsidRDefault="00884056">
      <w:pPr>
        <w:sectPr w:rsidR="00884056" w:rsidSect="00884056">
          <w:pgSz w:w="16838" w:h="11906" w:orient="landscape"/>
          <w:pgMar w:top="1440" w:right="1440" w:bottom="1440" w:left="1440" w:header="708" w:footer="708" w:gutter="0"/>
          <w:cols w:space="708"/>
          <w:docGrid w:linePitch="360"/>
        </w:sectPr>
      </w:pPr>
    </w:p>
    <w:p w14:paraId="74CC9C7D" w14:textId="19A03D0D" w:rsidR="00C463BE" w:rsidRPr="0052707C" w:rsidRDefault="00C463BE" w:rsidP="00F245E7">
      <w:pPr>
        <w:spacing w:after="0"/>
        <w:rPr>
          <w:rFonts w:eastAsiaTheme="majorEastAsia" w:cstheme="majorBidi"/>
          <w:b/>
          <w:bCs/>
          <w:caps/>
          <w:color w:val="59595B"/>
          <w:sz w:val="28"/>
          <w:szCs w:val="28"/>
          <w:highlight w:val="yellow"/>
        </w:rPr>
      </w:pPr>
      <w:bookmarkStart w:id="78" w:name="_Toc452102431"/>
    </w:p>
    <w:p w14:paraId="61FB097E" w14:textId="63A55931" w:rsidR="003F1605" w:rsidRPr="00B46349" w:rsidRDefault="004E3C1D" w:rsidP="00F072CE">
      <w:pPr>
        <w:pStyle w:val="Heading2"/>
      </w:pPr>
      <w:bookmarkStart w:id="79" w:name="_Toc18317601"/>
      <w:bookmarkEnd w:id="78"/>
      <w:r>
        <w:t xml:space="preserve">5.4 </w:t>
      </w:r>
      <w:r w:rsidR="00DA6B70" w:rsidRPr="00B46349">
        <w:t>Benefits and costs of modernising on-farm infrastructure</w:t>
      </w:r>
      <w:bookmarkEnd w:id="79"/>
    </w:p>
    <w:p w14:paraId="6F7280E4" w14:textId="3EAE6C40" w:rsidR="00E22B07" w:rsidRPr="006A35C8" w:rsidRDefault="00F245E7" w:rsidP="00BA44B8">
      <w:r w:rsidRPr="006A35C8">
        <w:t xml:space="preserve">Modernising on-farm water infrastructure is often done to achieve changes such as reducing overall water use and making more effective and efficient use of available water (for example, through being able to deliver water in a more targeted way to achieve crop growth). Modernisation can have positive outcomes for the farm, through </w:t>
      </w:r>
      <w:r w:rsidR="00AA4F56">
        <w:t>factors</w:t>
      </w:r>
      <w:r w:rsidR="00AA4F56" w:rsidRPr="006A35C8">
        <w:t xml:space="preserve"> </w:t>
      </w:r>
      <w:r w:rsidRPr="006A35C8">
        <w:t xml:space="preserve">such as reducing water costs, increasing production, or saving farm labour time. Depending on the relative cost of modernisation relative to the benefits achieved, the works may have benefits or costs overall. These may take the form of monetary benefits and costs (for example, changes in input costs such as electricity and water), changes in labour time, or others. </w:t>
      </w:r>
      <w:r w:rsidR="00E22B07" w:rsidRPr="006A35C8">
        <w:t>This section examines the socio-economic outcomes of</w:t>
      </w:r>
      <w:r w:rsidR="00DA6B70" w:rsidRPr="006A35C8">
        <w:t xml:space="preserve"> modernising on-farm irrigation infrastructure</w:t>
      </w:r>
      <w:r w:rsidRPr="006A35C8">
        <w:t>, focusing on</w:t>
      </w:r>
      <w:r w:rsidR="00E22B07" w:rsidRPr="006A35C8">
        <w:t xml:space="preserve"> </w:t>
      </w:r>
      <w:r w:rsidRPr="006A35C8">
        <w:t>the types of</w:t>
      </w:r>
      <w:r w:rsidR="00DA6B70" w:rsidRPr="006A35C8">
        <w:t xml:space="preserve"> </w:t>
      </w:r>
      <w:r w:rsidR="00E22B07" w:rsidRPr="006A35C8">
        <w:t xml:space="preserve">benefits or costs </w:t>
      </w:r>
      <w:r w:rsidRPr="006A35C8">
        <w:t>farmers</w:t>
      </w:r>
      <w:r w:rsidR="007F15B2">
        <w:t xml:space="preserve"> have</w:t>
      </w:r>
      <w:r w:rsidRPr="006A35C8">
        <w:t xml:space="preserve"> experienced. </w:t>
      </w:r>
      <w:r w:rsidR="00DA6B70" w:rsidRPr="006A35C8">
        <w:t xml:space="preserve">Irrigators were asked their views </w:t>
      </w:r>
      <w:r w:rsidR="00CC54FE">
        <w:t>on</w:t>
      </w:r>
      <w:r w:rsidR="00DA6B70" w:rsidRPr="006A35C8">
        <w:t xml:space="preserve"> the socio-economic impacts of </w:t>
      </w:r>
      <w:r w:rsidR="001712F8" w:rsidRPr="006A35C8">
        <w:t>on-farm infrastructure modernisation works</w:t>
      </w:r>
      <w:r w:rsidR="00DA6B70" w:rsidRPr="006A35C8">
        <w:t xml:space="preserve"> and </w:t>
      </w:r>
      <w:r w:rsidR="00A67320" w:rsidRPr="006A35C8">
        <w:t>their</w:t>
      </w:r>
      <w:r w:rsidR="00DA6B70" w:rsidRPr="006A35C8">
        <w:t xml:space="preserve"> farm </w:t>
      </w:r>
      <w:r w:rsidR="00A67320" w:rsidRPr="006A35C8">
        <w:t xml:space="preserve">performance was then </w:t>
      </w:r>
      <w:r w:rsidR="00DA6B70" w:rsidRPr="006A35C8">
        <w:t xml:space="preserve">compared to farmers who had not modernised. </w:t>
      </w:r>
      <w:r w:rsidR="006A35C8">
        <w:t xml:space="preserve">This section shows very similar findings to those of previous surveys. </w:t>
      </w:r>
    </w:p>
    <w:p w14:paraId="03AD2761" w14:textId="58612C8C" w:rsidR="00D75615" w:rsidRPr="006A35C8" w:rsidRDefault="00DA6B70" w:rsidP="009F59C4">
      <w:pPr>
        <w:pStyle w:val="Heading3"/>
      </w:pPr>
      <w:bookmarkStart w:id="80" w:name="_Toc460528502"/>
      <w:bookmarkStart w:id="81" w:name="_Toc18317602"/>
      <w:r w:rsidRPr="006A35C8">
        <w:lastRenderedPageBreak/>
        <w:t>Irrigato</w:t>
      </w:r>
      <w:r w:rsidR="00D75615" w:rsidRPr="006A35C8">
        <w:t>r’s views</w:t>
      </w:r>
      <w:bookmarkEnd w:id="80"/>
      <w:bookmarkEnd w:id="81"/>
    </w:p>
    <w:p w14:paraId="0DEFCAD0" w14:textId="276B6641" w:rsidR="00146D09" w:rsidRDefault="000C4A20" w:rsidP="00BA44B8">
      <w:r w:rsidRPr="006A35C8">
        <w:t>I</w:t>
      </w:r>
      <w:r w:rsidR="00BA44B8" w:rsidRPr="006A35C8">
        <w:t xml:space="preserve">rrigators who had </w:t>
      </w:r>
      <w:r w:rsidR="00E22B07" w:rsidRPr="006A35C8">
        <w:t>modernised</w:t>
      </w:r>
      <w:r w:rsidR="00BA44B8" w:rsidRPr="006A35C8">
        <w:t xml:space="preserve"> on-farm </w:t>
      </w:r>
      <w:r w:rsidR="00E22B07" w:rsidRPr="006A35C8">
        <w:t xml:space="preserve">water </w:t>
      </w:r>
      <w:r w:rsidR="00BA44B8" w:rsidRPr="006A35C8">
        <w:t xml:space="preserve">infrastructure were asked whether the works had any of a number of effects on their </w:t>
      </w:r>
      <w:r w:rsidR="00F245E7" w:rsidRPr="006A35C8">
        <w:t>farm enterprise</w:t>
      </w:r>
      <w:r w:rsidR="00BA44B8" w:rsidRPr="006A35C8">
        <w:t>.</w:t>
      </w:r>
      <w:r w:rsidR="006A35C8">
        <w:t xml:space="preserve"> Table </w:t>
      </w:r>
      <w:r w:rsidR="00146D09">
        <w:t>28</w:t>
      </w:r>
      <w:r w:rsidR="006A35C8">
        <w:t xml:space="preserve"> compares overall findings from 2018 to those from 2015 and 2016, and shows close to identical results. </w:t>
      </w:r>
      <w:r w:rsidR="006A35C8" w:rsidRPr="006A35C8">
        <w:t>Similar</w:t>
      </w:r>
      <w:r w:rsidR="00AA4F56">
        <w:t>ly</w:t>
      </w:r>
      <w:r w:rsidR="006A35C8" w:rsidRPr="006A35C8">
        <w:t xml:space="preserve"> to past years, the majority o</w:t>
      </w:r>
      <w:r w:rsidR="00CB3A11" w:rsidRPr="006A35C8">
        <w:t xml:space="preserve">f Basin irrigators who had </w:t>
      </w:r>
      <w:r w:rsidR="001712F8" w:rsidRPr="006A35C8">
        <w:t>modernise</w:t>
      </w:r>
      <w:r w:rsidR="00CB3A11" w:rsidRPr="006A35C8">
        <w:t>d on-farm water infrastructure since 2008</w:t>
      </w:r>
      <w:r w:rsidR="00E25D1C">
        <w:t xml:space="preserve"> (84%)</w:t>
      </w:r>
      <w:r w:rsidR="00CB3A11" w:rsidRPr="006A35C8">
        <w:t xml:space="preserve"> felt the works ha</w:t>
      </w:r>
      <w:r w:rsidR="006D591C" w:rsidRPr="006A35C8">
        <w:t>d</w:t>
      </w:r>
      <w:r w:rsidR="00CB3A11" w:rsidRPr="006A35C8">
        <w:t xml:space="preserve"> a positive impact on their farm enterprise as a whole.</w:t>
      </w:r>
      <w:r w:rsidR="001548E2" w:rsidRPr="006A35C8">
        <w:t xml:space="preserve"> </w:t>
      </w:r>
      <w:r w:rsidR="00E25D1C">
        <w:t xml:space="preserve">The majority (65%) felt it was positive for their farm profitability, 89% that efficiency of water use had improved, and 73% that farm productivity had improved. </w:t>
      </w:r>
    </w:p>
    <w:p w14:paraId="3B1FBA18" w14:textId="3BF32047" w:rsidR="00533F46" w:rsidRDefault="00E25D1C" w:rsidP="00BA44B8">
      <w:r>
        <w:t>Similar</w:t>
      </w:r>
      <w:r w:rsidR="00AA4F56">
        <w:t>ly</w:t>
      </w:r>
      <w:r>
        <w:t xml:space="preserve"> to past years, the area where most negative impacts were reported was in impacts on electricity/power costs, with 40% reporting negative impacts; however the large majority of these reported that overall impacts on the farm enterprise were positive</w:t>
      </w:r>
      <w:r w:rsidR="00AA4F56">
        <w:t>,</w:t>
      </w:r>
      <w:r>
        <w:t xml:space="preserve"> even if they reported negative impacts on power costs (or on other aspects such as farm debt levels)</w:t>
      </w:r>
      <w:r w:rsidR="00682C1A">
        <w:t xml:space="preserve"> (Table 29). </w:t>
      </w:r>
    </w:p>
    <w:p w14:paraId="0AEFFA44" w14:textId="77777777" w:rsidR="00E25D1C" w:rsidRDefault="00E25D1C">
      <w:pPr>
        <w:spacing w:before="0" w:after="0"/>
        <w:rPr>
          <w:rFonts w:asciiTheme="minorHAnsi" w:eastAsiaTheme="minorHAnsi" w:hAnsiTheme="minorHAnsi"/>
          <w:b/>
          <w:bCs/>
          <w:color w:val="4F81BD" w:themeColor="accent1"/>
          <w:sz w:val="18"/>
          <w:szCs w:val="18"/>
          <w:lang w:val="en-AU"/>
        </w:rPr>
      </w:pPr>
      <w:r>
        <w:br w:type="page"/>
      </w:r>
    </w:p>
    <w:p w14:paraId="72AE64A9" w14:textId="2F9E9FB6" w:rsidR="00E25D1C" w:rsidRDefault="00E25D1C" w:rsidP="00E25D1C">
      <w:pPr>
        <w:pStyle w:val="Caption"/>
        <w:keepNext/>
      </w:pPr>
      <w:bookmarkStart w:id="82" w:name="_Toc18181288"/>
      <w:r>
        <w:lastRenderedPageBreak/>
        <w:t xml:space="preserve">Table </w:t>
      </w:r>
      <w:r w:rsidR="00146D09">
        <w:t>28</w:t>
      </w:r>
      <w:r>
        <w:t xml:space="preserve"> Irrigator self-reported impacts of modernisation for their farm</w:t>
      </w:r>
      <w:bookmarkEnd w:id="82"/>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8"/>
        <w:gridCol w:w="1708"/>
        <w:gridCol w:w="1060"/>
        <w:gridCol w:w="1060"/>
        <w:gridCol w:w="747"/>
        <w:gridCol w:w="872"/>
        <w:gridCol w:w="1081"/>
        <w:gridCol w:w="1080"/>
      </w:tblGrid>
      <w:tr w:rsidR="00EB2F48" w:rsidRPr="00237A6B" w14:paraId="0B494350" w14:textId="0E082219" w:rsidTr="007F15B2">
        <w:trPr>
          <w:trHeight w:val="290"/>
        </w:trPr>
        <w:tc>
          <w:tcPr>
            <w:tcW w:w="786" w:type="pct"/>
            <w:vMerge w:val="restart"/>
            <w:shd w:val="clear" w:color="auto" w:fill="BFBFBF" w:themeFill="background1" w:themeFillShade="BF"/>
            <w:vAlign w:val="center"/>
          </w:tcPr>
          <w:p w14:paraId="15C3F4FA" w14:textId="77777777" w:rsidR="00EB2F48" w:rsidRPr="00237A6B" w:rsidRDefault="00EB2F48">
            <w:pPr>
              <w:spacing w:before="0" w:after="0"/>
              <w:rPr>
                <w:rFonts w:eastAsia="Times New Roman" w:cstheme="majorHAnsi"/>
                <w:b/>
                <w:sz w:val="20"/>
                <w:szCs w:val="20"/>
                <w:lang w:val="en-AU" w:eastAsia="en-AU"/>
              </w:rPr>
            </w:pPr>
          </w:p>
        </w:tc>
        <w:tc>
          <w:tcPr>
            <w:tcW w:w="946" w:type="pct"/>
            <w:vMerge w:val="restart"/>
            <w:shd w:val="clear" w:color="auto" w:fill="BFBFBF" w:themeFill="background1" w:themeFillShade="BF"/>
            <w:noWrap/>
            <w:vAlign w:val="bottom"/>
            <w:hideMark/>
          </w:tcPr>
          <w:p w14:paraId="0F63967C" w14:textId="6ADC054B" w:rsidR="00EB2F48" w:rsidRPr="00237A6B" w:rsidRDefault="00EB2F48" w:rsidP="00533F46">
            <w:pPr>
              <w:spacing w:before="0" w:after="0"/>
              <w:rPr>
                <w:rFonts w:eastAsia="Times New Roman" w:cstheme="majorHAnsi"/>
                <w:b/>
                <w:sz w:val="20"/>
                <w:szCs w:val="20"/>
                <w:lang w:val="en-AU" w:eastAsia="en-AU"/>
              </w:rPr>
            </w:pPr>
          </w:p>
        </w:tc>
        <w:tc>
          <w:tcPr>
            <w:tcW w:w="1588" w:type="pct"/>
            <w:gridSpan w:val="3"/>
            <w:shd w:val="clear" w:color="auto" w:fill="BFBFBF" w:themeFill="background1" w:themeFillShade="BF"/>
            <w:noWrap/>
            <w:vAlign w:val="bottom"/>
          </w:tcPr>
          <w:p w14:paraId="4FF1D370" w14:textId="4E8EF2B9" w:rsidR="00EB2F48" w:rsidRPr="00237A6B" w:rsidRDefault="00EB2F48" w:rsidP="00533F46">
            <w:pPr>
              <w:spacing w:before="0" w:after="0"/>
              <w:jc w:val="right"/>
              <w:rPr>
                <w:rFonts w:eastAsia="Times New Roman" w:cstheme="majorHAnsi"/>
                <w:b/>
                <w:color w:val="000000"/>
                <w:sz w:val="20"/>
                <w:szCs w:val="20"/>
                <w:lang w:val="en-AU" w:eastAsia="en-AU"/>
              </w:rPr>
            </w:pPr>
            <w:r w:rsidRPr="00237A6B">
              <w:rPr>
                <w:rFonts w:eastAsia="Times New Roman" w:cstheme="majorHAnsi"/>
                <w:b/>
                <w:color w:val="000000"/>
                <w:sz w:val="20"/>
                <w:szCs w:val="20"/>
                <w:lang w:val="en-AU" w:eastAsia="en-AU"/>
              </w:rPr>
              <w:t>Basin irrigators, modernised with assistance from a grant</w:t>
            </w:r>
          </w:p>
        </w:tc>
        <w:tc>
          <w:tcPr>
            <w:tcW w:w="1680" w:type="pct"/>
            <w:gridSpan w:val="3"/>
            <w:shd w:val="clear" w:color="auto" w:fill="BFBFBF" w:themeFill="background1" w:themeFillShade="BF"/>
            <w:vAlign w:val="bottom"/>
          </w:tcPr>
          <w:p w14:paraId="6910D060" w14:textId="18564BA9" w:rsidR="00EB2F48" w:rsidRPr="00237A6B" w:rsidRDefault="00EB2F48" w:rsidP="00533F46">
            <w:pPr>
              <w:spacing w:before="0" w:after="0"/>
              <w:jc w:val="right"/>
              <w:rPr>
                <w:rFonts w:eastAsia="Times New Roman" w:cstheme="majorHAnsi"/>
                <w:b/>
                <w:color w:val="000000"/>
                <w:sz w:val="20"/>
                <w:szCs w:val="20"/>
                <w:lang w:val="en-AU" w:eastAsia="en-AU"/>
              </w:rPr>
            </w:pPr>
            <w:r w:rsidRPr="00237A6B">
              <w:rPr>
                <w:rFonts w:eastAsia="Times New Roman" w:cstheme="majorHAnsi"/>
                <w:b/>
                <w:color w:val="000000"/>
                <w:sz w:val="20"/>
                <w:szCs w:val="20"/>
                <w:lang w:val="en-AU" w:eastAsia="en-AU"/>
              </w:rPr>
              <w:t>Basin irrigators, modernised without grant</w:t>
            </w:r>
          </w:p>
        </w:tc>
      </w:tr>
      <w:tr w:rsidR="00EB2F48" w:rsidRPr="00237A6B" w14:paraId="710ECDDC" w14:textId="4516F507" w:rsidTr="007F15B2">
        <w:trPr>
          <w:trHeight w:val="290"/>
        </w:trPr>
        <w:tc>
          <w:tcPr>
            <w:tcW w:w="786" w:type="pct"/>
            <w:vMerge/>
            <w:shd w:val="clear" w:color="auto" w:fill="BFBFBF" w:themeFill="background1" w:themeFillShade="BF"/>
            <w:vAlign w:val="center"/>
          </w:tcPr>
          <w:p w14:paraId="3CBA0936" w14:textId="77777777" w:rsidR="00EB2F48" w:rsidRPr="00237A6B" w:rsidRDefault="00EB2F48">
            <w:pPr>
              <w:spacing w:before="0" w:after="0"/>
              <w:rPr>
                <w:rFonts w:eastAsia="Times New Roman" w:cstheme="majorHAnsi"/>
                <w:b/>
                <w:color w:val="000000"/>
                <w:sz w:val="20"/>
                <w:szCs w:val="20"/>
                <w:lang w:val="en-AU" w:eastAsia="en-AU"/>
              </w:rPr>
            </w:pPr>
          </w:p>
        </w:tc>
        <w:tc>
          <w:tcPr>
            <w:tcW w:w="946" w:type="pct"/>
            <w:vMerge/>
            <w:shd w:val="clear" w:color="auto" w:fill="BFBFBF" w:themeFill="background1" w:themeFillShade="BF"/>
            <w:noWrap/>
            <w:vAlign w:val="bottom"/>
            <w:hideMark/>
          </w:tcPr>
          <w:p w14:paraId="14A7FC74" w14:textId="7CDFEA70" w:rsidR="00EB2F48" w:rsidRPr="00237A6B" w:rsidRDefault="00EB2F48" w:rsidP="00E25D1C">
            <w:pPr>
              <w:spacing w:before="0" w:after="0"/>
              <w:rPr>
                <w:rFonts w:eastAsia="Times New Roman" w:cstheme="majorHAnsi"/>
                <w:b/>
                <w:color w:val="000000"/>
                <w:sz w:val="20"/>
                <w:szCs w:val="20"/>
                <w:lang w:val="en-AU" w:eastAsia="en-AU"/>
              </w:rPr>
            </w:pPr>
          </w:p>
        </w:tc>
        <w:tc>
          <w:tcPr>
            <w:tcW w:w="587" w:type="pct"/>
            <w:shd w:val="clear" w:color="auto" w:fill="BFBFBF" w:themeFill="background1" w:themeFillShade="BF"/>
            <w:noWrap/>
            <w:vAlign w:val="bottom"/>
            <w:hideMark/>
          </w:tcPr>
          <w:p w14:paraId="2C942269" w14:textId="410C9E5B" w:rsidR="00EB2F48" w:rsidRPr="00237A6B" w:rsidRDefault="00EB2F48" w:rsidP="00E25D1C">
            <w:pPr>
              <w:spacing w:before="0" w:after="0"/>
              <w:rPr>
                <w:rFonts w:eastAsia="Times New Roman" w:cstheme="majorHAnsi"/>
                <w:b/>
                <w:color w:val="000000"/>
                <w:sz w:val="20"/>
                <w:szCs w:val="20"/>
                <w:lang w:val="en-AU" w:eastAsia="en-AU"/>
              </w:rPr>
            </w:pPr>
            <w:r w:rsidRPr="00237A6B">
              <w:rPr>
                <w:rFonts w:eastAsia="Times New Roman" w:cstheme="majorHAnsi"/>
                <w:b/>
                <w:color w:val="000000"/>
                <w:sz w:val="20"/>
                <w:szCs w:val="20"/>
                <w:lang w:val="en-AU" w:eastAsia="en-AU"/>
              </w:rPr>
              <w:t>2018</w:t>
            </w:r>
          </w:p>
        </w:tc>
        <w:tc>
          <w:tcPr>
            <w:tcW w:w="587" w:type="pct"/>
            <w:shd w:val="clear" w:color="auto" w:fill="BFBFBF" w:themeFill="background1" w:themeFillShade="BF"/>
            <w:noWrap/>
            <w:vAlign w:val="bottom"/>
            <w:hideMark/>
          </w:tcPr>
          <w:p w14:paraId="69CE79C0" w14:textId="2765877F" w:rsidR="00EB2F48" w:rsidRPr="00237A6B" w:rsidRDefault="00EB2F48" w:rsidP="00E25D1C">
            <w:pPr>
              <w:spacing w:before="0" w:after="0"/>
              <w:rPr>
                <w:rFonts w:eastAsia="Times New Roman" w:cstheme="majorHAnsi"/>
                <w:b/>
                <w:color w:val="000000"/>
                <w:sz w:val="20"/>
                <w:szCs w:val="20"/>
                <w:lang w:val="en-AU" w:eastAsia="en-AU"/>
              </w:rPr>
            </w:pPr>
            <w:r w:rsidRPr="00237A6B">
              <w:rPr>
                <w:rFonts w:eastAsia="Times New Roman" w:cstheme="majorHAnsi"/>
                <w:b/>
                <w:color w:val="000000"/>
                <w:sz w:val="20"/>
                <w:szCs w:val="20"/>
                <w:lang w:val="en-AU" w:eastAsia="en-AU"/>
              </w:rPr>
              <w:t>2016</w:t>
            </w:r>
          </w:p>
        </w:tc>
        <w:tc>
          <w:tcPr>
            <w:tcW w:w="414" w:type="pct"/>
            <w:shd w:val="clear" w:color="auto" w:fill="BFBFBF" w:themeFill="background1" w:themeFillShade="BF"/>
            <w:noWrap/>
            <w:vAlign w:val="bottom"/>
            <w:hideMark/>
          </w:tcPr>
          <w:p w14:paraId="3121999C" w14:textId="4AE00367" w:rsidR="00EB2F48" w:rsidRPr="00237A6B" w:rsidRDefault="00EB2F48" w:rsidP="00E25D1C">
            <w:pPr>
              <w:spacing w:before="0" w:after="0"/>
              <w:rPr>
                <w:rFonts w:eastAsia="Times New Roman" w:cstheme="majorHAnsi"/>
                <w:b/>
                <w:color w:val="000000"/>
                <w:sz w:val="20"/>
                <w:szCs w:val="20"/>
                <w:lang w:val="en-AU" w:eastAsia="en-AU"/>
              </w:rPr>
            </w:pPr>
            <w:r w:rsidRPr="00237A6B">
              <w:rPr>
                <w:rFonts w:eastAsia="Times New Roman" w:cstheme="majorHAnsi"/>
                <w:b/>
                <w:color w:val="000000"/>
                <w:sz w:val="20"/>
                <w:szCs w:val="20"/>
                <w:lang w:val="en-AU" w:eastAsia="en-AU"/>
              </w:rPr>
              <w:t>2015</w:t>
            </w:r>
          </w:p>
        </w:tc>
        <w:tc>
          <w:tcPr>
            <w:tcW w:w="483" w:type="pct"/>
            <w:shd w:val="clear" w:color="auto" w:fill="BFBFBF" w:themeFill="background1" w:themeFillShade="BF"/>
            <w:vAlign w:val="bottom"/>
          </w:tcPr>
          <w:p w14:paraId="0DAF34DF" w14:textId="6683C158" w:rsidR="00EB2F48" w:rsidRPr="00237A6B" w:rsidRDefault="00EB2F48" w:rsidP="00E25D1C">
            <w:pPr>
              <w:spacing w:before="0" w:after="0"/>
              <w:rPr>
                <w:rFonts w:eastAsia="Times New Roman" w:cstheme="majorHAnsi"/>
                <w:b/>
                <w:color w:val="000000"/>
                <w:sz w:val="20"/>
                <w:szCs w:val="20"/>
                <w:lang w:val="en-AU" w:eastAsia="en-AU"/>
              </w:rPr>
            </w:pPr>
            <w:r w:rsidRPr="00237A6B">
              <w:rPr>
                <w:rFonts w:eastAsia="Times New Roman" w:cstheme="majorHAnsi"/>
                <w:b/>
                <w:color w:val="000000"/>
                <w:sz w:val="20"/>
                <w:szCs w:val="20"/>
                <w:lang w:val="en-AU" w:eastAsia="en-AU"/>
              </w:rPr>
              <w:t>2018</w:t>
            </w:r>
          </w:p>
        </w:tc>
        <w:tc>
          <w:tcPr>
            <w:tcW w:w="599" w:type="pct"/>
            <w:shd w:val="clear" w:color="auto" w:fill="BFBFBF" w:themeFill="background1" w:themeFillShade="BF"/>
            <w:vAlign w:val="bottom"/>
          </w:tcPr>
          <w:p w14:paraId="26B80C7C" w14:textId="15002CB1" w:rsidR="00EB2F48" w:rsidRPr="00237A6B" w:rsidRDefault="00EB2F48" w:rsidP="00E25D1C">
            <w:pPr>
              <w:spacing w:before="0" w:after="0"/>
              <w:rPr>
                <w:rFonts w:eastAsia="Times New Roman" w:cstheme="majorHAnsi"/>
                <w:b/>
                <w:color w:val="000000"/>
                <w:sz w:val="20"/>
                <w:szCs w:val="20"/>
                <w:lang w:val="en-AU" w:eastAsia="en-AU"/>
              </w:rPr>
            </w:pPr>
            <w:r w:rsidRPr="00237A6B">
              <w:rPr>
                <w:rFonts w:eastAsia="Times New Roman" w:cstheme="majorHAnsi"/>
                <w:b/>
                <w:color w:val="000000"/>
                <w:sz w:val="20"/>
                <w:szCs w:val="20"/>
                <w:lang w:val="en-AU" w:eastAsia="en-AU"/>
              </w:rPr>
              <w:t>2016</w:t>
            </w:r>
          </w:p>
        </w:tc>
        <w:tc>
          <w:tcPr>
            <w:tcW w:w="598" w:type="pct"/>
            <w:shd w:val="clear" w:color="auto" w:fill="BFBFBF" w:themeFill="background1" w:themeFillShade="BF"/>
          </w:tcPr>
          <w:p w14:paraId="1CC2D494" w14:textId="785DA1E3" w:rsidR="00EB2F48" w:rsidRPr="00237A6B" w:rsidRDefault="00146D09" w:rsidP="00E25D1C">
            <w:pPr>
              <w:spacing w:before="0" w:after="0"/>
              <w:rPr>
                <w:rFonts w:eastAsia="Times New Roman" w:cstheme="majorHAnsi"/>
                <w:b/>
                <w:color w:val="000000"/>
                <w:sz w:val="20"/>
                <w:szCs w:val="20"/>
                <w:lang w:val="en-AU" w:eastAsia="en-AU"/>
              </w:rPr>
            </w:pPr>
            <w:r w:rsidRPr="00237A6B">
              <w:rPr>
                <w:rFonts w:eastAsia="Times New Roman" w:cstheme="majorHAnsi"/>
                <w:b/>
                <w:color w:val="000000"/>
                <w:sz w:val="20"/>
                <w:szCs w:val="20"/>
                <w:lang w:val="en-AU" w:eastAsia="en-AU"/>
              </w:rPr>
              <w:t>2015</w:t>
            </w:r>
          </w:p>
        </w:tc>
      </w:tr>
      <w:tr w:rsidR="0067142B" w:rsidRPr="00237A6B" w14:paraId="0562DC8D" w14:textId="7961ECBB" w:rsidTr="007F15B2">
        <w:trPr>
          <w:trHeight w:val="290"/>
        </w:trPr>
        <w:tc>
          <w:tcPr>
            <w:tcW w:w="786" w:type="pct"/>
            <w:vMerge w:val="restart"/>
            <w:vAlign w:val="center"/>
          </w:tcPr>
          <w:p w14:paraId="4CC2A654" w14:textId="16EFCB14"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Your farm enterprise as a whole</w:t>
            </w:r>
          </w:p>
        </w:tc>
        <w:tc>
          <w:tcPr>
            <w:tcW w:w="946" w:type="pct"/>
            <w:shd w:val="clear" w:color="auto" w:fill="auto"/>
            <w:noWrap/>
            <w:vAlign w:val="bottom"/>
            <w:hideMark/>
          </w:tcPr>
          <w:p w14:paraId="5FFC691B" w14:textId="480040CC"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Negative impact</w:t>
            </w:r>
          </w:p>
        </w:tc>
        <w:tc>
          <w:tcPr>
            <w:tcW w:w="587" w:type="pct"/>
            <w:shd w:val="clear" w:color="auto" w:fill="auto"/>
            <w:noWrap/>
            <w:vAlign w:val="bottom"/>
            <w:hideMark/>
          </w:tcPr>
          <w:p w14:paraId="01FFBCB4"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8%</w:t>
            </w:r>
          </w:p>
        </w:tc>
        <w:tc>
          <w:tcPr>
            <w:tcW w:w="587" w:type="pct"/>
            <w:shd w:val="clear" w:color="auto" w:fill="auto"/>
            <w:noWrap/>
            <w:vAlign w:val="bottom"/>
            <w:hideMark/>
          </w:tcPr>
          <w:p w14:paraId="7DBC4515"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6%</w:t>
            </w:r>
          </w:p>
        </w:tc>
        <w:tc>
          <w:tcPr>
            <w:tcW w:w="414" w:type="pct"/>
            <w:shd w:val="clear" w:color="auto" w:fill="auto"/>
            <w:noWrap/>
            <w:vAlign w:val="bottom"/>
            <w:hideMark/>
          </w:tcPr>
          <w:p w14:paraId="3AB3236D"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w:t>
            </w:r>
          </w:p>
        </w:tc>
        <w:tc>
          <w:tcPr>
            <w:tcW w:w="483" w:type="pct"/>
            <w:vAlign w:val="bottom"/>
          </w:tcPr>
          <w:p w14:paraId="3978CDDD" w14:textId="1BBDA5CB"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6%</w:t>
            </w:r>
          </w:p>
        </w:tc>
        <w:tc>
          <w:tcPr>
            <w:tcW w:w="599" w:type="pct"/>
            <w:vAlign w:val="bottom"/>
          </w:tcPr>
          <w:p w14:paraId="58D2D496" w14:textId="71A2C37B"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w:t>
            </w:r>
          </w:p>
        </w:tc>
        <w:tc>
          <w:tcPr>
            <w:tcW w:w="598" w:type="pct"/>
          </w:tcPr>
          <w:p w14:paraId="3CC3C043" w14:textId="6E97D9D1"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3%</w:t>
            </w:r>
          </w:p>
        </w:tc>
      </w:tr>
      <w:tr w:rsidR="0067142B" w:rsidRPr="00237A6B" w14:paraId="441A3A7C" w14:textId="3CB3ADC5" w:rsidTr="007F15B2">
        <w:trPr>
          <w:trHeight w:val="290"/>
        </w:trPr>
        <w:tc>
          <w:tcPr>
            <w:tcW w:w="786" w:type="pct"/>
            <w:vMerge/>
            <w:vAlign w:val="center"/>
          </w:tcPr>
          <w:p w14:paraId="0E4BEFDF"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auto"/>
            <w:noWrap/>
            <w:vAlign w:val="bottom"/>
            <w:hideMark/>
          </w:tcPr>
          <w:p w14:paraId="3CB3B96E" w14:textId="6273C4A6"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Neither negative or positive</w:t>
            </w:r>
          </w:p>
        </w:tc>
        <w:tc>
          <w:tcPr>
            <w:tcW w:w="587" w:type="pct"/>
            <w:shd w:val="clear" w:color="auto" w:fill="auto"/>
            <w:noWrap/>
            <w:vAlign w:val="bottom"/>
            <w:hideMark/>
          </w:tcPr>
          <w:p w14:paraId="3019E106"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9%</w:t>
            </w:r>
          </w:p>
        </w:tc>
        <w:tc>
          <w:tcPr>
            <w:tcW w:w="587" w:type="pct"/>
            <w:shd w:val="clear" w:color="auto" w:fill="auto"/>
            <w:noWrap/>
            <w:vAlign w:val="bottom"/>
            <w:hideMark/>
          </w:tcPr>
          <w:p w14:paraId="368B0B0B"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11%</w:t>
            </w:r>
          </w:p>
        </w:tc>
        <w:tc>
          <w:tcPr>
            <w:tcW w:w="414" w:type="pct"/>
            <w:shd w:val="clear" w:color="auto" w:fill="auto"/>
            <w:noWrap/>
            <w:vAlign w:val="bottom"/>
            <w:hideMark/>
          </w:tcPr>
          <w:p w14:paraId="0F3374F3"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11%</w:t>
            </w:r>
          </w:p>
        </w:tc>
        <w:tc>
          <w:tcPr>
            <w:tcW w:w="483" w:type="pct"/>
            <w:vAlign w:val="bottom"/>
          </w:tcPr>
          <w:p w14:paraId="10030796" w14:textId="558E2DF8"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26%</w:t>
            </w:r>
          </w:p>
        </w:tc>
        <w:tc>
          <w:tcPr>
            <w:tcW w:w="599" w:type="pct"/>
            <w:vAlign w:val="bottom"/>
          </w:tcPr>
          <w:p w14:paraId="490B5D2B" w14:textId="0C32449E"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11%</w:t>
            </w:r>
          </w:p>
        </w:tc>
        <w:tc>
          <w:tcPr>
            <w:tcW w:w="598" w:type="pct"/>
          </w:tcPr>
          <w:p w14:paraId="541E39D4" w14:textId="528C179E"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17%</w:t>
            </w:r>
          </w:p>
        </w:tc>
      </w:tr>
      <w:tr w:rsidR="0067142B" w:rsidRPr="00237A6B" w14:paraId="62F47BA4" w14:textId="269D5CFF" w:rsidTr="00FA1879">
        <w:trPr>
          <w:trHeight w:val="290"/>
        </w:trPr>
        <w:tc>
          <w:tcPr>
            <w:tcW w:w="786" w:type="pct"/>
            <w:vMerge/>
            <w:vAlign w:val="center"/>
          </w:tcPr>
          <w:p w14:paraId="6D325C68"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auto"/>
            <w:noWrap/>
            <w:vAlign w:val="bottom"/>
            <w:hideMark/>
          </w:tcPr>
          <w:p w14:paraId="3D428755" w14:textId="123DF024"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Positive impact</w:t>
            </w:r>
          </w:p>
        </w:tc>
        <w:tc>
          <w:tcPr>
            <w:tcW w:w="587" w:type="pct"/>
            <w:shd w:val="clear" w:color="auto" w:fill="auto"/>
            <w:noWrap/>
            <w:vAlign w:val="bottom"/>
            <w:hideMark/>
          </w:tcPr>
          <w:p w14:paraId="2C37E8B4"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84%</w:t>
            </w:r>
          </w:p>
        </w:tc>
        <w:tc>
          <w:tcPr>
            <w:tcW w:w="587" w:type="pct"/>
            <w:shd w:val="clear" w:color="auto" w:fill="auto"/>
            <w:noWrap/>
            <w:vAlign w:val="bottom"/>
            <w:hideMark/>
          </w:tcPr>
          <w:p w14:paraId="756336C1"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83%</w:t>
            </w:r>
          </w:p>
        </w:tc>
        <w:tc>
          <w:tcPr>
            <w:tcW w:w="414" w:type="pct"/>
            <w:shd w:val="clear" w:color="auto" w:fill="auto"/>
            <w:noWrap/>
            <w:vAlign w:val="bottom"/>
            <w:hideMark/>
          </w:tcPr>
          <w:p w14:paraId="7A38752F"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86%</w:t>
            </w:r>
          </w:p>
        </w:tc>
        <w:tc>
          <w:tcPr>
            <w:tcW w:w="483" w:type="pct"/>
            <w:vAlign w:val="bottom"/>
          </w:tcPr>
          <w:p w14:paraId="35A9057C" w14:textId="4A865909"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67%</w:t>
            </w:r>
          </w:p>
        </w:tc>
        <w:tc>
          <w:tcPr>
            <w:tcW w:w="599" w:type="pct"/>
            <w:vAlign w:val="bottom"/>
          </w:tcPr>
          <w:p w14:paraId="6C9E9E25" w14:textId="7F7F097B"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86%</w:t>
            </w:r>
          </w:p>
        </w:tc>
        <w:tc>
          <w:tcPr>
            <w:tcW w:w="598" w:type="pct"/>
            <w:vAlign w:val="bottom"/>
          </w:tcPr>
          <w:p w14:paraId="7E057A73" w14:textId="6372E96E"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80%</w:t>
            </w:r>
          </w:p>
        </w:tc>
      </w:tr>
      <w:tr w:rsidR="0067142B" w:rsidRPr="00237A6B" w14:paraId="068C3D76" w14:textId="3337897C" w:rsidTr="001B051C">
        <w:trPr>
          <w:trHeight w:val="290"/>
        </w:trPr>
        <w:tc>
          <w:tcPr>
            <w:tcW w:w="786" w:type="pct"/>
            <w:vMerge w:val="restart"/>
            <w:shd w:val="clear" w:color="auto" w:fill="F2F2F2" w:themeFill="background1" w:themeFillShade="F2"/>
            <w:vAlign w:val="center"/>
          </w:tcPr>
          <w:p w14:paraId="7518074D" w14:textId="1D294807"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Your farm profitability</w:t>
            </w:r>
          </w:p>
        </w:tc>
        <w:tc>
          <w:tcPr>
            <w:tcW w:w="946" w:type="pct"/>
            <w:shd w:val="clear" w:color="auto" w:fill="F2F2F2" w:themeFill="background1" w:themeFillShade="F2"/>
            <w:noWrap/>
            <w:vAlign w:val="bottom"/>
            <w:hideMark/>
          </w:tcPr>
          <w:p w14:paraId="271DAA71" w14:textId="1FE37BFB"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Negative impact</w:t>
            </w:r>
          </w:p>
        </w:tc>
        <w:tc>
          <w:tcPr>
            <w:tcW w:w="587" w:type="pct"/>
            <w:shd w:val="clear" w:color="auto" w:fill="F2F2F2" w:themeFill="background1" w:themeFillShade="F2"/>
            <w:noWrap/>
            <w:vAlign w:val="bottom"/>
            <w:hideMark/>
          </w:tcPr>
          <w:p w14:paraId="51861522"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10%</w:t>
            </w:r>
          </w:p>
        </w:tc>
        <w:tc>
          <w:tcPr>
            <w:tcW w:w="587" w:type="pct"/>
            <w:shd w:val="clear" w:color="auto" w:fill="F2F2F2" w:themeFill="background1" w:themeFillShade="F2"/>
            <w:noWrap/>
            <w:vAlign w:val="bottom"/>
            <w:hideMark/>
          </w:tcPr>
          <w:p w14:paraId="44133E92"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18%</w:t>
            </w:r>
          </w:p>
        </w:tc>
        <w:tc>
          <w:tcPr>
            <w:tcW w:w="414" w:type="pct"/>
            <w:shd w:val="clear" w:color="auto" w:fill="F2F2F2" w:themeFill="background1" w:themeFillShade="F2"/>
            <w:noWrap/>
            <w:vAlign w:val="bottom"/>
            <w:hideMark/>
          </w:tcPr>
          <w:p w14:paraId="31543544"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9%</w:t>
            </w:r>
          </w:p>
        </w:tc>
        <w:tc>
          <w:tcPr>
            <w:tcW w:w="483" w:type="pct"/>
            <w:shd w:val="clear" w:color="auto" w:fill="F2F2F2" w:themeFill="background1" w:themeFillShade="F2"/>
            <w:vAlign w:val="bottom"/>
          </w:tcPr>
          <w:p w14:paraId="52BBB2BA" w14:textId="64E479B9"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13%</w:t>
            </w:r>
          </w:p>
        </w:tc>
        <w:tc>
          <w:tcPr>
            <w:tcW w:w="599" w:type="pct"/>
            <w:shd w:val="clear" w:color="auto" w:fill="F2F2F2" w:themeFill="background1" w:themeFillShade="F2"/>
            <w:vAlign w:val="bottom"/>
          </w:tcPr>
          <w:p w14:paraId="307ADA6F" w14:textId="5B4DC4E5"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9%</w:t>
            </w:r>
          </w:p>
        </w:tc>
        <w:tc>
          <w:tcPr>
            <w:tcW w:w="598" w:type="pct"/>
            <w:shd w:val="clear" w:color="auto" w:fill="F2F2F2" w:themeFill="background1" w:themeFillShade="F2"/>
          </w:tcPr>
          <w:p w14:paraId="74A22FB0" w14:textId="7CBAE8FA"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9%</w:t>
            </w:r>
          </w:p>
        </w:tc>
      </w:tr>
      <w:tr w:rsidR="0067142B" w:rsidRPr="00237A6B" w14:paraId="0605B14F" w14:textId="0D0C6462" w:rsidTr="001B051C">
        <w:trPr>
          <w:trHeight w:val="290"/>
        </w:trPr>
        <w:tc>
          <w:tcPr>
            <w:tcW w:w="786" w:type="pct"/>
            <w:vMerge/>
            <w:shd w:val="clear" w:color="auto" w:fill="F2F2F2" w:themeFill="background1" w:themeFillShade="F2"/>
            <w:vAlign w:val="center"/>
          </w:tcPr>
          <w:p w14:paraId="79913E69"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F2F2F2" w:themeFill="background1" w:themeFillShade="F2"/>
            <w:noWrap/>
            <w:vAlign w:val="bottom"/>
            <w:hideMark/>
          </w:tcPr>
          <w:p w14:paraId="4D1E7D7B" w14:textId="35DCFAE0"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Neither negative or positive</w:t>
            </w:r>
          </w:p>
        </w:tc>
        <w:tc>
          <w:tcPr>
            <w:tcW w:w="587" w:type="pct"/>
            <w:shd w:val="clear" w:color="auto" w:fill="F2F2F2" w:themeFill="background1" w:themeFillShade="F2"/>
            <w:noWrap/>
            <w:vAlign w:val="bottom"/>
            <w:hideMark/>
          </w:tcPr>
          <w:p w14:paraId="6D756731"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25%</w:t>
            </w:r>
          </w:p>
        </w:tc>
        <w:tc>
          <w:tcPr>
            <w:tcW w:w="587" w:type="pct"/>
            <w:shd w:val="clear" w:color="auto" w:fill="F2F2F2" w:themeFill="background1" w:themeFillShade="F2"/>
            <w:noWrap/>
            <w:vAlign w:val="bottom"/>
            <w:hideMark/>
          </w:tcPr>
          <w:p w14:paraId="6D18D65A"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17%</w:t>
            </w:r>
          </w:p>
        </w:tc>
        <w:tc>
          <w:tcPr>
            <w:tcW w:w="414" w:type="pct"/>
            <w:shd w:val="clear" w:color="auto" w:fill="F2F2F2" w:themeFill="background1" w:themeFillShade="F2"/>
            <w:noWrap/>
            <w:vAlign w:val="bottom"/>
            <w:hideMark/>
          </w:tcPr>
          <w:p w14:paraId="6CE41BA6"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32%</w:t>
            </w:r>
          </w:p>
        </w:tc>
        <w:tc>
          <w:tcPr>
            <w:tcW w:w="483" w:type="pct"/>
            <w:shd w:val="clear" w:color="auto" w:fill="F2F2F2" w:themeFill="background1" w:themeFillShade="F2"/>
            <w:vAlign w:val="bottom"/>
          </w:tcPr>
          <w:p w14:paraId="5D3D0140" w14:textId="2C1E97A2"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32%</w:t>
            </w:r>
          </w:p>
        </w:tc>
        <w:tc>
          <w:tcPr>
            <w:tcW w:w="599" w:type="pct"/>
            <w:shd w:val="clear" w:color="auto" w:fill="F2F2F2" w:themeFill="background1" w:themeFillShade="F2"/>
            <w:vAlign w:val="bottom"/>
          </w:tcPr>
          <w:p w14:paraId="3AB89F8C" w14:textId="51876D44"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32%</w:t>
            </w:r>
          </w:p>
        </w:tc>
        <w:tc>
          <w:tcPr>
            <w:tcW w:w="598" w:type="pct"/>
            <w:shd w:val="clear" w:color="auto" w:fill="F2F2F2" w:themeFill="background1" w:themeFillShade="F2"/>
          </w:tcPr>
          <w:p w14:paraId="2F73B761" w14:textId="2988B0CA"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31%</w:t>
            </w:r>
          </w:p>
        </w:tc>
      </w:tr>
      <w:tr w:rsidR="0067142B" w:rsidRPr="00237A6B" w14:paraId="311DA761" w14:textId="054ECB6D" w:rsidTr="00FA1879">
        <w:trPr>
          <w:trHeight w:val="290"/>
        </w:trPr>
        <w:tc>
          <w:tcPr>
            <w:tcW w:w="786" w:type="pct"/>
            <w:vMerge/>
            <w:shd w:val="clear" w:color="auto" w:fill="F2F2F2" w:themeFill="background1" w:themeFillShade="F2"/>
            <w:vAlign w:val="center"/>
          </w:tcPr>
          <w:p w14:paraId="267ED676"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F2F2F2" w:themeFill="background1" w:themeFillShade="F2"/>
            <w:noWrap/>
            <w:vAlign w:val="bottom"/>
            <w:hideMark/>
          </w:tcPr>
          <w:p w14:paraId="236FDCDF" w14:textId="54143695"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Positive impact</w:t>
            </w:r>
          </w:p>
        </w:tc>
        <w:tc>
          <w:tcPr>
            <w:tcW w:w="587" w:type="pct"/>
            <w:shd w:val="clear" w:color="auto" w:fill="F2F2F2" w:themeFill="background1" w:themeFillShade="F2"/>
            <w:noWrap/>
            <w:vAlign w:val="bottom"/>
            <w:hideMark/>
          </w:tcPr>
          <w:p w14:paraId="62FB27E5"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65%</w:t>
            </w:r>
          </w:p>
        </w:tc>
        <w:tc>
          <w:tcPr>
            <w:tcW w:w="587" w:type="pct"/>
            <w:shd w:val="clear" w:color="auto" w:fill="F2F2F2" w:themeFill="background1" w:themeFillShade="F2"/>
            <w:noWrap/>
            <w:vAlign w:val="bottom"/>
            <w:hideMark/>
          </w:tcPr>
          <w:p w14:paraId="3A16057B"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65%</w:t>
            </w:r>
          </w:p>
        </w:tc>
        <w:tc>
          <w:tcPr>
            <w:tcW w:w="414" w:type="pct"/>
            <w:shd w:val="clear" w:color="auto" w:fill="F2F2F2" w:themeFill="background1" w:themeFillShade="F2"/>
            <w:noWrap/>
            <w:vAlign w:val="bottom"/>
            <w:hideMark/>
          </w:tcPr>
          <w:p w14:paraId="79DD128D"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60%</w:t>
            </w:r>
          </w:p>
        </w:tc>
        <w:tc>
          <w:tcPr>
            <w:tcW w:w="483" w:type="pct"/>
            <w:shd w:val="clear" w:color="auto" w:fill="F2F2F2" w:themeFill="background1" w:themeFillShade="F2"/>
            <w:vAlign w:val="bottom"/>
          </w:tcPr>
          <w:p w14:paraId="47325C69" w14:textId="2CABEB22"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55%</w:t>
            </w:r>
          </w:p>
        </w:tc>
        <w:tc>
          <w:tcPr>
            <w:tcW w:w="599" w:type="pct"/>
            <w:shd w:val="clear" w:color="auto" w:fill="F2F2F2" w:themeFill="background1" w:themeFillShade="F2"/>
            <w:vAlign w:val="bottom"/>
          </w:tcPr>
          <w:p w14:paraId="058C3C57" w14:textId="5377AF01"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60%</w:t>
            </w:r>
          </w:p>
        </w:tc>
        <w:tc>
          <w:tcPr>
            <w:tcW w:w="598" w:type="pct"/>
            <w:shd w:val="clear" w:color="auto" w:fill="F2F2F2" w:themeFill="background1" w:themeFillShade="F2"/>
            <w:vAlign w:val="bottom"/>
          </w:tcPr>
          <w:p w14:paraId="3ADEB724" w14:textId="7BF2F37F"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60%</w:t>
            </w:r>
          </w:p>
        </w:tc>
      </w:tr>
      <w:tr w:rsidR="0067142B" w:rsidRPr="00237A6B" w14:paraId="14108C5C" w14:textId="0D24AFCE" w:rsidTr="007F15B2">
        <w:trPr>
          <w:trHeight w:val="290"/>
        </w:trPr>
        <w:tc>
          <w:tcPr>
            <w:tcW w:w="786" w:type="pct"/>
            <w:vMerge w:val="restart"/>
            <w:vAlign w:val="center"/>
          </w:tcPr>
          <w:p w14:paraId="13E81689" w14:textId="595FA415"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Your overall farm productivity – since works were completed</w:t>
            </w:r>
          </w:p>
        </w:tc>
        <w:tc>
          <w:tcPr>
            <w:tcW w:w="946" w:type="pct"/>
            <w:shd w:val="clear" w:color="auto" w:fill="auto"/>
            <w:noWrap/>
            <w:vAlign w:val="bottom"/>
            <w:hideMark/>
          </w:tcPr>
          <w:p w14:paraId="2AB48025" w14:textId="0E775AEE"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Negative impact</w:t>
            </w:r>
          </w:p>
        </w:tc>
        <w:tc>
          <w:tcPr>
            <w:tcW w:w="587" w:type="pct"/>
            <w:shd w:val="clear" w:color="auto" w:fill="auto"/>
            <w:noWrap/>
            <w:vAlign w:val="bottom"/>
            <w:hideMark/>
          </w:tcPr>
          <w:p w14:paraId="765BA88F"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10%</w:t>
            </w:r>
          </w:p>
        </w:tc>
        <w:tc>
          <w:tcPr>
            <w:tcW w:w="587" w:type="pct"/>
            <w:shd w:val="clear" w:color="auto" w:fill="auto"/>
            <w:noWrap/>
            <w:vAlign w:val="bottom"/>
            <w:hideMark/>
          </w:tcPr>
          <w:p w14:paraId="00B44CDA"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6%</w:t>
            </w:r>
          </w:p>
        </w:tc>
        <w:tc>
          <w:tcPr>
            <w:tcW w:w="414" w:type="pct"/>
            <w:shd w:val="clear" w:color="auto" w:fill="auto"/>
            <w:noWrap/>
            <w:vAlign w:val="bottom"/>
            <w:hideMark/>
          </w:tcPr>
          <w:p w14:paraId="1FF4F966"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5%</w:t>
            </w:r>
          </w:p>
        </w:tc>
        <w:tc>
          <w:tcPr>
            <w:tcW w:w="483" w:type="pct"/>
            <w:vAlign w:val="bottom"/>
          </w:tcPr>
          <w:p w14:paraId="35F14C68" w14:textId="782D313E"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10%</w:t>
            </w:r>
          </w:p>
        </w:tc>
        <w:tc>
          <w:tcPr>
            <w:tcW w:w="599" w:type="pct"/>
            <w:vAlign w:val="bottom"/>
          </w:tcPr>
          <w:p w14:paraId="6523B578" w14:textId="3774F45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8%</w:t>
            </w:r>
          </w:p>
        </w:tc>
        <w:tc>
          <w:tcPr>
            <w:tcW w:w="598" w:type="pct"/>
          </w:tcPr>
          <w:p w14:paraId="53792F80" w14:textId="5CC854B5"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9%</w:t>
            </w:r>
          </w:p>
        </w:tc>
      </w:tr>
      <w:tr w:rsidR="0067142B" w:rsidRPr="00237A6B" w14:paraId="667FEB6D" w14:textId="6B202E25" w:rsidTr="007F15B2">
        <w:trPr>
          <w:trHeight w:val="290"/>
        </w:trPr>
        <w:tc>
          <w:tcPr>
            <w:tcW w:w="786" w:type="pct"/>
            <w:vMerge/>
            <w:vAlign w:val="center"/>
          </w:tcPr>
          <w:p w14:paraId="4711A6B1"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auto"/>
            <w:noWrap/>
            <w:vAlign w:val="bottom"/>
            <w:hideMark/>
          </w:tcPr>
          <w:p w14:paraId="59E55D48" w14:textId="49B5307A"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Neither negative or positive</w:t>
            </w:r>
          </w:p>
        </w:tc>
        <w:tc>
          <w:tcPr>
            <w:tcW w:w="587" w:type="pct"/>
            <w:shd w:val="clear" w:color="auto" w:fill="auto"/>
            <w:noWrap/>
            <w:vAlign w:val="bottom"/>
            <w:hideMark/>
          </w:tcPr>
          <w:p w14:paraId="423A5A1A"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17%</w:t>
            </w:r>
          </w:p>
        </w:tc>
        <w:tc>
          <w:tcPr>
            <w:tcW w:w="587" w:type="pct"/>
            <w:shd w:val="clear" w:color="auto" w:fill="auto"/>
            <w:noWrap/>
            <w:vAlign w:val="bottom"/>
            <w:hideMark/>
          </w:tcPr>
          <w:p w14:paraId="25FAD881"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11%</w:t>
            </w:r>
          </w:p>
        </w:tc>
        <w:tc>
          <w:tcPr>
            <w:tcW w:w="414" w:type="pct"/>
            <w:shd w:val="clear" w:color="auto" w:fill="auto"/>
            <w:noWrap/>
            <w:vAlign w:val="bottom"/>
            <w:hideMark/>
          </w:tcPr>
          <w:p w14:paraId="23509C11"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16%</w:t>
            </w:r>
          </w:p>
        </w:tc>
        <w:tc>
          <w:tcPr>
            <w:tcW w:w="483" w:type="pct"/>
            <w:vAlign w:val="bottom"/>
          </w:tcPr>
          <w:p w14:paraId="617DB92E" w14:textId="78C714BA"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25%</w:t>
            </w:r>
          </w:p>
        </w:tc>
        <w:tc>
          <w:tcPr>
            <w:tcW w:w="599" w:type="pct"/>
            <w:vAlign w:val="bottom"/>
          </w:tcPr>
          <w:p w14:paraId="5F3BF113" w14:textId="1CCE77A3"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20%</w:t>
            </w:r>
          </w:p>
        </w:tc>
        <w:tc>
          <w:tcPr>
            <w:tcW w:w="598" w:type="pct"/>
          </w:tcPr>
          <w:p w14:paraId="4C9729D1" w14:textId="0C6691D4"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17%</w:t>
            </w:r>
          </w:p>
        </w:tc>
      </w:tr>
      <w:tr w:rsidR="0067142B" w:rsidRPr="00237A6B" w14:paraId="6D78047C" w14:textId="5E2C11D0" w:rsidTr="00FA1879">
        <w:trPr>
          <w:trHeight w:val="290"/>
        </w:trPr>
        <w:tc>
          <w:tcPr>
            <w:tcW w:w="786" w:type="pct"/>
            <w:vMerge/>
            <w:vAlign w:val="center"/>
          </w:tcPr>
          <w:p w14:paraId="7C7CEA1B"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auto"/>
            <w:noWrap/>
            <w:vAlign w:val="bottom"/>
            <w:hideMark/>
          </w:tcPr>
          <w:p w14:paraId="547797BA" w14:textId="0B349D22"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Positive impact</w:t>
            </w:r>
          </w:p>
        </w:tc>
        <w:tc>
          <w:tcPr>
            <w:tcW w:w="587" w:type="pct"/>
            <w:shd w:val="clear" w:color="auto" w:fill="auto"/>
            <w:noWrap/>
            <w:vAlign w:val="bottom"/>
            <w:hideMark/>
          </w:tcPr>
          <w:p w14:paraId="4B875D41"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73%</w:t>
            </w:r>
          </w:p>
        </w:tc>
        <w:tc>
          <w:tcPr>
            <w:tcW w:w="587" w:type="pct"/>
            <w:shd w:val="clear" w:color="auto" w:fill="auto"/>
            <w:noWrap/>
            <w:vAlign w:val="bottom"/>
            <w:hideMark/>
          </w:tcPr>
          <w:p w14:paraId="6C26F9E3"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83%</w:t>
            </w:r>
          </w:p>
        </w:tc>
        <w:tc>
          <w:tcPr>
            <w:tcW w:w="414" w:type="pct"/>
            <w:shd w:val="clear" w:color="auto" w:fill="auto"/>
            <w:noWrap/>
            <w:vAlign w:val="bottom"/>
            <w:hideMark/>
          </w:tcPr>
          <w:p w14:paraId="2E4D7B18"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79%</w:t>
            </w:r>
          </w:p>
        </w:tc>
        <w:tc>
          <w:tcPr>
            <w:tcW w:w="483" w:type="pct"/>
            <w:vAlign w:val="bottom"/>
          </w:tcPr>
          <w:p w14:paraId="477EEF59" w14:textId="0873117E"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65%</w:t>
            </w:r>
          </w:p>
        </w:tc>
        <w:tc>
          <w:tcPr>
            <w:tcW w:w="599" w:type="pct"/>
            <w:vAlign w:val="bottom"/>
          </w:tcPr>
          <w:p w14:paraId="1AA2298F" w14:textId="37D06D60"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72%</w:t>
            </w:r>
          </w:p>
        </w:tc>
        <w:tc>
          <w:tcPr>
            <w:tcW w:w="598" w:type="pct"/>
            <w:vAlign w:val="bottom"/>
          </w:tcPr>
          <w:p w14:paraId="5BB43F10" w14:textId="55F51EF9"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74%</w:t>
            </w:r>
          </w:p>
        </w:tc>
      </w:tr>
      <w:tr w:rsidR="0067142B" w:rsidRPr="00237A6B" w14:paraId="4E3D1CC4" w14:textId="2CE4353C" w:rsidTr="001B051C">
        <w:trPr>
          <w:trHeight w:val="290"/>
        </w:trPr>
        <w:tc>
          <w:tcPr>
            <w:tcW w:w="786" w:type="pct"/>
            <w:vMerge w:val="restart"/>
            <w:shd w:val="clear" w:color="auto" w:fill="F2F2F2" w:themeFill="background1" w:themeFillShade="F2"/>
            <w:vAlign w:val="center"/>
          </w:tcPr>
          <w:p w14:paraId="468A57D1" w14:textId="036773E5"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Your irrigation water costs</w:t>
            </w:r>
          </w:p>
        </w:tc>
        <w:tc>
          <w:tcPr>
            <w:tcW w:w="946" w:type="pct"/>
            <w:shd w:val="clear" w:color="auto" w:fill="F2F2F2" w:themeFill="background1" w:themeFillShade="F2"/>
            <w:noWrap/>
            <w:vAlign w:val="bottom"/>
            <w:hideMark/>
          </w:tcPr>
          <w:p w14:paraId="455EB931" w14:textId="61A30882"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Negative impact</w:t>
            </w:r>
          </w:p>
        </w:tc>
        <w:tc>
          <w:tcPr>
            <w:tcW w:w="587" w:type="pct"/>
            <w:shd w:val="clear" w:color="auto" w:fill="F2F2F2" w:themeFill="background1" w:themeFillShade="F2"/>
            <w:noWrap/>
            <w:vAlign w:val="bottom"/>
            <w:hideMark/>
          </w:tcPr>
          <w:p w14:paraId="5BAD2AA8"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19%</w:t>
            </w:r>
          </w:p>
        </w:tc>
        <w:tc>
          <w:tcPr>
            <w:tcW w:w="587" w:type="pct"/>
            <w:shd w:val="clear" w:color="auto" w:fill="F2F2F2" w:themeFill="background1" w:themeFillShade="F2"/>
            <w:noWrap/>
            <w:vAlign w:val="bottom"/>
            <w:hideMark/>
          </w:tcPr>
          <w:p w14:paraId="4855A81A"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28%</w:t>
            </w:r>
          </w:p>
        </w:tc>
        <w:tc>
          <w:tcPr>
            <w:tcW w:w="414" w:type="pct"/>
            <w:shd w:val="clear" w:color="auto" w:fill="F2F2F2" w:themeFill="background1" w:themeFillShade="F2"/>
            <w:noWrap/>
            <w:vAlign w:val="bottom"/>
            <w:hideMark/>
          </w:tcPr>
          <w:p w14:paraId="191ED0CE" w14:textId="77777777" w:rsidR="0067142B" w:rsidRPr="00237A6B" w:rsidRDefault="0067142B" w:rsidP="0067142B">
            <w:pPr>
              <w:spacing w:before="0" w:after="0"/>
              <w:jc w:val="right"/>
              <w:rPr>
                <w:rFonts w:eastAsia="Times New Roman" w:cstheme="majorHAnsi"/>
                <w:color w:val="000000"/>
                <w:sz w:val="20"/>
                <w:szCs w:val="20"/>
                <w:lang w:val="en-AU" w:eastAsia="en-AU"/>
              </w:rPr>
            </w:pPr>
          </w:p>
        </w:tc>
        <w:tc>
          <w:tcPr>
            <w:tcW w:w="483" w:type="pct"/>
            <w:shd w:val="clear" w:color="auto" w:fill="F2F2F2" w:themeFill="background1" w:themeFillShade="F2"/>
            <w:vAlign w:val="bottom"/>
          </w:tcPr>
          <w:p w14:paraId="190FDC31" w14:textId="021B96E3"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27%</w:t>
            </w:r>
          </w:p>
        </w:tc>
        <w:tc>
          <w:tcPr>
            <w:tcW w:w="599" w:type="pct"/>
            <w:shd w:val="clear" w:color="auto" w:fill="F2F2F2" w:themeFill="background1" w:themeFillShade="F2"/>
            <w:vAlign w:val="bottom"/>
          </w:tcPr>
          <w:p w14:paraId="303E4556" w14:textId="1E1E3DEA"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21%</w:t>
            </w:r>
          </w:p>
        </w:tc>
        <w:tc>
          <w:tcPr>
            <w:tcW w:w="598" w:type="pct"/>
            <w:shd w:val="clear" w:color="auto" w:fill="F2F2F2" w:themeFill="background1" w:themeFillShade="F2"/>
          </w:tcPr>
          <w:p w14:paraId="49DB1244" w14:textId="77BE7BB6"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25%</w:t>
            </w:r>
          </w:p>
        </w:tc>
      </w:tr>
      <w:tr w:rsidR="0067142B" w:rsidRPr="00237A6B" w14:paraId="6802B1A8" w14:textId="7458A1E0" w:rsidTr="001B051C">
        <w:trPr>
          <w:trHeight w:val="290"/>
        </w:trPr>
        <w:tc>
          <w:tcPr>
            <w:tcW w:w="786" w:type="pct"/>
            <w:vMerge/>
            <w:shd w:val="clear" w:color="auto" w:fill="F2F2F2" w:themeFill="background1" w:themeFillShade="F2"/>
            <w:vAlign w:val="center"/>
          </w:tcPr>
          <w:p w14:paraId="7454B72F"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F2F2F2" w:themeFill="background1" w:themeFillShade="F2"/>
            <w:noWrap/>
            <w:vAlign w:val="bottom"/>
            <w:hideMark/>
          </w:tcPr>
          <w:p w14:paraId="1985724F" w14:textId="4457B8AE"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Neither negative or positive</w:t>
            </w:r>
          </w:p>
        </w:tc>
        <w:tc>
          <w:tcPr>
            <w:tcW w:w="587" w:type="pct"/>
            <w:shd w:val="clear" w:color="auto" w:fill="F2F2F2" w:themeFill="background1" w:themeFillShade="F2"/>
            <w:noWrap/>
            <w:vAlign w:val="bottom"/>
            <w:hideMark/>
          </w:tcPr>
          <w:p w14:paraId="340E3829"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42%</w:t>
            </w:r>
          </w:p>
        </w:tc>
        <w:tc>
          <w:tcPr>
            <w:tcW w:w="587" w:type="pct"/>
            <w:shd w:val="clear" w:color="auto" w:fill="F2F2F2" w:themeFill="background1" w:themeFillShade="F2"/>
            <w:noWrap/>
            <w:vAlign w:val="bottom"/>
            <w:hideMark/>
          </w:tcPr>
          <w:p w14:paraId="65F821FD"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27%</w:t>
            </w:r>
          </w:p>
        </w:tc>
        <w:tc>
          <w:tcPr>
            <w:tcW w:w="414" w:type="pct"/>
            <w:shd w:val="clear" w:color="auto" w:fill="F2F2F2" w:themeFill="background1" w:themeFillShade="F2"/>
            <w:noWrap/>
            <w:vAlign w:val="bottom"/>
            <w:hideMark/>
          </w:tcPr>
          <w:p w14:paraId="7B3CD6A0" w14:textId="77777777" w:rsidR="0067142B" w:rsidRPr="00237A6B" w:rsidRDefault="0067142B" w:rsidP="0067142B">
            <w:pPr>
              <w:spacing w:before="0" w:after="0"/>
              <w:jc w:val="right"/>
              <w:rPr>
                <w:rFonts w:eastAsia="Times New Roman" w:cstheme="majorHAnsi"/>
                <w:color w:val="000000"/>
                <w:sz w:val="20"/>
                <w:szCs w:val="20"/>
                <w:lang w:val="en-AU" w:eastAsia="en-AU"/>
              </w:rPr>
            </w:pPr>
          </w:p>
        </w:tc>
        <w:tc>
          <w:tcPr>
            <w:tcW w:w="483" w:type="pct"/>
            <w:shd w:val="clear" w:color="auto" w:fill="F2F2F2" w:themeFill="background1" w:themeFillShade="F2"/>
            <w:vAlign w:val="bottom"/>
          </w:tcPr>
          <w:p w14:paraId="7345A06D" w14:textId="77783796"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37%</w:t>
            </w:r>
          </w:p>
        </w:tc>
        <w:tc>
          <w:tcPr>
            <w:tcW w:w="599" w:type="pct"/>
            <w:shd w:val="clear" w:color="auto" w:fill="F2F2F2" w:themeFill="background1" w:themeFillShade="F2"/>
            <w:vAlign w:val="bottom"/>
          </w:tcPr>
          <w:p w14:paraId="1644DBBB" w14:textId="0939EC4A"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40%</w:t>
            </w:r>
          </w:p>
        </w:tc>
        <w:tc>
          <w:tcPr>
            <w:tcW w:w="598" w:type="pct"/>
            <w:shd w:val="clear" w:color="auto" w:fill="F2F2F2" w:themeFill="background1" w:themeFillShade="F2"/>
          </w:tcPr>
          <w:p w14:paraId="07471327" w14:textId="619CEFA0"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42%</w:t>
            </w:r>
          </w:p>
        </w:tc>
      </w:tr>
      <w:tr w:rsidR="0067142B" w:rsidRPr="00237A6B" w14:paraId="34C47A52" w14:textId="4CB66D8C" w:rsidTr="00FA1879">
        <w:trPr>
          <w:trHeight w:val="290"/>
        </w:trPr>
        <w:tc>
          <w:tcPr>
            <w:tcW w:w="786" w:type="pct"/>
            <w:vMerge/>
            <w:shd w:val="clear" w:color="auto" w:fill="F2F2F2" w:themeFill="background1" w:themeFillShade="F2"/>
            <w:vAlign w:val="center"/>
          </w:tcPr>
          <w:p w14:paraId="56AE5762"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F2F2F2" w:themeFill="background1" w:themeFillShade="F2"/>
            <w:noWrap/>
            <w:vAlign w:val="bottom"/>
            <w:hideMark/>
          </w:tcPr>
          <w:p w14:paraId="4A666BD9" w14:textId="71048D51"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Positive impact</w:t>
            </w:r>
          </w:p>
        </w:tc>
        <w:tc>
          <w:tcPr>
            <w:tcW w:w="587" w:type="pct"/>
            <w:shd w:val="clear" w:color="auto" w:fill="F2F2F2" w:themeFill="background1" w:themeFillShade="F2"/>
            <w:noWrap/>
            <w:vAlign w:val="bottom"/>
            <w:hideMark/>
          </w:tcPr>
          <w:p w14:paraId="127D66FB"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39%</w:t>
            </w:r>
          </w:p>
        </w:tc>
        <w:tc>
          <w:tcPr>
            <w:tcW w:w="587" w:type="pct"/>
            <w:shd w:val="clear" w:color="auto" w:fill="F2F2F2" w:themeFill="background1" w:themeFillShade="F2"/>
            <w:noWrap/>
            <w:vAlign w:val="bottom"/>
            <w:hideMark/>
          </w:tcPr>
          <w:p w14:paraId="260AB6D6"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45%</w:t>
            </w:r>
          </w:p>
        </w:tc>
        <w:tc>
          <w:tcPr>
            <w:tcW w:w="414" w:type="pct"/>
            <w:shd w:val="clear" w:color="auto" w:fill="F2F2F2" w:themeFill="background1" w:themeFillShade="F2"/>
            <w:noWrap/>
            <w:vAlign w:val="bottom"/>
            <w:hideMark/>
          </w:tcPr>
          <w:p w14:paraId="04150098" w14:textId="77777777" w:rsidR="0067142B" w:rsidRPr="00237A6B" w:rsidRDefault="0067142B" w:rsidP="0067142B">
            <w:pPr>
              <w:spacing w:before="0" w:after="0"/>
              <w:jc w:val="right"/>
              <w:rPr>
                <w:rFonts w:eastAsia="Times New Roman" w:cstheme="majorHAnsi"/>
                <w:color w:val="000000"/>
                <w:sz w:val="20"/>
                <w:szCs w:val="20"/>
                <w:lang w:val="en-AU" w:eastAsia="en-AU"/>
              </w:rPr>
            </w:pPr>
          </w:p>
        </w:tc>
        <w:tc>
          <w:tcPr>
            <w:tcW w:w="483" w:type="pct"/>
            <w:shd w:val="clear" w:color="auto" w:fill="F2F2F2" w:themeFill="background1" w:themeFillShade="F2"/>
            <w:vAlign w:val="bottom"/>
          </w:tcPr>
          <w:p w14:paraId="16536135" w14:textId="59F96D61"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36%</w:t>
            </w:r>
          </w:p>
        </w:tc>
        <w:tc>
          <w:tcPr>
            <w:tcW w:w="599" w:type="pct"/>
            <w:shd w:val="clear" w:color="auto" w:fill="F2F2F2" w:themeFill="background1" w:themeFillShade="F2"/>
            <w:vAlign w:val="bottom"/>
          </w:tcPr>
          <w:p w14:paraId="3E4A3138" w14:textId="0E2A98CB"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39%</w:t>
            </w:r>
          </w:p>
        </w:tc>
        <w:tc>
          <w:tcPr>
            <w:tcW w:w="598" w:type="pct"/>
            <w:shd w:val="clear" w:color="auto" w:fill="F2F2F2" w:themeFill="background1" w:themeFillShade="F2"/>
            <w:vAlign w:val="bottom"/>
          </w:tcPr>
          <w:p w14:paraId="0D957E69" w14:textId="5CA1A65D"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33%</w:t>
            </w:r>
          </w:p>
        </w:tc>
      </w:tr>
      <w:tr w:rsidR="0067142B" w:rsidRPr="00237A6B" w14:paraId="62B0EDFD" w14:textId="3B1F40DC" w:rsidTr="007F15B2">
        <w:trPr>
          <w:trHeight w:val="290"/>
        </w:trPr>
        <w:tc>
          <w:tcPr>
            <w:tcW w:w="786" w:type="pct"/>
            <w:vMerge w:val="restart"/>
            <w:vAlign w:val="center"/>
          </w:tcPr>
          <w:p w14:paraId="6E7D91EA" w14:textId="4FF8A164"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Your farm debt levels</w:t>
            </w:r>
          </w:p>
        </w:tc>
        <w:tc>
          <w:tcPr>
            <w:tcW w:w="946" w:type="pct"/>
            <w:shd w:val="clear" w:color="auto" w:fill="auto"/>
            <w:noWrap/>
            <w:vAlign w:val="bottom"/>
            <w:hideMark/>
          </w:tcPr>
          <w:p w14:paraId="0EFB5C5E" w14:textId="1F2F23CF"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Negative impact</w:t>
            </w:r>
          </w:p>
        </w:tc>
        <w:tc>
          <w:tcPr>
            <w:tcW w:w="587" w:type="pct"/>
            <w:shd w:val="clear" w:color="auto" w:fill="auto"/>
            <w:noWrap/>
            <w:vAlign w:val="bottom"/>
            <w:hideMark/>
          </w:tcPr>
          <w:p w14:paraId="669CECA3"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22%</w:t>
            </w:r>
          </w:p>
        </w:tc>
        <w:tc>
          <w:tcPr>
            <w:tcW w:w="587" w:type="pct"/>
            <w:shd w:val="clear" w:color="auto" w:fill="auto"/>
            <w:noWrap/>
            <w:vAlign w:val="bottom"/>
            <w:hideMark/>
          </w:tcPr>
          <w:p w14:paraId="034C76F4"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38%</w:t>
            </w:r>
          </w:p>
        </w:tc>
        <w:tc>
          <w:tcPr>
            <w:tcW w:w="414" w:type="pct"/>
            <w:shd w:val="clear" w:color="auto" w:fill="auto"/>
            <w:noWrap/>
            <w:vAlign w:val="bottom"/>
            <w:hideMark/>
          </w:tcPr>
          <w:p w14:paraId="277C32AD"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31%</w:t>
            </w:r>
          </w:p>
        </w:tc>
        <w:tc>
          <w:tcPr>
            <w:tcW w:w="483" w:type="pct"/>
            <w:vAlign w:val="bottom"/>
          </w:tcPr>
          <w:p w14:paraId="3C799A5C" w14:textId="145637E6"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29%</w:t>
            </w:r>
          </w:p>
        </w:tc>
        <w:tc>
          <w:tcPr>
            <w:tcW w:w="599" w:type="pct"/>
            <w:vAlign w:val="bottom"/>
          </w:tcPr>
          <w:p w14:paraId="4D762A50" w14:textId="0F22CD48"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31%</w:t>
            </w:r>
          </w:p>
        </w:tc>
        <w:tc>
          <w:tcPr>
            <w:tcW w:w="598" w:type="pct"/>
          </w:tcPr>
          <w:p w14:paraId="39081309" w14:textId="5EB2D76F"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33%</w:t>
            </w:r>
          </w:p>
        </w:tc>
      </w:tr>
      <w:tr w:rsidR="0067142B" w:rsidRPr="00237A6B" w14:paraId="23B4AA3C" w14:textId="05CF1551" w:rsidTr="007F15B2">
        <w:trPr>
          <w:trHeight w:val="290"/>
        </w:trPr>
        <w:tc>
          <w:tcPr>
            <w:tcW w:w="786" w:type="pct"/>
            <w:vMerge/>
            <w:vAlign w:val="center"/>
          </w:tcPr>
          <w:p w14:paraId="4089FCD0"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auto"/>
            <w:noWrap/>
            <w:vAlign w:val="bottom"/>
            <w:hideMark/>
          </w:tcPr>
          <w:p w14:paraId="38A6FD45" w14:textId="6253B66A"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Neither negative or positive</w:t>
            </w:r>
          </w:p>
        </w:tc>
        <w:tc>
          <w:tcPr>
            <w:tcW w:w="587" w:type="pct"/>
            <w:shd w:val="clear" w:color="auto" w:fill="auto"/>
            <w:noWrap/>
            <w:vAlign w:val="bottom"/>
            <w:hideMark/>
          </w:tcPr>
          <w:p w14:paraId="6871242B"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43%</w:t>
            </w:r>
          </w:p>
        </w:tc>
        <w:tc>
          <w:tcPr>
            <w:tcW w:w="587" w:type="pct"/>
            <w:shd w:val="clear" w:color="auto" w:fill="auto"/>
            <w:noWrap/>
            <w:vAlign w:val="bottom"/>
            <w:hideMark/>
          </w:tcPr>
          <w:p w14:paraId="380FC577"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37%</w:t>
            </w:r>
          </w:p>
        </w:tc>
        <w:tc>
          <w:tcPr>
            <w:tcW w:w="414" w:type="pct"/>
            <w:shd w:val="clear" w:color="auto" w:fill="auto"/>
            <w:noWrap/>
            <w:vAlign w:val="bottom"/>
            <w:hideMark/>
          </w:tcPr>
          <w:p w14:paraId="50172A0A"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43%</w:t>
            </w:r>
          </w:p>
        </w:tc>
        <w:tc>
          <w:tcPr>
            <w:tcW w:w="483" w:type="pct"/>
            <w:vAlign w:val="bottom"/>
          </w:tcPr>
          <w:p w14:paraId="0F9AE318" w14:textId="4AAB1F83"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48%</w:t>
            </w:r>
          </w:p>
        </w:tc>
        <w:tc>
          <w:tcPr>
            <w:tcW w:w="599" w:type="pct"/>
            <w:vAlign w:val="bottom"/>
          </w:tcPr>
          <w:p w14:paraId="091B1813" w14:textId="4529F895"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39%</w:t>
            </w:r>
          </w:p>
        </w:tc>
        <w:tc>
          <w:tcPr>
            <w:tcW w:w="598" w:type="pct"/>
          </w:tcPr>
          <w:p w14:paraId="74717E1E" w14:textId="0DFFA1E2"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48%</w:t>
            </w:r>
          </w:p>
        </w:tc>
      </w:tr>
      <w:tr w:rsidR="0067142B" w:rsidRPr="00237A6B" w14:paraId="55DE1147" w14:textId="41003FDB" w:rsidTr="00FA1879">
        <w:trPr>
          <w:trHeight w:val="290"/>
        </w:trPr>
        <w:tc>
          <w:tcPr>
            <w:tcW w:w="786" w:type="pct"/>
            <w:vMerge/>
            <w:vAlign w:val="center"/>
          </w:tcPr>
          <w:p w14:paraId="1431F776"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auto"/>
            <w:noWrap/>
            <w:vAlign w:val="bottom"/>
            <w:hideMark/>
          </w:tcPr>
          <w:p w14:paraId="64F38926" w14:textId="08B49E85"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Positive impact</w:t>
            </w:r>
          </w:p>
        </w:tc>
        <w:tc>
          <w:tcPr>
            <w:tcW w:w="587" w:type="pct"/>
            <w:shd w:val="clear" w:color="auto" w:fill="auto"/>
            <w:noWrap/>
            <w:vAlign w:val="bottom"/>
            <w:hideMark/>
          </w:tcPr>
          <w:p w14:paraId="7C9F84E8"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34%</w:t>
            </w:r>
          </w:p>
        </w:tc>
        <w:tc>
          <w:tcPr>
            <w:tcW w:w="587" w:type="pct"/>
            <w:shd w:val="clear" w:color="auto" w:fill="auto"/>
            <w:noWrap/>
            <w:vAlign w:val="bottom"/>
            <w:hideMark/>
          </w:tcPr>
          <w:p w14:paraId="29AF1C8A"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25%</w:t>
            </w:r>
          </w:p>
        </w:tc>
        <w:tc>
          <w:tcPr>
            <w:tcW w:w="414" w:type="pct"/>
            <w:shd w:val="clear" w:color="auto" w:fill="auto"/>
            <w:noWrap/>
            <w:vAlign w:val="bottom"/>
            <w:hideMark/>
          </w:tcPr>
          <w:p w14:paraId="3DE6AF40"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26%</w:t>
            </w:r>
          </w:p>
        </w:tc>
        <w:tc>
          <w:tcPr>
            <w:tcW w:w="483" w:type="pct"/>
            <w:vAlign w:val="bottom"/>
          </w:tcPr>
          <w:p w14:paraId="52B1C461" w14:textId="21E4BDD5"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23%</w:t>
            </w:r>
          </w:p>
        </w:tc>
        <w:tc>
          <w:tcPr>
            <w:tcW w:w="599" w:type="pct"/>
            <w:vAlign w:val="bottom"/>
          </w:tcPr>
          <w:p w14:paraId="4E16C871" w14:textId="76323328"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30%</w:t>
            </w:r>
          </w:p>
        </w:tc>
        <w:tc>
          <w:tcPr>
            <w:tcW w:w="598" w:type="pct"/>
            <w:vAlign w:val="bottom"/>
          </w:tcPr>
          <w:p w14:paraId="419E913F" w14:textId="22F20570"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19%</w:t>
            </w:r>
          </w:p>
        </w:tc>
      </w:tr>
      <w:tr w:rsidR="0067142B" w:rsidRPr="00237A6B" w14:paraId="4529B23A" w14:textId="7B36EBCF" w:rsidTr="001B051C">
        <w:trPr>
          <w:trHeight w:val="290"/>
        </w:trPr>
        <w:tc>
          <w:tcPr>
            <w:tcW w:w="786" w:type="pct"/>
            <w:vMerge w:val="restart"/>
            <w:shd w:val="clear" w:color="auto" w:fill="F2F2F2" w:themeFill="background1" w:themeFillShade="F2"/>
            <w:vAlign w:val="center"/>
          </w:tcPr>
          <w:p w14:paraId="0CB0FAA3" w14:textId="455C46A1"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 xml:space="preserve">Your efficiency </w:t>
            </w:r>
            <w:r w:rsidRPr="00237A6B">
              <w:rPr>
                <w:rFonts w:eastAsia="Times New Roman" w:cstheme="majorHAnsi"/>
                <w:color w:val="000000"/>
                <w:sz w:val="20"/>
                <w:szCs w:val="20"/>
                <w:lang w:val="en-AU" w:eastAsia="en-AU"/>
              </w:rPr>
              <w:lastRenderedPageBreak/>
              <w:t>of water use</w:t>
            </w:r>
          </w:p>
        </w:tc>
        <w:tc>
          <w:tcPr>
            <w:tcW w:w="946" w:type="pct"/>
            <w:shd w:val="clear" w:color="auto" w:fill="F2F2F2" w:themeFill="background1" w:themeFillShade="F2"/>
            <w:noWrap/>
            <w:vAlign w:val="bottom"/>
            <w:hideMark/>
          </w:tcPr>
          <w:p w14:paraId="469018F2" w14:textId="4B0B5461"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lastRenderedPageBreak/>
              <w:t>Negative impact</w:t>
            </w:r>
          </w:p>
        </w:tc>
        <w:tc>
          <w:tcPr>
            <w:tcW w:w="587" w:type="pct"/>
            <w:shd w:val="clear" w:color="auto" w:fill="F2F2F2" w:themeFill="background1" w:themeFillShade="F2"/>
            <w:noWrap/>
            <w:vAlign w:val="bottom"/>
            <w:hideMark/>
          </w:tcPr>
          <w:p w14:paraId="74AEDB5D"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4%</w:t>
            </w:r>
          </w:p>
        </w:tc>
        <w:tc>
          <w:tcPr>
            <w:tcW w:w="587" w:type="pct"/>
            <w:shd w:val="clear" w:color="auto" w:fill="F2F2F2" w:themeFill="background1" w:themeFillShade="F2"/>
            <w:noWrap/>
            <w:vAlign w:val="bottom"/>
            <w:hideMark/>
          </w:tcPr>
          <w:p w14:paraId="0BDEF390"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9%</w:t>
            </w:r>
          </w:p>
        </w:tc>
        <w:tc>
          <w:tcPr>
            <w:tcW w:w="414" w:type="pct"/>
            <w:shd w:val="clear" w:color="auto" w:fill="F2F2F2" w:themeFill="background1" w:themeFillShade="F2"/>
            <w:noWrap/>
            <w:vAlign w:val="bottom"/>
            <w:hideMark/>
          </w:tcPr>
          <w:p w14:paraId="03328BCC"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5%</w:t>
            </w:r>
          </w:p>
        </w:tc>
        <w:tc>
          <w:tcPr>
            <w:tcW w:w="483" w:type="pct"/>
            <w:shd w:val="clear" w:color="auto" w:fill="F2F2F2" w:themeFill="background1" w:themeFillShade="F2"/>
            <w:vAlign w:val="bottom"/>
          </w:tcPr>
          <w:p w14:paraId="681DE8EA" w14:textId="36B26221"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6%</w:t>
            </w:r>
          </w:p>
        </w:tc>
        <w:tc>
          <w:tcPr>
            <w:tcW w:w="599" w:type="pct"/>
            <w:shd w:val="clear" w:color="auto" w:fill="F2F2F2" w:themeFill="background1" w:themeFillShade="F2"/>
            <w:vAlign w:val="bottom"/>
          </w:tcPr>
          <w:p w14:paraId="563D3A3C" w14:textId="7B6A967E"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5%</w:t>
            </w:r>
          </w:p>
        </w:tc>
        <w:tc>
          <w:tcPr>
            <w:tcW w:w="598" w:type="pct"/>
            <w:shd w:val="clear" w:color="auto" w:fill="F2F2F2" w:themeFill="background1" w:themeFillShade="F2"/>
          </w:tcPr>
          <w:p w14:paraId="050160CF" w14:textId="1FE96E7C"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4%</w:t>
            </w:r>
          </w:p>
        </w:tc>
      </w:tr>
      <w:tr w:rsidR="0067142B" w:rsidRPr="00237A6B" w14:paraId="3E4A2D32" w14:textId="20EB9B60" w:rsidTr="001B051C">
        <w:trPr>
          <w:trHeight w:val="290"/>
        </w:trPr>
        <w:tc>
          <w:tcPr>
            <w:tcW w:w="786" w:type="pct"/>
            <w:vMerge/>
            <w:shd w:val="clear" w:color="auto" w:fill="F2F2F2" w:themeFill="background1" w:themeFillShade="F2"/>
            <w:vAlign w:val="center"/>
          </w:tcPr>
          <w:p w14:paraId="2109B50B"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F2F2F2" w:themeFill="background1" w:themeFillShade="F2"/>
            <w:noWrap/>
            <w:vAlign w:val="bottom"/>
            <w:hideMark/>
          </w:tcPr>
          <w:p w14:paraId="6BA73FD9" w14:textId="7C8BFA2E"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Neither negative or positive</w:t>
            </w:r>
          </w:p>
        </w:tc>
        <w:tc>
          <w:tcPr>
            <w:tcW w:w="587" w:type="pct"/>
            <w:shd w:val="clear" w:color="auto" w:fill="F2F2F2" w:themeFill="background1" w:themeFillShade="F2"/>
            <w:noWrap/>
            <w:vAlign w:val="bottom"/>
            <w:hideMark/>
          </w:tcPr>
          <w:p w14:paraId="3C9EF939"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8%</w:t>
            </w:r>
          </w:p>
        </w:tc>
        <w:tc>
          <w:tcPr>
            <w:tcW w:w="587" w:type="pct"/>
            <w:shd w:val="clear" w:color="auto" w:fill="F2F2F2" w:themeFill="background1" w:themeFillShade="F2"/>
            <w:noWrap/>
            <w:vAlign w:val="bottom"/>
            <w:hideMark/>
          </w:tcPr>
          <w:p w14:paraId="5E45ABEF"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10%</w:t>
            </w:r>
          </w:p>
        </w:tc>
        <w:tc>
          <w:tcPr>
            <w:tcW w:w="414" w:type="pct"/>
            <w:shd w:val="clear" w:color="auto" w:fill="F2F2F2" w:themeFill="background1" w:themeFillShade="F2"/>
            <w:noWrap/>
            <w:vAlign w:val="bottom"/>
            <w:hideMark/>
          </w:tcPr>
          <w:p w14:paraId="31E1CB8A"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13%</w:t>
            </w:r>
          </w:p>
        </w:tc>
        <w:tc>
          <w:tcPr>
            <w:tcW w:w="483" w:type="pct"/>
            <w:shd w:val="clear" w:color="auto" w:fill="F2F2F2" w:themeFill="background1" w:themeFillShade="F2"/>
            <w:vAlign w:val="bottom"/>
          </w:tcPr>
          <w:p w14:paraId="045C5D46" w14:textId="746B4D8C"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20%</w:t>
            </w:r>
          </w:p>
        </w:tc>
        <w:tc>
          <w:tcPr>
            <w:tcW w:w="599" w:type="pct"/>
            <w:shd w:val="clear" w:color="auto" w:fill="F2F2F2" w:themeFill="background1" w:themeFillShade="F2"/>
            <w:vAlign w:val="bottom"/>
          </w:tcPr>
          <w:p w14:paraId="5EC9308F" w14:textId="431C564F"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21%</w:t>
            </w:r>
          </w:p>
        </w:tc>
        <w:tc>
          <w:tcPr>
            <w:tcW w:w="598" w:type="pct"/>
            <w:shd w:val="clear" w:color="auto" w:fill="F2F2F2" w:themeFill="background1" w:themeFillShade="F2"/>
          </w:tcPr>
          <w:p w14:paraId="09B471DE" w14:textId="59406017"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13%</w:t>
            </w:r>
          </w:p>
        </w:tc>
      </w:tr>
      <w:tr w:rsidR="0067142B" w:rsidRPr="00237A6B" w14:paraId="625E7948" w14:textId="6A8109C4" w:rsidTr="00FA1879">
        <w:trPr>
          <w:trHeight w:val="290"/>
        </w:trPr>
        <w:tc>
          <w:tcPr>
            <w:tcW w:w="786" w:type="pct"/>
            <w:vMerge/>
            <w:shd w:val="clear" w:color="auto" w:fill="F2F2F2" w:themeFill="background1" w:themeFillShade="F2"/>
            <w:vAlign w:val="center"/>
          </w:tcPr>
          <w:p w14:paraId="383B5513"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F2F2F2" w:themeFill="background1" w:themeFillShade="F2"/>
            <w:noWrap/>
            <w:vAlign w:val="bottom"/>
            <w:hideMark/>
          </w:tcPr>
          <w:p w14:paraId="3EB4BC9E" w14:textId="0C732411"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Positive impact</w:t>
            </w:r>
          </w:p>
        </w:tc>
        <w:tc>
          <w:tcPr>
            <w:tcW w:w="587" w:type="pct"/>
            <w:shd w:val="clear" w:color="auto" w:fill="F2F2F2" w:themeFill="background1" w:themeFillShade="F2"/>
            <w:noWrap/>
            <w:vAlign w:val="bottom"/>
            <w:hideMark/>
          </w:tcPr>
          <w:p w14:paraId="51C260B6"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89%</w:t>
            </w:r>
          </w:p>
        </w:tc>
        <w:tc>
          <w:tcPr>
            <w:tcW w:w="587" w:type="pct"/>
            <w:shd w:val="clear" w:color="auto" w:fill="F2F2F2" w:themeFill="background1" w:themeFillShade="F2"/>
            <w:noWrap/>
            <w:vAlign w:val="bottom"/>
            <w:hideMark/>
          </w:tcPr>
          <w:p w14:paraId="41129DB5"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82%</w:t>
            </w:r>
          </w:p>
        </w:tc>
        <w:tc>
          <w:tcPr>
            <w:tcW w:w="414" w:type="pct"/>
            <w:shd w:val="clear" w:color="auto" w:fill="F2F2F2" w:themeFill="background1" w:themeFillShade="F2"/>
            <w:noWrap/>
            <w:vAlign w:val="bottom"/>
            <w:hideMark/>
          </w:tcPr>
          <w:p w14:paraId="0239116F"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83%</w:t>
            </w:r>
          </w:p>
        </w:tc>
        <w:tc>
          <w:tcPr>
            <w:tcW w:w="483" w:type="pct"/>
            <w:shd w:val="clear" w:color="auto" w:fill="F2F2F2" w:themeFill="background1" w:themeFillShade="F2"/>
            <w:vAlign w:val="bottom"/>
          </w:tcPr>
          <w:p w14:paraId="65A796E8" w14:textId="538AF19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75%</w:t>
            </w:r>
          </w:p>
        </w:tc>
        <w:tc>
          <w:tcPr>
            <w:tcW w:w="599" w:type="pct"/>
            <w:shd w:val="clear" w:color="auto" w:fill="F2F2F2" w:themeFill="background1" w:themeFillShade="F2"/>
            <w:vAlign w:val="bottom"/>
          </w:tcPr>
          <w:p w14:paraId="54866FE9" w14:textId="3127FC54"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74%</w:t>
            </w:r>
          </w:p>
        </w:tc>
        <w:tc>
          <w:tcPr>
            <w:tcW w:w="598" w:type="pct"/>
            <w:shd w:val="clear" w:color="auto" w:fill="F2F2F2" w:themeFill="background1" w:themeFillShade="F2"/>
            <w:vAlign w:val="bottom"/>
          </w:tcPr>
          <w:p w14:paraId="7360A647" w14:textId="15B3326B"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83%</w:t>
            </w:r>
          </w:p>
        </w:tc>
      </w:tr>
      <w:tr w:rsidR="0067142B" w:rsidRPr="00237A6B" w14:paraId="0C89C992" w14:textId="5DD7D838" w:rsidTr="007F15B2">
        <w:trPr>
          <w:trHeight w:val="290"/>
        </w:trPr>
        <w:tc>
          <w:tcPr>
            <w:tcW w:w="786" w:type="pct"/>
            <w:vMerge w:val="restart"/>
            <w:vAlign w:val="center"/>
          </w:tcPr>
          <w:p w14:paraId="3257BA87" w14:textId="336D9120"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Timing of water delivery to your farm</w:t>
            </w:r>
          </w:p>
        </w:tc>
        <w:tc>
          <w:tcPr>
            <w:tcW w:w="946" w:type="pct"/>
            <w:shd w:val="clear" w:color="auto" w:fill="auto"/>
            <w:noWrap/>
            <w:vAlign w:val="bottom"/>
            <w:hideMark/>
          </w:tcPr>
          <w:p w14:paraId="2A438AED" w14:textId="0A7E8241"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Negative impact</w:t>
            </w:r>
          </w:p>
        </w:tc>
        <w:tc>
          <w:tcPr>
            <w:tcW w:w="587" w:type="pct"/>
            <w:shd w:val="clear" w:color="auto" w:fill="auto"/>
            <w:noWrap/>
            <w:vAlign w:val="bottom"/>
            <w:hideMark/>
          </w:tcPr>
          <w:p w14:paraId="28664F4C"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7%</w:t>
            </w:r>
          </w:p>
        </w:tc>
        <w:tc>
          <w:tcPr>
            <w:tcW w:w="587" w:type="pct"/>
            <w:shd w:val="clear" w:color="auto" w:fill="auto"/>
            <w:noWrap/>
            <w:vAlign w:val="bottom"/>
            <w:hideMark/>
          </w:tcPr>
          <w:p w14:paraId="3A4E63BB"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9%</w:t>
            </w:r>
          </w:p>
        </w:tc>
        <w:tc>
          <w:tcPr>
            <w:tcW w:w="414" w:type="pct"/>
            <w:shd w:val="clear" w:color="auto" w:fill="auto"/>
            <w:noWrap/>
            <w:vAlign w:val="bottom"/>
            <w:hideMark/>
          </w:tcPr>
          <w:p w14:paraId="6C54CEAE"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8%</w:t>
            </w:r>
          </w:p>
        </w:tc>
        <w:tc>
          <w:tcPr>
            <w:tcW w:w="483" w:type="pct"/>
            <w:vAlign w:val="bottom"/>
          </w:tcPr>
          <w:p w14:paraId="671FE269" w14:textId="5F76FD00"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9%</w:t>
            </w:r>
          </w:p>
        </w:tc>
        <w:tc>
          <w:tcPr>
            <w:tcW w:w="599" w:type="pct"/>
            <w:vAlign w:val="bottom"/>
          </w:tcPr>
          <w:p w14:paraId="04669D4F" w14:textId="70E8599A"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10%</w:t>
            </w:r>
          </w:p>
        </w:tc>
        <w:tc>
          <w:tcPr>
            <w:tcW w:w="598" w:type="pct"/>
          </w:tcPr>
          <w:p w14:paraId="3C8EC1DF" w14:textId="3084C0A6"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7%</w:t>
            </w:r>
          </w:p>
        </w:tc>
      </w:tr>
      <w:tr w:rsidR="0067142B" w:rsidRPr="00237A6B" w14:paraId="786B7517" w14:textId="4BB06692" w:rsidTr="007F15B2">
        <w:trPr>
          <w:trHeight w:val="290"/>
        </w:trPr>
        <w:tc>
          <w:tcPr>
            <w:tcW w:w="786" w:type="pct"/>
            <w:vMerge/>
            <w:vAlign w:val="center"/>
          </w:tcPr>
          <w:p w14:paraId="6BCC1268"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auto"/>
            <w:noWrap/>
            <w:vAlign w:val="bottom"/>
            <w:hideMark/>
          </w:tcPr>
          <w:p w14:paraId="1D06B04C" w14:textId="6A9B8862"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Neither negative or positive</w:t>
            </w:r>
          </w:p>
        </w:tc>
        <w:tc>
          <w:tcPr>
            <w:tcW w:w="587" w:type="pct"/>
            <w:shd w:val="clear" w:color="auto" w:fill="auto"/>
            <w:noWrap/>
            <w:vAlign w:val="bottom"/>
            <w:hideMark/>
          </w:tcPr>
          <w:p w14:paraId="10734847"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20%</w:t>
            </w:r>
          </w:p>
        </w:tc>
        <w:tc>
          <w:tcPr>
            <w:tcW w:w="587" w:type="pct"/>
            <w:shd w:val="clear" w:color="auto" w:fill="auto"/>
            <w:noWrap/>
            <w:vAlign w:val="bottom"/>
            <w:hideMark/>
          </w:tcPr>
          <w:p w14:paraId="2BFB7FA4"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21%</w:t>
            </w:r>
          </w:p>
        </w:tc>
        <w:tc>
          <w:tcPr>
            <w:tcW w:w="414" w:type="pct"/>
            <w:shd w:val="clear" w:color="auto" w:fill="auto"/>
            <w:noWrap/>
            <w:vAlign w:val="bottom"/>
            <w:hideMark/>
          </w:tcPr>
          <w:p w14:paraId="6A5C77C3"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22%</w:t>
            </w:r>
          </w:p>
        </w:tc>
        <w:tc>
          <w:tcPr>
            <w:tcW w:w="483" w:type="pct"/>
            <w:vAlign w:val="bottom"/>
          </w:tcPr>
          <w:p w14:paraId="537B1DDF" w14:textId="72D4DCFC"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36%</w:t>
            </w:r>
          </w:p>
        </w:tc>
        <w:tc>
          <w:tcPr>
            <w:tcW w:w="599" w:type="pct"/>
            <w:vAlign w:val="bottom"/>
          </w:tcPr>
          <w:p w14:paraId="712D746E" w14:textId="1CC25F42"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33%</w:t>
            </w:r>
          </w:p>
        </w:tc>
        <w:tc>
          <w:tcPr>
            <w:tcW w:w="598" w:type="pct"/>
          </w:tcPr>
          <w:p w14:paraId="495BD1B8" w14:textId="6FDF6217"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33%</w:t>
            </w:r>
          </w:p>
        </w:tc>
      </w:tr>
      <w:tr w:rsidR="0067142B" w:rsidRPr="00237A6B" w14:paraId="3531F620" w14:textId="62896226" w:rsidTr="00FA1879">
        <w:trPr>
          <w:trHeight w:val="290"/>
        </w:trPr>
        <w:tc>
          <w:tcPr>
            <w:tcW w:w="786" w:type="pct"/>
            <w:vMerge/>
            <w:vAlign w:val="center"/>
          </w:tcPr>
          <w:p w14:paraId="6B8A8BA3"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auto"/>
            <w:noWrap/>
            <w:vAlign w:val="bottom"/>
            <w:hideMark/>
          </w:tcPr>
          <w:p w14:paraId="4D77D9DB" w14:textId="0EEB14D3"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Positive impact</w:t>
            </w:r>
          </w:p>
        </w:tc>
        <w:tc>
          <w:tcPr>
            <w:tcW w:w="587" w:type="pct"/>
            <w:shd w:val="clear" w:color="auto" w:fill="auto"/>
            <w:noWrap/>
            <w:vAlign w:val="bottom"/>
            <w:hideMark/>
          </w:tcPr>
          <w:p w14:paraId="7A2C7AA7"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74%</w:t>
            </w:r>
          </w:p>
        </w:tc>
        <w:tc>
          <w:tcPr>
            <w:tcW w:w="587" w:type="pct"/>
            <w:shd w:val="clear" w:color="auto" w:fill="auto"/>
            <w:noWrap/>
            <w:vAlign w:val="bottom"/>
            <w:hideMark/>
          </w:tcPr>
          <w:p w14:paraId="62201FF4"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70%</w:t>
            </w:r>
          </w:p>
        </w:tc>
        <w:tc>
          <w:tcPr>
            <w:tcW w:w="414" w:type="pct"/>
            <w:shd w:val="clear" w:color="auto" w:fill="auto"/>
            <w:noWrap/>
            <w:vAlign w:val="bottom"/>
            <w:hideMark/>
          </w:tcPr>
          <w:p w14:paraId="0576AF5B"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70%</w:t>
            </w:r>
          </w:p>
        </w:tc>
        <w:tc>
          <w:tcPr>
            <w:tcW w:w="483" w:type="pct"/>
            <w:vAlign w:val="bottom"/>
          </w:tcPr>
          <w:p w14:paraId="6E6B9BBE" w14:textId="6B2EB6A4"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55%</w:t>
            </w:r>
          </w:p>
        </w:tc>
        <w:tc>
          <w:tcPr>
            <w:tcW w:w="599" w:type="pct"/>
            <w:vAlign w:val="bottom"/>
          </w:tcPr>
          <w:p w14:paraId="4B9F475A" w14:textId="67CD399F"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57%</w:t>
            </w:r>
          </w:p>
        </w:tc>
        <w:tc>
          <w:tcPr>
            <w:tcW w:w="598" w:type="pct"/>
            <w:vAlign w:val="bottom"/>
          </w:tcPr>
          <w:p w14:paraId="4B8731A2" w14:textId="67C2F8A0"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60%</w:t>
            </w:r>
          </w:p>
        </w:tc>
      </w:tr>
      <w:tr w:rsidR="0067142B" w:rsidRPr="00237A6B" w14:paraId="336CACFB" w14:textId="1C87E7EC" w:rsidTr="001B051C">
        <w:trPr>
          <w:trHeight w:val="290"/>
        </w:trPr>
        <w:tc>
          <w:tcPr>
            <w:tcW w:w="786" w:type="pct"/>
            <w:vMerge w:val="restart"/>
            <w:shd w:val="clear" w:color="auto" w:fill="F2F2F2" w:themeFill="background1" w:themeFillShade="F2"/>
            <w:vAlign w:val="center"/>
          </w:tcPr>
          <w:p w14:paraId="7662D06A" w14:textId="4DA7C04A"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Electricity/ power costs</w:t>
            </w:r>
          </w:p>
        </w:tc>
        <w:tc>
          <w:tcPr>
            <w:tcW w:w="946" w:type="pct"/>
            <w:shd w:val="clear" w:color="auto" w:fill="F2F2F2" w:themeFill="background1" w:themeFillShade="F2"/>
            <w:noWrap/>
            <w:vAlign w:val="bottom"/>
            <w:hideMark/>
          </w:tcPr>
          <w:p w14:paraId="7D5FF347" w14:textId="69D047E3"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Negative impact</w:t>
            </w:r>
          </w:p>
        </w:tc>
        <w:tc>
          <w:tcPr>
            <w:tcW w:w="587" w:type="pct"/>
            <w:shd w:val="clear" w:color="auto" w:fill="F2F2F2" w:themeFill="background1" w:themeFillShade="F2"/>
            <w:noWrap/>
            <w:vAlign w:val="bottom"/>
            <w:hideMark/>
          </w:tcPr>
          <w:p w14:paraId="085EEE52"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40%</w:t>
            </w:r>
          </w:p>
        </w:tc>
        <w:tc>
          <w:tcPr>
            <w:tcW w:w="587" w:type="pct"/>
            <w:shd w:val="clear" w:color="auto" w:fill="F2F2F2" w:themeFill="background1" w:themeFillShade="F2"/>
            <w:noWrap/>
            <w:vAlign w:val="bottom"/>
            <w:hideMark/>
          </w:tcPr>
          <w:p w14:paraId="64CC544B"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43%</w:t>
            </w:r>
          </w:p>
        </w:tc>
        <w:tc>
          <w:tcPr>
            <w:tcW w:w="414" w:type="pct"/>
            <w:shd w:val="clear" w:color="auto" w:fill="F2F2F2" w:themeFill="background1" w:themeFillShade="F2"/>
            <w:noWrap/>
            <w:vAlign w:val="bottom"/>
            <w:hideMark/>
          </w:tcPr>
          <w:p w14:paraId="0DCAAD72"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39%</w:t>
            </w:r>
          </w:p>
        </w:tc>
        <w:tc>
          <w:tcPr>
            <w:tcW w:w="483" w:type="pct"/>
            <w:shd w:val="clear" w:color="auto" w:fill="F2F2F2" w:themeFill="background1" w:themeFillShade="F2"/>
            <w:vAlign w:val="bottom"/>
          </w:tcPr>
          <w:p w14:paraId="2E70B1BF" w14:textId="605AC6D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34%</w:t>
            </w:r>
          </w:p>
        </w:tc>
        <w:tc>
          <w:tcPr>
            <w:tcW w:w="599" w:type="pct"/>
            <w:shd w:val="clear" w:color="auto" w:fill="F2F2F2" w:themeFill="background1" w:themeFillShade="F2"/>
            <w:vAlign w:val="bottom"/>
          </w:tcPr>
          <w:p w14:paraId="3AB04A86" w14:textId="3377B438"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39%</w:t>
            </w:r>
          </w:p>
        </w:tc>
        <w:tc>
          <w:tcPr>
            <w:tcW w:w="598" w:type="pct"/>
            <w:shd w:val="clear" w:color="auto" w:fill="F2F2F2" w:themeFill="background1" w:themeFillShade="F2"/>
          </w:tcPr>
          <w:p w14:paraId="24D91AEF" w14:textId="387B3967"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35%</w:t>
            </w:r>
          </w:p>
        </w:tc>
      </w:tr>
      <w:tr w:rsidR="0067142B" w:rsidRPr="00237A6B" w14:paraId="797FA13E" w14:textId="37EB0044" w:rsidTr="001B051C">
        <w:trPr>
          <w:trHeight w:val="290"/>
        </w:trPr>
        <w:tc>
          <w:tcPr>
            <w:tcW w:w="786" w:type="pct"/>
            <w:vMerge/>
            <w:shd w:val="clear" w:color="auto" w:fill="F2F2F2" w:themeFill="background1" w:themeFillShade="F2"/>
            <w:vAlign w:val="center"/>
          </w:tcPr>
          <w:p w14:paraId="530FFC0B"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F2F2F2" w:themeFill="background1" w:themeFillShade="F2"/>
            <w:noWrap/>
            <w:vAlign w:val="bottom"/>
            <w:hideMark/>
          </w:tcPr>
          <w:p w14:paraId="6B34E65C" w14:textId="47E26380"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Neither negative or positive</w:t>
            </w:r>
          </w:p>
        </w:tc>
        <w:tc>
          <w:tcPr>
            <w:tcW w:w="587" w:type="pct"/>
            <w:shd w:val="clear" w:color="auto" w:fill="F2F2F2" w:themeFill="background1" w:themeFillShade="F2"/>
            <w:noWrap/>
            <w:vAlign w:val="bottom"/>
            <w:hideMark/>
          </w:tcPr>
          <w:p w14:paraId="3CD0E323"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33%</w:t>
            </w:r>
          </w:p>
        </w:tc>
        <w:tc>
          <w:tcPr>
            <w:tcW w:w="587" w:type="pct"/>
            <w:shd w:val="clear" w:color="auto" w:fill="F2F2F2" w:themeFill="background1" w:themeFillShade="F2"/>
            <w:noWrap/>
            <w:vAlign w:val="bottom"/>
            <w:hideMark/>
          </w:tcPr>
          <w:p w14:paraId="762E5D20"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31%</w:t>
            </w:r>
          </w:p>
        </w:tc>
        <w:tc>
          <w:tcPr>
            <w:tcW w:w="414" w:type="pct"/>
            <w:shd w:val="clear" w:color="auto" w:fill="F2F2F2" w:themeFill="background1" w:themeFillShade="F2"/>
            <w:noWrap/>
            <w:vAlign w:val="bottom"/>
            <w:hideMark/>
          </w:tcPr>
          <w:p w14:paraId="6BB77E92"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31%</w:t>
            </w:r>
          </w:p>
        </w:tc>
        <w:tc>
          <w:tcPr>
            <w:tcW w:w="483" w:type="pct"/>
            <w:shd w:val="clear" w:color="auto" w:fill="F2F2F2" w:themeFill="background1" w:themeFillShade="F2"/>
            <w:vAlign w:val="bottom"/>
          </w:tcPr>
          <w:p w14:paraId="56F72B41" w14:textId="158B0A70"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44%</w:t>
            </w:r>
          </w:p>
        </w:tc>
        <w:tc>
          <w:tcPr>
            <w:tcW w:w="599" w:type="pct"/>
            <w:shd w:val="clear" w:color="auto" w:fill="F2F2F2" w:themeFill="background1" w:themeFillShade="F2"/>
            <w:vAlign w:val="bottom"/>
          </w:tcPr>
          <w:p w14:paraId="4B602583" w14:textId="12498CE8"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30%</w:t>
            </w:r>
          </w:p>
        </w:tc>
        <w:tc>
          <w:tcPr>
            <w:tcW w:w="598" w:type="pct"/>
            <w:shd w:val="clear" w:color="auto" w:fill="F2F2F2" w:themeFill="background1" w:themeFillShade="F2"/>
          </w:tcPr>
          <w:p w14:paraId="4D760872" w14:textId="6A56048C"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38%</w:t>
            </w:r>
          </w:p>
        </w:tc>
      </w:tr>
      <w:tr w:rsidR="0067142B" w:rsidRPr="00237A6B" w14:paraId="30D10F23" w14:textId="442ECBCA" w:rsidTr="00FA1879">
        <w:trPr>
          <w:trHeight w:val="290"/>
        </w:trPr>
        <w:tc>
          <w:tcPr>
            <w:tcW w:w="786" w:type="pct"/>
            <w:vMerge/>
            <w:shd w:val="clear" w:color="auto" w:fill="F2F2F2" w:themeFill="background1" w:themeFillShade="F2"/>
            <w:vAlign w:val="center"/>
          </w:tcPr>
          <w:p w14:paraId="1DB60FFF" w14:textId="77777777" w:rsidR="0067142B" w:rsidRPr="00237A6B" w:rsidRDefault="0067142B" w:rsidP="0067142B">
            <w:pPr>
              <w:spacing w:before="0" w:after="0"/>
              <w:rPr>
                <w:rFonts w:eastAsia="Times New Roman" w:cstheme="majorHAnsi"/>
                <w:color w:val="000000"/>
                <w:sz w:val="20"/>
                <w:szCs w:val="20"/>
                <w:lang w:val="en-AU" w:eastAsia="en-AU"/>
              </w:rPr>
            </w:pPr>
          </w:p>
        </w:tc>
        <w:tc>
          <w:tcPr>
            <w:tcW w:w="946" w:type="pct"/>
            <w:shd w:val="clear" w:color="auto" w:fill="F2F2F2" w:themeFill="background1" w:themeFillShade="F2"/>
            <w:noWrap/>
            <w:vAlign w:val="bottom"/>
            <w:hideMark/>
          </w:tcPr>
          <w:p w14:paraId="3059D19E" w14:textId="274503F8" w:rsidR="0067142B" w:rsidRPr="00237A6B" w:rsidRDefault="0067142B" w:rsidP="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Positive impact</w:t>
            </w:r>
          </w:p>
        </w:tc>
        <w:tc>
          <w:tcPr>
            <w:tcW w:w="587" w:type="pct"/>
            <w:shd w:val="clear" w:color="auto" w:fill="F2F2F2" w:themeFill="background1" w:themeFillShade="F2"/>
            <w:noWrap/>
            <w:vAlign w:val="bottom"/>
            <w:hideMark/>
          </w:tcPr>
          <w:p w14:paraId="16DE295B"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28%</w:t>
            </w:r>
          </w:p>
        </w:tc>
        <w:tc>
          <w:tcPr>
            <w:tcW w:w="587" w:type="pct"/>
            <w:shd w:val="clear" w:color="auto" w:fill="F2F2F2" w:themeFill="background1" w:themeFillShade="F2"/>
            <w:noWrap/>
            <w:vAlign w:val="bottom"/>
            <w:hideMark/>
          </w:tcPr>
          <w:p w14:paraId="6B779BF5"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26%</w:t>
            </w:r>
          </w:p>
        </w:tc>
        <w:tc>
          <w:tcPr>
            <w:tcW w:w="414" w:type="pct"/>
            <w:shd w:val="clear" w:color="auto" w:fill="F2F2F2" w:themeFill="background1" w:themeFillShade="F2"/>
            <w:noWrap/>
            <w:vAlign w:val="bottom"/>
            <w:hideMark/>
          </w:tcPr>
          <w:p w14:paraId="66A70754" w14:textId="77777777"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30%</w:t>
            </w:r>
          </w:p>
        </w:tc>
        <w:tc>
          <w:tcPr>
            <w:tcW w:w="483" w:type="pct"/>
            <w:shd w:val="clear" w:color="auto" w:fill="F2F2F2" w:themeFill="background1" w:themeFillShade="F2"/>
            <w:vAlign w:val="bottom"/>
          </w:tcPr>
          <w:p w14:paraId="249B312B" w14:textId="121C267C"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22%</w:t>
            </w:r>
          </w:p>
        </w:tc>
        <w:tc>
          <w:tcPr>
            <w:tcW w:w="599" w:type="pct"/>
            <w:shd w:val="clear" w:color="auto" w:fill="F2F2F2" w:themeFill="background1" w:themeFillShade="F2"/>
            <w:vAlign w:val="bottom"/>
          </w:tcPr>
          <w:p w14:paraId="0EA096A0" w14:textId="2AAF5B7A" w:rsidR="0067142B" w:rsidRPr="00237A6B" w:rsidRDefault="0067142B" w:rsidP="0067142B">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31%</w:t>
            </w:r>
          </w:p>
        </w:tc>
        <w:tc>
          <w:tcPr>
            <w:tcW w:w="598" w:type="pct"/>
            <w:shd w:val="clear" w:color="auto" w:fill="F2F2F2" w:themeFill="background1" w:themeFillShade="F2"/>
            <w:vAlign w:val="bottom"/>
          </w:tcPr>
          <w:p w14:paraId="524CDE12" w14:textId="00F970CA" w:rsidR="0067142B" w:rsidRPr="00237A6B" w:rsidRDefault="0067142B" w:rsidP="0067142B">
            <w:pPr>
              <w:spacing w:before="0" w:after="0"/>
              <w:jc w:val="right"/>
              <w:rPr>
                <w:rFonts w:eastAsia="Times New Roman" w:cstheme="majorHAnsi"/>
                <w:color w:val="000000"/>
                <w:sz w:val="20"/>
                <w:szCs w:val="20"/>
                <w:lang w:val="en-AU" w:eastAsia="en-AU"/>
              </w:rPr>
            </w:pPr>
            <w:r w:rsidRPr="0067142B">
              <w:rPr>
                <w:rFonts w:eastAsia="Times New Roman" w:cstheme="majorHAnsi"/>
                <w:color w:val="000000"/>
                <w:sz w:val="20"/>
                <w:szCs w:val="20"/>
                <w:lang w:val="en-AU" w:eastAsia="en-AU"/>
              </w:rPr>
              <w:t>27%</w:t>
            </w:r>
          </w:p>
        </w:tc>
      </w:tr>
      <w:tr w:rsidR="0067142B" w:rsidRPr="00237A6B" w14:paraId="3DBF433A" w14:textId="69F042A3" w:rsidTr="007F15B2">
        <w:trPr>
          <w:trHeight w:val="290"/>
        </w:trPr>
        <w:tc>
          <w:tcPr>
            <w:tcW w:w="786" w:type="pct"/>
            <w:vMerge w:val="restart"/>
            <w:vAlign w:val="center"/>
          </w:tcPr>
          <w:p w14:paraId="29ABBDFE" w14:textId="17EDF5FB" w:rsidR="0067142B" w:rsidRPr="00237A6B" w:rsidRDefault="0067142B">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Your on-farm workload</w:t>
            </w:r>
          </w:p>
        </w:tc>
        <w:tc>
          <w:tcPr>
            <w:tcW w:w="946" w:type="pct"/>
            <w:shd w:val="clear" w:color="auto" w:fill="auto"/>
            <w:noWrap/>
            <w:vAlign w:val="bottom"/>
            <w:hideMark/>
          </w:tcPr>
          <w:p w14:paraId="1641EB87" w14:textId="32ACC91A" w:rsidR="0067142B" w:rsidRPr="00237A6B" w:rsidRDefault="0067142B" w:rsidP="00E25D1C">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Negative impact</w:t>
            </w:r>
          </w:p>
        </w:tc>
        <w:tc>
          <w:tcPr>
            <w:tcW w:w="587" w:type="pct"/>
            <w:shd w:val="clear" w:color="auto" w:fill="auto"/>
            <w:noWrap/>
            <w:vAlign w:val="bottom"/>
            <w:hideMark/>
          </w:tcPr>
          <w:p w14:paraId="5571B90B" w14:textId="77777777" w:rsidR="0067142B" w:rsidRPr="00237A6B" w:rsidRDefault="0067142B" w:rsidP="00E25D1C">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13%</w:t>
            </w:r>
          </w:p>
        </w:tc>
        <w:tc>
          <w:tcPr>
            <w:tcW w:w="587" w:type="pct"/>
            <w:shd w:val="clear" w:color="auto" w:fill="auto"/>
            <w:noWrap/>
            <w:vAlign w:val="bottom"/>
            <w:hideMark/>
          </w:tcPr>
          <w:p w14:paraId="2BCAE927" w14:textId="77777777" w:rsidR="0067142B" w:rsidRPr="00237A6B" w:rsidRDefault="0067142B" w:rsidP="00E25D1C">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11%</w:t>
            </w:r>
          </w:p>
        </w:tc>
        <w:tc>
          <w:tcPr>
            <w:tcW w:w="414" w:type="pct"/>
            <w:vMerge w:val="restart"/>
            <w:shd w:val="clear" w:color="auto" w:fill="auto"/>
            <w:noWrap/>
            <w:vAlign w:val="bottom"/>
            <w:hideMark/>
          </w:tcPr>
          <w:p w14:paraId="225F5151" w14:textId="049EE559" w:rsidR="0067142B" w:rsidRPr="00237A6B" w:rsidRDefault="0067142B" w:rsidP="00E25D1C">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Not asked</w:t>
            </w:r>
          </w:p>
        </w:tc>
        <w:tc>
          <w:tcPr>
            <w:tcW w:w="483" w:type="pct"/>
            <w:vAlign w:val="bottom"/>
          </w:tcPr>
          <w:p w14:paraId="588168FE" w14:textId="6AFF68ED" w:rsidR="0067142B" w:rsidRPr="00237A6B" w:rsidRDefault="0067142B" w:rsidP="00E25D1C">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20%</w:t>
            </w:r>
          </w:p>
        </w:tc>
        <w:tc>
          <w:tcPr>
            <w:tcW w:w="599" w:type="pct"/>
            <w:vAlign w:val="bottom"/>
          </w:tcPr>
          <w:p w14:paraId="29BC8EAC" w14:textId="19A3B347" w:rsidR="0067142B" w:rsidRPr="00237A6B" w:rsidRDefault="0067142B" w:rsidP="00E25D1C">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16%</w:t>
            </w:r>
          </w:p>
        </w:tc>
        <w:tc>
          <w:tcPr>
            <w:tcW w:w="598" w:type="pct"/>
            <w:vMerge w:val="restart"/>
          </w:tcPr>
          <w:p w14:paraId="413948D9" w14:textId="4CABCFAD" w:rsidR="0067142B" w:rsidRPr="00237A6B" w:rsidRDefault="0067142B" w:rsidP="00E25D1C">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Not asked</w:t>
            </w:r>
          </w:p>
        </w:tc>
      </w:tr>
      <w:tr w:rsidR="0067142B" w:rsidRPr="00237A6B" w14:paraId="3F87F40C" w14:textId="4DAC7A4F" w:rsidTr="007F15B2">
        <w:trPr>
          <w:trHeight w:val="290"/>
        </w:trPr>
        <w:tc>
          <w:tcPr>
            <w:tcW w:w="786" w:type="pct"/>
            <w:vMerge/>
            <w:vAlign w:val="center"/>
          </w:tcPr>
          <w:p w14:paraId="0DF7D061" w14:textId="77777777" w:rsidR="0067142B" w:rsidRPr="00237A6B" w:rsidRDefault="0067142B">
            <w:pPr>
              <w:spacing w:before="0" w:after="0"/>
              <w:rPr>
                <w:rFonts w:eastAsia="Times New Roman" w:cstheme="majorHAnsi"/>
                <w:color w:val="000000"/>
                <w:sz w:val="20"/>
                <w:szCs w:val="20"/>
                <w:lang w:val="en-AU" w:eastAsia="en-AU"/>
              </w:rPr>
            </w:pPr>
          </w:p>
        </w:tc>
        <w:tc>
          <w:tcPr>
            <w:tcW w:w="946" w:type="pct"/>
            <w:shd w:val="clear" w:color="auto" w:fill="auto"/>
            <w:noWrap/>
            <w:vAlign w:val="bottom"/>
            <w:hideMark/>
          </w:tcPr>
          <w:p w14:paraId="6D82E7C0" w14:textId="3CA4810E" w:rsidR="0067142B" w:rsidRPr="00237A6B" w:rsidRDefault="0067142B" w:rsidP="00533F46">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Neither negative or positive</w:t>
            </w:r>
          </w:p>
        </w:tc>
        <w:tc>
          <w:tcPr>
            <w:tcW w:w="587" w:type="pct"/>
            <w:shd w:val="clear" w:color="auto" w:fill="auto"/>
            <w:noWrap/>
            <w:vAlign w:val="bottom"/>
            <w:hideMark/>
          </w:tcPr>
          <w:p w14:paraId="25AC354A" w14:textId="77777777" w:rsidR="0067142B" w:rsidRPr="00237A6B" w:rsidRDefault="0067142B" w:rsidP="00533F46">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30%</w:t>
            </w:r>
          </w:p>
        </w:tc>
        <w:tc>
          <w:tcPr>
            <w:tcW w:w="587" w:type="pct"/>
            <w:shd w:val="clear" w:color="auto" w:fill="auto"/>
            <w:noWrap/>
            <w:vAlign w:val="bottom"/>
            <w:hideMark/>
          </w:tcPr>
          <w:p w14:paraId="3FB51BB4" w14:textId="77777777" w:rsidR="0067142B" w:rsidRPr="00237A6B" w:rsidRDefault="0067142B" w:rsidP="00533F46">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26%</w:t>
            </w:r>
          </w:p>
        </w:tc>
        <w:tc>
          <w:tcPr>
            <w:tcW w:w="414" w:type="pct"/>
            <w:vMerge/>
            <w:shd w:val="clear" w:color="auto" w:fill="auto"/>
            <w:noWrap/>
            <w:vAlign w:val="bottom"/>
            <w:hideMark/>
          </w:tcPr>
          <w:p w14:paraId="21F4986B" w14:textId="77777777" w:rsidR="0067142B" w:rsidRPr="00237A6B" w:rsidRDefault="0067142B" w:rsidP="00533F46">
            <w:pPr>
              <w:spacing w:before="0" w:after="0"/>
              <w:jc w:val="right"/>
              <w:rPr>
                <w:rFonts w:eastAsia="Times New Roman" w:cstheme="majorHAnsi"/>
                <w:color w:val="000000"/>
                <w:sz w:val="20"/>
                <w:szCs w:val="20"/>
                <w:lang w:val="en-AU" w:eastAsia="en-AU"/>
              </w:rPr>
            </w:pPr>
          </w:p>
        </w:tc>
        <w:tc>
          <w:tcPr>
            <w:tcW w:w="483" w:type="pct"/>
            <w:vAlign w:val="bottom"/>
          </w:tcPr>
          <w:p w14:paraId="2E71C8E2" w14:textId="63693705" w:rsidR="0067142B" w:rsidRPr="00237A6B" w:rsidRDefault="0067142B" w:rsidP="00533F46">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30%</w:t>
            </w:r>
          </w:p>
        </w:tc>
        <w:tc>
          <w:tcPr>
            <w:tcW w:w="599" w:type="pct"/>
            <w:vAlign w:val="bottom"/>
          </w:tcPr>
          <w:p w14:paraId="1B61D244" w14:textId="3821652A" w:rsidR="0067142B" w:rsidRPr="00237A6B" w:rsidRDefault="0067142B" w:rsidP="00533F46">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27%</w:t>
            </w:r>
          </w:p>
        </w:tc>
        <w:tc>
          <w:tcPr>
            <w:tcW w:w="598" w:type="pct"/>
            <w:vMerge/>
          </w:tcPr>
          <w:p w14:paraId="6CDCFB7E" w14:textId="77777777" w:rsidR="0067142B" w:rsidRPr="00237A6B" w:rsidRDefault="0067142B" w:rsidP="00533F46">
            <w:pPr>
              <w:spacing w:before="0" w:after="0"/>
              <w:jc w:val="right"/>
              <w:rPr>
                <w:rFonts w:eastAsia="Times New Roman" w:cstheme="majorHAnsi"/>
                <w:color w:val="000000"/>
                <w:sz w:val="20"/>
                <w:szCs w:val="20"/>
                <w:lang w:val="en-AU" w:eastAsia="en-AU"/>
              </w:rPr>
            </w:pPr>
          </w:p>
        </w:tc>
      </w:tr>
      <w:tr w:rsidR="0067142B" w:rsidRPr="00237A6B" w14:paraId="45BFFC04" w14:textId="74A905F5" w:rsidTr="007F15B2">
        <w:trPr>
          <w:trHeight w:val="290"/>
        </w:trPr>
        <w:tc>
          <w:tcPr>
            <w:tcW w:w="786" w:type="pct"/>
            <w:vMerge/>
            <w:vAlign w:val="center"/>
          </w:tcPr>
          <w:p w14:paraId="1A62424D" w14:textId="77777777" w:rsidR="0067142B" w:rsidRPr="00237A6B" w:rsidRDefault="0067142B">
            <w:pPr>
              <w:spacing w:before="0" w:after="0"/>
              <w:rPr>
                <w:rFonts w:eastAsia="Times New Roman" w:cstheme="majorHAnsi"/>
                <w:color w:val="000000"/>
                <w:sz w:val="20"/>
                <w:szCs w:val="20"/>
                <w:lang w:val="en-AU" w:eastAsia="en-AU"/>
              </w:rPr>
            </w:pPr>
          </w:p>
        </w:tc>
        <w:tc>
          <w:tcPr>
            <w:tcW w:w="946" w:type="pct"/>
            <w:shd w:val="clear" w:color="auto" w:fill="auto"/>
            <w:noWrap/>
            <w:vAlign w:val="bottom"/>
            <w:hideMark/>
          </w:tcPr>
          <w:p w14:paraId="5DAA4C85" w14:textId="7701C7FE" w:rsidR="0067142B" w:rsidRPr="00237A6B" w:rsidRDefault="0067142B" w:rsidP="00533F46">
            <w:pPr>
              <w:spacing w:before="0" w:after="0"/>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Positive impact</w:t>
            </w:r>
          </w:p>
        </w:tc>
        <w:tc>
          <w:tcPr>
            <w:tcW w:w="587" w:type="pct"/>
            <w:shd w:val="clear" w:color="auto" w:fill="auto"/>
            <w:noWrap/>
            <w:vAlign w:val="bottom"/>
            <w:hideMark/>
          </w:tcPr>
          <w:p w14:paraId="4EE44887" w14:textId="77777777" w:rsidR="0067142B" w:rsidRPr="00237A6B" w:rsidRDefault="0067142B" w:rsidP="00533F46">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58%</w:t>
            </w:r>
          </w:p>
        </w:tc>
        <w:tc>
          <w:tcPr>
            <w:tcW w:w="587" w:type="pct"/>
            <w:shd w:val="clear" w:color="auto" w:fill="auto"/>
            <w:noWrap/>
            <w:vAlign w:val="bottom"/>
            <w:hideMark/>
          </w:tcPr>
          <w:p w14:paraId="118F7BC7" w14:textId="77777777" w:rsidR="0067142B" w:rsidRPr="00237A6B" w:rsidRDefault="0067142B" w:rsidP="00533F46">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63%</w:t>
            </w:r>
          </w:p>
        </w:tc>
        <w:tc>
          <w:tcPr>
            <w:tcW w:w="414" w:type="pct"/>
            <w:vMerge/>
            <w:shd w:val="clear" w:color="auto" w:fill="auto"/>
            <w:noWrap/>
            <w:vAlign w:val="bottom"/>
            <w:hideMark/>
          </w:tcPr>
          <w:p w14:paraId="488C3452" w14:textId="77777777" w:rsidR="0067142B" w:rsidRPr="00237A6B" w:rsidRDefault="0067142B" w:rsidP="00533F46">
            <w:pPr>
              <w:spacing w:before="0" w:after="0"/>
              <w:jc w:val="right"/>
              <w:rPr>
                <w:rFonts w:eastAsia="Times New Roman" w:cstheme="majorHAnsi"/>
                <w:color w:val="000000"/>
                <w:sz w:val="20"/>
                <w:szCs w:val="20"/>
                <w:lang w:val="en-AU" w:eastAsia="en-AU"/>
              </w:rPr>
            </w:pPr>
          </w:p>
        </w:tc>
        <w:tc>
          <w:tcPr>
            <w:tcW w:w="483" w:type="pct"/>
            <w:vAlign w:val="bottom"/>
          </w:tcPr>
          <w:p w14:paraId="1A5731F7" w14:textId="56709C72" w:rsidR="0067142B" w:rsidRPr="00237A6B" w:rsidRDefault="0067142B" w:rsidP="00533F46">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51%</w:t>
            </w:r>
          </w:p>
        </w:tc>
        <w:tc>
          <w:tcPr>
            <w:tcW w:w="599" w:type="pct"/>
            <w:vAlign w:val="bottom"/>
          </w:tcPr>
          <w:p w14:paraId="3D67F425" w14:textId="7432C2D6" w:rsidR="0067142B" w:rsidRPr="00237A6B" w:rsidRDefault="0067142B" w:rsidP="00533F46">
            <w:pPr>
              <w:spacing w:before="0" w:after="0"/>
              <w:jc w:val="right"/>
              <w:rPr>
                <w:rFonts w:eastAsia="Times New Roman" w:cstheme="majorHAnsi"/>
                <w:color w:val="000000"/>
                <w:sz w:val="20"/>
                <w:szCs w:val="20"/>
                <w:lang w:val="en-AU" w:eastAsia="en-AU"/>
              </w:rPr>
            </w:pPr>
            <w:r w:rsidRPr="00237A6B">
              <w:rPr>
                <w:rFonts w:eastAsia="Times New Roman" w:cstheme="majorHAnsi"/>
                <w:color w:val="000000"/>
                <w:sz w:val="20"/>
                <w:szCs w:val="20"/>
                <w:lang w:val="en-AU" w:eastAsia="en-AU"/>
              </w:rPr>
              <w:t>57%</w:t>
            </w:r>
          </w:p>
        </w:tc>
        <w:tc>
          <w:tcPr>
            <w:tcW w:w="598" w:type="pct"/>
            <w:vMerge/>
          </w:tcPr>
          <w:p w14:paraId="13568B82" w14:textId="77777777" w:rsidR="0067142B" w:rsidRPr="00237A6B" w:rsidRDefault="0067142B" w:rsidP="00533F46">
            <w:pPr>
              <w:spacing w:before="0" w:after="0"/>
              <w:jc w:val="right"/>
              <w:rPr>
                <w:rFonts w:eastAsia="Times New Roman" w:cstheme="majorHAnsi"/>
                <w:color w:val="000000"/>
                <w:sz w:val="20"/>
                <w:szCs w:val="20"/>
                <w:lang w:val="en-AU" w:eastAsia="en-AU"/>
              </w:rPr>
            </w:pPr>
          </w:p>
        </w:tc>
      </w:tr>
    </w:tbl>
    <w:p w14:paraId="06074531" w14:textId="71F36F2F" w:rsidR="000360B2" w:rsidRDefault="000360B2" w:rsidP="00AA4F56">
      <w:r>
        <w:t xml:space="preserve">As shown in Table 29, the small numbers of people who reported negative impacts on farm profitability (33 farmers), farm productivity (29 farmers), and efficiency of water use (19 farmers) were also more likely to report </w:t>
      </w:r>
      <w:r w:rsidR="00CC54FE">
        <w:t xml:space="preserve">that </w:t>
      </w:r>
      <w:r w:rsidR="005D58FB">
        <w:t>modernis</w:t>
      </w:r>
      <w:r>
        <w:t>ing had a negative impact on the</w:t>
      </w:r>
      <w:r w:rsidR="00CC54FE">
        <w:t>ir</w:t>
      </w:r>
      <w:r>
        <w:t xml:space="preserve"> farm overall (58%, 59% and 53% respectively)</w:t>
      </w:r>
      <w:r w:rsidR="00CC54FE">
        <w:t>. H</w:t>
      </w:r>
      <w:r w:rsidR="00AA4F56">
        <w:t>owever</w:t>
      </w:r>
      <w:r w:rsidR="00CC54FE">
        <w:t>,</w:t>
      </w:r>
      <w:r w:rsidR="00AA4F56">
        <w:t xml:space="preserve"> </w:t>
      </w:r>
      <w:r>
        <w:t xml:space="preserve">those who felt on-farm </w:t>
      </w:r>
      <w:r w:rsidR="005D58FB">
        <w:t>modernis</w:t>
      </w:r>
      <w:r>
        <w:t xml:space="preserve">ation had other types of negative impacts still predominantly considered it to be positive for their farm overall. For example, of the 61 irrigators reporting a negative impact on water costs, only 23% felt on-farm </w:t>
      </w:r>
      <w:r w:rsidR="005D58FB">
        <w:t>modernis</w:t>
      </w:r>
      <w:r>
        <w:t xml:space="preserve">ation was negative for their farm overall, while 30% felt it </w:t>
      </w:r>
      <w:r w:rsidR="00AA4F56">
        <w:t xml:space="preserve">had </w:t>
      </w:r>
      <w:r>
        <w:t xml:space="preserve">neutral and 48% that it had positive impacts. Of the 81 who felt there were negative impacts on electricity/power </w:t>
      </w:r>
      <w:r>
        <w:lastRenderedPageBreak/>
        <w:t xml:space="preserve">costs, only 14% considered on-farm </w:t>
      </w:r>
      <w:r w:rsidR="005D58FB">
        <w:t>modernis</w:t>
      </w:r>
      <w:r>
        <w:t>ation negative for their farm overall, while 68% reported the overall impacts to be positive. Of the 62 reporting negative impacts on farm debt, 18% reported overall negative impacts on the farm and 61% positive impacts.</w:t>
      </w:r>
    </w:p>
    <w:p w14:paraId="3E714A99" w14:textId="69A66CEA" w:rsidR="000360B2" w:rsidRDefault="000360B2" w:rsidP="000360B2">
      <w:r>
        <w:t xml:space="preserve">Overall this </w:t>
      </w:r>
      <w:r w:rsidR="007F15B2">
        <w:t>suggests</w:t>
      </w:r>
      <w:r w:rsidR="00CC54FE">
        <w:t xml:space="preserve"> </w:t>
      </w:r>
      <w:r>
        <w:t xml:space="preserve">that on-farm </w:t>
      </w:r>
      <w:r w:rsidR="005D58FB">
        <w:t>modernis</w:t>
      </w:r>
      <w:r>
        <w:t xml:space="preserve">ation is positive for the large majority of irrigators, with or without a grant; and that those who have </w:t>
      </w:r>
      <w:r w:rsidR="005D58FB">
        <w:t>modernis</w:t>
      </w:r>
      <w:r>
        <w:t xml:space="preserve">ed with assistance from a grant typically rate the impacts more positively than those relying on self-funding alone. </w:t>
      </w:r>
    </w:p>
    <w:p w14:paraId="3735DA99" w14:textId="77777777" w:rsidR="00237A6B" w:rsidRDefault="00237A6B">
      <w:pPr>
        <w:spacing w:before="0" w:after="0"/>
        <w:rPr>
          <w:rFonts w:asciiTheme="minorHAnsi" w:eastAsiaTheme="minorHAnsi" w:hAnsiTheme="minorHAnsi"/>
          <w:b/>
          <w:bCs/>
          <w:color w:val="4F81BD" w:themeColor="accent1"/>
          <w:sz w:val="18"/>
          <w:szCs w:val="18"/>
          <w:lang w:val="en-AU"/>
        </w:rPr>
      </w:pPr>
      <w:r>
        <w:br w:type="page"/>
      </w:r>
    </w:p>
    <w:p w14:paraId="3A256698" w14:textId="7A20204B" w:rsidR="00237A6B" w:rsidRDefault="00237A6B" w:rsidP="00237A6B">
      <w:pPr>
        <w:pStyle w:val="Caption"/>
        <w:keepNext/>
      </w:pPr>
      <w:bookmarkStart w:id="83" w:name="_Toc18181289"/>
      <w:r>
        <w:lastRenderedPageBreak/>
        <w:t>Table 29</w:t>
      </w:r>
      <w:r w:rsidR="000360B2">
        <w:t xml:space="preserve"> Comparing impacts of on-farm modernisation on the farm overall with perceptions of specific impacts of modernisation, Basin irrigators</w:t>
      </w:r>
      <w:bookmarkEnd w:id="83"/>
      <w:r w:rsidR="000360B2">
        <w:t xml:space="preserve"> </w:t>
      </w:r>
    </w:p>
    <w:tbl>
      <w:tblPr>
        <w:tblW w:w="9880" w:type="dxa"/>
        <w:tblBorders>
          <w:top w:val="single" w:sz="4" w:space="0" w:color="auto"/>
          <w:bottom w:val="single" w:sz="4" w:space="0" w:color="auto"/>
          <w:insideH w:val="single" w:sz="4" w:space="0" w:color="auto"/>
        </w:tblBorders>
        <w:tblLook w:val="04A0" w:firstRow="1" w:lastRow="0" w:firstColumn="1" w:lastColumn="0" w:noHBand="0" w:noVBand="1"/>
      </w:tblPr>
      <w:tblGrid>
        <w:gridCol w:w="2127"/>
        <w:gridCol w:w="1701"/>
        <w:gridCol w:w="1984"/>
        <w:gridCol w:w="1843"/>
        <w:gridCol w:w="1559"/>
        <w:gridCol w:w="666"/>
      </w:tblGrid>
      <w:tr w:rsidR="001801D1" w:rsidRPr="001801D1" w14:paraId="0B488606" w14:textId="77777777" w:rsidTr="001801D1">
        <w:tc>
          <w:tcPr>
            <w:tcW w:w="2127" w:type="dxa"/>
            <w:shd w:val="clear" w:color="auto" w:fill="D9D9D9" w:themeFill="background1" w:themeFillShade="D9"/>
            <w:vAlign w:val="bottom"/>
            <w:hideMark/>
          </w:tcPr>
          <w:p w14:paraId="349E2D37" w14:textId="7C591984"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Basin irrigators</w:t>
            </w:r>
            <w:r w:rsidR="000360B2">
              <w:rPr>
                <w:rFonts w:eastAsia="Times New Roman" w:cstheme="majorHAnsi"/>
                <w:b/>
                <w:sz w:val="20"/>
                <w:szCs w:val="20"/>
                <w:lang w:val="en-AU" w:eastAsia="en-AU"/>
              </w:rPr>
              <w:t xml:space="preserve"> who had modernised with or without a grant</w:t>
            </w:r>
          </w:p>
        </w:tc>
        <w:tc>
          <w:tcPr>
            <w:tcW w:w="1701" w:type="dxa"/>
            <w:shd w:val="clear" w:color="auto" w:fill="D9D9D9" w:themeFill="background1" w:themeFillShade="D9"/>
            <w:vAlign w:val="bottom"/>
            <w:hideMark/>
          </w:tcPr>
          <w:p w14:paraId="33395AB7"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 </w:t>
            </w:r>
          </w:p>
        </w:tc>
        <w:tc>
          <w:tcPr>
            <w:tcW w:w="1984" w:type="dxa"/>
            <w:shd w:val="clear" w:color="auto" w:fill="D9D9D9" w:themeFill="background1" w:themeFillShade="D9"/>
            <w:vAlign w:val="bottom"/>
            <w:hideMark/>
          </w:tcPr>
          <w:p w14:paraId="3A5A001D"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Negative impact on farm overall</w:t>
            </w:r>
          </w:p>
        </w:tc>
        <w:tc>
          <w:tcPr>
            <w:tcW w:w="1843" w:type="dxa"/>
            <w:shd w:val="clear" w:color="auto" w:fill="D9D9D9" w:themeFill="background1" w:themeFillShade="D9"/>
            <w:vAlign w:val="bottom"/>
            <w:hideMark/>
          </w:tcPr>
          <w:p w14:paraId="29C32603"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Neither negative or positive impact on farm overall</w:t>
            </w:r>
          </w:p>
        </w:tc>
        <w:tc>
          <w:tcPr>
            <w:tcW w:w="1559" w:type="dxa"/>
            <w:shd w:val="clear" w:color="auto" w:fill="D9D9D9" w:themeFill="background1" w:themeFillShade="D9"/>
            <w:vAlign w:val="bottom"/>
            <w:hideMark/>
          </w:tcPr>
          <w:p w14:paraId="3E9613E3"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Positive impact on farm overall</w:t>
            </w:r>
          </w:p>
        </w:tc>
        <w:tc>
          <w:tcPr>
            <w:tcW w:w="666" w:type="dxa"/>
            <w:shd w:val="clear" w:color="auto" w:fill="D9D9D9" w:themeFill="background1" w:themeFillShade="D9"/>
            <w:vAlign w:val="bottom"/>
            <w:hideMark/>
          </w:tcPr>
          <w:p w14:paraId="1E85BA4B"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w:t>
            </w:r>
          </w:p>
        </w:tc>
      </w:tr>
      <w:tr w:rsidR="001801D1" w:rsidRPr="001801D1" w14:paraId="120C8D92" w14:textId="77777777" w:rsidTr="001801D1">
        <w:tc>
          <w:tcPr>
            <w:tcW w:w="2127" w:type="dxa"/>
            <w:vMerge w:val="restart"/>
            <w:shd w:val="clear" w:color="auto" w:fill="F2F2F2" w:themeFill="background1" w:themeFillShade="F2"/>
            <w:vAlign w:val="center"/>
            <w:hideMark/>
          </w:tcPr>
          <w:p w14:paraId="784A3F2F" w14:textId="04735E9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bCs/>
                <w:sz w:val="20"/>
                <w:szCs w:val="20"/>
                <w:lang w:val="en-AU" w:eastAsia="en-AU"/>
              </w:rPr>
              <w:t>Your farm profitability</w:t>
            </w:r>
          </w:p>
        </w:tc>
        <w:tc>
          <w:tcPr>
            <w:tcW w:w="1701" w:type="dxa"/>
            <w:shd w:val="clear" w:color="auto" w:fill="F2F2F2" w:themeFill="background1" w:themeFillShade="F2"/>
            <w:vAlign w:val="bottom"/>
            <w:hideMark/>
          </w:tcPr>
          <w:p w14:paraId="5366F851"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Negative impact</w:t>
            </w:r>
          </w:p>
        </w:tc>
        <w:tc>
          <w:tcPr>
            <w:tcW w:w="1984" w:type="dxa"/>
            <w:shd w:val="clear" w:color="auto" w:fill="F2F2F2" w:themeFill="background1" w:themeFillShade="F2"/>
            <w:vAlign w:val="bottom"/>
            <w:hideMark/>
          </w:tcPr>
          <w:p w14:paraId="30511A36"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57.6%</w:t>
            </w:r>
          </w:p>
        </w:tc>
        <w:tc>
          <w:tcPr>
            <w:tcW w:w="1843" w:type="dxa"/>
            <w:shd w:val="clear" w:color="auto" w:fill="F2F2F2" w:themeFill="background1" w:themeFillShade="F2"/>
            <w:vAlign w:val="bottom"/>
            <w:hideMark/>
          </w:tcPr>
          <w:p w14:paraId="32675AD7"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18.2%</w:t>
            </w:r>
          </w:p>
        </w:tc>
        <w:tc>
          <w:tcPr>
            <w:tcW w:w="1559" w:type="dxa"/>
            <w:shd w:val="clear" w:color="auto" w:fill="F2F2F2" w:themeFill="background1" w:themeFillShade="F2"/>
            <w:vAlign w:val="bottom"/>
            <w:hideMark/>
          </w:tcPr>
          <w:p w14:paraId="4214C00C"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24.2%</w:t>
            </w:r>
          </w:p>
        </w:tc>
        <w:tc>
          <w:tcPr>
            <w:tcW w:w="666" w:type="dxa"/>
            <w:shd w:val="clear" w:color="auto" w:fill="F2F2F2" w:themeFill="background1" w:themeFillShade="F2"/>
            <w:vAlign w:val="bottom"/>
            <w:hideMark/>
          </w:tcPr>
          <w:p w14:paraId="31187350"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33</w:t>
            </w:r>
          </w:p>
        </w:tc>
      </w:tr>
      <w:tr w:rsidR="001801D1" w:rsidRPr="001801D1" w14:paraId="40DA291E" w14:textId="77777777" w:rsidTr="001801D1">
        <w:tc>
          <w:tcPr>
            <w:tcW w:w="2127" w:type="dxa"/>
            <w:vMerge/>
            <w:shd w:val="clear" w:color="auto" w:fill="F2F2F2" w:themeFill="background1" w:themeFillShade="F2"/>
            <w:vAlign w:val="bottom"/>
            <w:hideMark/>
          </w:tcPr>
          <w:p w14:paraId="069FD4C9" w14:textId="3DDEF671"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F2F2F2" w:themeFill="background1" w:themeFillShade="F2"/>
            <w:vAlign w:val="bottom"/>
            <w:hideMark/>
          </w:tcPr>
          <w:p w14:paraId="3CB2E615"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Neither</w:t>
            </w:r>
          </w:p>
        </w:tc>
        <w:tc>
          <w:tcPr>
            <w:tcW w:w="1984" w:type="dxa"/>
            <w:shd w:val="clear" w:color="auto" w:fill="F2F2F2" w:themeFill="background1" w:themeFillShade="F2"/>
            <w:vAlign w:val="bottom"/>
            <w:hideMark/>
          </w:tcPr>
          <w:p w14:paraId="36317CE9"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1.4%</w:t>
            </w:r>
          </w:p>
        </w:tc>
        <w:tc>
          <w:tcPr>
            <w:tcW w:w="1843" w:type="dxa"/>
            <w:shd w:val="clear" w:color="auto" w:fill="F2F2F2" w:themeFill="background1" w:themeFillShade="F2"/>
            <w:vAlign w:val="bottom"/>
            <w:hideMark/>
          </w:tcPr>
          <w:p w14:paraId="2391C2D9"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53.6%</w:t>
            </w:r>
          </w:p>
        </w:tc>
        <w:tc>
          <w:tcPr>
            <w:tcW w:w="1559" w:type="dxa"/>
            <w:shd w:val="clear" w:color="auto" w:fill="F2F2F2" w:themeFill="background1" w:themeFillShade="F2"/>
            <w:vAlign w:val="bottom"/>
            <w:hideMark/>
          </w:tcPr>
          <w:p w14:paraId="29ECCE42"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44.9%</w:t>
            </w:r>
          </w:p>
        </w:tc>
        <w:tc>
          <w:tcPr>
            <w:tcW w:w="666" w:type="dxa"/>
            <w:shd w:val="clear" w:color="auto" w:fill="F2F2F2" w:themeFill="background1" w:themeFillShade="F2"/>
            <w:vAlign w:val="bottom"/>
            <w:hideMark/>
          </w:tcPr>
          <w:p w14:paraId="7CB18221"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69</w:t>
            </w:r>
          </w:p>
        </w:tc>
      </w:tr>
      <w:tr w:rsidR="001801D1" w:rsidRPr="001801D1" w14:paraId="619FBAE3" w14:textId="77777777" w:rsidTr="001801D1">
        <w:tc>
          <w:tcPr>
            <w:tcW w:w="2127" w:type="dxa"/>
            <w:vMerge/>
            <w:shd w:val="clear" w:color="auto" w:fill="F2F2F2" w:themeFill="background1" w:themeFillShade="F2"/>
            <w:vAlign w:val="bottom"/>
            <w:hideMark/>
          </w:tcPr>
          <w:p w14:paraId="0C684AEE" w14:textId="5F5C833A"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F2F2F2" w:themeFill="background1" w:themeFillShade="F2"/>
            <w:vAlign w:val="bottom"/>
            <w:hideMark/>
          </w:tcPr>
          <w:p w14:paraId="180F3693"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Positive impact</w:t>
            </w:r>
          </w:p>
        </w:tc>
        <w:tc>
          <w:tcPr>
            <w:tcW w:w="1984" w:type="dxa"/>
            <w:shd w:val="clear" w:color="auto" w:fill="F2F2F2" w:themeFill="background1" w:themeFillShade="F2"/>
            <w:vAlign w:val="bottom"/>
            <w:hideMark/>
          </w:tcPr>
          <w:p w14:paraId="1AAD5C07"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0.0%</w:t>
            </w:r>
          </w:p>
        </w:tc>
        <w:tc>
          <w:tcPr>
            <w:tcW w:w="1843" w:type="dxa"/>
            <w:shd w:val="clear" w:color="auto" w:fill="F2F2F2" w:themeFill="background1" w:themeFillShade="F2"/>
            <w:vAlign w:val="bottom"/>
            <w:hideMark/>
          </w:tcPr>
          <w:p w14:paraId="07B03BFB"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4.5%</w:t>
            </w:r>
          </w:p>
        </w:tc>
        <w:tc>
          <w:tcPr>
            <w:tcW w:w="1559" w:type="dxa"/>
            <w:shd w:val="clear" w:color="auto" w:fill="F2F2F2" w:themeFill="background1" w:themeFillShade="F2"/>
            <w:vAlign w:val="bottom"/>
            <w:hideMark/>
          </w:tcPr>
          <w:p w14:paraId="0EF9D1F2"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95.5%</w:t>
            </w:r>
          </w:p>
        </w:tc>
        <w:tc>
          <w:tcPr>
            <w:tcW w:w="666" w:type="dxa"/>
            <w:shd w:val="clear" w:color="auto" w:fill="F2F2F2" w:themeFill="background1" w:themeFillShade="F2"/>
            <w:vAlign w:val="bottom"/>
            <w:hideMark/>
          </w:tcPr>
          <w:p w14:paraId="20F7E883"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133</w:t>
            </w:r>
          </w:p>
        </w:tc>
      </w:tr>
      <w:tr w:rsidR="001801D1" w:rsidRPr="001801D1" w14:paraId="115F2633" w14:textId="77777777" w:rsidTr="001801D1">
        <w:tc>
          <w:tcPr>
            <w:tcW w:w="2127" w:type="dxa"/>
            <w:vMerge w:val="restart"/>
            <w:shd w:val="clear" w:color="000000" w:fill="FFFFFF"/>
            <w:vAlign w:val="center"/>
            <w:hideMark/>
          </w:tcPr>
          <w:p w14:paraId="47D17360" w14:textId="6D30465A"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bCs/>
                <w:sz w:val="20"/>
                <w:szCs w:val="20"/>
                <w:lang w:val="en-AU" w:eastAsia="en-AU"/>
              </w:rPr>
              <w:t>Your overall farm productivity – since works were completed</w:t>
            </w:r>
          </w:p>
        </w:tc>
        <w:tc>
          <w:tcPr>
            <w:tcW w:w="1701" w:type="dxa"/>
            <w:shd w:val="clear" w:color="auto" w:fill="auto"/>
            <w:vAlign w:val="bottom"/>
            <w:hideMark/>
          </w:tcPr>
          <w:p w14:paraId="49440CB5"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Negative impact</w:t>
            </w:r>
          </w:p>
        </w:tc>
        <w:tc>
          <w:tcPr>
            <w:tcW w:w="1984" w:type="dxa"/>
            <w:shd w:val="clear" w:color="auto" w:fill="auto"/>
            <w:vAlign w:val="bottom"/>
            <w:hideMark/>
          </w:tcPr>
          <w:p w14:paraId="52A845A2"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58.6%</w:t>
            </w:r>
          </w:p>
        </w:tc>
        <w:tc>
          <w:tcPr>
            <w:tcW w:w="1843" w:type="dxa"/>
            <w:shd w:val="clear" w:color="auto" w:fill="auto"/>
            <w:vAlign w:val="bottom"/>
            <w:hideMark/>
          </w:tcPr>
          <w:p w14:paraId="1C843571"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27.6%</w:t>
            </w:r>
          </w:p>
        </w:tc>
        <w:tc>
          <w:tcPr>
            <w:tcW w:w="1559" w:type="dxa"/>
            <w:shd w:val="clear" w:color="auto" w:fill="auto"/>
            <w:vAlign w:val="bottom"/>
            <w:hideMark/>
          </w:tcPr>
          <w:p w14:paraId="1702DE82"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13.8%</w:t>
            </w:r>
          </w:p>
        </w:tc>
        <w:tc>
          <w:tcPr>
            <w:tcW w:w="666" w:type="dxa"/>
            <w:shd w:val="clear" w:color="auto" w:fill="auto"/>
            <w:vAlign w:val="bottom"/>
            <w:hideMark/>
          </w:tcPr>
          <w:p w14:paraId="641EEC61"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29</w:t>
            </w:r>
          </w:p>
        </w:tc>
      </w:tr>
      <w:tr w:rsidR="001801D1" w:rsidRPr="001801D1" w14:paraId="3A2611BE" w14:textId="77777777" w:rsidTr="001801D1">
        <w:tc>
          <w:tcPr>
            <w:tcW w:w="2127" w:type="dxa"/>
            <w:vMerge/>
            <w:shd w:val="clear" w:color="auto" w:fill="auto"/>
            <w:vAlign w:val="bottom"/>
            <w:hideMark/>
          </w:tcPr>
          <w:p w14:paraId="0A4927A8" w14:textId="0F7D0917"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auto"/>
            <w:vAlign w:val="bottom"/>
            <w:hideMark/>
          </w:tcPr>
          <w:p w14:paraId="33830331"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Neither</w:t>
            </w:r>
          </w:p>
        </w:tc>
        <w:tc>
          <w:tcPr>
            <w:tcW w:w="1984" w:type="dxa"/>
            <w:shd w:val="clear" w:color="auto" w:fill="auto"/>
            <w:vAlign w:val="bottom"/>
            <w:hideMark/>
          </w:tcPr>
          <w:p w14:paraId="441E3A41"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5.9%</w:t>
            </w:r>
          </w:p>
        </w:tc>
        <w:tc>
          <w:tcPr>
            <w:tcW w:w="1843" w:type="dxa"/>
            <w:shd w:val="clear" w:color="auto" w:fill="auto"/>
            <w:vAlign w:val="bottom"/>
            <w:hideMark/>
          </w:tcPr>
          <w:p w14:paraId="56ADA614"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62.7%</w:t>
            </w:r>
          </w:p>
        </w:tc>
        <w:tc>
          <w:tcPr>
            <w:tcW w:w="1559" w:type="dxa"/>
            <w:shd w:val="clear" w:color="auto" w:fill="auto"/>
            <w:vAlign w:val="bottom"/>
            <w:hideMark/>
          </w:tcPr>
          <w:p w14:paraId="5EC93EA1"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31.4%</w:t>
            </w:r>
          </w:p>
        </w:tc>
        <w:tc>
          <w:tcPr>
            <w:tcW w:w="666" w:type="dxa"/>
            <w:shd w:val="clear" w:color="auto" w:fill="auto"/>
            <w:vAlign w:val="bottom"/>
            <w:hideMark/>
          </w:tcPr>
          <w:p w14:paraId="69749FDF"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51</w:t>
            </w:r>
          </w:p>
        </w:tc>
      </w:tr>
      <w:tr w:rsidR="001801D1" w:rsidRPr="001801D1" w14:paraId="66904223" w14:textId="77777777" w:rsidTr="001801D1">
        <w:tc>
          <w:tcPr>
            <w:tcW w:w="2127" w:type="dxa"/>
            <w:vMerge/>
            <w:shd w:val="clear" w:color="auto" w:fill="auto"/>
            <w:vAlign w:val="bottom"/>
            <w:hideMark/>
          </w:tcPr>
          <w:p w14:paraId="618376CB" w14:textId="20A73B5F"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auto"/>
            <w:vAlign w:val="bottom"/>
            <w:hideMark/>
          </w:tcPr>
          <w:p w14:paraId="0B71429C"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Positive impact</w:t>
            </w:r>
          </w:p>
        </w:tc>
        <w:tc>
          <w:tcPr>
            <w:tcW w:w="1984" w:type="dxa"/>
            <w:shd w:val="clear" w:color="auto" w:fill="auto"/>
            <w:vAlign w:val="bottom"/>
            <w:hideMark/>
          </w:tcPr>
          <w:p w14:paraId="13150DA0"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0.0%</w:t>
            </w:r>
          </w:p>
        </w:tc>
        <w:tc>
          <w:tcPr>
            <w:tcW w:w="1843" w:type="dxa"/>
            <w:shd w:val="clear" w:color="auto" w:fill="auto"/>
            <w:vAlign w:val="bottom"/>
            <w:hideMark/>
          </w:tcPr>
          <w:p w14:paraId="29B87A62"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5.9%</w:t>
            </w:r>
          </w:p>
        </w:tc>
        <w:tc>
          <w:tcPr>
            <w:tcW w:w="1559" w:type="dxa"/>
            <w:shd w:val="clear" w:color="auto" w:fill="auto"/>
            <w:vAlign w:val="bottom"/>
            <w:hideMark/>
          </w:tcPr>
          <w:p w14:paraId="253BD17A"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94.1%</w:t>
            </w:r>
          </w:p>
        </w:tc>
        <w:tc>
          <w:tcPr>
            <w:tcW w:w="666" w:type="dxa"/>
            <w:shd w:val="clear" w:color="auto" w:fill="auto"/>
            <w:vAlign w:val="bottom"/>
            <w:hideMark/>
          </w:tcPr>
          <w:p w14:paraId="02E000ED"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153</w:t>
            </w:r>
          </w:p>
        </w:tc>
      </w:tr>
      <w:tr w:rsidR="001801D1" w:rsidRPr="001801D1" w14:paraId="43AF93E6" w14:textId="77777777" w:rsidTr="001801D1">
        <w:tc>
          <w:tcPr>
            <w:tcW w:w="2127" w:type="dxa"/>
            <w:vMerge w:val="restart"/>
            <w:shd w:val="clear" w:color="auto" w:fill="F2F2F2" w:themeFill="background1" w:themeFillShade="F2"/>
            <w:vAlign w:val="center"/>
            <w:hideMark/>
          </w:tcPr>
          <w:p w14:paraId="474621D7" w14:textId="4870F0F4"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bCs/>
                <w:sz w:val="20"/>
                <w:szCs w:val="20"/>
                <w:lang w:val="en-AU" w:eastAsia="en-AU"/>
              </w:rPr>
              <w:t>Your irrigation water costs</w:t>
            </w:r>
          </w:p>
        </w:tc>
        <w:tc>
          <w:tcPr>
            <w:tcW w:w="1701" w:type="dxa"/>
            <w:shd w:val="clear" w:color="auto" w:fill="F2F2F2" w:themeFill="background1" w:themeFillShade="F2"/>
            <w:vAlign w:val="bottom"/>
            <w:hideMark/>
          </w:tcPr>
          <w:p w14:paraId="688D1FE0"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Negative impact</w:t>
            </w:r>
          </w:p>
        </w:tc>
        <w:tc>
          <w:tcPr>
            <w:tcW w:w="1984" w:type="dxa"/>
            <w:shd w:val="clear" w:color="auto" w:fill="F2F2F2" w:themeFill="background1" w:themeFillShade="F2"/>
            <w:vAlign w:val="bottom"/>
            <w:hideMark/>
          </w:tcPr>
          <w:p w14:paraId="090CCE5D"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23.0%</w:t>
            </w:r>
          </w:p>
        </w:tc>
        <w:tc>
          <w:tcPr>
            <w:tcW w:w="1843" w:type="dxa"/>
            <w:shd w:val="clear" w:color="auto" w:fill="F2F2F2" w:themeFill="background1" w:themeFillShade="F2"/>
            <w:vAlign w:val="bottom"/>
            <w:hideMark/>
          </w:tcPr>
          <w:p w14:paraId="4B556E2C"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29.5%</w:t>
            </w:r>
          </w:p>
        </w:tc>
        <w:tc>
          <w:tcPr>
            <w:tcW w:w="1559" w:type="dxa"/>
            <w:shd w:val="clear" w:color="auto" w:fill="F2F2F2" w:themeFill="background1" w:themeFillShade="F2"/>
            <w:vAlign w:val="bottom"/>
            <w:hideMark/>
          </w:tcPr>
          <w:p w14:paraId="27706427"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47.5%</w:t>
            </w:r>
          </w:p>
        </w:tc>
        <w:tc>
          <w:tcPr>
            <w:tcW w:w="666" w:type="dxa"/>
            <w:shd w:val="clear" w:color="auto" w:fill="F2F2F2" w:themeFill="background1" w:themeFillShade="F2"/>
            <w:vAlign w:val="bottom"/>
            <w:hideMark/>
          </w:tcPr>
          <w:p w14:paraId="1DBF01AA"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61</w:t>
            </w:r>
          </w:p>
        </w:tc>
      </w:tr>
      <w:tr w:rsidR="001801D1" w:rsidRPr="001801D1" w14:paraId="23317B9D" w14:textId="77777777" w:rsidTr="001801D1">
        <w:tc>
          <w:tcPr>
            <w:tcW w:w="2127" w:type="dxa"/>
            <w:vMerge/>
            <w:shd w:val="clear" w:color="auto" w:fill="F2F2F2" w:themeFill="background1" w:themeFillShade="F2"/>
            <w:vAlign w:val="bottom"/>
            <w:hideMark/>
          </w:tcPr>
          <w:p w14:paraId="41C9C0C9" w14:textId="570B7727"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F2F2F2" w:themeFill="background1" w:themeFillShade="F2"/>
            <w:vAlign w:val="bottom"/>
            <w:hideMark/>
          </w:tcPr>
          <w:p w14:paraId="73F5BDE0"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Neither</w:t>
            </w:r>
          </w:p>
        </w:tc>
        <w:tc>
          <w:tcPr>
            <w:tcW w:w="1984" w:type="dxa"/>
            <w:shd w:val="clear" w:color="auto" w:fill="F2F2F2" w:themeFill="background1" w:themeFillShade="F2"/>
            <w:vAlign w:val="bottom"/>
            <w:hideMark/>
          </w:tcPr>
          <w:p w14:paraId="358238EE"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2.4%</w:t>
            </w:r>
          </w:p>
        </w:tc>
        <w:tc>
          <w:tcPr>
            <w:tcW w:w="1843" w:type="dxa"/>
            <w:shd w:val="clear" w:color="auto" w:fill="F2F2F2" w:themeFill="background1" w:themeFillShade="F2"/>
            <w:vAlign w:val="bottom"/>
            <w:hideMark/>
          </w:tcPr>
          <w:p w14:paraId="5FCED45B"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29.4%</w:t>
            </w:r>
          </w:p>
        </w:tc>
        <w:tc>
          <w:tcPr>
            <w:tcW w:w="1559" w:type="dxa"/>
            <w:shd w:val="clear" w:color="auto" w:fill="F2F2F2" w:themeFill="background1" w:themeFillShade="F2"/>
            <w:vAlign w:val="bottom"/>
            <w:hideMark/>
          </w:tcPr>
          <w:p w14:paraId="1CB5955B"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68.2%</w:t>
            </w:r>
          </w:p>
        </w:tc>
        <w:tc>
          <w:tcPr>
            <w:tcW w:w="666" w:type="dxa"/>
            <w:shd w:val="clear" w:color="auto" w:fill="F2F2F2" w:themeFill="background1" w:themeFillShade="F2"/>
            <w:vAlign w:val="bottom"/>
            <w:hideMark/>
          </w:tcPr>
          <w:p w14:paraId="7D2F85EB"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85</w:t>
            </w:r>
          </w:p>
        </w:tc>
      </w:tr>
      <w:tr w:rsidR="001801D1" w:rsidRPr="001801D1" w14:paraId="173A42F3" w14:textId="77777777" w:rsidTr="001801D1">
        <w:tc>
          <w:tcPr>
            <w:tcW w:w="2127" w:type="dxa"/>
            <w:vMerge/>
            <w:shd w:val="clear" w:color="auto" w:fill="F2F2F2" w:themeFill="background1" w:themeFillShade="F2"/>
            <w:vAlign w:val="bottom"/>
            <w:hideMark/>
          </w:tcPr>
          <w:p w14:paraId="3C5FF799" w14:textId="18735989"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F2F2F2" w:themeFill="background1" w:themeFillShade="F2"/>
            <w:vAlign w:val="bottom"/>
            <w:hideMark/>
          </w:tcPr>
          <w:p w14:paraId="48AA7FF3"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Positive impact</w:t>
            </w:r>
          </w:p>
        </w:tc>
        <w:tc>
          <w:tcPr>
            <w:tcW w:w="1984" w:type="dxa"/>
            <w:shd w:val="clear" w:color="auto" w:fill="F2F2F2" w:themeFill="background1" w:themeFillShade="F2"/>
            <w:vAlign w:val="bottom"/>
            <w:hideMark/>
          </w:tcPr>
          <w:p w14:paraId="4FFB5F2C"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4.0%</w:t>
            </w:r>
          </w:p>
        </w:tc>
        <w:tc>
          <w:tcPr>
            <w:tcW w:w="1843" w:type="dxa"/>
            <w:shd w:val="clear" w:color="auto" w:fill="F2F2F2" w:themeFill="background1" w:themeFillShade="F2"/>
            <w:vAlign w:val="bottom"/>
            <w:hideMark/>
          </w:tcPr>
          <w:p w14:paraId="797F0947"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8.0%</w:t>
            </w:r>
          </w:p>
        </w:tc>
        <w:tc>
          <w:tcPr>
            <w:tcW w:w="1559" w:type="dxa"/>
            <w:shd w:val="clear" w:color="auto" w:fill="F2F2F2" w:themeFill="background1" w:themeFillShade="F2"/>
            <w:vAlign w:val="bottom"/>
            <w:hideMark/>
          </w:tcPr>
          <w:p w14:paraId="1993D105"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88.0%</w:t>
            </w:r>
          </w:p>
        </w:tc>
        <w:tc>
          <w:tcPr>
            <w:tcW w:w="666" w:type="dxa"/>
            <w:shd w:val="clear" w:color="auto" w:fill="F2F2F2" w:themeFill="background1" w:themeFillShade="F2"/>
            <w:vAlign w:val="bottom"/>
            <w:hideMark/>
          </w:tcPr>
          <w:p w14:paraId="56C679C4"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75</w:t>
            </w:r>
          </w:p>
        </w:tc>
      </w:tr>
      <w:tr w:rsidR="001801D1" w:rsidRPr="001801D1" w14:paraId="4C80CEDB" w14:textId="77777777" w:rsidTr="001801D1">
        <w:tc>
          <w:tcPr>
            <w:tcW w:w="2127" w:type="dxa"/>
            <w:vMerge w:val="restart"/>
            <w:shd w:val="clear" w:color="000000" w:fill="FFFFFF"/>
            <w:vAlign w:val="center"/>
            <w:hideMark/>
          </w:tcPr>
          <w:p w14:paraId="31272996" w14:textId="4E885314"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bCs/>
                <w:sz w:val="20"/>
                <w:szCs w:val="20"/>
                <w:lang w:val="en-AU" w:eastAsia="en-AU"/>
              </w:rPr>
              <w:t>Your farm debt levels</w:t>
            </w:r>
          </w:p>
        </w:tc>
        <w:tc>
          <w:tcPr>
            <w:tcW w:w="1701" w:type="dxa"/>
            <w:shd w:val="clear" w:color="auto" w:fill="auto"/>
            <w:vAlign w:val="bottom"/>
            <w:hideMark/>
          </w:tcPr>
          <w:p w14:paraId="46733A01"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Negative impact</w:t>
            </w:r>
          </w:p>
        </w:tc>
        <w:tc>
          <w:tcPr>
            <w:tcW w:w="1984" w:type="dxa"/>
            <w:shd w:val="clear" w:color="auto" w:fill="auto"/>
            <w:vAlign w:val="bottom"/>
            <w:hideMark/>
          </w:tcPr>
          <w:p w14:paraId="4D852263"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17.7%</w:t>
            </w:r>
          </w:p>
        </w:tc>
        <w:tc>
          <w:tcPr>
            <w:tcW w:w="1843" w:type="dxa"/>
            <w:shd w:val="clear" w:color="auto" w:fill="auto"/>
            <w:vAlign w:val="bottom"/>
            <w:hideMark/>
          </w:tcPr>
          <w:p w14:paraId="07850AA2"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21.0%</w:t>
            </w:r>
          </w:p>
        </w:tc>
        <w:tc>
          <w:tcPr>
            <w:tcW w:w="1559" w:type="dxa"/>
            <w:shd w:val="clear" w:color="auto" w:fill="auto"/>
            <w:vAlign w:val="bottom"/>
            <w:hideMark/>
          </w:tcPr>
          <w:p w14:paraId="15F59417"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61.3%</w:t>
            </w:r>
          </w:p>
        </w:tc>
        <w:tc>
          <w:tcPr>
            <w:tcW w:w="666" w:type="dxa"/>
            <w:shd w:val="clear" w:color="auto" w:fill="auto"/>
            <w:vAlign w:val="bottom"/>
            <w:hideMark/>
          </w:tcPr>
          <w:p w14:paraId="093EE26B"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62</w:t>
            </w:r>
          </w:p>
        </w:tc>
      </w:tr>
      <w:tr w:rsidR="001801D1" w:rsidRPr="001801D1" w14:paraId="7E07AD65" w14:textId="77777777" w:rsidTr="001801D1">
        <w:tc>
          <w:tcPr>
            <w:tcW w:w="2127" w:type="dxa"/>
            <w:vMerge/>
            <w:shd w:val="clear" w:color="auto" w:fill="auto"/>
            <w:vAlign w:val="bottom"/>
            <w:hideMark/>
          </w:tcPr>
          <w:p w14:paraId="048C72F1" w14:textId="3366B84C"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auto"/>
            <w:vAlign w:val="bottom"/>
            <w:hideMark/>
          </w:tcPr>
          <w:p w14:paraId="1B2230B0"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Neither</w:t>
            </w:r>
          </w:p>
        </w:tc>
        <w:tc>
          <w:tcPr>
            <w:tcW w:w="1984" w:type="dxa"/>
            <w:shd w:val="clear" w:color="auto" w:fill="auto"/>
            <w:vAlign w:val="bottom"/>
            <w:hideMark/>
          </w:tcPr>
          <w:p w14:paraId="09B29F11"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5.0%</w:t>
            </w:r>
          </w:p>
        </w:tc>
        <w:tc>
          <w:tcPr>
            <w:tcW w:w="1843" w:type="dxa"/>
            <w:shd w:val="clear" w:color="auto" w:fill="auto"/>
            <w:vAlign w:val="bottom"/>
            <w:hideMark/>
          </w:tcPr>
          <w:p w14:paraId="248CFB76"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31.7%</w:t>
            </w:r>
          </w:p>
        </w:tc>
        <w:tc>
          <w:tcPr>
            <w:tcW w:w="1559" w:type="dxa"/>
            <w:shd w:val="clear" w:color="auto" w:fill="auto"/>
            <w:vAlign w:val="bottom"/>
            <w:hideMark/>
          </w:tcPr>
          <w:p w14:paraId="4F979EC1"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63.4%</w:t>
            </w:r>
          </w:p>
        </w:tc>
        <w:tc>
          <w:tcPr>
            <w:tcW w:w="666" w:type="dxa"/>
            <w:shd w:val="clear" w:color="auto" w:fill="auto"/>
            <w:vAlign w:val="bottom"/>
            <w:hideMark/>
          </w:tcPr>
          <w:p w14:paraId="06B2377F"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101</w:t>
            </w:r>
          </w:p>
        </w:tc>
      </w:tr>
      <w:tr w:rsidR="001801D1" w:rsidRPr="001801D1" w14:paraId="3D4AC8A6" w14:textId="77777777" w:rsidTr="001801D1">
        <w:tc>
          <w:tcPr>
            <w:tcW w:w="2127" w:type="dxa"/>
            <w:vMerge/>
            <w:shd w:val="clear" w:color="auto" w:fill="auto"/>
            <w:vAlign w:val="bottom"/>
            <w:hideMark/>
          </w:tcPr>
          <w:p w14:paraId="0793E69E" w14:textId="45D3CE98"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auto"/>
            <w:vAlign w:val="bottom"/>
            <w:hideMark/>
          </w:tcPr>
          <w:p w14:paraId="5002F6AB"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Positive impact</w:t>
            </w:r>
          </w:p>
        </w:tc>
        <w:tc>
          <w:tcPr>
            <w:tcW w:w="1984" w:type="dxa"/>
            <w:shd w:val="clear" w:color="auto" w:fill="auto"/>
            <w:vAlign w:val="bottom"/>
            <w:hideMark/>
          </w:tcPr>
          <w:p w14:paraId="1CBDCB99"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5.4%</w:t>
            </w:r>
          </w:p>
        </w:tc>
        <w:tc>
          <w:tcPr>
            <w:tcW w:w="1843" w:type="dxa"/>
            <w:shd w:val="clear" w:color="auto" w:fill="auto"/>
            <w:vAlign w:val="bottom"/>
            <w:hideMark/>
          </w:tcPr>
          <w:p w14:paraId="38387F61"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3.6%</w:t>
            </w:r>
          </w:p>
        </w:tc>
        <w:tc>
          <w:tcPr>
            <w:tcW w:w="1559" w:type="dxa"/>
            <w:shd w:val="clear" w:color="auto" w:fill="auto"/>
            <w:vAlign w:val="bottom"/>
            <w:hideMark/>
          </w:tcPr>
          <w:p w14:paraId="6A7B7B10"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91.1%</w:t>
            </w:r>
          </w:p>
        </w:tc>
        <w:tc>
          <w:tcPr>
            <w:tcW w:w="666" w:type="dxa"/>
            <w:shd w:val="clear" w:color="auto" w:fill="auto"/>
            <w:vAlign w:val="bottom"/>
            <w:hideMark/>
          </w:tcPr>
          <w:p w14:paraId="1E2CF1F3"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56</w:t>
            </w:r>
          </w:p>
        </w:tc>
      </w:tr>
      <w:tr w:rsidR="001801D1" w:rsidRPr="001801D1" w14:paraId="32B0428F" w14:textId="77777777" w:rsidTr="001801D1">
        <w:tc>
          <w:tcPr>
            <w:tcW w:w="2127" w:type="dxa"/>
            <w:vMerge w:val="restart"/>
            <w:shd w:val="clear" w:color="auto" w:fill="F2F2F2" w:themeFill="background1" w:themeFillShade="F2"/>
            <w:vAlign w:val="center"/>
            <w:hideMark/>
          </w:tcPr>
          <w:p w14:paraId="79006C2E" w14:textId="42953C53"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bCs/>
                <w:sz w:val="20"/>
                <w:szCs w:val="20"/>
                <w:lang w:val="en-AU" w:eastAsia="en-AU"/>
              </w:rPr>
              <w:t>Your efficiency of water use</w:t>
            </w:r>
          </w:p>
        </w:tc>
        <w:tc>
          <w:tcPr>
            <w:tcW w:w="1701" w:type="dxa"/>
            <w:shd w:val="clear" w:color="auto" w:fill="F2F2F2" w:themeFill="background1" w:themeFillShade="F2"/>
            <w:vAlign w:val="bottom"/>
            <w:hideMark/>
          </w:tcPr>
          <w:p w14:paraId="204325C9"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Negative impact</w:t>
            </w:r>
          </w:p>
        </w:tc>
        <w:tc>
          <w:tcPr>
            <w:tcW w:w="1984" w:type="dxa"/>
            <w:shd w:val="clear" w:color="auto" w:fill="F2F2F2" w:themeFill="background1" w:themeFillShade="F2"/>
            <w:vAlign w:val="bottom"/>
            <w:hideMark/>
          </w:tcPr>
          <w:p w14:paraId="4B0D5A46"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52.6%</w:t>
            </w:r>
          </w:p>
        </w:tc>
        <w:tc>
          <w:tcPr>
            <w:tcW w:w="1843" w:type="dxa"/>
            <w:shd w:val="clear" w:color="auto" w:fill="F2F2F2" w:themeFill="background1" w:themeFillShade="F2"/>
            <w:vAlign w:val="bottom"/>
            <w:hideMark/>
          </w:tcPr>
          <w:p w14:paraId="5A4D097E"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21.1%</w:t>
            </w:r>
          </w:p>
        </w:tc>
        <w:tc>
          <w:tcPr>
            <w:tcW w:w="1559" w:type="dxa"/>
            <w:shd w:val="clear" w:color="auto" w:fill="F2F2F2" w:themeFill="background1" w:themeFillShade="F2"/>
            <w:vAlign w:val="bottom"/>
            <w:hideMark/>
          </w:tcPr>
          <w:p w14:paraId="58720D59"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26.3%</w:t>
            </w:r>
          </w:p>
        </w:tc>
        <w:tc>
          <w:tcPr>
            <w:tcW w:w="666" w:type="dxa"/>
            <w:shd w:val="clear" w:color="auto" w:fill="F2F2F2" w:themeFill="background1" w:themeFillShade="F2"/>
            <w:vAlign w:val="bottom"/>
            <w:hideMark/>
          </w:tcPr>
          <w:p w14:paraId="2A7702B9"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19</w:t>
            </w:r>
          </w:p>
        </w:tc>
      </w:tr>
      <w:tr w:rsidR="001801D1" w:rsidRPr="001801D1" w14:paraId="4F9AA228" w14:textId="77777777" w:rsidTr="001801D1">
        <w:tc>
          <w:tcPr>
            <w:tcW w:w="2127" w:type="dxa"/>
            <w:vMerge/>
            <w:shd w:val="clear" w:color="auto" w:fill="F2F2F2" w:themeFill="background1" w:themeFillShade="F2"/>
            <w:vAlign w:val="bottom"/>
            <w:hideMark/>
          </w:tcPr>
          <w:p w14:paraId="2EF62923" w14:textId="77919661"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F2F2F2" w:themeFill="background1" w:themeFillShade="F2"/>
            <w:vAlign w:val="bottom"/>
            <w:hideMark/>
          </w:tcPr>
          <w:p w14:paraId="3494FE9B"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Neither</w:t>
            </w:r>
          </w:p>
        </w:tc>
        <w:tc>
          <w:tcPr>
            <w:tcW w:w="1984" w:type="dxa"/>
            <w:shd w:val="clear" w:color="auto" w:fill="F2F2F2" w:themeFill="background1" w:themeFillShade="F2"/>
            <w:vAlign w:val="bottom"/>
            <w:hideMark/>
          </w:tcPr>
          <w:p w14:paraId="52F84072"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9.8%</w:t>
            </w:r>
          </w:p>
        </w:tc>
        <w:tc>
          <w:tcPr>
            <w:tcW w:w="1843" w:type="dxa"/>
            <w:shd w:val="clear" w:color="auto" w:fill="F2F2F2" w:themeFill="background1" w:themeFillShade="F2"/>
            <w:vAlign w:val="bottom"/>
            <w:hideMark/>
          </w:tcPr>
          <w:p w14:paraId="18CD41D7"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51.2%</w:t>
            </w:r>
          </w:p>
        </w:tc>
        <w:tc>
          <w:tcPr>
            <w:tcW w:w="1559" w:type="dxa"/>
            <w:shd w:val="clear" w:color="auto" w:fill="F2F2F2" w:themeFill="background1" w:themeFillShade="F2"/>
            <w:vAlign w:val="bottom"/>
            <w:hideMark/>
          </w:tcPr>
          <w:p w14:paraId="15638237"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39.0%</w:t>
            </w:r>
          </w:p>
        </w:tc>
        <w:tc>
          <w:tcPr>
            <w:tcW w:w="666" w:type="dxa"/>
            <w:shd w:val="clear" w:color="auto" w:fill="F2F2F2" w:themeFill="background1" w:themeFillShade="F2"/>
            <w:vAlign w:val="bottom"/>
            <w:hideMark/>
          </w:tcPr>
          <w:p w14:paraId="258738CC"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41</w:t>
            </w:r>
          </w:p>
        </w:tc>
      </w:tr>
      <w:tr w:rsidR="001801D1" w:rsidRPr="001801D1" w14:paraId="594127A1" w14:textId="77777777" w:rsidTr="001801D1">
        <w:tc>
          <w:tcPr>
            <w:tcW w:w="2127" w:type="dxa"/>
            <w:vMerge/>
            <w:shd w:val="clear" w:color="auto" w:fill="F2F2F2" w:themeFill="background1" w:themeFillShade="F2"/>
            <w:vAlign w:val="bottom"/>
            <w:hideMark/>
          </w:tcPr>
          <w:p w14:paraId="7A4BAD46" w14:textId="29CC3174"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F2F2F2" w:themeFill="background1" w:themeFillShade="F2"/>
            <w:vAlign w:val="bottom"/>
            <w:hideMark/>
          </w:tcPr>
          <w:p w14:paraId="444340FA"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Positive impact</w:t>
            </w:r>
          </w:p>
        </w:tc>
        <w:tc>
          <w:tcPr>
            <w:tcW w:w="1984" w:type="dxa"/>
            <w:shd w:val="clear" w:color="auto" w:fill="F2F2F2" w:themeFill="background1" w:themeFillShade="F2"/>
            <w:vAlign w:val="bottom"/>
            <w:hideMark/>
          </w:tcPr>
          <w:p w14:paraId="63209C0C"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2.9%</w:t>
            </w:r>
          </w:p>
        </w:tc>
        <w:tc>
          <w:tcPr>
            <w:tcW w:w="1843" w:type="dxa"/>
            <w:shd w:val="clear" w:color="auto" w:fill="F2F2F2" w:themeFill="background1" w:themeFillShade="F2"/>
            <w:vAlign w:val="bottom"/>
            <w:hideMark/>
          </w:tcPr>
          <w:p w14:paraId="750F6168"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13.5%</w:t>
            </w:r>
          </w:p>
        </w:tc>
        <w:tc>
          <w:tcPr>
            <w:tcW w:w="1559" w:type="dxa"/>
            <w:shd w:val="clear" w:color="auto" w:fill="F2F2F2" w:themeFill="background1" w:themeFillShade="F2"/>
            <w:vAlign w:val="bottom"/>
            <w:hideMark/>
          </w:tcPr>
          <w:p w14:paraId="6A18C5F2"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83.5%</w:t>
            </w:r>
          </w:p>
        </w:tc>
        <w:tc>
          <w:tcPr>
            <w:tcW w:w="666" w:type="dxa"/>
            <w:shd w:val="clear" w:color="auto" w:fill="F2F2F2" w:themeFill="background1" w:themeFillShade="F2"/>
            <w:vAlign w:val="bottom"/>
            <w:hideMark/>
          </w:tcPr>
          <w:p w14:paraId="536EB5CC"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170</w:t>
            </w:r>
          </w:p>
        </w:tc>
      </w:tr>
      <w:tr w:rsidR="001801D1" w:rsidRPr="001801D1" w14:paraId="5C4EE4CC" w14:textId="77777777" w:rsidTr="001801D1">
        <w:tc>
          <w:tcPr>
            <w:tcW w:w="2127" w:type="dxa"/>
            <w:vMerge w:val="restart"/>
            <w:shd w:val="clear" w:color="auto" w:fill="auto"/>
            <w:vAlign w:val="center"/>
            <w:hideMark/>
          </w:tcPr>
          <w:p w14:paraId="339A2122" w14:textId="574A8FA1"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bCs/>
                <w:sz w:val="20"/>
                <w:szCs w:val="20"/>
                <w:lang w:val="en-AU" w:eastAsia="en-AU"/>
              </w:rPr>
              <w:t>Timing of water delivery to your farm</w:t>
            </w:r>
          </w:p>
        </w:tc>
        <w:tc>
          <w:tcPr>
            <w:tcW w:w="1701" w:type="dxa"/>
            <w:shd w:val="clear" w:color="auto" w:fill="auto"/>
            <w:vAlign w:val="bottom"/>
            <w:hideMark/>
          </w:tcPr>
          <w:p w14:paraId="3AF5E06E"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Negative impact</w:t>
            </w:r>
          </w:p>
        </w:tc>
        <w:tc>
          <w:tcPr>
            <w:tcW w:w="1984" w:type="dxa"/>
            <w:shd w:val="clear" w:color="auto" w:fill="auto"/>
            <w:vAlign w:val="bottom"/>
            <w:hideMark/>
          </w:tcPr>
          <w:p w14:paraId="05AFB5F4"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37.0%</w:t>
            </w:r>
          </w:p>
        </w:tc>
        <w:tc>
          <w:tcPr>
            <w:tcW w:w="1843" w:type="dxa"/>
            <w:shd w:val="clear" w:color="auto" w:fill="auto"/>
            <w:vAlign w:val="bottom"/>
            <w:hideMark/>
          </w:tcPr>
          <w:p w14:paraId="40E40AE3"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18.5%</w:t>
            </w:r>
          </w:p>
        </w:tc>
        <w:tc>
          <w:tcPr>
            <w:tcW w:w="1559" w:type="dxa"/>
            <w:shd w:val="clear" w:color="auto" w:fill="auto"/>
            <w:vAlign w:val="bottom"/>
            <w:hideMark/>
          </w:tcPr>
          <w:p w14:paraId="0782779E"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44.4%</w:t>
            </w:r>
          </w:p>
        </w:tc>
        <w:tc>
          <w:tcPr>
            <w:tcW w:w="666" w:type="dxa"/>
            <w:shd w:val="clear" w:color="auto" w:fill="auto"/>
            <w:vAlign w:val="bottom"/>
            <w:hideMark/>
          </w:tcPr>
          <w:p w14:paraId="33339103"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27</w:t>
            </w:r>
          </w:p>
        </w:tc>
      </w:tr>
      <w:tr w:rsidR="001801D1" w:rsidRPr="001801D1" w14:paraId="3146A39E" w14:textId="77777777" w:rsidTr="001801D1">
        <w:tc>
          <w:tcPr>
            <w:tcW w:w="2127" w:type="dxa"/>
            <w:vMerge/>
            <w:shd w:val="clear" w:color="auto" w:fill="auto"/>
            <w:vAlign w:val="bottom"/>
            <w:hideMark/>
          </w:tcPr>
          <w:p w14:paraId="59AC559A" w14:textId="3310CB8B"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auto"/>
            <w:vAlign w:val="bottom"/>
            <w:hideMark/>
          </w:tcPr>
          <w:p w14:paraId="435CD993"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Neither</w:t>
            </w:r>
          </w:p>
        </w:tc>
        <w:tc>
          <w:tcPr>
            <w:tcW w:w="1984" w:type="dxa"/>
            <w:shd w:val="clear" w:color="auto" w:fill="auto"/>
            <w:vAlign w:val="bottom"/>
            <w:hideMark/>
          </w:tcPr>
          <w:p w14:paraId="5C13B411"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6.0%</w:t>
            </w:r>
          </w:p>
        </w:tc>
        <w:tc>
          <w:tcPr>
            <w:tcW w:w="1843" w:type="dxa"/>
            <w:shd w:val="clear" w:color="auto" w:fill="auto"/>
            <w:vAlign w:val="bottom"/>
            <w:hideMark/>
          </w:tcPr>
          <w:p w14:paraId="7AEFDDF1"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43.3%</w:t>
            </w:r>
          </w:p>
        </w:tc>
        <w:tc>
          <w:tcPr>
            <w:tcW w:w="1559" w:type="dxa"/>
            <w:shd w:val="clear" w:color="auto" w:fill="auto"/>
            <w:vAlign w:val="bottom"/>
            <w:hideMark/>
          </w:tcPr>
          <w:p w14:paraId="5F226AB9"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50.7%</w:t>
            </w:r>
          </w:p>
        </w:tc>
        <w:tc>
          <w:tcPr>
            <w:tcW w:w="666" w:type="dxa"/>
            <w:shd w:val="clear" w:color="auto" w:fill="auto"/>
            <w:vAlign w:val="bottom"/>
            <w:hideMark/>
          </w:tcPr>
          <w:p w14:paraId="466524EE"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67</w:t>
            </w:r>
          </w:p>
        </w:tc>
      </w:tr>
      <w:tr w:rsidR="001801D1" w:rsidRPr="001801D1" w14:paraId="6F796E1C" w14:textId="77777777" w:rsidTr="001801D1">
        <w:tc>
          <w:tcPr>
            <w:tcW w:w="2127" w:type="dxa"/>
            <w:vMerge/>
            <w:shd w:val="clear" w:color="auto" w:fill="auto"/>
            <w:vAlign w:val="bottom"/>
            <w:hideMark/>
          </w:tcPr>
          <w:p w14:paraId="7DFFA01D" w14:textId="20B5D8F6"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auto"/>
            <w:vAlign w:val="bottom"/>
            <w:hideMark/>
          </w:tcPr>
          <w:p w14:paraId="52AE6FD2"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Positive impact</w:t>
            </w:r>
          </w:p>
        </w:tc>
        <w:tc>
          <w:tcPr>
            <w:tcW w:w="1984" w:type="dxa"/>
            <w:shd w:val="clear" w:color="auto" w:fill="auto"/>
            <w:vAlign w:val="bottom"/>
            <w:hideMark/>
          </w:tcPr>
          <w:p w14:paraId="0904ABBA"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3.1%</w:t>
            </w:r>
          </w:p>
        </w:tc>
        <w:tc>
          <w:tcPr>
            <w:tcW w:w="1843" w:type="dxa"/>
            <w:shd w:val="clear" w:color="auto" w:fill="auto"/>
            <w:vAlign w:val="bottom"/>
            <w:hideMark/>
          </w:tcPr>
          <w:p w14:paraId="133CA948"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10.2%</w:t>
            </w:r>
          </w:p>
        </w:tc>
        <w:tc>
          <w:tcPr>
            <w:tcW w:w="1559" w:type="dxa"/>
            <w:shd w:val="clear" w:color="auto" w:fill="auto"/>
            <w:vAlign w:val="bottom"/>
            <w:hideMark/>
          </w:tcPr>
          <w:p w14:paraId="1936F72A"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86.6%</w:t>
            </w:r>
          </w:p>
        </w:tc>
        <w:tc>
          <w:tcPr>
            <w:tcW w:w="666" w:type="dxa"/>
            <w:shd w:val="clear" w:color="auto" w:fill="auto"/>
            <w:vAlign w:val="bottom"/>
            <w:hideMark/>
          </w:tcPr>
          <w:p w14:paraId="6CB4CF16"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127</w:t>
            </w:r>
          </w:p>
        </w:tc>
      </w:tr>
      <w:tr w:rsidR="001801D1" w:rsidRPr="001801D1" w14:paraId="01AD0B2E" w14:textId="77777777" w:rsidTr="001801D1">
        <w:tc>
          <w:tcPr>
            <w:tcW w:w="2127" w:type="dxa"/>
            <w:vMerge w:val="restart"/>
            <w:shd w:val="clear" w:color="auto" w:fill="F2F2F2" w:themeFill="background1" w:themeFillShade="F2"/>
            <w:vAlign w:val="center"/>
            <w:hideMark/>
          </w:tcPr>
          <w:p w14:paraId="20821066" w14:textId="12B2CD8F"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bCs/>
                <w:sz w:val="20"/>
                <w:szCs w:val="20"/>
                <w:lang w:val="en-AU" w:eastAsia="en-AU"/>
              </w:rPr>
              <w:t>Electricity/power costs</w:t>
            </w:r>
          </w:p>
        </w:tc>
        <w:tc>
          <w:tcPr>
            <w:tcW w:w="1701" w:type="dxa"/>
            <w:shd w:val="clear" w:color="auto" w:fill="F2F2F2" w:themeFill="background1" w:themeFillShade="F2"/>
            <w:vAlign w:val="bottom"/>
            <w:hideMark/>
          </w:tcPr>
          <w:p w14:paraId="38BBE602"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Negative impact</w:t>
            </w:r>
          </w:p>
        </w:tc>
        <w:tc>
          <w:tcPr>
            <w:tcW w:w="1984" w:type="dxa"/>
            <w:shd w:val="clear" w:color="auto" w:fill="F2F2F2" w:themeFill="background1" w:themeFillShade="F2"/>
            <w:vAlign w:val="bottom"/>
            <w:hideMark/>
          </w:tcPr>
          <w:p w14:paraId="1B73A31C"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13.6%</w:t>
            </w:r>
          </w:p>
        </w:tc>
        <w:tc>
          <w:tcPr>
            <w:tcW w:w="1843" w:type="dxa"/>
            <w:shd w:val="clear" w:color="auto" w:fill="F2F2F2" w:themeFill="background1" w:themeFillShade="F2"/>
            <w:vAlign w:val="bottom"/>
            <w:hideMark/>
          </w:tcPr>
          <w:p w14:paraId="3E452E7B"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18.5%</w:t>
            </w:r>
          </w:p>
        </w:tc>
        <w:tc>
          <w:tcPr>
            <w:tcW w:w="1559" w:type="dxa"/>
            <w:shd w:val="clear" w:color="auto" w:fill="F2F2F2" w:themeFill="background1" w:themeFillShade="F2"/>
            <w:vAlign w:val="bottom"/>
            <w:hideMark/>
          </w:tcPr>
          <w:p w14:paraId="7F14FF32"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67.9%</w:t>
            </w:r>
          </w:p>
        </w:tc>
        <w:tc>
          <w:tcPr>
            <w:tcW w:w="666" w:type="dxa"/>
            <w:shd w:val="clear" w:color="auto" w:fill="F2F2F2" w:themeFill="background1" w:themeFillShade="F2"/>
            <w:vAlign w:val="bottom"/>
            <w:hideMark/>
          </w:tcPr>
          <w:p w14:paraId="638F0B30"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81</w:t>
            </w:r>
          </w:p>
        </w:tc>
      </w:tr>
      <w:tr w:rsidR="001801D1" w:rsidRPr="001801D1" w14:paraId="60DE6BE9" w14:textId="77777777" w:rsidTr="001801D1">
        <w:tc>
          <w:tcPr>
            <w:tcW w:w="2127" w:type="dxa"/>
            <w:vMerge/>
            <w:shd w:val="clear" w:color="auto" w:fill="F2F2F2" w:themeFill="background1" w:themeFillShade="F2"/>
            <w:vAlign w:val="bottom"/>
            <w:hideMark/>
          </w:tcPr>
          <w:p w14:paraId="669295E9" w14:textId="09CD78C4"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F2F2F2" w:themeFill="background1" w:themeFillShade="F2"/>
            <w:vAlign w:val="bottom"/>
            <w:hideMark/>
          </w:tcPr>
          <w:p w14:paraId="208E0050"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Neither</w:t>
            </w:r>
          </w:p>
        </w:tc>
        <w:tc>
          <w:tcPr>
            <w:tcW w:w="1984" w:type="dxa"/>
            <w:shd w:val="clear" w:color="auto" w:fill="F2F2F2" w:themeFill="background1" w:themeFillShade="F2"/>
            <w:vAlign w:val="bottom"/>
            <w:hideMark/>
          </w:tcPr>
          <w:p w14:paraId="02AEC06D"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6.1%</w:t>
            </w:r>
          </w:p>
        </w:tc>
        <w:tc>
          <w:tcPr>
            <w:tcW w:w="1843" w:type="dxa"/>
            <w:shd w:val="clear" w:color="auto" w:fill="F2F2F2" w:themeFill="background1" w:themeFillShade="F2"/>
            <w:vAlign w:val="bottom"/>
            <w:hideMark/>
          </w:tcPr>
          <w:p w14:paraId="0518D464"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30.5%</w:t>
            </w:r>
          </w:p>
        </w:tc>
        <w:tc>
          <w:tcPr>
            <w:tcW w:w="1559" w:type="dxa"/>
            <w:shd w:val="clear" w:color="auto" w:fill="F2F2F2" w:themeFill="background1" w:themeFillShade="F2"/>
            <w:vAlign w:val="bottom"/>
            <w:hideMark/>
          </w:tcPr>
          <w:p w14:paraId="2498BC0D"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63.4%</w:t>
            </w:r>
          </w:p>
        </w:tc>
        <w:tc>
          <w:tcPr>
            <w:tcW w:w="666" w:type="dxa"/>
            <w:shd w:val="clear" w:color="auto" w:fill="F2F2F2" w:themeFill="background1" w:themeFillShade="F2"/>
            <w:vAlign w:val="bottom"/>
            <w:hideMark/>
          </w:tcPr>
          <w:p w14:paraId="12730047"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82</w:t>
            </w:r>
          </w:p>
        </w:tc>
      </w:tr>
      <w:tr w:rsidR="001801D1" w:rsidRPr="001801D1" w14:paraId="7BC717ED" w14:textId="77777777" w:rsidTr="001801D1">
        <w:tc>
          <w:tcPr>
            <w:tcW w:w="2127" w:type="dxa"/>
            <w:vMerge/>
            <w:shd w:val="clear" w:color="auto" w:fill="F2F2F2" w:themeFill="background1" w:themeFillShade="F2"/>
            <w:vAlign w:val="bottom"/>
            <w:hideMark/>
          </w:tcPr>
          <w:p w14:paraId="4FDEB01C" w14:textId="29F69943"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F2F2F2" w:themeFill="background1" w:themeFillShade="F2"/>
            <w:vAlign w:val="bottom"/>
            <w:hideMark/>
          </w:tcPr>
          <w:p w14:paraId="2D16F7E4"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Positive impact</w:t>
            </w:r>
          </w:p>
        </w:tc>
        <w:tc>
          <w:tcPr>
            <w:tcW w:w="1984" w:type="dxa"/>
            <w:shd w:val="clear" w:color="auto" w:fill="F2F2F2" w:themeFill="background1" w:themeFillShade="F2"/>
            <w:vAlign w:val="bottom"/>
            <w:hideMark/>
          </w:tcPr>
          <w:p w14:paraId="6530B7DF"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3.8%</w:t>
            </w:r>
          </w:p>
        </w:tc>
        <w:tc>
          <w:tcPr>
            <w:tcW w:w="1843" w:type="dxa"/>
            <w:shd w:val="clear" w:color="auto" w:fill="F2F2F2" w:themeFill="background1" w:themeFillShade="F2"/>
            <w:vAlign w:val="bottom"/>
            <w:hideMark/>
          </w:tcPr>
          <w:p w14:paraId="190AE23F"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13.5%</w:t>
            </w:r>
          </w:p>
        </w:tc>
        <w:tc>
          <w:tcPr>
            <w:tcW w:w="1559" w:type="dxa"/>
            <w:shd w:val="clear" w:color="auto" w:fill="F2F2F2" w:themeFill="background1" w:themeFillShade="F2"/>
            <w:vAlign w:val="bottom"/>
            <w:hideMark/>
          </w:tcPr>
          <w:p w14:paraId="51964481"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82.7%</w:t>
            </w:r>
          </w:p>
        </w:tc>
        <w:tc>
          <w:tcPr>
            <w:tcW w:w="666" w:type="dxa"/>
            <w:shd w:val="clear" w:color="auto" w:fill="F2F2F2" w:themeFill="background1" w:themeFillShade="F2"/>
            <w:vAlign w:val="bottom"/>
            <w:hideMark/>
          </w:tcPr>
          <w:p w14:paraId="0CCEFCDB"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52</w:t>
            </w:r>
          </w:p>
        </w:tc>
      </w:tr>
      <w:tr w:rsidR="001801D1" w:rsidRPr="001801D1" w14:paraId="341738F0" w14:textId="77777777" w:rsidTr="001801D1">
        <w:tc>
          <w:tcPr>
            <w:tcW w:w="2127" w:type="dxa"/>
            <w:vMerge w:val="restart"/>
            <w:shd w:val="clear" w:color="auto" w:fill="auto"/>
            <w:vAlign w:val="center"/>
            <w:hideMark/>
          </w:tcPr>
          <w:p w14:paraId="1FEDCC0C" w14:textId="518FC13B"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bCs/>
                <w:sz w:val="20"/>
                <w:szCs w:val="20"/>
                <w:lang w:val="en-AU" w:eastAsia="en-AU"/>
              </w:rPr>
              <w:t>Your on-farm workload</w:t>
            </w:r>
          </w:p>
        </w:tc>
        <w:tc>
          <w:tcPr>
            <w:tcW w:w="1701" w:type="dxa"/>
            <w:shd w:val="clear" w:color="auto" w:fill="auto"/>
            <w:vAlign w:val="bottom"/>
            <w:hideMark/>
          </w:tcPr>
          <w:p w14:paraId="00B9A009"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Negative impact</w:t>
            </w:r>
          </w:p>
        </w:tc>
        <w:tc>
          <w:tcPr>
            <w:tcW w:w="1984" w:type="dxa"/>
            <w:shd w:val="clear" w:color="auto" w:fill="auto"/>
            <w:vAlign w:val="bottom"/>
            <w:hideMark/>
          </w:tcPr>
          <w:p w14:paraId="6C3D2B2B"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25.6%</w:t>
            </w:r>
          </w:p>
        </w:tc>
        <w:tc>
          <w:tcPr>
            <w:tcW w:w="1843" w:type="dxa"/>
            <w:shd w:val="clear" w:color="auto" w:fill="auto"/>
            <w:vAlign w:val="bottom"/>
            <w:hideMark/>
          </w:tcPr>
          <w:p w14:paraId="01AE0FC8"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23.3%</w:t>
            </w:r>
          </w:p>
        </w:tc>
        <w:tc>
          <w:tcPr>
            <w:tcW w:w="1559" w:type="dxa"/>
            <w:shd w:val="clear" w:color="auto" w:fill="auto"/>
            <w:vAlign w:val="bottom"/>
            <w:hideMark/>
          </w:tcPr>
          <w:p w14:paraId="0DA00DC1"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51.2%</w:t>
            </w:r>
          </w:p>
        </w:tc>
        <w:tc>
          <w:tcPr>
            <w:tcW w:w="666" w:type="dxa"/>
            <w:shd w:val="clear" w:color="auto" w:fill="auto"/>
            <w:vAlign w:val="bottom"/>
            <w:hideMark/>
          </w:tcPr>
          <w:p w14:paraId="503C4B07"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43</w:t>
            </w:r>
          </w:p>
        </w:tc>
      </w:tr>
      <w:tr w:rsidR="001801D1" w:rsidRPr="001801D1" w14:paraId="3B9C781D" w14:textId="77777777" w:rsidTr="001801D1">
        <w:tc>
          <w:tcPr>
            <w:tcW w:w="2127" w:type="dxa"/>
            <w:vMerge/>
            <w:shd w:val="clear" w:color="auto" w:fill="auto"/>
            <w:vAlign w:val="bottom"/>
            <w:hideMark/>
          </w:tcPr>
          <w:p w14:paraId="79F03084" w14:textId="23CA0F20"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auto"/>
            <w:vAlign w:val="bottom"/>
            <w:hideMark/>
          </w:tcPr>
          <w:p w14:paraId="0E823649"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Neither</w:t>
            </w:r>
          </w:p>
        </w:tc>
        <w:tc>
          <w:tcPr>
            <w:tcW w:w="1984" w:type="dxa"/>
            <w:shd w:val="clear" w:color="auto" w:fill="auto"/>
            <w:vAlign w:val="bottom"/>
            <w:hideMark/>
          </w:tcPr>
          <w:p w14:paraId="34694B96"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7.5%</w:t>
            </w:r>
          </w:p>
        </w:tc>
        <w:tc>
          <w:tcPr>
            <w:tcW w:w="1843" w:type="dxa"/>
            <w:shd w:val="clear" w:color="auto" w:fill="auto"/>
            <w:vAlign w:val="bottom"/>
            <w:hideMark/>
          </w:tcPr>
          <w:p w14:paraId="468594C1"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38.8%</w:t>
            </w:r>
          </w:p>
        </w:tc>
        <w:tc>
          <w:tcPr>
            <w:tcW w:w="1559" w:type="dxa"/>
            <w:shd w:val="clear" w:color="auto" w:fill="auto"/>
            <w:vAlign w:val="bottom"/>
            <w:hideMark/>
          </w:tcPr>
          <w:p w14:paraId="0DA89319"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53.7%</w:t>
            </w:r>
          </w:p>
        </w:tc>
        <w:tc>
          <w:tcPr>
            <w:tcW w:w="666" w:type="dxa"/>
            <w:shd w:val="clear" w:color="auto" w:fill="auto"/>
            <w:vAlign w:val="bottom"/>
            <w:hideMark/>
          </w:tcPr>
          <w:p w14:paraId="171FD78A"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67</w:t>
            </w:r>
          </w:p>
        </w:tc>
      </w:tr>
      <w:tr w:rsidR="001801D1" w:rsidRPr="001801D1" w14:paraId="4356C15B" w14:textId="77777777" w:rsidTr="001801D1">
        <w:tc>
          <w:tcPr>
            <w:tcW w:w="2127" w:type="dxa"/>
            <w:vMerge/>
            <w:shd w:val="clear" w:color="auto" w:fill="auto"/>
            <w:vAlign w:val="bottom"/>
            <w:hideMark/>
          </w:tcPr>
          <w:p w14:paraId="7CB8C61A" w14:textId="04626C1D" w:rsidR="001801D1" w:rsidRPr="001801D1" w:rsidRDefault="001801D1" w:rsidP="001801D1">
            <w:pPr>
              <w:spacing w:before="0" w:after="0"/>
              <w:rPr>
                <w:rFonts w:eastAsia="Times New Roman" w:cstheme="majorHAnsi"/>
                <w:b/>
                <w:sz w:val="20"/>
                <w:szCs w:val="20"/>
                <w:lang w:val="en-AU" w:eastAsia="en-AU"/>
              </w:rPr>
            </w:pPr>
          </w:p>
        </w:tc>
        <w:tc>
          <w:tcPr>
            <w:tcW w:w="1701" w:type="dxa"/>
            <w:shd w:val="clear" w:color="auto" w:fill="auto"/>
            <w:vAlign w:val="bottom"/>
            <w:hideMark/>
          </w:tcPr>
          <w:p w14:paraId="5794BDEB" w14:textId="77777777" w:rsidR="001801D1" w:rsidRPr="001801D1" w:rsidRDefault="001801D1" w:rsidP="001801D1">
            <w:pPr>
              <w:spacing w:before="0" w:after="0"/>
              <w:rPr>
                <w:rFonts w:eastAsia="Times New Roman" w:cstheme="majorHAnsi"/>
                <w:b/>
                <w:sz w:val="20"/>
                <w:szCs w:val="20"/>
                <w:lang w:val="en-AU" w:eastAsia="en-AU"/>
              </w:rPr>
            </w:pPr>
            <w:r w:rsidRPr="001801D1">
              <w:rPr>
                <w:rFonts w:eastAsia="Times New Roman" w:cstheme="majorHAnsi"/>
                <w:b/>
                <w:sz w:val="20"/>
                <w:szCs w:val="20"/>
                <w:lang w:val="en-AU" w:eastAsia="en-AU"/>
              </w:rPr>
              <w:t>Positive impact</w:t>
            </w:r>
          </w:p>
        </w:tc>
        <w:tc>
          <w:tcPr>
            <w:tcW w:w="1984" w:type="dxa"/>
            <w:shd w:val="clear" w:color="auto" w:fill="auto"/>
            <w:vAlign w:val="bottom"/>
            <w:hideMark/>
          </w:tcPr>
          <w:p w14:paraId="0046BE8F"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0.8%</w:t>
            </w:r>
          </w:p>
        </w:tc>
        <w:tc>
          <w:tcPr>
            <w:tcW w:w="1843" w:type="dxa"/>
            <w:shd w:val="clear" w:color="auto" w:fill="auto"/>
            <w:vAlign w:val="bottom"/>
            <w:hideMark/>
          </w:tcPr>
          <w:p w14:paraId="350933CA"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10.9%</w:t>
            </w:r>
          </w:p>
        </w:tc>
        <w:tc>
          <w:tcPr>
            <w:tcW w:w="1559" w:type="dxa"/>
            <w:shd w:val="clear" w:color="auto" w:fill="auto"/>
            <w:vAlign w:val="bottom"/>
            <w:hideMark/>
          </w:tcPr>
          <w:p w14:paraId="3D149CEF" w14:textId="77777777" w:rsidR="001801D1" w:rsidRPr="005B4BF8" w:rsidRDefault="001801D1" w:rsidP="001801D1">
            <w:pPr>
              <w:spacing w:before="0" w:after="0"/>
              <w:rPr>
                <w:rFonts w:eastAsia="Times New Roman" w:cstheme="majorHAnsi"/>
                <w:b/>
                <w:bCs/>
                <w:sz w:val="20"/>
                <w:szCs w:val="20"/>
                <w:lang w:val="en-AU" w:eastAsia="en-AU"/>
              </w:rPr>
            </w:pPr>
            <w:r w:rsidRPr="005B4BF8">
              <w:rPr>
                <w:rFonts w:eastAsia="Times New Roman" w:cstheme="majorHAnsi"/>
                <w:b/>
                <w:bCs/>
                <w:sz w:val="20"/>
                <w:szCs w:val="20"/>
                <w:lang w:val="en-AU" w:eastAsia="en-AU"/>
              </w:rPr>
              <w:t>88.2%</w:t>
            </w:r>
          </w:p>
        </w:tc>
        <w:tc>
          <w:tcPr>
            <w:tcW w:w="666" w:type="dxa"/>
            <w:shd w:val="clear" w:color="auto" w:fill="auto"/>
            <w:vAlign w:val="bottom"/>
            <w:hideMark/>
          </w:tcPr>
          <w:p w14:paraId="5AD548CD" w14:textId="77777777" w:rsidR="001801D1" w:rsidRPr="001801D1" w:rsidRDefault="001801D1" w:rsidP="001801D1">
            <w:pPr>
              <w:spacing w:before="0" w:after="0"/>
              <w:rPr>
                <w:rFonts w:eastAsia="Times New Roman" w:cstheme="majorHAnsi"/>
                <w:sz w:val="20"/>
                <w:szCs w:val="20"/>
                <w:lang w:val="en-AU" w:eastAsia="en-AU"/>
              </w:rPr>
            </w:pPr>
            <w:r w:rsidRPr="001801D1">
              <w:rPr>
                <w:rFonts w:eastAsia="Times New Roman" w:cstheme="majorHAnsi"/>
                <w:sz w:val="20"/>
                <w:szCs w:val="20"/>
                <w:lang w:val="en-AU" w:eastAsia="en-AU"/>
              </w:rPr>
              <w:t>119</w:t>
            </w:r>
          </w:p>
        </w:tc>
      </w:tr>
      <w:tr w:rsidR="0028768F" w:rsidRPr="001801D1" w14:paraId="0A50001A" w14:textId="77777777" w:rsidTr="00012E19">
        <w:tc>
          <w:tcPr>
            <w:tcW w:w="9880" w:type="dxa"/>
            <w:gridSpan w:val="6"/>
            <w:shd w:val="clear" w:color="auto" w:fill="auto"/>
            <w:vAlign w:val="bottom"/>
          </w:tcPr>
          <w:p w14:paraId="1AECD264" w14:textId="7090D36B" w:rsidR="0028768F" w:rsidRPr="005B4BF8" w:rsidRDefault="005B4BF8" w:rsidP="001801D1">
            <w:pPr>
              <w:spacing w:before="0" w:after="0"/>
              <w:rPr>
                <w:rFonts w:eastAsia="Times New Roman" w:cstheme="majorHAnsi"/>
                <w:sz w:val="20"/>
                <w:szCs w:val="20"/>
                <w:lang w:val="en-AU" w:eastAsia="en-AU"/>
              </w:rPr>
            </w:pPr>
            <w:r w:rsidRPr="005B4BF8">
              <w:rPr>
                <w:rFonts w:eastAsia="Times New Roman" w:cstheme="majorHAnsi"/>
                <w:sz w:val="18"/>
                <w:szCs w:val="18"/>
                <w:vertAlign w:val="superscript"/>
                <w:lang w:val="en-AU" w:eastAsia="en-AU"/>
              </w:rPr>
              <w:t xml:space="preserve">1 </w:t>
            </w:r>
            <w:r w:rsidRPr="005B4BF8">
              <w:rPr>
                <w:rFonts w:eastAsia="Times New Roman" w:cstheme="majorHAnsi"/>
                <w:sz w:val="18"/>
                <w:szCs w:val="18"/>
                <w:lang w:val="en-AU" w:eastAsia="en-AU"/>
              </w:rPr>
              <w:t xml:space="preserve">In all cases, there were statistically significant correlations between views about specific impacts on the farm such as farm profitability, and views about impacts on the farm overall. </w:t>
            </w:r>
            <w:r>
              <w:rPr>
                <w:rFonts w:eastAsia="Times New Roman" w:cstheme="majorHAnsi"/>
                <w:sz w:val="18"/>
                <w:szCs w:val="18"/>
                <w:lang w:val="en-AU" w:eastAsia="en-AU"/>
              </w:rPr>
              <w:t xml:space="preserve">This means that those who reported specific positive perceptions were more likely to report modernisation was good for their farm overall, and vice versa. Effect sizes were high for all but two variables: farm debt and electricity/power costs where, as can be seen in the table, the majority of those reporting negative impacts with regard to specific outcomes (debt, power costs) still reported overall positive impacts on the farm. See Appendix 1 for details of statistical tests. </w:t>
            </w:r>
            <w:r w:rsidRPr="005B4BF8">
              <w:rPr>
                <w:rFonts w:eastAsia="Times New Roman" w:cstheme="majorHAnsi"/>
                <w:sz w:val="18"/>
                <w:szCs w:val="18"/>
                <w:lang w:val="en-AU" w:eastAsia="en-AU"/>
              </w:rPr>
              <w:t xml:space="preserve"> </w:t>
            </w:r>
          </w:p>
        </w:tc>
      </w:tr>
    </w:tbl>
    <w:p w14:paraId="7368D3D5" w14:textId="4C2756E0" w:rsidR="00F22A71" w:rsidRDefault="0092101A" w:rsidP="009F59C4">
      <w:pPr>
        <w:pStyle w:val="Heading3"/>
      </w:pPr>
      <w:bookmarkStart w:id="84" w:name="_Toc18317603"/>
      <w:r>
        <w:t>S</w:t>
      </w:r>
      <w:r w:rsidR="00F22A71" w:rsidRPr="00A12493">
        <w:t>ocio-economic outcomes on the farm</w:t>
      </w:r>
      <w:bookmarkEnd w:id="84"/>
    </w:p>
    <w:p w14:paraId="7E7B363A" w14:textId="019D97A2" w:rsidR="00932894" w:rsidRDefault="00932894" w:rsidP="00932894">
      <w:r>
        <w:t xml:space="preserve">Irrigators who had </w:t>
      </w:r>
      <w:r w:rsidR="009F6CB8">
        <w:t xml:space="preserve">/ </w:t>
      </w:r>
      <w:r>
        <w:t xml:space="preserve">had not </w:t>
      </w:r>
      <w:r w:rsidR="005D58FB">
        <w:t>modernis</w:t>
      </w:r>
      <w:r>
        <w:t>ed were compared to see if there were observable differences in their:</w:t>
      </w:r>
    </w:p>
    <w:p w14:paraId="5BB7BC31" w14:textId="11A7EBFD" w:rsidR="00932894" w:rsidRDefault="00AA4F56" w:rsidP="00ED706D">
      <w:pPr>
        <w:pStyle w:val="ListParagraph"/>
        <w:numPr>
          <w:ilvl w:val="0"/>
          <w:numId w:val="32"/>
        </w:numPr>
        <w:spacing w:after="120"/>
        <w:ind w:left="714" w:hanging="357"/>
        <w:contextualSpacing w:val="0"/>
      </w:pPr>
      <w:r>
        <w:lastRenderedPageBreak/>
        <w:t xml:space="preserve">farm </w:t>
      </w:r>
      <w:r w:rsidR="00932894">
        <w:t>management (how their irrigation, work hours, farm employment, area of land farm and production had changed)</w:t>
      </w:r>
    </w:p>
    <w:p w14:paraId="01E3E96F" w14:textId="72150D51" w:rsidR="00932894" w:rsidRDefault="00AA4F56" w:rsidP="00ED706D">
      <w:pPr>
        <w:pStyle w:val="ListParagraph"/>
        <w:numPr>
          <w:ilvl w:val="0"/>
          <w:numId w:val="32"/>
        </w:numPr>
        <w:spacing w:after="120"/>
        <w:ind w:left="714" w:hanging="357"/>
        <w:contextualSpacing w:val="0"/>
      </w:pPr>
      <w:r>
        <w:t xml:space="preserve">experience </w:t>
      </w:r>
      <w:r w:rsidR="00932894">
        <w:t>of barriers to farm development such as drought, input costs and ability to utilise farm infrastructure</w:t>
      </w:r>
    </w:p>
    <w:p w14:paraId="4D3B8933" w14:textId="2CACD669" w:rsidR="00932894" w:rsidRDefault="00AA4F56" w:rsidP="00ED706D">
      <w:pPr>
        <w:pStyle w:val="ListParagraph"/>
        <w:numPr>
          <w:ilvl w:val="0"/>
          <w:numId w:val="32"/>
        </w:numPr>
        <w:spacing w:after="120"/>
        <w:ind w:left="714" w:hanging="357"/>
        <w:contextualSpacing w:val="0"/>
      </w:pPr>
      <w:r>
        <w:t xml:space="preserve">future </w:t>
      </w:r>
      <w:r w:rsidR="00932894">
        <w:t>farming intentions, such as their intention to stay in or leave farming, or to expand, downside or intensify their enterprise in the next five years</w:t>
      </w:r>
    </w:p>
    <w:p w14:paraId="2B3AD293" w14:textId="7DAA48E4" w:rsidR="00F21247" w:rsidRDefault="00AA4F56" w:rsidP="00ED706D">
      <w:pPr>
        <w:pStyle w:val="ListParagraph"/>
        <w:numPr>
          <w:ilvl w:val="0"/>
          <w:numId w:val="32"/>
        </w:numPr>
        <w:spacing w:after="120"/>
        <w:ind w:left="714" w:hanging="357"/>
        <w:contextualSpacing w:val="0"/>
      </w:pPr>
      <w:r>
        <w:t xml:space="preserve">confidence </w:t>
      </w:r>
      <w:r w:rsidR="00F21247">
        <w:t>in being able to achieve desired outcomes on the farm</w:t>
      </w:r>
    </w:p>
    <w:p w14:paraId="649A82CF" w14:textId="14E05211" w:rsidR="00932894" w:rsidRDefault="00AA4F56" w:rsidP="00ED706D">
      <w:pPr>
        <w:pStyle w:val="ListParagraph"/>
        <w:numPr>
          <w:ilvl w:val="0"/>
          <w:numId w:val="32"/>
        </w:numPr>
        <w:spacing w:after="120"/>
        <w:ind w:left="714" w:hanging="357"/>
        <w:contextualSpacing w:val="0"/>
      </w:pPr>
      <w:r>
        <w:t>self</w:t>
      </w:r>
      <w:r w:rsidR="00932894">
        <w:t>-reported farm financial performance, including cash flow, farm financial surplus, and ability to service farm debt</w:t>
      </w:r>
    </w:p>
    <w:p w14:paraId="65044A19" w14:textId="653D949A" w:rsidR="00932894" w:rsidRDefault="00AA4F56" w:rsidP="00ED706D">
      <w:pPr>
        <w:pStyle w:val="ListParagraph"/>
        <w:numPr>
          <w:ilvl w:val="0"/>
          <w:numId w:val="32"/>
        </w:numPr>
        <w:spacing w:after="120"/>
        <w:ind w:left="714" w:hanging="357"/>
        <w:contextualSpacing w:val="0"/>
      </w:pPr>
      <w:r>
        <w:t>w</w:t>
      </w:r>
      <w:r w:rsidR="00932894">
        <w:t>ellbeing.</w:t>
      </w:r>
    </w:p>
    <w:p w14:paraId="47D4EAE8" w14:textId="4029DB01" w:rsidR="00193C31" w:rsidRDefault="00932894" w:rsidP="00932894">
      <w:r>
        <w:t xml:space="preserve">Analysing this gives some insight into whether on-farm </w:t>
      </w:r>
      <w:r w:rsidR="005D58FB">
        <w:t>modernis</w:t>
      </w:r>
      <w:r>
        <w:t xml:space="preserve">ation may be assisting irrigators in achieving differing outcomes on their farm. However, it is not possible to identify with certainty whether differences observed were a cause or consequence of investing in </w:t>
      </w:r>
      <w:r w:rsidR="005D58FB">
        <w:t>modernis</w:t>
      </w:r>
      <w:r>
        <w:t xml:space="preserve">ation, or a result of other unidentified differences between those who had </w:t>
      </w:r>
      <w:r w:rsidR="005D58FB">
        <w:t>modernis</w:t>
      </w:r>
      <w:r>
        <w:t>ed and those who had not.</w:t>
      </w:r>
      <w:r w:rsidR="00F21247">
        <w:t xml:space="preserve"> While </w:t>
      </w:r>
      <w:r w:rsidR="00F21247">
        <w:lastRenderedPageBreak/>
        <w:t xml:space="preserve">theoretically some of the differences </w:t>
      </w:r>
      <w:r w:rsidR="00AA4F56">
        <w:t>observed</w:t>
      </w:r>
      <w:r w:rsidR="00F21247">
        <w:t xml:space="preserve"> could be distinguished by examining whether </w:t>
      </w:r>
      <w:r w:rsidR="00AA4F56">
        <w:t>they depended</w:t>
      </w:r>
      <w:r w:rsidR="00F21247">
        <w:t xml:space="preserve"> on how long ago </w:t>
      </w:r>
      <w:r w:rsidR="00AA4F56">
        <w:t xml:space="preserve">irrigators </w:t>
      </w:r>
      <w:r w:rsidR="005D58FB">
        <w:t>modernis</w:t>
      </w:r>
      <w:r w:rsidR="00F21247">
        <w:t xml:space="preserve">ed, in reality a majority of irrigators had invested in </w:t>
      </w:r>
      <w:r w:rsidR="005D58FB">
        <w:t>modernis</w:t>
      </w:r>
      <w:r w:rsidR="00F21247">
        <w:t xml:space="preserve">ation activities </w:t>
      </w:r>
      <w:r w:rsidR="009F6CB8">
        <w:t xml:space="preserve">over </w:t>
      </w:r>
      <w:r w:rsidR="00F21247">
        <w:t xml:space="preserve">several years since 2008, meaning it is difficult to distinguish between those who </w:t>
      </w:r>
      <w:r w:rsidR="005D58FB">
        <w:t>modernis</w:t>
      </w:r>
      <w:r w:rsidR="00F21247">
        <w:t>ed some time ago and those who did so more recently.</w:t>
      </w:r>
    </w:p>
    <w:p w14:paraId="4986C311" w14:textId="2FFA114C" w:rsidR="00433F64" w:rsidRDefault="00433F64">
      <w:pPr>
        <w:spacing w:before="0" w:after="0"/>
      </w:pPr>
      <w:r>
        <w:t xml:space="preserve">When asked about farm management changes made in the last 12 months (Table 30), there were relatively few significant differences between those who had </w:t>
      </w:r>
      <w:r w:rsidR="009F6CB8">
        <w:t xml:space="preserve">/ </w:t>
      </w:r>
      <w:r>
        <w:t xml:space="preserve">had not </w:t>
      </w:r>
      <w:r w:rsidR="005D58FB">
        <w:t>modernis</w:t>
      </w:r>
      <w:r>
        <w:t xml:space="preserve">ed on-farm irrigation infrastructure. Between 8% and 14% of those who had and hadn’t </w:t>
      </w:r>
      <w:r w:rsidR="005D58FB">
        <w:t>modernis</w:t>
      </w:r>
      <w:r>
        <w:t xml:space="preserve">ed, or </w:t>
      </w:r>
      <w:r w:rsidR="005D58FB">
        <w:t>modernis</w:t>
      </w:r>
      <w:r>
        <w:t>ed differing proportions of farm infrastructure, decreased the area of land they irrigated as a long</w:t>
      </w:r>
      <w:r w:rsidR="007F15B2">
        <w:t>-</w:t>
      </w:r>
      <w:r>
        <w:t>term change</w:t>
      </w:r>
      <w:r w:rsidR="009F6CB8">
        <w:t xml:space="preserve">. Conversely, </w:t>
      </w:r>
      <w:r>
        <w:t xml:space="preserve">those who had </w:t>
      </w:r>
      <w:r w:rsidR="005D58FB">
        <w:t>modernis</w:t>
      </w:r>
      <w:r>
        <w:t xml:space="preserve">ed, particularly a large proportion of their irrigation area, were more likely to report increasing the area of land irrigated (7% of those who had </w:t>
      </w:r>
      <w:r w:rsidR="005D58FB">
        <w:t>modernis</w:t>
      </w:r>
      <w:r>
        <w:t xml:space="preserve">ed overall, and 14% of those who had </w:t>
      </w:r>
      <w:r w:rsidR="005D58FB">
        <w:t>modernis</w:t>
      </w:r>
      <w:r>
        <w:t xml:space="preserve">ed 50% or more of their irrigation area since 2013). Between 10% and 14% of all irrigators had implemented long-term decreases in irrigation water use, irrespective of </w:t>
      </w:r>
      <w:r w:rsidR="005D58FB">
        <w:t>modernis</w:t>
      </w:r>
      <w:r>
        <w:t xml:space="preserve">ation activity, and between 3% and 13% had increased irrigation water use in the long term, with those who had </w:t>
      </w:r>
      <w:r w:rsidR="005D58FB">
        <w:t>modernis</w:t>
      </w:r>
      <w:r>
        <w:t xml:space="preserve">ed more than 50% of their irrigation area </w:t>
      </w:r>
      <w:r>
        <w:lastRenderedPageBreak/>
        <w:t xml:space="preserve">most likely to report doing this (13%), but this difference </w:t>
      </w:r>
      <w:r w:rsidR="0055665A">
        <w:t xml:space="preserve">is </w:t>
      </w:r>
      <w:r>
        <w:t xml:space="preserve">not statistically significant. </w:t>
      </w:r>
    </w:p>
    <w:p w14:paraId="1434EB81" w14:textId="77777777" w:rsidR="00433F64" w:rsidRDefault="00433F64">
      <w:pPr>
        <w:spacing w:before="0" w:after="0"/>
      </w:pPr>
    </w:p>
    <w:p w14:paraId="6549F1A0" w14:textId="027E5CEA" w:rsidR="00193C31" w:rsidRDefault="00433F64">
      <w:pPr>
        <w:spacing w:before="0" w:after="0"/>
      </w:pPr>
      <w:r>
        <w:t xml:space="preserve">Those who had </w:t>
      </w:r>
      <w:r w:rsidR="005D58FB">
        <w:t>modernis</w:t>
      </w:r>
      <w:r>
        <w:t xml:space="preserve">ed were more likely to report intensifying land use than those who had not (21% of those who </w:t>
      </w:r>
      <w:r w:rsidR="005D58FB">
        <w:t>modernis</w:t>
      </w:r>
      <w:r>
        <w:t xml:space="preserve">ed with a grant compared to 9% of those who had not </w:t>
      </w:r>
      <w:r w:rsidR="005D58FB">
        <w:t>modernis</w:t>
      </w:r>
      <w:r>
        <w:t xml:space="preserve">ed) and to report investing in major new machinery or equipment. </w:t>
      </w:r>
      <w:r w:rsidR="00193C31">
        <w:br w:type="page"/>
      </w:r>
    </w:p>
    <w:p w14:paraId="3BAD26C0" w14:textId="1451BE6A" w:rsidR="00193C31" w:rsidRDefault="00193C31" w:rsidP="00BE4DF0">
      <w:pPr>
        <w:pStyle w:val="Caption"/>
        <w:keepNext/>
        <w:spacing w:after="0"/>
      </w:pPr>
      <w:bookmarkStart w:id="85" w:name="_Toc18181290"/>
      <w:r>
        <w:lastRenderedPageBreak/>
        <w:t xml:space="preserve">Table </w:t>
      </w:r>
      <w:r w:rsidR="00675455">
        <w:t xml:space="preserve">30 </w:t>
      </w:r>
      <w:r w:rsidR="001A5E2D">
        <w:t>Farm management changes made in the 12 months prior to completing the survey</w:t>
      </w:r>
      <w:bookmarkEnd w:id="85"/>
    </w:p>
    <w:tbl>
      <w:tblPr>
        <w:tblW w:w="10065" w:type="dxa"/>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127"/>
        <w:gridCol w:w="1557"/>
        <w:gridCol w:w="1276"/>
        <w:gridCol w:w="1275"/>
        <w:gridCol w:w="1278"/>
        <w:gridCol w:w="854"/>
        <w:gridCol w:w="847"/>
        <w:gridCol w:w="851"/>
      </w:tblGrid>
      <w:tr w:rsidR="00193C31" w:rsidRPr="00193C31" w14:paraId="50596D15" w14:textId="77777777" w:rsidTr="001B051C">
        <w:tc>
          <w:tcPr>
            <w:tcW w:w="3684" w:type="dxa"/>
            <w:gridSpan w:val="2"/>
            <w:vMerge w:val="restart"/>
            <w:shd w:val="clear" w:color="auto" w:fill="D9D9D9" w:themeFill="background1" w:themeFillShade="D9"/>
            <w:vAlign w:val="bottom"/>
            <w:hideMark/>
          </w:tcPr>
          <w:p w14:paraId="65411805" w14:textId="249B549F" w:rsidR="00193C31" w:rsidRPr="001B051C" w:rsidRDefault="00675455" w:rsidP="004E3C1D">
            <w:pPr>
              <w:spacing w:before="0" w:after="0"/>
              <w:rPr>
                <w:rFonts w:eastAsia="Times New Roman" w:cstheme="majorHAnsi"/>
                <w:b/>
                <w:bCs/>
                <w:sz w:val="20"/>
                <w:szCs w:val="20"/>
                <w:lang w:val="en-AU" w:eastAsia="en-AU"/>
              </w:rPr>
            </w:pPr>
            <w:r w:rsidRPr="001B051C">
              <w:rPr>
                <w:b/>
                <w:bCs/>
                <w:sz w:val="20"/>
                <w:szCs w:val="20"/>
              </w:rPr>
              <w:t>In the last 12 months have you done any of the following on your farm business?</w:t>
            </w:r>
          </w:p>
        </w:tc>
        <w:tc>
          <w:tcPr>
            <w:tcW w:w="3829" w:type="dxa"/>
            <w:gridSpan w:val="3"/>
            <w:shd w:val="clear" w:color="auto" w:fill="D9D9D9" w:themeFill="background1" w:themeFillShade="D9"/>
            <w:vAlign w:val="center"/>
            <w:hideMark/>
          </w:tcPr>
          <w:p w14:paraId="0D435E79" w14:textId="0446FC40" w:rsidR="00193C31" w:rsidRPr="00193C31" w:rsidRDefault="00193C31" w:rsidP="004E3C1D">
            <w:pPr>
              <w:spacing w:before="0" w:after="0"/>
              <w:rPr>
                <w:rFonts w:eastAsia="Times New Roman" w:cstheme="majorHAnsi"/>
                <w:b/>
                <w:bCs/>
                <w:color w:val="000000"/>
                <w:sz w:val="20"/>
                <w:szCs w:val="20"/>
                <w:lang w:val="en-AU" w:eastAsia="en-AU"/>
              </w:rPr>
            </w:pPr>
            <w:r w:rsidRPr="00193C31">
              <w:rPr>
                <w:rFonts w:eastAsia="Times New Roman" w:cstheme="majorHAnsi"/>
                <w:b/>
                <w:bCs/>
                <w:color w:val="000000"/>
                <w:sz w:val="20"/>
                <w:szCs w:val="20"/>
                <w:lang w:eastAsia="en-AU"/>
              </w:rPr>
              <w:t>Modernisation of on-farm irrigation infrastructure since 2008</w:t>
            </w:r>
            <w:r w:rsidR="0083086F" w:rsidRPr="00331527">
              <w:rPr>
                <w:rFonts w:eastAsia="Times New Roman" w:cstheme="majorHAnsi"/>
                <w:sz w:val="16"/>
                <w:szCs w:val="16"/>
                <w:vertAlign w:val="superscript"/>
                <w:lang w:val="en-AU" w:eastAsia="en-AU"/>
              </w:rPr>
              <w:t>1</w:t>
            </w:r>
          </w:p>
        </w:tc>
        <w:tc>
          <w:tcPr>
            <w:tcW w:w="2552" w:type="dxa"/>
            <w:gridSpan w:val="3"/>
            <w:shd w:val="clear" w:color="auto" w:fill="D9D9D9" w:themeFill="background1" w:themeFillShade="D9"/>
            <w:vAlign w:val="center"/>
            <w:hideMark/>
          </w:tcPr>
          <w:p w14:paraId="6C8BF596" w14:textId="3F98E1B9" w:rsidR="00193C31" w:rsidRPr="00193C31" w:rsidRDefault="00193C31" w:rsidP="004E3C1D">
            <w:pPr>
              <w:spacing w:before="0" w:after="0"/>
              <w:rPr>
                <w:rFonts w:eastAsia="Times New Roman" w:cstheme="majorHAnsi"/>
                <w:b/>
                <w:bCs/>
                <w:color w:val="000000"/>
                <w:sz w:val="20"/>
                <w:szCs w:val="20"/>
                <w:lang w:val="en-AU" w:eastAsia="en-AU"/>
              </w:rPr>
            </w:pPr>
            <w:r>
              <w:rPr>
                <w:rFonts w:eastAsia="Times New Roman" w:cstheme="majorHAnsi"/>
                <w:b/>
                <w:bCs/>
                <w:color w:val="000000"/>
                <w:sz w:val="20"/>
                <w:szCs w:val="20"/>
                <w:lang w:val="en-AU" w:eastAsia="en-AU"/>
              </w:rPr>
              <w:t xml:space="preserve">% </w:t>
            </w:r>
            <w:r w:rsidRPr="00193C31">
              <w:rPr>
                <w:rFonts w:eastAsia="Times New Roman" w:cstheme="majorHAnsi"/>
                <w:b/>
                <w:bCs/>
                <w:color w:val="000000"/>
                <w:sz w:val="20"/>
                <w:szCs w:val="20"/>
                <w:lang w:val="en-AU" w:eastAsia="en-AU"/>
              </w:rPr>
              <w:t>infrastructure modernised since 2013</w:t>
            </w:r>
            <w:r w:rsidR="0083086F" w:rsidRPr="00331527">
              <w:rPr>
                <w:rFonts w:eastAsia="Times New Roman" w:cstheme="majorHAnsi"/>
                <w:sz w:val="16"/>
                <w:szCs w:val="16"/>
                <w:vertAlign w:val="superscript"/>
                <w:lang w:val="en-AU" w:eastAsia="en-AU"/>
              </w:rPr>
              <w:t>2</w:t>
            </w:r>
          </w:p>
        </w:tc>
      </w:tr>
      <w:tr w:rsidR="00193C31" w:rsidRPr="00193C31" w14:paraId="72FAA9E2" w14:textId="77777777" w:rsidTr="001B051C">
        <w:tc>
          <w:tcPr>
            <w:tcW w:w="3684" w:type="dxa"/>
            <w:gridSpan w:val="2"/>
            <w:vMerge/>
            <w:shd w:val="clear" w:color="auto" w:fill="D9D9D9" w:themeFill="background1" w:themeFillShade="D9"/>
            <w:vAlign w:val="bottom"/>
            <w:hideMark/>
          </w:tcPr>
          <w:p w14:paraId="40946CF4" w14:textId="77777777" w:rsidR="00193C31" w:rsidRPr="00193C31" w:rsidRDefault="00193C31" w:rsidP="004E3C1D">
            <w:pPr>
              <w:spacing w:before="0" w:after="0"/>
              <w:rPr>
                <w:rFonts w:eastAsia="Times New Roman" w:cstheme="majorHAnsi"/>
                <w:sz w:val="20"/>
                <w:szCs w:val="20"/>
                <w:lang w:val="en-AU" w:eastAsia="en-AU"/>
              </w:rPr>
            </w:pPr>
          </w:p>
        </w:tc>
        <w:tc>
          <w:tcPr>
            <w:tcW w:w="1276" w:type="dxa"/>
            <w:shd w:val="clear" w:color="auto" w:fill="D9D9D9" w:themeFill="background1" w:themeFillShade="D9"/>
            <w:vAlign w:val="center"/>
            <w:hideMark/>
          </w:tcPr>
          <w:p w14:paraId="19249E8A" w14:textId="53B366C6" w:rsidR="00193C31" w:rsidRPr="00193C31" w:rsidRDefault="00193C31" w:rsidP="004E3C1D">
            <w:pPr>
              <w:spacing w:before="0" w:after="0"/>
              <w:rPr>
                <w:rFonts w:eastAsia="Times New Roman" w:cstheme="majorHAnsi"/>
                <w:b/>
                <w:bCs/>
                <w:color w:val="000000"/>
                <w:sz w:val="20"/>
                <w:szCs w:val="20"/>
                <w:lang w:val="en-AU" w:eastAsia="en-AU"/>
              </w:rPr>
            </w:pPr>
            <w:r w:rsidRPr="00193C31">
              <w:rPr>
                <w:rFonts w:eastAsia="Times New Roman" w:cstheme="majorHAnsi"/>
                <w:b/>
                <w:bCs/>
                <w:color w:val="000000"/>
                <w:sz w:val="20"/>
                <w:szCs w:val="20"/>
                <w:lang w:eastAsia="en-AU"/>
              </w:rPr>
              <w:t xml:space="preserve">Has not modernised </w:t>
            </w:r>
          </w:p>
        </w:tc>
        <w:tc>
          <w:tcPr>
            <w:tcW w:w="1275" w:type="dxa"/>
            <w:shd w:val="clear" w:color="auto" w:fill="D9D9D9" w:themeFill="background1" w:themeFillShade="D9"/>
            <w:vAlign w:val="center"/>
            <w:hideMark/>
          </w:tcPr>
          <w:p w14:paraId="2CE2DC11" w14:textId="77777777" w:rsidR="00193C31" w:rsidRPr="00193C31" w:rsidRDefault="00193C31" w:rsidP="004E3C1D">
            <w:pPr>
              <w:spacing w:before="0" w:after="0"/>
              <w:rPr>
                <w:rFonts w:eastAsia="Times New Roman" w:cstheme="majorHAnsi"/>
                <w:b/>
                <w:bCs/>
                <w:color w:val="000000"/>
                <w:sz w:val="20"/>
                <w:szCs w:val="20"/>
                <w:lang w:val="en-AU" w:eastAsia="en-AU"/>
              </w:rPr>
            </w:pPr>
            <w:r w:rsidRPr="00193C31">
              <w:rPr>
                <w:rFonts w:eastAsia="Times New Roman" w:cstheme="majorHAnsi"/>
                <w:b/>
                <w:bCs/>
                <w:color w:val="000000"/>
                <w:sz w:val="20"/>
                <w:szCs w:val="20"/>
                <w:lang w:eastAsia="en-AU"/>
              </w:rPr>
              <w:t>Modernised, self-funded</w:t>
            </w:r>
          </w:p>
        </w:tc>
        <w:tc>
          <w:tcPr>
            <w:tcW w:w="1278" w:type="dxa"/>
            <w:shd w:val="clear" w:color="auto" w:fill="D9D9D9" w:themeFill="background1" w:themeFillShade="D9"/>
            <w:vAlign w:val="center"/>
            <w:hideMark/>
          </w:tcPr>
          <w:p w14:paraId="16213A0A" w14:textId="2E2FD280" w:rsidR="00193C31" w:rsidRPr="00193C31" w:rsidRDefault="00193C31" w:rsidP="004E3C1D">
            <w:pPr>
              <w:spacing w:before="0" w:after="0"/>
              <w:rPr>
                <w:rFonts w:eastAsia="Times New Roman" w:cstheme="majorHAnsi"/>
                <w:b/>
                <w:bCs/>
                <w:color w:val="000000"/>
                <w:sz w:val="20"/>
                <w:szCs w:val="20"/>
                <w:lang w:val="en-AU" w:eastAsia="en-AU"/>
              </w:rPr>
            </w:pPr>
            <w:r w:rsidRPr="00193C31">
              <w:rPr>
                <w:rFonts w:eastAsia="Times New Roman" w:cstheme="majorHAnsi"/>
                <w:b/>
                <w:bCs/>
                <w:color w:val="000000"/>
                <w:sz w:val="20"/>
                <w:szCs w:val="20"/>
                <w:lang w:eastAsia="en-AU"/>
              </w:rPr>
              <w:t>Modernised with grant</w:t>
            </w:r>
          </w:p>
        </w:tc>
        <w:tc>
          <w:tcPr>
            <w:tcW w:w="854" w:type="dxa"/>
            <w:shd w:val="clear" w:color="auto" w:fill="D9D9D9" w:themeFill="background1" w:themeFillShade="D9"/>
            <w:vAlign w:val="center"/>
            <w:hideMark/>
          </w:tcPr>
          <w:p w14:paraId="13BC5E83" w14:textId="77777777" w:rsidR="00193C31" w:rsidRPr="00193C31" w:rsidRDefault="00193C31" w:rsidP="004E3C1D">
            <w:pPr>
              <w:spacing w:before="0" w:after="0"/>
              <w:rPr>
                <w:rFonts w:eastAsia="Times New Roman" w:cstheme="majorHAnsi"/>
                <w:b/>
                <w:bCs/>
                <w:color w:val="000000"/>
                <w:sz w:val="20"/>
                <w:szCs w:val="20"/>
                <w:lang w:val="en-AU" w:eastAsia="en-AU"/>
              </w:rPr>
            </w:pPr>
            <w:r w:rsidRPr="00193C31">
              <w:rPr>
                <w:rFonts w:eastAsia="Times New Roman" w:cstheme="majorHAnsi"/>
                <w:b/>
                <w:bCs/>
                <w:color w:val="000000"/>
                <w:sz w:val="20"/>
                <w:szCs w:val="20"/>
                <w:lang w:eastAsia="en-AU"/>
              </w:rPr>
              <w:t>None</w:t>
            </w:r>
          </w:p>
        </w:tc>
        <w:tc>
          <w:tcPr>
            <w:tcW w:w="847" w:type="dxa"/>
            <w:shd w:val="clear" w:color="auto" w:fill="D9D9D9" w:themeFill="background1" w:themeFillShade="D9"/>
            <w:vAlign w:val="center"/>
            <w:hideMark/>
          </w:tcPr>
          <w:p w14:paraId="3C828901" w14:textId="77777777" w:rsidR="00193C31" w:rsidRPr="00193C31" w:rsidRDefault="00193C31" w:rsidP="004E3C1D">
            <w:pPr>
              <w:spacing w:before="0" w:after="0"/>
              <w:rPr>
                <w:rFonts w:eastAsia="Times New Roman" w:cstheme="majorHAnsi"/>
                <w:b/>
                <w:bCs/>
                <w:color w:val="000000"/>
                <w:sz w:val="20"/>
                <w:szCs w:val="20"/>
                <w:lang w:val="en-AU" w:eastAsia="en-AU"/>
              </w:rPr>
            </w:pPr>
            <w:r w:rsidRPr="00193C31">
              <w:rPr>
                <w:rFonts w:eastAsia="Times New Roman" w:cstheme="majorHAnsi"/>
                <w:b/>
                <w:bCs/>
                <w:color w:val="000000"/>
                <w:sz w:val="20"/>
                <w:szCs w:val="20"/>
                <w:lang w:val="en-AU" w:eastAsia="en-AU"/>
              </w:rPr>
              <w:t>1-49%</w:t>
            </w:r>
          </w:p>
        </w:tc>
        <w:tc>
          <w:tcPr>
            <w:tcW w:w="851" w:type="dxa"/>
            <w:shd w:val="clear" w:color="auto" w:fill="D9D9D9" w:themeFill="background1" w:themeFillShade="D9"/>
            <w:vAlign w:val="center"/>
            <w:hideMark/>
          </w:tcPr>
          <w:p w14:paraId="76CEB4CA" w14:textId="77777777" w:rsidR="00193C31" w:rsidRPr="00193C31" w:rsidRDefault="00193C31" w:rsidP="004E3C1D">
            <w:pPr>
              <w:spacing w:before="0" w:after="0"/>
              <w:rPr>
                <w:rFonts w:eastAsia="Times New Roman" w:cstheme="majorHAnsi"/>
                <w:b/>
                <w:bCs/>
                <w:color w:val="000000"/>
                <w:sz w:val="20"/>
                <w:szCs w:val="20"/>
                <w:lang w:val="en-AU" w:eastAsia="en-AU"/>
              </w:rPr>
            </w:pPr>
            <w:r w:rsidRPr="00193C31">
              <w:rPr>
                <w:rFonts w:eastAsia="Times New Roman" w:cstheme="majorHAnsi"/>
                <w:b/>
                <w:bCs/>
                <w:color w:val="000000"/>
                <w:sz w:val="20"/>
                <w:szCs w:val="20"/>
                <w:lang w:val="en-AU" w:eastAsia="en-AU"/>
              </w:rPr>
              <w:t>50% or more</w:t>
            </w:r>
          </w:p>
        </w:tc>
      </w:tr>
      <w:tr w:rsidR="00193C31" w:rsidRPr="00193C31" w14:paraId="7A07B747" w14:textId="77777777" w:rsidTr="00193C31">
        <w:tc>
          <w:tcPr>
            <w:tcW w:w="2127" w:type="dxa"/>
            <w:vMerge w:val="restart"/>
            <w:shd w:val="clear" w:color="auto" w:fill="FFFFFF" w:themeFill="background1"/>
            <w:vAlign w:val="center"/>
            <w:hideMark/>
          </w:tcPr>
          <w:p w14:paraId="155430B9" w14:textId="77777777"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Decreased the area of land irrigated</w:t>
            </w:r>
          </w:p>
        </w:tc>
        <w:tc>
          <w:tcPr>
            <w:tcW w:w="1557" w:type="dxa"/>
            <w:shd w:val="clear" w:color="auto" w:fill="FFFFFF" w:themeFill="background1"/>
            <w:vAlign w:val="bottom"/>
            <w:hideMark/>
          </w:tcPr>
          <w:p w14:paraId="59DDF927"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33AC461A"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51.3%</w:t>
            </w:r>
          </w:p>
        </w:tc>
        <w:tc>
          <w:tcPr>
            <w:tcW w:w="1275" w:type="dxa"/>
            <w:shd w:val="clear" w:color="auto" w:fill="FFFFFF" w:themeFill="background1"/>
            <w:vAlign w:val="center"/>
            <w:hideMark/>
          </w:tcPr>
          <w:p w14:paraId="730A33BA"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52.2%</w:t>
            </w:r>
          </w:p>
        </w:tc>
        <w:tc>
          <w:tcPr>
            <w:tcW w:w="1278" w:type="dxa"/>
            <w:shd w:val="clear" w:color="auto" w:fill="FFFFFF" w:themeFill="background1"/>
            <w:vAlign w:val="center"/>
            <w:hideMark/>
          </w:tcPr>
          <w:p w14:paraId="696F501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51.1%</w:t>
            </w:r>
          </w:p>
        </w:tc>
        <w:tc>
          <w:tcPr>
            <w:tcW w:w="854" w:type="dxa"/>
            <w:shd w:val="clear" w:color="auto" w:fill="FFFFFF" w:themeFill="background1"/>
            <w:vAlign w:val="center"/>
            <w:hideMark/>
          </w:tcPr>
          <w:p w14:paraId="6E5F92C9"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52.5%</w:t>
            </w:r>
          </w:p>
        </w:tc>
        <w:tc>
          <w:tcPr>
            <w:tcW w:w="847" w:type="dxa"/>
            <w:shd w:val="clear" w:color="auto" w:fill="FFFFFF" w:themeFill="background1"/>
            <w:vAlign w:val="center"/>
            <w:hideMark/>
          </w:tcPr>
          <w:p w14:paraId="638F1776"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47.5%</w:t>
            </w:r>
          </w:p>
        </w:tc>
        <w:tc>
          <w:tcPr>
            <w:tcW w:w="851" w:type="dxa"/>
            <w:shd w:val="clear" w:color="auto" w:fill="FFFFFF" w:themeFill="background1"/>
            <w:vAlign w:val="center"/>
            <w:hideMark/>
          </w:tcPr>
          <w:p w14:paraId="0384002F"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48.3%</w:t>
            </w:r>
          </w:p>
        </w:tc>
      </w:tr>
      <w:tr w:rsidR="00193C31" w:rsidRPr="00193C31" w14:paraId="2F7B0C4F" w14:textId="77777777" w:rsidTr="00193C31">
        <w:tc>
          <w:tcPr>
            <w:tcW w:w="2127" w:type="dxa"/>
            <w:vMerge/>
            <w:shd w:val="clear" w:color="auto" w:fill="FFFFFF" w:themeFill="background1"/>
            <w:noWrap/>
            <w:vAlign w:val="bottom"/>
            <w:hideMark/>
          </w:tcPr>
          <w:p w14:paraId="150F2571"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011C2344"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2F81988F"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34.2%</w:t>
            </w:r>
          </w:p>
        </w:tc>
        <w:tc>
          <w:tcPr>
            <w:tcW w:w="1275" w:type="dxa"/>
            <w:shd w:val="clear" w:color="auto" w:fill="FFFFFF" w:themeFill="background1"/>
            <w:vAlign w:val="center"/>
            <w:hideMark/>
          </w:tcPr>
          <w:p w14:paraId="19C669EA"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40.0%</w:t>
            </w:r>
          </w:p>
        </w:tc>
        <w:tc>
          <w:tcPr>
            <w:tcW w:w="1278" w:type="dxa"/>
            <w:shd w:val="clear" w:color="auto" w:fill="FFFFFF" w:themeFill="background1"/>
            <w:vAlign w:val="center"/>
            <w:hideMark/>
          </w:tcPr>
          <w:p w14:paraId="6BD9EB5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38.0%</w:t>
            </w:r>
          </w:p>
        </w:tc>
        <w:tc>
          <w:tcPr>
            <w:tcW w:w="854" w:type="dxa"/>
            <w:shd w:val="clear" w:color="auto" w:fill="FFFFFF" w:themeFill="background1"/>
            <w:vAlign w:val="center"/>
            <w:hideMark/>
          </w:tcPr>
          <w:p w14:paraId="2225788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34.7%</w:t>
            </w:r>
          </w:p>
        </w:tc>
        <w:tc>
          <w:tcPr>
            <w:tcW w:w="847" w:type="dxa"/>
            <w:shd w:val="clear" w:color="auto" w:fill="FFFFFF" w:themeFill="background1"/>
            <w:vAlign w:val="center"/>
            <w:hideMark/>
          </w:tcPr>
          <w:p w14:paraId="128E8DAC"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42.6%</w:t>
            </w:r>
          </w:p>
        </w:tc>
        <w:tc>
          <w:tcPr>
            <w:tcW w:w="851" w:type="dxa"/>
            <w:shd w:val="clear" w:color="auto" w:fill="FFFFFF" w:themeFill="background1"/>
            <w:vAlign w:val="center"/>
            <w:hideMark/>
          </w:tcPr>
          <w:p w14:paraId="01DDA7C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42.5%</w:t>
            </w:r>
          </w:p>
        </w:tc>
      </w:tr>
      <w:tr w:rsidR="00193C31" w:rsidRPr="00193C31" w14:paraId="606AC536" w14:textId="77777777" w:rsidTr="00193C31">
        <w:tc>
          <w:tcPr>
            <w:tcW w:w="2127" w:type="dxa"/>
            <w:vMerge/>
            <w:shd w:val="clear" w:color="auto" w:fill="FFFFFF" w:themeFill="background1"/>
            <w:noWrap/>
            <w:vAlign w:val="bottom"/>
            <w:hideMark/>
          </w:tcPr>
          <w:p w14:paraId="1E940C51"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30A95332"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6AE981D9"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14.5%</w:t>
            </w:r>
          </w:p>
        </w:tc>
        <w:tc>
          <w:tcPr>
            <w:tcW w:w="1275" w:type="dxa"/>
            <w:shd w:val="clear" w:color="auto" w:fill="FFFFFF" w:themeFill="background1"/>
            <w:vAlign w:val="center"/>
            <w:hideMark/>
          </w:tcPr>
          <w:p w14:paraId="1B275620"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7.8%</w:t>
            </w:r>
          </w:p>
        </w:tc>
        <w:tc>
          <w:tcPr>
            <w:tcW w:w="1278" w:type="dxa"/>
            <w:shd w:val="clear" w:color="auto" w:fill="FFFFFF" w:themeFill="background1"/>
            <w:vAlign w:val="center"/>
            <w:hideMark/>
          </w:tcPr>
          <w:p w14:paraId="4F1FB98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10.9%</w:t>
            </w:r>
          </w:p>
        </w:tc>
        <w:tc>
          <w:tcPr>
            <w:tcW w:w="854" w:type="dxa"/>
            <w:shd w:val="clear" w:color="auto" w:fill="FFFFFF" w:themeFill="background1"/>
            <w:vAlign w:val="center"/>
            <w:hideMark/>
          </w:tcPr>
          <w:p w14:paraId="0F1C6654"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12.7%</w:t>
            </w:r>
          </w:p>
        </w:tc>
        <w:tc>
          <w:tcPr>
            <w:tcW w:w="847" w:type="dxa"/>
            <w:shd w:val="clear" w:color="auto" w:fill="FFFFFF" w:themeFill="background1"/>
            <w:vAlign w:val="center"/>
            <w:hideMark/>
          </w:tcPr>
          <w:p w14:paraId="4F8E5D89"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9.9%</w:t>
            </w:r>
          </w:p>
        </w:tc>
        <w:tc>
          <w:tcPr>
            <w:tcW w:w="851" w:type="dxa"/>
            <w:shd w:val="clear" w:color="auto" w:fill="FFFFFF" w:themeFill="background1"/>
            <w:vAlign w:val="center"/>
            <w:hideMark/>
          </w:tcPr>
          <w:p w14:paraId="23A73361"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9.2%</w:t>
            </w:r>
          </w:p>
        </w:tc>
      </w:tr>
      <w:tr w:rsidR="00193C31" w:rsidRPr="00193C31" w14:paraId="5FD52690" w14:textId="77777777" w:rsidTr="00193C31">
        <w:tc>
          <w:tcPr>
            <w:tcW w:w="2127" w:type="dxa"/>
            <w:vMerge w:val="restart"/>
            <w:shd w:val="clear" w:color="auto" w:fill="FFFFFF" w:themeFill="background1"/>
            <w:vAlign w:val="center"/>
            <w:hideMark/>
          </w:tcPr>
          <w:p w14:paraId="7B1C9290" w14:textId="77777777"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Increased the area of land irrigated</w:t>
            </w:r>
          </w:p>
        </w:tc>
        <w:tc>
          <w:tcPr>
            <w:tcW w:w="1557" w:type="dxa"/>
            <w:shd w:val="clear" w:color="auto" w:fill="FFFFFF" w:themeFill="background1"/>
            <w:vAlign w:val="bottom"/>
            <w:hideMark/>
          </w:tcPr>
          <w:p w14:paraId="122F9860"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46F54A4E"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95.9%</w:t>
            </w:r>
          </w:p>
        </w:tc>
        <w:tc>
          <w:tcPr>
            <w:tcW w:w="1275" w:type="dxa"/>
            <w:shd w:val="clear" w:color="auto" w:fill="FFFFFF" w:themeFill="background1"/>
            <w:vAlign w:val="center"/>
            <w:hideMark/>
          </w:tcPr>
          <w:p w14:paraId="4B306B5A"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86.6%</w:t>
            </w:r>
          </w:p>
        </w:tc>
        <w:tc>
          <w:tcPr>
            <w:tcW w:w="1278" w:type="dxa"/>
            <w:shd w:val="clear" w:color="auto" w:fill="FFFFFF" w:themeFill="background1"/>
            <w:vAlign w:val="center"/>
            <w:hideMark/>
          </w:tcPr>
          <w:p w14:paraId="1B932D72"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86.2%</w:t>
            </w:r>
          </w:p>
        </w:tc>
        <w:tc>
          <w:tcPr>
            <w:tcW w:w="854" w:type="dxa"/>
            <w:shd w:val="clear" w:color="auto" w:fill="FFFFFF" w:themeFill="background1"/>
            <w:vAlign w:val="center"/>
            <w:hideMark/>
          </w:tcPr>
          <w:p w14:paraId="78432868"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98.2%</w:t>
            </w:r>
          </w:p>
        </w:tc>
        <w:tc>
          <w:tcPr>
            <w:tcW w:w="847" w:type="dxa"/>
            <w:shd w:val="clear" w:color="auto" w:fill="FFFFFF" w:themeFill="background1"/>
            <w:vAlign w:val="center"/>
            <w:hideMark/>
          </w:tcPr>
          <w:p w14:paraId="43720E40"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87.1%</w:t>
            </w:r>
          </w:p>
        </w:tc>
        <w:tc>
          <w:tcPr>
            <w:tcW w:w="851" w:type="dxa"/>
            <w:shd w:val="clear" w:color="auto" w:fill="FFFFFF" w:themeFill="background1"/>
            <w:vAlign w:val="center"/>
            <w:hideMark/>
          </w:tcPr>
          <w:p w14:paraId="09997975"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78.7%</w:t>
            </w:r>
          </w:p>
        </w:tc>
      </w:tr>
      <w:tr w:rsidR="00193C31" w:rsidRPr="00193C31" w14:paraId="4FFD4127" w14:textId="77777777" w:rsidTr="00193C31">
        <w:tc>
          <w:tcPr>
            <w:tcW w:w="2127" w:type="dxa"/>
            <w:vMerge/>
            <w:shd w:val="clear" w:color="auto" w:fill="FFFFFF" w:themeFill="background1"/>
            <w:noWrap/>
            <w:vAlign w:val="bottom"/>
            <w:hideMark/>
          </w:tcPr>
          <w:p w14:paraId="0F3550D6"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0B6AD226"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1C0CBC52"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4.1%</w:t>
            </w:r>
          </w:p>
        </w:tc>
        <w:tc>
          <w:tcPr>
            <w:tcW w:w="1275" w:type="dxa"/>
            <w:shd w:val="clear" w:color="auto" w:fill="FFFFFF" w:themeFill="background1"/>
            <w:vAlign w:val="center"/>
            <w:hideMark/>
          </w:tcPr>
          <w:p w14:paraId="2FA15854"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5.8%</w:t>
            </w:r>
          </w:p>
        </w:tc>
        <w:tc>
          <w:tcPr>
            <w:tcW w:w="1278" w:type="dxa"/>
            <w:shd w:val="clear" w:color="auto" w:fill="FFFFFF" w:themeFill="background1"/>
            <w:vAlign w:val="center"/>
            <w:hideMark/>
          </w:tcPr>
          <w:p w14:paraId="5BC64D6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6.9%</w:t>
            </w:r>
          </w:p>
        </w:tc>
        <w:tc>
          <w:tcPr>
            <w:tcW w:w="854" w:type="dxa"/>
            <w:shd w:val="clear" w:color="auto" w:fill="FFFFFF" w:themeFill="background1"/>
            <w:vAlign w:val="center"/>
            <w:hideMark/>
          </w:tcPr>
          <w:p w14:paraId="61936B49"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0.9%</w:t>
            </w:r>
          </w:p>
        </w:tc>
        <w:tc>
          <w:tcPr>
            <w:tcW w:w="847" w:type="dxa"/>
            <w:shd w:val="clear" w:color="auto" w:fill="FFFFFF" w:themeFill="background1"/>
            <w:vAlign w:val="center"/>
            <w:hideMark/>
          </w:tcPr>
          <w:p w14:paraId="6F87C2AF"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7.5%</w:t>
            </w:r>
          </w:p>
        </w:tc>
        <w:tc>
          <w:tcPr>
            <w:tcW w:w="851" w:type="dxa"/>
            <w:shd w:val="clear" w:color="auto" w:fill="FFFFFF" w:themeFill="background1"/>
            <w:vAlign w:val="center"/>
            <w:hideMark/>
          </w:tcPr>
          <w:p w14:paraId="46449462"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7.9%</w:t>
            </w:r>
          </w:p>
        </w:tc>
      </w:tr>
      <w:tr w:rsidR="00193C31" w:rsidRPr="00193C31" w14:paraId="3B943EE3" w14:textId="77777777" w:rsidTr="00193C31">
        <w:tc>
          <w:tcPr>
            <w:tcW w:w="2127" w:type="dxa"/>
            <w:vMerge/>
            <w:shd w:val="clear" w:color="auto" w:fill="FFFFFF" w:themeFill="background1"/>
            <w:noWrap/>
            <w:vAlign w:val="bottom"/>
            <w:hideMark/>
          </w:tcPr>
          <w:p w14:paraId="41B94EEF"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7D15F186"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4DDFA58E"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0.0%</w:t>
            </w:r>
          </w:p>
        </w:tc>
        <w:tc>
          <w:tcPr>
            <w:tcW w:w="1275" w:type="dxa"/>
            <w:shd w:val="clear" w:color="auto" w:fill="FFFFFF" w:themeFill="background1"/>
            <w:vAlign w:val="center"/>
            <w:hideMark/>
          </w:tcPr>
          <w:p w14:paraId="17DF0670"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7.6%</w:t>
            </w:r>
          </w:p>
        </w:tc>
        <w:tc>
          <w:tcPr>
            <w:tcW w:w="1278" w:type="dxa"/>
            <w:shd w:val="clear" w:color="auto" w:fill="FFFFFF" w:themeFill="background1"/>
            <w:vAlign w:val="center"/>
            <w:hideMark/>
          </w:tcPr>
          <w:p w14:paraId="6206C5F6"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6.9%</w:t>
            </w:r>
          </w:p>
        </w:tc>
        <w:tc>
          <w:tcPr>
            <w:tcW w:w="854" w:type="dxa"/>
            <w:shd w:val="clear" w:color="auto" w:fill="FFFFFF" w:themeFill="background1"/>
            <w:vAlign w:val="center"/>
            <w:hideMark/>
          </w:tcPr>
          <w:p w14:paraId="38E54EF3"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0.9%</w:t>
            </w:r>
          </w:p>
        </w:tc>
        <w:tc>
          <w:tcPr>
            <w:tcW w:w="847" w:type="dxa"/>
            <w:shd w:val="clear" w:color="auto" w:fill="FFFFFF" w:themeFill="background1"/>
            <w:vAlign w:val="center"/>
            <w:hideMark/>
          </w:tcPr>
          <w:p w14:paraId="50129F49"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5.4%</w:t>
            </w:r>
          </w:p>
        </w:tc>
        <w:tc>
          <w:tcPr>
            <w:tcW w:w="851" w:type="dxa"/>
            <w:shd w:val="clear" w:color="auto" w:fill="FFFFFF" w:themeFill="background1"/>
            <w:vAlign w:val="center"/>
            <w:hideMark/>
          </w:tcPr>
          <w:p w14:paraId="757599A5"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13.5%</w:t>
            </w:r>
          </w:p>
        </w:tc>
      </w:tr>
      <w:tr w:rsidR="00193C31" w:rsidRPr="00193C31" w14:paraId="1F476A2D" w14:textId="77777777" w:rsidTr="00193C31">
        <w:tc>
          <w:tcPr>
            <w:tcW w:w="2127" w:type="dxa"/>
            <w:vMerge w:val="restart"/>
            <w:shd w:val="clear" w:color="auto" w:fill="FFFFFF" w:themeFill="background1"/>
            <w:vAlign w:val="center"/>
            <w:hideMark/>
          </w:tcPr>
          <w:p w14:paraId="413D4C54" w14:textId="77777777"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Decreased the volume of irrigation water used on my land</w:t>
            </w:r>
          </w:p>
        </w:tc>
        <w:tc>
          <w:tcPr>
            <w:tcW w:w="1557" w:type="dxa"/>
            <w:shd w:val="clear" w:color="auto" w:fill="FFFFFF" w:themeFill="background1"/>
            <w:vAlign w:val="bottom"/>
            <w:hideMark/>
          </w:tcPr>
          <w:p w14:paraId="67A5FF64"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6643871A"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51.4%</w:t>
            </w:r>
          </w:p>
        </w:tc>
        <w:tc>
          <w:tcPr>
            <w:tcW w:w="1275" w:type="dxa"/>
            <w:shd w:val="clear" w:color="auto" w:fill="FFFFFF" w:themeFill="background1"/>
            <w:vAlign w:val="center"/>
            <w:hideMark/>
          </w:tcPr>
          <w:p w14:paraId="47A2E03D"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45.3%</w:t>
            </w:r>
          </w:p>
        </w:tc>
        <w:tc>
          <w:tcPr>
            <w:tcW w:w="1278" w:type="dxa"/>
            <w:shd w:val="clear" w:color="auto" w:fill="FFFFFF" w:themeFill="background1"/>
            <w:vAlign w:val="center"/>
            <w:hideMark/>
          </w:tcPr>
          <w:p w14:paraId="4E815E4C"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42.4%</w:t>
            </w:r>
          </w:p>
        </w:tc>
        <w:tc>
          <w:tcPr>
            <w:tcW w:w="854" w:type="dxa"/>
            <w:shd w:val="clear" w:color="auto" w:fill="FFFFFF" w:themeFill="background1"/>
            <w:vAlign w:val="center"/>
            <w:hideMark/>
          </w:tcPr>
          <w:p w14:paraId="540B772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48.3%</w:t>
            </w:r>
          </w:p>
        </w:tc>
        <w:tc>
          <w:tcPr>
            <w:tcW w:w="847" w:type="dxa"/>
            <w:shd w:val="clear" w:color="auto" w:fill="FFFFFF" w:themeFill="background1"/>
            <w:vAlign w:val="center"/>
            <w:hideMark/>
          </w:tcPr>
          <w:p w14:paraId="56E7026F"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40.8%</w:t>
            </w:r>
          </w:p>
        </w:tc>
        <w:tc>
          <w:tcPr>
            <w:tcW w:w="851" w:type="dxa"/>
            <w:shd w:val="clear" w:color="auto" w:fill="FFFFFF" w:themeFill="background1"/>
            <w:vAlign w:val="center"/>
            <w:hideMark/>
          </w:tcPr>
          <w:p w14:paraId="77555268"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38.6%</w:t>
            </w:r>
          </w:p>
        </w:tc>
      </w:tr>
      <w:tr w:rsidR="00193C31" w:rsidRPr="00193C31" w14:paraId="0F782CF6" w14:textId="77777777" w:rsidTr="00193C31">
        <w:tc>
          <w:tcPr>
            <w:tcW w:w="2127" w:type="dxa"/>
            <w:vMerge/>
            <w:shd w:val="clear" w:color="auto" w:fill="FFFFFF" w:themeFill="background1"/>
            <w:noWrap/>
            <w:vAlign w:val="bottom"/>
            <w:hideMark/>
          </w:tcPr>
          <w:p w14:paraId="11C106B5"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352B16BC"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511400FD"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33.8%</w:t>
            </w:r>
          </w:p>
        </w:tc>
        <w:tc>
          <w:tcPr>
            <w:tcW w:w="1275" w:type="dxa"/>
            <w:shd w:val="clear" w:color="auto" w:fill="FFFFFF" w:themeFill="background1"/>
            <w:vAlign w:val="center"/>
            <w:hideMark/>
          </w:tcPr>
          <w:p w14:paraId="0776C9D2"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44.2%</w:t>
            </w:r>
          </w:p>
        </w:tc>
        <w:tc>
          <w:tcPr>
            <w:tcW w:w="1278" w:type="dxa"/>
            <w:shd w:val="clear" w:color="auto" w:fill="FFFFFF" w:themeFill="background1"/>
            <w:vAlign w:val="center"/>
            <w:hideMark/>
          </w:tcPr>
          <w:p w14:paraId="732943F2"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43.5%</w:t>
            </w:r>
          </w:p>
        </w:tc>
        <w:tc>
          <w:tcPr>
            <w:tcW w:w="854" w:type="dxa"/>
            <w:shd w:val="clear" w:color="auto" w:fill="FFFFFF" w:themeFill="background1"/>
            <w:vAlign w:val="center"/>
            <w:hideMark/>
          </w:tcPr>
          <w:p w14:paraId="11207FC5"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38.8%</w:t>
            </w:r>
          </w:p>
        </w:tc>
        <w:tc>
          <w:tcPr>
            <w:tcW w:w="847" w:type="dxa"/>
            <w:shd w:val="clear" w:color="auto" w:fill="FFFFFF" w:themeFill="background1"/>
            <w:vAlign w:val="center"/>
            <w:hideMark/>
          </w:tcPr>
          <w:p w14:paraId="26D26EE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46.6%</w:t>
            </w:r>
          </w:p>
        </w:tc>
        <w:tc>
          <w:tcPr>
            <w:tcW w:w="851" w:type="dxa"/>
            <w:shd w:val="clear" w:color="auto" w:fill="FFFFFF" w:themeFill="background1"/>
            <w:vAlign w:val="center"/>
            <w:hideMark/>
          </w:tcPr>
          <w:p w14:paraId="71F64313"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50.0%</w:t>
            </w:r>
          </w:p>
        </w:tc>
      </w:tr>
      <w:tr w:rsidR="00193C31" w:rsidRPr="00193C31" w14:paraId="7717138F" w14:textId="77777777" w:rsidTr="00193C31">
        <w:tc>
          <w:tcPr>
            <w:tcW w:w="2127" w:type="dxa"/>
            <w:vMerge/>
            <w:shd w:val="clear" w:color="auto" w:fill="FFFFFF" w:themeFill="background1"/>
            <w:noWrap/>
            <w:vAlign w:val="bottom"/>
            <w:hideMark/>
          </w:tcPr>
          <w:p w14:paraId="106192FE"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0A50C18A"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571D8580"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14.9%</w:t>
            </w:r>
          </w:p>
        </w:tc>
        <w:tc>
          <w:tcPr>
            <w:tcW w:w="1275" w:type="dxa"/>
            <w:shd w:val="clear" w:color="auto" w:fill="FFFFFF" w:themeFill="background1"/>
            <w:vAlign w:val="center"/>
            <w:hideMark/>
          </w:tcPr>
          <w:p w14:paraId="22976C73"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10.5%</w:t>
            </w:r>
          </w:p>
        </w:tc>
        <w:tc>
          <w:tcPr>
            <w:tcW w:w="1278" w:type="dxa"/>
            <w:shd w:val="clear" w:color="auto" w:fill="FFFFFF" w:themeFill="background1"/>
            <w:vAlign w:val="center"/>
            <w:hideMark/>
          </w:tcPr>
          <w:p w14:paraId="26282F4D"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14.1%</w:t>
            </w:r>
          </w:p>
        </w:tc>
        <w:tc>
          <w:tcPr>
            <w:tcW w:w="854" w:type="dxa"/>
            <w:shd w:val="clear" w:color="auto" w:fill="FFFFFF" w:themeFill="background1"/>
            <w:vAlign w:val="center"/>
            <w:hideMark/>
          </w:tcPr>
          <w:p w14:paraId="6EAB674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12.9%</w:t>
            </w:r>
          </w:p>
        </w:tc>
        <w:tc>
          <w:tcPr>
            <w:tcW w:w="847" w:type="dxa"/>
            <w:shd w:val="clear" w:color="auto" w:fill="FFFFFF" w:themeFill="background1"/>
            <w:vAlign w:val="center"/>
            <w:hideMark/>
          </w:tcPr>
          <w:p w14:paraId="40A6D601"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12.6%</w:t>
            </w:r>
          </w:p>
        </w:tc>
        <w:tc>
          <w:tcPr>
            <w:tcW w:w="851" w:type="dxa"/>
            <w:shd w:val="clear" w:color="auto" w:fill="FFFFFF" w:themeFill="background1"/>
            <w:vAlign w:val="center"/>
            <w:hideMark/>
          </w:tcPr>
          <w:p w14:paraId="5B6CC6E5"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11.4%</w:t>
            </w:r>
          </w:p>
        </w:tc>
      </w:tr>
      <w:tr w:rsidR="00193C31" w:rsidRPr="00193C31" w14:paraId="2C4315B1" w14:textId="77777777" w:rsidTr="00193C31">
        <w:tc>
          <w:tcPr>
            <w:tcW w:w="2127" w:type="dxa"/>
            <w:vMerge w:val="restart"/>
            <w:shd w:val="clear" w:color="auto" w:fill="FFFFFF" w:themeFill="background1"/>
            <w:vAlign w:val="center"/>
            <w:hideMark/>
          </w:tcPr>
          <w:p w14:paraId="4B564305" w14:textId="77777777"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Increased the volume of irrigation water used on my land</w:t>
            </w:r>
          </w:p>
        </w:tc>
        <w:tc>
          <w:tcPr>
            <w:tcW w:w="1557" w:type="dxa"/>
            <w:shd w:val="clear" w:color="auto" w:fill="FFFFFF" w:themeFill="background1"/>
            <w:vAlign w:val="bottom"/>
            <w:hideMark/>
          </w:tcPr>
          <w:p w14:paraId="4755EA36"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4606F9D3"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88.9%</w:t>
            </w:r>
          </w:p>
        </w:tc>
        <w:tc>
          <w:tcPr>
            <w:tcW w:w="1275" w:type="dxa"/>
            <w:shd w:val="clear" w:color="auto" w:fill="FFFFFF" w:themeFill="background1"/>
            <w:vAlign w:val="center"/>
            <w:hideMark/>
          </w:tcPr>
          <w:p w14:paraId="14AAF630"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82.5%</w:t>
            </w:r>
          </w:p>
        </w:tc>
        <w:tc>
          <w:tcPr>
            <w:tcW w:w="1278" w:type="dxa"/>
            <w:shd w:val="clear" w:color="auto" w:fill="FFFFFF" w:themeFill="background1"/>
            <w:vAlign w:val="center"/>
            <w:hideMark/>
          </w:tcPr>
          <w:p w14:paraId="7DB33D7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83.9%</w:t>
            </w:r>
          </w:p>
        </w:tc>
        <w:tc>
          <w:tcPr>
            <w:tcW w:w="854" w:type="dxa"/>
            <w:shd w:val="clear" w:color="auto" w:fill="FFFFFF" w:themeFill="background1"/>
            <w:vAlign w:val="center"/>
            <w:hideMark/>
          </w:tcPr>
          <w:p w14:paraId="6049061E"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89.5%</w:t>
            </w:r>
          </w:p>
        </w:tc>
        <w:tc>
          <w:tcPr>
            <w:tcW w:w="847" w:type="dxa"/>
            <w:shd w:val="clear" w:color="auto" w:fill="FFFFFF" w:themeFill="background1"/>
            <w:vAlign w:val="center"/>
            <w:hideMark/>
          </w:tcPr>
          <w:p w14:paraId="6C7CA6A8"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84.0%</w:t>
            </w:r>
          </w:p>
        </w:tc>
        <w:tc>
          <w:tcPr>
            <w:tcW w:w="851" w:type="dxa"/>
            <w:shd w:val="clear" w:color="auto" w:fill="FFFFFF" w:themeFill="background1"/>
            <w:vAlign w:val="center"/>
            <w:hideMark/>
          </w:tcPr>
          <w:p w14:paraId="05125B3E"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74.7%</w:t>
            </w:r>
          </w:p>
        </w:tc>
      </w:tr>
      <w:tr w:rsidR="00193C31" w:rsidRPr="00193C31" w14:paraId="292C54D3" w14:textId="77777777" w:rsidTr="00193C31">
        <w:tc>
          <w:tcPr>
            <w:tcW w:w="2127" w:type="dxa"/>
            <w:vMerge/>
            <w:shd w:val="clear" w:color="auto" w:fill="FFFFFF" w:themeFill="background1"/>
            <w:noWrap/>
            <w:vAlign w:val="bottom"/>
            <w:hideMark/>
          </w:tcPr>
          <w:p w14:paraId="24A3FBAC"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41FABD31"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4B38D41F"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6.9%</w:t>
            </w:r>
          </w:p>
        </w:tc>
        <w:tc>
          <w:tcPr>
            <w:tcW w:w="1275" w:type="dxa"/>
            <w:shd w:val="clear" w:color="auto" w:fill="FFFFFF" w:themeFill="background1"/>
            <w:vAlign w:val="center"/>
            <w:hideMark/>
          </w:tcPr>
          <w:p w14:paraId="5E2E8280"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11.1%</w:t>
            </w:r>
          </w:p>
        </w:tc>
        <w:tc>
          <w:tcPr>
            <w:tcW w:w="1278" w:type="dxa"/>
            <w:shd w:val="clear" w:color="auto" w:fill="FFFFFF" w:themeFill="background1"/>
            <w:vAlign w:val="center"/>
            <w:hideMark/>
          </w:tcPr>
          <w:p w14:paraId="39514F27"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10.3%</w:t>
            </w:r>
          </w:p>
        </w:tc>
        <w:tc>
          <w:tcPr>
            <w:tcW w:w="854" w:type="dxa"/>
            <w:shd w:val="clear" w:color="auto" w:fill="FFFFFF" w:themeFill="background1"/>
            <w:vAlign w:val="center"/>
            <w:hideMark/>
          </w:tcPr>
          <w:p w14:paraId="7F565F29"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7.9%</w:t>
            </w:r>
          </w:p>
        </w:tc>
        <w:tc>
          <w:tcPr>
            <w:tcW w:w="847" w:type="dxa"/>
            <w:shd w:val="clear" w:color="auto" w:fill="FFFFFF" w:themeFill="background1"/>
            <w:vAlign w:val="center"/>
            <w:hideMark/>
          </w:tcPr>
          <w:p w14:paraId="2F8D997D"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10.6%</w:t>
            </w:r>
          </w:p>
        </w:tc>
        <w:tc>
          <w:tcPr>
            <w:tcW w:w="851" w:type="dxa"/>
            <w:shd w:val="clear" w:color="auto" w:fill="FFFFFF" w:themeFill="background1"/>
            <w:vAlign w:val="center"/>
            <w:hideMark/>
          </w:tcPr>
          <w:p w14:paraId="664611F8"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12.6%</w:t>
            </w:r>
          </w:p>
        </w:tc>
      </w:tr>
      <w:tr w:rsidR="00193C31" w:rsidRPr="00193C31" w14:paraId="2288B919" w14:textId="77777777" w:rsidTr="00193C31">
        <w:tc>
          <w:tcPr>
            <w:tcW w:w="2127" w:type="dxa"/>
            <w:vMerge/>
            <w:shd w:val="clear" w:color="auto" w:fill="FFFFFF" w:themeFill="background1"/>
            <w:noWrap/>
            <w:vAlign w:val="bottom"/>
            <w:hideMark/>
          </w:tcPr>
          <w:p w14:paraId="24BEF48D"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4CB88D27"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5F0BF964"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4.2%</w:t>
            </w:r>
          </w:p>
        </w:tc>
        <w:tc>
          <w:tcPr>
            <w:tcW w:w="1275" w:type="dxa"/>
            <w:shd w:val="clear" w:color="auto" w:fill="FFFFFF" w:themeFill="background1"/>
            <w:vAlign w:val="center"/>
            <w:hideMark/>
          </w:tcPr>
          <w:p w14:paraId="696B649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6.4%</w:t>
            </w:r>
          </w:p>
        </w:tc>
        <w:tc>
          <w:tcPr>
            <w:tcW w:w="1278" w:type="dxa"/>
            <w:shd w:val="clear" w:color="auto" w:fill="FFFFFF" w:themeFill="background1"/>
            <w:vAlign w:val="center"/>
            <w:hideMark/>
          </w:tcPr>
          <w:p w14:paraId="57FDF673"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5.7%</w:t>
            </w:r>
          </w:p>
        </w:tc>
        <w:tc>
          <w:tcPr>
            <w:tcW w:w="854" w:type="dxa"/>
            <w:shd w:val="clear" w:color="auto" w:fill="FFFFFF" w:themeFill="background1"/>
            <w:vAlign w:val="center"/>
            <w:hideMark/>
          </w:tcPr>
          <w:p w14:paraId="44E48992"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2.6%</w:t>
            </w:r>
          </w:p>
        </w:tc>
        <w:tc>
          <w:tcPr>
            <w:tcW w:w="847" w:type="dxa"/>
            <w:shd w:val="clear" w:color="auto" w:fill="FFFFFF" w:themeFill="background1"/>
            <w:vAlign w:val="center"/>
            <w:hideMark/>
          </w:tcPr>
          <w:p w14:paraId="0E7E802E"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5.3%</w:t>
            </w:r>
          </w:p>
        </w:tc>
        <w:tc>
          <w:tcPr>
            <w:tcW w:w="851" w:type="dxa"/>
            <w:shd w:val="clear" w:color="auto" w:fill="FFFFFF" w:themeFill="background1"/>
            <w:vAlign w:val="center"/>
            <w:hideMark/>
          </w:tcPr>
          <w:p w14:paraId="26082BE5"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12.6%</w:t>
            </w:r>
          </w:p>
        </w:tc>
      </w:tr>
      <w:tr w:rsidR="00193C31" w:rsidRPr="00193C31" w14:paraId="5AA63A46" w14:textId="77777777" w:rsidTr="00193C31">
        <w:tc>
          <w:tcPr>
            <w:tcW w:w="2127" w:type="dxa"/>
            <w:vMerge w:val="restart"/>
            <w:shd w:val="clear" w:color="auto" w:fill="FFFFFF" w:themeFill="background1"/>
            <w:vAlign w:val="center"/>
            <w:hideMark/>
          </w:tcPr>
          <w:p w14:paraId="7231C3CE" w14:textId="77777777"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Purchased new land</w:t>
            </w:r>
          </w:p>
        </w:tc>
        <w:tc>
          <w:tcPr>
            <w:tcW w:w="1557" w:type="dxa"/>
            <w:shd w:val="clear" w:color="auto" w:fill="FFFFFF" w:themeFill="background1"/>
            <w:vAlign w:val="bottom"/>
            <w:hideMark/>
          </w:tcPr>
          <w:p w14:paraId="7A3199DD"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5BE8A001"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96.2%</w:t>
            </w:r>
          </w:p>
        </w:tc>
        <w:tc>
          <w:tcPr>
            <w:tcW w:w="1275" w:type="dxa"/>
            <w:shd w:val="clear" w:color="auto" w:fill="FFFFFF" w:themeFill="background1"/>
            <w:vAlign w:val="center"/>
            <w:hideMark/>
          </w:tcPr>
          <w:p w14:paraId="064F35C9"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90.1%</w:t>
            </w:r>
          </w:p>
        </w:tc>
        <w:tc>
          <w:tcPr>
            <w:tcW w:w="1278" w:type="dxa"/>
            <w:shd w:val="clear" w:color="auto" w:fill="FFFFFF" w:themeFill="background1"/>
            <w:vAlign w:val="center"/>
            <w:hideMark/>
          </w:tcPr>
          <w:p w14:paraId="27CF175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95.4%</w:t>
            </w:r>
          </w:p>
        </w:tc>
        <w:tc>
          <w:tcPr>
            <w:tcW w:w="854" w:type="dxa"/>
            <w:shd w:val="clear" w:color="auto" w:fill="FFFFFF" w:themeFill="background1"/>
            <w:vAlign w:val="center"/>
            <w:hideMark/>
          </w:tcPr>
          <w:p w14:paraId="4EBE5A36"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97.4%</w:t>
            </w:r>
          </w:p>
        </w:tc>
        <w:tc>
          <w:tcPr>
            <w:tcW w:w="847" w:type="dxa"/>
            <w:shd w:val="clear" w:color="auto" w:fill="FFFFFF" w:themeFill="background1"/>
            <w:vAlign w:val="center"/>
            <w:hideMark/>
          </w:tcPr>
          <w:p w14:paraId="7797B70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91.4%</w:t>
            </w:r>
          </w:p>
        </w:tc>
        <w:tc>
          <w:tcPr>
            <w:tcW w:w="851" w:type="dxa"/>
            <w:shd w:val="clear" w:color="auto" w:fill="FFFFFF" w:themeFill="background1"/>
            <w:vAlign w:val="center"/>
            <w:hideMark/>
          </w:tcPr>
          <w:p w14:paraId="1254CF6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87.4%</w:t>
            </w:r>
          </w:p>
        </w:tc>
      </w:tr>
      <w:tr w:rsidR="00193C31" w:rsidRPr="00193C31" w14:paraId="266AC68C" w14:textId="77777777" w:rsidTr="00193C31">
        <w:tc>
          <w:tcPr>
            <w:tcW w:w="2127" w:type="dxa"/>
            <w:vMerge/>
            <w:shd w:val="clear" w:color="auto" w:fill="FFFFFF" w:themeFill="background1"/>
            <w:noWrap/>
            <w:vAlign w:val="bottom"/>
            <w:hideMark/>
          </w:tcPr>
          <w:p w14:paraId="361679AE"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1746D16B"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12DCBB1C"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1.3%</w:t>
            </w:r>
          </w:p>
        </w:tc>
        <w:tc>
          <w:tcPr>
            <w:tcW w:w="1275" w:type="dxa"/>
            <w:shd w:val="clear" w:color="auto" w:fill="FFFFFF" w:themeFill="background1"/>
            <w:vAlign w:val="center"/>
            <w:hideMark/>
          </w:tcPr>
          <w:p w14:paraId="3902CE5B"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2.3%</w:t>
            </w:r>
          </w:p>
        </w:tc>
        <w:tc>
          <w:tcPr>
            <w:tcW w:w="1278" w:type="dxa"/>
            <w:shd w:val="clear" w:color="auto" w:fill="FFFFFF" w:themeFill="background1"/>
            <w:vAlign w:val="center"/>
            <w:hideMark/>
          </w:tcPr>
          <w:p w14:paraId="3BB340D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0.0%</w:t>
            </w:r>
          </w:p>
        </w:tc>
        <w:tc>
          <w:tcPr>
            <w:tcW w:w="854" w:type="dxa"/>
            <w:shd w:val="clear" w:color="auto" w:fill="FFFFFF" w:themeFill="background1"/>
            <w:vAlign w:val="center"/>
            <w:hideMark/>
          </w:tcPr>
          <w:p w14:paraId="66CB5264"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0.9%</w:t>
            </w:r>
          </w:p>
        </w:tc>
        <w:tc>
          <w:tcPr>
            <w:tcW w:w="847" w:type="dxa"/>
            <w:shd w:val="clear" w:color="auto" w:fill="FFFFFF" w:themeFill="background1"/>
            <w:vAlign w:val="center"/>
            <w:hideMark/>
          </w:tcPr>
          <w:p w14:paraId="2124C1D0"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1.1%</w:t>
            </w:r>
          </w:p>
        </w:tc>
        <w:tc>
          <w:tcPr>
            <w:tcW w:w="851" w:type="dxa"/>
            <w:shd w:val="clear" w:color="auto" w:fill="FFFFFF" w:themeFill="background1"/>
            <w:vAlign w:val="center"/>
            <w:hideMark/>
          </w:tcPr>
          <w:p w14:paraId="1A2C093A"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2.3%</w:t>
            </w:r>
          </w:p>
        </w:tc>
      </w:tr>
      <w:tr w:rsidR="00193C31" w:rsidRPr="00193C31" w14:paraId="18285A06" w14:textId="77777777" w:rsidTr="00193C31">
        <w:tc>
          <w:tcPr>
            <w:tcW w:w="2127" w:type="dxa"/>
            <w:vMerge/>
            <w:shd w:val="clear" w:color="auto" w:fill="FFFFFF" w:themeFill="background1"/>
            <w:noWrap/>
            <w:vAlign w:val="bottom"/>
            <w:hideMark/>
          </w:tcPr>
          <w:p w14:paraId="694F9F7B"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2EA61B7C"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357929CE"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2.6%</w:t>
            </w:r>
          </w:p>
        </w:tc>
        <w:tc>
          <w:tcPr>
            <w:tcW w:w="1275" w:type="dxa"/>
            <w:shd w:val="clear" w:color="auto" w:fill="FFFFFF" w:themeFill="background1"/>
            <w:vAlign w:val="center"/>
            <w:hideMark/>
          </w:tcPr>
          <w:p w14:paraId="0445A1C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7.6%</w:t>
            </w:r>
          </w:p>
        </w:tc>
        <w:tc>
          <w:tcPr>
            <w:tcW w:w="1278" w:type="dxa"/>
            <w:shd w:val="clear" w:color="auto" w:fill="FFFFFF" w:themeFill="background1"/>
            <w:vAlign w:val="center"/>
            <w:hideMark/>
          </w:tcPr>
          <w:p w14:paraId="7E5CE06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4.6%</w:t>
            </w:r>
          </w:p>
        </w:tc>
        <w:tc>
          <w:tcPr>
            <w:tcW w:w="854" w:type="dxa"/>
            <w:shd w:val="clear" w:color="auto" w:fill="FFFFFF" w:themeFill="background1"/>
            <w:vAlign w:val="center"/>
            <w:hideMark/>
          </w:tcPr>
          <w:p w14:paraId="4C19D2B1"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1.7%</w:t>
            </w:r>
          </w:p>
        </w:tc>
        <w:tc>
          <w:tcPr>
            <w:tcW w:w="847" w:type="dxa"/>
            <w:shd w:val="clear" w:color="auto" w:fill="FFFFFF" w:themeFill="background1"/>
            <w:vAlign w:val="center"/>
            <w:hideMark/>
          </w:tcPr>
          <w:p w14:paraId="15B4B32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7.5%</w:t>
            </w:r>
          </w:p>
        </w:tc>
        <w:tc>
          <w:tcPr>
            <w:tcW w:w="851" w:type="dxa"/>
            <w:shd w:val="clear" w:color="auto" w:fill="FFFFFF" w:themeFill="background1"/>
            <w:vAlign w:val="center"/>
            <w:hideMark/>
          </w:tcPr>
          <w:p w14:paraId="5048E93B"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10.3%</w:t>
            </w:r>
          </w:p>
        </w:tc>
      </w:tr>
      <w:tr w:rsidR="00193C31" w:rsidRPr="00193C31" w14:paraId="6D7FB45D" w14:textId="77777777" w:rsidTr="00193C31">
        <w:tc>
          <w:tcPr>
            <w:tcW w:w="2127" w:type="dxa"/>
            <w:vMerge w:val="restart"/>
            <w:shd w:val="clear" w:color="auto" w:fill="FFFFFF" w:themeFill="background1"/>
            <w:vAlign w:val="center"/>
            <w:hideMark/>
          </w:tcPr>
          <w:p w14:paraId="5F1246A2" w14:textId="77777777"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 xml:space="preserve">Expanded the area I farm through leasing or sharefarming </w:t>
            </w:r>
          </w:p>
        </w:tc>
        <w:tc>
          <w:tcPr>
            <w:tcW w:w="1557" w:type="dxa"/>
            <w:shd w:val="clear" w:color="auto" w:fill="FFFFFF" w:themeFill="background1"/>
            <w:vAlign w:val="bottom"/>
            <w:hideMark/>
          </w:tcPr>
          <w:p w14:paraId="5B2CA65E"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5AF7451B"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94.9%</w:t>
            </w:r>
          </w:p>
        </w:tc>
        <w:tc>
          <w:tcPr>
            <w:tcW w:w="1275" w:type="dxa"/>
            <w:shd w:val="clear" w:color="auto" w:fill="FFFFFF" w:themeFill="background1"/>
            <w:vAlign w:val="center"/>
            <w:hideMark/>
          </w:tcPr>
          <w:p w14:paraId="5B22F84B"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92.0%</w:t>
            </w:r>
          </w:p>
        </w:tc>
        <w:tc>
          <w:tcPr>
            <w:tcW w:w="1278" w:type="dxa"/>
            <w:shd w:val="clear" w:color="auto" w:fill="FFFFFF" w:themeFill="background1"/>
            <w:vAlign w:val="center"/>
            <w:hideMark/>
          </w:tcPr>
          <w:p w14:paraId="679C4D21"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93.1%</w:t>
            </w:r>
          </w:p>
        </w:tc>
        <w:tc>
          <w:tcPr>
            <w:tcW w:w="854" w:type="dxa"/>
            <w:shd w:val="clear" w:color="auto" w:fill="FFFFFF" w:themeFill="background1"/>
            <w:vAlign w:val="center"/>
            <w:hideMark/>
          </w:tcPr>
          <w:p w14:paraId="7247DCC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94.0%</w:t>
            </w:r>
          </w:p>
        </w:tc>
        <w:tc>
          <w:tcPr>
            <w:tcW w:w="847" w:type="dxa"/>
            <w:shd w:val="clear" w:color="auto" w:fill="FFFFFF" w:themeFill="background1"/>
            <w:vAlign w:val="center"/>
            <w:hideMark/>
          </w:tcPr>
          <w:p w14:paraId="49EEA14E"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92.6%</w:t>
            </w:r>
          </w:p>
        </w:tc>
        <w:tc>
          <w:tcPr>
            <w:tcW w:w="851" w:type="dxa"/>
            <w:shd w:val="clear" w:color="auto" w:fill="FFFFFF" w:themeFill="background1"/>
            <w:vAlign w:val="center"/>
            <w:hideMark/>
          </w:tcPr>
          <w:p w14:paraId="62AEF87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92.0%</w:t>
            </w:r>
          </w:p>
        </w:tc>
      </w:tr>
      <w:tr w:rsidR="00193C31" w:rsidRPr="00193C31" w14:paraId="25D53279" w14:textId="77777777" w:rsidTr="00193C31">
        <w:tc>
          <w:tcPr>
            <w:tcW w:w="2127" w:type="dxa"/>
            <w:vMerge/>
            <w:shd w:val="clear" w:color="auto" w:fill="FFFFFF" w:themeFill="background1"/>
            <w:noWrap/>
            <w:vAlign w:val="bottom"/>
            <w:hideMark/>
          </w:tcPr>
          <w:p w14:paraId="573755A3"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00DD1FD1"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3E1A40FC"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1.3%</w:t>
            </w:r>
          </w:p>
        </w:tc>
        <w:tc>
          <w:tcPr>
            <w:tcW w:w="1275" w:type="dxa"/>
            <w:shd w:val="clear" w:color="auto" w:fill="FFFFFF" w:themeFill="background1"/>
            <w:vAlign w:val="center"/>
            <w:hideMark/>
          </w:tcPr>
          <w:p w14:paraId="103BD5E6"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2.3%</w:t>
            </w:r>
          </w:p>
        </w:tc>
        <w:tc>
          <w:tcPr>
            <w:tcW w:w="1278" w:type="dxa"/>
            <w:shd w:val="clear" w:color="auto" w:fill="FFFFFF" w:themeFill="background1"/>
            <w:vAlign w:val="center"/>
            <w:hideMark/>
          </w:tcPr>
          <w:p w14:paraId="62898908"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2.3%</w:t>
            </w:r>
          </w:p>
        </w:tc>
        <w:tc>
          <w:tcPr>
            <w:tcW w:w="854" w:type="dxa"/>
            <w:shd w:val="clear" w:color="auto" w:fill="FFFFFF" w:themeFill="background1"/>
            <w:vAlign w:val="center"/>
            <w:hideMark/>
          </w:tcPr>
          <w:p w14:paraId="515AE5C0"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0.9%</w:t>
            </w:r>
          </w:p>
        </w:tc>
        <w:tc>
          <w:tcPr>
            <w:tcW w:w="847" w:type="dxa"/>
            <w:shd w:val="clear" w:color="auto" w:fill="FFFFFF" w:themeFill="background1"/>
            <w:vAlign w:val="center"/>
            <w:hideMark/>
          </w:tcPr>
          <w:p w14:paraId="272CDB88"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0.0%</w:t>
            </w:r>
          </w:p>
        </w:tc>
        <w:tc>
          <w:tcPr>
            <w:tcW w:w="851" w:type="dxa"/>
            <w:shd w:val="clear" w:color="auto" w:fill="FFFFFF" w:themeFill="background1"/>
            <w:vAlign w:val="center"/>
            <w:hideMark/>
          </w:tcPr>
          <w:p w14:paraId="7EEEAFA4"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5.7%</w:t>
            </w:r>
          </w:p>
        </w:tc>
      </w:tr>
      <w:tr w:rsidR="00193C31" w:rsidRPr="00193C31" w14:paraId="2FAE4796" w14:textId="77777777" w:rsidTr="00193C31">
        <w:tc>
          <w:tcPr>
            <w:tcW w:w="2127" w:type="dxa"/>
            <w:vMerge/>
            <w:shd w:val="clear" w:color="auto" w:fill="FFFFFF" w:themeFill="background1"/>
            <w:noWrap/>
            <w:vAlign w:val="bottom"/>
            <w:hideMark/>
          </w:tcPr>
          <w:p w14:paraId="7EFE043A"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71F50EB7"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6142872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3.8%</w:t>
            </w:r>
          </w:p>
        </w:tc>
        <w:tc>
          <w:tcPr>
            <w:tcW w:w="1275" w:type="dxa"/>
            <w:shd w:val="clear" w:color="auto" w:fill="FFFFFF" w:themeFill="background1"/>
            <w:vAlign w:val="center"/>
            <w:hideMark/>
          </w:tcPr>
          <w:p w14:paraId="5048BD90"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5.7%</w:t>
            </w:r>
          </w:p>
        </w:tc>
        <w:tc>
          <w:tcPr>
            <w:tcW w:w="1278" w:type="dxa"/>
            <w:shd w:val="clear" w:color="auto" w:fill="FFFFFF" w:themeFill="background1"/>
            <w:vAlign w:val="center"/>
            <w:hideMark/>
          </w:tcPr>
          <w:p w14:paraId="119D0C9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4.6%</w:t>
            </w:r>
          </w:p>
        </w:tc>
        <w:tc>
          <w:tcPr>
            <w:tcW w:w="854" w:type="dxa"/>
            <w:shd w:val="clear" w:color="auto" w:fill="FFFFFF" w:themeFill="background1"/>
            <w:vAlign w:val="center"/>
            <w:hideMark/>
          </w:tcPr>
          <w:p w14:paraId="50F8B713"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5.2%</w:t>
            </w:r>
          </w:p>
        </w:tc>
        <w:tc>
          <w:tcPr>
            <w:tcW w:w="847" w:type="dxa"/>
            <w:shd w:val="clear" w:color="auto" w:fill="FFFFFF" w:themeFill="background1"/>
            <w:vAlign w:val="center"/>
            <w:hideMark/>
          </w:tcPr>
          <w:p w14:paraId="709432E9"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7.4%</w:t>
            </w:r>
          </w:p>
        </w:tc>
        <w:tc>
          <w:tcPr>
            <w:tcW w:w="851" w:type="dxa"/>
            <w:shd w:val="clear" w:color="auto" w:fill="FFFFFF" w:themeFill="background1"/>
            <w:vAlign w:val="center"/>
            <w:hideMark/>
          </w:tcPr>
          <w:p w14:paraId="0071FAC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2.3%</w:t>
            </w:r>
          </w:p>
        </w:tc>
      </w:tr>
      <w:tr w:rsidR="00193C31" w:rsidRPr="00193C31" w14:paraId="2E8F30F4" w14:textId="77777777" w:rsidTr="00193C31">
        <w:tc>
          <w:tcPr>
            <w:tcW w:w="2127" w:type="dxa"/>
            <w:vMerge w:val="restart"/>
            <w:shd w:val="clear" w:color="auto" w:fill="FFFFFF" w:themeFill="background1"/>
            <w:vAlign w:val="center"/>
            <w:hideMark/>
          </w:tcPr>
          <w:p w14:paraId="4BFD0E2C" w14:textId="00B5006E"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Produced more per hectare (intensification)</w:t>
            </w:r>
          </w:p>
        </w:tc>
        <w:tc>
          <w:tcPr>
            <w:tcW w:w="1557" w:type="dxa"/>
            <w:shd w:val="clear" w:color="auto" w:fill="FFFFFF" w:themeFill="background1"/>
            <w:vAlign w:val="bottom"/>
            <w:hideMark/>
          </w:tcPr>
          <w:p w14:paraId="46159AAB"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45DB6AD6"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86.8%</w:t>
            </w:r>
          </w:p>
        </w:tc>
        <w:tc>
          <w:tcPr>
            <w:tcW w:w="1275" w:type="dxa"/>
            <w:shd w:val="clear" w:color="auto" w:fill="FFFFFF" w:themeFill="background1"/>
            <w:vAlign w:val="center"/>
            <w:hideMark/>
          </w:tcPr>
          <w:p w14:paraId="0D9E6FFB"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79.9%</w:t>
            </w:r>
          </w:p>
        </w:tc>
        <w:tc>
          <w:tcPr>
            <w:tcW w:w="1278" w:type="dxa"/>
            <w:shd w:val="clear" w:color="auto" w:fill="FFFFFF" w:themeFill="background1"/>
            <w:vAlign w:val="center"/>
            <w:hideMark/>
          </w:tcPr>
          <w:p w14:paraId="123ABAAA"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72.4%</w:t>
            </w:r>
          </w:p>
        </w:tc>
        <w:tc>
          <w:tcPr>
            <w:tcW w:w="854" w:type="dxa"/>
            <w:shd w:val="clear" w:color="auto" w:fill="FFFFFF" w:themeFill="background1"/>
            <w:vAlign w:val="center"/>
            <w:hideMark/>
          </w:tcPr>
          <w:p w14:paraId="7217D45C"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86.6%</w:t>
            </w:r>
          </w:p>
        </w:tc>
        <w:tc>
          <w:tcPr>
            <w:tcW w:w="847" w:type="dxa"/>
            <w:shd w:val="clear" w:color="auto" w:fill="FFFFFF" w:themeFill="background1"/>
            <w:vAlign w:val="center"/>
            <w:hideMark/>
          </w:tcPr>
          <w:p w14:paraId="173ACE00"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71.6%</w:t>
            </w:r>
          </w:p>
        </w:tc>
        <w:tc>
          <w:tcPr>
            <w:tcW w:w="851" w:type="dxa"/>
            <w:shd w:val="clear" w:color="auto" w:fill="FFFFFF" w:themeFill="background1"/>
            <w:vAlign w:val="center"/>
            <w:hideMark/>
          </w:tcPr>
          <w:p w14:paraId="45FDA426"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71.3%</w:t>
            </w:r>
          </w:p>
        </w:tc>
      </w:tr>
      <w:tr w:rsidR="00193C31" w:rsidRPr="00193C31" w14:paraId="18439244" w14:textId="77777777" w:rsidTr="00193C31">
        <w:tc>
          <w:tcPr>
            <w:tcW w:w="2127" w:type="dxa"/>
            <w:vMerge/>
            <w:shd w:val="clear" w:color="auto" w:fill="FFFFFF" w:themeFill="background1"/>
            <w:noWrap/>
            <w:vAlign w:val="bottom"/>
            <w:hideMark/>
          </w:tcPr>
          <w:p w14:paraId="4655D0BD" w14:textId="69E8CD2D" w:rsidR="00193C31" w:rsidRPr="001B051C" w:rsidRDefault="00193C31" w:rsidP="004E3C1D">
            <w:pPr>
              <w:spacing w:before="0" w:after="0"/>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6535C32A"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5A8D20A9"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3.9%</w:t>
            </w:r>
          </w:p>
        </w:tc>
        <w:tc>
          <w:tcPr>
            <w:tcW w:w="1275" w:type="dxa"/>
            <w:shd w:val="clear" w:color="auto" w:fill="FFFFFF" w:themeFill="background1"/>
            <w:vAlign w:val="center"/>
            <w:hideMark/>
          </w:tcPr>
          <w:p w14:paraId="732ADDA4"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5.9%</w:t>
            </w:r>
          </w:p>
        </w:tc>
        <w:tc>
          <w:tcPr>
            <w:tcW w:w="1278" w:type="dxa"/>
            <w:shd w:val="clear" w:color="auto" w:fill="FFFFFF" w:themeFill="background1"/>
            <w:vAlign w:val="center"/>
            <w:hideMark/>
          </w:tcPr>
          <w:p w14:paraId="4E85CC25"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6.9%</w:t>
            </w:r>
          </w:p>
        </w:tc>
        <w:tc>
          <w:tcPr>
            <w:tcW w:w="854" w:type="dxa"/>
            <w:shd w:val="clear" w:color="auto" w:fill="FFFFFF" w:themeFill="background1"/>
            <w:vAlign w:val="center"/>
            <w:hideMark/>
          </w:tcPr>
          <w:p w14:paraId="7DF5931C"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5.4%</w:t>
            </w:r>
          </w:p>
        </w:tc>
        <w:tc>
          <w:tcPr>
            <w:tcW w:w="847" w:type="dxa"/>
            <w:shd w:val="clear" w:color="auto" w:fill="FFFFFF" w:themeFill="background1"/>
            <w:vAlign w:val="center"/>
            <w:hideMark/>
          </w:tcPr>
          <w:p w14:paraId="51199A0C"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5.3%</w:t>
            </w:r>
          </w:p>
        </w:tc>
        <w:tc>
          <w:tcPr>
            <w:tcW w:w="851" w:type="dxa"/>
            <w:shd w:val="clear" w:color="auto" w:fill="FFFFFF" w:themeFill="background1"/>
            <w:vAlign w:val="center"/>
            <w:hideMark/>
          </w:tcPr>
          <w:p w14:paraId="5E37A862"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6.9%</w:t>
            </w:r>
          </w:p>
        </w:tc>
      </w:tr>
      <w:tr w:rsidR="00193C31" w:rsidRPr="00193C31" w14:paraId="2D843A15" w14:textId="77777777" w:rsidTr="00193C31">
        <w:tc>
          <w:tcPr>
            <w:tcW w:w="2127" w:type="dxa"/>
            <w:vMerge/>
            <w:shd w:val="clear" w:color="auto" w:fill="FFFFFF" w:themeFill="background1"/>
            <w:vAlign w:val="center"/>
            <w:hideMark/>
          </w:tcPr>
          <w:p w14:paraId="734F0C4C" w14:textId="4FEA3B14" w:rsidR="00193C31" w:rsidRPr="001B051C" w:rsidRDefault="00193C31" w:rsidP="004E3C1D">
            <w:pPr>
              <w:spacing w:before="0" w:after="0"/>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3A97B865"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6989CD09"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9.2%</w:t>
            </w:r>
          </w:p>
        </w:tc>
        <w:tc>
          <w:tcPr>
            <w:tcW w:w="1275" w:type="dxa"/>
            <w:shd w:val="clear" w:color="auto" w:fill="FFFFFF" w:themeFill="background1"/>
            <w:vAlign w:val="center"/>
            <w:hideMark/>
          </w:tcPr>
          <w:p w14:paraId="668BC402"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14.2%</w:t>
            </w:r>
          </w:p>
        </w:tc>
        <w:tc>
          <w:tcPr>
            <w:tcW w:w="1278" w:type="dxa"/>
            <w:shd w:val="clear" w:color="auto" w:fill="FFFFFF" w:themeFill="background1"/>
            <w:vAlign w:val="center"/>
            <w:hideMark/>
          </w:tcPr>
          <w:p w14:paraId="1AEB7697"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20.7%</w:t>
            </w:r>
          </w:p>
        </w:tc>
        <w:tc>
          <w:tcPr>
            <w:tcW w:w="854" w:type="dxa"/>
            <w:shd w:val="clear" w:color="auto" w:fill="FFFFFF" w:themeFill="background1"/>
            <w:vAlign w:val="center"/>
            <w:hideMark/>
          </w:tcPr>
          <w:p w14:paraId="56314DFB"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8.0%</w:t>
            </w:r>
          </w:p>
        </w:tc>
        <w:tc>
          <w:tcPr>
            <w:tcW w:w="847" w:type="dxa"/>
            <w:shd w:val="clear" w:color="auto" w:fill="FFFFFF" w:themeFill="background1"/>
            <w:vAlign w:val="center"/>
            <w:hideMark/>
          </w:tcPr>
          <w:p w14:paraId="3C8968D4"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23.2%</w:t>
            </w:r>
          </w:p>
        </w:tc>
        <w:tc>
          <w:tcPr>
            <w:tcW w:w="851" w:type="dxa"/>
            <w:shd w:val="clear" w:color="auto" w:fill="FFFFFF" w:themeFill="background1"/>
            <w:vAlign w:val="center"/>
            <w:hideMark/>
          </w:tcPr>
          <w:p w14:paraId="7E877443"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21.8%</w:t>
            </w:r>
          </w:p>
        </w:tc>
      </w:tr>
      <w:tr w:rsidR="00193C31" w:rsidRPr="00193C31" w14:paraId="3180C077" w14:textId="77777777" w:rsidTr="00193C31">
        <w:tc>
          <w:tcPr>
            <w:tcW w:w="2127" w:type="dxa"/>
            <w:vMerge w:val="restart"/>
            <w:shd w:val="clear" w:color="auto" w:fill="FFFFFF" w:themeFill="background1"/>
            <w:noWrap/>
            <w:vAlign w:val="bottom"/>
            <w:hideMark/>
          </w:tcPr>
          <w:p w14:paraId="0FFFEE1F" w14:textId="77777777"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Reduced stock due to drought</w:t>
            </w:r>
          </w:p>
          <w:p w14:paraId="44B50854" w14:textId="503D02CE"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 </w:t>
            </w:r>
          </w:p>
        </w:tc>
        <w:tc>
          <w:tcPr>
            <w:tcW w:w="1557" w:type="dxa"/>
            <w:shd w:val="clear" w:color="auto" w:fill="FFFFFF" w:themeFill="background1"/>
            <w:vAlign w:val="bottom"/>
            <w:hideMark/>
          </w:tcPr>
          <w:p w14:paraId="700D4A0A"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48DE656E"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58.3%</w:t>
            </w:r>
          </w:p>
        </w:tc>
        <w:tc>
          <w:tcPr>
            <w:tcW w:w="1275" w:type="dxa"/>
            <w:shd w:val="clear" w:color="auto" w:fill="FFFFFF" w:themeFill="background1"/>
            <w:vAlign w:val="center"/>
            <w:hideMark/>
          </w:tcPr>
          <w:p w14:paraId="16E61A49"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32.0%</w:t>
            </w:r>
          </w:p>
        </w:tc>
        <w:tc>
          <w:tcPr>
            <w:tcW w:w="1278" w:type="dxa"/>
            <w:shd w:val="clear" w:color="auto" w:fill="FFFFFF" w:themeFill="background1"/>
            <w:vAlign w:val="center"/>
            <w:hideMark/>
          </w:tcPr>
          <w:p w14:paraId="148B1686"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37.0%</w:t>
            </w:r>
          </w:p>
        </w:tc>
        <w:tc>
          <w:tcPr>
            <w:tcW w:w="854" w:type="dxa"/>
            <w:shd w:val="clear" w:color="auto" w:fill="FFFFFF" w:themeFill="background1"/>
            <w:vAlign w:val="center"/>
            <w:hideMark/>
          </w:tcPr>
          <w:p w14:paraId="36EBC86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43.6%</w:t>
            </w:r>
          </w:p>
        </w:tc>
        <w:tc>
          <w:tcPr>
            <w:tcW w:w="847" w:type="dxa"/>
            <w:shd w:val="clear" w:color="auto" w:fill="FFFFFF" w:themeFill="background1"/>
            <w:vAlign w:val="center"/>
            <w:hideMark/>
          </w:tcPr>
          <w:p w14:paraId="0E73FA54"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30.6%</w:t>
            </w:r>
          </w:p>
        </w:tc>
        <w:tc>
          <w:tcPr>
            <w:tcW w:w="851" w:type="dxa"/>
            <w:shd w:val="clear" w:color="auto" w:fill="FFFFFF" w:themeFill="background1"/>
            <w:vAlign w:val="center"/>
            <w:hideMark/>
          </w:tcPr>
          <w:p w14:paraId="12571301"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44.2%</w:t>
            </w:r>
          </w:p>
        </w:tc>
      </w:tr>
      <w:tr w:rsidR="00193C31" w:rsidRPr="00193C31" w14:paraId="62AE2747" w14:textId="77777777" w:rsidTr="00193C31">
        <w:tc>
          <w:tcPr>
            <w:tcW w:w="2127" w:type="dxa"/>
            <w:vMerge/>
            <w:shd w:val="clear" w:color="auto" w:fill="FFFFFF" w:themeFill="background1"/>
            <w:vAlign w:val="center"/>
            <w:hideMark/>
          </w:tcPr>
          <w:p w14:paraId="33646A6D" w14:textId="0A30DFA2" w:rsidR="00193C31" w:rsidRPr="001B051C" w:rsidRDefault="00193C31" w:rsidP="004E3C1D">
            <w:pPr>
              <w:spacing w:before="0" w:after="0"/>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2E539F3B"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591066C9"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33.3%</w:t>
            </w:r>
          </w:p>
        </w:tc>
        <w:tc>
          <w:tcPr>
            <w:tcW w:w="1275" w:type="dxa"/>
            <w:shd w:val="clear" w:color="auto" w:fill="FFFFFF" w:themeFill="background1"/>
            <w:vAlign w:val="center"/>
            <w:hideMark/>
          </w:tcPr>
          <w:p w14:paraId="65440A61"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58.3%</w:t>
            </w:r>
          </w:p>
        </w:tc>
        <w:tc>
          <w:tcPr>
            <w:tcW w:w="1278" w:type="dxa"/>
            <w:shd w:val="clear" w:color="auto" w:fill="FFFFFF" w:themeFill="background1"/>
            <w:vAlign w:val="center"/>
            <w:hideMark/>
          </w:tcPr>
          <w:p w14:paraId="7E4F1183"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54.3%</w:t>
            </w:r>
          </w:p>
        </w:tc>
        <w:tc>
          <w:tcPr>
            <w:tcW w:w="854" w:type="dxa"/>
            <w:shd w:val="clear" w:color="auto" w:fill="FFFFFF" w:themeFill="background1"/>
            <w:vAlign w:val="center"/>
            <w:hideMark/>
          </w:tcPr>
          <w:p w14:paraId="3A5FCC78"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50.9%</w:t>
            </w:r>
          </w:p>
        </w:tc>
        <w:tc>
          <w:tcPr>
            <w:tcW w:w="847" w:type="dxa"/>
            <w:shd w:val="clear" w:color="auto" w:fill="FFFFFF" w:themeFill="background1"/>
            <w:vAlign w:val="center"/>
            <w:hideMark/>
          </w:tcPr>
          <w:p w14:paraId="0833F76E"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57.1%</w:t>
            </w:r>
          </w:p>
        </w:tc>
        <w:tc>
          <w:tcPr>
            <w:tcW w:w="851" w:type="dxa"/>
            <w:shd w:val="clear" w:color="auto" w:fill="FFFFFF" w:themeFill="background1"/>
            <w:vAlign w:val="center"/>
            <w:hideMark/>
          </w:tcPr>
          <w:p w14:paraId="4CA7F6A6"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44.2%</w:t>
            </w:r>
          </w:p>
        </w:tc>
      </w:tr>
      <w:tr w:rsidR="00193C31" w:rsidRPr="00193C31" w14:paraId="0F0F3B33" w14:textId="77777777" w:rsidTr="00193C31">
        <w:tc>
          <w:tcPr>
            <w:tcW w:w="2127" w:type="dxa"/>
            <w:vMerge/>
            <w:shd w:val="clear" w:color="auto" w:fill="FFFFFF" w:themeFill="background1"/>
            <w:vAlign w:val="center"/>
            <w:hideMark/>
          </w:tcPr>
          <w:p w14:paraId="4E25BAFD" w14:textId="2F812A90" w:rsidR="00193C31" w:rsidRPr="001B051C" w:rsidRDefault="00193C31" w:rsidP="004E3C1D">
            <w:pPr>
              <w:spacing w:before="0" w:after="0"/>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188360D7"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0326E549"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8.3%</w:t>
            </w:r>
          </w:p>
        </w:tc>
        <w:tc>
          <w:tcPr>
            <w:tcW w:w="1275" w:type="dxa"/>
            <w:shd w:val="clear" w:color="auto" w:fill="FFFFFF" w:themeFill="background1"/>
            <w:vAlign w:val="center"/>
            <w:hideMark/>
          </w:tcPr>
          <w:p w14:paraId="0636D87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9.7%</w:t>
            </w:r>
          </w:p>
        </w:tc>
        <w:tc>
          <w:tcPr>
            <w:tcW w:w="1278" w:type="dxa"/>
            <w:shd w:val="clear" w:color="auto" w:fill="FFFFFF" w:themeFill="background1"/>
            <w:vAlign w:val="center"/>
            <w:hideMark/>
          </w:tcPr>
          <w:p w14:paraId="011A465E"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8.7%</w:t>
            </w:r>
          </w:p>
        </w:tc>
        <w:tc>
          <w:tcPr>
            <w:tcW w:w="854" w:type="dxa"/>
            <w:shd w:val="clear" w:color="auto" w:fill="FFFFFF" w:themeFill="background1"/>
            <w:vAlign w:val="center"/>
            <w:hideMark/>
          </w:tcPr>
          <w:p w14:paraId="680A2A0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5.5%</w:t>
            </w:r>
          </w:p>
        </w:tc>
        <w:tc>
          <w:tcPr>
            <w:tcW w:w="847" w:type="dxa"/>
            <w:shd w:val="clear" w:color="auto" w:fill="FFFFFF" w:themeFill="background1"/>
            <w:vAlign w:val="center"/>
            <w:hideMark/>
          </w:tcPr>
          <w:p w14:paraId="68FC2238"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12.2%</w:t>
            </w:r>
          </w:p>
        </w:tc>
        <w:tc>
          <w:tcPr>
            <w:tcW w:w="851" w:type="dxa"/>
            <w:shd w:val="clear" w:color="auto" w:fill="FFFFFF" w:themeFill="background1"/>
            <w:vAlign w:val="center"/>
            <w:hideMark/>
          </w:tcPr>
          <w:p w14:paraId="2BB9B98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11.5%</w:t>
            </w:r>
          </w:p>
        </w:tc>
      </w:tr>
      <w:tr w:rsidR="00193C31" w:rsidRPr="00193C31" w14:paraId="10610AED" w14:textId="77777777" w:rsidTr="00193C31">
        <w:tc>
          <w:tcPr>
            <w:tcW w:w="2127" w:type="dxa"/>
            <w:vMerge w:val="restart"/>
            <w:shd w:val="clear" w:color="auto" w:fill="FFFFFF" w:themeFill="background1"/>
            <w:vAlign w:val="center"/>
            <w:hideMark/>
          </w:tcPr>
          <w:p w14:paraId="565ECE1F" w14:textId="6CB4433D" w:rsidR="00193C31" w:rsidRPr="001B051C" w:rsidRDefault="00193C31" w:rsidP="004E3C1D">
            <w:pPr>
              <w:spacing w:before="0" w:after="0"/>
              <w:rPr>
                <w:rFonts w:eastAsia="Times New Roman" w:cstheme="majorHAnsi"/>
                <w:b/>
                <w:color w:val="000000"/>
                <w:sz w:val="20"/>
                <w:szCs w:val="20"/>
                <w:lang w:val="en-AU" w:eastAsia="en-AU"/>
              </w:rPr>
            </w:pPr>
            <w:r w:rsidRPr="009C4432">
              <w:rPr>
                <w:rFonts w:eastAsia="Times New Roman" w:cstheme="majorHAnsi"/>
                <w:b/>
                <w:color w:val="000000"/>
                <w:sz w:val="18"/>
                <w:szCs w:val="18"/>
                <w:lang w:val="en-AU" w:eastAsia="en-AU"/>
              </w:rPr>
              <w:t>Reduced amount produced per hectare compared (de-intensified production)</w:t>
            </w:r>
          </w:p>
        </w:tc>
        <w:tc>
          <w:tcPr>
            <w:tcW w:w="1557" w:type="dxa"/>
            <w:shd w:val="clear" w:color="auto" w:fill="FFFFFF" w:themeFill="background1"/>
            <w:vAlign w:val="bottom"/>
            <w:hideMark/>
          </w:tcPr>
          <w:p w14:paraId="0E1656C1"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0A0AD54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51.9%</w:t>
            </w:r>
          </w:p>
        </w:tc>
        <w:tc>
          <w:tcPr>
            <w:tcW w:w="1275" w:type="dxa"/>
            <w:shd w:val="clear" w:color="auto" w:fill="FFFFFF" w:themeFill="background1"/>
            <w:vAlign w:val="center"/>
            <w:hideMark/>
          </w:tcPr>
          <w:p w14:paraId="5CA4A9E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53.0%</w:t>
            </w:r>
          </w:p>
        </w:tc>
        <w:tc>
          <w:tcPr>
            <w:tcW w:w="1278" w:type="dxa"/>
            <w:shd w:val="clear" w:color="auto" w:fill="FFFFFF" w:themeFill="background1"/>
            <w:vAlign w:val="center"/>
            <w:hideMark/>
          </w:tcPr>
          <w:p w14:paraId="3416199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60.7%</w:t>
            </w:r>
          </w:p>
        </w:tc>
        <w:tc>
          <w:tcPr>
            <w:tcW w:w="854" w:type="dxa"/>
            <w:shd w:val="clear" w:color="auto" w:fill="FFFFFF" w:themeFill="background1"/>
            <w:vAlign w:val="center"/>
            <w:hideMark/>
          </w:tcPr>
          <w:p w14:paraId="4EDFC10B"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53.1%</w:t>
            </w:r>
          </w:p>
        </w:tc>
        <w:tc>
          <w:tcPr>
            <w:tcW w:w="847" w:type="dxa"/>
            <w:shd w:val="clear" w:color="auto" w:fill="FFFFFF" w:themeFill="background1"/>
            <w:vAlign w:val="center"/>
            <w:hideMark/>
          </w:tcPr>
          <w:p w14:paraId="78FD9603"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58.2%</w:t>
            </w:r>
          </w:p>
        </w:tc>
        <w:tc>
          <w:tcPr>
            <w:tcW w:w="851" w:type="dxa"/>
            <w:shd w:val="clear" w:color="auto" w:fill="FFFFFF" w:themeFill="background1"/>
            <w:vAlign w:val="center"/>
            <w:hideMark/>
          </w:tcPr>
          <w:p w14:paraId="3370FB2F"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57.6%</w:t>
            </w:r>
          </w:p>
        </w:tc>
      </w:tr>
      <w:tr w:rsidR="00193C31" w:rsidRPr="00193C31" w14:paraId="61F2E509" w14:textId="77777777" w:rsidTr="00193C31">
        <w:tc>
          <w:tcPr>
            <w:tcW w:w="2127" w:type="dxa"/>
            <w:vMerge/>
            <w:shd w:val="clear" w:color="auto" w:fill="FFFFFF" w:themeFill="background1"/>
            <w:noWrap/>
            <w:vAlign w:val="bottom"/>
            <w:hideMark/>
          </w:tcPr>
          <w:p w14:paraId="75ECD932" w14:textId="5B0B337C" w:rsidR="00193C31" w:rsidRPr="001B051C" w:rsidRDefault="00193C31" w:rsidP="004E3C1D">
            <w:pPr>
              <w:spacing w:before="0" w:after="0"/>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1A554EB9"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55B9D6EA"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36.7%</w:t>
            </w:r>
          </w:p>
        </w:tc>
        <w:tc>
          <w:tcPr>
            <w:tcW w:w="1275" w:type="dxa"/>
            <w:shd w:val="clear" w:color="auto" w:fill="FFFFFF" w:themeFill="background1"/>
            <w:vAlign w:val="center"/>
            <w:hideMark/>
          </w:tcPr>
          <w:p w14:paraId="5576A254"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41.0%</w:t>
            </w:r>
          </w:p>
        </w:tc>
        <w:tc>
          <w:tcPr>
            <w:tcW w:w="1278" w:type="dxa"/>
            <w:shd w:val="clear" w:color="auto" w:fill="FFFFFF" w:themeFill="background1"/>
            <w:vAlign w:val="center"/>
            <w:hideMark/>
          </w:tcPr>
          <w:p w14:paraId="433E49C1"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38.1%</w:t>
            </w:r>
          </w:p>
        </w:tc>
        <w:tc>
          <w:tcPr>
            <w:tcW w:w="854" w:type="dxa"/>
            <w:shd w:val="clear" w:color="auto" w:fill="FFFFFF" w:themeFill="background1"/>
            <w:vAlign w:val="center"/>
            <w:hideMark/>
          </w:tcPr>
          <w:p w14:paraId="47A057C4"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37.2%</w:t>
            </w:r>
          </w:p>
        </w:tc>
        <w:tc>
          <w:tcPr>
            <w:tcW w:w="847" w:type="dxa"/>
            <w:shd w:val="clear" w:color="auto" w:fill="FFFFFF" w:themeFill="background1"/>
            <w:vAlign w:val="center"/>
            <w:hideMark/>
          </w:tcPr>
          <w:p w14:paraId="6D53CE3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36.3%</w:t>
            </w:r>
          </w:p>
        </w:tc>
        <w:tc>
          <w:tcPr>
            <w:tcW w:w="851" w:type="dxa"/>
            <w:shd w:val="clear" w:color="auto" w:fill="FFFFFF" w:themeFill="background1"/>
            <w:vAlign w:val="center"/>
            <w:hideMark/>
          </w:tcPr>
          <w:p w14:paraId="431A45C1"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40.0%</w:t>
            </w:r>
          </w:p>
        </w:tc>
      </w:tr>
      <w:tr w:rsidR="00193C31" w:rsidRPr="00193C31" w14:paraId="54D92A90" w14:textId="77777777" w:rsidTr="00193C31">
        <w:tc>
          <w:tcPr>
            <w:tcW w:w="2127" w:type="dxa"/>
            <w:vMerge/>
            <w:shd w:val="clear" w:color="auto" w:fill="FFFFFF" w:themeFill="background1"/>
            <w:vAlign w:val="center"/>
            <w:hideMark/>
          </w:tcPr>
          <w:p w14:paraId="3E498800" w14:textId="137591A0" w:rsidR="00193C31" w:rsidRPr="001B051C" w:rsidRDefault="00193C31" w:rsidP="004E3C1D">
            <w:pPr>
              <w:spacing w:before="0" w:after="0"/>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25F339E6"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7F00F47B"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11.4%</w:t>
            </w:r>
          </w:p>
        </w:tc>
        <w:tc>
          <w:tcPr>
            <w:tcW w:w="1275" w:type="dxa"/>
            <w:shd w:val="clear" w:color="auto" w:fill="FFFFFF" w:themeFill="background1"/>
            <w:vAlign w:val="center"/>
            <w:hideMark/>
          </w:tcPr>
          <w:p w14:paraId="62B02145"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6.0%</w:t>
            </w:r>
          </w:p>
        </w:tc>
        <w:tc>
          <w:tcPr>
            <w:tcW w:w="1278" w:type="dxa"/>
            <w:shd w:val="clear" w:color="auto" w:fill="FFFFFF" w:themeFill="background1"/>
            <w:vAlign w:val="center"/>
            <w:hideMark/>
          </w:tcPr>
          <w:p w14:paraId="19F9476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1.2%</w:t>
            </w:r>
          </w:p>
        </w:tc>
        <w:tc>
          <w:tcPr>
            <w:tcW w:w="854" w:type="dxa"/>
            <w:shd w:val="clear" w:color="auto" w:fill="FFFFFF" w:themeFill="background1"/>
            <w:vAlign w:val="center"/>
            <w:hideMark/>
          </w:tcPr>
          <w:p w14:paraId="0B3442FC"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9.7%</w:t>
            </w:r>
          </w:p>
        </w:tc>
        <w:tc>
          <w:tcPr>
            <w:tcW w:w="847" w:type="dxa"/>
            <w:shd w:val="clear" w:color="auto" w:fill="FFFFFF" w:themeFill="background1"/>
            <w:vAlign w:val="center"/>
            <w:hideMark/>
          </w:tcPr>
          <w:p w14:paraId="6EFA82DA"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5.5%</w:t>
            </w:r>
          </w:p>
        </w:tc>
        <w:tc>
          <w:tcPr>
            <w:tcW w:w="851" w:type="dxa"/>
            <w:shd w:val="clear" w:color="auto" w:fill="FFFFFF" w:themeFill="background1"/>
            <w:vAlign w:val="center"/>
            <w:hideMark/>
          </w:tcPr>
          <w:p w14:paraId="1B7AE613"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2.4%</w:t>
            </w:r>
          </w:p>
        </w:tc>
      </w:tr>
      <w:tr w:rsidR="00193C31" w:rsidRPr="00193C31" w14:paraId="3E085F06" w14:textId="77777777" w:rsidTr="00193C31">
        <w:tc>
          <w:tcPr>
            <w:tcW w:w="2127" w:type="dxa"/>
            <w:vMerge w:val="restart"/>
            <w:shd w:val="clear" w:color="auto" w:fill="FFFFFF" w:themeFill="background1"/>
            <w:vAlign w:val="center"/>
            <w:hideMark/>
          </w:tcPr>
          <w:p w14:paraId="2A42B0FA" w14:textId="77777777"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Increased the hours I worked on the farm</w:t>
            </w:r>
          </w:p>
        </w:tc>
        <w:tc>
          <w:tcPr>
            <w:tcW w:w="1557" w:type="dxa"/>
            <w:shd w:val="clear" w:color="auto" w:fill="FFFFFF" w:themeFill="background1"/>
            <w:vAlign w:val="bottom"/>
            <w:hideMark/>
          </w:tcPr>
          <w:p w14:paraId="5B8C386A"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2D5D334B"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64.0%</w:t>
            </w:r>
          </w:p>
        </w:tc>
        <w:tc>
          <w:tcPr>
            <w:tcW w:w="1275" w:type="dxa"/>
            <w:shd w:val="clear" w:color="auto" w:fill="FFFFFF" w:themeFill="background1"/>
            <w:vAlign w:val="center"/>
            <w:hideMark/>
          </w:tcPr>
          <w:p w14:paraId="6B85969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54.0%</w:t>
            </w:r>
          </w:p>
        </w:tc>
        <w:tc>
          <w:tcPr>
            <w:tcW w:w="1278" w:type="dxa"/>
            <w:shd w:val="clear" w:color="auto" w:fill="FFFFFF" w:themeFill="background1"/>
            <w:vAlign w:val="center"/>
            <w:hideMark/>
          </w:tcPr>
          <w:p w14:paraId="7EEF1098"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54.0%</w:t>
            </w:r>
          </w:p>
        </w:tc>
        <w:tc>
          <w:tcPr>
            <w:tcW w:w="854" w:type="dxa"/>
            <w:shd w:val="clear" w:color="auto" w:fill="FFFFFF" w:themeFill="background1"/>
            <w:vAlign w:val="center"/>
            <w:hideMark/>
          </w:tcPr>
          <w:p w14:paraId="345C8D3B"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68.1%</w:t>
            </w:r>
          </w:p>
        </w:tc>
        <w:tc>
          <w:tcPr>
            <w:tcW w:w="847" w:type="dxa"/>
            <w:shd w:val="clear" w:color="auto" w:fill="FFFFFF" w:themeFill="background1"/>
            <w:vAlign w:val="center"/>
            <w:hideMark/>
          </w:tcPr>
          <w:p w14:paraId="5DA2ED9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41.7%</w:t>
            </w:r>
          </w:p>
        </w:tc>
        <w:tc>
          <w:tcPr>
            <w:tcW w:w="851" w:type="dxa"/>
            <w:shd w:val="clear" w:color="auto" w:fill="FFFFFF" w:themeFill="background1"/>
            <w:vAlign w:val="center"/>
            <w:hideMark/>
          </w:tcPr>
          <w:p w14:paraId="4E80CB69"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54.1%</w:t>
            </w:r>
          </w:p>
        </w:tc>
      </w:tr>
      <w:tr w:rsidR="00193C31" w:rsidRPr="00193C31" w14:paraId="2F867B6E" w14:textId="77777777" w:rsidTr="00193C31">
        <w:tc>
          <w:tcPr>
            <w:tcW w:w="2127" w:type="dxa"/>
            <w:vMerge/>
            <w:shd w:val="clear" w:color="auto" w:fill="FFFFFF" w:themeFill="background1"/>
            <w:noWrap/>
            <w:vAlign w:val="bottom"/>
            <w:hideMark/>
          </w:tcPr>
          <w:p w14:paraId="623247E3"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3DFCC015"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2461BFB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22.7%</w:t>
            </w:r>
          </w:p>
        </w:tc>
        <w:tc>
          <w:tcPr>
            <w:tcW w:w="1275" w:type="dxa"/>
            <w:shd w:val="clear" w:color="auto" w:fill="FFFFFF" w:themeFill="background1"/>
            <w:vAlign w:val="center"/>
            <w:hideMark/>
          </w:tcPr>
          <w:p w14:paraId="5503CFE0"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33.3%</w:t>
            </w:r>
          </w:p>
        </w:tc>
        <w:tc>
          <w:tcPr>
            <w:tcW w:w="1278" w:type="dxa"/>
            <w:shd w:val="clear" w:color="auto" w:fill="FFFFFF" w:themeFill="background1"/>
            <w:vAlign w:val="center"/>
            <w:hideMark/>
          </w:tcPr>
          <w:p w14:paraId="0E4AB7C5"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39.1%</w:t>
            </w:r>
          </w:p>
        </w:tc>
        <w:tc>
          <w:tcPr>
            <w:tcW w:w="854" w:type="dxa"/>
            <w:shd w:val="clear" w:color="auto" w:fill="FFFFFF" w:themeFill="background1"/>
            <w:vAlign w:val="center"/>
            <w:hideMark/>
          </w:tcPr>
          <w:p w14:paraId="6378A98D"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23.3%</w:t>
            </w:r>
          </w:p>
        </w:tc>
        <w:tc>
          <w:tcPr>
            <w:tcW w:w="847" w:type="dxa"/>
            <w:shd w:val="clear" w:color="auto" w:fill="FFFFFF" w:themeFill="background1"/>
            <w:vAlign w:val="center"/>
            <w:hideMark/>
          </w:tcPr>
          <w:p w14:paraId="270D6DC7"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44.8%</w:t>
            </w:r>
          </w:p>
        </w:tc>
        <w:tc>
          <w:tcPr>
            <w:tcW w:w="851" w:type="dxa"/>
            <w:shd w:val="clear" w:color="auto" w:fill="FFFFFF" w:themeFill="background1"/>
            <w:vAlign w:val="center"/>
            <w:hideMark/>
          </w:tcPr>
          <w:p w14:paraId="49391FD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30.6%</w:t>
            </w:r>
          </w:p>
        </w:tc>
      </w:tr>
      <w:tr w:rsidR="00193C31" w:rsidRPr="00193C31" w14:paraId="4B9F80D1" w14:textId="77777777" w:rsidTr="00193C31">
        <w:tc>
          <w:tcPr>
            <w:tcW w:w="2127" w:type="dxa"/>
            <w:vMerge/>
            <w:shd w:val="clear" w:color="auto" w:fill="FFFFFF" w:themeFill="background1"/>
            <w:noWrap/>
            <w:vAlign w:val="bottom"/>
            <w:hideMark/>
          </w:tcPr>
          <w:p w14:paraId="5539F105"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2AE0204A"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734377B1"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13.3%</w:t>
            </w:r>
          </w:p>
        </w:tc>
        <w:tc>
          <w:tcPr>
            <w:tcW w:w="1275" w:type="dxa"/>
            <w:shd w:val="clear" w:color="auto" w:fill="FFFFFF" w:themeFill="background1"/>
            <w:vAlign w:val="center"/>
            <w:hideMark/>
          </w:tcPr>
          <w:p w14:paraId="7E53C61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12.6%</w:t>
            </w:r>
          </w:p>
        </w:tc>
        <w:tc>
          <w:tcPr>
            <w:tcW w:w="1278" w:type="dxa"/>
            <w:shd w:val="clear" w:color="auto" w:fill="FFFFFF" w:themeFill="background1"/>
            <w:vAlign w:val="center"/>
            <w:hideMark/>
          </w:tcPr>
          <w:p w14:paraId="6EE29BA5"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6.9%</w:t>
            </w:r>
          </w:p>
        </w:tc>
        <w:tc>
          <w:tcPr>
            <w:tcW w:w="854" w:type="dxa"/>
            <w:shd w:val="clear" w:color="auto" w:fill="FFFFFF" w:themeFill="background1"/>
            <w:vAlign w:val="center"/>
            <w:hideMark/>
          </w:tcPr>
          <w:p w14:paraId="0679F39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8.6%</w:t>
            </w:r>
          </w:p>
        </w:tc>
        <w:tc>
          <w:tcPr>
            <w:tcW w:w="847" w:type="dxa"/>
            <w:shd w:val="clear" w:color="auto" w:fill="FFFFFF" w:themeFill="background1"/>
            <w:vAlign w:val="center"/>
            <w:hideMark/>
          </w:tcPr>
          <w:p w14:paraId="0F81C770"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13.5%</w:t>
            </w:r>
          </w:p>
        </w:tc>
        <w:tc>
          <w:tcPr>
            <w:tcW w:w="851" w:type="dxa"/>
            <w:shd w:val="clear" w:color="auto" w:fill="FFFFFF" w:themeFill="background1"/>
            <w:vAlign w:val="center"/>
            <w:hideMark/>
          </w:tcPr>
          <w:p w14:paraId="00CCCB4A"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15.3%</w:t>
            </w:r>
          </w:p>
        </w:tc>
      </w:tr>
      <w:tr w:rsidR="00193C31" w:rsidRPr="00193C31" w14:paraId="129722BA" w14:textId="77777777" w:rsidTr="00193C31">
        <w:tc>
          <w:tcPr>
            <w:tcW w:w="2127" w:type="dxa"/>
            <w:vMerge w:val="restart"/>
            <w:shd w:val="clear" w:color="auto" w:fill="FFFFFF" w:themeFill="background1"/>
            <w:vAlign w:val="center"/>
            <w:hideMark/>
          </w:tcPr>
          <w:p w14:paraId="5E2847C4" w14:textId="77777777"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Reduced the hours I worked on the farm</w:t>
            </w:r>
          </w:p>
          <w:p w14:paraId="411DAED7" w14:textId="4A561101"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 </w:t>
            </w:r>
          </w:p>
        </w:tc>
        <w:tc>
          <w:tcPr>
            <w:tcW w:w="1557" w:type="dxa"/>
            <w:shd w:val="clear" w:color="auto" w:fill="FFFFFF" w:themeFill="background1"/>
            <w:vAlign w:val="bottom"/>
            <w:hideMark/>
          </w:tcPr>
          <w:p w14:paraId="2AC9360A"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042ADF80"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88.3%</w:t>
            </w:r>
          </w:p>
        </w:tc>
        <w:tc>
          <w:tcPr>
            <w:tcW w:w="1275" w:type="dxa"/>
            <w:shd w:val="clear" w:color="auto" w:fill="FFFFFF" w:themeFill="background1"/>
            <w:vAlign w:val="center"/>
            <w:hideMark/>
          </w:tcPr>
          <w:p w14:paraId="7BCCD803"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86.1%</w:t>
            </w:r>
          </w:p>
        </w:tc>
        <w:tc>
          <w:tcPr>
            <w:tcW w:w="1278" w:type="dxa"/>
            <w:shd w:val="clear" w:color="auto" w:fill="FFFFFF" w:themeFill="background1"/>
            <w:vAlign w:val="center"/>
            <w:hideMark/>
          </w:tcPr>
          <w:p w14:paraId="7C87D2DD"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81.4%</w:t>
            </w:r>
          </w:p>
        </w:tc>
        <w:tc>
          <w:tcPr>
            <w:tcW w:w="854" w:type="dxa"/>
            <w:shd w:val="clear" w:color="auto" w:fill="FFFFFF" w:themeFill="background1"/>
            <w:vAlign w:val="center"/>
            <w:hideMark/>
          </w:tcPr>
          <w:p w14:paraId="01B15828"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84.3%</w:t>
            </w:r>
          </w:p>
        </w:tc>
        <w:tc>
          <w:tcPr>
            <w:tcW w:w="847" w:type="dxa"/>
            <w:shd w:val="clear" w:color="auto" w:fill="FFFFFF" w:themeFill="background1"/>
            <w:vAlign w:val="center"/>
            <w:hideMark/>
          </w:tcPr>
          <w:p w14:paraId="0B8FB15A"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89.0%</w:t>
            </w:r>
          </w:p>
        </w:tc>
        <w:tc>
          <w:tcPr>
            <w:tcW w:w="851" w:type="dxa"/>
            <w:shd w:val="clear" w:color="auto" w:fill="FFFFFF" w:themeFill="background1"/>
            <w:vAlign w:val="center"/>
            <w:hideMark/>
          </w:tcPr>
          <w:p w14:paraId="229393BB"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85.7%</w:t>
            </w:r>
          </w:p>
        </w:tc>
      </w:tr>
      <w:tr w:rsidR="00193C31" w:rsidRPr="00193C31" w14:paraId="4A01D05F" w14:textId="77777777" w:rsidTr="00193C31">
        <w:tc>
          <w:tcPr>
            <w:tcW w:w="2127" w:type="dxa"/>
            <w:vMerge/>
            <w:shd w:val="clear" w:color="auto" w:fill="FFFFFF" w:themeFill="background1"/>
            <w:vAlign w:val="center"/>
            <w:hideMark/>
          </w:tcPr>
          <w:p w14:paraId="4B1BEDD5" w14:textId="17A63412" w:rsidR="00193C31" w:rsidRPr="001B051C" w:rsidRDefault="00193C31" w:rsidP="004E3C1D">
            <w:pPr>
              <w:spacing w:before="0" w:after="0"/>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097FE5AD"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0A9ADF30"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1.3%</w:t>
            </w:r>
          </w:p>
        </w:tc>
        <w:tc>
          <w:tcPr>
            <w:tcW w:w="1275" w:type="dxa"/>
            <w:shd w:val="clear" w:color="auto" w:fill="FFFFFF" w:themeFill="background1"/>
            <w:vAlign w:val="center"/>
            <w:hideMark/>
          </w:tcPr>
          <w:p w14:paraId="7270F6E5"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8.5%</w:t>
            </w:r>
          </w:p>
        </w:tc>
        <w:tc>
          <w:tcPr>
            <w:tcW w:w="1278" w:type="dxa"/>
            <w:shd w:val="clear" w:color="auto" w:fill="FFFFFF" w:themeFill="background1"/>
            <w:vAlign w:val="center"/>
            <w:hideMark/>
          </w:tcPr>
          <w:p w14:paraId="72BCB3D0"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9.3%</w:t>
            </w:r>
          </w:p>
        </w:tc>
        <w:tc>
          <w:tcPr>
            <w:tcW w:w="854" w:type="dxa"/>
            <w:shd w:val="clear" w:color="auto" w:fill="FFFFFF" w:themeFill="background1"/>
            <w:vAlign w:val="center"/>
            <w:hideMark/>
          </w:tcPr>
          <w:p w14:paraId="4C4B1FE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4.3%</w:t>
            </w:r>
          </w:p>
        </w:tc>
        <w:tc>
          <w:tcPr>
            <w:tcW w:w="847" w:type="dxa"/>
            <w:shd w:val="clear" w:color="auto" w:fill="FFFFFF" w:themeFill="background1"/>
            <w:vAlign w:val="center"/>
            <w:hideMark/>
          </w:tcPr>
          <w:p w14:paraId="7912FB89"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5.5%</w:t>
            </w:r>
          </w:p>
        </w:tc>
        <w:tc>
          <w:tcPr>
            <w:tcW w:w="851" w:type="dxa"/>
            <w:shd w:val="clear" w:color="auto" w:fill="FFFFFF" w:themeFill="background1"/>
            <w:vAlign w:val="center"/>
            <w:hideMark/>
          </w:tcPr>
          <w:p w14:paraId="6848C030"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9.5%</w:t>
            </w:r>
          </w:p>
        </w:tc>
      </w:tr>
      <w:tr w:rsidR="00193C31" w:rsidRPr="00193C31" w14:paraId="6F00E60A" w14:textId="77777777" w:rsidTr="00193C31">
        <w:tc>
          <w:tcPr>
            <w:tcW w:w="2127" w:type="dxa"/>
            <w:vMerge/>
            <w:shd w:val="clear" w:color="auto" w:fill="FFFFFF" w:themeFill="background1"/>
            <w:noWrap/>
            <w:vAlign w:val="bottom"/>
            <w:hideMark/>
          </w:tcPr>
          <w:p w14:paraId="42A3ABAC"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1BFDB330"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6ECFF9C6"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10.4%</w:t>
            </w:r>
          </w:p>
        </w:tc>
        <w:tc>
          <w:tcPr>
            <w:tcW w:w="1275" w:type="dxa"/>
            <w:shd w:val="clear" w:color="auto" w:fill="FFFFFF" w:themeFill="background1"/>
            <w:vAlign w:val="center"/>
            <w:hideMark/>
          </w:tcPr>
          <w:p w14:paraId="3BAE09C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5.5%</w:t>
            </w:r>
          </w:p>
        </w:tc>
        <w:tc>
          <w:tcPr>
            <w:tcW w:w="1278" w:type="dxa"/>
            <w:shd w:val="clear" w:color="auto" w:fill="FFFFFF" w:themeFill="background1"/>
            <w:vAlign w:val="center"/>
            <w:hideMark/>
          </w:tcPr>
          <w:p w14:paraId="1EB90F73"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9.3%</w:t>
            </w:r>
          </w:p>
        </w:tc>
        <w:tc>
          <w:tcPr>
            <w:tcW w:w="854" w:type="dxa"/>
            <w:shd w:val="clear" w:color="auto" w:fill="FFFFFF" w:themeFill="background1"/>
            <w:vAlign w:val="center"/>
            <w:hideMark/>
          </w:tcPr>
          <w:p w14:paraId="3C927C8E"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11.3%</w:t>
            </w:r>
          </w:p>
        </w:tc>
        <w:tc>
          <w:tcPr>
            <w:tcW w:w="847" w:type="dxa"/>
            <w:shd w:val="clear" w:color="auto" w:fill="FFFFFF" w:themeFill="background1"/>
            <w:vAlign w:val="center"/>
            <w:hideMark/>
          </w:tcPr>
          <w:p w14:paraId="5AC11BE4"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5.5%</w:t>
            </w:r>
          </w:p>
        </w:tc>
        <w:tc>
          <w:tcPr>
            <w:tcW w:w="851" w:type="dxa"/>
            <w:shd w:val="clear" w:color="auto" w:fill="FFFFFF" w:themeFill="background1"/>
            <w:vAlign w:val="center"/>
            <w:hideMark/>
          </w:tcPr>
          <w:p w14:paraId="3D57DE88"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4.8%</w:t>
            </w:r>
          </w:p>
        </w:tc>
      </w:tr>
      <w:tr w:rsidR="00193C31" w:rsidRPr="00193C31" w14:paraId="1764206B" w14:textId="77777777" w:rsidTr="00193C31">
        <w:tc>
          <w:tcPr>
            <w:tcW w:w="2127" w:type="dxa"/>
            <w:vMerge w:val="restart"/>
            <w:shd w:val="clear" w:color="auto" w:fill="FFFFFF" w:themeFill="background1"/>
            <w:vAlign w:val="center"/>
            <w:hideMark/>
          </w:tcPr>
          <w:p w14:paraId="1085F749" w14:textId="77777777"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Reduced use of inputs e.g. fertiliser, fuel, chemicals</w:t>
            </w:r>
          </w:p>
        </w:tc>
        <w:tc>
          <w:tcPr>
            <w:tcW w:w="1557" w:type="dxa"/>
            <w:shd w:val="clear" w:color="auto" w:fill="FFFFFF" w:themeFill="background1"/>
            <w:vAlign w:val="bottom"/>
            <w:hideMark/>
          </w:tcPr>
          <w:p w14:paraId="7E6C637D"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1F31A68D"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53.8%</w:t>
            </w:r>
          </w:p>
        </w:tc>
        <w:tc>
          <w:tcPr>
            <w:tcW w:w="1275" w:type="dxa"/>
            <w:shd w:val="clear" w:color="auto" w:fill="FFFFFF" w:themeFill="background1"/>
            <w:vAlign w:val="center"/>
            <w:hideMark/>
          </w:tcPr>
          <w:p w14:paraId="4ECF37AE"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48.6%</w:t>
            </w:r>
          </w:p>
        </w:tc>
        <w:tc>
          <w:tcPr>
            <w:tcW w:w="1278" w:type="dxa"/>
            <w:shd w:val="clear" w:color="auto" w:fill="FFFFFF" w:themeFill="background1"/>
            <w:vAlign w:val="center"/>
            <w:hideMark/>
          </w:tcPr>
          <w:p w14:paraId="7E97DA7C"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52.3%</w:t>
            </w:r>
          </w:p>
        </w:tc>
        <w:tc>
          <w:tcPr>
            <w:tcW w:w="854" w:type="dxa"/>
            <w:shd w:val="clear" w:color="auto" w:fill="FFFFFF" w:themeFill="background1"/>
            <w:vAlign w:val="center"/>
            <w:hideMark/>
          </w:tcPr>
          <w:p w14:paraId="22A5C3CE"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53.8%</w:t>
            </w:r>
          </w:p>
        </w:tc>
        <w:tc>
          <w:tcPr>
            <w:tcW w:w="847" w:type="dxa"/>
            <w:shd w:val="clear" w:color="auto" w:fill="FFFFFF" w:themeFill="background1"/>
            <w:vAlign w:val="center"/>
            <w:hideMark/>
          </w:tcPr>
          <w:p w14:paraId="4C5579F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48.5%</w:t>
            </w:r>
          </w:p>
        </w:tc>
        <w:tc>
          <w:tcPr>
            <w:tcW w:w="851" w:type="dxa"/>
            <w:shd w:val="clear" w:color="auto" w:fill="FFFFFF" w:themeFill="background1"/>
            <w:vAlign w:val="center"/>
            <w:hideMark/>
          </w:tcPr>
          <w:p w14:paraId="0634170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54.0%</w:t>
            </w:r>
          </w:p>
        </w:tc>
      </w:tr>
      <w:tr w:rsidR="00193C31" w:rsidRPr="00193C31" w14:paraId="01777428" w14:textId="77777777" w:rsidTr="00193C31">
        <w:tc>
          <w:tcPr>
            <w:tcW w:w="2127" w:type="dxa"/>
            <w:vMerge/>
            <w:shd w:val="clear" w:color="auto" w:fill="FFFFFF" w:themeFill="background1"/>
            <w:noWrap/>
            <w:vAlign w:val="bottom"/>
            <w:hideMark/>
          </w:tcPr>
          <w:p w14:paraId="773C572C"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60E93CED"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6ED3395F"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28.2%</w:t>
            </w:r>
          </w:p>
        </w:tc>
        <w:tc>
          <w:tcPr>
            <w:tcW w:w="1275" w:type="dxa"/>
            <w:shd w:val="clear" w:color="auto" w:fill="FFFFFF" w:themeFill="background1"/>
            <w:vAlign w:val="center"/>
            <w:hideMark/>
          </w:tcPr>
          <w:p w14:paraId="384CD338"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37.3%</w:t>
            </w:r>
          </w:p>
        </w:tc>
        <w:tc>
          <w:tcPr>
            <w:tcW w:w="1278" w:type="dxa"/>
            <w:shd w:val="clear" w:color="auto" w:fill="FFFFFF" w:themeFill="background1"/>
            <w:vAlign w:val="center"/>
            <w:hideMark/>
          </w:tcPr>
          <w:p w14:paraId="764FDFC9"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39.8%</w:t>
            </w:r>
          </w:p>
        </w:tc>
        <w:tc>
          <w:tcPr>
            <w:tcW w:w="854" w:type="dxa"/>
            <w:shd w:val="clear" w:color="auto" w:fill="FFFFFF" w:themeFill="background1"/>
            <w:vAlign w:val="center"/>
            <w:hideMark/>
          </w:tcPr>
          <w:p w14:paraId="7149170E"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31.1%</w:t>
            </w:r>
          </w:p>
        </w:tc>
        <w:tc>
          <w:tcPr>
            <w:tcW w:w="847" w:type="dxa"/>
            <w:shd w:val="clear" w:color="auto" w:fill="FFFFFF" w:themeFill="background1"/>
            <w:vAlign w:val="center"/>
            <w:hideMark/>
          </w:tcPr>
          <w:p w14:paraId="1C0669C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36.1%</w:t>
            </w:r>
          </w:p>
        </w:tc>
        <w:tc>
          <w:tcPr>
            <w:tcW w:w="851" w:type="dxa"/>
            <w:shd w:val="clear" w:color="auto" w:fill="FFFFFF" w:themeFill="background1"/>
            <w:vAlign w:val="center"/>
            <w:hideMark/>
          </w:tcPr>
          <w:p w14:paraId="3D159EBC"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32.2%</w:t>
            </w:r>
          </w:p>
        </w:tc>
      </w:tr>
      <w:tr w:rsidR="00193C31" w:rsidRPr="00193C31" w14:paraId="52EFA228" w14:textId="77777777" w:rsidTr="00193C31">
        <w:tc>
          <w:tcPr>
            <w:tcW w:w="2127" w:type="dxa"/>
            <w:vMerge/>
            <w:shd w:val="clear" w:color="auto" w:fill="FFFFFF" w:themeFill="background1"/>
            <w:noWrap/>
            <w:vAlign w:val="bottom"/>
            <w:hideMark/>
          </w:tcPr>
          <w:p w14:paraId="5EAFDE8C"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1BF98DA9"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4FBC417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17.9%</w:t>
            </w:r>
          </w:p>
        </w:tc>
        <w:tc>
          <w:tcPr>
            <w:tcW w:w="1275" w:type="dxa"/>
            <w:shd w:val="clear" w:color="auto" w:fill="FFFFFF" w:themeFill="background1"/>
            <w:vAlign w:val="center"/>
            <w:hideMark/>
          </w:tcPr>
          <w:p w14:paraId="04277CF9"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14.1%</w:t>
            </w:r>
          </w:p>
        </w:tc>
        <w:tc>
          <w:tcPr>
            <w:tcW w:w="1278" w:type="dxa"/>
            <w:shd w:val="clear" w:color="auto" w:fill="FFFFFF" w:themeFill="background1"/>
            <w:vAlign w:val="center"/>
            <w:hideMark/>
          </w:tcPr>
          <w:p w14:paraId="79F205AA"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8.0%</w:t>
            </w:r>
          </w:p>
        </w:tc>
        <w:tc>
          <w:tcPr>
            <w:tcW w:w="854" w:type="dxa"/>
            <w:shd w:val="clear" w:color="auto" w:fill="FFFFFF" w:themeFill="background1"/>
            <w:vAlign w:val="center"/>
            <w:hideMark/>
          </w:tcPr>
          <w:p w14:paraId="54D04736"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15.1%</w:t>
            </w:r>
          </w:p>
        </w:tc>
        <w:tc>
          <w:tcPr>
            <w:tcW w:w="847" w:type="dxa"/>
            <w:shd w:val="clear" w:color="auto" w:fill="FFFFFF" w:themeFill="background1"/>
            <w:vAlign w:val="center"/>
            <w:hideMark/>
          </w:tcPr>
          <w:p w14:paraId="5548D794"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15.5%</w:t>
            </w:r>
          </w:p>
        </w:tc>
        <w:tc>
          <w:tcPr>
            <w:tcW w:w="851" w:type="dxa"/>
            <w:shd w:val="clear" w:color="auto" w:fill="FFFFFF" w:themeFill="background1"/>
            <w:vAlign w:val="center"/>
            <w:hideMark/>
          </w:tcPr>
          <w:p w14:paraId="6683375C"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13.8%</w:t>
            </w:r>
          </w:p>
        </w:tc>
      </w:tr>
      <w:tr w:rsidR="00193C31" w:rsidRPr="00193C31" w14:paraId="25DCEC1D" w14:textId="77777777" w:rsidTr="00193C31">
        <w:tc>
          <w:tcPr>
            <w:tcW w:w="2127" w:type="dxa"/>
            <w:vMerge w:val="restart"/>
            <w:shd w:val="clear" w:color="auto" w:fill="FFFFFF" w:themeFill="background1"/>
            <w:vAlign w:val="center"/>
            <w:hideMark/>
          </w:tcPr>
          <w:p w14:paraId="4E2CBB49" w14:textId="77777777"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Reduced use of professional services e.g. agronomist, vet</w:t>
            </w:r>
          </w:p>
        </w:tc>
        <w:tc>
          <w:tcPr>
            <w:tcW w:w="1557" w:type="dxa"/>
            <w:shd w:val="clear" w:color="auto" w:fill="FFFFFF" w:themeFill="background1"/>
            <w:vAlign w:val="bottom"/>
            <w:hideMark/>
          </w:tcPr>
          <w:p w14:paraId="2519C8CC"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6938F573"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57.9%</w:t>
            </w:r>
          </w:p>
        </w:tc>
        <w:tc>
          <w:tcPr>
            <w:tcW w:w="1275" w:type="dxa"/>
            <w:shd w:val="clear" w:color="auto" w:fill="FFFFFF" w:themeFill="background1"/>
            <w:vAlign w:val="center"/>
            <w:hideMark/>
          </w:tcPr>
          <w:p w14:paraId="492D3796"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59.8%</w:t>
            </w:r>
          </w:p>
        </w:tc>
        <w:tc>
          <w:tcPr>
            <w:tcW w:w="1278" w:type="dxa"/>
            <w:shd w:val="clear" w:color="auto" w:fill="FFFFFF" w:themeFill="background1"/>
            <w:vAlign w:val="center"/>
            <w:hideMark/>
          </w:tcPr>
          <w:p w14:paraId="66BA442A"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62.1%</w:t>
            </w:r>
          </w:p>
        </w:tc>
        <w:tc>
          <w:tcPr>
            <w:tcW w:w="854" w:type="dxa"/>
            <w:shd w:val="clear" w:color="auto" w:fill="FFFFFF" w:themeFill="background1"/>
            <w:vAlign w:val="center"/>
            <w:hideMark/>
          </w:tcPr>
          <w:p w14:paraId="12D5F4D3"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60.3%</w:t>
            </w:r>
          </w:p>
        </w:tc>
        <w:tc>
          <w:tcPr>
            <w:tcW w:w="847" w:type="dxa"/>
            <w:shd w:val="clear" w:color="auto" w:fill="FFFFFF" w:themeFill="background1"/>
            <w:vAlign w:val="center"/>
            <w:hideMark/>
          </w:tcPr>
          <w:p w14:paraId="351DF5E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57.0%</w:t>
            </w:r>
          </w:p>
        </w:tc>
        <w:tc>
          <w:tcPr>
            <w:tcW w:w="851" w:type="dxa"/>
            <w:shd w:val="clear" w:color="auto" w:fill="FFFFFF" w:themeFill="background1"/>
            <w:vAlign w:val="center"/>
            <w:hideMark/>
          </w:tcPr>
          <w:p w14:paraId="596F820C"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63.2%</w:t>
            </w:r>
          </w:p>
        </w:tc>
      </w:tr>
      <w:tr w:rsidR="00193C31" w:rsidRPr="00193C31" w14:paraId="2A9DCF44" w14:textId="77777777" w:rsidTr="00193C31">
        <w:tc>
          <w:tcPr>
            <w:tcW w:w="2127" w:type="dxa"/>
            <w:vMerge/>
            <w:shd w:val="clear" w:color="auto" w:fill="FFFFFF" w:themeFill="background1"/>
            <w:noWrap/>
            <w:vAlign w:val="bottom"/>
            <w:hideMark/>
          </w:tcPr>
          <w:p w14:paraId="275AE1A3"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648F0088"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5D1444D6"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21.1%</w:t>
            </w:r>
          </w:p>
        </w:tc>
        <w:tc>
          <w:tcPr>
            <w:tcW w:w="1275" w:type="dxa"/>
            <w:shd w:val="clear" w:color="auto" w:fill="FFFFFF" w:themeFill="background1"/>
            <w:vAlign w:val="center"/>
            <w:hideMark/>
          </w:tcPr>
          <w:p w14:paraId="6DA1A10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29.9%</w:t>
            </w:r>
          </w:p>
        </w:tc>
        <w:tc>
          <w:tcPr>
            <w:tcW w:w="1278" w:type="dxa"/>
            <w:shd w:val="clear" w:color="auto" w:fill="FFFFFF" w:themeFill="background1"/>
            <w:vAlign w:val="center"/>
            <w:hideMark/>
          </w:tcPr>
          <w:p w14:paraId="6CAA8657"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26.4%</w:t>
            </w:r>
          </w:p>
        </w:tc>
        <w:tc>
          <w:tcPr>
            <w:tcW w:w="854" w:type="dxa"/>
            <w:shd w:val="clear" w:color="auto" w:fill="FFFFFF" w:themeFill="background1"/>
            <w:vAlign w:val="center"/>
            <w:hideMark/>
          </w:tcPr>
          <w:p w14:paraId="64F0B5DC"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22.4%</w:t>
            </w:r>
          </w:p>
        </w:tc>
        <w:tc>
          <w:tcPr>
            <w:tcW w:w="847" w:type="dxa"/>
            <w:shd w:val="clear" w:color="auto" w:fill="FFFFFF" w:themeFill="background1"/>
            <w:vAlign w:val="center"/>
            <w:hideMark/>
          </w:tcPr>
          <w:p w14:paraId="017D9550"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29.0%</w:t>
            </w:r>
          </w:p>
        </w:tc>
        <w:tc>
          <w:tcPr>
            <w:tcW w:w="851" w:type="dxa"/>
            <w:shd w:val="clear" w:color="auto" w:fill="FFFFFF" w:themeFill="background1"/>
            <w:vAlign w:val="center"/>
            <w:hideMark/>
          </w:tcPr>
          <w:p w14:paraId="49D5D01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26.4%</w:t>
            </w:r>
          </w:p>
        </w:tc>
      </w:tr>
      <w:tr w:rsidR="00193C31" w:rsidRPr="00193C31" w14:paraId="248432AB" w14:textId="77777777" w:rsidTr="00193C31">
        <w:tc>
          <w:tcPr>
            <w:tcW w:w="2127" w:type="dxa"/>
            <w:vMerge/>
            <w:shd w:val="clear" w:color="auto" w:fill="FFFFFF" w:themeFill="background1"/>
            <w:noWrap/>
            <w:vAlign w:val="bottom"/>
            <w:hideMark/>
          </w:tcPr>
          <w:p w14:paraId="032523C5" w14:textId="77777777" w:rsidR="00193C31" w:rsidRPr="001B051C" w:rsidRDefault="00193C31" w:rsidP="004E3C1D">
            <w:pPr>
              <w:spacing w:before="0" w:after="0"/>
              <w:jc w:val="right"/>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42D9FBA8"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3F9833A0"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21.1%</w:t>
            </w:r>
          </w:p>
        </w:tc>
        <w:tc>
          <w:tcPr>
            <w:tcW w:w="1275" w:type="dxa"/>
            <w:shd w:val="clear" w:color="auto" w:fill="FFFFFF" w:themeFill="background1"/>
            <w:vAlign w:val="center"/>
            <w:hideMark/>
          </w:tcPr>
          <w:p w14:paraId="4D01589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10.3%</w:t>
            </w:r>
          </w:p>
        </w:tc>
        <w:tc>
          <w:tcPr>
            <w:tcW w:w="1278" w:type="dxa"/>
            <w:shd w:val="clear" w:color="auto" w:fill="FFFFFF" w:themeFill="background1"/>
            <w:vAlign w:val="center"/>
            <w:hideMark/>
          </w:tcPr>
          <w:p w14:paraId="47AF8B8A"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11.5%</w:t>
            </w:r>
          </w:p>
        </w:tc>
        <w:tc>
          <w:tcPr>
            <w:tcW w:w="854" w:type="dxa"/>
            <w:shd w:val="clear" w:color="auto" w:fill="FFFFFF" w:themeFill="background1"/>
            <w:vAlign w:val="center"/>
            <w:hideMark/>
          </w:tcPr>
          <w:p w14:paraId="3489174F"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17.2%</w:t>
            </w:r>
          </w:p>
        </w:tc>
        <w:tc>
          <w:tcPr>
            <w:tcW w:w="847" w:type="dxa"/>
            <w:shd w:val="clear" w:color="auto" w:fill="FFFFFF" w:themeFill="background1"/>
            <w:vAlign w:val="center"/>
            <w:hideMark/>
          </w:tcPr>
          <w:p w14:paraId="0A4FF3F0"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14.0%</w:t>
            </w:r>
          </w:p>
        </w:tc>
        <w:tc>
          <w:tcPr>
            <w:tcW w:w="851" w:type="dxa"/>
            <w:shd w:val="clear" w:color="auto" w:fill="FFFFFF" w:themeFill="background1"/>
            <w:vAlign w:val="center"/>
            <w:hideMark/>
          </w:tcPr>
          <w:p w14:paraId="384E078B"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10.3%</w:t>
            </w:r>
          </w:p>
        </w:tc>
      </w:tr>
      <w:tr w:rsidR="00193C31" w:rsidRPr="00193C31" w14:paraId="37C2FC18" w14:textId="77777777" w:rsidTr="00193C31">
        <w:tc>
          <w:tcPr>
            <w:tcW w:w="2127" w:type="dxa"/>
            <w:vMerge w:val="restart"/>
            <w:shd w:val="clear" w:color="auto" w:fill="FFFFFF" w:themeFill="background1"/>
            <w:vAlign w:val="center"/>
            <w:hideMark/>
          </w:tcPr>
          <w:p w14:paraId="7E98956C" w14:textId="428B8802" w:rsidR="00193C31" w:rsidRPr="001B051C" w:rsidRDefault="00193C31" w:rsidP="004E3C1D">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Invested in major new farm machinery, tech or infrastructure</w:t>
            </w:r>
          </w:p>
        </w:tc>
        <w:tc>
          <w:tcPr>
            <w:tcW w:w="1557" w:type="dxa"/>
            <w:shd w:val="clear" w:color="auto" w:fill="FFFFFF" w:themeFill="background1"/>
            <w:vAlign w:val="bottom"/>
            <w:hideMark/>
          </w:tcPr>
          <w:p w14:paraId="3EA93F21"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7DE7A83B"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87.2%</w:t>
            </w:r>
          </w:p>
        </w:tc>
        <w:tc>
          <w:tcPr>
            <w:tcW w:w="1275" w:type="dxa"/>
            <w:shd w:val="clear" w:color="auto" w:fill="FFFFFF" w:themeFill="background1"/>
            <w:vAlign w:val="center"/>
            <w:hideMark/>
          </w:tcPr>
          <w:p w14:paraId="3B2DD812"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63.0%</w:t>
            </w:r>
          </w:p>
        </w:tc>
        <w:tc>
          <w:tcPr>
            <w:tcW w:w="1278" w:type="dxa"/>
            <w:shd w:val="clear" w:color="auto" w:fill="FFFFFF" w:themeFill="background1"/>
            <w:vAlign w:val="center"/>
            <w:hideMark/>
          </w:tcPr>
          <w:p w14:paraId="68C6EF19"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62.1%</w:t>
            </w:r>
          </w:p>
        </w:tc>
        <w:tc>
          <w:tcPr>
            <w:tcW w:w="854" w:type="dxa"/>
            <w:shd w:val="clear" w:color="auto" w:fill="FFFFFF" w:themeFill="background1"/>
            <w:vAlign w:val="center"/>
            <w:hideMark/>
          </w:tcPr>
          <w:p w14:paraId="32CF73A4"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78.6%</w:t>
            </w:r>
          </w:p>
        </w:tc>
        <w:tc>
          <w:tcPr>
            <w:tcW w:w="847" w:type="dxa"/>
            <w:shd w:val="clear" w:color="auto" w:fill="FFFFFF" w:themeFill="background1"/>
            <w:vAlign w:val="center"/>
            <w:hideMark/>
          </w:tcPr>
          <w:p w14:paraId="5B942116"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65.3%</w:t>
            </w:r>
          </w:p>
        </w:tc>
        <w:tc>
          <w:tcPr>
            <w:tcW w:w="851" w:type="dxa"/>
            <w:shd w:val="clear" w:color="auto" w:fill="FFFFFF" w:themeFill="background1"/>
            <w:vAlign w:val="center"/>
            <w:hideMark/>
          </w:tcPr>
          <w:p w14:paraId="5CC61FE8"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57.5%</w:t>
            </w:r>
          </w:p>
        </w:tc>
      </w:tr>
      <w:tr w:rsidR="00193C31" w:rsidRPr="00193C31" w14:paraId="7C35D45D" w14:textId="77777777" w:rsidTr="00193C31">
        <w:tc>
          <w:tcPr>
            <w:tcW w:w="2127" w:type="dxa"/>
            <w:vMerge/>
            <w:shd w:val="clear" w:color="auto" w:fill="FFFFFF" w:themeFill="background1"/>
            <w:vAlign w:val="center"/>
            <w:hideMark/>
          </w:tcPr>
          <w:p w14:paraId="4E4E0560" w14:textId="075A13D9" w:rsidR="00193C31" w:rsidRPr="001B051C" w:rsidRDefault="00193C31" w:rsidP="004E3C1D">
            <w:pPr>
              <w:spacing w:before="0" w:after="0"/>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223119DB"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50B9A233"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5.1%</w:t>
            </w:r>
          </w:p>
        </w:tc>
        <w:tc>
          <w:tcPr>
            <w:tcW w:w="1275" w:type="dxa"/>
            <w:shd w:val="clear" w:color="auto" w:fill="FFFFFF" w:themeFill="background1"/>
            <w:vAlign w:val="center"/>
            <w:hideMark/>
          </w:tcPr>
          <w:p w14:paraId="7C906ED7"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9.2%</w:t>
            </w:r>
          </w:p>
        </w:tc>
        <w:tc>
          <w:tcPr>
            <w:tcW w:w="1278" w:type="dxa"/>
            <w:shd w:val="clear" w:color="auto" w:fill="FFFFFF" w:themeFill="background1"/>
            <w:vAlign w:val="center"/>
            <w:hideMark/>
          </w:tcPr>
          <w:p w14:paraId="4BF93906"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9.2%</w:t>
            </w:r>
          </w:p>
        </w:tc>
        <w:tc>
          <w:tcPr>
            <w:tcW w:w="854" w:type="dxa"/>
            <w:shd w:val="clear" w:color="auto" w:fill="FFFFFF" w:themeFill="background1"/>
            <w:vAlign w:val="center"/>
            <w:hideMark/>
          </w:tcPr>
          <w:p w14:paraId="330D6C0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6.8%</w:t>
            </w:r>
          </w:p>
        </w:tc>
        <w:tc>
          <w:tcPr>
            <w:tcW w:w="847" w:type="dxa"/>
            <w:shd w:val="clear" w:color="auto" w:fill="FFFFFF" w:themeFill="background1"/>
            <w:vAlign w:val="center"/>
            <w:hideMark/>
          </w:tcPr>
          <w:p w14:paraId="24F6220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8.4%</w:t>
            </w:r>
          </w:p>
        </w:tc>
        <w:tc>
          <w:tcPr>
            <w:tcW w:w="851" w:type="dxa"/>
            <w:shd w:val="clear" w:color="auto" w:fill="FFFFFF" w:themeFill="background1"/>
            <w:vAlign w:val="center"/>
            <w:hideMark/>
          </w:tcPr>
          <w:p w14:paraId="11837BEC"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6.9%</w:t>
            </w:r>
          </w:p>
        </w:tc>
      </w:tr>
      <w:tr w:rsidR="00193C31" w:rsidRPr="00193C31" w14:paraId="2854C7DA" w14:textId="77777777" w:rsidTr="00193C31">
        <w:tc>
          <w:tcPr>
            <w:tcW w:w="2127" w:type="dxa"/>
            <w:vMerge/>
            <w:shd w:val="clear" w:color="auto" w:fill="FFFFFF" w:themeFill="background1"/>
            <w:vAlign w:val="center"/>
            <w:hideMark/>
          </w:tcPr>
          <w:p w14:paraId="3820E680" w14:textId="47CADDCC" w:rsidR="00193C31" w:rsidRPr="001B051C" w:rsidRDefault="00193C31" w:rsidP="004E3C1D">
            <w:pPr>
              <w:spacing w:before="0" w:after="0"/>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613799EF"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2D195312"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7.7%</w:t>
            </w:r>
          </w:p>
        </w:tc>
        <w:tc>
          <w:tcPr>
            <w:tcW w:w="1275" w:type="dxa"/>
            <w:shd w:val="clear" w:color="auto" w:fill="FFFFFF" w:themeFill="background1"/>
            <w:vAlign w:val="center"/>
            <w:hideMark/>
          </w:tcPr>
          <w:p w14:paraId="3F94ACEF"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27.7%</w:t>
            </w:r>
          </w:p>
        </w:tc>
        <w:tc>
          <w:tcPr>
            <w:tcW w:w="1278" w:type="dxa"/>
            <w:shd w:val="clear" w:color="auto" w:fill="FFFFFF" w:themeFill="background1"/>
            <w:vAlign w:val="center"/>
            <w:hideMark/>
          </w:tcPr>
          <w:p w14:paraId="45BB2D08"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28.7%</w:t>
            </w:r>
          </w:p>
        </w:tc>
        <w:tc>
          <w:tcPr>
            <w:tcW w:w="854" w:type="dxa"/>
            <w:shd w:val="clear" w:color="auto" w:fill="FFFFFF" w:themeFill="background1"/>
            <w:vAlign w:val="center"/>
            <w:hideMark/>
          </w:tcPr>
          <w:p w14:paraId="38BB6E70"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14.5%</w:t>
            </w:r>
          </w:p>
        </w:tc>
        <w:tc>
          <w:tcPr>
            <w:tcW w:w="847" w:type="dxa"/>
            <w:shd w:val="clear" w:color="auto" w:fill="FFFFFF" w:themeFill="background1"/>
            <w:vAlign w:val="center"/>
            <w:hideMark/>
          </w:tcPr>
          <w:p w14:paraId="0988930F"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26.3%</w:t>
            </w:r>
          </w:p>
        </w:tc>
        <w:tc>
          <w:tcPr>
            <w:tcW w:w="851" w:type="dxa"/>
            <w:shd w:val="clear" w:color="auto" w:fill="FFFFFF" w:themeFill="background1"/>
            <w:vAlign w:val="center"/>
            <w:hideMark/>
          </w:tcPr>
          <w:p w14:paraId="577E6E28"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35.6%</w:t>
            </w:r>
          </w:p>
        </w:tc>
      </w:tr>
      <w:tr w:rsidR="00193C31" w:rsidRPr="00193C31" w14:paraId="087D5536" w14:textId="77777777" w:rsidTr="00193C31">
        <w:tc>
          <w:tcPr>
            <w:tcW w:w="2127" w:type="dxa"/>
            <w:vMerge w:val="restart"/>
            <w:shd w:val="clear" w:color="auto" w:fill="FFFFFF" w:themeFill="background1"/>
            <w:vAlign w:val="center"/>
            <w:hideMark/>
          </w:tcPr>
          <w:p w14:paraId="198DD791" w14:textId="4BEC00D1" w:rsidR="00193C31" w:rsidRPr="001B051C" w:rsidRDefault="00193C31" w:rsidP="004E3C1D">
            <w:pPr>
              <w:spacing w:before="0" w:after="0"/>
              <w:rPr>
                <w:rFonts w:eastAsia="Times New Roman" w:cstheme="majorHAnsi"/>
                <w:b/>
                <w:color w:val="000000"/>
                <w:sz w:val="20"/>
                <w:szCs w:val="20"/>
                <w:lang w:val="en-AU" w:eastAsia="en-AU"/>
              </w:rPr>
            </w:pPr>
            <w:r w:rsidRPr="004E3C1D">
              <w:rPr>
                <w:rFonts w:eastAsia="Times New Roman" w:cstheme="majorHAnsi"/>
                <w:b/>
                <w:color w:val="000000"/>
                <w:sz w:val="18"/>
                <w:szCs w:val="18"/>
                <w:lang w:val="en-AU" w:eastAsia="en-AU"/>
              </w:rPr>
              <w:t>Reduced employees or contractors working on my farm (if applicable)</w:t>
            </w:r>
          </w:p>
        </w:tc>
        <w:tc>
          <w:tcPr>
            <w:tcW w:w="1557" w:type="dxa"/>
            <w:shd w:val="clear" w:color="auto" w:fill="FFFFFF" w:themeFill="background1"/>
            <w:vAlign w:val="bottom"/>
            <w:hideMark/>
          </w:tcPr>
          <w:p w14:paraId="71938E52"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No</w:t>
            </w:r>
          </w:p>
        </w:tc>
        <w:tc>
          <w:tcPr>
            <w:tcW w:w="1276" w:type="dxa"/>
            <w:shd w:val="clear" w:color="auto" w:fill="FFFFFF" w:themeFill="background1"/>
            <w:vAlign w:val="center"/>
            <w:hideMark/>
          </w:tcPr>
          <w:p w14:paraId="44C7C5EB"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73.0%</w:t>
            </w:r>
          </w:p>
        </w:tc>
        <w:tc>
          <w:tcPr>
            <w:tcW w:w="1275" w:type="dxa"/>
            <w:shd w:val="clear" w:color="auto" w:fill="FFFFFF" w:themeFill="background1"/>
            <w:vAlign w:val="center"/>
            <w:hideMark/>
          </w:tcPr>
          <w:p w14:paraId="3F009207"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63.7%</w:t>
            </w:r>
          </w:p>
        </w:tc>
        <w:tc>
          <w:tcPr>
            <w:tcW w:w="1278" w:type="dxa"/>
            <w:shd w:val="clear" w:color="auto" w:fill="FFFFFF" w:themeFill="background1"/>
            <w:vAlign w:val="center"/>
            <w:hideMark/>
          </w:tcPr>
          <w:p w14:paraId="13EEDF3A"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72.9%</w:t>
            </w:r>
          </w:p>
        </w:tc>
        <w:tc>
          <w:tcPr>
            <w:tcW w:w="854" w:type="dxa"/>
            <w:shd w:val="clear" w:color="auto" w:fill="FFFFFF" w:themeFill="background1"/>
            <w:vAlign w:val="center"/>
            <w:hideMark/>
          </w:tcPr>
          <w:p w14:paraId="4DF66EE3"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74.3%</w:t>
            </w:r>
          </w:p>
        </w:tc>
        <w:tc>
          <w:tcPr>
            <w:tcW w:w="847" w:type="dxa"/>
            <w:shd w:val="clear" w:color="auto" w:fill="FFFFFF" w:themeFill="background1"/>
            <w:vAlign w:val="center"/>
            <w:hideMark/>
          </w:tcPr>
          <w:p w14:paraId="0208EADD"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68.1%</w:t>
            </w:r>
          </w:p>
        </w:tc>
        <w:tc>
          <w:tcPr>
            <w:tcW w:w="851" w:type="dxa"/>
            <w:shd w:val="clear" w:color="auto" w:fill="FFFFFF" w:themeFill="background1"/>
            <w:vAlign w:val="center"/>
            <w:hideMark/>
          </w:tcPr>
          <w:p w14:paraId="2B26BF15"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65.9%</w:t>
            </w:r>
          </w:p>
        </w:tc>
      </w:tr>
      <w:tr w:rsidR="00193C31" w:rsidRPr="00193C31" w14:paraId="7F65DD0D" w14:textId="77777777" w:rsidTr="00193C31">
        <w:tc>
          <w:tcPr>
            <w:tcW w:w="2127" w:type="dxa"/>
            <w:vMerge/>
            <w:shd w:val="clear" w:color="auto" w:fill="FFFFFF" w:themeFill="background1"/>
            <w:vAlign w:val="center"/>
            <w:hideMark/>
          </w:tcPr>
          <w:p w14:paraId="4B3AB529" w14:textId="4DBA2F9F" w:rsidR="00193C31" w:rsidRPr="001B051C" w:rsidRDefault="00193C31" w:rsidP="004E3C1D">
            <w:pPr>
              <w:spacing w:before="0" w:after="0"/>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2644B6BE"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short-term</w:t>
            </w:r>
          </w:p>
        </w:tc>
        <w:tc>
          <w:tcPr>
            <w:tcW w:w="1276" w:type="dxa"/>
            <w:shd w:val="clear" w:color="auto" w:fill="FFFFFF" w:themeFill="background1"/>
            <w:vAlign w:val="center"/>
            <w:hideMark/>
          </w:tcPr>
          <w:p w14:paraId="3523707D"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12.2%</w:t>
            </w:r>
          </w:p>
        </w:tc>
        <w:tc>
          <w:tcPr>
            <w:tcW w:w="1275" w:type="dxa"/>
            <w:shd w:val="clear" w:color="auto" w:fill="FFFFFF" w:themeFill="background1"/>
            <w:vAlign w:val="center"/>
            <w:hideMark/>
          </w:tcPr>
          <w:p w14:paraId="2B9F409B"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27.4%</w:t>
            </w:r>
          </w:p>
        </w:tc>
        <w:tc>
          <w:tcPr>
            <w:tcW w:w="1278" w:type="dxa"/>
            <w:shd w:val="clear" w:color="auto" w:fill="FFFFFF" w:themeFill="background1"/>
            <w:vAlign w:val="center"/>
            <w:hideMark/>
          </w:tcPr>
          <w:p w14:paraId="177E41F1"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16.5%</w:t>
            </w:r>
          </w:p>
        </w:tc>
        <w:tc>
          <w:tcPr>
            <w:tcW w:w="854" w:type="dxa"/>
            <w:shd w:val="clear" w:color="auto" w:fill="FFFFFF" w:themeFill="background1"/>
            <w:vAlign w:val="center"/>
            <w:hideMark/>
          </w:tcPr>
          <w:p w14:paraId="61B486E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14.7%</w:t>
            </w:r>
          </w:p>
        </w:tc>
        <w:tc>
          <w:tcPr>
            <w:tcW w:w="847" w:type="dxa"/>
            <w:shd w:val="clear" w:color="auto" w:fill="FFFFFF" w:themeFill="background1"/>
            <w:vAlign w:val="center"/>
            <w:hideMark/>
          </w:tcPr>
          <w:p w14:paraId="65A8294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22.3%</w:t>
            </w:r>
          </w:p>
        </w:tc>
        <w:tc>
          <w:tcPr>
            <w:tcW w:w="851" w:type="dxa"/>
            <w:shd w:val="clear" w:color="auto" w:fill="FFFFFF" w:themeFill="background1"/>
            <w:vAlign w:val="center"/>
            <w:hideMark/>
          </w:tcPr>
          <w:p w14:paraId="7F446F11"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21.2%</w:t>
            </w:r>
          </w:p>
        </w:tc>
      </w:tr>
      <w:tr w:rsidR="00193C31" w:rsidRPr="00193C31" w14:paraId="63C975B4" w14:textId="77777777" w:rsidTr="00193C31">
        <w:tc>
          <w:tcPr>
            <w:tcW w:w="2127" w:type="dxa"/>
            <w:vMerge/>
            <w:shd w:val="clear" w:color="auto" w:fill="FFFFFF" w:themeFill="background1"/>
            <w:vAlign w:val="center"/>
            <w:hideMark/>
          </w:tcPr>
          <w:p w14:paraId="01DE41EC" w14:textId="1ECB081B" w:rsidR="00193C31" w:rsidRPr="001B051C" w:rsidRDefault="00193C31" w:rsidP="004E3C1D">
            <w:pPr>
              <w:spacing w:before="0" w:after="0"/>
              <w:rPr>
                <w:rFonts w:eastAsia="Times New Roman" w:cstheme="majorHAnsi"/>
                <w:b/>
                <w:color w:val="000000"/>
                <w:sz w:val="20"/>
                <w:szCs w:val="20"/>
                <w:lang w:val="en-AU" w:eastAsia="en-AU"/>
              </w:rPr>
            </w:pPr>
          </w:p>
        </w:tc>
        <w:tc>
          <w:tcPr>
            <w:tcW w:w="1557" w:type="dxa"/>
            <w:shd w:val="clear" w:color="auto" w:fill="FFFFFF" w:themeFill="background1"/>
            <w:vAlign w:val="bottom"/>
            <w:hideMark/>
          </w:tcPr>
          <w:p w14:paraId="4693BA80" w14:textId="77777777" w:rsidR="00193C31" w:rsidRPr="001B051C" w:rsidRDefault="00193C31" w:rsidP="004E3C1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Yes, long-term</w:t>
            </w:r>
          </w:p>
        </w:tc>
        <w:tc>
          <w:tcPr>
            <w:tcW w:w="1276" w:type="dxa"/>
            <w:shd w:val="clear" w:color="auto" w:fill="FFFFFF" w:themeFill="background1"/>
            <w:vAlign w:val="center"/>
            <w:hideMark/>
          </w:tcPr>
          <w:p w14:paraId="2C668A15"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14.9%</w:t>
            </w:r>
          </w:p>
        </w:tc>
        <w:tc>
          <w:tcPr>
            <w:tcW w:w="1275" w:type="dxa"/>
            <w:shd w:val="clear" w:color="auto" w:fill="FFFFFF" w:themeFill="background1"/>
            <w:vAlign w:val="center"/>
            <w:hideMark/>
          </w:tcPr>
          <w:p w14:paraId="74CC2057"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8.9%</w:t>
            </w:r>
          </w:p>
        </w:tc>
        <w:tc>
          <w:tcPr>
            <w:tcW w:w="1278" w:type="dxa"/>
            <w:shd w:val="clear" w:color="auto" w:fill="FFFFFF" w:themeFill="background1"/>
            <w:vAlign w:val="center"/>
            <w:hideMark/>
          </w:tcPr>
          <w:p w14:paraId="5601AC34" w14:textId="77777777" w:rsidR="00193C31" w:rsidRPr="00D55602" w:rsidRDefault="00193C31" w:rsidP="004E3C1D">
            <w:pPr>
              <w:spacing w:before="0" w:after="0"/>
              <w:jc w:val="right"/>
              <w:rPr>
                <w:rFonts w:eastAsia="Times New Roman" w:cstheme="majorHAnsi"/>
                <w:b/>
                <w:bCs/>
                <w:color w:val="000000"/>
                <w:sz w:val="20"/>
                <w:szCs w:val="20"/>
                <w:lang w:val="en-AU" w:eastAsia="en-AU"/>
              </w:rPr>
            </w:pPr>
            <w:r w:rsidRPr="00D55602">
              <w:rPr>
                <w:rFonts w:eastAsia="Times New Roman" w:cstheme="majorHAnsi"/>
                <w:b/>
                <w:bCs/>
                <w:color w:val="000000"/>
                <w:sz w:val="20"/>
                <w:szCs w:val="20"/>
                <w:lang w:val="en-AU" w:eastAsia="en-AU"/>
              </w:rPr>
              <w:t>10.6%</w:t>
            </w:r>
          </w:p>
        </w:tc>
        <w:tc>
          <w:tcPr>
            <w:tcW w:w="854" w:type="dxa"/>
            <w:shd w:val="clear" w:color="auto" w:fill="FFFFFF" w:themeFill="background1"/>
            <w:vAlign w:val="center"/>
            <w:hideMark/>
          </w:tcPr>
          <w:p w14:paraId="193837CF"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11.0%</w:t>
            </w:r>
          </w:p>
        </w:tc>
        <w:tc>
          <w:tcPr>
            <w:tcW w:w="847" w:type="dxa"/>
            <w:shd w:val="clear" w:color="auto" w:fill="FFFFFF" w:themeFill="background1"/>
            <w:vAlign w:val="center"/>
            <w:hideMark/>
          </w:tcPr>
          <w:p w14:paraId="1CC1CFC7"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9.6%</w:t>
            </w:r>
          </w:p>
        </w:tc>
        <w:tc>
          <w:tcPr>
            <w:tcW w:w="851" w:type="dxa"/>
            <w:shd w:val="clear" w:color="auto" w:fill="FFFFFF" w:themeFill="background1"/>
            <w:vAlign w:val="center"/>
            <w:hideMark/>
          </w:tcPr>
          <w:p w14:paraId="524CB506"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12.9%</w:t>
            </w:r>
          </w:p>
        </w:tc>
      </w:tr>
      <w:tr w:rsidR="00193C31" w:rsidRPr="00193C31" w14:paraId="2DFB841D" w14:textId="77777777" w:rsidTr="00193C31">
        <w:tc>
          <w:tcPr>
            <w:tcW w:w="2127" w:type="dxa"/>
            <w:shd w:val="clear" w:color="auto" w:fill="FFFFFF" w:themeFill="background1"/>
            <w:vAlign w:val="center"/>
            <w:hideMark/>
          </w:tcPr>
          <w:p w14:paraId="42B56204" w14:textId="77777777" w:rsidR="00193C31" w:rsidRPr="00193C31" w:rsidRDefault="00193C31" w:rsidP="004E3C1D">
            <w:pPr>
              <w:spacing w:before="0" w:after="0"/>
              <w:rPr>
                <w:rFonts w:eastAsia="Times New Roman" w:cstheme="majorHAnsi"/>
                <w:color w:val="000000"/>
                <w:sz w:val="20"/>
                <w:szCs w:val="20"/>
                <w:lang w:val="en-AU" w:eastAsia="en-AU"/>
              </w:rPr>
            </w:pPr>
            <w:r w:rsidRPr="00193C31">
              <w:rPr>
                <w:rFonts w:eastAsia="Times New Roman" w:cstheme="majorHAnsi"/>
                <w:color w:val="000000"/>
                <w:sz w:val="20"/>
                <w:szCs w:val="20"/>
                <w:lang w:val="en-AU" w:eastAsia="en-AU"/>
              </w:rPr>
              <w:t> </w:t>
            </w:r>
          </w:p>
        </w:tc>
        <w:tc>
          <w:tcPr>
            <w:tcW w:w="1557" w:type="dxa"/>
            <w:shd w:val="clear" w:color="auto" w:fill="FFFFFF" w:themeFill="background1"/>
            <w:vAlign w:val="bottom"/>
            <w:hideMark/>
          </w:tcPr>
          <w:p w14:paraId="437E154F" w14:textId="77777777" w:rsidR="00193C31" w:rsidRPr="001B051C" w:rsidRDefault="00193C31" w:rsidP="004E3C1D">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n</w:t>
            </w:r>
          </w:p>
        </w:tc>
        <w:tc>
          <w:tcPr>
            <w:tcW w:w="1276" w:type="dxa"/>
            <w:shd w:val="clear" w:color="auto" w:fill="FFFFFF" w:themeFill="background1"/>
            <w:vAlign w:val="center"/>
            <w:hideMark/>
          </w:tcPr>
          <w:p w14:paraId="57045A14"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76</w:t>
            </w:r>
          </w:p>
        </w:tc>
        <w:tc>
          <w:tcPr>
            <w:tcW w:w="1275" w:type="dxa"/>
            <w:shd w:val="clear" w:color="auto" w:fill="FFFFFF" w:themeFill="background1"/>
            <w:vAlign w:val="center"/>
            <w:hideMark/>
          </w:tcPr>
          <w:p w14:paraId="5D009E0F"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180</w:t>
            </w:r>
          </w:p>
        </w:tc>
        <w:tc>
          <w:tcPr>
            <w:tcW w:w="1278" w:type="dxa"/>
            <w:shd w:val="clear" w:color="auto" w:fill="FFFFFF" w:themeFill="background1"/>
            <w:vAlign w:val="center"/>
            <w:hideMark/>
          </w:tcPr>
          <w:p w14:paraId="7BBC9BC2"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92</w:t>
            </w:r>
          </w:p>
        </w:tc>
        <w:tc>
          <w:tcPr>
            <w:tcW w:w="854" w:type="dxa"/>
            <w:shd w:val="clear" w:color="auto" w:fill="FFFFFF" w:themeFill="background1"/>
            <w:vAlign w:val="center"/>
            <w:hideMark/>
          </w:tcPr>
          <w:p w14:paraId="0DB05A6A"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118</w:t>
            </w:r>
          </w:p>
        </w:tc>
        <w:tc>
          <w:tcPr>
            <w:tcW w:w="847" w:type="dxa"/>
            <w:shd w:val="clear" w:color="auto" w:fill="FFFFFF" w:themeFill="background1"/>
            <w:vAlign w:val="center"/>
            <w:hideMark/>
          </w:tcPr>
          <w:p w14:paraId="41894E94"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101</w:t>
            </w:r>
          </w:p>
        </w:tc>
        <w:tc>
          <w:tcPr>
            <w:tcW w:w="851" w:type="dxa"/>
            <w:shd w:val="clear" w:color="auto" w:fill="FFFFFF" w:themeFill="background1"/>
            <w:vAlign w:val="center"/>
            <w:hideMark/>
          </w:tcPr>
          <w:p w14:paraId="4B9854D6" w14:textId="77777777" w:rsidR="00193C31" w:rsidRPr="00E4445E" w:rsidRDefault="00193C31" w:rsidP="004E3C1D">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87</w:t>
            </w:r>
          </w:p>
        </w:tc>
      </w:tr>
      <w:tr w:rsidR="0083086F" w:rsidRPr="00193C31" w14:paraId="28A5686C" w14:textId="77777777" w:rsidTr="0083086F">
        <w:tc>
          <w:tcPr>
            <w:tcW w:w="10065" w:type="dxa"/>
            <w:gridSpan w:val="8"/>
            <w:shd w:val="clear" w:color="auto" w:fill="F2F2F2" w:themeFill="background1" w:themeFillShade="F2"/>
            <w:vAlign w:val="center"/>
          </w:tcPr>
          <w:p w14:paraId="3178B20F" w14:textId="77777777" w:rsidR="0083086F" w:rsidRPr="00331527" w:rsidRDefault="0083086F" w:rsidP="0083086F">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had not modernised, who had modernised using self-funding, and had modernised with help from grants.  </w:t>
            </w:r>
          </w:p>
          <w:p w14:paraId="5FCF2403" w14:textId="7E53C109" w:rsidR="0083086F" w:rsidRPr="00E4445E" w:rsidRDefault="0083086F" w:rsidP="0083086F">
            <w:pPr>
              <w:spacing w:before="0" w:after="0"/>
              <w:rPr>
                <w:rFonts w:eastAsia="Times New Roman" w:cstheme="majorHAnsi"/>
                <w:color w:val="000000"/>
                <w:sz w:val="20"/>
                <w:szCs w:val="20"/>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who had modernised differing proportions of their irrigation infrastructure. See Appendix 1 for detailed data from statistical tests.</w:t>
            </w:r>
          </w:p>
        </w:tc>
      </w:tr>
    </w:tbl>
    <w:p w14:paraId="0B46C292" w14:textId="76B0CB56" w:rsidR="00F311D7" w:rsidRDefault="00433F64" w:rsidP="00F311D7">
      <w:r>
        <w:t>When asked about barriers to farm business performance experienced in the last three years</w:t>
      </w:r>
      <w:r w:rsidR="00F311D7">
        <w:t xml:space="preserve"> (Table 31), those who had engaged in </w:t>
      </w:r>
      <w:r w:rsidR="005D58FB">
        <w:t>modernis</w:t>
      </w:r>
      <w:r w:rsidR="00F311D7">
        <w:t>ation of on-farm water infrastructure were more likely to report the following:</w:t>
      </w:r>
    </w:p>
    <w:p w14:paraId="3A3A571B" w14:textId="31ECF5C4" w:rsidR="00F311D7" w:rsidRDefault="009F6CB8" w:rsidP="00ED706D">
      <w:pPr>
        <w:pStyle w:val="ListParagraph"/>
        <w:numPr>
          <w:ilvl w:val="0"/>
          <w:numId w:val="32"/>
        </w:numPr>
        <w:spacing w:after="120"/>
        <w:ind w:left="714" w:hanging="357"/>
        <w:contextualSpacing w:val="0"/>
      </w:pPr>
      <w:r>
        <w:t xml:space="preserve">lack </w:t>
      </w:r>
      <w:r w:rsidR="00F311D7">
        <w:t xml:space="preserve">of access to reliable power (18% of those who had </w:t>
      </w:r>
      <w:r w:rsidR="005D58FB">
        <w:t>modernis</w:t>
      </w:r>
      <w:r w:rsidR="00F311D7">
        <w:t xml:space="preserve">ed 50% of more of irrigation area compared to 3% of those who had not </w:t>
      </w:r>
      <w:r w:rsidR="005D58FB">
        <w:t>modernis</w:t>
      </w:r>
      <w:r w:rsidR="00F311D7">
        <w:t>ed)</w:t>
      </w:r>
    </w:p>
    <w:p w14:paraId="18C700CD" w14:textId="78F864B9" w:rsidR="00F311D7" w:rsidRDefault="009F6CB8" w:rsidP="00ED706D">
      <w:pPr>
        <w:pStyle w:val="ListParagraph"/>
        <w:numPr>
          <w:ilvl w:val="0"/>
          <w:numId w:val="32"/>
        </w:numPr>
        <w:spacing w:after="120"/>
        <w:ind w:left="714" w:hanging="357"/>
        <w:contextualSpacing w:val="0"/>
      </w:pPr>
      <w:r>
        <w:t xml:space="preserve">lack </w:t>
      </w:r>
      <w:r w:rsidR="00F311D7">
        <w:t>of acce</w:t>
      </w:r>
      <w:r>
        <w:t>s</w:t>
      </w:r>
      <w:r w:rsidR="00F311D7">
        <w:t xml:space="preserve">s to three-phase electricity (13% of those who </w:t>
      </w:r>
      <w:r w:rsidR="005D58FB">
        <w:t>modernis</w:t>
      </w:r>
      <w:r w:rsidR="00F311D7">
        <w:t xml:space="preserve">ed with a grant compared to 3% of those who had not </w:t>
      </w:r>
      <w:r w:rsidR="005D58FB">
        <w:t>modernis</w:t>
      </w:r>
      <w:r w:rsidR="00F311D7">
        <w:t>ed)</w:t>
      </w:r>
    </w:p>
    <w:p w14:paraId="2171B8FF" w14:textId="7DCAE05E" w:rsidR="00F311D7" w:rsidRDefault="009F6CB8" w:rsidP="00ED706D">
      <w:pPr>
        <w:pStyle w:val="ListParagraph"/>
        <w:numPr>
          <w:ilvl w:val="0"/>
          <w:numId w:val="32"/>
        </w:numPr>
        <w:spacing w:after="120"/>
        <w:ind w:left="714" w:hanging="357"/>
        <w:contextualSpacing w:val="0"/>
      </w:pPr>
      <w:r>
        <w:t xml:space="preserve">the high </w:t>
      </w:r>
      <w:r w:rsidR="00F311D7">
        <w:t xml:space="preserve">price of temporary water causing barriers to farm development (67% to 70% compared to 51% of those who hadn’t </w:t>
      </w:r>
      <w:r w:rsidR="005D58FB">
        <w:t>modernis</w:t>
      </w:r>
      <w:r w:rsidR="00F311D7">
        <w:t>ed)</w:t>
      </w:r>
    </w:p>
    <w:p w14:paraId="11D30F82" w14:textId="3D3F3095" w:rsidR="00F311D7" w:rsidRDefault="009F6CB8" w:rsidP="00ED706D">
      <w:pPr>
        <w:pStyle w:val="ListParagraph"/>
        <w:numPr>
          <w:ilvl w:val="0"/>
          <w:numId w:val="32"/>
        </w:numPr>
        <w:spacing w:after="120"/>
        <w:ind w:left="714" w:hanging="357"/>
        <w:contextualSpacing w:val="0"/>
      </w:pPr>
      <w:r>
        <w:t xml:space="preserve">barriers </w:t>
      </w:r>
      <w:r w:rsidR="00F311D7">
        <w:t>related to rising costs of inputs other than water</w:t>
      </w:r>
    </w:p>
    <w:p w14:paraId="07FB3E37" w14:textId="242734B9" w:rsidR="00F311D7" w:rsidRDefault="009F6CB8" w:rsidP="00ED706D">
      <w:pPr>
        <w:pStyle w:val="ListParagraph"/>
        <w:numPr>
          <w:ilvl w:val="0"/>
          <w:numId w:val="32"/>
        </w:numPr>
        <w:spacing w:after="120"/>
        <w:ind w:left="714" w:hanging="357"/>
        <w:contextualSpacing w:val="0"/>
      </w:pPr>
      <w:r>
        <w:t xml:space="preserve">lack </w:t>
      </w:r>
      <w:r w:rsidR="00F311D7">
        <w:t xml:space="preserve">of land available to buy or lease to enable farm expansion, likely reflecting greater desire to do so amongst those who had </w:t>
      </w:r>
      <w:r w:rsidR="005D58FB">
        <w:t>modernis</w:t>
      </w:r>
      <w:r w:rsidR="00F311D7">
        <w:t>ed more than objective differences in availability</w:t>
      </w:r>
    </w:p>
    <w:p w14:paraId="62115038" w14:textId="194F1825" w:rsidR="00F311D7" w:rsidRDefault="009F6CB8" w:rsidP="00ED706D">
      <w:pPr>
        <w:pStyle w:val="ListParagraph"/>
        <w:numPr>
          <w:ilvl w:val="0"/>
          <w:numId w:val="32"/>
        </w:numPr>
        <w:spacing w:after="120"/>
        <w:ind w:left="714" w:hanging="357"/>
        <w:contextualSpacing w:val="0"/>
      </w:pPr>
      <w:r>
        <w:lastRenderedPageBreak/>
        <w:t xml:space="preserve">lack </w:t>
      </w:r>
      <w:r w:rsidR="00F311D7">
        <w:t xml:space="preserve">of water allocation to buy on the market, likely reflecting greater desire to do so amongst those who had </w:t>
      </w:r>
      <w:r w:rsidR="005D58FB">
        <w:t>modernis</w:t>
      </w:r>
      <w:r w:rsidR="00F311D7">
        <w:t>ed more than objective differences in availability</w:t>
      </w:r>
    </w:p>
    <w:p w14:paraId="385C2471" w14:textId="709096CB" w:rsidR="00433F64" w:rsidRDefault="009F6CB8" w:rsidP="00ED706D">
      <w:pPr>
        <w:pStyle w:val="ListParagraph"/>
        <w:numPr>
          <w:ilvl w:val="0"/>
          <w:numId w:val="32"/>
        </w:numPr>
        <w:spacing w:after="120"/>
        <w:ind w:left="714" w:hanging="357"/>
        <w:contextualSpacing w:val="0"/>
      </w:pPr>
      <w:r>
        <w:t xml:space="preserve">lack </w:t>
      </w:r>
      <w:r w:rsidR="00F311D7">
        <w:t>of adequate telecommunications infrastructure.</w:t>
      </w:r>
    </w:p>
    <w:p w14:paraId="1C8D4307" w14:textId="5A4B02EA" w:rsidR="00320F05" w:rsidRDefault="00320F05" w:rsidP="00320F05">
      <w:r>
        <w:t xml:space="preserve">Many of these differences may be a consequence of those who had </w:t>
      </w:r>
      <w:r w:rsidR="005D58FB">
        <w:t>modernis</w:t>
      </w:r>
      <w:r>
        <w:t xml:space="preserve">ed having different objectives compared to those who had not. The findings presented earlier suggest those who </w:t>
      </w:r>
      <w:r w:rsidR="005D58FB">
        <w:t>modernis</w:t>
      </w:r>
      <w:r>
        <w:t xml:space="preserve">e are more likely to be seeking to expand their farm production and invest in increasing farm enterprise size than those who do not </w:t>
      </w:r>
      <w:r w:rsidR="005D58FB">
        <w:t>modernis</w:t>
      </w:r>
      <w:r>
        <w:t xml:space="preserve">e. Also, many of the barriers reported are more likely to be relevant to those with these objectives compared to those not seeking to grow the size of their enterprise. </w:t>
      </w:r>
    </w:p>
    <w:p w14:paraId="725118D0" w14:textId="5E33CD89" w:rsidR="00320F05" w:rsidRDefault="00320F05" w:rsidP="00320F05">
      <w:r>
        <w:t xml:space="preserve">Those who had not </w:t>
      </w:r>
      <w:r w:rsidR="005D58FB">
        <w:t>modernis</w:t>
      </w:r>
      <w:r>
        <w:t>ed were more likely to report experiencing lack of demand for their produce (19% to 21%).</w:t>
      </w:r>
    </w:p>
    <w:p w14:paraId="2C31E963" w14:textId="77777777" w:rsidR="00320F05" w:rsidRDefault="00320F05" w:rsidP="00320F05">
      <w:r>
        <w:t>When asking about their future farming intentions (Table 32), those who:</w:t>
      </w:r>
    </w:p>
    <w:p w14:paraId="11D33E54" w14:textId="12422943" w:rsidR="00320F05" w:rsidRDefault="00320F05" w:rsidP="00ED706D">
      <w:pPr>
        <w:pStyle w:val="ListParagraph"/>
        <w:numPr>
          <w:ilvl w:val="0"/>
          <w:numId w:val="32"/>
        </w:numPr>
        <w:spacing w:after="120"/>
        <w:ind w:left="714" w:hanging="357"/>
        <w:contextualSpacing w:val="0"/>
      </w:pPr>
      <w:r>
        <w:t xml:space="preserve">had not </w:t>
      </w:r>
      <w:r w:rsidR="005D58FB">
        <w:t>modernis</w:t>
      </w:r>
      <w:r>
        <w:t>ed were more likely to be planning to leave farming for either retirement or other reasons, and to downsize their farm business and/or de-intensify production</w:t>
      </w:r>
    </w:p>
    <w:p w14:paraId="700ADB4E" w14:textId="181B78F2" w:rsidR="00320F05" w:rsidRDefault="00320F05" w:rsidP="00ED706D">
      <w:pPr>
        <w:pStyle w:val="ListParagraph"/>
        <w:numPr>
          <w:ilvl w:val="0"/>
          <w:numId w:val="32"/>
        </w:numPr>
        <w:spacing w:after="120"/>
        <w:ind w:left="714" w:hanging="357"/>
        <w:contextualSpacing w:val="0"/>
      </w:pPr>
      <w:r>
        <w:lastRenderedPageBreak/>
        <w:t xml:space="preserve">had </w:t>
      </w:r>
      <w:r w:rsidR="005D58FB">
        <w:t>modernis</w:t>
      </w:r>
      <w:r>
        <w:t>ed were more likely to be planning to expand their farm business and intensify farm production.</w:t>
      </w:r>
    </w:p>
    <w:p w14:paraId="5B832341" w14:textId="792A1E4E" w:rsidR="00320F05" w:rsidRDefault="00320F05" w:rsidP="00320F05">
      <w:r>
        <w:t xml:space="preserve">Those who had </w:t>
      </w:r>
      <w:r w:rsidR="005D58FB">
        <w:t>modernis</w:t>
      </w:r>
      <w:r>
        <w:t>ed on-farm infrastructure were consistently more confident in their ability to achieve almost all aspects of farm management objectives in the next few years (Table 33), including achieving the things they wanted to, meeting farm business objectives, making the right decisions about farm management, handling changing market conditions, and maintaining and improving the health of vegetation. However, they were not more confident in their ability to cope well with difficult conditions such as drought.</w:t>
      </w:r>
    </w:p>
    <w:p w14:paraId="75F5D27E" w14:textId="77777777" w:rsidR="00320F05" w:rsidRDefault="00320F05" w:rsidP="00320F05"/>
    <w:p w14:paraId="4B18C144" w14:textId="77777777" w:rsidR="00320F05" w:rsidRDefault="00320F05">
      <w:pPr>
        <w:spacing w:before="0" w:after="0"/>
        <w:rPr>
          <w:rFonts w:asciiTheme="minorHAnsi" w:eastAsiaTheme="minorHAnsi" w:hAnsiTheme="minorHAnsi"/>
          <w:b/>
          <w:bCs/>
          <w:color w:val="4F81BD" w:themeColor="accent1"/>
          <w:sz w:val="18"/>
          <w:szCs w:val="18"/>
          <w:lang w:val="en-AU"/>
        </w:rPr>
      </w:pPr>
      <w:r>
        <w:br w:type="page"/>
      </w:r>
    </w:p>
    <w:p w14:paraId="458BF10D" w14:textId="46371B22" w:rsidR="00967AE7" w:rsidRDefault="00967AE7" w:rsidP="00967AE7">
      <w:pPr>
        <w:pStyle w:val="Caption"/>
        <w:keepNext/>
      </w:pPr>
      <w:bookmarkStart w:id="86" w:name="_Toc18181291"/>
      <w:r>
        <w:lastRenderedPageBreak/>
        <w:t>Table 31 Barriers to farm business performance experienced in last three years</w:t>
      </w:r>
      <w:bookmarkEnd w:id="86"/>
    </w:p>
    <w:tbl>
      <w:tblPr>
        <w:tblW w:w="9922" w:type="dxa"/>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3489"/>
        <w:gridCol w:w="1210"/>
        <w:gridCol w:w="1274"/>
        <w:gridCol w:w="1222"/>
        <w:gridCol w:w="909"/>
        <w:gridCol w:w="909"/>
        <w:gridCol w:w="909"/>
      </w:tblGrid>
      <w:tr w:rsidR="00967AE7" w:rsidRPr="00171AE7" w14:paraId="35CB7D39" w14:textId="77777777" w:rsidTr="001B051C">
        <w:trPr>
          <w:trHeight w:val="810"/>
        </w:trPr>
        <w:tc>
          <w:tcPr>
            <w:tcW w:w="3489" w:type="dxa"/>
            <w:vMerge w:val="restart"/>
            <w:shd w:val="clear" w:color="auto" w:fill="D9D9D9" w:themeFill="background1" w:themeFillShade="D9"/>
            <w:vAlign w:val="bottom"/>
            <w:hideMark/>
          </w:tcPr>
          <w:p w14:paraId="5D246ED1" w14:textId="492942F5" w:rsidR="00967AE7" w:rsidRPr="00967AE7" w:rsidRDefault="00967AE7" w:rsidP="00967AE7">
            <w:pPr>
              <w:spacing w:before="0" w:after="0"/>
              <w:rPr>
                <w:rFonts w:eastAsia="Times New Roman" w:cstheme="majorHAnsi"/>
                <w:sz w:val="20"/>
                <w:szCs w:val="20"/>
                <w:lang w:val="en-AU" w:eastAsia="en-AU"/>
              </w:rPr>
            </w:pPr>
            <w:r w:rsidRPr="00171AE7">
              <w:rPr>
                <w:rFonts w:eastAsia="Times New Roman" w:cstheme="majorHAnsi"/>
                <w:b/>
                <w:bCs/>
                <w:color w:val="000000"/>
                <w:sz w:val="20"/>
                <w:szCs w:val="20"/>
                <w:lang w:val="en-AU" w:eastAsia="en-AU"/>
              </w:rPr>
              <w:t>% Basin irrigators reporting this was a large barrier to managing and developing their farm they wanted to in the last three years</w:t>
            </w:r>
          </w:p>
        </w:tc>
        <w:tc>
          <w:tcPr>
            <w:tcW w:w="3706" w:type="dxa"/>
            <w:gridSpan w:val="3"/>
            <w:shd w:val="clear" w:color="auto" w:fill="D9D9D9" w:themeFill="background1" w:themeFillShade="D9"/>
            <w:vAlign w:val="center"/>
            <w:hideMark/>
          </w:tcPr>
          <w:p w14:paraId="25701F73" w14:textId="1E0C5F5E" w:rsidR="00967AE7" w:rsidRPr="00967AE7" w:rsidRDefault="00967AE7" w:rsidP="00967AE7">
            <w:pPr>
              <w:spacing w:before="0" w:after="0"/>
              <w:rPr>
                <w:rFonts w:eastAsia="Times New Roman" w:cstheme="majorHAnsi"/>
                <w:b/>
                <w:bCs/>
                <w:color w:val="000000"/>
                <w:sz w:val="20"/>
                <w:szCs w:val="20"/>
                <w:lang w:val="en-AU" w:eastAsia="en-AU"/>
              </w:rPr>
            </w:pPr>
            <w:r w:rsidRPr="00967AE7">
              <w:rPr>
                <w:rFonts w:eastAsia="Times New Roman" w:cstheme="majorHAnsi"/>
                <w:b/>
                <w:bCs/>
                <w:color w:val="000000"/>
                <w:sz w:val="20"/>
                <w:szCs w:val="20"/>
                <w:lang w:eastAsia="en-AU"/>
              </w:rPr>
              <w:t>Modernisation of on-farm irrigation infrastructure since 2008</w:t>
            </w:r>
            <w:r w:rsidR="0083086F" w:rsidRPr="00331527">
              <w:rPr>
                <w:rFonts w:eastAsia="Times New Roman" w:cstheme="majorHAnsi"/>
                <w:sz w:val="16"/>
                <w:szCs w:val="16"/>
                <w:vertAlign w:val="superscript"/>
                <w:lang w:val="en-AU" w:eastAsia="en-AU"/>
              </w:rPr>
              <w:t>1</w:t>
            </w:r>
          </w:p>
        </w:tc>
        <w:tc>
          <w:tcPr>
            <w:tcW w:w="2727" w:type="dxa"/>
            <w:gridSpan w:val="3"/>
            <w:shd w:val="clear" w:color="auto" w:fill="D9D9D9" w:themeFill="background1" w:themeFillShade="D9"/>
            <w:vAlign w:val="center"/>
            <w:hideMark/>
          </w:tcPr>
          <w:p w14:paraId="59734283" w14:textId="5D0A88C1" w:rsidR="00967AE7" w:rsidRPr="00967AE7" w:rsidRDefault="00967AE7" w:rsidP="00967AE7">
            <w:pPr>
              <w:spacing w:before="0" w:after="0"/>
              <w:rPr>
                <w:rFonts w:eastAsia="Times New Roman" w:cstheme="majorHAnsi"/>
                <w:b/>
                <w:bCs/>
                <w:color w:val="000000"/>
                <w:sz w:val="20"/>
                <w:szCs w:val="20"/>
                <w:lang w:val="en-AU" w:eastAsia="en-AU"/>
              </w:rPr>
            </w:pPr>
            <w:r w:rsidRPr="00967AE7">
              <w:rPr>
                <w:rFonts w:eastAsia="Times New Roman" w:cstheme="majorHAnsi"/>
                <w:b/>
                <w:bCs/>
                <w:color w:val="000000"/>
                <w:sz w:val="20"/>
                <w:szCs w:val="20"/>
                <w:lang w:val="en-AU" w:eastAsia="en-AU"/>
              </w:rPr>
              <w:t>Proportion of on-farm irrigation infrastructure modernised since 2013</w:t>
            </w:r>
            <w:r w:rsidR="0083086F" w:rsidRPr="00331527">
              <w:rPr>
                <w:rFonts w:eastAsia="Times New Roman" w:cstheme="majorHAnsi"/>
                <w:sz w:val="16"/>
                <w:szCs w:val="16"/>
                <w:vertAlign w:val="superscript"/>
                <w:lang w:val="en-AU" w:eastAsia="en-AU"/>
              </w:rPr>
              <w:t>2</w:t>
            </w:r>
          </w:p>
        </w:tc>
      </w:tr>
      <w:tr w:rsidR="00967AE7" w:rsidRPr="00171AE7" w14:paraId="6DB50CD4" w14:textId="77777777" w:rsidTr="001B051C">
        <w:trPr>
          <w:trHeight w:val="1050"/>
        </w:trPr>
        <w:tc>
          <w:tcPr>
            <w:tcW w:w="3489" w:type="dxa"/>
            <w:vMerge/>
            <w:shd w:val="clear" w:color="auto" w:fill="D9D9D9" w:themeFill="background1" w:themeFillShade="D9"/>
            <w:vAlign w:val="bottom"/>
            <w:hideMark/>
          </w:tcPr>
          <w:p w14:paraId="5A8FC12E" w14:textId="56064245" w:rsidR="00967AE7" w:rsidRPr="00967AE7" w:rsidRDefault="00967AE7" w:rsidP="00967AE7">
            <w:pPr>
              <w:spacing w:before="0" w:after="0"/>
              <w:rPr>
                <w:rFonts w:eastAsia="Times New Roman" w:cstheme="majorHAnsi"/>
                <w:b/>
                <w:bCs/>
                <w:color w:val="000000"/>
                <w:sz w:val="20"/>
                <w:szCs w:val="20"/>
                <w:lang w:val="en-AU" w:eastAsia="en-AU"/>
              </w:rPr>
            </w:pPr>
          </w:p>
        </w:tc>
        <w:tc>
          <w:tcPr>
            <w:tcW w:w="1210" w:type="dxa"/>
            <w:shd w:val="clear" w:color="auto" w:fill="D9D9D9" w:themeFill="background1" w:themeFillShade="D9"/>
            <w:vAlign w:val="center"/>
            <w:hideMark/>
          </w:tcPr>
          <w:p w14:paraId="1F8F0BD7" w14:textId="77777777" w:rsidR="00967AE7" w:rsidRPr="00967AE7" w:rsidRDefault="00967AE7" w:rsidP="00967AE7">
            <w:pPr>
              <w:spacing w:before="0" w:after="0"/>
              <w:rPr>
                <w:rFonts w:eastAsia="Times New Roman" w:cstheme="majorHAnsi"/>
                <w:b/>
                <w:bCs/>
                <w:color w:val="000000"/>
                <w:sz w:val="20"/>
                <w:szCs w:val="20"/>
                <w:lang w:val="en-AU" w:eastAsia="en-AU"/>
              </w:rPr>
            </w:pPr>
            <w:r w:rsidRPr="00967AE7">
              <w:rPr>
                <w:rFonts w:eastAsia="Times New Roman" w:cstheme="majorHAnsi"/>
                <w:b/>
                <w:bCs/>
                <w:color w:val="000000"/>
                <w:sz w:val="20"/>
                <w:szCs w:val="20"/>
                <w:lang w:eastAsia="en-AU"/>
              </w:rPr>
              <w:t>Has not modernised since 2008</w:t>
            </w:r>
          </w:p>
        </w:tc>
        <w:tc>
          <w:tcPr>
            <w:tcW w:w="1274" w:type="dxa"/>
            <w:shd w:val="clear" w:color="auto" w:fill="D9D9D9" w:themeFill="background1" w:themeFillShade="D9"/>
            <w:vAlign w:val="center"/>
            <w:hideMark/>
          </w:tcPr>
          <w:p w14:paraId="4DC5EDE1" w14:textId="77777777" w:rsidR="00967AE7" w:rsidRPr="00967AE7" w:rsidRDefault="00967AE7" w:rsidP="00967AE7">
            <w:pPr>
              <w:spacing w:before="0" w:after="0"/>
              <w:rPr>
                <w:rFonts w:eastAsia="Times New Roman" w:cstheme="majorHAnsi"/>
                <w:b/>
                <w:bCs/>
                <w:color w:val="000000"/>
                <w:sz w:val="20"/>
                <w:szCs w:val="20"/>
                <w:lang w:val="en-AU" w:eastAsia="en-AU"/>
              </w:rPr>
            </w:pPr>
            <w:r w:rsidRPr="00967AE7">
              <w:rPr>
                <w:rFonts w:eastAsia="Times New Roman" w:cstheme="majorHAnsi"/>
                <w:b/>
                <w:bCs/>
                <w:color w:val="000000"/>
                <w:sz w:val="20"/>
                <w:szCs w:val="20"/>
                <w:lang w:eastAsia="en-AU"/>
              </w:rPr>
              <w:t>Modernised, self-funded</w:t>
            </w:r>
          </w:p>
        </w:tc>
        <w:tc>
          <w:tcPr>
            <w:tcW w:w="1222" w:type="dxa"/>
            <w:shd w:val="clear" w:color="auto" w:fill="D9D9D9" w:themeFill="background1" w:themeFillShade="D9"/>
            <w:vAlign w:val="center"/>
            <w:hideMark/>
          </w:tcPr>
          <w:p w14:paraId="3D43A21C" w14:textId="77777777" w:rsidR="00967AE7" w:rsidRPr="00967AE7" w:rsidRDefault="00967AE7" w:rsidP="00967AE7">
            <w:pPr>
              <w:spacing w:before="0" w:after="0"/>
              <w:rPr>
                <w:rFonts w:eastAsia="Times New Roman" w:cstheme="majorHAnsi"/>
                <w:b/>
                <w:bCs/>
                <w:color w:val="000000"/>
                <w:sz w:val="20"/>
                <w:szCs w:val="20"/>
                <w:lang w:val="en-AU" w:eastAsia="en-AU"/>
              </w:rPr>
            </w:pPr>
            <w:r w:rsidRPr="00967AE7">
              <w:rPr>
                <w:rFonts w:eastAsia="Times New Roman" w:cstheme="majorHAnsi"/>
                <w:b/>
                <w:bCs/>
                <w:color w:val="000000"/>
                <w:sz w:val="20"/>
                <w:szCs w:val="20"/>
                <w:lang w:eastAsia="en-AU"/>
              </w:rPr>
              <w:t>Modernised with help of grant</w:t>
            </w:r>
          </w:p>
        </w:tc>
        <w:tc>
          <w:tcPr>
            <w:tcW w:w="909" w:type="dxa"/>
            <w:shd w:val="clear" w:color="auto" w:fill="D9D9D9" w:themeFill="background1" w:themeFillShade="D9"/>
            <w:vAlign w:val="center"/>
            <w:hideMark/>
          </w:tcPr>
          <w:p w14:paraId="66AEF00D" w14:textId="77777777" w:rsidR="00967AE7" w:rsidRPr="00967AE7" w:rsidRDefault="00967AE7" w:rsidP="00967AE7">
            <w:pPr>
              <w:spacing w:before="0" w:after="0"/>
              <w:rPr>
                <w:rFonts w:eastAsia="Times New Roman" w:cstheme="majorHAnsi"/>
                <w:b/>
                <w:bCs/>
                <w:color w:val="000000"/>
                <w:sz w:val="20"/>
                <w:szCs w:val="20"/>
                <w:lang w:val="en-AU" w:eastAsia="en-AU"/>
              </w:rPr>
            </w:pPr>
            <w:r w:rsidRPr="00967AE7">
              <w:rPr>
                <w:rFonts w:eastAsia="Times New Roman" w:cstheme="majorHAnsi"/>
                <w:b/>
                <w:bCs/>
                <w:color w:val="000000"/>
                <w:sz w:val="20"/>
                <w:szCs w:val="20"/>
                <w:lang w:eastAsia="en-AU"/>
              </w:rPr>
              <w:t>None</w:t>
            </w:r>
          </w:p>
        </w:tc>
        <w:tc>
          <w:tcPr>
            <w:tcW w:w="909" w:type="dxa"/>
            <w:shd w:val="clear" w:color="auto" w:fill="D9D9D9" w:themeFill="background1" w:themeFillShade="D9"/>
            <w:vAlign w:val="center"/>
            <w:hideMark/>
          </w:tcPr>
          <w:p w14:paraId="603C016E" w14:textId="77777777" w:rsidR="00967AE7" w:rsidRPr="00967AE7" w:rsidRDefault="00967AE7" w:rsidP="00967AE7">
            <w:pPr>
              <w:spacing w:before="0" w:after="0"/>
              <w:rPr>
                <w:rFonts w:eastAsia="Times New Roman" w:cstheme="majorHAnsi"/>
                <w:b/>
                <w:bCs/>
                <w:color w:val="000000"/>
                <w:sz w:val="20"/>
                <w:szCs w:val="20"/>
                <w:lang w:val="en-AU" w:eastAsia="en-AU"/>
              </w:rPr>
            </w:pPr>
            <w:r w:rsidRPr="00967AE7">
              <w:rPr>
                <w:rFonts w:eastAsia="Times New Roman" w:cstheme="majorHAnsi"/>
                <w:b/>
                <w:bCs/>
                <w:color w:val="000000"/>
                <w:sz w:val="20"/>
                <w:szCs w:val="20"/>
                <w:lang w:val="en-AU" w:eastAsia="en-AU"/>
              </w:rPr>
              <w:t>1-49%</w:t>
            </w:r>
          </w:p>
        </w:tc>
        <w:tc>
          <w:tcPr>
            <w:tcW w:w="909" w:type="dxa"/>
            <w:shd w:val="clear" w:color="auto" w:fill="D9D9D9" w:themeFill="background1" w:themeFillShade="D9"/>
            <w:vAlign w:val="center"/>
            <w:hideMark/>
          </w:tcPr>
          <w:p w14:paraId="790FC993" w14:textId="77777777" w:rsidR="00967AE7" w:rsidRPr="00967AE7" w:rsidRDefault="00967AE7" w:rsidP="00967AE7">
            <w:pPr>
              <w:spacing w:before="0" w:after="0"/>
              <w:rPr>
                <w:rFonts w:eastAsia="Times New Roman" w:cstheme="majorHAnsi"/>
                <w:b/>
                <w:bCs/>
                <w:color w:val="000000"/>
                <w:sz w:val="20"/>
                <w:szCs w:val="20"/>
                <w:lang w:val="en-AU" w:eastAsia="en-AU"/>
              </w:rPr>
            </w:pPr>
            <w:r w:rsidRPr="00967AE7">
              <w:rPr>
                <w:rFonts w:eastAsia="Times New Roman" w:cstheme="majorHAnsi"/>
                <w:b/>
                <w:bCs/>
                <w:color w:val="000000"/>
                <w:sz w:val="20"/>
                <w:szCs w:val="20"/>
                <w:lang w:val="en-AU" w:eastAsia="en-AU"/>
              </w:rPr>
              <w:t>50% or more</w:t>
            </w:r>
          </w:p>
        </w:tc>
      </w:tr>
      <w:tr w:rsidR="00967AE7" w:rsidRPr="00171AE7" w14:paraId="323489E1" w14:textId="77777777" w:rsidTr="00171AE7">
        <w:trPr>
          <w:trHeight w:val="300"/>
        </w:trPr>
        <w:tc>
          <w:tcPr>
            <w:tcW w:w="3489" w:type="dxa"/>
            <w:shd w:val="clear" w:color="auto" w:fill="FFFFFF" w:themeFill="background1"/>
            <w:vAlign w:val="center"/>
            <w:hideMark/>
          </w:tcPr>
          <w:p w14:paraId="55BA07BE"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 xml:space="preserve">Drought </w:t>
            </w:r>
          </w:p>
        </w:tc>
        <w:tc>
          <w:tcPr>
            <w:tcW w:w="1210" w:type="dxa"/>
            <w:shd w:val="clear" w:color="auto" w:fill="FFFFFF" w:themeFill="background1"/>
            <w:vAlign w:val="center"/>
            <w:hideMark/>
          </w:tcPr>
          <w:p w14:paraId="7AC536E2"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51.3%</w:t>
            </w:r>
          </w:p>
        </w:tc>
        <w:tc>
          <w:tcPr>
            <w:tcW w:w="1274" w:type="dxa"/>
            <w:shd w:val="clear" w:color="auto" w:fill="FFFFFF" w:themeFill="background1"/>
            <w:vAlign w:val="center"/>
            <w:hideMark/>
          </w:tcPr>
          <w:p w14:paraId="7AD786A4"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56.7%</w:t>
            </w:r>
          </w:p>
        </w:tc>
        <w:tc>
          <w:tcPr>
            <w:tcW w:w="1222" w:type="dxa"/>
            <w:shd w:val="clear" w:color="auto" w:fill="FFFFFF" w:themeFill="background1"/>
            <w:vAlign w:val="center"/>
            <w:hideMark/>
          </w:tcPr>
          <w:p w14:paraId="39553C3D"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62.6%</w:t>
            </w:r>
          </w:p>
        </w:tc>
        <w:tc>
          <w:tcPr>
            <w:tcW w:w="909" w:type="dxa"/>
            <w:shd w:val="clear" w:color="auto" w:fill="FFFFFF" w:themeFill="background1"/>
            <w:vAlign w:val="center"/>
            <w:hideMark/>
          </w:tcPr>
          <w:p w14:paraId="15F4B0FA"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49.6%</w:t>
            </w:r>
          </w:p>
        </w:tc>
        <w:tc>
          <w:tcPr>
            <w:tcW w:w="909" w:type="dxa"/>
            <w:shd w:val="clear" w:color="auto" w:fill="FFFFFF" w:themeFill="background1"/>
            <w:vAlign w:val="center"/>
            <w:hideMark/>
          </w:tcPr>
          <w:p w14:paraId="67361EDD"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64.7%</w:t>
            </w:r>
          </w:p>
        </w:tc>
        <w:tc>
          <w:tcPr>
            <w:tcW w:w="909" w:type="dxa"/>
            <w:shd w:val="clear" w:color="auto" w:fill="FFFFFF" w:themeFill="background1"/>
            <w:vAlign w:val="center"/>
            <w:hideMark/>
          </w:tcPr>
          <w:p w14:paraId="224AFF65"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60.0%</w:t>
            </w:r>
          </w:p>
        </w:tc>
      </w:tr>
      <w:tr w:rsidR="00967AE7" w:rsidRPr="00171AE7" w14:paraId="7AA3B95C" w14:textId="77777777" w:rsidTr="00171AE7">
        <w:trPr>
          <w:trHeight w:val="290"/>
        </w:trPr>
        <w:tc>
          <w:tcPr>
            <w:tcW w:w="3489" w:type="dxa"/>
            <w:shd w:val="clear" w:color="auto" w:fill="FFFFFF" w:themeFill="background1"/>
            <w:vAlign w:val="center"/>
            <w:hideMark/>
          </w:tcPr>
          <w:p w14:paraId="6CC21F04"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themeColor="text1" w:themeShade="BF"/>
                <w:sz w:val="20"/>
                <w:szCs w:val="20"/>
                <w:lang w:val="en-AU" w:eastAsia="en-AU"/>
              </w:rPr>
              <w:t>Lack of reliable power</w:t>
            </w:r>
          </w:p>
        </w:tc>
        <w:tc>
          <w:tcPr>
            <w:tcW w:w="1210" w:type="dxa"/>
            <w:shd w:val="clear" w:color="auto" w:fill="FFFFFF" w:themeFill="background1"/>
            <w:vAlign w:val="center"/>
            <w:hideMark/>
          </w:tcPr>
          <w:p w14:paraId="453A62E8"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5.3%</w:t>
            </w:r>
          </w:p>
        </w:tc>
        <w:tc>
          <w:tcPr>
            <w:tcW w:w="1274" w:type="dxa"/>
            <w:shd w:val="clear" w:color="auto" w:fill="FFFFFF" w:themeFill="background1"/>
            <w:vAlign w:val="center"/>
            <w:hideMark/>
          </w:tcPr>
          <w:p w14:paraId="6BF1302D"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12.6%</w:t>
            </w:r>
          </w:p>
        </w:tc>
        <w:tc>
          <w:tcPr>
            <w:tcW w:w="1222" w:type="dxa"/>
            <w:shd w:val="clear" w:color="auto" w:fill="FFFFFF" w:themeFill="background1"/>
            <w:vAlign w:val="center"/>
            <w:hideMark/>
          </w:tcPr>
          <w:p w14:paraId="1ED21CA5"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13.2%</w:t>
            </w:r>
          </w:p>
        </w:tc>
        <w:tc>
          <w:tcPr>
            <w:tcW w:w="909" w:type="dxa"/>
            <w:shd w:val="clear" w:color="auto" w:fill="FFFFFF" w:themeFill="background1"/>
            <w:vAlign w:val="center"/>
            <w:hideMark/>
          </w:tcPr>
          <w:p w14:paraId="7DA1A7CD"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3.8%</w:t>
            </w:r>
          </w:p>
        </w:tc>
        <w:tc>
          <w:tcPr>
            <w:tcW w:w="909" w:type="dxa"/>
            <w:shd w:val="clear" w:color="auto" w:fill="FFFFFF" w:themeFill="background1"/>
            <w:vAlign w:val="center"/>
            <w:hideMark/>
          </w:tcPr>
          <w:p w14:paraId="3DAF56B6"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6.3%</w:t>
            </w:r>
          </w:p>
        </w:tc>
        <w:tc>
          <w:tcPr>
            <w:tcW w:w="909" w:type="dxa"/>
            <w:shd w:val="clear" w:color="auto" w:fill="FFFFFF" w:themeFill="background1"/>
            <w:vAlign w:val="center"/>
            <w:hideMark/>
          </w:tcPr>
          <w:p w14:paraId="0A9E6C0C"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18.0%</w:t>
            </w:r>
          </w:p>
        </w:tc>
      </w:tr>
      <w:tr w:rsidR="00967AE7" w:rsidRPr="00171AE7" w14:paraId="071C0D6E" w14:textId="77777777" w:rsidTr="00171AE7">
        <w:trPr>
          <w:trHeight w:val="290"/>
        </w:trPr>
        <w:tc>
          <w:tcPr>
            <w:tcW w:w="3489" w:type="dxa"/>
            <w:shd w:val="clear" w:color="auto" w:fill="FFFFFF" w:themeFill="background1"/>
            <w:vAlign w:val="center"/>
            <w:hideMark/>
          </w:tcPr>
          <w:p w14:paraId="760AF6AE"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themeColor="text1" w:themeShade="BF"/>
                <w:sz w:val="20"/>
                <w:szCs w:val="20"/>
                <w:lang w:val="en-AU" w:eastAsia="en-AU"/>
              </w:rPr>
              <w:t>Lack of access to three-phase electricity</w:t>
            </w:r>
          </w:p>
        </w:tc>
        <w:tc>
          <w:tcPr>
            <w:tcW w:w="1210" w:type="dxa"/>
            <w:shd w:val="clear" w:color="auto" w:fill="FFFFFF" w:themeFill="background1"/>
            <w:vAlign w:val="center"/>
            <w:hideMark/>
          </w:tcPr>
          <w:p w14:paraId="12ADA00A"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2.7%</w:t>
            </w:r>
          </w:p>
        </w:tc>
        <w:tc>
          <w:tcPr>
            <w:tcW w:w="1274" w:type="dxa"/>
            <w:shd w:val="clear" w:color="auto" w:fill="FFFFFF" w:themeFill="background1"/>
            <w:vAlign w:val="center"/>
            <w:hideMark/>
          </w:tcPr>
          <w:p w14:paraId="29E148FF"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9.7%</w:t>
            </w:r>
          </w:p>
        </w:tc>
        <w:tc>
          <w:tcPr>
            <w:tcW w:w="1222" w:type="dxa"/>
            <w:shd w:val="clear" w:color="auto" w:fill="FFFFFF" w:themeFill="background1"/>
            <w:vAlign w:val="center"/>
            <w:hideMark/>
          </w:tcPr>
          <w:p w14:paraId="42BA1C4E"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13.2%</w:t>
            </w:r>
          </w:p>
        </w:tc>
        <w:tc>
          <w:tcPr>
            <w:tcW w:w="909" w:type="dxa"/>
            <w:shd w:val="clear" w:color="auto" w:fill="FFFFFF" w:themeFill="background1"/>
            <w:vAlign w:val="center"/>
            <w:hideMark/>
          </w:tcPr>
          <w:p w14:paraId="78DCA29E"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8.5%</w:t>
            </w:r>
          </w:p>
        </w:tc>
        <w:tc>
          <w:tcPr>
            <w:tcW w:w="909" w:type="dxa"/>
            <w:shd w:val="clear" w:color="auto" w:fill="FFFFFF" w:themeFill="background1"/>
            <w:vAlign w:val="center"/>
            <w:hideMark/>
          </w:tcPr>
          <w:p w14:paraId="43576FC6"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7.3%</w:t>
            </w:r>
          </w:p>
        </w:tc>
        <w:tc>
          <w:tcPr>
            <w:tcW w:w="909" w:type="dxa"/>
            <w:shd w:val="clear" w:color="auto" w:fill="FFFFFF" w:themeFill="background1"/>
            <w:vAlign w:val="center"/>
            <w:hideMark/>
          </w:tcPr>
          <w:p w14:paraId="0C67D9D2"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10.2%</w:t>
            </w:r>
          </w:p>
        </w:tc>
      </w:tr>
      <w:tr w:rsidR="00967AE7" w:rsidRPr="00171AE7" w14:paraId="361720AB" w14:textId="77777777" w:rsidTr="00171AE7">
        <w:trPr>
          <w:trHeight w:val="290"/>
        </w:trPr>
        <w:tc>
          <w:tcPr>
            <w:tcW w:w="3489" w:type="dxa"/>
            <w:shd w:val="clear" w:color="auto" w:fill="FFFFFF" w:themeFill="background1"/>
            <w:vAlign w:val="center"/>
            <w:hideMark/>
          </w:tcPr>
          <w:p w14:paraId="5A3BFB05"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Lack of demand for the goods you produce</w:t>
            </w:r>
          </w:p>
        </w:tc>
        <w:tc>
          <w:tcPr>
            <w:tcW w:w="1210" w:type="dxa"/>
            <w:shd w:val="clear" w:color="auto" w:fill="FFFFFF" w:themeFill="background1"/>
            <w:vAlign w:val="center"/>
            <w:hideMark/>
          </w:tcPr>
          <w:p w14:paraId="593F51B2"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18.7%</w:t>
            </w:r>
          </w:p>
        </w:tc>
        <w:tc>
          <w:tcPr>
            <w:tcW w:w="1274" w:type="dxa"/>
            <w:shd w:val="clear" w:color="auto" w:fill="FFFFFF" w:themeFill="background1"/>
            <w:vAlign w:val="center"/>
            <w:hideMark/>
          </w:tcPr>
          <w:p w14:paraId="6D2DF812"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12.4%</w:t>
            </w:r>
          </w:p>
        </w:tc>
        <w:tc>
          <w:tcPr>
            <w:tcW w:w="1222" w:type="dxa"/>
            <w:shd w:val="clear" w:color="auto" w:fill="FFFFFF" w:themeFill="background1"/>
            <w:vAlign w:val="center"/>
            <w:hideMark/>
          </w:tcPr>
          <w:p w14:paraId="1792C5A6"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13.2%</w:t>
            </w:r>
          </w:p>
        </w:tc>
        <w:tc>
          <w:tcPr>
            <w:tcW w:w="909" w:type="dxa"/>
            <w:shd w:val="clear" w:color="auto" w:fill="FFFFFF" w:themeFill="background1"/>
            <w:vAlign w:val="center"/>
            <w:hideMark/>
          </w:tcPr>
          <w:p w14:paraId="74B53590"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20.5%</w:t>
            </w:r>
          </w:p>
        </w:tc>
        <w:tc>
          <w:tcPr>
            <w:tcW w:w="909" w:type="dxa"/>
            <w:shd w:val="clear" w:color="auto" w:fill="FFFFFF" w:themeFill="background1"/>
            <w:vAlign w:val="center"/>
            <w:hideMark/>
          </w:tcPr>
          <w:p w14:paraId="66D4C15B"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11.3%</w:t>
            </w:r>
          </w:p>
        </w:tc>
        <w:tc>
          <w:tcPr>
            <w:tcW w:w="909" w:type="dxa"/>
            <w:shd w:val="clear" w:color="auto" w:fill="FFFFFF" w:themeFill="background1"/>
            <w:vAlign w:val="center"/>
            <w:hideMark/>
          </w:tcPr>
          <w:p w14:paraId="0B0ABD91"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10.0%</w:t>
            </w:r>
          </w:p>
        </w:tc>
      </w:tr>
      <w:tr w:rsidR="00967AE7" w:rsidRPr="00171AE7" w14:paraId="20EFA3EE" w14:textId="77777777" w:rsidTr="00171AE7">
        <w:trPr>
          <w:trHeight w:val="290"/>
        </w:trPr>
        <w:tc>
          <w:tcPr>
            <w:tcW w:w="3489" w:type="dxa"/>
            <w:shd w:val="clear" w:color="auto" w:fill="FFFFFF" w:themeFill="background1"/>
            <w:vAlign w:val="center"/>
            <w:hideMark/>
          </w:tcPr>
          <w:p w14:paraId="304D146B"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Falling prices for the goods you produce</w:t>
            </w:r>
          </w:p>
        </w:tc>
        <w:tc>
          <w:tcPr>
            <w:tcW w:w="1210" w:type="dxa"/>
            <w:shd w:val="clear" w:color="auto" w:fill="FFFFFF" w:themeFill="background1"/>
            <w:vAlign w:val="center"/>
            <w:hideMark/>
          </w:tcPr>
          <w:p w14:paraId="7AB7F11C"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26.0%</w:t>
            </w:r>
          </w:p>
        </w:tc>
        <w:tc>
          <w:tcPr>
            <w:tcW w:w="1274" w:type="dxa"/>
            <w:shd w:val="clear" w:color="auto" w:fill="FFFFFF" w:themeFill="background1"/>
            <w:vAlign w:val="center"/>
            <w:hideMark/>
          </w:tcPr>
          <w:p w14:paraId="7DA9BE66"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26.8%</w:t>
            </w:r>
          </w:p>
        </w:tc>
        <w:tc>
          <w:tcPr>
            <w:tcW w:w="1222" w:type="dxa"/>
            <w:shd w:val="clear" w:color="auto" w:fill="FFFFFF" w:themeFill="background1"/>
            <w:vAlign w:val="center"/>
            <w:hideMark/>
          </w:tcPr>
          <w:p w14:paraId="73FA3960"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33.3%</w:t>
            </w:r>
          </w:p>
        </w:tc>
        <w:tc>
          <w:tcPr>
            <w:tcW w:w="909" w:type="dxa"/>
            <w:shd w:val="clear" w:color="auto" w:fill="FFFFFF" w:themeFill="background1"/>
            <w:vAlign w:val="center"/>
            <w:hideMark/>
          </w:tcPr>
          <w:p w14:paraId="61780E7C"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28.2%</w:t>
            </w:r>
          </w:p>
        </w:tc>
        <w:tc>
          <w:tcPr>
            <w:tcW w:w="909" w:type="dxa"/>
            <w:shd w:val="clear" w:color="auto" w:fill="FFFFFF" w:themeFill="background1"/>
            <w:vAlign w:val="center"/>
            <w:hideMark/>
          </w:tcPr>
          <w:p w14:paraId="55D09991"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32.3%</w:t>
            </w:r>
          </w:p>
        </w:tc>
        <w:tc>
          <w:tcPr>
            <w:tcW w:w="909" w:type="dxa"/>
            <w:shd w:val="clear" w:color="auto" w:fill="FFFFFF" w:themeFill="background1"/>
            <w:vAlign w:val="center"/>
            <w:hideMark/>
          </w:tcPr>
          <w:p w14:paraId="3EA02671"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31.9%</w:t>
            </w:r>
          </w:p>
        </w:tc>
      </w:tr>
      <w:tr w:rsidR="00967AE7" w:rsidRPr="00171AE7" w14:paraId="55843418" w14:textId="77777777" w:rsidTr="00171AE7">
        <w:trPr>
          <w:trHeight w:val="290"/>
        </w:trPr>
        <w:tc>
          <w:tcPr>
            <w:tcW w:w="3489" w:type="dxa"/>
            <w:shd w:val="clear" w:color="auto" w:fill="FFFFFF" w:themeFill="background1"/>
            <w:vAlign w:val="center"/>
            <w:hideMark/>
          </w:tcPr>
          <w:p w14:paraId="2470A400"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Too many regulations</w:t>
            </w:r>
          </w:p>
        </w:tc>
        <w:tc>
          <w:tcPr>
            <w:tcW w:w="1210" w:type="dxa"/>
            <w:shd w:val="clear" w:color="auto" w:fill="FFFFFF" w:themeFill="background1"/>
            <w:vAlign w:val="center"/>
            <w:hideMark/>
          </w:tcPr>
          <w:p w14:paraId="7487D155"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45.5%</w:t>
            </w:r>
          </w:p>
        </w:tc>
        <w:tc>
          <w:tcPr>
            <w:tcW w:w="1274" w:type="dxa"/>
            <w:shd w:val="clear" w:color="auto" w:fill="FFFFFF" w:themeFill="background1"/>
            <w:vAlign w:val="center"/>
            <w:hideMark/>
          </w:tcPr>
          <w:p w14:paraId="19769D0C"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47.4%</w:t>
            </w:r>
          </w:p>
        </w:tc>
        <w:tc>
          <w:tcPr>
            <w:tcW w:w="1222" w:type="dxa"/>
            <w:shd w:val="clear" w:color="auto" w:fill="FFFFFF" w:themeFill="background1"/>
            <w:vAlign w:val="center"/>
            <w:hideMark/>
          </w:tcPr>
          <w:p w14:paraId="76738FE0"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44.3%</w:t>
            </w:r>
          </w:p>
        </w:tc>
        <w:tc>
          <w:tcPr>
            <w:tcW w:w="909" w:type="dxa"/>
            <w:shd w:val="clear" w:color="auto" w:fill="FFFFFF" w:themeFill="background1"/>
            <w:vAlign w:val="center"/>
            <w:hideMark/>
          </w:tcPr>
          <w:p w14:paraId="4A637F42"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42.1%</w:t>
            </w:r>
          </w:p>
        </w:tc>
        <w:tc>
          <w:tcPr>
            <w:tcW w:w="909" w:type="dxa"/>
            <w:shd w:val="clear" w:color="auto" w:fill="FFFFFF" w:themeFill="background1"/>
            <w:vAlign w:val="center"/>
            <w:hideMark/>
          </w:tcPr>
          <w:p w14:paraId="6615DC9E"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52.1%</w:t>
            </w:r>
          </w:p>
        </w:tc>
        <w:tc>
          <w:tcPr>
            <w:tcW w:w="909" w:type="dxa"/>
            <w:shd w:val="clear" w:color="auto" w:fill="FFFFFF" w:themeFill="background1"/>
            <w:vAlign w:val="center"/>
            <w:hideMark/>
          </w:tcPr>
          <w:p w14:paraId="6FBD8AD6"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49.4%</w:t>
            </w:r>
          </w:p>
        </w:tc>
      </w:tr>
      <w:tr w:rsidR="00967AE7" w:rsidRPr="00171AE7" w14:paraId="182D6D55" w14:textId="77777777" w:rsidTr="00171AE7">
        <w:trPr>
          <w:trHeight w:val="290"/>
        </w:trPr>
        <w:tc>
          <w:tcPr>
            <w:tcW w:w="3489" w:type="dxa"/>
            <w:shd w:val="clear" w:color="auto" w:fill="FFFFFF" w:themeFill="background1"/>
            <w:vAlign w:val="center"/>
            <w:hideMark/>
          </w:tcPr>
          <w:p w14:paraId="4BCF5C67"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High price of temporary water</w:t>
            </w:r>
          </w:p>
        </w:tc>
        <w:tc>
          <w:tcPr>
            <w:tcW w:w="1210" w:type="dxa"/>
            <w:shd w:val="clear" w:color="auto" w:fill="FFFFFF" w:themeFill="background1"/>
            <w:vAlign w:val="center"/>
            <w:hideMark/>
          </w:tcPr>
          <w:p w14:paraId="67AC599F"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51.3%</w:t>
            </w:r>
          </w:p>
        </w:tc>
        <w:tc>
          <w:tcPr>
            <w:tcW w:w="1274" w:type="dxa"/>
            <w:shd w:val="clear" w:color="auto" w:fill="FFFFFF" w:themeFill="background1"/>
            <w:vAlign w:val="center"/>
            <w:hideMark/>
          </w:tcPr>
          <w:p w14:paraId="59F71448"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56.1%</w:t>
            </w:r>
          </w:p>
        </w:tc>
        <w:tc>
          <w:tcPr>
            <w:tcW w:w="1222" w:type="dxa"/>
            <w:shd w:val="clear" w:color="auto" w:fill="FFFFFF" w:themeFill="background1"/>
            <w:vAlign w:val="center"/>
            <w:hideMark/>
          </w:tcPr>
          <w:p w14:paraId="76D20118"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68.8%</w:t>
            </w:r>
          </w:p>
        </w:tc>
        <w:tc>
          <w:tcPr>
            <w:tcW w:w="909" w:type="dxa"/>
            <w:shd w:val="clear" w:color="auto" w:fill="FFFFFF" w:themeFill="background1"/>
            <w:vAlign w:val="center"/>
            <w:hideMark/>
          </w:tcPr>
          <w:p w14:paraId="7180E7FB"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51.3%</w:t>
            </w:r>
          </w:p>
        </w:tc>
        <w:tc>
          <w:tcPr>
            <w:tcW w:w="909" w:type="dxa"/>
            <w:shd w:val="clear" w:color="auto" w:fill="FFFFFF" w:themeFill="background1"/>
            <w:vAlign w:val="center"/>
            <w:hideMark/>
          </w:tcPr>
          <w:p w14:paraId="79508888"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69.6%</w:t>
            </w:r>
          </w:p>
        </w:tc>
        <w:tc>
          <w:tcPr>
            <w:tcW w:w="909" w:type="dxa"/>
            <w:shd w:val="clear" w:color="auto" w:fill="FFFFFF" w:themeFill="background1"/>
            <w:vAlign w:val="center"/>
            <w:hideMark/>
          </w:tcPr>
          <w:p w14:paraId="2192CF75"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66.7%</w:t>
            </w:r>
          </w:p>
        </w:tc>
      </w:tr>
      <w:tr w:rsidR="00967AE7" w:rsidRPr="00171AE7" w14:paraId="4557FAC6" w14:textId="77777777" w:rsidTr="00171AE7">
        <w:trPr>
          <w:trHeight w:val="780"/>
        </w:trPr>
        <w:tc>
          <w:tcPr>
            <w:tcW w:w="3489" w:type="dxa"/>
            <w:shd w:val="clear" w:color="auto" w:fill="FFFFFF" w:themeFill="background1"/>
            <w:vAlign w:val="center"/>
            <w:hideMark/>
          </w:tcPr>
          <w:p w14:paraId="21C827B4"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Increases in costs associated with your water entitlement (water delivery charges and/or fixed charges)</w:t>
            </w:r>
          </w:p>
        </w:tc>
        <w:tc>
          <w:tcPr>
            <w:tcW w:w="1210" w:type="dxa"/>
            <w:shd w:val="clear" w:color="auto" w:fill="FFFFFF" w:themeFill="background1"/>
            <w:vAlign w:val="center"/>
            <w:hideMark/>
          </w:tcPr>
          <w:p w14:paraId="42169A0B"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55.3%</w:t>
            </w:r>
          </w:p>
        </w:tc>
        <w:tc>
          <w:tcPr>
            <w:tcW w:w="1274" w:type="dxa"/>
            <w:shd w:val="clear" w:color="auto" w:fill="FFFFFF" w:themeFill="background1"/>
            <w:vAlign w:val="center"/>
            <w:hideMark/>
          </w:tcPr>
          <w:p w14:paraId="7820647F"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58.7%</w:t>
            </w:r>
          </w:p>
        </w:tc>
        <w:tc>
          <w:tcPr>
            <w:tcW w:w="1222" w:type="dxa"/>
            <w:shd w:val="clear" w:color="auto" w:fill="FFFFFF" w:themeFill="background1"/>
            <w:vAlign w:val="center"/>
            <w:hideMark/>
          </w:tcPr>
          <w:p w14:paraId="0DBC4770"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65.6%</w:t>
            </w:r>
          </w:p>
        </w:tc>
        <w:tc>
          <w:tcPr>
            <w:tcW w:w="909" w:type="dxa"/>
            <w:shd w:val="clear" w:color="auto" w:fill="FFFFFF" w:themeFill="background1"/>
            <w:vAlign w:val="center"/>
            <w:hideMark/>
          </w:tcPr>
          <w:p w14:paraId="0B0D4B5D"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57.1%</w:t>
            </w:r>
          </w:p>
        </w:tc>
        <w:tc>
          <w:tcPr>
            <w:tcW w:w="909" w:type="dxa"/>
            <w:shd w:val="clear" w:color="auto" w:fill="FFFFFF" w:themeFill="background1"/>
            <w:vAlign w:val="center"/>
            <w:hideMark/>
          </w:tcPr>
          <w:p w14:paraId="1810E0B1"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68.7%</w:t>
            </w:r>
          </w:p>
        </w:tc>
        <w:tc>
          <w:tcPr>
            <w:tcW w:w="909" w:type="dxa"/>
            <w:shd w:val="clear" w:color="auto" w:fill="FFFFFF" w:themeFill="background1"/>
            <w:vAlign w:val="center"/>
            <w:hideMark/>
          </w:tcPr>
          <w:p w14:paraId="5A8898BA"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62.0%</w:t>
            </w:r>
          </w:p>
        </w:tc>
      </w:tr>
      <w:tr w:rsidR="00967AE7" w:rsidRPr="00171AE7" w14:paraId="12FB6460" w14:textId="77777777" w:rsidTr="00171AE7">
        <w:trPr>
          <w:trHeight w:val="290"/>
        </w:trPr>
        <w:tc>
          <w:tcPr>
            <w:tcW w:w="3489" w:type="dxa"/>
            <w:shd w:val="clear" w:color="auto" w:fill="FFFFFF" w:themeFill="background1"/>
            <w:vAlign w:val="center"/>
            <w:hideMark/>
          </w:tcPr>
          <w:p w14:paraId="5B3C6AA6"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themeColor="text1" w:themeShade="BF"/>
                <w:sz w:val="20"/>
                <w:szCs w:val="20"/>
                <w:lang w:val="en-AU" w:eastAsia="en-AU"/>
              </w:rPr>
              <w:t>Rising costs of electricity or gas</w:t>
            </w:r>
          </w:p>
        </w:tc>
        <w:tc>
          <w:tcPr>
            <w:tcW w:w="1210" w:type="dxa"/>
            <w:shd w:val="clear" w:color="auto" w:fill="FFFFFF" w:themeFill="background1"/>
            <w:vAlign w:val="center"/>
            <w:hideMark/>
          </w:tcPr>
          <w:p w14:paraId="674D23FF"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62.3%</w:t>
            </w:r>
          </w:p>
        </w:tc>
        <w:tc>
          <w:tcPr>
            <w:tcW w:w="1274" w:type="dxa"/>
            <w:shd w:val="clear" w:color="auto" w:fill="FFFFFF" w:themeFill="background1"/>
            <w:vAlign w:val="center"/>
            <w:hideMark/>
          </w:tcPr>
          <w:p w14:paraId="156ACD8C"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61.6%</w:t>
            </w:r>
          </w:p>
        </w:tc>
        <w:tc>
          <w:tcPr>
            <w:tcW w:w="1222" w:type="dxa"/>
            <w:shd w:val="clear" w:color="auto" w:fill="FFFFFF" w:themeFill="background1"/>
            <w:vAlign w:val="center"/>
            <w:hideMark/>
          </w:tcPr>
          <w:p w14:paraId="3D5C3A84"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67.0%</w:t>
            </w:r>
          </w:p>
        </w:tc>
        <w:tc>
          <w:tcPr>
            <w:tcW w:w="909" w:type="dxa"/>
            <w:shd w:val="clear" w:color="auto" w:fill="FFFFFF" w:themeFill="background1"/>
            <w:vAlign w:val="center"/>
            <w:hideMark/>
          </w:tcPr>
          <w:p w14:paraId="163DBECF"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60.5%</w:t>
            </w:r>
          </w:p>
        </w:tc>
        <w:tc>
          <w:tcPr>
            <w:tcW w:w="909" w:type="dxa"/>
            <w:shd w:val="clear" w:color="auto" w:fill="FFFFFF" w:themeFill="background1"/>
            <w:vAlign w:val="center"/>
            <w:hideMark/>
          </w:tcPr>
          <w:p w14:paraId="59CDD168"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65.0%</w:t>
            </w:r>
          </w:p>
        </w:tc>
        <w:tc>
          <w:tcPr>
            <w:tcW w:w="909" w:type="dxa"/>
            <w:shd w:val="clear" w:color="auto" w:fill="FFFFFF" w:themeFill="background1"/>
            <w:vAlign w:val="center"/>
            <w:hideMark/>
          </w:tcPr>
          <w:p w14:paraId="47E76430"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71.3%</w:t>
            </w:r>
          </w:p>
        </w:tc>
      </w:tr>
      <w:tr w:rsidR="00967AE7" w:rsidRPr="00171AE7" w14:paraId="161D52C0" w14:textId="77777777" w:rsidTr="00171AE7">
        <w:trPr>
          <w:trHeight w:val="520"/>
        </w:trPr>
        <w:tc>
          <w:tcPr>
            <w:tcW w:w="3489" w:type="dxa"/>
            <w:shd w:val="clear" w:color="auto" w:fill="FFFFFF" w:themeFill="background1"/>
            <w:vAlign w:val="center"/>
            <w:hideMark/>
          </w:tcPr>
          <w:p w14:paraId="51466FAB"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Rising costs of inputs other than water &amp; electricity e.g. fertiliser, fuel</w:t>
            </w:r>
          </w:p>
        </w:tc>
        <w:tc>
          <w:tcPr>
            <w:tcW w:w="1210" w:type="dxa"/>
            <w:shd w:val="clear" w:color="auto" w:fill="FFFFFF" w:themeFill="background1"/>
            <w:vAlign w:val="center"/>
            <w:hideMark/>
          </w:tcPr>
          <w:p w14:paraId="534FDDC6"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55.1%</w:t>
            </w:r>
          </w:p>
        </w:tc>
        <w:tc>
          <w:tcPr>
            <w:tcW w:w="1274" w:type="dxa"/>
            <w:shd w:val="clear" w:color="auto" w:fill="FFFFFF" w:themeFill="background1"/>
            <w:vAlign w:val="center"/>
            <w:hideMark/>
          </w:tcPr>
          <w:p w14:paraId="39FBDDC1"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62.7%</w:t>
            </w:r>
          </w:p>
        </w:tc>
        <w:tc>
          <w:tcPr>
            <w:tcW w:w="1222" w:type="dxa"/>
            <w:shd w:val="clear" w:color="auto" w:fill="FFFFFF" w:themeFill="background1"/>
            <w:vAlign w:val="center"/>
            <w:hideMark/>
          </w:tcPr>
          <w:p w14:paraId="0E771360"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68.8%</w:t>
            </w:r>
          </w:p>
        </w:tc>
        <w:tc>
          <w:tcPr>
            <w:tcW w:w="909" w:type="dxa"/>
            <w:shd w:val="clear" w:color="auto" w:fill="FFFFFF" w:themeFill="background1"/>
            <w:vAlign w:val="center"/>
            <w:hideMark/>
          </w:tcPr>
          <w:p w14:paraId="092F10B0"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53.8%</w:t>
            </w:r>
          </w:p>
        </w:tc>
        <w:tc>
          <w:tcPr>
            <w:tcW w:w="909" w:type="dxa"/>
            <w:shd w:val="clear" w:color="auto" w:fill="FFFFFF" w:themeFill="background1"/>
            <w:vAlign w:val="center"/>
            <w:hideMark/>
          </w:tcPr>
          <w:p w14:paraId="6D9FD600"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66.3%</w:t>
            </w:r>
          </w:p>
        </w:tc>
        <w:tc>
          <w:tcPr>
            <w:tcW w:w="909" w:type="dxa"/>
            <w:shd w:val="clear" w:color="auto" w:fill="FFFFFF" w:themeFill="background1"/>
            <w:vAlign w:val="center"/>
            <w:hideMark/>
          </w:tcPr>
          <w:p w14:paraId="27E1A255"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71.4%</w:t>
            </w:r>
          </w:p>
        </w:tc>
      </w:tr>
      <w:tr w:rsidR="00967AE7" w:rsidRPr="00171AE7" w14:paraId="42F8E083" w14:textId="77777777" w:rsidTr="00171AE7">
        <w:trPr>
          <w:trHeight w:val="290"/>
        </w:trPr>
        <w:tc>
          <w:tcPr>
            <w:tcW w:w="3489" w:type="dxa"/>
            <w:shd w:val="clear" w:color="auto" w:fill="FFFFFF" w:themeFill="background1"/>
            <w:vAlign w:val="center"/>
            <w:hideMark/>
          </w:tcPr>
          <w:p w14:paraId="7DFC483E"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Difficulty obtaining labour</w:t>
            </w:r>
          </w:p>
        </w:tc>
        <w:tc>
          <w:tcPr>
            <w:tcW w:w="1210" w:type="dxa"/>
            <w:shd w:val="clear" w:color="auto" w:fill="FFFFFF" w:themeFill="background1"/>
            <w:vAlign w:val="center"/>
            <w:hideMark/>
          </w:tcPr>
          <w:p w14:paraId="253ADE2A"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24.0%</w:t>
            </w:r>
          </w:p>
        </w:tc>
        <w:tc>
          <w:tcPr>
            <w:tcW w:w="1274" w:type="dxa"/>
            <w:shd w:val="clear" w:color="auto" w:fill="FFFFFF" w:themeFill="background1"/>
            <w:vAlign w:val="center"/>
            <w:hideMark/>
          </w:tcPr>
          <w:p w14:paraId="5E69B930"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15.6%</w:t>
            </w:r>
          </w:p>
        </w:tc>
        <w:tc>
          <w:tcPr>
            <w:tcW w:w="1222" w:type="dxa"/>
            <w:shd w:val="clear" w:color="auto" w:fill="FFFFFF" w:themeFill="background1"/>
            <w:vAlign w:val="center"/>
            <w:hideMark/>
          </w:tcPr>
          <w:p w14:paraId="18F24EAA"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21.7%</w:t>
            </w:r>
          </w:p>
        </w:tc>
        <w:tc>
          <w:tcPr>
            <w:tcW w:w="909" w:type="dxa"/>
            <w:shd w:val="clear" w:color="auto" w:fill="FFFFFF" w:themeFill="background1"/>
            <w:vAlign w:val="center"/>
            <w:hideMark/>
          </w:tcPr>
          <w:p w14:paraId="22C09CA3"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15.5%</w:t>
            </w:r>
          </w:p>
        </w:tc>
        <w:tc>
          <w:tcPr>
            <w:tcW w:w="909" w:type="dxa"/>
            <w:shd w:val="clear" w:color="auto" w:fill="FFFFFF" w:themeFill="background1"/>
            <w:vAlign w:val="center"/>
            <w:hideMark/>
          </w:tcPr>
          <w:p w14:paraId="5245DAA0"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21.2%</w:t>
            </w:r>
          </w:p>
        </w:tc>
        <w:tc>
          <w:tcPr>
            <w:tcW w:w="909" w:type="dxa"/>
            <w:shd w:val="clear" w:color="auto" w:fill="FFFFFF" w:themeFill="background1"/>
            <w:vAlign w:val="center"/>
            <w:hideMark/>
          </w:tcPr>
          <w:p w14:paraId="5CE11BEB"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19.8%</w:t>
            </w:r>
          </w:p>
        </w:tc>
      </w:tr>
      <w:tr w:rsidR="00967AE7" w:rsidRPr="00171AE7" w14:paraId="0DA5E851" w14:textId="77777777" w:rsidTr="00171AE7">
        <w:trPr>
          <w:trHeight w:val="520"/>
        </w:trPr>
        <w:tc>
          <w:tcPr>
            <w:tcW w:w="3489" w:type="dxa"/>
            <w:shd w:val="clear" w:color="auto" w:fill="FFFFFF" w:themeFill="background1"/>
            <w:vAlign w:val="center"/>
            <w:hideMark/>
          </w:tcPr>
          <w:p w14:paraId="60C9C8C5"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Lack of land available to purchase or lease for farm expansion</w:t>
            </w:r>
          </w:p>
        </w:tc>
        <w:tc>
          <w:tcPr>
            <w:tcW w:w="1210" w:type="dxa"/>
            <w:shd w:val="clear" w:color="auto" w:fill="FFFFFF" w:themeFill="background1"/>
            <w:vAlign w:val="center"/>
            <w:hideMark/>
          </w:tcPr>
          <w:p w14:paraId="75E70D77"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10.5%</w:t>
            </w:r>
          </w:p>
        </w:tc>
        <w:tc>
          <w:tcPr>
            <w:tcW w:w="1274" w:type="dxa"/>
            <w:shd w:val="clear" w:color="auto" w:fill="FFFFFF" w:themeFill="background1"/>
            <w:vAlign w:val="center"/>
            <w:hideMark/>
          </w:tcPr>
          <w:p w14:paraId="3BFC7243"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17.7%</w:t>
            </w:r>
          </w:p>
        </w:tc>
        <w:tc>
          <w:tcPr>
            <w:tcW w:w="1222" w:type="dxa"/>
            <w:shd w:val="clear" w:color="auto" w:fill="FFFFFF" w:themeFill="background1"/>
            <w:vAlign w:val="center"/>
            <w:hideMark/>
          </w:tcPr>
          <w:p w14:paraId="5EB83AB2"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19.4%</w:t>
            </w:r>
          </w:p>
        </w:tc>
        <w:tc>
          <w:tcPr>
            <w:tcW w:w="909" w:type="dxa"/>
            <w:shd w:val="clear" w:color="auto" w:fill="FFFFFF" w:themeFill="background1"/>
            <w:vAlign w:val="center"/>
            <w:hideMark/>
          </w:tcPr>
          <w:p w14:paraId="5CB0AE02"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10.2%</w:t>
            </w:r>
          </w:p>
        </w:tc>
        <w:tc>
          <w:tcPr>
            <w:tcW w:w="909" w:type="dxa"/>
            <w:shd w:val="clear" w:color="auto" w:fill="FFFFFF" w:themeFill="background1"/>
            <w:vAlign w:val="center"/>
            <w:hideMark/>
          </w:tcPr>
          <w:p w14:paraId="0110596C"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23.0%</w:t>
            </w:r>
          </w:p>
        </w:tc>
        <w:tc>
          <w:tcPr>
            <w:tcW w:w="909" w:type="dxa"/>
            <w:shd w:val="clear" w:color="auto" w:fill="FFFFFF" w:themeFill="background1"/>
            <w:vAlign w:val="center"/>
            <w:hideMark/>
          </w:tcPr>
          <w:p w14:paraId="6B433DC7"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16.5%</w:t>
            </w:r>
          </w:p>
        </w:tc>
      </w:tr>
      <w:tr w:rsidR="00967AE7" w:rsidRPr="00171AE7" w14:paraId="0C1D495C" w14:textId="77777777" w:rsidTr="00171AE7">
        <w:trPr>
          <w:trHeight w:val="290"/>
        </w:trPr>
        <w:tc>
          <w:tcPr>
            <w:tcW w:w="3489" w:type="dxa"/>
            <w:shd w:val="clear" w:color="auto" w:fill="FFFFFF" w:themeFill="background1"/>
            <w:vAlign w:val="center"/>
            <w:hideMark/>
          </w:tcPr>
          <w:p w14:paraId="30CE3588"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Small size of my farm</w:t>
            </w:r>
          </w:p>
        </w:tc>
        <w:tc>
          <w:tcPr>
            <w:tcW w:w="1210" w:type="dxa"/>
            <w:shd w:val="clear" w:color="auto" w:fill="FFFFFF" w:themeFill="background1"/>
            <w:vAlign w:val="center"/>
            <w:hideMark/>
          </w:tcPr>
          <w:p w14:paraId="7CE54639"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23.4%</w:t>
            </w:r>
          </w:p>
        </w:tc>
        <w:tc>
          <w:tcPr>
            <w:tcW w:w="1274" w:type="dxa"/>
            <w:shd w:val="clear" w:color="auto" w:fill="FFFFFF" w:themeFill="background1"/>
            <w:vAlign w:val="center"/>
            <w:hideMark/>
          </w:tcPr>
          <w:p w14:paraId="02C3EB6D"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16.0%</w:t>
            </w:r>
          </w:p>
        </w:tc>
        <w:tc>
          <w:tcPr>
            <w:tcW w:w="1222" w:type="dxa"/>
            <w:shd w:val="clear" w:color="auto" w:fill="FFFFFF" w:themeFill="background1"/>
            <w:vAlign w:val="center"/>
            <w:hideMark/>
          </w:tcPr>
          <w:p w14:paraId="312B6BAC"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20.7%</w:t>
            </w:r>
          </w:p>
        </w:tc>
        <w:tc>
          <w:tcPr>
            <w:tcW w:w="909" w:type="dxa"/>
            <w:shd w:val="clear" w:color="auto" w:fill="FFFFFF" w:themeFill="background1"/>
            <w:vAlign w:val="center"/>
            <w:hideMark/>
          </w:tcPr>
          <w:p w14:paraId="69CE6C5E"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21.0%</w:t>
            </w:r>
          </w:p>
        </w:tc>
        <w:tc>
          <w:tcPr>
            <w:tcW w:w="909" w:type="dxa"/>
            <w:shd w:val="clear" w:color="auto" w:fill="FFFFFF" w:themeFill="background1"/>
            <w:vAlign w:val="center"/>
            <w:hideMark/>
          </w:tcPr>
          <w:p w14:paraId="2F203C8C"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19.2%</w:t>
            </w:r>
          </w:p>
        </w:tc>
        <w:tc>
          <w:tcPr>
            <w:tcW w:w="909" w:type="dxa"/>
            <w:shd w:val="clear" w:color="auto" w:fill="FFFFFF" w:themeFill="background1"/>
            <w:vAlign w:val="center"/>
            <w:hideMark/>
          </w:tcPr>
          <w:p w14:paraId="02BF9E01"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17.4%</w:t>
            </w:r>
          </w:p>
        </w:tc>
      </w:tr>
      <w:tr w:rsidR="00967AE7" w:rsidRPr="00171AE7" w14:paraId="5A2B2A75" w14:textId="77777777" w:rsidTr="00171AE7">
        <w:trPr>
          <w:trHeight w:val="520"/>
        </w:trPr>
        <w:tc>
          <w:tcPr>
            <w:tcW w:w="3489" w:type="dxa"/>
            <w:shd w:val="clear" w:color="auto" w:fill="FFFFFF" w:themeFill="background1"/>
            <w:vAlign w:val="center"/>
            <w:hideMark/>
          </w:tcPr>
          <w:p w14:paraId="5A93FC5B"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Reduced water allocation for one or more seasons</w:t>
            </w:r>
          </w:p>
        </w:tc>
        <w:tc>
          <w:tcPr>
            <w:tcW w:w="1210" w:type="dxa"/>
            <w:shd w:val="clear" w:color="auto" w:fill="FFFFFF" w:themeFill="background1"/>
            <w:vAlign w:val="center"/>
            <w:hideMark/>
          </w:tcPr>
          <w:p w14:paraId="452258D6"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43.0%</w:t>
            </w:r>
          </w:p>
        </w:tc>
        <w:tc>
          <w:tcPr>
            <w:tcW w:w="1274" w:type="dxa"/>
            <w:shd w:val="clear" w:color="auto" w:fill="FFFFFF" w:themeFill="background1"/>
            <w:vAlign w:val="center"/>
            <w:hideMark/>
          </w:tcPr>
          <w:p w14:paraId="51B6E17C"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45.1%</w:t>
            </w:r>
          </w:p>
        </w:tc>
        <w:tc>
          <w:tcPr>
            <w:tcW w:w="1222" w:type="dxa"/>
            <w:shd w:val="clear" w:color="auto" w:fill="FFFFFF" w:themeFill="background1"/>
            <w:vAlign w:val="center"/>
            <w:hideMark/>
          </w:tcPr>
          <w:p w14:paraId="6FF5206B"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57.4%</w:t>
            </w:r>
          </w:p>
        </w:tc>
        <w:tc>
          <w:tcPr>
            <w:tcW w:w="909" w:type="dxa"/>
            <w:shd w:val="clear" w:color="auto" w:fill="FFFFFF" w:themeFill="background1"/>
            <w:vAlign w:val="center"/>
            <w:hideMark/>
          </w:tcPr>
          <w:p w14:paraId="29E9A8ED"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42.9%</w:t>
            </w:r>
          </w:p>
        </w:tc>
        <w:tc>
          <w:tcPr>
            <w:tcW w:w="909" w:type="dxa"/>
            <w:shd w:val="clear" w:color="auto" w:fill="FFFFFF" w:themeFill="background1"/>
            <w:vAlign w:val="center"/>
            <w:hideMark/>
          </w:tcPr>
          <w:p w14:paraId="04024FE9"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56.0%</w:t>
            </w:r>
          </w:p>
        </w:tc>
        <w:tc>
          <w:tcPr>
            <w:tcW w:w="909" w:type="dxa"/>
            <w:shd w:val="clear" w:color="auto" w:fill="FFFFFF" w:themeFill="background1"/>
            <w:vAlign w:val="center"/>
            <w:hideMark/>
          </w:tcPr>
          <w:p w14:paraId="67C05FE1"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54.3%</w:t>
            </w:r>
          </w:p>
        </w:tc>
      </w:tr>
      <w:tr w:rsidR="00967AE7" w:rsidRPr="00171AE7" w14:paraId="75707BC2" w14:textId="77777777" w:rsidTr="00171AE7">
        <w:trPr>
          <w:trHeight w:val="290"/>
        </w:trPr>
        <w:tc>
          <w:tcPr>
            <w:tcW w:w="3489" w:type="dxa"/>
            <w:shd w:val="clear" w:color="auto" w:fill="FFFFFF" w:themeFill="background1"/>
            <w:vAlign w:val="center"/>
            <w:hideMark/>
          </w:tcPr>
          <w:p w14:paraId="45089DAD"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Difficulty transporting produce to market</w:t>
            </w:r>
          </w:p>
        </w:tc>
        <w:tc>
          <w:tcPr>
            <w:tcW w:w="1210" w:type="dxa"/>
            <w:shd w:val="clear" w:color="auto" w:fill="FFFFFF" w:themeFill="background1"/>
            <w:vAlign w:val="center"/>
            <w:hideMark/>
          </w:tcPr>
          <w:p w14:paraId="6A1FBDB2"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6.3%</w:t>
            </w:r>
          </w:p>
        </w:tc>
        <w:tc>
          <w:tcPr>
            <w:tcW w:w="1274" w:type="dxa"/>
            <w:shd w:val="clear" w:color="auto" w:fill="FFFFFF" w:themeFill="background1"/>
            <w:vAlign w:val="center"/>
            <w:hideMark/>
          </w:tcPr>
          <w:p w14:paraId="5EBD4F45"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6.7%</w:t>
            </w:r>
          </w:p>
        </w:tc>
        <w:tc>
          <w:tcPr>
            <w:tcW w:w="1222" w:type="dxa"/>
            <w:shd w:val="clear" w:color="auto" w:fill="FFFFFF" w:themeFill="background1"/>
            <w:vAlign w:val="center"/>
            <w:hideMark/>
          </w:tcPr>
          <w:p w14:paraId="1F9702B4"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6.5%</w:t>
            </w:r>
          </w:p>
        </w:tc>
        <w:tc>
          <w:tcPr>
            <w:tcW w:w="909" w:type="dxa"/>
            <w:shd w:val="clear" w:color="auto" w:fill="FFFFFF" w:themeFill="background1"/>
            <w:vAlign w:val="center"/>
            <w:hideMark/>
          </w:tcPr>
          <w:p w14:paraId="7F4F77CC"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2.5%</w:t>
            </w:r>
          </w:p>
        </w:tc>
        <w:tc>
          <w:tcPr>
            <w:tcW w:w="909" w:type="dxa"/>
            <w:shd w:val="clear" w:color="auto" w:fill="FFFFFF" w:themeFill="background1"/>
            <w:vAlign w:val="center"/>
            <w:hideMark/>
          </w:tcPr>
          <w:p w14:paraId="26B3C718"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6.3%</w:t>
            </w:r>
          </w:p>
        </w:tc>
        <w:tc>
          <w:tcPr>
            <w:tcW w:w="909" w:type="dxa"/>
            <w:shd w:val="clear" w:color="auto" w:fill="FFFFFF" w:themeFill="background1"/>
            <w:vAlign w:val="center"/>
            <w:hideMark/>
          </w:tcPr>
          <w:p w14:paraId="59E9B278"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11.0%</w:t>
            </w:r>
          </w:p>
        </w:tc>
      </w:tr>
      <w:tr w:rsidR="00967AE7" w:rsidRPr="00171AE7" w14:paraId="021A0FDD" w14:textId="77777777" w:rsidTr="00171AE7">
        <w:trPr>
          <w:trHeight w:val="520"/>
        </w:trPr>
        <w:tc>
          <w:tcPr>
            <w:tcW w:w="3489" w:type="dxa"/>
            <w:shd w:val="clear" w:color="auto" w:fill="FFFFFF" w:themeFill="background1"/>
            <w:vAlign w:val="center"/>
            <w:hideMark/>
          </w:tcPr>
          <w:p w14:paraId="7748BD54"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Lack of available water allocation to purchase on the water market</w:t>
            </w:r>
          </w:p>
        </w:tc>
        <w:tc>
          <w:tcPr>
            <w:tcW w:w="1210" w:type="dxa"/>
            <w:shd w:val="clear" w:color="auto" w:fill="FFFFFF" w:themeFill="background1"/>
            <w:vAlign w:val="center"/>
            <w:hideMark/>
          </w:tcPr>
          <w:p w14:paraId="1FD2F6C8"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29.1%</w:t>
            </w:r>
          </w:p>
        </w:tc>
        <w:tc>
          <w:tcPr>
            <w:tcW w:w="1274" w:type="dxa"/>
            <w:shd w:val="clear" w:color="auto" w:fill="FFFFFF" w:themeFill="background1"/>
            <w:vAlign w:val="center"/>
            <w:hideMark/>
          </w:tcPr>
          <w:p w14:paraId="7B5211FF"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36.5%</w:t>
            </w:r>
          </w:p>
        </w:tc>
        <w:tc>
          <w:tcPr>
            <w:tcW w:w="1222" w:type="dxa"/>
            <w:shd w:val="clear" w:color="auto" w:fill="FFFFFF" w:themeFill="background1"/>
            <w:vAlign w:val="center"/>
            <w:hideMark/>
          </w:tcPr>
          <w:p w14:paraId="16895E72"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46.2%</w:t>
            </w:r>
          </w:p>
        </w:tc>
        <w:tc>
          <w:tcPr>
            <w:tcW w:w="909" w:type="dxa"/>
            <w:shd w:val="clear" w:color="auto" w:fill="FFFFFF" w:themeFill="background1"/>
            <w:vAlign w:val="center"/>
            <w:hideMark/>
          </w:tcPr>
          <w:p w14:paraId="2EF90A2A"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24.4%</w:t>
            </w:r>
          </w:p>
        </w:tc>
        <w:tc>
          <w:tcPr>
            <w:tcW w:w="909" w:type="dxa"/>
            <w:shd w:val="clear" w:color="auto" w:fill="FFFFFF" w:themeFill="background1"/>
            <w:vAlign w:val="center"/>
            <w:hideMark/>
          </w:tcPr>
          <w:p w14:paraId="2307C36D"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50.0%</w:t>
            </w:r>
          </w:p>
        </w:tc>
        <w:tc>
          <w:tcPr>
            <w:tcW w:w="909" w:type="dxa"/>
            <w:shd w:val="clear" w:color="auto" w:fill="FFFFFF" w:themeFill="background1"/>
            <w:vAlign w:val="center"/>
            <w:hideMark/>
          </w:tcPr>
          <w:p w14:paraId="7BE10216"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47.3%</w:t>
            </w:r>
          </w:p>
        </w:tc>
      </w:tr>
      <w:tr w:rsidR="00967AE7" w:rsidRPr="00171AE7" w14:paraId="5FCB83E9" w14:textId="77777777" w:rsidTr="00171AE7">
        <w:trPr>
          <w:trHeight w:val="780"/>
        </w:trPr>
        <w:tc>
          <w:tcPr>
            <w:tcW w:w="3489" w:type="dxa"/>
            <w:shd w:val="clear" w:color="auto" w:fill="FFFFFF" w:themeFill="background1"/>
            <w:vAlign w:val="center"/>
            <w:hideMark/>
          </w:tcPr>
          <w:p w14:paraId="3CDF4D27"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Lack of adequate telecommunications infrastructure e.g. lack of phone or internet coverage</w:t>
            </w:r>
          </w:p>
        </w:tc>
        <w:tc>
          <w:tcPr>
            <w:tcW w:w="1210" w:type="dxa"/>
            <w:shd w:val="clear" w:color="auto" w:fill="FFFFFF" w:themeFill="background1"/>
            <w:vAlign w:val="center"/>
            <w:hideMark/>
          </w:tcPr>
          <w:p w14:paraId="5230EBBC"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22.8%</w:t>
            </w:r>
          </w:p>
        </w:tc>
        <w:tc>
          <w:tcPr>
            <w:tcW w:w="1274" w:type="dxa"/>
            <w:shd w:val="clear" w:color="auto" w:fill="FFFFFF" w:themeFill="background1"/>
            <w:vAlign w:val="center"/>
            <w:hideMark/>
          </w:tcPr>
          <w:p w14:paraId="39D07A6B"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33.3%</w:t>
            </w:r>
          </w:p>
        </w:tc>
        <w:tc>
          <w:tcPr>
            <w:tcW w:w="1222" w:type="dxa"/>
            <w:shd w:val="clear" w:color="auto" w:fill="FFFFFF" w:themeFill="background1"/>
            <w:vAlign w:val="center"/>
            <w:hideMark/>
          </w:tcPr>
          <w:p w14:paraId="0DF51CA9"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30.1%</w:t>
            </w:r>
          </w:p>
        </w:tc>
        <w:tc>
          <w:tcPr>
            <w:tcW w:w="909" w:type="dxa"/>
            <w:shd w:val="clear" w:color="auto" w:fill="FFFFFF" w:themeFill="background1"/>
            <w:vAlign w:val="center"/>
            <w:hideMark/>
          </w:tcPr>
          <w:p w14:paraId="0F59454E"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21.0%</w:t>
            </w:r>
          </w:p>
        </w:tc>
        <w:tc>
          <w:tcPr>
            <w:tcW w:w="909" w:type="dxa"/>
            <w:shd w:val="clear" w:color="auto" w:fill="FFFFFF" w:themeFill="background1"/>
            <w:vAlign w:val="center"/>
            <w:hideMark/>
          </w:tcPr>
          <w:p w14:paraId="6EC486DE"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36.7%</w:t>
            </w:r>
          </w:p>
        </w:tc>
        <w:tc>
          <w:tcPr>
            <w:tcW w:w="909" w:type="dxa"/>
            <w:shd w:val="clear" w:color="auto" w:fill="FFFFFF" w:themeFill="background1"/>
            <w:vAlign w:val="center"/>
            <w:hideMark/>
          </w:tcPr>
          <w:p w14:paraId="0476E212"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35.9%</w:t>
            </w:r>
          </w:p>
        </w:tc>
      </w:tr>
      <w:tr w:rsidR="00967AE7" w:rsidRPr="00171AE7" w14:paraId="7EE85FC1" w14:textId="77777777" w:rsidTr="00171AE7">
        <w:trPr>
          <w:trHeight w:val="780"/>
        </w:trPr>
        <w:tc>
          <w:tcPr>
            <w:tcW w:w="3489" w:type="dxa"/>
            <w:shd w:val="clear" w:color="auto" w:fill="FFFFFF" w:themeFill="background1"/>
            <w:vAlign w:val="center"/>
            <w:hideMark/>
          </w:tcPr>
          <w:p w14:paraId="1D906467"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Inability to fully use farm infrastructure, e.g. not getting full productivity from infrastructure or machinery</w:t>
            </w:r>
          </w:p>
        </w:tc>
        <w:tc>
          <w:tcPr>
            <w:tcW w:w="1210" w:type="dxa"/>
            <w:shd w:val="clear" w:color="auto" w:fill="FFFFFF" w:themeFill="background1"/>
            <w:vAlign w:val="center"/>
            <w:hideMark/>
          </w:tcPr>
          <w:p w14:paraId="0FF6263A"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17.9%</w:t>
            </w:r>
          </w:p>
        </w:tc>
        <w:tc>
          <w:tcPr>
            <w:tcW w:w="1274" w:type="dxa"/>
            <w:shd w:val="clear" w:color="auto" w:fill="FFFFFF" w:themeFill="background1"/>
            <w:vAlign w:val="center"/>
            <w:hideMark/>
          </w:tcPr>
          <w:p w14:paraId="71252D26"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21.8%</w:t>
            </w:r>
          </w:p>
        </w:tc>
        <w:tc>
          <w:tcPr>
            <w:tcW w:w="1222" w:type="dxa"/>
            <w:shd w:val="clear" w:color="auto" w:fill="FFFFFF" w:themeFill="background1"/>
            <w:vAlign w:val="center"/>
            <w:hideMark/>
          </w:tcPr>
          <w:p w14:paraId="3A41FFD8"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25.3%</w:t>
            </w:r>
          </w:p>
        </w:tc>
        <w:tc>
          <w:tcPr>
            <w:tcW w:w="909" w:type="dxa"/>
            <w:shd w:val="clear" w:color="auto" w:fill="FFFFFF" w:themeFill="background1"/>
            <w:vAlign w:val="center"/>
            <w:hideMark/>
          </w:tcPr>
          <w:p w14:paraId="1100D0D2"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17.5%</w:t>
            </w:r>
          </w:p>
        </w:tc>
        <w:tc>
          <w:tcPr>
            <w:tcW w:w="909" w:type="dxa"/>
            <w:shd w:val="clear" w:color="auto" w:fill="FFFFFF" w:themeFill="background1"/>
            <w:vAlign w:val="center"/>
            <w:hideMark/>
          </w:tcPr>
          <w:p w14:paraId="6757C979"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35.1%</w:t>
            </w:r>
          </w:p>
        </w:tc>
        <w:tc>
          <w:tcPr>
            <w:tcW w:w="909" w:type="dxa"/>
            <w:shd w:val="clear" w:color="auto" w:fill="FFFFFF" w:themeFill="background1"/>
            <w:vAlign w:val="center"/>
            <w:hideMark/>
          </w:tcPr>
          <w:p w14:paraId="2DD92836"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18.5%</w:t>
            </w:r>
          </w:p>
        </w:tc>
      </w:tr>
      <w:tr w:rsidR="00967AE7" w:rsidRPr="00171AE7" w14:paraId="4A16D0A9" w14:textId="77777777" w:rsidTr="00171AE7">
        <w:trPr>
          <w:trHeight w:val="300"/>
        </w:trPr>
        <w:tc>
          <w:tcPr>
            <w:tcW w:w="3489" w:type="dxa"/>
            <w:shd w:val="clear" w:color="auto" w:fill="FFFFFF" w:themeFill="background1"/>
            <w:vAlign w:val="center"/>
            <w:hideMark/>
          </w:tcPr>
          <w:p w14:paraId="33AE5B89" w14:textId="77777777" w:rsidR="00967AE7" w:rsidRPr="001B051C" w:rsidRDefault="00967AE7" w:rsidP="00967AE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Difficulty accessing affordable finance</w:t>
            </w:r>
          </w:p>
        </w:tc>
        <w:tc>
          <w:tcPr>
            <w:tcW w:w="1210" w:type="dxa"/>
            <w:shd w:val="clear" w:color="auto" w:fill="FFFFFF" w:themeFill="background1"/>
            <w:vAlign w:val="center"/>
            <w:hideMark/>
          </w:tcPr>
          <w:p w14:paraId="1BCD6D36"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15.0%</w:t>
            </w:r>
          </w:p>
        </w:tc>
        <w:tc>
          <w:tcPr>
            <w:tcW w:w="1274" w:type="dxa"/>
            <w:shd w:val="clear" w:color="auto" w:fill="FFFFFF" w:themeFill="background1"/>
            <w:vAlign w:val="center"/>
            <w:hideMark/>
          </w:tcPr>
          <w:p w14:paraId="32E3648B"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7.3%</w:t>
            </w:r>
          </w:p>
        </w:tc>
        <w:tc>
          <w:tcPr>
            <w:tcW w:w="1222" w:type="dxa"/>
            <w:shd w:val="clear" w:color="auto" w:fill="FFFFFF" w:themeFill="background1"/>
            <w:vAlign w:val="center"/>
            <w:hideMark/>
          </w:tcPr>
          <w:p w14:paraId="5894FD9D" w14:textId="77777777" w:rsidR="00967AE7" w:rsidRPr="003C0561" w:rsidRDefault="00967AE7" w:rsidP="00967AE7">
            <w:pPr>
              <w:spacing w:before="0" w:after="0"/>
              <w:jc w:val="right"/>
              <w:rPr>
                <w:rFonts w:eastAsia="Times New Roman" w:cstheme="majorHAnsi"/>
                <w:b/>
                <w:bCs/>
                <w:color w:val="000000"/>
                <w:sz w:val="20"/>
                <w:szCs w:val="20"/>
                <w:lang w:val="en-AU" w:eastAsia="en-AU"/>
              </w:rPr>
            </w:pPr>
            <w:r w:rsidRPr="003C0561">
              <w:rPr>
                <w:rFonts w:eastAsia="Times New Roman" w:cstheme="majorHAnsi"/>
                <w:b/>
                <w:bCs/>
                <w:color w:val="000000"/>
                <w:sz w:val="20"/>
                <w:szCs w:val="20"/>
                <w:lang w:val="en-AU" w:eastAsia="en-AU"/>
              </w:rPr>
              <w:t>15.4%</w:t>
            </w:r>
          </w:p>
        </w:tc>
        <w:tc>
          <w:tcPr>
            <w:tcW w:w="909" w:type="dxa"/>
            <w:shd w:val="clear" w:color="auto" w:fill="FFFFFF" w:themeFill="background1"/>
            <w:vAlign w:val="center"/>
            <w:hideMark/>
          </w:tcPr>
          <w:p w14:paraId="66D2570F"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11.6%</w:t>
            </w:r>
          </w:p>
        </w:tc>
        <w:tc>
          <w:tcPr>
            <w:tcW w:w="909" w:type="dxa"/>
            <w:shd w:val="clear" w:color="auto" w:fill="FFFFFF" w:themeFill="background1"/>
            <w:vAlign w:val="center"/>
            <w:hideMark/>
          </w:tcPr>
          <w:p w14:paraId="2E62D149"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11.3%</w:t>
            </w:r>
          </w:p>
        </w:tc>
        <w:tc>
          <w:tcPr>
            <w:tcW w:w="909" w:type="dxa"/>
            <w:shd w:val="clear" w:color="auto" w:fill="FFFFFF" w:themeFill="background1"/>
            <w:vAlign w:val="center"/>
            <w:hideMark/>
          </w:tcPr>
          <w:p w14:paraId="2003BA82"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11.1%</w:t>
            </w:r>
          </w:p>
        </w:tc>
      </w:tr>
      <w:tr w:rsidR="00967AE7" w:rsidRPr="00171AE7" w14:paraId="16426DD5" w14:textId="77777777" w:rsidTr="00171AE7">
        <w:trPr>
          <w:trHeight w:val="290"/>
        </w:trPr>
        <w:tc>
          <w:tcPr>
            <w:tcW w:w="3489" w:type="dxa"/>
            <w:shd w:val="clear" w:color="auto" w:fill="FFFFFF" w:themeFill="background1"/>
            <w:vAlign w:val="bottom"/>
            <w:hideMark/>
          </w:tcPr>
          <w:p w14:paraId="684FCF84" w14:textId="08D7D4C5" w:rsidR="00967AE7" w:rsidRPr="001B051C" w:rsidRDefault="001B051C" w:rsidP="001B051C">
            <w:pPr>
              <w:spacing w:before="0" w:after="0"/>
              <w:rPr>
                <w:rFonts w:eastAsia="Times New Roman" w:cstheme="majorHAnsi"/>
                <w:b/>
                <w:bCs/>
                <w:color w:val="000000"/>
                <w:sz w:val="20"/>
                <w:szCs w:val="20"/>
                <w:lang w:val="en-AU" w:eastAsia="en-AU"/>
              </w:rPr>
            </w:pPr>
            <w:r w:rsidRPr="001B051C">
              <w:rPr>
                <w:rFonts w:eastAsia="Times New Roman" w:cstheme="majorHAnsi"/>
                <w:b/>
                <w:bCs/>
                <w:color w:val="000000"/>
                <w:sz w:val="20"/>
                <w:szCs w:val="20"/>
                <w:lang w:val="en-AU" w:eastAsia="en-AU"/>
              </w:rPr>
              <w:t>n</w:t>
            </w:r>
          </w:p>
        </w:tc>
        <w:tc>
          <w:tcPr>
            <w:tcW w:w="1210" w:type="dxa"/>
            <w:shd w:val="clear" w:color="auto" w:fill="FFFFFF" w:themeFill="background1"/>
            <w:vAlign w:val="center"/>
            <w:hideMark/>
          </w:tcPr>
          <w:p w14:paraId="12065A4F"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78</w:t>
            </w:r>
          </w:p>
        </w:tc>
        <w:tc>
          <w:tcPr>
            <w:tcW w:w="1274" w:type="dxa"/>
            <w:shd w:val="clear" w:color="auto" w:fill="FFFFFF" w:themeFill="background1"/>
            <w:vAlign w:val="center"/>
            <w:hideMark/>
          </w:tcPr>
          <w:p w14:paraId="18C33F40"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187</w:t>
            </w:r>
          </w:p>
        </w:tc>
        <w:tc>
          <w:tcPr>
            <w:tcW w:w="1222" w:type="dxa"/>
            <w:shd w:val="clear" w:color="auto" w:fill="FFFFFF" w:themeFill="background1"/>
            <w:vAlign w:val="center"/>
            <w:hideMark/>
          </w:tcPr>
          <w:p w14:paraId="155E36B8"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91</w:t>
            </w:r>
          </w:p>
        </w:tc>
        <w:tc>
          <w:tcPr>
            <w:tcW w:w="909" w:type="dxa"/>
            <w:shd w:val="clear" w:color="auto" w:fill="FFFFFF" w:themeFill="background1"/>
            <w:vAlign w:val="center"/>
            <w:hideMark/>
          </w:tcPr>
          <w:p w14:paraId="5A65FAB9"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119</w:t>
            </w:r>
          </w:p>
        </w:tc>
        <w:tc>
          <w:tcPr>
            <w:tcW w:w="909" w:type="dxa"/>
            <w:shd w:val="clear" w:color="auto" w:fill="FFFFFF" w:themeFill="background1"/>
            <w:vAlign w:val="center"/>
            <w:hideMark/>
          </w:tcPr>
          <w:p w14:paraId="155068CC"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102</w:t>
            </w:r>
          </w:p>
        </w:tc>
        <w:tc>
          <w:tcPr>
            <w:tcW w:w="909" w:type="dxa"/>
            <w:shd w:val="clear" w:color="auto" w:fill="FFFFFF" w:themeFill="background1"/>
            <w:vAlign w:val="center"/>
            <w:hideMark/>
          </w:tcPr>
          <w:p w14:paraId="48D10891" w14:textId="77777777" w:rsidR="00967AE7" w:rsidRPr="00E4445E" w:rsidRDefault="00967AE7" w:rsidP="00967AE7">
            <w:pPr>
              <w:spacing w:before="0" w:after="0"/>
              <w:jc w:val="right"/>
              <w:rPr>
                <w:rFonts w:eastAsia="Times New Roman" w:cstheme="majorHAnsi"/>
                <w:color w:val="000000"/>
                <w:sz w:val="20"/>
                <w:szCs w:val="20"/>
                <w:lang w:val="en-AU" w:eastAsia="en-AU"/>
              </w:rPr>
            </w:pPr>
            <w:r w:rsidRPr="00E4445E">
              <w:rPr>
                <w:rFonts w:eastAsia="Times New Roman" w:cstheme="majorHAnsi"/>
                <w:color w:val="000000"/>
                <w:sz w:val="20"/>
                <w:szCs w:val="20"/>
                <w:lang w:val="en-AU" w:eastAsia="en-AU"/>
              </w:rPr>
              <w:t>90</w:t>
            </w:r>
          </w:p>
        </w:tc>
      </w:tr>
      <w:tr w:rsidR="0028768F" w:rsidRPr="00171AE7" w14:paraId="6A252F8E" w14:textId="77777777" w:rsidTr="0083086F">
        <w:trPr>
          <w:trHeight w:val="290"/>
        </w:trPr>
        <w:tc>
          <w:tcPr>
            <w:tcW w:w="9922" w:type="dxa"/>
            <w:gridSpan w:val="7"/>
            <w:shd w:val="clear" w:color="auto" w:fill="F2F2F2" w:themeFill="background1" w:themeFillShade="F2"/>
            <w:vAlign w:val="bottom"/>
          </w:tcPr>
          <w:p w14:paraId="79092CF0" w14:textId="77777777" w:rsidR="0083086F" w:rsidRPr="00331527" w:rsidRDefault="0083086F" w:rsidP="0083086F">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had not modernised, who had modernised using self-funding, and had modernised with help from grants.  </w:t>
            </w:r>
          </w:p>
          <w:p w14:paraId="6F63FE71" w14:textId="700DEB4C" w:rsidR="0028768F" w:rsidRPr="00E4445E" w:rsidRDefault="0083086F" w:rsidP="0083086F">
            <w:pPr>
              <w:spacing w:before="0" w:after="0"/>
              <w:rPr>
                <w:rFonts w:eastAsia="Times New Roman" w:cstheme="majorHAnsi"/>
                <w:color w:val="000000"/>
                <w:sz w:val="20"/>
                <w:szCs w:val="20"/>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who had modernised differing proportions of their irrigation infrastructure. See Appendix 1 for detailed data from statistical tests.</w:t>
            </w:r>
          </w:p>
        </w:tc>
      </w:tr>
    </w:tbl>
    <w:p w14:paraId="07912955" w14:textId="77777777" w:rsidR="005C28AD" w:rsidRDefault="005C28AD">
      <w:pPr>
        <w:spacing w:before="0" w:after="0"/>
        <w:rPr>
          <w:rFonts w:asciiTheme="minorHAnsi" w:eastAsiaTheme="minorHAnsi" w:hAnsiTheme="minorHAnsi"/>
          <w:b/>
          <w:bCs/>
          <w:color w:val="4F81BD" w:themeColor="accent1"/>
          <w:sz w:val="18"/>
          <w:szCs w:val="18"/>
          <w:lang w:val="en-AU"/>
        </w:rPr>
      </w:pPr>
      <w:r>
        <w:br w:type="page"/>
      </w:r>
    </w:p>
    <w:p w14:paraId="6C5B9C5A" w14:textId="0098F8E5" w:rsidR="00F21247" w:rsidRDefault="00F21247" w:rsidP="00F21247">
      <w:pPr>
        <w:pStyle w:val="Caption"/>
        <w:keepNext/>
      </w:pPr>
      <w:bookmarkStart w:id="87" w:name="_Toc18181292"/>
      <w:r>
        <w:t xml:space="preserve">Table </w:t>
      </w:r>
      <w:r w:rsidR="009B3F7A">
        <w:t>3</w:t>
      </w:r>
      <w:r w:rsidR="00D85D39">
        <w:t>2</w:t>
      </w:r>
      <w:r w:rsidR="009B3F7A">
        <w:t xml:space="preserve"> Future farming intentions</w:t>
      </w:r>
      <w:bookmarkEnd w:id="87"/>
    </w:p>
    <w:tbl>
      <w:tblPr>
        <w:tblW w:w="9740" w:type="dxa"/>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3346"/>
        <w:gridCol w:w="1210"/>
        <w:gridCol w:w="1274"/>
        <w:gridCol w:w="1258"/>
        <w:gridCol w:w="860"/>
        <w:gridCol w:w="896"/>
        <w:gridCol w:w="896"/>
      </w:tblGrid>
      <w:tr w:rsidR="00F311D7" w:rsidRPr="00F21247" w14:paraId="6F924DA3" w14:textId="77777777" w:rsidTr="001B051C">
        <w:trPr>
          <w:trHeight w:val="810"/>
        </w:trPr>
        <w:tc>
          <w:tcPr>
            <w:tcW w:w="3346" w:type="dxa"/>
            <w:vMerge w:val="restart"/>
            <w:shd w:val="clear" w:color="auto" w:fill="D9D9D9" w:themeFill="background1" w:themeFillShade="D9"/>
            <w:vAlign w:val="bottom"/>
            <w:hideMark/>
          </w:tcPr>
          <w:p w14:paraId="5F6D855E" w14:textId="32F64C57" w:rsidR="00F311D7" w:rsidRPr="001B051C" w:rsidRDefault="00F311D7" w:rsidP="00F21247">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 who were likely to do this in the next five years</w:t>
            </w:r>
          </w:p>
        </w:tc>
        <w:tc>
          <w:tcPr>
            <w:tcW w:w="3742" w:type="dxa"/>
            <w:gridSpan w:val="3"/>
            <w:shd w:val="clear" w:color="auto" w:fill="D9D9D9" w:themeFill="background1" w:themeFillShade="D9"/>
            <w:vAlign w:val="center"/>
            <w:hideMark/>
          </w:tcPr>
          <w:p w14:paraId="07A261D9" w14:textId="6B8BA9CC" w:rsidR="00F311D7" w:rsidRPr="00F21247" w:rsidRDefault="00F311D7" w:rsidP="00F21247">
            <w:pPr>
              <w:spacing w:before="0" w:after="0"/>
              <w:rPr>
                <w:rFonts w:eastAsia="Times New Roman" w:cstheme="majorHAnsi"/>
                <w:b/>
                <w:bCs/>
                <w:color w:val="000000"/>
                <w:sz w:val="20"/>
                <w:szCs w:val="20"/>
                <w:lang w:val="en-AU" w:eastAsia="en-AU"/>
              </w:rPr>
            </w:pPr>
            <w:r w:rsidRPr="00F21247">
              <w:rPr>
                <w:rFonts w:eastAsia="Times New Roman" w:cstheme="majorHAnsi"/>
                <w:b/>
                <w:bCs/>
                <w:color w:val="000000"/>
                <w:sz w:val="20"/>
                <w:szCs w:val="20"/>
                <w:lang w:eastAsia="en-AU"/>
              </w:rPr>
              <w:t>Modernisation of on-farm irrigation infrastructure since 2008</w:t>
            </w:r>
            <w:r w:rsidR="0083086F" w:rsidRPr="00331527">
              <w:rPr>
                <w:rFonts w:eastAsia="Times New Roman" w:cstheme="majorHAnsi"/>
                <w:sz w:val="16"/>
                <w:szCs w:val="16"/>
                <w:vertAlign w:val="superscript"/>
                <w:lang w:val="en-AU" w:eastAsia="en-AU"/>
              </w:rPr>
              <w:t>1</w:t>
            </w:r>
          </w:p>
        </w:tc>
        <w:tc>
          <w:tcPr>
            <w:tcW w:w="2652" w:type="dxa"/>
            <w:gridSpan w:val="3"/>
            <w:shd w:val="clear" w:color="auto" w:fill="D9D9D9" w:themeFill="background1" w:themeFillShade="D9"/>
            <w:vAlign w:val="center"/>
            <w:hideMark/>
          </w:tcPr>
          <w:p w14:paraId="7B9072D5" w14:textId="030E3D40" w:rsidR="00F311D7" w:rsidRPr="00F21247" w:rsidRDefault="00F311D7" w:rsidP="00F21247">
            <w:pPr>
              <w:spacing w:before="0" w:after="0"/>
              <w:rPr>
                <w:rFonts w:eastAsia="Times New Roman" w:cstheme="majorHAnsi"/>
                <w:b/>
                <w:bCs/>
                <w:color w:val="000000"/>
                <w:sz w:val="20"/>
                <w:szCs w:val="20"/>
                <w:lang w:val="en-AU" w:eastAsia="en-AU"/>
              </w:rPr>
            </w:pPr>
            <w:r w:rsidRPr="00F21247">
              <w:rPr>
                <w:rFonts w:eastAsia="Times New Roman" w:cstheme="majorHAnsi"/>
                <w:b/>
                <w:bCs/>
                <w:color w:val="000000"/>
                <w:sz w:val="20"/>
                <w:szCs w:val="20"/>
                <w:lang w:val="en-AU" w:eastAsia="en-AU"/>
              </w:rPr>
              <w:t>Proportion of on-farm irrigation infrastructure modernised since 2013</w:t>
            </w:r>
            <w:r w:rsidR="0083086F" w:rsidRPr="00331527">
              <w:rPr>
                <w:rFonts w:eastAsia="Times New Roman" w:cstheme="majorHAnsi"/>
                <w:sz w:val="16"/>
                <w:szCs w:val="16"/>
                <w:vertAlign w:val="superscript"/>
                <w:lang w:val="en-AU" w:eastAsia="en-AU"/>
              </w:rPr>
              <w:t>2</w:t>
            </w:r>
          </w:p>
        </w:tc>
      </w:tr>
      <w:tr w:rsidR="00F311D7" w:rsidRPr="00F21247" w14:paraId="100EE5D9" w14:textId="77777777" w:rsidTr="001B051C">
        <w:trPr>
          <w:trHeight w:val="1050"/>
        </w:trPr>
        <w:tc>
          <w:tcPr>
            <w:tcW w:w="3346" w:type="dxa"/>
            <w:vMerge/>
            <w:shd w:val="clear" w:color="auto" w:fill="D9D9D9" w:themeFill="background1" w:themeFillShade="D9"/>
            <w:vAlign w:val="bottom"/>
            <w:hideMark/>
          </w:tcPr>
          <w:p w14:paraId="5AB95495" w14:textId="573F503E" w:rsidR="00F311D7" w:rsidRPr="001B051C" w:rsidRDefault="00F311D7" w:rsidP="00F21247">
            <w:pPr>
              <w:spacing w:before="0" w:after="0"/>
              <w:rPr>
                <w:rFonts w:eastAsia="Times New Roman" w:cstheme="majorHAnsi"/>
                <w:b/>
                <w:sz w:val="20"/>
                <w:szCs w:val="20"/>
                <w:lang w:val="en-AU" w:eastAsia="en-AU"/>
              </w:rPr>
            </w:pPr>
          </w:p>
        </w:tc>
        <w:tc>
          <w:tcPr>
            <w:tcW w:w="1210" w:type="dxa"/>
            <w:shd w:val="clear" w:color="auto" w:fill="D9D9D9" w:themeFill="background1" w:themeFillShade="D9"/>
            <w:vAlign w:val="center"/>
            <w:hideMark/>
          </w:tcPr>
          <w:p w14:paraId="12EEC767" w14:textId="77777777" w:rsidR="00F311D7" w:rsidRPr="00F21247" w:rsidRDefault="00F311D7" w:rsidP="00F21247">
            <w:pPr>
              <w:spacing w:before="0" w:after="0"/>
              <w:rPr>
                <w:rFonts w:eastAsia="Times New Roman" w:cstheme="majorHAnsi"/>
                <w:b/>
                <w:bCs/>
                <w:color w:val="000000"/>
                <w:sz w:val="20"/>
                <w:szCs w:val="20"/>
                <w:lang w:val="en-AU" w:eastAsia="en-AU"/>
              </w:rPr>
            </w:pPr>
            <w:r w:rsidRPr="00F21247">
              <w:rPr>
                <w:rFonts w:eastAsia="Times New Roman" w:cstheme="majorHAnsi"/>
                <w:b/>
                <w:bCs/>
                <w:color w:val="000000"/>
                <w:sz w:val="20"/>
                <w:szCs w:val="20"/>
                <w:lang w:eastAsia="en-AU"/>
              </w:rPr>
              <w:t>Has not modernised since 2008</w:t>
            </w:r>
          </w:p>
        </w:tc>
        <w:tc>
          <w:tcPr>
            <w:tcW w:w="1274" w:type="dxa"/>
            <w:shd w:val="clear" w:color="auto" w:fill="D9D9D9" w:themeFill="background1" w:themeFillShade="D9"/>
            <w:vAlign w:val="center"/>
            <w:hideMark/>
          </w:tcPr>
          <w:p w14:paraId="6D6463C7" w14:textId="77777777" w:rsidR="00F311D7" w:rsidRPr="00F21247" w:rsidRDefault="00F311D7" w:rsidP="00F21247">
            <w:pPr>
              <w:spacing w:before="0" w:after="0"/>
              <w:rPr>
                <w:rFonts w:eastAsia="Times New Roman" w:cstheme="majorHAnsi"/>
                <w:b/>
                <w:bCs/>
                <w:color w:val="000000"/>
                <w:sz w:val="20"/>
                <w:szCs w:val="20"/>
                <w:lang w:val="en-AU" w:eastAsia="en-AU"/>
              </w:rPr>
            </w:pPr>
            <w:r w:rsidRPr="00F21247">
              <w:rPr>
                <w:rFonts w:eastAsia="Times New Roman" w:cstheme="majorHAnsi"/>
                <w:b/>
                <w:bCs/>
                <w:color w:val="000000"/>
                <w:sz w:val="20"/>
                <w:szCs w:val="20"/>
                <w:lang w:eastAsia="en-AU"/>
              </w:rPr>
              <w:t>Modernised, self-funded</w:t>
            </w:r>
          </w:p>
        </w:tc>
        <w:tc>
          <w:tcPr>
            <w:tcW w:w="1258" w:type="dxa"/>
            <w:shd w:val="clear" w:color="auto" w:fill="D9D9D9" w:themeFill="background1" w:themeFillShade="D9"/>
            <w:vAlign w:val="center"/>
            <w:hideMark/>
          </w:tcPr>
          <w:p w14:paraId="3F54AD53" w14:textId="77777777" w:rsidR="00F311D7" w:rsidRPr="00F21247" w:rsidRDefault="00F311D7" w:rsidP="00F21247">
            <w:pPr>
              <w:spacing w:before="0" w:after="0"/>
              <w:rPr>
                <w:rFonts w:eastAsia="Times New Roman" w:cstheme="majorHAnsi"/>
                <w:b/>
                <w:bCs/>
                <w:color w:val="000000"/>
                <w:sz w:val="20"/>
                <w:szCs w:val="20"/>
                <w:lang w:val="en-AU" w:eastAsia="en-AU"/>
              </w:rPr>
            </w:pPr>
            <w:r w:rsidRPr="00F21247">
              <w:rPr>
                <w:rFonts w:eastAsia="Times New Roman" w:cstheme="majorHAnsi"/>
                <w:b/>
                <w:bCs/>
                <w:color w:val="000000"/>
                <w:sz w:val="20"/>
                <w:szCs w:val="20"/>
                <w:lang w:eastAsia="en-AU"/>
              </w:rPr>
              <w:t>Modernised with help of grant</w:t>
            </w:r>
          </w:p>
        </w:tc>
        <w:tc>
          <w:tcPr>
            <w:tcW w:w="860" w:type="dxa"/>
            <w:shd w:val="clear" w:color="auto" w:fill="D9D9D9" w:themeFill="background1" w:themeFillShade="D9"/>
            <w:vAlign w:val="center"/>
            <w:hideMark/>
          </w:tcPr>
          <w:p w14:paraId="2E8A0F83" w14:textId="77777777" w:rsidR="00F311D7" w:rsidRPr="00F21247" w:rsidRDefault="00F311D7" w:rsidP="00F21247">
            <w:pPr>
              <w:spacing w:before="0" w:after="0"/>
              <w:rPr>
                <w:rFonts w:eastAsia="Times New Roman" w:cstheme="majorHAnsi"/>
                <w:b/>
                <w:bCs/>
                <w:color w:val="000000"/>
                <w:sz w:val="20"/>
                <w:szCs w:val="20"/>
                <w:lang w:val="en-AU" w:eastAsia="en-AU"/>
              </w:rPr>
            </w:pPr>
            <w:r w:rsidRPr="00F21247">
              <w:rPr>
                <w:rFonts w:eastAsia="Times New Roman" w:cstheme="majorHAnsi"/>
                <w:b/>
                <w:bCs/>
                <w:color w:val="000000"/>
                <w:sz w:val="20"/>
                <w:szCs w:val="20"/>
                <w:lang w:eastAsia="en-AU"/>
              </w:rPr>
              <w:t>None</w:t>
            </w:r>
          </w:p>
        </w:tc>
        <w:tc>
          <w:tcPr>
            <w:tcW w:w="896" w:type="dxa"/>
            <w:shd w:val="clear" w:color="auto" w:fill="D9D9D9" w:themeFill="background1" w:themeFillShade="D9"/>
            <w:vAlign w:val="center"/>
            <w:hideMark/>
          </w:tcPr>
          <w:p w14:paraId="0181DD93" w14:textId="77777777" w:rsidR="00F311D7" w:rsidRPr="00F21247" w:rsidRDefault="00F311D7" w:rsidP="00F21247">
            <w:pPr>
              <w:spacing w:before="0" w:after="0"/>
              <w:rPr>
                <w:rFonts w:eastAsia="Times New Roman" w:cstheme="majorHAnsi"/>
                <w:b/>
                <w:bCs/>
                <w:color w:val="000000"/>
                <w:sz w:val="20"/>
                <w:szCs w:val="20"/>
                <w:lang w:val="en-AU" w:eastAsia="en-AU"/>
              </w:rPr>
            </w:pPr>
            <w:r w:rsidRPr="00F21247">
              <w:rPr>
                <w:rFonts w:eastAsia="Times New Roman" w:cstheme="majorHAnsi"/>
                <w:b/>
                <w:bCs/>
                <w:color w:val="000000"/>
                <w:sz w:val="20"/>
                <w:szCs w:val="20"/>
                <w:lang w:val="en-AU" w:eastAsia="en-AU"/>
              </w:rPr>
              <w:t>1-49%</w:t>
            </w:r>
          </w:p>
        </w:tc>
        <w:tc>
          <w:tcPr>
            <w:tcW w:w="896" w:type="dxa"/>
            <w:shd w:val="clear" w:color="auto" w:fill="D9D9D9" w:themeFill="background1" w:themeFillShade="D9"/>
            <w:vAlign w:val="center"/>
            <w:hideMark/>
          </w:tcPr>
          <w:p w14:paraId="6E1E00BB" w14:textId="77777777" w:rsidR="00F311D7" w:rsidRPr="00F21247" w:rsidRDefault="00F311D7" w:rsidP="00F21247">
            <w:pPr>
              <w:spacing w:before="0" w:after="0"/>
              <w:rPr>
                <w:rFonts w:eastAsia="Times New Roman" w:cstheme="majorHAnsi"/>
                <w:b/>
                <w:bCs/>
                <w:color w:val="000000"/>
                <w:sz w:val="20"/>
                <w:szCs w:val="20"/>
                <w:lang w:val="en-AU" w:eastAsia="en-AU"/>
              </w:rPr>
            </w:pPr>
            <w:r w:rsidRPr="00F21247">
              <w:rPr>
                <w:rFonts w:eastAsia="Times New Roman" w:cstheme="majorHAnsi"/>
                <w:b/>
                <w:bCs/>
                <w:color w:val="000000"/>
                <w:sz w:val="20"/>
                <w:szCs w:val="20"/>
                <w:lang w:val="en-AU" w:eastAsia="en-AU"/>
              </w:rPr>
              <w:t>50% or more</w:t>
            </w:r>
          </w:p>
        </w:tc>
      </w:tr>
      <w:tr w:rsidR="00F21247" w:rsidRPr="00F21247" w14:paraId="136A92BC" w14:textId="77777777" w:rsidTr="00F21247">
        <w:trPr>
          <w:trHeight w:val="290"/>
        </w:trPr>
        <w:tc>
          <w:tcPr>
            <w:tcW w:w="3346" w:type="dxa"/>
            <w:shd w:val="clear" w:color="auto" w:fill="FFFFFF" w:themeFill="background1"/>
            <w:vAlign w:val="center"/>
            <w:hideMark/>
          </w:tcPr>
          <w:p w14:paraId="62AF17BA" w14:textId="77777777" w:rsidR="00F21247" w:rsidRPr="001B051C" w:rsidRDefault="00F21247" w:rsidP="00F2124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 xml:space="preserve">Retire from farming  </w:t>
            </w:r>
          </w:p>
        </w:tc>
        <w:tc>
          <w:tcPr>
            <w:tcW w:w="1210" w:type="dxa"/>
            <w:shd w:val="clear" w:color="auto" w:fill="FFFFFF" w:themeFill="background1"/>
            <w:vAlign w:val="center"/>
            <w:hideMark/>
          </w:tcPr>
          <w:p w14:paraId="722E2FC1"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42.9%</w:t>
            </w:r>
          </w:p>
        </w:tc>
        <w:tc>
          <w:tcPr>
            <w:tcW w:w="1274" w:type="dxa"/>
            <w:shd w:val="clear" w:color="auto" w:fill="FFFFFF" w:themeFill="background1"/>
            <w:vAlign w:val="center"/>
            <w:hideMark/>
          </w:tcPr>
          <w:p w14:paraId="70EB029C"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34.2%</w:t>
            </w:r>
          </w:p>
        </w:tc>
        <w:tc>
          <w:tcPr>
            <w:tcW w:w="1258" w:type="dxa"/>
            <w:shd w:val="clear" w:color="auto" w:fill="FFFFFF" w:themeFill="background1"/>
            <w:vAlign w:val="center"/>
            <w:hideMark/>
          </w:tcPr>
          <w:p w14:paraId="02D0127C"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37.7%</w:t>
            </w:r>
          </w:p>
        </w:tc>
        <w:tc>
          <w:tcPr>
            <w:tcW w:w="860" w:type="dxa"/>
            <w:shd w:val="clear" w:color="auto" w:fill="FFFFFF" w:themeFill="background1"/>
            <w:vAlign w:val="center"/>
            <w:hideMark/>
          </w:tcPr>
          <w:p w14:paraId="0361E39C"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36.2%</w:t>
            </w:r>
          </w:p>
        </w:tc>
        <w:tc>
          <w:tcPr>
            <w:tcW w:w="896" w:type="dxa"/>
            <w:shd w:val="clear" w:color="auto" w:fill="FFFFFF" w:themeFill="background1"/>
            <w:vAlign w:val="center"/>
            <w:hideMark/>
          </w:tcPr>
          <w:p w14:paraId="5D6592DE"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41.8%</w:t>
            </w:r>
          </w:p>
        </w:tc>
        <w:tc>
          <w:tcPr>
            <w:tcW w:w="896" w:type="dxa"/>
            <w:shd w:val="clear" w:color="auto" w:fill="FFFFFF" w:themeFill="background1"/>
            <w:vAlign w:val="center"/>
            <w:hideMark/>
          </w:tcPr>
          <w:p w14:paraId="1CC02C27"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39.3%</w:t>
            </w:r>
          </w:p>
        </w:tc>
      </w:tr>
      <w:tr w:rsidR="00F21247" w:rsidRPr="00F21247" w14:paraId="763EB1F0" w14:textId="77777777" w:rsidTr="00F21247">
        <w:trPr>
          <w:trHeight w:val="520"/>
        </w:trPr>
        <w:tc>
          <w:tcPr>
            <w:tcW w:w="3346" w:type="dxa"/>
            <w:shd w:val="clear" w:color="auto" w:fill="FFFFFF" w:themeFill="background1"/>
            <w:vAlign w:val="center"/>
            <w:hideMark/>
          </w:tcPr>
          <w:p w14:paraId="7A8C0378" w14:textId="77777777" w:rsidR="00F21247" w:rsidRPr="001B051C" w:rsidRDefault="00F21247" w:rsidP="00F2124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Leave farming for reasons other than retirement</w:t>
            </w:r>
          </w:p>
        </w:tc>
        <w:tc>
          <w:tcPr>
            <w:tcW w:w="1210" w:type="dxa"/>
            <w:shd w:val="clear" w:color="auto" w:fill="FFFFFF" w:themeFill="background1"/>
            <w:vAlign w:val="center"/>
            <w:hideMark/>
          </w:tcPr>
          <w:p w14:paraId="686E163E"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17.9%</w:t>
            </w:r>
          </w:p>
        </w:tc>
        <w:tc>
          <w:tcPr>
            <w:tcW w:w="1274" w:type="dxa"/>
            <w:shd w:val="clear" w:color="auto" w:fill="FFFFFF" w:themeFill="background1"/>
            <w:vAlign w:val="center"/>
            <w:hideMark/>
          </w:tcPr>
          <w:p w14:paraId="625827E8"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13.6%</w:t>
            </w:r>
          </w:p>
        </w:tc>
        <w:tc>
          <w:tcPr>
            <w:tcW w:w="1258" w:type="dxa"/>
            <w:shd w:val="clear" w:color="auto" w:fill="FFFFFF" w:themeFill="background1"/>
            <w:vAlign w:val="center"/>
            <w:hideMark/>
          </w:tcPr>
          <w:p w14:paraId="6AFFD1E2"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8.2%</w:t>
            </w:r>
          </w:p>
        </w:tc>
        <w:tc>
          <w:tcPr>
            <w:tcW w:w="860" w:type="dxa"/>
            <w:shd w:val="clear" w:color="auto" w:fill="FFFFFF" w:themeFill="background1"/>
            <w:vAlign w:val="center"/>
            <w:hideMark/>
          </w:tcPr>
          <w:p w14:paraId="7323CCCD"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13.6%</w:t>
            </w:r>
          </w:p>
        </w:tc>
        <w:tc>
          <w:tcPr>
            <w:tcW w:w="896" w:type="dxa"/>
            <w:shd w:val="clear" w:color="auto" w:fill="FFFFFF" w:themeFill="background1"/>
            <w:vAlign w:val="center"/>
            <w:hideMark/>
          </w:tcPr>
          <w:p w14:paraId="3F74BE7F"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14.3%</w:t>
            </w:r>
          </w:p>
        </w:tc>
        <w:tc>
          <w:tcPr>
            <w:tcW w:w="896" w:type="dxa"/>
            <w:shd w:val="clear" w:color="auto" w:fill="FFFFFF" w:themeFill="background1"/>
            <w:vAlign w:val="center"/>
            <w:hideMark/>
          </w:tcPr>
          <w:p w14:paraId="7CBCE8DF"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15.1%</w:t>
            </w:r>
          </w:p>
        </w:tc>
      </w:tr>
      <w:tr w:rsidR="00F21247" w:rsidRPr="00F21247" w14:paraId="2A196831" w14:textId="77777777" w:rsidTr="00F21247">
        <w:trPr>
          <w:trHeight w:val="290"/>
        </w:trPr>
        <w:tc>
          <w:tcPr>
            <w:tcW w:w="3346" w:type="dxa"/>
            <w:shd w:val="clear" w:color="auto" w:fill="FFFFFF" w:themeFill="background1"/>
            <w:vAlign w:val="center"/>
            <w:hideMark/>
          </w:tcPr>
          <w:p w14:paraId="5E3D3900" w14:textId="77777777" w:rsidR="00F21247" w:rsidRPr="001B051C" w:rsidRDefault="00F21247" w:rsidP="00F2124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Expand my farm business</w:t>
            </w:r>
          </w:p>
        </w:tc>
        <w:tc>
          <w:tcPr>
            <w:tcW w:w="1210" w:type="dxa"/>
            <w:shd w:val="clear" w:color="auto" w:fill="FFFFFF" w:themeFill="background1"/>
            <w:vAlign w:val="center"/>
            <w:hideMark/>
          </w:tcPr>
          <w:p w14:paraId="6DC095BB"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17.9%</w:t>
            </w:r>
          </w:p>
        </w:tc>
        <w:tc>
          <w:tcPr>
            <w:tcW w:w="1274" w:type="dxa"/>
            <w:shd w:val="clear" w:color="auto" w:fill="FFFFFF" w:themeFill="background1"/>
            <w:vAlign w:val="center"/>
            <w:hideMark/>
          </w:tcPr>
          <w:p w14:paraId="103D13E2"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15.5%</w:t>
            </w:r>
          </w:p>
        </w:tc>
        <w:tc>
          <w:tcPr>
            <w:tcW w:w="1258" w:type="dxa"/>
            <w:shd w:val="clear" w:color="auto" w:fill="FFFFFF" w:themeFill="background1"/>
            <w:vAlign w:val="center"/>
            <w:hideMark/>
          </w:tcPr>
          <w:p w14:paraId="12307CC7"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27.5%</w:t>
            </w:r>
          </w:p>
        </w:tc>
        <w:tc>
          <w:tcPr>
            <w:tcW w:w="860" w:type="dxa"/>
            <w:shd w:val="clear" w:color="auto" w:fill="FFFFFF" w:themeFill="background1"/>
            <w:vAlign w:val="center"/>
            <w:hideMark/>
          </w:tcPr>
          <w:p w14:paraId="692F9031"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9.0%</w:t>
            </w:r>
          </w:p>
        </w:tc>
        <w:tc>
          <w:tcPr>
            <w:tcW w:w="896" w:type="dxa"/>
            <w:shd w:val="clear" w:color="auto" w:fill="FFFFFF" w:themeFill="background1"/>
            <w:vAlign w:val="center"/>
            <w:hideMark/>
          </w:tcPr>
          <w:p w14:paraId="60BBA6F4"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18.8%</w:t>
            </w:r>
          </w:p>
        </w:tc>
        <w:tc>
          <w:tcPr>
            <w:tcW w:w="896" w:type="dxa"/>
            <w:shd w:val="clear" w:color="auto" w:fill="FFFFFF" w:themeFill="background1"/>
            <w:vAlign w:val="center"/>
            <w:hideMark/>
          </w:tcPr>
          <w:p w14:paraId="1A00C1D9"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28.6%</w:t>
            </w:r>
          </w:p>
        </w:tc>
      </w:tr>
      <w:tr w:rsidR="00F21247" w:rsidRPr="00F21247" w14:paraId="596A1BF1" w14:textId="77777777" w:rsidTr="00F21247">
        <w:trPr>
          <w:trHeight w:val="290"/>
        </w:trPr>
        <w:tc>
          <w:tcPr>
            <w:tcW w:w="3346" w:type="dxa"/>
            <w:shd w:val="clear" w:color="auto" w:fill="FFFFFF" w:themeFill="background1"/>
            <w:vAlign w:val="center"/>
            <w:hideMark/>
          </w:tcPr>
          <w:p w14:paraId="2BBEE8C8" w14:textId="77777777" w:rsidR="00F21247" w:rsidRPr="001B051C" w:rsidRDefault="00F21247" w:rsidP="00F2124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Downsize my farm business</w:t>
            </w:r>
          </w:p>
        </w:tc>
        <w:tc>
          <w:tcPr>
            <w:tcW w:w="1210" w:type="dxa"/>
            <w:shd w:val="clear" w:color="auto" w:fill="FFFFFF" w:themeFill="background1"/>
            <w:vAlign w:val="center"/>
            <w:hideMark/>
          </w:tcPr>
          <w:p w14:paraId="55F51759"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20.5%</w:t>
            </w:r>
          </w:p>
        </w:tc>
        <w:tc>
          <w:tcPr>
            <w:tcW w:w="1274" w:type="dxa"/>
            <w:shd w:val="clear" w:color="auto" w:fill="FFFFFF" w:themeFill="background1"/>
            <w:vAlign w:val="center"/>
            <w:hideMark/>
          </w:tcPr>
          <w:p w14:paraId="368D913E"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22.3%</w:t>
            </w:r>
          </w:p>
        </w:tc>
        <w:tc>
          <w:tcPr>
            <w:tcW w:w="1258" w:type="dxa"/>
            <w:shd w:val="clear" w:color="auto" w:fill="FFFFFF" w:themeFill="background1"/>
            <w:vAlign w:val="center"/>
            <w:hideMark/>
          </w:tcPr>
          <w:p w14:paraId="7009BE2E"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21.6%</w:t>
            </w:r>
          </w:p>
        </w:tc>
        <w:tc>
          <w:tcPr>
            <w:tcW w:w="860" w:type="dxa"/>
            <w:shd w:val="clear" w:color="auto" w:fill="FFFFFF" w:themeFill="background1"/>
            <w:vAlign w:val="center"/>
            <w:hideMark/>
          </w:tcPr>
          <w:p w14:paraId="40D1CF91"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31.3%</w:t>
            </w:r>
          </w:p>
        </w:tc>
        <w:tc>
          <w:tcPr>
            <w:tcW w:w="896" w:type="dxa"/>
            <w:shd w:val="clear" w:color="auto" w:fill="FFFFFF" w:themeFill="background1"/>
            <w:vAlign w:val="center"/>
            <w:hideMark/>
          </w:tcPr>
          <w:p w14:paraId="4C14B408"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16.0%</w:t>
            </w:r>
          </w:p>
        </w:tc>
        <w:tc>
          <w:tcPr>
            <w:tcW w:w="896" w:type="dxa"/>
            <w:shd w:val="clear" w:color="auto" w:fill="FFFFFF" w:themeFill="background1"/>
            <w:vAlign w:val="center"/>
            <w:hideMark/>
          </w:tcPr>
          <w:p w14:paraId="514B8640"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16.4%</w:t>
            </w:r>
          </w:p>
        </w:tc>
      </w:tr>
      <w:tr w:rsidR="00F21247" w:rsidRPr="00F21247" w14:paraId="5A06B51E" w14:textId="77777777" w:rsidTr="00F21247">
        <w:trPr>
          <w:trHeight w:val="290"/>
        </w:trPr>
        <w:tc>
          <w:tcPr>
            <w:tcW w:w="3346" w:type="dxa"/>
            <w:shd w:val="clear" w:color="auto" w:fill="FFFFFF" w:themeFill="background1"/>
            <w:vAlign w:val="center"/>
            <w:hideMark/>
          </w:tcPr>
          <w:p w14:paraId="56BECC75" w14:textId="77777777" w:rsidR="00F21247" w:rsidRPr="001B051C" w:rsidRDefault="00F21247" w:rsidP="00F2124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Change my enterprise mix</w:t>
            </w:r>
          </w:p>
        </w:tc>
        <w:tc>
          <w:tcPr>
            <w:tcW w:w="1210" w:type="dxa"/>
            <w:shd w:val="clear" w:color="auto" w:fill="FFFFFF" w:themeFill="background1"/>
            <w:vAlign w:val="center"/>
            <w:hideMark/>
          </w:tcPr>
          <w:p w14:paraId="70B69186"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25.0%</w:t>
            </w:r>
          </w:p>
        </w:tc>
        <w:tc>
          <w:tcPr>
            <w:tcW w:w="1274" w:type="dxa"/>
            <w:shd w:val="clear" w:color="auto" w:fill="FFFFFF" w:themeFill="background1"/>
            <w:vAlign w:val="center"/>
            <w:hideMark/>
          </w:tcPr>
          <w:p w14:paraId="26F9A689"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22.3%</w:t>
            </w:r>
          </w:p>
        </w:tc>
        <w:tc>
          <w:tcPr>
            <w:tcW w:w="1258" w:type="dxa"/>
            <w:shd w:val="clear" w:color="auto" w:fill="FFFFFF" w:themeFill="background1"/>
            <w:vAlign w:val="center"/>
            <w:hideMark/>
          </w:tcPr>
          <w:p w14:paraId="52769C20"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30.8%</w:t>
            </w:r>
          </w:p>
        </w:tc>
        <w:tc>
          <w:tcPr>
            <w:tcW w:w="860" w:type="dxa"/>
            <w:shd w:val="clear" w:color="auto" w:fill="FFFFFF" w:themeFill="background1"/>
            <w:vAlign w:val="center"/>
            <w:hideMark/>
          </w:tcPr>
          <w:p w14:paraId="2B5066F8"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26.5%</w:t>
            </w:r>
          </w:p>
        </w:tc>
        <w:tc>
          <w:tcPr>
            <w:tcW w:w="896" w:type="dxa"/>
            <w:shd w:val="clear" w:color="auto" w:fill="FFFFFF" w:themeFill="background1"/>
            <w:vAlign w:val="center"/>
            <w:hideMark/>
          </w:tcPr>
          <w:p w14:paraId="468B0EC9"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26.4%</w:t>
            </w:r>
          </w:p>
        </w:tc>
        <w:tc>
          <w:tcPr>
            <w:tcW w:w="896" w:type="dxa"/>
            <w:shd w:val="clear" w:color="auto" w:fill="FFFFFF" w:themeFill="background1"/>
            <w:vAlign w:val="center"/>
            <w:hideMark/>
          </w:tcPr>
          <w:p w14:paraId="5FC314ED"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21.8%</w:t>
            </w:r>
          </w:p>
        </w:tc>
      </w:tr>
      <w:tr w:rsidR="00F21247" w:rsidRPr="00F21247" w14:paraId="5E31C87A" w14:textId="77777777" w:rsidTr="00F21247">
        <w:trPr>
          <w:trHeight w:val="520"/>
        </w:trPr>
        <w:tc>
          <w:tcPr>
            <w:tcW w:w="3346" w:type="dxa"/>
            <w:shd w:val="clear" w:color="auto" w:fill="FFFFFF" w:themeFill="background1"/>
            <w:vAlign w:val="center"/>
            <w:hideMark/>
          </w:tcPr>
          <w:p w14:paraId="4E5F24C0" w14:textId="77777777" w:rsidR="00F21247" w:rsidRPr="001B051C" w:rsidRDefault="00F21247" w:rsidP="00F2124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De-intensify production (reduce the amount produced from a given area of land)</w:t>
            </w:r>
          </w:p>
        </w:tc>
        <w:tc>
          <w:tcPr>
            <w:tcW w:w="1210" w:type="dxa"/>
            <w:shd w:val="clear" w:color="auto" w:fill="FFFFFF" w:themeFill="background1"/>
            <w:vAlign w:val="center"/>
            <w:hideMark/>
          </w:tcPr>
          <w:p w14:paraId="3311C652"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12.5%</w:t>
            </w:r>
          </w:p>
        </w:tc>
        <w:tc>
          <w:tcPr>
            <w:tcW w:w="1274" w:type="dxa"/>
            <w:shd w:val="clear" w:color="auto" w:fill="FFFFFF" w:themeFill="background1"/>
            <w:vAlign w:val="center"/>
            <w:hideMark/>
          </w:tcPr>
          <w:p w14:paraId="4BF21932"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14.3%</w:t>
            </w:r>
          </w:p>
        </w:tc>
        <w:tc>
          <w:tcPr>
            <w:tcW w:w="1258" w:type="dxa"/>
            <w:shd w:val="clear" w:color="auto" w:fill="FFFFFF" w:themeFill="background1"/>
            <w:vAlign w:val="center"/>
            <w:hideMark/>
          </w:tcPr>
          <w:p w14:paraId="21BD721A"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15.4%</w:t>
            </w:r>
          </w:p>
        </w:tc>
        <w:tc>
          <w:tcPr>
            <w:tcW w:w="860" w:type="dxa"/>
            <w:shd w:val="clear" w:color="auto" w:fill="FFFFFF" w:themeFill="background1"/>
            <w:vAlign w:val="center"/>
            <w:hideMark/>
          </w:tcPr>
          <w:p w14:paraId="7BCF083D"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17.6%</w:t>
            </w:r>
          </w:p>
        </w:tc>
        <w:tc>
          <w:tcPr>
            <w:tcW w:w="896" w:type="dxa"/>
            <w:shd w:val="clear" w:color="auto" w:fill="FFFFFF" w:themeFill="background1"/>
            <w:vAlign w:val="center"/>
            <w:hideMark/>
          </w:tcPr>
          <w:p w14:paraId="507C0039"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6.0%</w:t>
            </w:r>
          </w:p>
        </w:tc>
        <w:tc>
          <w:tcPr>
            <w:tcW w:w="896" w:type="dxa"/>
            <w:shd w:val="clear" w:color="auto" w:fill="FFFFFF" w:themeFill="background1"/>
            <w:vAlign w:val="center"/>
            <w:hideMark/>
          </w:tcPr>
          <w:p w14:paraId="4021727C"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10.7%</w:t>
            </w:r>
          </w:p>
        </w:tc>
      </w:tr>
      <w:tr w:rsidR="00F21247" w:rsidRPr="00F21247" w14:paraId="3B5A4BB6" w14:textId="77777777" w:rsidTr="00F21247">
        <w:trPr>
          <w:trHeight w:val="520"/>
        </w:trPr>
        <w:tc>
          <w:tcPr>
            <w:tcW w:w="3346" w:type="dxa"/>
            <w:shd w:val="clear" w:color="auto" w:fill="FFFFFF" w:themeFill="background1"/>
            <w:vAlign w:val="center"/>
            <w:hideMark/>
          </w:tcPr>
          <w:p w14:paraId="36E4CA76" w14:textId="77777777" w:rsidR="00F21247" w:rsidRPr="001B051C" w:rsidRDefault="00F21247" w:rsidP="00F2124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Intensify production (increase the amount produced from a given area of land)</w:t>
            </w:r>
          </w:p>
        </w:tc>
        <w:tc>
          <w:tcPr>
            <w:tcW w:w="1210" w:type="dxa"/>
            <w:shd w:val="clear" w:color="auto" w:fill="FFFFFF" w:themeFill="background1"/>
            <w:vAlign w:val="center"/>
            <w:hideMark/>
          </w:tcPr>
          <w:p w14:paraId="0237D80E"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12.5%</w:t>
            </w:r>
          </w:p>
        </w:tc>
        <w:tc>
          <w:tcPr>
            <w:tcW w:w="1274" w:type="dxa"/>
            <w:shd w:val="clear" w:color="auto" w:fill="FFFFFF" w:themeFill="background1"/>
            <w:vAlign w:val="center"/>
            <w:hideMark/>
          </w:tcPr>
          <w:p w14:paraId="336833A1"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18.8%</w:t>
            </w:r>
          </w:p>
        </w:tc>
        <w:tc>
          <w:tcPr>
            <w:tcW w:w="1258" w:type="dxa"/>
            <w:shd w:val="clear" w:color="auto" w:fill="FFFFFF" w:themeFill="background1"/>
            <w:vAlign w:val="center"/>
            <w:hideMark/>
          </w:tcPr>
          <w:p w14:paraId="3F917737"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32.7%</w:t>
            </w:r>
          </w:p>
        </w:tc>
        <w:tc>
          <w:tcPr>
            <w:tcW w:w="860" w:type="dxa"/>
            <w:shd w:val="clear" w:color="auto" w:fill="FFFFFF" w:themeFill="background1"/>
            <w:vAlign w:val="center"/>
            <w:hideMark/>
          </w:tcPr>
          <w:p w14:paraId="4A974DA6"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11.8%</w:t>
            </w:r>
          </w:p>
        </w:tc>
        <w:tc>
          <w:tcPr>
            <w:tcW w:w="896" w:type="dxa"/>
            <w:shd w:val="clear" w:color="auto" w:fill="FFFFFF" w:themeFill="background1"/>
            <w:vAlign w:val="center"/>
            <w:hideMark/>
          </w:tcPr>
          <w:p w14:paraId="298ABCE3"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24.0%</w:t>
            </w:r>
          </w:p>
        </w:tc>
        <w:tc>
          <w:tcPr>
            <w:tcW w:w="896" w:type="dxa"/>
            <w:shd w:val="clear" w:color="auto" w:fill="FFFFFF" w:themeFill="background1"/>
            <w:vAlign w:val="center"/>
            <w:hideMark/>
          </w:tcPr>
          <w:p w14:paraId="4A7D134D" w14:textId="77777777" w:rsidR="00F21247" w:rsidRPr="00B04729" w:rsidRDefault="00F21247" w:rsidP="00F21247">
            <w:pPr>
              <w:spacing w:before="0" w:after="0"/>
              <w:jc w:val="right"/>
              <w:rPr>
                <w:rFonts w:eastAsia="Times New Roman" w:cstheme="majorHAnsi"/>
                <w:b/>
                <w:color w:val="000000"/>
                <w:sz w:val="20"/>
                <w:szCs w:val="20"/>
                <w:lang w:val="en-AU" w:eastAsia="en-AU"/>
              </w:rPr>
            </w:pPr>
            <w:r w:rsidRPr="00B04729">
              <w:rPr>
                <w:rFonts w:eastAsia="Times New Roman" w:cstheme="majorHAnsi"/>
                <w:b/>
                <w:color w:val="000000"/>
                <w:sz w:val="20"/>
                <w:szCs w:val="20"/>
                <w:lang w:val="en-AU" w:eastAsia="en-AU"/>
              </w:rPr>
              <w:t>32.1%</w:t>
            </w:r>
          </w:p>
        </w:tc>
      </w:tr>
      <w:tr w:rsidR="00F21247" w:rsidRPr="00F21247" w14:paraId="242AEA98" w14:textId="77777777" w:rsidTr="00F21247">
        <w:trPr>
          <w:trHeight w:val="290"/>
        </w:trPr>
        <w:tc>
          <w:tcPr>
            <w:tcW w:w="3346" w:type="dxa"/>
            <w:shd w:val="clear" w:color="auto" w:fill="FFFFFF" w:themeFill="background1"/>
            <w:vAlign w:val="center"/>
            <w:hideMark/>
          </w:tcPr>
          <w:p w14:paraId="12175DB0" w14:textId="77777777" w:rsidR="00F21247" w:rsidRPr="001B051C" w:rsidRDefault="00F21247" w:rsidP="00F21247">
            <w:pPr>
              <w:spacing w:before="0" w:after="0"/>
              <w:rPr>
                <w:rFonts w:eastAsia="Times New Roman" w:cstheme="majorHAnsi"/>
                <w:b/>
                <w:color w:val="000000"/>
                <w:sz w:val="20"/>
                <w:szCs w:val="20"/>
                <w:lang w:val="en-AU" w:eastAsia="en-AU"/>
              </w:rPr>
            </w:pPr>
            <w:r w:rsidRPr="001B051C">
              <w:rPr>
                <w:rFonts w:eastAsia="Times New Roman" w:cstheme="majorHAnsi"/>
                <w:b/>
                <w:color w:val="000000"/>
                <w:sz w:val="20"/>
                <w:szCs w:val="20"/>
                <w:lang w:val="en-AU" w:eastAsia="en-AU"/>
              </w:rPr>
              <w:t>Seek additional off-farm work</w:t>
            </w:r>
          </w:p>
        </w:tc>
        <w:tc>
          <w:tcPr>
            <w:tcW w:w="1210" w:type="dxa"/>
            <w:shd w:val="clear" w:color="auto" w:fill="FFFFFF" w:themeFill="background1"/>
            <w:vAlign w:val="center"/>
            <w:hideMark/>
          </w:tcPr>
          <w:p w14:paraId="2571D0E0"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17.5%</w:t>
            </w:r>
          </w:p>
        </w:tc>
        <w:tc>
          <w:tcPr>
            <w:tcW w:w="1274" w:type="dxa"/>
            <w:shd w:val="clear" w:color="auto" w:fill="FFFFFF" w:themeFill="background1"/>
            <w:vAlign w:val="center"/>
            <w:hideMark/>
          </w:tcPr>
          <w:p w14:paraId="1A66F419"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17.6%</w:t>
            </w:r>
          </w:p>
        </w:tc>
        <w:tc>
          <w:tcPr>
            <w:tcW w:w="1258" w:type="dxa"/>
            <w:shd w:val="clear" w:color="auto" w:fill="FFFFFF" w:themeFill="background1"/>
            <w:vAlign w:val="center"/>
            <w:hideMark/>
          </w:tcPr>
          <w:p w14:paraId="7AAF2AEF"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11.5%</w:t>
            </w:r>
          </w:p>
        </w:tc>
        <w:tc>
          <w:tcPr>
            <w:tcW w:w="860" w:type="dxa"/>
            <w:shd w:val="clear" w:color="auto" w:fill="FFFFFF" w:themeFill="background1"/>
            <w:vAlign w:val="center"/>
            <w:hideMark/>
          </w:tcPr>
          <w:p w14:paraId="2D0F1A72"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13.4%</w:t>
            </w:r>
          </w:p>
        </w:tc>
        <w:tc>
          <w:tcPr>
            <w:tcW w:w="896" w:type="dxa"/>
            <w:shd w:val="clear" w:color="auto" w:fill="FFFFFF" w:themeFill="background1"/>
            <w:vAlign w:val="center"/>
            <w:hideMark/>
          </w:tcPr>
          <w:p w14:paraId="37765890"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14.0%</w:t>
            </w:r>
          </w:p>
        </w:tc>
        <w:tc>
          <w:tcPr>
            <w:tcW w:w="896" w:type="dxa"/>
            <w:shd w:val="clear" w:color="auto" w:fill="FFFFFF" w:themeFill="background1"/>
            <w:vAlign w:val="center"/>
            <w:hideMark/>
          </w:tcPr>
          <w:p w14:paraId="52305B49"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18.2%</w:t>
            </w:r>
          </w:p>
        </w:tc>
      </w:tr>
      <w:tr w:rsidR="00F21247" w:rsidRPr="00F21247" w14:paraId="7021DCFC" w14:textId="77777777" w:rsidTr="00F21247">
        <w:trPr>
          <w:trHeight w:val="520"/>
        </w:trPr>
        <w:tc>
          <w:tcPr>
            <w:tcW w:w="3346" w:type="dxa"/>
            <w:shd w:val="clear" w:color="auto" w:fill="FFFFFF" w:themeFill="background1"/>
            <w:vAlign w:val="center"/>
            <w:hideMark/>
          </w:tcPr>
          <w:p w14:paraId="1D76925A" w14:textId="59B11EE4" w:rsidR="00F21247" w:rsidRPr="001B051C" w:rsidRDefault="00F21247" w:rsidP="00F21247">
            <w:pPr>
              <w:spacing w:before="0" w:after="0"/>
              <w:rPr>
                <w:rFonts w:eastAsia="Times New Roman" w:cstheme="majorHAnsi"/>
                <w:b/>
                <w:color w:val="000000"/>
                <w:sz w:val="20"/>
                <w:szCs w:val="20"/>
                <w:lang w:val="en-AU" w:eastAsia="en-AU"/>
              </w:rPr>
            </w:pPr>
            <w:bookmarkStart w:id="88" w:name="RANGE!B98"/>
            <w:r w:rsidRPr="001B051C">
              <w:rPr>
                <w:rFonts w:eastAsia="Times New Roman" w:cstheme="majorHAnsi"/>
                <w:b/>
                <w:color w:val="000000" w:themeColor="text1" w:themeShade="BF"/>
                <w:sz w:val="20"/>
                <w:szCs w:val="20"/>
                <w:lang w:val="en-AU" w:eastAsia="en-AU"/>
              </w:rPr>
              <w:t>Purchase land some distance from my current land to reduce climate-related risk</w:t>
            </w:r>
            <w:bookmarkEnd w:id="88"/>
          </w:p>
        </w:tc>
        <w:tc>
          <w:tcPr>
            <w:tcW w:w="1210" w:type="dxa"/>
            <w:shd w:val="clear" w:color="auto" w:fill="FFFFFF" w:themeFill="background1"/>
            <w:vAlign w:val="center"/>
            <w:hideMark/>
          </w:tcPr>
          <w:p w14:paraId="68D944F5"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5.0%</w:t>
            </w:r>
          </w:p>
        </w:tc>
        <w:tc>
          <w:tcPr>
            <w:tcW w:w="1274" w:type="dxa"/>
            <w:shd w:val="clear" w:color="auto" w:fill="FFFFFF" w:themeFill="background1"/>
            <w:vAlign w:val="center"/>
            <w:hideMark/>
          </w:tcPr>
          <w:p w14:paraId="72376908"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3.6%</w:t>
            </w:r>
          </w:p>
        </w:tc>
        <w:tc>
          <w:tcPr>
            <w:tcW w:w="1258" w:type="dxa"/>
            <w:shd w:val="clear" w:color="auto" w:fill="FFFFFF" w:themeFill="background1"/>
            <w:vAlign w:val="center"/>
            <w:hideMark/>
          </w:tcPr>
          <w:p w14:paraId="52C545AD"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3.8%</w:t>
            </w:r>
          </w:p>
        </w:tc>
        <w:tc>
          <w:tcPr>
            <w:tcW w:w="860" w:type="dxa"/>
            <w:shd w:val="clear" w:color="auto" w:fill="FFFFFF" w:themeFill="background1"/>
            <w:vAlign w:val="center"/>
            <w:hideMark/>
          </w:tcPr>
          <w:p w14:paraId="750EDBBB"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2.9%</w:t>
            </w:r>
          </w:p>
        </w:tc>
        <w:tc>
          <w:tcPr>
            <w:tcW w:w="896" w:type="dxa"/>
            <w:shd w:val="clear" w:color="auto" w:fill="FFFFFF" w:themeFill="background1"/>
            <w:vAlign w:val="center"/>
            <w:hideMark/>
          </w:tcPr>
          <w:p w14:paraId="561085A0"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5.8%</w:t>
            </w:r>
          </w:p>
        </w:tc>
        <w:tc>
          <w:tcPr>
            <w:tcW w:w="896" w:type="dxa"/>
            <w:shd w:val="clear" w:color="auto" w:fill="FFFFFF" w:themeFill="background1"/>
            <w:vAlign w:val="center"/>
            <w:hideMark/>
          </w:tcPr>
          <w:p w14:paraId="52E32C28"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5.4%</w:t>
            </w:r>
          </w:p>
        </w:tc>
      </w:tr>
      <w:tr w:rsidR="00F21247" w:rsidRPr="00F21247" w14:paraId="44A4C75A" w14:textId="77777777" w:rsidTr="00F21247">
        <w:trPr>
          <w:trHeight w:val="530"/>
        </w:trPr>
        <w:tc>
          <w:tcPr>
            <w:tcW w:w="3346" w:type="dxa"/>
            <w:shd w:val="clear" w:color="auto" w:fill="FFFFFF" w:themeFill="background1"/>
            <w:vAlign w:val="center"/>
            <w:hideMark/>
          </w:tcPr>
          <w:p w14:paraId="5E27A34F" w14:textId="77777777" w:rsidR="00F21247" w:rsidRPr="001B051C" w:rsidRDefault="00F21247" w:rsidP="00F21247">
            <w:pPr>
              <w:spacing w:before="0" w:after="0"/>
              <w:rPr>
                <w:rFonts w:eastAsia="Times New Roman" w:cstheme="majorHAnsi"/>
                <w:b/>
                <w:color w:val="000000"/>
                <w:sz w:val="20"/>
                <w:szCs w:val="20"/>
                <w:lang w:val="en-AU" w:eastAsia="en-AU"/>
              </w:rPr>
            </w:pPr>
            <w:r w:rsidRPr="001B051C">
              <w:rPr>
                <w:rFonts w:eastAsia="Times New Roman" w:cstheme="majorHAnsi"/>
                <w:b/>
                <w:color w:val="000000" w:themeColor="text1" w:themeShade="BF"/>
                <w:sz w:val="20"/>
                <w:szCs w:val="20"/>
                <w:lang w:val="en-AU" w:eastAsia="en-AU"/>
              </w:rPr>
              <w:t>Purchase land some distance from my current land for other reasons</w:t>
            </w:r>
          </w:p>
        </w:tc>
        <w:tc>
          <w:tcPr>
            <w:tcW w:w="1210" w:type="dxa"/>
            <w:shd w:val="clear" w:color="auto" w:fill="FFFFFF" w:themeFill="background1"/>
            <w:vAlign w:val="center"/>
            <w:hideMark/>
          </w:tcPr>
          <w:p w14:paraId="31B0FFF7"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15.0%</w:t>
            </w:r>
          </w:p>
        </w:tc>
        <w:tc>
          <w:tcPr>
            <w:tcW w:w="1274" w:type="dxa"/>
            <w:shd w:val="clear" w:color="auto" w:fill="FFFFFF" w:themeFill="background1"/>
            <w:vAlign w:val="center"/>
            <w:hideMark/>
          </w:tcPr>
          <w:p w14:paraId="6E5880A4"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8.2%</w:t>
            </w:r>
          </w:p>
        </w:tc>
        <w:tc>
          <w:tcPr>
            <w:tcW w:w="1258" w:type="dxa"/>
            <w:shd w:val="clear" w:color="auto" w:fill="FFFFFF" w:themeFill="background1"/>
            <w:vAlign w:val="center"/>
            <w:hideMark/>
          </w:tcPr>
          <w:p w14:paraId="544C1295"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7.7%</w:t>
            </w:r>
          </w:p>
        </w:tc>
        <w:tc>
          <w:tcPr>
            <w:tcW w:w="860" w:type="dxa"/>
            <w:shd w:val="clear" w:color="auto" w:fill="FFFFFF" w:themeFill="background1"/>
            <w:vAlign w:val="center"/>
            <w:hideMark/>
          </w:tcPr>
          <w:p w14:paraId="0571B37A"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13.2%</w:t>
            </w:r>
          </w:p>
        </w:tc>
        <w:tc>
          <w:tcPr>
            <w:tcW w:w="896" w:type="dxa"/>
            <w:shd w:val="clear" w:color="auto" w:fill="FFFFFF" w:themeFill="background1"/>
            <w:vAlign w:val="center"/>
            <w:hideMark/>
          </w:tcPr>
          <w:p w14:paraId="75FEFE86"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7.8%</w:t>
            </w:r>
          </w:p>
        </w:tc>
        <w:tc>
          <w:tcPr>
            <w:tcW w:w="896" w:type="dxa"/>
            <w:shd w:val="clear" w:color="auto" w:fill="FFFFFF" w:themeFill="background1"/>
            <w:vAlign w:val="center"/>
            <w:hideMark/>
          </w:tcPr>
          <w:p w14:paraId="52774527" w14:textId="7777777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5.5%</w:t>
            </w:r>
          </w:p>
        </w:tc>
      </w:tr>
      <w:tr w:rsidR="00F21247" w:rsidRPr="00F21247" w14:paraId="283A6909" w14:textId="77777777" w:rsidTr="00F21247">
        <w:trPr>
          <w:trHeight w:val="530"/>
        </w:trPr>
        <w:tc>
          <w:tcPr>
            <w:tcW w:w="3346" w:type="dxa"/>
            <w:shd w:val="clear" w:color="auto" w:fill="FFFFFF" w:themeFill="background1"/>
            <w:vAlign w:val="bottom"/>
          </w:tcPr>
          <w:p w14:paraId="24740D46" w14:textId="5330F344" w:rsidR="00F21247" w:rsidRPr="001B051C" w:rsidRDefault="00F21247" w:rsidP="00F21247">
            <w:pPr>
              <w:spacing w:before="0" w:after="0"/>
              <w:rPr>
                <w:rFonts w:eastAsia="Times New Roman" w:cstheme="majorHAnsi"/>
                <w:b/>
                <w:color w:val="000000" w:themeColor="text1" w:themeShade="BF"/>
                <w:sz w:val="20"/>
                <w:szCs w:val="20"/>
                <w:lang w:val="en-AU" w:eastAsia="en-AU"/>
              </w:rPr>
            </w:pPr>
            <w:r w:rsidRPr="001B051C">
              <w:rPr>
                <w:rFonts w:eastAsia="Times New Roman" w:cstheme="majorHAnsi"/>
                <w:b/>
                <w:sz w:val="20"/>
                <w:szCs w:val="20"/>
                <w:lang w:val="en-AU" w:eastAsia="en-AU"/>
              </w:rPr>
              <w:t>n</w:t>
            </w:r>
          </w:p>
        </w:tc>
        <w:tc>
          <w:tcPr>
            <w:tcW w:w="1210" w:type="dxa"/>
            <w:shd w:val="clear" w:color="auto" w:fill="FFFFFF" w:themeFill="background1"/>
            <w:vAlign w:val="center"/>
          </w:tcPr>
          <w:p w14:paraId="132E0D59" w14:textId="17F160AE"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42</w:t>
            </w:r>
          </w:p>
        </w:tc>
        <w:tc>
          <w:tcPr>
            <w:tcW w:w="1274" w:type="dxa"/>
            <w:shd w:val="clear" w:color="auto" w:fill="FFFFFF" w:themeFill="background1"/>
            <w:vAlign w:val="center"/>
          </w:tcPr>
          <w:p w14:paraId="68C2DDC8" w14:textId="2216B90C"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117</w:t>
            </w:r>
          </w:p>
        </w:tc>
        <w:tc>
          <w:tcPr>
            <w:tcW w:w="1258" w:type="dxa"/>
            <w:shd w:val="clear" w:color="auto" w:fill="FFFFFF" w:themeFill="background1"/>
            <w:vAlign w:val="center"/>
          </w:tcPr>
          <w:p w14:paraId="16C32251" w14:textId="5CC5BFEC"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53</w:t>
            </w:r>
          </w:p>
        </w:tc>
        <w:tc>
          <w:tcPr>
            <w:tcW w:w="860" w:type="dxa"/>
            <w:shd w:val="clear" w:color="auto" w:fill="FFFFFF" w:themeFill="background1"/>
            <w:vAlign w:val="center"/>
          </w:tcPr>
          <w:p w14:paraId="57083D0A" w14:textId="2960B447"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69</w:t>
            </w:r>
          </w:p>
        </w:tc>
        <w:tc>
          <w:tcPr>
            <w:tcW w:w="896" w:type="dxa"/>
            <w:shd w:val="clear" w:color="auto" w:fill="FFFFFF" w:themeFill="background1"/>
            <w:vAlign w:val="center"/>
          </w:tcPr>
          <w:p w14:paraId="721A8AA3" w14:textId="7DF0BEB6"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55</w:t>
            </w:r>
          </w:p>
        </w:tc>
        <w:tc>
          <w:tcPr>
            <w:tcW w:w="896" w:type="dxa"/>
            <w:shd w:val="clear" w:color="auto" w:fill="FFFFFF" w:themeFill="background1"/>
            <w:vAlign w:val="center"/>
          </w:tcPr>
          <w:p w14:paraId="7F457F87" w14:textId="17D151CB" w:rsidR="00F21247" w:rsidRPr="00E4445E" w:rsidRDefault="00F21247" w:rsidP="00F21247">
            <w:pPr>
              <w:spacing w:before="0" w:after="0"/>
              <w:jc w:val="right"/>
              <w:rPr>
                <w:rFonts w:eastAsia="Times New Roman" w:cstheme="majorHAnsi"/>
                <w:bCs/>
                <w:color w:val="000000"/>
                <w:sz w:val="20"/>
                <w:szCs w:val="20"/>
                <w:lang w:val="en-AU" w:eastAsia="en-AU"/>
              </w:rPr>
            </w:pPr>
            <w:r w:rsidRPr="00E4445E">
              <w:rPr>
                <w:rFonts w:eastAsia="Times New Roman" w:cstheme="majorHAnsi"/>
                <w:bCs/>
                <w:color w:val="000000"/>
                <w:sz w:val="20"/>
                <w:szCs w:val="20"/>
                <w:lang w:val="en-AU" w:eastAsia="en-AU"/>
              </w:rPr>
              <w:t>56</w:t>
            </w:r>
          </w:p>
        </w:tc>
      </w:tr>
      <w:tr w:rsidR="0028768F" w:rsidRPr="00F21247" w14:paraId="5E36EC00" w14:textId="77777777" w:rsidTr="0083086F">
        <w:trPr>
          <w:trHeight w:val="530"/>
        </w:trPr>
        <w:tc>
          <w:tcPr>
            <w:tcW w:w="9740" w:type="dxa"/>
            <w:gridSpan w:val="7"/>
            <w:shd w:val="clear" w:color="auto" w:fill="F2F2F2" w:themeFill="background1" w:themeFillShade="F2"/>
            <w:vAlign w:val="bottom"/>
          </w:tcPr>
          <w:p w14:paraId="5EE45E8D" w14:textId="77777777" w:rsidR="0083086F" w:rsidRPr="00331527" w:rsidRDefault="0083086F" w:rsidP="0083086F">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had not modernised, who had modernised using self-funding, and had modernised with help from grants.  </w:t>
            </w:r>
          </w:p>
          <w:p w14:paraId="2840EFA9" w14:textId="7A0C3178" w:rsidR="0028768F" w:rsidRPr="00E4445E" w:rsidRDefault="0083086F" w:rsidP="0083086F">
            <w:pPr>
              <w:spacing w:before="0" w:after="0"/>
              <w:rPr>
                <w:rFonts w:eastAsia="Times New Roman" w:cstheme="majorHAnsi"/>
                <w:bCs/>
                <w:color w:val="000000"/>
                <w:sz w:val="20"/>
                <w:szCs w:val="20"/>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who had modernised differing proportions of their irrigation infrastructure. See Appendix 1 for detailed data from statistical tests.</w:t>
            </w:r>
          </w:p>
        </w:tc>
      </w:tr>
    </w:tbl>
    <w:p w14:paraId="5C203F4C" w14:textId="77777777" w:rsidR="004D5449" w:rsidRDefault="004D5449">
      <w:pPr>
        <w:spacing w:before="0" w:after="0"/>
        <w:rPr>
          <w:rFonts w:asciiTheme="minorHAnsi" w:eastAsiaTheme="minorHAnsi" w:hAnsiTheme="minorHAnsi"/>
          <w:b/>
          <w:bCs/>
          <w:color w:val="4F81BD" w:themeColor="accent1"/>
          <w:sz w:val="18"/>
          <w:szCs w:val="18"/>
          <w:lang w:val="en-AU"/>
        </w:rPr>
      </w:pPr>
      <w:r>
        <w:br w:type="page"/>
      </w:r>
    </w:p>
    <w:p w14:paraId="32E0C40F" w14:textId="5C0237B7" w:rsidR="004D5449" w:rsidRDefault="004D5449" w:rsidP="004D5449">
      <w:pPr>
        <w:pStyle w:val="Caption"/>
        <w:keepNext/>
      </w:pPr>
      <w:bookmarkStart w:id="89" w:name="_Toc18181293"/>
      <w:r>
        <w:t>Table 33 Confidence in ability to farm successfully</w:t>
      </w:r>
      <w:bookmarkEnd w:id="89"/>
    </w:p>
    <w:tbl>
      <w:tblPr>
        <w:tblW w:w="5000" w:type="pct"/>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3088"/>
        <w:gridCol w:w="1210"/>
        <w:gridCol w:w="1274"/>
        <w:gridCol w:w="1222"/>
        <w:gridCol w:w="744"/>
        <w:gridCol w:w="744"/>
        <w:gridCol w:w="744"/>
      </w:tblGrid>
      <w:tr w:rsidR="004D5449" w:rsidRPr="004D5449" w14:paraId="2F554B54" w14:textId="77777777" w:rsidTr="001B051C">
        <w:trPr>
          <w:trHeight w:val="810"/>
        </w:trPr>
        <w:tc>
          <w:tcPr>
            <w:tcW w:w="1711" w:type="pct"/>
            <w:vMerge w:val="restart"/>
            <w:shd w:val="clear" w:color="auto" w:fill="D9D9D9" w:themeFill="background1" w:themeFillShade="D9"/>
            <w:vAlign w:val="bottom"/>
            <w:hideMark/>
          </w:tcPr>
          <w:p w14:paraId="421FB5DE" w14:textId="16BEE2E4" w:rsidR="004D5449" w:rsidRPr="004D5449" w:rsidRDefault="004D5449" w:rsidP="004D5449">
            <w:pPr>
              <w:spacing w:before="0" w:after="0"/>
              <w:rPr>
                <w:rFonts w:ascii="Times New Roman" w:eastAsia="Times New Roman" w:hAnsi="Times New Roman" w:cs="Times New Roman"/>
                <w:lang w:val="en-AU" w:eastAsia="en-AU"/>
              </w:rPr>
            </w:pPr>
            <w:r w:rsidRPr="004D5449">
              <w:rPr>
                <w:rFonts w:ascii="Calibri" w:eastAsia="Times New Roman" w:hAnsi="Calibri" w:cs="Calibri"/>
                <w:b/>
                <w:bCs/>
                <w:color w:val="000000"/>
                <w:sz w:val="20"/>
                <w:szCs w:val="20"/>
                <w:lang w:val="en-AU" w:eastAsia="en-AU"/>
              </w:rPr>
              <w:t>When I think about my farm over the next few years, I am confident that…</w:t>
            </w:r>
          </w:p>
        </w:tc>
        <w:tc>
          <w:tcPr>
            <w:tcW w:w="2053" w:type="pct"/>
            <w:gridSpan w:val="3"/>
            <w:shd w:val="clear" w:color="auto" w:fill="D9D9D9" w:themeFill="background1" w:themeFillShade="D9"/>
            <w:vAlign w:val="center"/>
            <w:hideMark/>
          </w:tcPr>
          <w:p w14:paraId="30C69C80" w14:textId="662C8051" w:rsidR="004D5449" w:rsidRPr="004D5449" w:rsidRDefault="004D5449" w:rsidP="004D5449">
            <w:pPr>
              <w:spacing w:before="0" w:after="0"/>
              <w:rPr>
                <w:rFonts w:ascii="Calibri" w:eastAsia="Times New Roman" w:hAnsi="Calibri" w:cs="Calibri"/>
                <w:b/>
                <w:bCs/>
                <w:color w:val="000000"/>
                <w:sz w:val="20"/>
                <w:szCs w:val="20"/>
                <w:lang w:val="en-AU" w:eastAsia="en-AU"/>
              </w:rPr>
            </w:pPr>
            <w:r w:rsidRPr="004D5449">
              <w:rPr>
                <w:rFonts w:ascii="Calibri" w:eastAsia="Times New Roman" w:hAnsi="Calibri" w:cs="Calibri"/>
                <w:b/>
                <w:bCs/>
                <w:color w:val="000000"/>
                <w:sz w:val="20"/>
                <w:szCs w:val="20"/>
                <w:lang w:eastAsia="en-AU"/>
              </w:rPr>
              <w:t>Modernisation of on-farm irrigation infrastructure since 2008</w:t>
            </w:r>
            <w:r w:rsidR="0083086F" w:rsidRPr="00331527">
              <w:rPr>
                <w:rFonts w:eastAsia="Times New Roman" w:cstheme="majorHAnsi"/>
                <w:sz w:val="16"/>
                <w:szCs w:val="16"/>
                <w:vertAlign w:val="superscript"/>
                <w:lang w:val="en-AU" w:eastAsia="en-AU"/>
              </w:rPr>
              <w:t>1</w:t>
            </w:r>
          </w:p>
        </w:tc>
        <w:tc>
          <w:tcPr>
            <w:tcW w:w="1236" w:type="pct"/>
            <w:gridSpan w:val="3"/>
            <w:shd w:val="clear" w:color="auto" w:fill="D9D9D9" w:themeFill="background1" w:themeFillShade="D9"/>
            <w:vAlign w:val="center"/>
            <w:hideMark/>
          </w:tcPr>
          <w:p w14:paraId="4E6E9984" w14:textId="72F882C3" w:rsidR="004D5449" w:rsidRPr="004D5449" w:rsidRDefault="004D5449" w:rsidP="004D5449">
            <w:pPr>
              <w:spacing w:before="0" w:after="0"/>
              <w:rPr>
                <w:rFonts w:ascii="Calibri" w:eastAsia="Times New Roman" w:hAnsi="Calibri" w:cs="Calibri"/>
                <w:b/>
                <w:bCs/>
                <w:color w:val="000000"/>
                <w:sz w:val="20"/>
                <w:szCs w:val="20"/>
                <w:lang w:val="en-AU" w:eastAsia="en-AU"/>
              </w:rPr>
            </w:pPr>
            <w:r w:rsidRPr="004D5449">
              <w:rPr>
                <w:rFonts w:ascii="Calibri" w:eastAsia="Times New Roman" w:hAnsi="Calibri" w:cs="Calibri"/>
                <w:b/>
                <w:bCs/>
                <w:color w:val="000000"/>
                <w:sz w:val="20"/>
                <w:szCs w:val="20"/>
                <w:lang w:val="en-AU" w:eastAsia="en-AU"/>
              </w:rPr>
              <w:t>Proportion of on-farm irrigation infrastructure modernised since 2013</w:t>
            </w:r>
            <w:r w:rsidR="0083086F" w:rsidRPr="00331527">
              <w:rPr>
                <w:rFonts w:eastAsia="Times New Roman" w:cstheme="majorHAnsi"/>
                <w:sz w:val="16"/>
                <w:szCs w:val="16"/>
                <w:vertAlign w:val="superscript"/>
                <w:lang w:val="en-AU" w:eastAsia="en-AU"/>
              </w:rPr>
              <w:t>2</w:t>
            </w:r>
          </w:p>
        </w:tc>
      </w:tr>
      <w:tr w:rsidR="004D5449" w:rsidRPr="004D5449" w14:paraId="7A4B64FE" w14:textId="77777777" w:rsidTr="001B051C">
        <w:trPr>
          <w:trHeight w:val="1050"/>
        </w:trPr>
        <w:tc>
          <w:tcPr>
            <w:tcW w:w="1711" w:type="pct"/>
            <w:vMerge/>
            <w:shd w:val="clear" w:color="auto" w:fill="D9D9D9" w:themeFill="background1" w:themeFillShade="D9"/>
            <w:vAlign w:val="center"/>
            <w:hideMark/>
          </w:tcPr>
          <w:p w14:paraId="763790B5" w14:textId="5C4679E3" w:rsidR="004D5449" w:rsidRPr="004D5449" w:rsidRDefault="004D5449" w:rsidP="004D5449">
            <w:pPr>
              <w:spacing w:before="0" w:after="0"/>
              <w:rPr>
                <w:rFonts w:ascii="Calibri" w:eastAsia="Times New Roman" w:hAnsi="Calibri" w:cs="Calibri"/>
                <w:b/>
                <w:bCs/>
                <w:color w:val="000000"/>
                <w:sz w:val="20"/>
                <w:szCs w:val="20"/>
                <w:lang w:val="en-AU" w:eastAsia="en-AU"/>
              </w:rPr>
            </w:pPr>
          </w:p>
        </w:tc>
        <w:tc>
          <w:tcPr>
            <w:tcW w:w="670" w:type="pct"/>
            <w:shd w:val="clear" w:color="auto" w:fill="D9D9D9" w:themeFill="background1" w:themeFillShade="D9"/>
            <w:vAlign w:val="center"/>
            <w:hideMark/>
          </w:tcPr>
          <w:p w14:paraId="31693D1E" w14:textId="77777777" w:rsidR="004D5449" w:rsidRPr="004D5449" w:rsidRDefault="004D5449" w:rsidP="004D5449">
            <w:pPr>
              <w:spacing w:before="0" w:after="0"/>
              <w:rPr>
                <w:rFonts w:ascii="Calibri" w:eastAsia="Times New Roman" w:hAnsi="Calibri" w:cs="Calibri"/>
                <w:b/>
                <w:bCs/>
                <w:color w:val="000000"/>
                <w:sz w:val="20"/>
                <w:szCs w:val="20"/>
                <w:lang w:val="en-AU" w:eastAsia="en-AU"/>
              </w:rPr>
            </w:pPr>
            <w:r w:rsidRPr="004D5449">
              <w:rPr>
                <w:rFonts w:ascii="Calibri" w:eastAsia="Times New Roman" w:hAnsi="Calibri" w:cs="Calibri"/>
                <w:b/>
                <w:bCs/>
                <w:color w:val="000000"/>
                <w:sz w:val="20"/>
                <w:szCs w:val="20"/>
                <w:lang w:eastAsia="en-AU"/>
              </w:rPr>
              <w:t>Has not modernised since 2008</w:t>
            </w:r>
          </w:p>
        </w:tc>
        <w:tc>
          <w:tcPr>
            <w:tcW w:w="706" w:type="pct"/>
            <w:shd w:val="clear" w:color="auto" w:fill="D9D9D9" w:themeFill="background1" w:themeFillShade="D9"/>
            <w:vAlign w:val="center"/>
            <w:hideMark/>
          </w:tcPr>
          <w:p w14:paraId="2D5A7D51" w14:textId="77777777" w:rsidR="004D5449" w:rsidRPr="004D5449" w:rsidRDefault="004D5449" w:rsidP="004D5449">
            <w:pPr>
              <w:spacing w:before="0" w:after="0"/>
              <w:rPr>
                <w:rFonts w:ascii="Calibri" w:eastAsia="Times New Roman" w:hAnsi="Calibri" w:cs="Calibri"/>
                <w:b/>
                <w:bCs/>
                <w:color w:val="000000"/>
                <w:sz w:val="20"/>
                <w:szCs w:val="20"/>
                <w:lang w:val="en-AU" w:eastAsia="en-AU"/>
              </w:rPr>
            </w:pPr>
            <w:r w:rsidRPr="004D5449">
              <w:rPr>
                <w:rFonts w:ascii="Calibri" w:eastAsia="Times New Roman" w:hAnsi="Calibri" w:cs="Calibri"/>
                <w:b/>
                <w:bCs/>
                <w:color w:val="000000"/>
                <w:sz w:val="20"/>
                <w:szCs w:val="20"/>
                <w:lang w:eastAsia="en-AU"/>
              </w:rPr>
              <w:t>Modernised, self-funded</w:t>
            </w:r>
          </w:p>
        </w:tc>
        <w:tc>
          <w:tcPr>
            <w:tcW w:w="677" w:type="pct"/>
            <w:shd w:val="clear" w:color="auto" w:fill="D9D9D9" w:themeFill="background1" w:themeFillShade="D9"/>
            <w:vAlign w:val="center"/>
            <w:hideMark/>
          </w:tcPr>
          <w:p w14:paraId="038668F7" w14:textId="77777777" w:rsidR="004D5449" w:rsidRPr="004D5449" w:rsidRDefault="004D5449" w:rsidP="004D5449">
            <w:pPr>
              <w:spacing w:before="0" w:after="0"/>
              <w:rPr>
                <w:rFonts w:ascii="Calibri" w:eastAsia="Times New Roman" w:hAnsi="Calibri" w:cs="Calibri"/>
                <w:b/>
                <w:bCs/>
                <w:color w:val="000000"/>
                <w:sz w:val="20"/>
                <w:szCs w:val="20"/>
                <w:lang w:val="en-AU" w:eastAsia="en-AU"/>
              </w:rPr>
            </w:pPr>
            <w:r w:rsidRPr="004D5449">
              <w:rPr>
                <w:rFonts w:ascii="Calibri" w:eastAsia="Times New Roman" w:hAnsi="Calibri" w:cs="Calibri"/>
                <w:b/>
                <w:bCs/>
                <w:color w:val="000000"/>
                <w:sz w:val="20"/>
                <w:szCs w:val="20"/>
                <w:lang w:eastAsia="en-AU"/>
              </w:rPr>
              <w:t>Modernised with help of grant</w:t>
            </w:r>
          </w:p>
        </w:tc>
        <w:tc>
          <w:tcPr>
            <w:tcW w:w="412" w:type="pct"/>
            <w:shd w:val="clear" w:color="auto" w:fill="D9D9D9" w:themeFill="background1" w:themeFillShade="D9"/>
            <w:vAlign w:val="center"/>
            <w:hideMark/>
          </w:tcPr>
          <w:p w14:paraId="56758BB8" w14:textId="77777777" w:rsidR="004D5449" w:rsidRPr="004D5449" w:rsidRDefault="004D5449" w:rsidP="004D5449">
            <w:pPr>
              <w:spacing w:before="0" w:after="0"/>
              <w:rPr>
                <w:rFonts w:ascii="Calibri" w:eastAsia="Times New Roman" w:hAnsi="Calibri" w:cs="Calibri"/>
                <w:b/>
                <w:bCs/>
                <w:color w:val="000000"/>
                <w:sz w:val="20"/>
                <w:szCs w:val="20"/>
                <w:lang w:val="en-AU" w:eastAsia="en-AU"/>
              </w:rPr>
            </w:pPr>
            <w:r w:rsidRPr="004D5449">
              <w:rPr>
                <w:rFonts w:ascii="Calibri" w:eastAsia="Times New Roman" w:hAnsi="Calibri" w:cs="Calibri"/>
                <w:b/>
                <w:bCs/>
                <w:color w:val="000000"/>
                <w:sz w:val="20"/>
                <w:szCs w:val="20"/>
                <w:lang w:eastAsia="en-AU"/>
              </w:rPr>
              <w:t>None</w:t>
            </w:r>
          </w:p>
        </w:tc>
        <w:tc>
          <w:tcPr>
            <w:tcW w:w="412" w:type="pct"/>
            <w:shd w:val="clear" w:color="auto" w:fill="D9D9D9" w:themeFill="background1" w:themeFillShade="D9"/>
            <w:vAlign w:val="center"/>
            <w:hideMark/>
          </w:tcPr>
          <w:p w14:paraId="767DF053" w14:textId="77777777" w:rsidR="004D5449" w:rsidRPr="004D5449" w:rsidRDefault="004D5449" w:rsidP="004D5449">
            <w:pPr>
              <w:spacing w:before="0" w:after="0"/>
              <w:rPr>
                <w:rFonts w:ascii="Calibri" w:eastAsia="Times New Roman" w:hAnsi="Calibri" w:cs="Calibri"/>
                <w:b/>
                <w:bCs/>
                <w:color w:val="000000"/>
                <w:sz w:val="20"/>
                <w:szCs w:val="20"/>
                <w:lang w:val="en-AU" w:eastAsia="en-AU"/>
              </w:rPr>
            </w:pPr>
            <w:r w:rsidRPr="004D5449">
              <w:rPr>
                <w:rFonts w:ascii="Calibri" w:eastAsia="Times New Roman" w:hAnsi="Calibri" w:cs="Calibri"/>
                <w:b/>
                <w:bCs/>
                <w:color w:val="000000"/>
                <w:sz w:val="20"/>
                <w:szCs w:val="20"/>
                <w:lang w:val="en-AU" w:eastAsia="en-AU"/>
              </w:rPr>
              <w:t>1-49%</w:t>
            </w:r>
          </w:p>
        </w:tc>
        <w:tc>
          <w:tcPr>
            <w:tcW w:w="412" w:type="pct"/>
            <w:shd w:val="clear" w:color="auto" w:fill="D9D9D9" w:themeFill="background1" w:themeFillShade="D9"/>
            <w:vAlign w:val="center"/>
            <w:hideMark/>
          </w:tcPr>
          <w:p w14:paraId="5879A23A" w14:textId="77777777" w:rsidR="004D5449" w:rsidRPr="004D5449" w:rsidRDefault="004D5449" w:rsidP="004D5449">
            <w:pPr>
              <w:spacing w:before="0" w:after="0"/>
              <w:rPr>
                <w:rFonts w:ascii="Calibri" w:eastAsia="Times New Roman" w:hAnsi="Calibri" w:cs="Calibri"/>
                <w:b/>
                <w:bCs/>
                <w:color w:val="000000"/>
                <w:sz w:val="20"/>
                <w:szCs w:val="20"/>
                <w:lang w:val="en-AU" w:eastAsia="en-AU"/>
              </w:rPr>
            </w:pPr>
            <w:r w:rsidRPr="004D5449">
              <w:rPr>
                <w:rFonts w:ascii="Calibri" w:eastAsia="Times New Roman" w:hAnsi="Calibri" w:cs="Calibri"/>
                <w:b/>
                <w:bCs/>
                <w:color w:val="000000"/>
                <w:sz w:val="20"/>
                <w:szCs w:val="20"/>
                <w:lang w:val="en-AU" w:eastAsia="en-AU"/>
              </w:rPr>
              <w:t>50% or more</w:t>
            </w:r>
          </w:p>
        </w:tc>
      </w:tr>
      <w:tr w:rsidR="004D5449" w:rsidRPr="004D5449" w14:paraId="125A1D9C" w14:textId="77777777" w:rsidTr="004D5449">
        <w:trPr>
          <w:trHeight w:val="520"/>
        </w:trPr>
        <w:tc>
          <w:tcPr>
            <w:tcW w:w="1711" w:type="pct"/>
            <w:shd w:val="clear" w:color="auto" w:fill="FFFFFF" w:themeFill="background1"/>
            <w:vAlign w:val="center"/>
            <w:hideMark/>
          </w:tcPr>
          <w:p w14:paraId="396E4CF3" w14:textId="77777777" w:rsidR="004D5449" w:rsidRPr="001B051C" w:rsidRDefault="004D5449" w:rsidP="004D5449">
            <w:pPr>
              <w:spacing w:before="0" w:after="0"/>
              <w:rPr>
                <w:rFonts w:ascii="Calibri" w:eastAsia="Times New Roman" w:hAnsi="Calibri" w:cs="Calibri"/>
                <w:b/>
                <w:color w:val="000000"/>
                <w:sz w:val="20"/>
                <w:szCs w:val="20"/>
                <w:lang w:val="en-AU" w:eastAsia="en-AU"/>
              </w:rPr>
            </w:pPr>
            <w:r w:rsidRPr="001B051C">
              <w:rPr>
                <w:rFonts w:ascii="Calibri" w:eastAsia="Times New Roman" w:hAnsi="Calibri" w:cs="Calibri"/>
                <w:b/>
                <w:color w:val="000000"/>
                <w:sz w:val="20"/>
                <w:szCs w:val="20"/>
                <w:lang w:val="en-AU" w:eastAsia="en-AU"/>
              </w:rPr>
              <w:t xml:space="preserve">…I can achieve the things I want to on my farm </w:t>
            </w:r>
          </w:p>
        </w:tc>
        <w:tc>
          <w:tcPr>
            <w:tcW w:w="670" w:type="pct"/>
            <w:shd w:val="clear" w:color="auto" w:fill="FFFFFF" w:themeFill="background1"/>
            <w:vAlign w:val="center"/>
            <w:hideMark/>
          </w:tcPr>
          <w:p w14:paraId="045A80DF"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48.8%</w:t>
            </w:r>
          </w:p>
        </w:tc>
        <w:tc>
          <w:tcPr>
            <w:tcW w:w="706" w:type="pct"/>
            <w:shd w:val="clear" w:color="auto" w:fill="FFFFFF" w:themeFill="background1"/>
            <w:vAlign w:val="center"/>
            <w:hideMark/>
          </w:tcPr>
          <w:p w14:paraId="1F0E8C35"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54.0%</w:t>
            </w:r>
          </w:p>
        </w:tc>
        <w:tc>
          <w:tcPr>
            <w:tcW w:w="677" w:type="pct"/>
            <w:shd w:val="clear" w:color="auto" w:fill="FFFFFF" w:themeFill="background1"/>
            <w:vAlign w:val="center"/>
            <w:hideMark/>
          </w:tcPr>
          <w:p w14:paraId="0C2592A4"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58.1%</w:t>
            </w:r>
          </w:p>
        </w:tc>
        <w:tc>
          <w:tcPr>
            <w:tcW w:w="412" w:type="pct"/>
            <w:shd w:val="clear" w:color="auto" w:fill="FFFFFF" w:themeFill="background1"/>
            <w:vAlign w:val="center"/>
            <w:hideMark/>
          </w:tcPr>
          <w:p w14:paraId="187758B3" w14:textId="77777777" w:rsidR="004D5449" w:rsidRPr="00B04729" w:rsidRDefault="004D5449" w:rsidP="004D5449">
            <w:pPr>
              <w:spacing w:before="0" w:after="0"/>
              <w:jc w:val="right"/>
              <w:rPr>
                <w:rFonts w:ascii="Calibri" w:eastAsia="Times New Roman" w:hAnsi="Calibri" w:cs="Calibri"/>
                <w:b/>
                <w:bCs/>
                <w:color w:val="000000"/>
                <w:sz w:val="20"/>
                <w:szCs w:val="20"/>
                <w:lang w:val="en-AU" w:eastAsia="en-AU"/>
              </w:rPr>
            </w:pPr>
            <w:r w:rsidRPr="00B04729">
              <w:rPr>
                <w:rFonts w:ascii="Calibri" w:eastAsia="Times New Roman" w:hAnsi="Calibri" w:cs="Calibri"/>
                <w:b/>
                <w:bCs/>
                <w:color w:val="000000"/>
                <w:sz w:val="20"/>
                <w:szCs w:val="20"/>
                <w:lang w:val="en-AU" w:eastAsia="en-AU"/>
              </w:rPr>
              <w:t>45.5%</w:t>
            </w:r>
          </w:p>
        </w:tc>
        <w:tc>
          <w:tcPr>
            <w:tcW w:w="412" w:type="pct"/>
            <w:shd w:val="clear" w:color="auto" w:fill="FFFFFF" w:themeFill="background1"/>
            <w:vAlign w:val="center"/>
            <w:hideMark/>
          </w:tcPr>
          <w:p w14:paraId="35928A91" w14:textId="77777777" w:rsidR="004D5449" w:rsidRPr="00B04729" w:rsidRDefault="004D5449" w:rsidP="004D5449">
            <w:pPr>
              <w:spacing w:before="0" w:after="0"/>
              <w:jc w:val="right"/>
              <w:rPr>
                <w:rFonts w:ascii="Calibri" w:eastAsia="Times New Roman" w:hAnsi="Calibri" w:cs="Calibri"/>
                <w:b/>
                <w:bCs/>
                <w:color w:val="000000"/>
                <w:sz w:val="20"/>
                <w:szCs w:val="20"/>
                <w:lang w:val="en-AU" w:eastAsia="en-AU"/>
              </w:rPr>
            </w:pPr>
            <w:r w:rsidRPr="00B04729">
              <w:rPr>
                <w:rFonts w:ascii="Calibri" w:eastAsia="Times New Roman" w:hAnsi="Calibri" w:cs="Calibri"/>
                <w:b/>
                <w:bCs/>
                <w:color w:val="000000"/>
                <w:sz w:val="20"/>
                <w:szCs w:val="20"/>
                <w:lang w:val="en-AU" w:eastAsia="en-AU"/>
              </w:rPr>
              <w:t>52.9%</w:t>
            </w:r>
          </w:p>
        </w:tc>
        <w:tc>
          <w:tcPr>
            <w:tcW w:w="412" w:type="pct"/>
            <w:shd w:val="clear" w:color="auto" w:fill="FFFFFF" w:themeFill="background1"/>
            <w:vAlign w:val="center"/>
            <w:hideMark/>
          </w:tcPr>
          <w:p w14:paraId="51DAB7B7" w14:textId="77777777" w:rsidR="004D5449" w:rsidRPr="00B04729" w:rsidRDefault="004D5449" w:rsidP="004D5449">
            <w:pPr>
              <w:spacing w:before="0" w:after="0"/>
              <w:jc w:val="right"/>
              <w:rPr>
                <w:rFonts w:ascii="Calibri" w:eastAsia="Times New Roman" w:hAnsi="Calibri" w:cs="Calibri"/>
                <w:b/>
                <w:bCs/>
                <w:color w:val="000000"/>
                <w:sz w:val="20"/>
                <w:szCs w:val="20"/>
                <w:lang w:val="en-AU" w:eastAsia="en-AU"/>
              </w:rPr>
            </w:pPr>
            <w:r w:rsidRPr="00B04729">
              <w:rPr>
                <w:rFonts w:ascii="Calibri" w:eastAsia="Times New Roman" w:hAnsi="Calibri" w:cs="Calibri"/>
                <w:b/>
                <w:bCs/>
                <w:color w:val="000000"/>
                <w:sz w:val="20"/>
                <w:szCs w:val="20"/>
                <w:lang w:val="en-AU" w:eastAsia="en-AU"/>
              </w:rPr>
              <w:t>62.6%</w:t>
            </w:r>
          </w:p>
        </w:tc>
      </w:tr>
      <w:tr w:rsidR="004D5449" w:rsidRPr="004D5449" w14:paraId="4BAF0D17" w14:textId="77777777" w:rsidTr="004D5449">
        <w:trPr>
          <w:trHeight w:val="290"/>
        </w:trPr>
        <w:tc>
          <w:tcPr>
            <w:tcW w:w="1711" w:type="pct"/>
            <w:shd w:val="clear" w:color="auto" w:fill="FFFFFF" w:themeFill="background1"/>
            <w:vAlign w:val="center"/>
            <w:hideMark/>
          </w:tcPr>
          <w:p w14:paraId="262EB101" w14:textId="77777777" w:rsidR="004D5449" w:rsidRPr="001B051C" w:rsidRDefault="004D5449" w:rsidP="004D5449">
            <w:pPr>
              <w:spacing w:before="0" w:after="0"/>
              <w:rPr>
                <w:rFonts w:ascii="Calibri" w:eastAsia="Times New Roman" w:hAnsi="Calibri" w:cs="Calibri"/>
                <w:b/>
                <w:color w:val="000000"/>
                <w:sz w:val="20"/>
                <w:szCs w:val="20"/>
                <w:lang w:val="en-AU" w:eastAsia="en-AU"/>
              </w:rPr>
            </w:pPr>
            <w:r w:rsidRPr="001B051C">
              <w:rPr>
                <w:rFonts w:ascii="Calibri" w:eastAsia="Times New Roman" w:hAnsi="Calibri" w:cs="Calibri"/>
                <w:b/>
                <w:color w:val="000000"/>
                <w:sz w:val="20"/>
                <w:szCs w:val="20"/>
                <w:lang w:val="en-AU" w:eastAsia="en-AU"/>
              </w:rPr>
              <w:t>…I can meet my farm business objectives</w:t>
            </w:r>
          </w:p>
        </w:tc>
        <w:tc>
          <w:tcPr>
            <w:tcW w:w="670" w:type="pct"/>
            <w:shd w:val="clear" w:color="auto" w:fill="FFFFFF" w:themeFill="background1"/>
            <w:vAlign w:val="center"/>
            <w:hideMark/>
          </w:tcPr>
          <w:p w14:paraId="5EB09ABC" w14:textId="77777777" w:rsidR="004D5449" w:rsidRPr="00883780" w:rsidRDefault="004D5449" w:rsidP="004D5449">
            <w:pPr>
              <w:spacing w:before="0" w:after="0"/>
              <w:jc w:val="right"/>
              <w:rPr>
                <w:rFonts w:ascii="Calibri" w:eastAsia="Times New Roman" w:hAnsi="Calibri" w:cs="Calibri"/>
                <w:b/>
                <w:bCs/>
                <w:color w:val="000000"/>
                <w:sz w:val="20"/>
                <w:szCs w:val="20"/>
                <w:lang w:val="en-AU" w:eastAsia="en-AU"/>
              </w:rPr>
            </w:pPr>
            <w:r w:rsidRPr="00883780">
              <w:rPr>
                <w:rFonts w:ascii="Calibri" w:eastAsia="Times New Roman" w:hAnsi="Calibri" w:cs="Calibri"/>
                <w:b/>
                <w:bCs/>
                <w:color w:val="000000"/>
                <w:sz w:val="20"/>
                <w:szCs w:val="20"/>
                <w:lang w:val="en-AU" w:eastAsia="en-AU"/>
              </w:rPr>
              <w:t>48.7%</w:t>
            </w:r>
          </w:p>
        </w:tc>
        <w:tc>
          <w:tcPr>
            <w:tcW w:w="706" w:type="pct"/>
            <w:shd w:val="clear" w:color="auto" w:fill="FFFFFF" w:themeFill="background1"/>
            <w:vAlign w:val="center"/>
            <w:hideMark/>
          </w:tcPr>
          <w:p w14:paraId="382D0314" w14:textId="77777777" w:rsidR="004D5449" w:rsidRPr="00883780" w:rsidRDefault="004D5449" w:rsidP="004D5449">
            <w:pPr>
              <w:spacing w:before="0" w:after="0"/>
              <w:jc w:val="right"/>
              <w:rPr>
                <w:rFonts w:ascii="Calibri" w:eastAsia="Times New Roman" w:hAnsi="Calibri" w:cs="Calibri"/>
                <w:b/>
                <w:bCs/>
                <w:color w:val="000000"/>
                <w:sz w:val="20"/>
                <w:szCs w:val="20"/>
                <w:lang w:val="en-AU" w:eastAsia="en-AU"/>
              </w:rPr>
            </w:pPr>
            <w:r w:rsidRPr="00883780">
              <w:rPr>
                <w:rFonts w:ascii="Calibri" w:eastAsia="Times New Roman" w:hAnsi="Calibri" w:cs="Calibri"/>
                <w:b/>
                <w:bCs/>
                <w:color w:val="000000"/>
                <w:sz w:val="20"/>
                <w:szCs w:val="20"/>
                <w:lang w:val="en-AU" w:eastAsia="en-AU"/>
              </w:rPr>
              <w:t>54.3%</w:t>
            </w:r>
          </w:p>
        </w:tc>
        <w:tc>
          <w:tcPr>
            <w:tcW w:w="677" w:type="pct"/>
            <w:shd w:val="clear" w:color="auto" w:fill="FFFFFF" w:themeFill="background1"/>
            <w:vAlign w:val="center"/>
            <w:hideMark/>
          </w:tcPr>
          <w:p w14:paraId="31DBD582" w14:textId="77777777" w:rsidR="004D5449" w:rsidRPr="00883780" w:rsidRDefault="004D5449" w:rsidP="004D5449">
            <w:pPr>
              <w:spacing w:before="0" w:after="0"/>
              <w:jc w:val="right"/>
              <w:rPr>
                <w:rFonts w:ascii="Calibri" w:eastAsia="Times New Roman" w:hAnsi="Calibri" w:cs="Calibri"/>
                <w:b/>
                <w:bCs/>
                <w:color w:val="000000"/>
                <w:sz w:val="20"/>
                <w:szCs w:val="20"/>
                <w:lang w:val="en-AU" w:eastAsia="en-AU"/>
              </w:rPr>
            </w:pPr>
            <w:r w:rsidRPr="00883780">
              <w:rPr>
                <w:rFonts w:ascii="Calibri" w:eastAsia="Times New Roman" w:hAnsi="Calibri" w:cs="Calibri"/>
                <w:b/>
                <w:bCs/>
                <w:color w:val="000000"/>
                <w:sz w:val="20"/>
                <w:szCs w:val="20"/>
                <w:lang w:val="en-AU" w:eastAsia="en-AU"/>
              </w:rPr>
              <w:t>57.6%</w:t>
            </w:r>
          </w:p>
        </w:tc>
        <w:tc>
          <w:tcPr>
            <w:tcW w:w="412" w:type="pct"/>
            <w:shd w:val="clear" w:color="auto" w:fill="FFFFFF" w:themeFill="background1"/>
            <w:vAlign w:val="center"/>
            <w:hideMark/>
          </w:tcPr>
          <w:p w14:paraId="599A9B64"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47.5%</w:t>
            </w:r>
          </w:p>
        </w:tc>
        <w:tc>
          <w:tcPr>
            <w:tcW w:w="412" w:type="pct"/>
            <w:shd w:val="clear" w:color="auto" w:fill="FFFFFF" w:themeFill="background1"/>
            <w:vAlign w:val="center"/>
            <w:hideMark/>
          </w:tcPr>
          <w:p w14:paraId="1B4829E4"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52.5%</w:t>
            </w:r>
          </w:p>
        </w:tc>
        <w:tc>
          <w:tcPr>
            <w:tcW w:w="412" w:type="pct"/>
            <w:shd w:val="clear" w:color="auto" w:fill="FFFFFF" w:themeFill="background1"/>
            <w:vAlign w:val="center"/>
            <w:hideMark/>
          </w:tcPr>
          <w:p w14:paraId="3A7BCC25"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61.5%</w:t>
            </w:r>
          </w:p>
        </w:tc>
      </w:tr>
      <w:tr w:rsidR="004D5449" w:rsidRPr="004D5449" w14:paraId="3BEC9E17" w14:textId="77777777" w:rsidTr="004D5449">
        <w:trPr>
          <w:trHeight w:val="520"/>
        </w:trPr>
        <w:tc>
          <w:tcPr>
            <w:tcW w:w="1711" w:type="pct"/>
            <w:shd w:val="clear" w:color="auto" w:fill="FFFFFF" w:themeFill="background1"/>
            <w:vAlign w:val="center"/>
            <w:hideMark/>
          </w:tcPr>
          <w:p w14:paraId="1595F9BC" w14:textId="77777777" w:rsidR="004D5449" w:rsidRPr="001B051C" w:rsidRDefault="004D5449" w:rsidP="004D5449">
            <w:pPr>
              <w:spacing w:before="0" w:after="0"/>
              <w:rPr>
                <w:rFonts w:ascii="Calibri" w:eastAsia="Times New Roman" w:hAnsi="Calibri" w:cs="Calibri"/>
                <w:b/>
                <w:color w:val="000000"/>
                <w:sz w:val="20"/>
                <w:szCs w:val="20"/>
                <w:lang w:val="en-AU" w:eastAsia="en-AU"/>
              </w:rPr>
            </w:pPr>
            <w:r w:rsidRPr="001B051C">
              <w:rPr>
                <w:rFonts w:ascii="Calibri" w:eastAsia="Times New Roman" w:hAnsi="Calibri" w:cs="Calibri"/>
                <w:b/>
                <w:color w:val="000000"/>
                <w:sz w:val="20"/>
                <w:szCs w:val="20"/>
                <w:lang w:val="en-AU" w:eastAsia="en-AU"/>
              </w:rPr>
              <w:t>…I can make the right decisions about farm management e.g. stocking, crop timing</w:t>
            </w:r>
          </w:p>
        </w:tc>
        <w:tc>
          <w:tcPr>
            <w:tcW w:w="670" w:type="pct"/>
            <w:shd w:val="clear" w:color="auto" w:fill="FFFFFF" w:themeFill="background1"/>
            <w:vAlign w:val="center"/>
            <w:hideMark/>
          </w:tcPr>
          <w:p w14:paraId="7CAD41DB" w14:textId="77777777" w:rsidR="004D5449" w:rsidRPr="00883780" w:rsidRDefault="004D5449" w:rsidP="004D5449">
            <w:pPr>
              <w:spacing w:before="0" w:after="0"/>
              <w:jc w:val="right"/>
              <w:rPr>
                <w:rFonts w:ascii="Calibri" w:eastAsia="Times New Roman" w:hAnsi="Calibri" w:cs="Calibri"/>
                <w:b/>
                <w:bCs/>
                <w:color w:val="000000"/>
                <w:sz w:val="20"/>
                <w:szCs w:val="20"/>
                <w:lang w:val="en-AU" w:eastAsia="en-AU"/>
              </w:rPr>
            </w:pPr>
            <w:r w:rsidRPr="00883780">
              <w:rPr>
                <w:rFonts w:ascii="Calibri" w:eastAsia="Times New Roman" w:hAnsi="Calibri" w:cs="Calibri"/>
                <w:b/>
                <w:bCs/>
                <w:color w:val="000000"/>
                <w:sz w:val="20"/>
                <w:szCs w:val="20"/>
                <w:lang w:val="en-AU" w:eastAsia="en-AU"/>
              </w:rPr>
              <w:t>59.5%</w:t>
            </w:r>
          </w:p>
        </w:tc>
        <w:tc>
          <w:tcPr>
            <w:tcW w:w="706" w:type="pct"/>
            <w:shd w:val="clear" w:color="auto" w:fill="FFFFFF" w:themeFill="background1"/>
            <w:vAlign w:val="center"/>
            <w:hideMark/>
          </w:tcPr>
          <w:p w14:paraId="1DC4768E" w14:textId="77777777" w:rsidR="004D5449" w:rsidRPr="00883780" w:rsidRDefault="004D5449" w:rsidP="004D5449">
            <w:pPr>
              <w:spacing w:before="0" w:after="0"/>
              <w:jc w:val="right"/>
              <w:rPr>
                <w:rFonts w:ascii="Calibri" w:eastAsia="Times New Roman" w:hAnsi="Calibri" w:cs="Calibri"/>
                <w:b/>
                <w:bCs/>
                <w:color w:val="000000"/>
                <w:sz w:val="20"/>
                <w:szCs w:val="20"/>
                <w:lang w:val="en-AU" w:eastAsia="en-AU"/>
              </w:rPr>
            </w:pPr>
            <w:r w:rsidRPr="00883780">
              <w:rPr>
                <w:rFonts w:ascii="Calibri" w:eastAsia="Times New Roman" w:hAnsi="Calibri" w:cs="Calibri"/>
                <w:b/>
                <w:bCs/>
                <w:color w:val="000000"/>
                <w:sz w:val="20"/>
                <w:szCs w:val="20"/>
                <w:lang w:val="en-AU" w:eastAsia="en-AU"/>
              </w:rPr>
              <w:t>72.8%</w:t>
            </w:r>
          </w:p>
        </w:tc>
        <w:tc>
          <w:tcPr>
            <w:tcW w:w="677" w:type="pct"/>
            <w:shd w:val="clear" w:color="auto" w:fill="FFFFFF" w:themeFill="background1"/>
            <w:vAlign w:val="center"/>
            <w:hideMark/>
          </w:tcPr>
          <w:p w14:paraId="1504F324" w14:textId="77777777" w:rsidR="004D5449" w:rsidRPr="00883780" w:rsidRDefault="004D5449" w:rsidP="004D5449">
            <w:pPr>
              <w:spacing w:before="0" w:after="0"/>
              <w:jc w:val="right"/>
              <w:rPr>
                <w:rFonts w:ascii="Calibri" w:eastAsia="Times New Roman" w:hAnsi="Calibri" w:cs="Calibri"/>
                <w:b/>
                <w:bCs/>
                <w:color w:val="000000"/>
                <w:sz w:val="20"/>
                <w:szCs w:val="20"/>
                <w:lang w:val="en-AU" w:eastAsia="en-AU"/>
              </w:rPr>
            </w:pPr>
            <w:r w:rsidRPr="00883780">
              <w:rPr>
                <w:rFonts w:ascii="Calibri" w:eastAsia="Times New Roman" w:hAnsi="Calibri" w:cs="Calibri"/>
                <w:b/>
                <w:bCs/>
                <w:color w:val="000000"/>
                <w:sz w:val="20"/>
                <w:szCs w:val="20"/>
                <w:lang w:val="en-AU" w:eastAsia="en-AU"/>
              </w:rPr>
              <w:t>78.3%</w:t>
            </w:r>
          </w:p>
        </w:tc>
        <w:tc>
          <w:tcPr>
            <w:tcW w:w="412" w:type="pct"/>
            <w:shd w:val="clear" w:color="auto" w:fill="FFFFFF" w:themeFill="background1"/>
            <w:vAlign w:val="center"/>
            <w:hideMark/>
          </w:tcPr>
          <w:p w14:paraId="79F05F7A"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68.1%</w:t>
            </w:r>
          </w:p>
        </w:tc>
        <w:tc>
          <w:tcPr>
            <w:tcW w:w="412" w:type="pct"/>
            <w:shd w:val="clear" w:color="auto" w:fill="FFFFFF" w:themeFill="background1"/>
            <w:vAlign w:val="center"/>
            <w:hideMark/>
          </w:tcPr>
          <w:p w14:paraId="158BBC64"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68.6%</w:t>
            </w:r>
          </w:p>
        </w:tc>
        <w:tc>
          <w:tcPr>
            <w:tcW w:w="412" w:type="pct"/>
            <w:shd w:val="clear" w:color="auto" w:fill="FFFFFF" w:themeFill="background1"/>
            <w:vAlign w:val="center"/>
            <w:hideMark/>
          </w:tcPr>
          <w:p w14:paraId="2CC6FF8D"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77.8%</w:t>
            </w:r>
          </w:p>
        </w:tc>
      </w:tr>
      <w:tr w:rsidR="004D5449" w:rsidRPr="004D5449" w14:paraId="00FD4A32" w14:textId="77777777" w:rsidTr="004D5449">
        <w:trPr>
          <w:trHeight w:val="520"/>
        </w:trPr>
        <w:tc>
          <w:tcPr>
            <w:tcW w:w="1711" w:type="pct"/>
            <w:shd w:val="clear" w:color="auto" w:fill="FFFFFF" w:themeFill="background1"/>
            <w:vAlign w:val="center"/>
            <w:hideMark/>
          </w:tcPr>
          <w:p w14:paraId="7F79A5C1" w14:textId="77777777" w:rsidR="004D5449" w:rsidRPr="001B051C" w:rsidRDefault="004D5449" w:rsidP="004D5449">
            <w:pPr>
              <w:spacing w:before="0" w:after="0"/>
              <w:rPr>
                <w:rFonts w:ascii="Calibri" w:eastAsia="Times New Roman" w:hAnsi="Calibri" w:cs="Calibri"/>
                <w:b/>
                <w:color w:val="000000"/>
                <w:sz w:val="20"/>
                <w:szCs w:val="20"/>
                <w:lang w:val="en-AU" w:eastAsia="en-AU"/>
              </w:rPr>
            </w:pPr>
            <w:r w:rsidRPr="001B051C">
              <w:rPr>
                <w:rFonts w:ascii="Calibri" w:eastAsia="Times New Roman" w:hAnsi="Calibri" w:cs="Calibri"/>
                <w:b/>
                <w:color w:val="000000"/>
                <w:sz w:val="20"/>
                <w:szCs w:val="20"/>
                <w:lang w:val="en-AU" w:eastAsia="en-AU"/>
              </w:rPr>
              <w:t>…I can handle changing market conditions on the farm</w:t>
            </w:r>
          </w:p>
        </w:tc>
        <w:tc>
          <w:tcPr>
            <w:tcW w:w="670" w:type="pct"/>
            <w:shd w:val="clear" w:color="auto" w:fill="FFFFFF" w:themeFill="background1"/>
            <w:vAlign w:val="center"/>
            <w:hideMark/>
          </w:tcPr>
          <w:p w14:paraId="3095B648"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41.0%</w:t>
            </w:r>
          </w:p>
        </w:tc>
        <w:tc>
          <w:tcPr>
            <w:tcW w:w="706" w:type="pct"/>
            <w:shd w:val="clear" w:color="auto" w:fill="FFFFFF" w:themeFill="background1"/>
            <w:vAlign w:val="center"/>
            <w:hideMark/>
          </w:tcPr>
          <w:p w14:paraId="7A7EC4FD"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54.8%</w:t>
            </w:r>
          </w:p>
        </w:tc>
        <w:tc>
          <w:tcPr>
            <w:tcW w:w="677" w:type="pct"/>
            <w:shd w:val="clear" w:color="auto" w:fill="FFFFFF" w:themeFill="background1"/>
            <w:vAlign w:val="center"/>
            <w:hideMark/>
          </w:tcPr>
          <w:p w14:paraId="6C582022"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60.0%</w:t>
            </w:r>
          </w:p>
        </w:tc>
        <w:tc>
          <w:tcPr>
            <w:tcW w:w="412" w:type="pct"/>
            <w:shd w:val="clear" w:color="auto" w:fill="FFFFFF" w:themeFill="background1"/>
            <w:vAlign w:val="center"/>
            <w:hideMark/>
          </w:tcPr>
          <w:p w14:paraId="0BD5ACDE"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50.8%</w:t>
            </w:r>
          </w:p>
        </w:tc>
        <w:tc>
          <w:tcPr>
            <w:tcW w:w="412" w:type="pct"/>
            <w:shd w:val="clear" w:color="auto" w:fill="FFFFFF" w:themeFill="background1"/>
            <w:vAlign w:val="center"/>
            <w:hideMark/>
          </w:tcPr>
          <w:p w14:paraId="1F558583"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46.5%</w:t>
            </w:r>
          </w:p>
        </w:tc>
        <w:tc>
          <w:tcPr>
            <w:tcW w:w="412" w:type="pct"/>
            <w:shd w:val="clear" w:color="auto" w:fill="FFFFFF" w:themeFill="background1"/>
            <w:vAlign w:val="center"/>
            <w:hideMark/>
          </w:tcPr>
          <w:p w14:paraId="2EEFA34B"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62.6%</w:t>
            </w:r>
          </w:p>
        </w:tc>
      </w:tr>
      <w:tr w:rsidR="004D5449" w:rsidRPr="004D5449" w14:paraId="3FB5EDB8" w14:textId="77777777" w:rsidTr="004D5449">
        <w:trPr>
          <w:trHeight w:val="520"/>
        </w:trPr>
        <w:tc>
          <w:tcPr>
            <w:tcW w:w="1711" w:type="pct"/>
            <w:shd w:val="clear" w:color="auto" w:fill="FFFFFF" w:themeFill="background1"/>
            <w:vAlign w:val="center"/>
            <w:hideMark/>
          </w:tcPr>
          <w:p w14:paraId="10140DA6" w14:textId="77777777" w:rsidR="004D5449" w:rsidRPr="001B051C" w:rsidRDefault="004D5449" w:rsidP="004D5449">
            <w:pPr>
              <w:spacing w:before="0" w:after="0"/>
              <w:rPr>
                <w:rFonts w:ascii="Calibri" w:eastAsia="Times New Roman" w:hAnsi="Calibri" w:cs="Calibri"/>
                <w:b/>
                <w:color w:val="000000"/>
                <w:sz w:val="20"/>
                <w:szCs w:val="20"/>
                <w:lang w:val="en-AU" w:eastAsia="en-AU"/>
              </w:rPr>
            </w:pPr>
            <w:r w:rsidRPr="001B051C">
              <w:rPr>
                <w:rFonts w:ascii="Calibri" w:eastAsia="Times New Roman" w:hAnsi="Calibri" w:cs="Calibri"/>
                <w:b/>
                <w:color w:val="000000"/>
                <w:sz w:val="20"/>
                <w:szCs w:val="20"/>
                <w:lang w:val="en-AU" w:eastAsia="en-AU"/>
              </w:rPr>
              <w:t>…I can cope well with most difficult conditions e.g. drought, pest outbreaks</w:t>
            </w:r>
          </w:p>
        </w:tc>
        <w:tc>
          <w:tcPr>
            <w:tcW w:w="670" w:type="pct"/>
            <w:shd w:val="clear" w:color="auto" w:fill="FFFFFF" w:themeFill="background1"/>
            <w:vAlign w:val="center"/>
            <w:hideMark/>
          </w:tcPr>
          <w:p w14:paraId="2D7300E4"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46.2%</w:t>
            </w:r>
          </w:p>
        </w:tc>
        <w:tc>
          <w:tcPr>
            <w:tcW w:w="706" w:type="pct"/>
            <w:shd w:val="clear" w:color="auto" w:fill="FFFFFF" w:themeFill="background1"/>
            <w:vAlign w:val="center"/>
            <w:hideMark/>
          </w:tcPr>
          <w:p w14:paraId="2FF5E9D8"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46.5%</w:t>
            </w:r>
          </w:p>
        </w:tc>
        <w:tc>
          <w:tcPr>
            <w:tcW w:w="677" w:type="pct"/>
            <w:shd w:val="clear" w:color="auto" w:fill="FFFFFF" w:themeFill="background1"/>
            <w:vAlign w:val="center"/>
            <w:hideMark/>
          </w:tcPr>
          <w:p w14:paraId="0818D418"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43.0%</w:t>
            </w:r>
          </w:p>
        </w:tc>
        <w:tc>
          <w:tcPr>
            <w:tcW w:w="412" w:type="pct"/>
            <w:shd w:val="clear" w:color="auto" w:fill="FFFFFF" w:themeFill="background1"/>
            <w:vAlign w:val="center"/>
            <w:hideMark/>
          </w:tcPr>
          <w:p w14:paraId="3B8D6147"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46.7%</w:t>
            </w:r>
          </w:p>
        </w:tc>
        <w:tc>
          <w:tcPr>
            <w:tcW w:w="412" w:type="pct"/>
            <w:shd w:val="clear" w:color="auto" w:fill="FFFFFF" w:themeFill="background1"/>
            <w:vAlign w:val="center"/>
            <w:hideMark/>
          </w:tcPr>
          <w:p w14:paraId="39D9C25A"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39.6%</w:t>
            </w:r>
          </w:p>
        </w:tc>
        <w:tc>
          <w:tcPr>
            <w:tcW w:w="412" w:type="pct"/>
            <w:shd w:val="clear" w:color="auto" w:fill="FFFFFF" w:themeFill="background1"/>
            <w:vAlign w:val="center"/>
            <w:hideMark/>
          </w:tcPr>
          <w:p w14:paraId="7201BD33"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46.2%</w:t>
            </w:r>
          </w:p>
        </w:tc>
      </w:tr>
      <w:tr w:rsidR="004D5449" w:rsidRPr="004D5449" w14:paraId="433C7CAE" w14:textId="77777777" w:rsidTr="004D5449">
        <w:trPr>
          <w:trHeight w:val="520"/>
        </w:trPr>
        <w:tc>
          <w:tcPr>
            <w:tcW w:w="1711" w:type="pct"/>
            <w:shd w:val="clear" w:color="auto" w:fill="FFFFFF" w:themeFill="background1"/>
            <w:vAlign w:val="center"/>
            <w:hideMark/>
          </w:tcPr>
          <w:p w14:paraId="416D933F" w14:textId="77777777" w:rsidR="004D5449" w:rsidRPr="001B051C" w:rsidRDefault="004D5449" w:rsidP="004D5449">
            <w:pPr>
              <w:spacing w:before="0" w:after="0"/>
              <w:rPr>
                <w:rFonts w:ascii="Calibri" w:eastAsia="Times New Roman" w:hAnsi="Calibri" w:cs="Calibri"/>
                <w:b/>
                <w:color w:val="000000"/>
                <w:sz w:val="20"/>
                <w:szCs w:val="20"/>
                <w:lang w:val="en-AU" w:eastAsia="en-AU"/>
              </w:rPr>
            </w:pPr>
            <w:r w:rsidRPr="001B051C">
              <w:rPr>
                <w:rFonts w:ascii="Calibri" w:eastAsia="Times New Roman" w:hAnsi="Calibri" w:cs="Calibri"/>
                <w:b/>
                <w:color w:val="000000"/>
                <w:sz w:val="20"/>
                <w:szCs w:val="20"/>
                <w:lang w:val="en-AU" w:eastAsia="en-AU"/>
              </w:rPr>
              <w:t>…I can maintain and improve the health of vegetation, land &amp; water on my farm</w:t>
            </w:r>
          </w:p>
        </w:tc>
        <w:tc>
          <w:tcPr>
            <w:tcW w:w="670" w:type="pct"/>
            <w:shd w:val="clear" w:color="auto" w:fill="FFFFFF" w:themeFill="background1"/>
            <w:vAlign w:val="center"/>
            <w:hideMark/>
          </w:tcPr>
          <w:p w14:paraId="30DE947D" w14:textId="77777777" w:rsidR="004D5449" w:rsidRPr="00883780" w:rsidRDefault="004D5449" w:rsidP="004D5449">
            <w:pPr>
              <w:spacing w:before="0" w:after="0"/>
              <w:jc w:val="right"/>
              <w:rPr>
                <w:rFonts w:ascii="Calibri" w:eastAsia="Times New Roman" w:hAnsi="Calibri" w:cs="Calibri"/>
                <w:b/>
                <w:bCs/>
                <w:color w:val="000000"/>
                <w:sz w:val="20"/>
                <w:szCs w:val="20"/>
                <w:lang w:val="en-AU" w:eastAsia="en-AU"/>
              </w:rPr>
            </w:pPr>
            <w:r w:rsidRPr="00883780">
              <w:rPr>
                <w:rFonts w:ascii="Calibri" w:eastAsia="Times New Roman" w:hAnsi="Calibri" w:cs="Calibri"/>
                <w:b/>
                <w:bCs/>
                <w:color w:val="000000"/>
                <w:sz w:val="20"/>
                <w:szCs w:val="20"/>
                <w:lang w:val="en-AU" w:eastAsia="en-AU"/>
              </w:rPr>
              <w:t>53.2%</w:t>
            </w:r>
          </w:p>
        </w:tc>
        <w:tc>
          <w:tcPr>
            <w:tcW w:w="706" w:type="pct"/>
            <w:shd w:val="clear" w:color="auto" w:fill="FFFFFF" w:themeFill="background1"/>
            <w:vAlign w:val="center"/>
            <w:hideMark/>
          </w:tcPr>
          <w:p w14:paraId="65F344B8" w14:textId="77777777" w:rsidR="004D5449" w:rsidRPr="00883780" w:rsidRDefault="004D5449" w:rsidP="004D5449">
            <w:pPr>
              <w:spacing w:before="0" w:after="0"/>
              <w:jc w:val="right"/>
              <w:rPr>
                <w:rFonts w:ascii="Calibri" w:eastAsia="Times New Roman" w:hAnsi="Calibri" w:cs="Calibri"/>
                <w:b/>
                <w:bCs/>
                <w:color w:val="000000"/>
                <w:sz w:val="20"/>
                <w:szCs w:val="20"/>
                <w:lang w:val="en-AU" w:eastAsia="en-AU"/>
              </w:rPr>
            </w:pPr>
            <w:r w:rsidRPr="00883780">
              <w:rPr>
                <w:rFonts w:ascii="Calibri" w:eastAsia="Times New Roman" w:hAnsi="Calibri" w:cs="Calibri"/>
                <w:b/>
                <w:bCs/>
                <w:color w:val="000000"/>
                <w:sz w:val="20"/>
                <w:szCs w:val="20"/>
                <w:lang w:val="en-AU" w:eastAsia="en-AU"/>
              </w:rPr>
              <w:t>60.3%</w:t>
            </w:r>
          </w:p>
        </w:tc>
        <w:tc>
          <w:tcPr>
            <w:tcW w:w="677" w:type="pct"/>
            <w:shd w:val="clear" w:color="auto" w:fill="FFFFFF" w:themeFill="background1"/>
            <w:vAlign w:val="center"/>
            <w:hideMark/>
          </w:tcPr>
          <w:p w14:paraId="40A0215B" w14:textId="77777777" w:rsidR="004D5449" w:rsidRPr="00883780" w:rsidRDefault="004D5449" w:rsidP="004D5449">
            <w:pPr>
              <w:spacing w:before="0" w:after="0"/>
              <w:jc w:val="right"/>
              <w:rPr>
                <w:rFonts w:ascii="Calibri" w:eastAsia="Times New Roman" w:hAnsi="Calibri" w:cs="Calibri"/>
                <w:b/>
                <w:bCs/>
                <w:color w:val="000000"/>
                <w:sz w:val="20"/>
                <w:szCs w:val="20"/>
                <w:lang w:val="en-AU" w:eastAsia="en-AU"/>
              </w:rPr>
            </w:pPr>
            <w:r w:rsidRPr="00883780">
              <w:rPr>
                <w:rFonts w:ascii="Calibri" w:eastAsia="Times New Roman" w:hAnsi="Calibri" w:cs="Calibri"/>
                <w:b/>
                <w:bCs/>
                <w:color w:val="000000"/>
                <w:sz w:val="20"/>
                <w:szCs w:val="20"/>
                <w:lang w:val="en-AU" w:eastAsia="en-AU"/>
              </w:rPr>
              <w:t>63.7%</w:t>
            </w:r>
          </w:p>
        </w:tc>
        <w:tc>
          <w:tcPr>
            <w:tcW w:w="412" w:type="pct"/>
            <w:shd w:val="clear" w:color="auto" w:fill="FFFFFF" w:themeFill="background1"/>
            <w:vAlign w:val="center"/>
            <w:hideMark/>
          </w:tcPr>
          <w:p w14:paraId="5A2C8A15"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55.8%</w:t>
            </w:r>
          </w:p>
        </w:tc>
        <w:tc>
          <w:tcPr>
            <w:tcW w:w="412" w:type="pct"/>
            <w:shd w:val="clear" w:color="auto" w:fill="FFFFFF" w:themeFill="background1"/>
            <w:vAlign w:val="center"/>
            <w:hideMark/>
          </w:tcPr>
          <w:p w14:paraId="79BA224A"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54.1%</w:t>
            </w:r>
          </w:p>
        </w:tc>
        <w:tc>
          <w:tcPr>
            <w:tcW w:w="412" w:type="pct"/>
            <w:shd w:val="clear" w:color="auto" w:fill="FFFFFF" w:themeFill="background1"/>
            <w:vAlign w:val="center"/>
            <w:hideMark/>
          </w:tcPr>
          <w:p w14:paraId="74C268D7"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69.2%</w:t>
            </w:r>
          </w:p>
        </w:tc>
      </w:tr>
      <w:tr w:rsidR="004D5449" w:rsidRPr="004D5449" w14:paraId="62B788CB" w14:textId="77777777" w:rsidTr="004D5449">
        <w:trPr>
          <w:trHeight w:val="530"/>
        </w:trPr>
        <w:tc>
          <w:tcPr>
            <w:tcW w:w="1711" w:type="pct"/>
            <w:shd w:val="clear" w:color="auto" w:fill="FFFFFF" w:themeFill="background1"/>
            <w:vAlign w:val="center"/>
            <w:hideMark/>
          </w:tcPr>
          <w:p w14:paraId="0287F3BC" w14:textId="77777777" w:rsidR="004D5449" w:rsidRPr="001B051C" w:rsidRDefault="004D5449" w:rsidP="004D5449">
            <w:pPr>
              <w:spacing w:before="0" w:after="0"/>
              <w:rPr>
                <w:rFonts w:ascii="Calibri" w:eastAsia="Times New Roman" w:hAnsi="Calibri" w:cs="Calibri"/>
                <w:b/>
                <w:color w:val="000000"/>
                <w:sz w:val="20"/>
                <w:szCs w:val="20"/>
                <w:lang w:val="en-AU" w:eastAsia="en-AU"/>
              </w:rPr>
            </w:pPr>
            <w:r w:rsidRPr="001B051C">
              <w:rPr>
                <w:rFonts w:ascii="Calibri" w:eastAsia="Times New Roman" w:hAnsi="Calibri" w:cs="Calibri"/>
                <w:b/>
                <w:color w:val="000000" w:themeColor="text1" w:themeShade="BF"/>
                <w:sz w:val="20"/>
                <w:szCs w:val="20"/>
                <w:lang w:val="en-AU" w:eastAsia="en-AU"/>
              </w:rPr>
              <w:t>…my skills and education are adequate for the needs of my farm business</w:t>
            </w:r>
          </w:p>
        </w:tc>
        <w:tc>
          <w:tcPr>
            <w:tcW w:w="670" w:type="pct"/>
            <w:shd w:val="clear" w:color="auto" w:fill="FFFFFF" w:themeFill="background1"/>
            <w:vAlign w:val="center"/>
            <w:hideMark/>
          </w:tcPr>
          <w:p w14:paraId="31A152D9"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64.1%</w:t>
            </w:r>
          </w:p>
        </w:tc>
        <w:tc>
          <w:tcPr>
            <w:tcW w:w="706" w:type="pct"/>
            <w:shd w:val="clear" w:color="auto" w:fill="FFFFFF" w:themeFill="background1"/>
            <w:vAlign w:val="center"/>
            <w:hideMark/>
          </w:tcPr>
          <w:p w14:paraId="14F41977"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76.5%</w:t>
            </w:r>
          </w:p>
        </w:tc>
        <w:tc>
          <w:tcPr>
            <w:tcW w:w="677" w:type="pct"/>
            <w:shd w:val="clear" w:color="auto" w:fill="FFFFFF" w:themeFill="background1"/>
            <w:vAlign w:val="center"/>
            <w:hideMark/>
          </w:tcPr>
          <w:p w14:paraId="73819A68"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80.6%</w:t>
            </w:r>
          </w:p>
        </w:tc>
        <w:tc>
          <w:tcPr>
            <w:tcW w:w="412" w:type="pct"/>
            <w:shd w:val="clear" w:color="auto" w:fill="FFFFFF" w:themeFill="background1"/>
            <w:vAlign w:val="center"/>
            <w:hideMark/>
          </w:tcPr>
          <w:p w14:paraId="4E0D801E"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75.8%</w:t>
            </w:r>
          </w:p>
        </w:tc>
        <w:tc>
          <w:tcPr>
            <w:tcW w:w="412" w:type="pct"/>
            <w:shd w:val="clear" w:color="auto" w:fill="FFFFFF" w:themeFill="background1"/>
            <w:vAlign w:val="center"/>
            <w:hideMark/>
          </w:tcPr>
          <w:p w14:paraId="76F8CDF2"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65.3%</w:t>
            </w:r>
          </w:p>
        </w:tc>
        <w:tc>
          <w:tcPr>
            <w:tcW w:w="412" w:type="pct"/>
            <w:shd w:val="clear" w:color="auto" w:fill="FFFFFF" w:themeFill="background1"/>
            <w:vAlign w:val="center"/>
            <w:hideMark/>
          </w:tcPr>
          <w:p w14:paraId="4201AEF5" w14:textId="77777777" w:rsidR="004D5449" w:rsidRPr="00E4445E" w:rsidRDefault="004D5449" w:rsidP="004D5449">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83.7%</w:t>
            </w:r>
          </w:p>
        </w:tc>
      </w:tr>
      <w:tr w:rsidR="0063610C" w:rsidRPr="004D5449" w14:paraId="40FF6AAA" w14:textId="77777777" w:rsidTr="004D5449">
        <w:trPr>
          <w:trHeight w:val="530"/>
        </w:trPr>
        <w:tc>
          <w:tcPr>
            <w:tcW w:w="1711" w:type="pct"/>
            <w:shd w:val="clear" w:color="auto" w:fill="FFFFFF" w:themeFill="background1"/>
            <w:vAlign w:val="center"/>
          </w:tcPr>
          <w:p w14:paraId="3C0FC2BE" w14:textId="01C27C55" w:rsidR="0063610C" w:rsidRPr="001B051C" w:rsidRDefault="0063610C" w:rsidP="0063610C">
            <w:pPr>
              <w:spacing w:before="0" w:after="0"/>
              <w:rPr>
                <w:rFonts w:ascii="Calibri" w:eastAsia="Times New Roman" w:hAnsi="Calibri" w:cs="Calibri"/>
                <w:b/>
                <w:color w:val="000000" w:themeColor="text1" w:themeShade="BF"/>
                <w:sz w:val="20"/>
                <w:szCs w:val="20"/>
                <w:lang w:val="en-AU" w:eastAsia="en-AU"/>
              </w:rPr>
            </w:pPr>
            <w:r w:rsidRPr="001B051C">
              <w:rPr>
                <w:rFonts w:eastAsia="Times New Roman" w:cstheme="majorHAnsi"/>
                <w:b/>
                <w:sz w:val="20"/>
                <w:szCs w:val="20"/>
                <w:lang w:val="en-AU" w:eastAsia="en-AU"/>
              </w:rPr>
              <w:t>I feel optimistic about my farming future</w:t>
            </w:r>
          </w:p>
        </w:tc>
        <w:tc>
          <w:tcPr>
            <w:tcW w:w="670" w:type="pct"/>
            <w:shd w:val="clear" w:color="auto" w:fill="FFFFFF" w:themeFill="background1"/>
            <w:vAlign w:val="center"/>
          </w:tcPr>
          <w:p w14:paraId="43AED508" w14:textId="1D287577"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eastAsia="Times New Roman" w:cstheme="majorHAnsi"/>
                <w:sz w:val="20"/>
                <w:szCs w:val="20"/>
                <w:lang w:val="en-AU" w:eastAsia="en-AU"/>
              </w:rPr>
              <w:t>46.8%</w:t>
            </w:r>
          </w:p>
        </w:tc>
        <w:tc>
          <w:tcPr>
            <w:tcW w:w="706" w:type="pct"/>
            <w:shd w:val="clear" w:color="auto" w:fill="FFFFFF" w:themeFill="background1"/>
            <w:vAlign w:val="center"/>
          </w:tcPr>
          <w:p w14:paraId="252F5DDD" w14:textId="342F0CA2"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eastAsia="Times New Roman" w:cstheme="majorHAnsi"/>
                <w:sz w:val="20"/>
                <w:szCs w:val="20"/>
                <w:lang w:val="en-AU" w:eastAsia="en-AU"/>
              </w:rPr>
              <w:t>55.6%</w:t>
            </w:r>
          </w:p>
        </w:tc>
        <w:tc>
          <w:tcPr>
            <w:tcW w:w="677" w:type="pct"/>
            <w:shd w:val="clear" w:color="auto" w:fill="FFFFFF" w:themeFill="background1"/>
            <w:vAlign w:val="center"/>
          </w:tcPr>
          <w:p w14:paraId="2530A57A" w14:textId="0C046863"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eastAsia="Times New Roman" w:cstheme="majorHAnsi"/>
                <w:sz w:val="20"/>
                <w:szCs w:val="20"/>
                <w:lang w:val="en-AU" w:eastAsia="en-AU"/>
              </w:rPr>
              <w:t>55.9%</w:t>
            </w:r>
          </w:p>
        </w:tc>
        <w:tc>
          <w:tcPr>
            <w:tcW w:w="412" w:type="pct"/>
            <w:shd w:val="clear" w:color="auto" w:fill="FFFFFF" w:themeFill="background1"/>
            <w:vAlign w:val="center"/>
          </w:tcPr>
          <w:p w14:paraId="56490A04" w14:textId="20256706" w:rsidR="0063610C" w:rsidRPr="00B04729" w:rsidRDefault="0063610C" w:rsidP="0063610C">
            <w:pPr>
              <w:spacing w:before="0" w:after="0"/>
              <w:jc w:val="right"/>
              <w:rPr>
                <w:rFonts w:ascii="Calibri" w:eastAsia="Times New Roman" w:hAnsi="Calibri" w:cs="Calibri"/>
                <w:b/>
                <w:bCs/>
                <w:color w:val="000000"/>
                <w:sz w:val="20"/>
                <w:szCs w:val="20"/>
                <w:lang w:val="en-AU" w:eastAsia="en-AU"/>
              </w:rPr>
            </w:pPr>
            <w:r w:rsidRPr="00B04729">
              <w:rPr>
                <w:rFonts w:eastAsia="Times New Roman" w:cstheme="majorHAnsi"/>
                <w:b/>
                <w:bCs/>
                <w:sz w:val="20"/>
                <w:szCs w:val="20"/>
                <w:lang w:val="en-AU" w:eastAsia="en-AU"/>
              </w:rPr>
              <w:t>45.5%</w:t>
            </w:r>
          </w:p>
        </w:tc>
        <w:tc>
          <w:tcPr>
            <w:tcW w:w="412" w:type="pct"/>
            <w:shd w:val="clear" w:color="auto" w:fill="FFFFFF" w:themeFill="background1"/>
            <w:vAlign w:val="center"/>
          </w:tcPr>
          <w:p w14:paraId="4B122D58" w14:textId="55EE087A" w:rsidR="0063610C" w:rsidRPr="00B04729" w:rsidRDefault="0063610C" w:rsidP="0063610C">
            <w:pPr>
              <w:spacing w:before="0" w:after="0"/>
              <w:jc w:val="right"/>
              <w:rPr>
                <w:rFonts w:ascii="Calibri" w:eastAsia="Times New Roman" w:hAnsi="Calibri" w:cs="Calibri"/>
                <w:b/>
                <w:bCs/>
                <w:color w:val="000000"/>
                <w:sz w:val="20"/>
                <w:szCs w:val="20"/>
                <w:lang w:val="en-AU" w:eastAsia="en-AU"/>
              </w:rPr>
            </w:pPr>
            <w:r w:rsidRPr="00B04729">
              <w:rPr>
                <w:rFonts w:eastAsia="Times New Roman" w:cstheme="majorHAnsi"/>
                <w:b/>
                <w:bCs/>
                <w:sz w:val="20"/>
                <w:szCs w:val="20"/>
                <w:lang w:val="en-AU" w:eastAsia="en-AU"/>
              </w:rPr>
              <w:t>52.0%</w:t>
            </w:r>
          </w:p>
        </w:tc>
        <w:tc>
          <w:tcPr>
            <w:tcW w:w="412" w:type="pct"/>
            <w:shd w:val="clear" w:color="auto" w:fill="FFFFFF" w:themeFill="background1"/>
            <w:vAlign w:val="center"/>
          </w:tcPr>
          <w:p w14:paraId="13626668" w14:textId="27C80C1C" w:rsidR="0063610C" w:rsidRPr="00B04729" w:rsidRDefault="0063610C" w:rsidP="0063610C">
            <w:pPr>
              <w:spacing w:before="0" w:after="0"/>
              <w:jc w:val="right"/>
              <w:rPr>
                <w:rFonts w:ascii="Calibri" w:eastAsia="Times New Roman" w:hAnsi="Calibri" w:cs="Calibri"/>
                <w:b/>
                <w:bCs/>
                <w:color w:val="000000"/>
                <w:sz w:val="20"/>
                <w:szCs w:val="20"/>
                <w:lang w:val="en-AU" w:eastAsia="en-AU"/>
              </w:rPr>
            </w:pPr>
            <w:r w:rsidRPr="00B04729">
              <w:rPr>
                <w:rFonts w:eastAsia="Times New Roman" w:cstheme="majorHAnsi"/>
                <w:b/>
                <w:bCs/>
                <w:sz w:val="20"/>
                <w:szCs w:val="20"/>
                <w:lang w:val="en-AU" w:eastAsia="en-AU"/>
              </w:rPr>
              <w:t>63.4%</w:t>
            </w:r>
          </w:p>
        </w:tc>
      </w:tr>
      <w:tr w:rsidR="0063610C" w:rsidRPr="004D5449" w14:paraId="76143109" w14:textId="77777777" w:rsidTr="004D5449">
        <w:trPr>
          <w:trHeight w:val="530"/>
        </w:trPr>
        <w:tc>
          <w:tcPr>
            <w:tcW w:w="1711" w:type="pct"/>
            <w:shd w:val="clear" w:color="auto" w:fill="FFFFFF" w:themeFill="background1"/>
            <w:vAlign w:val="center"/>
          </w:tcPr>
          <w:p w14:paraId="133EC3F8" w14:textId="40855534" w:rsidR="0063610C" w:rsidRPr="001B051C" w:rsidRDefault="0063610C" w:rsidP="0063610C">
            <w:pPr>
              <w:spacing w:before="0" w:after="0"/>
              <w:rPr>
                <w:rFonts w:ascii="Calibri" w:eastAsia="Times New Roman" w:hAnsi="Calibri" w:cs="Calibri"/>
                <w:b/>
                <w:color w:val="000000" w:themeColor="text1" w:themeShade="BF"/>
                <w:sz w:val="20"/>
                <w:szCs w:val="20"/>
                <w:lang w:val="en-AU" w:eastAsia="en-AU"/>
              </w:rPr>
            </w:pPr>
            <w:r w:rsidRPr="001B051C">
              <w:rPr>
                <w:rFonts w:eastAsia="Times New Roman" w:cstheme="majorHAnsi"/>
                <w:b/>
                <w:sz w:val="20"/>
                <w:szCs w:val="20"/>
                <w:lang w:val="en-AU" w:eastAsia="en-AU"/>
              </w:rPr>
              <w:t>When I think about how my farm is going, I feel good</w:t>
            </w:r>
          </w:p>
        </w:tc>
        <w:tc>
          <w:tcPr>
            <w:tcW w:w="670" w:type="pct"/>
            <w:shd w:val="clear" w:color="auto" w:fill="FFFFFF" w:themeFill="background1"/>
            <w:vAlign w:val="center"/>
          </w:tcPr>
          <w:p w14:paraId="69F0C739" w14:textId="56228D39"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eastAsia="Times New Roman" w:cstheme="majorHAnsi"/>
                <w:sz w:val="20"/>
                <w:szCs w:val="20"/>
                <w:lang w:val="en-AU" w:eastAsia="en-AU"/>
              </w:rPr>
              <w:t>44.3%</w:t>
            </w:r>
          </w:p>
        </w:tc>
        <w:tc>
          <w:tcPr>
            <w:tcW w:w="706" w:type="pct"/>
            <w:shd w:val="clear" w:color="auto" w:fill="FFFFFF" w:themeFill="background1"/>
            <w:vAlign w:val="center"/>
          </w:tcPr>
          <w:p w14:paraId="5517D682" w14:textId="06909BAD"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eastAsia="Times New Roman" w:cstheme="majorHAnsi"/>
                <w:sz w:val="20"/>
                <w:szCs w:val="20"/>
                <w:lang w:val="en-AU" w:eastAsia="en-AU"/>
              </w:rPr>
              <w:t>56.9%</w:t>
            </w:r>
          </w:p>
        </w:tc>
        <w:tc>
          <w:tcPr>
            <w:tcW w:w="677" w:type="pct"/>
            <w:shd w:val="clear" w:color="auto" w:fill="FFFFFF" w:themeFill="background1"/>
            <w:vAlign w:val="center"/>
          </w:tcPr>
          <w:p w14:paraId="0E8D1C49" w14:textId="74B0F8C3"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eastAsia="Times New Roman" w:cstheme="majorHAnsi"/>
                <w:sz w:val="20"/>
                <w:szCs w:val="20"/>
                <w:lang w:val="en-AU" w:eastAsia="en-AU"/>
              </w:rPr>
              <w:t>56.5%</w:t>
            </w:r>
          </w:p>
        </w:tc>
        <w:tc>
          <w:tcPr>
            <w:tcW w:w="412" w:type="pct"/>
            <w:shd w:val="clear" w:color="auto" w:fill="FFFFFF" w:themeFill="background1"/>
            <w:vAlign w:val="center"/>
          </w:tcPr>
          <w:p w14:paraId="5682D4F1" w14:textId="44444487"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eastAsia="Times New Roman" w:cstheme="majorHAnsi"/>
                <w:sz w:val="20"/>
                <w:szCs w:val="20"/>
                <w:lang w:val="en-AU" w:eastAsia="en-AU"/>
              </w:rPr>
              <w:t>42.6%</w:t>
            </w:r>
          </w:p>
        </w:tc>
        <w:tc>
          <w:tcPr>
            <w:tcW w:w="412" w:type="pct"/>
            <w:shd w:val="clear" w:color="auto" w:fill="FFFFFF" w:themeFill="background1"/>
            <w:vAlign w:val="center"/>
          </w:tcPr>
          <w:p w14:paraId="742FF2C5" w14:textId="0A05DA45"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eastAsia="Times New Roman" w:cstheme="majorHAnsi"/>
                <w:sz w:val="20"/>
                <w:szCs w:val="20"/>
                <w:lang w:val="en-AU" w:eastAsia="en-AU"/>
              </w:rPr>
              <w:t>50.5%</w:t>
            </w:r>
          </w:p>
        </w:tc>
        <w:tc>
          <w:tcPr>
            <w:tcW w:w="412" w:type="pct"/>
            <w:shd w:val="clear" w:color="auto" w:fill="FFFFFF" w:themeFill="background1"/>
            <w:vAlign w:val="center"/>
          </w:tcPr>
          <w:p w14:paraId="6E816BDF" w14:textId="1D9339C6"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eastAsia="Times New Roman" w:cstheme="majorHAnsi"/>
                <w:sz w:val="20"/>
                <w:szCs w:val="20"/>
                <w:lang w:val="en-AU" w:eastAsia="en-AU"/>
              </w:rPr>
              <w:t>68.5%</w:t>
            </w:r>
          </w:p>
        </w:tc>
      </w:tr>
      <w:tr w:rsidR="0063610C" w:rsidRPr="004D5449" w14:paraId="598FC291" w14:textId="77777777" w:rsidTr="004D5449">
        <w:trPr>
          <w:trHeight w:val="290"/>
        </w:trPr>
        <w:tc>
          <w:tcPr>
            <w:tcW w:w="1711" w:type="pct"/>
            <w:shd w:val="clear" w:color="auto" w:fill="FFFFFF" w:themeFill="background1"/>
            <w:vAlign w:val="center"/>
            <w:hideMark/>
          </w:tcPr>
          <w:p w14:paraId="3607C8B6" w14:textId="053BC18D" w:rsidR="0063610C" w:rsidRPr="001B051C" w:rsidRDefault="0063610C" w:rsidP="0063610C">
            <w:pPr>
              <w:spacing w:before="0" w:after="0"/>
              <w:rPr>
                <w:rFonts w:ascii="Calibri" w:eastAsia="Times New Roman" w:hAnsi="Calibri" w:cs="Calibri"/>
                <w:b/>
                <w:color w:val="000000"/>
                <w:sz w:val="20"/>
                <w:szCs w:val="20"/>
                <w:lang w:val="en-AU" w:eastAsia="en-AU"/>
              </w:rPr>
            </w:pPr>
            <w:r w:rsidRPr="001B051C">
              <w:rPr>
                <w:rFonts w:ascii="Calibri" w:eastAsia="Times New Roman" w:hAnsi="Calibri" w:cs="Calibri"/>
                <w:b/>
                <w:color w:val="000000"/>
                <w:sz w:val="20"/>
                <w:szCs w:val="20"/>
                <w:lang w:val="en-AU" w:eastAsia="en-AU"/>
              </w:rPr>
              <w:t> n</w:t>
            </w:r>
          </w:p>
        </w:tc>
        <w:tc>
          <w:tcPr>
            <w:tcW w:w="670" w:type="pct"/>
            <w:shd w:val="clear" w:color="auto" w:fill="FFFFFF" w:themeFill="background1"/>
            <w:vAlign w:val="center"/>
            <w:hideMark/>
          </w:tcPr>
          <w:p w14:paraId="50F1CA5D" w14:textId="77777777"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80</w:t>
            </w:r>
          </w:p>
        </w:tc>
        <w:tc>
          <w:tcPr>
            <w:tcW w:w="706" w:type="pct"/>
            <w:shd w:val="clear" w:color="auto" w:fill="FFFFFF" w:themeFill="background1"/>
            <w:vAlign w:val="center"/>
            <w:hideMark/>
          </w:tcPr>
          <w:p w14:paraId="66ED355D" w14:textId="77777777"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187</w:t>
            </w:r>
          </w:p>
        </w:tc>
        <w:tc>
          <w:tcPr>
            <w:tcW w:w="677" w:type="pct"/>
            <w:shd w:val="clear" w:color="auto" w:fill="FFFFFF" w:themeFill="background1"/>
            <w:vAlign w:val="center"/>
            <w:hideMark/>
          </w:tcPr>
          <w:p w14:paraId="352519FC" w14:textId="77777777"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93</w:t>
            </w:r>
          </w:p>
        </w:tc>
        <w:tc>
          <w:tcPr>
            <w:tcW w:w="412" w:type="pct"/>
            <w:shd w:val="clear" w:color="auto" w:fill="FFFFFF" w:themeFill="background1"/>
            <w:vAlign w:val="center"/>
            <w:hideMark/>
          </w:tcPr>
          <w:p w14:paraId="6B62B348" w14:textId="77777777"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121</w:t>
            </w:r>
          </w:p>
        </w:tc>
        <w:tc>
          <w:tcPr>
            <w:tcW w:w="412" w:type="pct"/>
            <w:shd w:val="clear" w:color="auto" w:fill="FFFFFF" w:themeFill="background1"/>
            <w:vAlign w:val="center"/>
            <w:hideMark/>
          </w:tcPr>
          <w:p w14:paraId="4484D016" w14:textId="77777777"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102</w:t>
            </w:r>
          </w:p>
        </w:tc>
        <w:tc>
          <w:tcPr>
            <w:tcW w:w="412" w:type="pct"/>
            <w:shd w:val="clear" w:color="auto" w:fill="FFFFFF" w:themeFill="background1"/>
            <w:vAlign w:val="center"/>
            <w:hideMark/>
          </w:tcPr>
          <w:p w14:paraId="362FAA71" w14:textId="77777777" w:rsidR="0063610C" w:rsidRPr="00E4445E" w:rsidRDefault="0063610C" w:rsidP="0063610C">
            <w:pPr>
              <w:spacing w:before="0" w:after="0"/>
              <w:jc w:val="right"/>
              <w:rPr>
                <w:rFonts w:ascii="Calibri" w:eastAsia="Times New Roman" w:hAnsi="Calibri" w:cs="Calibri"/>
                <w:color w:val="000000"/>
                <w:sz w:val="20"/>
                <w:szCs w:val="20"/>
                <w:lang w:val="en-AU" w:eastAsia="en-AU"/>
              </w:rPr>
            </w:pPr>
            <w:r w:rsidRPr="00E4445E">
              <w:rPr>
                <w:rFonts w:ascii="Calibri" w:eastAsia="Times New Roman" w:hAnsi="Calibri" w:cs="Calibri"/>
                <w:color w:val="000000"/>
                <w:sz w:val="20"/>
                <w:szCs w:val="20"/>
                <w:lang w:val="en-AU" w:eastAsia="en-AU"/>
              </w:rPr>
              <w:t>91</w:t>
            </w:r>
          </w:p>
        </w:tc>
      </w:tr>
      <w:tr w:rsidR="0028768F" w:rsidRPr="004D5449" w14:paraId="7EF90000" w14:textId="77777777" w:rsidTr="0083086F">
        <w:trPr>
          <w:trHeight w:val="290"/>
        </w:trPr>
        <w:tc>
          <w:tcPr>
            <w:tcW w:w="5000" w:type="pct"/>
            <w:gridSpan w:val="7"/>
            <w:shd w:val="clear" w:color="auto" w:fill="F2F2F2" w:themeFill="background1" w:themeFillShade="F2"/>
            <w:vAlign w:val="center"/>
          </w:tcPr>
          <w:p w14:paraId="7D956305" w14:textId="77777777" w:rsidR="0083086F" w:rsidRPr="00331527" w:rsidRDefault="0083086F" w:rsidP="0083086F">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had not modernised, who had modernised using self-funding, and had modernised with help from grants.  </w:t>
            </w:r>
          </w:p>
          <w:p w14:paraId="6E744E9E" w14:textId="6704BFA2" w:rsidR="0028768F" w:rsidRPr="00E4445E" w:rsidRDefault="0083086F" w:rsidP="0083086F">
            <w:pPr>
              <w:spacing w:before="0" w:after="0"/>
              <w:rPr>
                <w:rFonts w:ascii="Calibri" w:eastAsia="Times New Roman" w:hAnsi="Calibri" w:cs="Calibri"/>
                <w:color w:val="000000"/>
                <w:sz w:val="20"/>
                <w:szCs w:val="20"/>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who had modernised differing proportions of their irrigation infrastructure. See Appendix 1 for detailed data from statistical tests.</w:t>
            </w:r>
          </w:p>
        </w:tc>
      </w:tr>
    </w:tbl>
    <w:p w14:paraId="66D992AE" w14:textId="58B2FE22" w:rsidR="0063610C" w:rsidRDefault="0063610C" w:rsidP="0063610C">
      <w:r>
        <w:t xml:space="preserve">In general, those who had </w:t>
      </w:r>
      <w:r w:rsidR="005D58FB">
        <w:t>modernis</w:t>
      </w:r>
      <w:r>
        <w:t xml:space="preserve">ed on-farm water infrastructure felt more positive about their farm financial situation (Table 34), </w:t>
      </w:r>
      <w:r w:rsidR="0055665A">
        <w:t xml:space="preserve">were </w:t>
      </w:r>
      <w:r>
        <w:t xml:space="preserve">more likely to report being satisfied with farm business performance and to report a farm profit of $50,000 or more in 2017-18, while those who had not </w:t>
      </w:r>
      <w:r w:rsidR="005D58FB">
        <w:t>modernis</w:t>
      </w:r>
      <w:r>
        <w:t xml:space="preserve">ed were more likely to report making a loss or breaking even. However, those who had </w:t>
      </w:r>
      <w:r w:rsidR="005D58FB">
        <w:t>modernis</w:t>
      </w:r>
      <w:r>
        <w:t xml:space="preserve">ed were significantly more likely to report their farm business </w:t>
      </w:r>
      <w:r w:rsidR="005A128C">
        <w:t>was</w:t>
      </w:r>
      <w:r w:rsidR="0055665A">
        <w:t xml:space="preserve"> </w:t>
      </w:r>
      <w:r>
        <w:t>under a lot of financial stress</w:t>
      </w:r>
      <w:r w:rsidR="005A128C">
        <w:t xml:space="preserve"> at the time of completing the survey</w:t>
      </w:r>
      <w:r>
        <w:t xml:space="preserve"> compared to those who had not </w:t>
      </w:r>
      <w:r w:rsidR="005D58FB">
        <w:t>modernis</w:t>
      </w:r>
      <w:r>
        <w:t>ed.</w:t>
      </w:r>
    </w:p>
    <w:p w14:paraId="4B125CCD" w14:textId="29ACBF33" w:rsidR="0063610C" w:rsidRDefault="0063610C">
      <w:pPr>
        <w:spacing w:before="0" w:after="0"/>
        <w:rPr>
          <w:rFonts w:asciiTheme="minorHAnsi" w:eastAsiaTheme="minorHAnsi" w:hAnsiTheme="minorHAnsi"/>
          <w:b/>
          <w:bCs/>
          <w:color w:val="4F81BD" w:themeColor="accent1"/>
          <w:sz w:val="18"/>
          <w:szCs w:val="18"/>
          <w:lang w:val="en-AU"/>
        </w:rPr>
      </w:pPr>
      <w:r>
        <w:t xml:space="preserve">When the wellbeing of those who had </w:t>
      </w:r>
      <w:r w:rsidR="00586706">
        <w:t xml:space="preserve">/ </w:t>
      </w:r>
      <w:r>
        <w:t xml:space="preserve">had not </w:t>
      </w:r>
      <w:r w:rsidR="005D58FB">
        <w:t>modernis</w:t>
      </w:r>
      <w:r>
        <w:t xml:space="preserve">ed was compared, those who had </w:t>
      </w:r>
      <w:r w:rsidR="005D58FB">
        <w:t>modernis</w:t>
      </w:r>
      <w:r>
        <w:t xml:space="preserve">ed reported on average higher wellbeing than those who had not (Table 35) for multiple aspects of wellbeing. While not always statistically significant, the differences were highly consistent. This may reflect both that those with higher wellbeing are in a better position to </w:t>
      </w:r>
      <w:r w:rsidR="005D58FB">
        <w:t>modernis</w:t>
      </w:r>
      <w:r>
        <w:t xml:space="preserve">e in the first place, and that </w:t>
      </w:r>
      <w:r w:rsidR="005D58FB">
        <w:t>modernis</w:t>
      </w:r>
      <w:r>
        <w:t xml:space="preserve">ation may support wellbeing through better enabling irrigators to achieve desired farm outcomes. </w:t>
      </w:r>
      <w:r>
        <w:br w:type="page"/>
      </w:r>
    </w:p>
    <w:p w14:paraId="5C56919D" w14:textId="4CD9655C" w:rsidR="004B6534" w:rsidRDefault="004B6534" w:rsidP="004B6534">
      <w:pPr>
        <w:pStyle w:val="Caption"/>
        <w:keepNext/>
      </w:pPr>
      <w:bookmarkStart w:id="90" w:name="_Toc18181294"/>
      <w:r>
        <w:t>Table 34 Farm financial performance</w:t>
      </w:r>
      <w:bookmarkEnd w:id="90"/>
      <w:r>
        <w:t xml:space="preserve"> </w:t>
      </w:r>
    </w:p>
    <w:tbl>
      <w:tblPr>
        <w:tblW w:w="9885" w:type="dxa"/>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3434"/>
        <w:gridCol w:w="1210"/>
        <w:gridCol w:w="1274"/>
        <w:gridCol w:w="1222"/>
        <w:gridCol w:w="915"/>
        <w:gridCol w:w="915"/>
        <w:gridCol w:w="915"/>
      </w:tblGrid>
      <w:tr w:rsidR="004B6534" w:rsidRPr="004B6534" w14:paraId="434CCAE9" w14:textId="77777777" w:rsidTr="001B051C">
        <w:trPr>
          <w:trHeight w:val="810"/>
        </w:trPr>
        <w:tc>
          <w:tcPr>
            <w:tcW w:w="3434" w:type="dxa"/>
            <w:vMerge w:val="restart"/>
            <w:shd w:val="clear" w:color="auto" w:fill="D9D9D9" w:themeFill="background1" w:themeFillShade="D9"/>
            <w:vAlign w:val="bottom"/>
            <w:hideMark/>
          </w:tcPr>
          <w:p w14:paraId="727F76B8" w14:textId="62DE8F39" w:rsidR="004B6534" w:rsidRPr="004B6534" w:rsidRDefault="004B6534" w:rsidP="004B6534">
            <w:pPr>
              <w:spacing w:before="0" w:after="0"/>
              <w:rPr>
                <w:rFonts w:eastAsia="Times New Roman" w:cstheme="majorHAnsi"/>
                <w:b/>
                <w:sz w:val="20"/>
                <w:szCs w:val="20"/>
                <w:lang w:val="en-AU" w:eastAsia="en-AU"/>
              </w:rPr>
            </w:pPr>
            <w:r w:rsidRPr="004B6534">
              <w:rPr>
                <w:rFonts w:eastAsia="Times New Roman" w:cstheme="majorHAnsi"/>
                <w:b/>
                <w:sz w:val="20"/>
                <w:szCs w:val="20"/>
                <w:lang w:val="en-AU" w:eastAsia="en-AU"/>
              </w:rPr>
              <w:t xml:space="preserve">% who agreed or reported specific condition </w:t>
            </w:r>
          </w:p>
        </w:tc>
        <w:tc>
          <w:tcPr>
            <w:tcW w:w="3706" w:type="dxa"/>
            <w:gridSpan w:val="3"/>
            <w:shd w:val="clear" w:color="auto" w:fill="D9D9D9" w:themeFill="background1" w:themeFillShade="D9"/>
            <w:vAlign w:val="center"/>
            <w:hideMark/>
          </w:tcPr>
          <w:p w14:paraId="07EF7533" w14:textId="1B13AC0B" w:rsidR="004B6534" w:rsidRPr="004B6534" w:rsidRDefault="004B6534" w:rsidP="004B6534">
            <w:pPr>
              <w:spacing w:before="0" w:after="0"/>
              <w:rPr>
                <w:rFonts w:eastAsia="Times New Roman" w:cstheme="majorHAnsi"/>
                <w:b/>
                <w:bCs/>
                <w:sz w:val="20"/>
                <w:szCs w:val="20"/>
                <w:lang w:val="en-AU" w:eastAsia="en-AU"/>
              </w:rPr>
            </w:pPr>
            <w:r w:rsidRPr="004B6534">
              <w:rPr>
                <w:rFonts w:eastAsia="Times New Roman" w:cstheme="majorHAnsi"/>
                <w:b/>
                <w:bCs/>
                <w:sz w:val="20"/>
                <w:szCs w:val="20"/>
                <w:lang w:eastAsia="en-AU"/>
              </w:rPr>
              <w:t>Modernisation of on-farm irrigation infrastructure since 2008</w:t>
            </w:r>
            <w:r w:rsidR="0083086F" w:rsidRPr="00331527">
              <w:rPr>
                <w:rFonts w:eastAsia="Times New Roman" w:cstheme="majorHAnsi"/>
                <w:sz w:val="16"/>
                <w:szCs w:val="16"/>
                <w:vertAlign w:val="superscript"/>
                <w:lang w:val="en-AU" w:eastAsia="en-AU"/>
              </w:rPr>
              <w:t>1</w:t>
            </w:r>
          </w:p>
        </w:tc>
        <w:tc>
          <w:tcPr>
            <w:tcW w:w="2745" w:type="dxa"/>
            <w:gridSpan w:val="3"/>
            <w:shd w:val="clear" w:color="auto" w:fill="D9D9D9" w:themeFill="background1" w:themeFillShade="D9"/>
            <w:vAlign w:val="center"/>
            <w:hideMark/>
          </w:tcPr>
          <w:p w14:paraId="086FC7B3" w14:textId="7329A807" w:rsidR="004B6534" w:rsidRPr="0083086F" w:rsidRDefault="004B6534" w:rsidP="004B6534">
            <w:pPr>
              <w:spacing w:before="0" w:after="0"/>
              <w:rPr>
                <w:rFonts w:eastAsia="Times New Roman" w:cstheme="majorHAnsi"/>
                <w:sz w:val="20"/>
                <w:szCs w:val="20"/>
                <w:lang w:val="en-AU" w:eastAsia="en-AU"/>
              </w:rPr>
            </w:pPr>
            <w:r w:rsidRPr="004B6534">
              <w:rPr>
                <w:rFonts w:eastAsia="Times New Roman" w:cstheme="majorHAnsi"/>
                <w:b/>
                <w:bCs/>
                <w:sz w:val="20"/>
                <w:szCs w:val="20"/>
                <w:lang w:val="en-AU" w:eastAsia="en-AU"/>
              </w:rPr>
              <w:t>Proportion of on-farm irrigation infrastructure modernised since 2013</w:t>
            </w:r>
            <w:r w:rsidR="0083086F" w:rsidRPr="00331527">
              <w:rPr>
                <w:rFonts w:eastAsia="Times New Roman" w:cstheme="majorHAnsi"/>
                <w:sz w:val="16"/>
                <w:szCs w:val="16"/>
                <w:vertAlign w:val="superscript"/>
                <w:lang w:val="en-AU" w:eastAsia="en-AU"/>
              </w:rPr>
              <w:t>2</w:t>
            </w:r>
          </w:p>
        </w:tc>
      </w:tr>
      <w:tr w:rsidR="004B6534" w:rsidRPr="004B6534" w14:paraId="28D6BA73" w14:textId="77777777" w:rsidTr="001B051C">
        <w:trPr>
          <w:trHeight w:val="1050"/>
        </w:trPr>
        <w:tc>
          <w:tcPr>
            <w:tcW w:w="3434" w:type="dxa"/>
            <w:vMerge/>
            <w:shd w:val="clear" w:color="auto" w:fill="D9D9D9" w:themeFill="background1" w:themeFillShade="D9"/>
            <w:vAlign w:val="bottom"/>
            <w:hideMark/>
          </w:tcPr>
          <w:p w14:paraId="74111EEA" w14:textId="77777777" w:rsidR="004B6534" w:rsidRPr="004B6534" w:rsidRDefault="004B6534" w:rsidP="004B6534">
            <w:pPr>
              <w:spacing w:before="0" w:after="0"/>
              <w:rPr>
                <w:rFonts w:eastAsia="Times New Roman" w:cstheme="majorHAnsi"/>
                <w:b/>
                <w:bCs/>
                <w:sz w:val="20"/>
                <w:szCs w:val="20"/>
                <w:lang w:val="en-AU" w:eastAsia="en-AU"/>
              </w:rPr>
            </w:pPr>
          </w:p>
        </w:tc>
        <w:tc>
          <w:tcPr>
            <w:tcW w:w="1210" w:type="dxa"/>
            <w:shd w:val="clear" w:color="auto" w:fill="D9D9D9" w:themeFill="background1" w:themeFillShade="D9"/>
            <w:vAlign w:val="center"/>
            <w:hideMark/>
          </w:tcPr>
          <w:p w14:paraId="4171895A" w14:textId="77777777" w:rsidR="004B6534" w:rsidRPr="004B6534" w:rsidRDefault="004B6534" w:rsidP="004B6534">
            <w:pPr>
              <w:spacing w:before="0" w:after="0"/>
              <w:rPr>
                <w:rFonts w:eastAsia="Times New Roman" w:cstheme="majorHAnsi"/>
                <w:b/>
                <w:bCs/>
                <w:sz w:val="20"/>
                <w:szCs w:val="20"/>
                <w:lang w:val="en-AU" w:eastAsia="en-AU"/>
              </w:rPr>
            </w:pPr>
            <w:r w:rsidRPr="004B6534">
              <w:rPr>
                <w:rFonts w:eastAsia="Times New Roman" w:cstheme="majorHAnsi"/>
                <w:b/>
                <w:bCs/>
                <w:sz w:val="20"/>
                <w:szCs w:val="20"/>
                <w:lang w:eastAsia="en-AU"/>
              </w:rPr>
              <w:t>Has not modernised since 2008</w:t>
            </w:r>
          </w:p>
        </w:tc>
        <w:tc>
          <w:tcPr>
            <w:tcW w:w="1274" w:type="dxa"/>
            <w:shd w:val="clear" w:color="auto" w:fill="D9D9D9" w:themeFill="background1" w:themeFillShade="D9"/>
            <w:vAlign w:val="center"/>
            <w:hideMark/>
          </w:tcPr>
          <w:p w14:paraId="3BAF176A" w14:textId="77777777" w:rsidR="004B6534" w:rsidRPr="004B6534" w:rsidRDefault="004B6534" w:rsidP="004B6534">
            <w:pPr>
              <w:spacing w:before="0" w:after="0"/>
              <w:rPr>
                <w:rFonts w:eastAsia="Times New Roman" w:cstheme="majorHAnsi"/>
                <w:b/>
                <w:bCs/>
                <w:sz w:val="20"/>
                <w:szCs w:val="20"/>
                <w:lang w:val="en-AU" w:eastAsia="en-AU"/>
              </w:rPr>
            </w:pPr>
            <w:r w:rsidRPr="004B6534">
              <w:rPr>
                <w:rFonts w:eastAsia="Times New Roman" w:cstheme="majorHAnsi"/>
                <w:b/>
                <w:bCs/>
                <w:sz w:val="20"/>
                <w:szCs w:val="20"/>
                <w:lang w:eastAsia="en-AU"/>
              </w:rPr>
              <w:t>Modernised, self-funded</w:t>
            </w:r>
          </w:p>
        </w:tc>
        <w:tc>
          <w:tcPr>
            <w:tcW w:w="1222" w:type="dxa"/>
            <w:shd w:val="clear" w:color="auto" w:fill="D9D9D9" w:themeFill="background1" w:themeFillShade="D9"/>
            <w:vAlign w:val="center"/>
            <w:hideMark/>
          </w:tcPr>
          <w:p w14:paraId="47220F8E" w14:textId="77777777" w:rsidR="004B6534" w:rsidRPr="004B6534" w:rsidRDefault="004B6534" w:rsidP="004B6534">
            <w:pPr>
              <w:spacing w:before="0" w:after="0"/>
              <w:rPr>
                <w:rFonts w:eastAsia="Times New Roman" w:cstheme="majorHAnsi"/>
                <w:b/>
                <w:bCs/>
                <w:sz w:val="20"/>
                <w:szCs w:val="20"/>
                <w:lang w:val="en-AU" w:eastAsia="en-AU"/>
              </w:rPr>
            </w:pPr>
            <w:r w:rsidRPr="004B6534">
              <w:rPr>
                <w:rFonts w:eastAsia="Times New Roman" w:cstheme="majorHAnsi"/>
                <w:b/>
                <w:bCs/>
                <w:sz w:val="20"/>
                <w:szCs w:val="20"/>
                <w:lang w:eastAsia="en-AU"/>
              </w:rPr>
              <w:t>Modernised with help of grant</w:t>
            </w:r>
          </w:p>
        </w:tc>
        <w:tc>
          <w:tcPr>
            <w:tcW w:w="915" w:type="dxa"/>
            <w:shd w:val="clear" w:color="auto" w:fill="D9D9D9" w:themeFill="background1" w:themeFillShade="D9"/>
            <w:vAlign w:val="center"/>
            <w:hideMark/>
          </w:tcPr>
          <w:p w14:paraId="00BB9075" w14:textId="77777777" w:rsidR="004B6534" w:rsidRPr="004B6534" w:rsidRDefault="004B6534" w:rsidP="004B6534">
            <w:pPr>
              <w:spacing w:before="0" w:after="0"/>
              <w:rPr>
                <w:rFonts w:eastAsia="Times New Roman" w:cstheme="majorHAnsi"/>
                <w:b/>
                <w:bCs/>
                <w:sz w:val="20"/>
                <w:szCs w:val="20"/>
                <w:lang w:val="en-AU" w:eastAsia="en-AU"/>
              </w:rPr>
            </w:pPr>
            <w:r w:rsidRPr="004B6534">
              <w:rPr>
                <w:rFonts w:eastAsia="Times New Roman" w:cstheme="majorHAnsi"/>
                <w:b/>
                <w:bCs/>
                <w:sz w:val="20"/>
                <w:szCs w:val="20"/>
                <w:lang w:eastAsia="en-AU"/>
              </w:rPr>
              <w:t>None</w:t>
            </w:r>
          </w:p>
        </w:tc>
        <w:tc>
          <w:tcPr>
            <w:tcW w:w="915" w:type="dxa"/>
            <w:shd w:val="clear" w:color="auto" w:fill="D9D9D9" w:themeFill="background1" w:themeFillShade="D9"/>
            <w:vAlign w:val="center"/>
            <w:hideMark/>
          </w:tcPr>
          <w:p w14:paraId="36A19220" w14:textId="77777777" w:rsidR="004B6534" w:rsidRPr="004B6534" w:rsidRDefault="004B6534" w:rsidP="004B6534">
            <w:pPr>
              <w:spacing w:before="0" w:after="0"/>
              <w:rPr>
                <w:rFonts w:eastAsia="Times New Roman" w:cstheme="majorHAnsi"/>
                <w:b/>
                <w:bCs/>
                <w:sz w:val="20"/>
                <w:szCs w:val="20"/>
                <w:lang w:val="en-AU" w:eastAsia="en-AU"/>
              </w:rPr>
            </w:pPr>
            <w:r w:rsidRPr="004B6534">
              <w:rPr>
                <w:rFonts w:eastAsia="Times New Roman" w:cstheme="majorHAnsi"/>
                <w:b/>
                <w:bCs/>
                <w:sz w:val="20"/>
                <w:szCs w:val="20"/>
                <w:lang w:val="en-AU" w:eastAsia="en-AU"/>
              </w:rPr>
              <w:t>1-49%</w:t>
            </w:r>
          </w:p>
        </w:tc>
        <w:tc>
          <w:tcPr>
            <w:tcW w:w="915" w:type="dxa"/>
            <w:shd w:val="clear" w:color="auto" w:fill="D9D9D9" w:themeFill="background1" w:themeFillShade="D9"/>
            <w:vAlign w:val="center"/>
            <w:hideMark/>
          </w:tcPr>
          <w:p w14:paraId="6F6FA340" w14:textId="77777777" w:rsidR="004B6534" w:rsidRPr="004B6534" w:rsidRDefault="004B6534" w:rsidP="004B6534">
            <w:pPr>
              <w:spacing w:before="0" w:after="0"/>
              <w:rPr>
                <w:rFonts w:eastAsia="Times New Roman" w:cstheme="majorHAnsi"/>
                <w:b/>
                <w:bCs/>
                <w:sz w:val="20"/>
                <w:szCs w:val="20"/>
                <w:lang w:val="en-AU" w:eastAsia="en-AU"/>
              </w:rPr>
            </w:pPr>
            <w:r w:rsidRPr="004B6534">
              <w:rPr>
                <w:rFonts w:eastAsia="Times New Roman" w:cstheme="majorHAnsi"/>
                <w:b/>
                <w:bCs/>
                <w:sz w:val="20"/>
                <w:szCs w:val="20"/>
                <w:lang w:val="en-AU" w:eastAsia="en-AU"/>
              </w:rPr>
              <w:t>50% or more</w:t>
            </w:r>
          </w:p>
        </w:tc>
      </w:tr>
      <w:tr w:rsidR="004B6534" w:rsidRPr="004B6534" w14:paraId="60699A0F" w14:textId="77777777" w:rsidTr="004B6534">
        <w:trPr>
          <w:trHeight w:val="520"/>
        </w:trPr>
        <w:tc>
          <w:tcPr>
            <w:tcW w:w="3434" w:type="dxa"/>
            <w:shd w:val="clear" w:color="auto" w:fill="FFFFFF" w:themeFill="background1"/>
            <w:vAlign w:val="center"/>
            <w:hideMark/>
          </w:tcPr>
          <w:p w14:paraId="7D7ADF5D" w14:textId="77777777" w:rsidR="004B6534" w:rsidRPr="001B051C" w:rsidRDefault="004B6534" w:rsidP="004B6534">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My farm business is under a lot of financial stress at the moment</w:t>
            </w:r>
          </w:p>
        </w:tc>
        <w:tc>
          <w:tcPr>
            <w:tcW w:w="1210" w:type="dxa"/>
            <w:shd w:val="clear" w:color="auto" w:fill="FFFFFF" w:themeFill="background1"/>
            <w:vAlign w:val="center"/>
            <w:hideMark/>
          </w:tcPr>
          <w:p w14:paraId="0DCBA587"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23.8%</w:t>
            </w:r>
          </w:p>
        </w:tc>
        <w:tc>
          <w:tcPr>
            <w:tcW w:w="1274" w:type="dxa"/>
            <w:shd w:val="clear" w:color="auto" w:fill="FFFFFF" w:themeFill="background1"/>
            <w:vAlign w:val="center"/>
            <w:hideMark/>
          </w:tcPr>
          <w:p w14:paraId="5899F399"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45.7%</w:t>
            </w:r>
          </w:p>
        </w:tc>
        <w:tc>
          <w:tcPr>
            <w:tcW w:w="1222" w:type="dxa"/>
            <w:shd w:val="clear" w:color="auto" w:fill="FFFFFF" w:themeFill="background1"/>
            <w:vAlign w:val="center"/>
            <w:hideMark/>
          </w:tcPr>
          <w:p w14:paraId="25232055"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41.9%</w:t>
            </w:r>
          </w:p>
        </w:tc>
        <w:tc>
          <w:tcPr>
            <w:tcW w:w="915" w:type="dxa"/>
            <w:shd w:val="clear" w:color="auto" w:fill="FFFFFF" w:themeFill="background1"/>
            <w:vAlign w:val="center"/>
            <w:hideMark/>
          </w:tcPr>
          <w:p w14:paraId="4F9C17FF"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37.7%</w:t>
            </w:r>
          </w:p>
        </w:tc>
        <w:tc>
          <w:tcPr>
            <w:tcW w:w="915" w:type="dxa"/>
            <w:shd w:val="clear" w:color="auto" w:fill="FFFFFF" w:themeFill="background1"/>
            <w:vAlign w:val="center"/>
            <w:hideMark/>
          </w:tcPr>
          <w:p w14:paraId="3251778A"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42.6%</w:t>
            </w:r>
          </w:p>
        </w:tc>
        <w:tc>
          <w:tcPr>
            <w:tcW w:w="915" w:type="dxa"/>
            <w:shd w:val="clear" w:color="auto" w:fill="FFFFFF" w:themeFill="background1"/>
            <w:vAlign w:val="center"/>
            <w:hideMark/>
          </w:tcPr>
          <w:p w14:paraId="7A63C42B"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40.2%</w:t>
            </w:r>
          </w:p>
        </w:tc>
      </w:tr>
      <w:tr w:rsidR="004B6534" w:rsidRPr="004B6534" w14:paraId="2867F9A9" w14:textId="77777777" w:rsidTr="004B6534">
        <w:trPr>
          <w:trHeight w:val="520"/>
        </w:trPr>
        <w:tc>
          <w:tcPr>
            <w:tcW w:w="3434" w:type="dxa"/>
            <w:shd w:val="clear" w:color="auto" w:fill="FFFFFF" w:themeFill="background1"/>
            <w:vAlign w:val="center"/>
            <w:hideMark/>
          </w:tcPr>
          <w:p w14:paraId="4E4815C7" w14:textId="77777777" w:rsidR="004B6534" w:rsidRPr="001B051C" w:rsidRDefault="004B6534" w:rsidP="004B6534">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I am satisfied with my farm business performance</w:t>
            </w:r>
          </w:p>
        </w:tc>
        <w:tc>
          <w:tcPr>
            <w:tcW w:w="1210" w:type="dxa"/>
            <w:shd w:val="clear" w:color="auto" w:fill="FFFFFF" w:themeFill="background1"/>
            <w:vAlign w:val="center"/>
            <w:hideMark/>
          </w:tcPr>
          <w:p w14:paraId="2972F4AC"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41.3%</w:t>
            </w:r>
          </w:p>
        </w:tc>
        <w:tc>
          <w:tcPr>
            <w:tcW w:w="1274" w:type="dxa"/>
            <w:shd w:val="clear" w:color="auto" w:fill="FFFFFF" w:themeFill="background1"/>
            <w:vAlign w:val="center"/>
            <w:hideMark/>
          </w:tcPr>
          <w:p w14:paraId="3A21206F"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51.6%</w:t>
            </w:r>
          </w:p>
        </w:tc>
        <w:tc>
          <w:tcPr>
            <w:tcW w:w="1222" w:type="dxa"/>
            <w:shd w:val="clear" w:color="auto" w:fill="FFFFFF" w:themeFill="background1"/>
            <w:vAlign w:val="center"/>
            <w:hideMark/>
          </w:tcPr>
          <w:p w14:paraId="23E613C6"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58.1%</w:t>
            </w:r>
          </w:p>
        </w:tc>
        <w:tc>
          <w:tcPr>
            <w:tcW w:w="915" w:type="dxa"/>
            <w:shd w:val="clear" w:color="auto" w:fill="FFFFFF" w:themeFill="background1"/>
            <w:vAlign w:val="center"/>
            <w:hideMark/>
          </w:tcPr>
          <w:p w14:paraId="4C91576A"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44.6%</w:t>
            </w:r>
          </w:p>
        </w:tc>
        <w:tc>
          <w:tcPr>
            <w:tcW w:w="915" w:type="dxa"/>
            <w:shd w:val="clear" w:color="auto" w:fill="FFFFFF" w:themeFill="background1"/>
            <w:vAlign w:val="center"/>
            <w:hideMark/>
          </w:tcPr>
          <w:p w14:paraId="7ED35818"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46.0%</w:t>
            </w:r>
          </w:p>
        </w:tc>
        <w:tc>
          <w:tcPr>
            <w:tcW w:w="915" w:type="dxa"/>
            <w:shd w:val="clear" w:color="auto" w:fill="FFFFFF" w:themeFill="background1"/>
            <w:vAlign w:val="center"/>
            <w:hideMark/>
          </w:tcPr>
          <w:p w14:paraId="0CE781B7"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57.0%</w:t>
            </w:r>
          </w:p>
        </w:tc>
      </w:tr>
      <w:tr w:rsidR="004B6534" w:rsidRPr="004B6534" w14:paraId="20962B64" w14:textId="77777777" w:rsidTr="004B6534">
        <w:trPr>
          <w:trHeight w:val="530"/>
        </w:trPr>
        <w:tc>
          <w:tcPr>
            <w:tcW w:w="3434" w:type="dxa"/>
            <w:shd w:val="clear" w:color="auto" w:fill="FFFFFF" w:themeFill="background1"/>
            <w:vAlign w:val="center"/>
            <w:hideMark/>
          </w:tcPr>
          <w:p w14:paraId="37E19A5E" w14:textId="77777777" w:rsidR="004B6534" w:rsidRPr="001B051C" w:rsidRDefault="004B6534" w:rsidP="004B6534">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Low commodity prices are making it very difficult to keep my farm viable</w:t>
            </w:r>
          </w:p>
        </w:tc>
        <w:tc>
          <w:tcPr>
            <w:tcW w:w="1210" w:type="dxa"/>
            <w:shd w:val="clear" w:color="auto" w:fill="FFFFFF" w:themeFill="background1"/>
            <w:vAlign w:val="center"/>
            <w:hideMark/>
          </w:tcPr>
          <w:p w14:paraId="46A5CB77" w14:textId="77777777" w:rsidR="004B6534" w:rsidRPr="00883780" w:rsidRDefault="004B6534" w:rsidP="004B6534">
            <w:pPr>
              <w:spacing w:before="0" w:after="0"/>
              <w:jc w:val="right"/>
              <w:rPr>
                <w:rFonts w:eastAsia="Times New Roman" w:cstheme="majorHAnsi"/>
                <w:sz w:val="20"/>
                <w:szCs w:val="20"/>
                <w:lang w:val="en-AU" w:eastAsia="en-AU"/>
              </w:rPr>
            </w:pPr>
            <w:r w:rsidRPr="00883780">
              <w:rPr>
                <w:rFonts w:eastAsia="Times New Roman" w:cstheme="majorHAnsi"/>
                <w:sz w:val="20"/>
                <w:szCs w:val="20"/>
                <w:lang w:val="en-AU" w:eastAsia="en-AU"/>
              </w:rPr>
              <w:t>43.0%</w:t>
            </w:r>
          </w:p>
        </w:tc>
        <w:tc>
          <w:tcPr>
            <w:tcW w:w="1274" w:type="dxa"/>
            <w:shd w:val="clear" w:color="auto" w:fill="FFFFFF" w:themeFill="background1"/>
            <w:vAlign w:val="center"/>
            <w:hideMark/>
          </w:tcPr>
          <w:p w14:paraId="617B617B" w14:textId="77777777" w:rsidR="004B6534" w:rsidRPr="00883780" w:rsidRDefault="004B6534" w:rsidP="004B6534">
            <w:pPr>
              <w:spacing w:before="0" w:after="0"/>
              <w:jc w:val="right"/>
              <w:rPr>
                <w:rFonts w:eastAsia="Times New Roman" w:cstheme="majorHAnsi"/>
                <w:sz w:val="20"/>
                <w:szCs w:val="20"/>
                <w:lang w:val="en-AU" w:eastAsia="en-AU"/>
              </w:rPr>
            </w:pPr>
            <w:r w:rsidRPr="00883780">
              <w:rPr>
                <w:rFonts w:eastAsia="Times New Roman" w:cstheme="majorHAnsi"/>
                <w:sz w:val="20"/>
                <w:szCs w:val="20"/>
                <w:lang w:val="en-AU" w:eastAsia="en-AU"/>
              </w:rPr>
              <w:t>42.7%</w:t>
            </w:r>
          </w:p>
        </w:tc>
        <w:tc>
          <w:tcPr>
            <w:tcW w:w="1222" w:type="dxa"/>
            <w:shd w:val="clear" w:color="auto" w:fill="FFFFFF" w:themeFill="background1"/>
            <w:vAlign w:val="center"/>
            <w:hideMark/>
          </w:tcPr>
          <w:p w14:paraId="55578FF0" w14:textId="77777777" w:rsidR="004B6534" w:rsidRPr="00883780" w:rsidRDefault="004B6534" w:rsidP="004B6534">
            <w:pPr>
              <w:spacing w:before="0" w:after="0"/>
              <w:jc w:val="right"/>
              <w:rPr>
                <w:rFonts w:eastAsia="Times New Roman" w:cstheme="majorHAnsi"/>
                <w:sz w:val="20"/>
                <w:szCs w:val="20"/>
                <w:lang w:val="en-AU" w:eastAsia="en-AU"/>
              </w:rPr>
            </w:pPr>
            <w:r w:rsidRPr="00883780">
              <w:rPr>
                <w:rFonts w:eastAsia="Times New Roman" w:cstheme="majorHAnsi"/>
                <w:sz w:val="20"/>
                <w:szCs w:val="20"/>
                <w:lang w:val="en-AU" w:eastAsia="en-AU"/>
              </w:rPr>
              <w:t>46.2%</w:t>
            </w:r>
          </w:p>
        </w:tc>
        <w:tc>
          <w:tcPr>
            <w:tcW w:w="915" w:type="dxa"/>
            <w:shd w:val="clear" w:color="auto" w:fill="FFFFFF" w:themeFill="background1"/>
            <w:vAlign w:val="center"/>
            <w:hideMark/>
          </w:tcPr>
          <w:p w14:paraId="1B39C561"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48.8%</w:t>
            </w:r>
          </w:p>
        </w:tc>
        <w:tc>
          <w:tcPr>
            <w:tcW w:w="915" w:type="dxa"/>
            <w:shd w:val="clear" w:color="auto" w:fill="FFFFFF" w:themeFill="background1"/>
            <w:vAlign w:val="center"/>
            <w:hideMark/>
          </w:tcPr>
          <w:p w14:paraId="1255CFE4"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45.5%</w:t>
            </w:r>
          </w:p>
        </w:tc>
        <w:tc>
          <w:tcPr>
            <w:tcW w:w="915" w:type="dxa"/>
            <w:shd w:val="clear" w:color="auto" w:fill="FFFFFF" w:themeFill="background1"/>
            <w:vAlign w:val="center"/>
            <w:hideMark/>
          </w:tcPr>
          <w:p w14:paraId="01151368"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42.9%</w:t>
            </w:r>
          </w:p>
        </w:tc>
      </w:tr>
      <w:tr w:rsidR="004B6534" w:rsidRPr="004B6534" w14:paraId="23FDF99F" w14:textId="77777777" w:rsidTr="004B6534">
        <w:trPr>
          <w:trHeight w:val="480"/>
        </w:trPr>
        <w:tc>
          <w:tcPr>
            <w:tcW w:w="3434" w:type="dxa"/>
            <w:shd w:val="clear" w:color="auto" w:fill="FFFFFF" w:themeFill="background1"/>
            <w:vAlign w:val="bottom"/>
            <w:hideMark/>
          </w:tcPr>
          <w:p w14:paraId="3C0B4E0E" w14:textId="77777777" w:rsidR="004B6534" w:rsidRPr="001B051C" w:rsidRDefault="004B6534" w:rsidP="004B6534">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Reported making a farm loss of $50,000 or more in 2017-18</w:t>
            </w:r>
          </w:p>
        </w:tc>
        <w:tc>
          <w:tcPr>
            <w:tcW w:w="1210" w:type="dxa"/>
            <w:shd w:val="clear" w:color="auto" w:fill="FFFFFF" w:themeFill="background1"/>
            <w:vAlign w:val="center"/>
            <w:hideMark/>
          </w:tcPr>
          <w:p w14:paraId="588E9BD2"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16.9%</w:t>
            </w:r>
          </w:p>
        </w:tc>
        <w:tc>
          <w:tcPr>
            <w:tcW w:w="1274" w:type="dxa"/>
            <w:shd w:val="clear" w:color="auto" w:fill="FFFFFF" w:themeFill="background1"/>
            <w:vAlign w:val="center"/>
            <w:hideMark/>
          </w:tcPr>
          <w:p w14:paraId="71FCA1E0"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11.4%</w:t>
            </w:r>
          </w:p>
        </w:tc>
        <w:tc>
          <w:tcPr>
            <w:tcW w:w="1222" w:type="dxa"/>
            <w:shd w:val="clear" w:color="auto" w:fill="FFFFFF" w:themeFill="background1"/>
            <w:vAlign w:val="center"/>
            <w:hideMark/>
          </w:tcPr>
          <w:p w14:paraId="03DAFF5F"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6.5%</w:t>
            </w:r>
          </w:p>
        </w:tc>
        <w:tc>
          <w:tcPr>
            <w:tcW w:w="915" w:type="dxa"/>
            <w:shd w:val="clear" w:color="auto" w:fill="FFFFFF" w:themeFill="background1"/>
            <w:vAlign w:val="center"/>
            <w:hideMark/>
          </w:tcPr>
          <w:p w14:paraId="03838FB2"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11.4%</w:t>
            </w:r>
          </w:p>
        </w:tc>
        <w:tc>
          <w:tcPr>
            <w:tcW w:w="915" w:type="dxa"/>
            <w:shd w:val="clear" w:color="auto" w:fill="FFFFFF" w:themeFill="background1"/>
            <w:vAlign w:val="center"/>
            <w:hideMark/>
          </w:tcPr>
          <w:p w14:paraId="692C4B45"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7.3%</w:t>
            </w:r>
          </w:p>
        </w:tc>
        <w:tc>
          <w:tcPr>
            <w:tcW w:w="915" w:type="dxa"/>
            <w:shd w:val="clear" w:color="auto" w:fill="FFFFFF" w:themeFill="background1"/>
            <w:vAlign w:val="center"/>
            <w:hideMark/>
          </w:tcPr>
          <w:p w14:paraId="63508B54"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13.6%</w:t>
            </w:r>
          </w:p>
        </w:tc>
      </w:tr>
      <w:tr w:rsidR="004B6534" w:rsidRPr="004B6534" w14:paraId="1069EC26" w14:textId="77777777" w:rsidTr="004B6534">
        <w:trPr>
          <w:trHeight w:val="480"/>
        </w:trPr>
        <w:tc>
          <w:tcPr>
            <w:tcW w:w="3434" w:type="dxa"/>
            <w:shd w:val="clear" w:color="auto" w:fill="FFFFFF" w:themeFill="background1"/>
            <w:vAlign w:val="bottom"/>
            <w:hideMark/>
          </w:tcPr>
          <w:p w14:paraId="615E1603" w14:textId="096AEAA4" w:rsidR="004B6534" w:rsidRPr="001B051C" w:rsidRDefault="00F403CD">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 xml:space="preserve">Reported </w:t>
            </w:r>
            <w:r w:rsidR="004B6534" w:rsidRPr="001B051C">
              <w:rPr>
                <w:rFonts w:eastAsia="Times New Roman" w:cstheme="majorHAnsi"/>
                <w:b/>
                <w:sz w:val="20"/>
                <w:szCs w:val="20"/>
                <w:lang w:val="en-AU" w:eastAsia="en-AU"/>
              </w:rPr>
              <w:t>a farm return of between $50,000 loss and $50,000 profit in 2017-18</w:t>
            </w:r>
          </w:p>
        </w:tc>
        <w:tc>
          <w:tcPr>
            <w:tcW w:w="1210" w:type="dxa"/>
            <w:shd w:val="clear" w:color="auto" w:fill="FFFFFF" w:themeFill="background1"/>
            <w:vAlign w:val="center"/>
            <w:hideMark/>
          </w:tcPr>
          <w:p w14:paraId="3CF9EC28"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75.3%</w:t>
            </w:r>
          </w:p>
        </w:tc>
        <w:tc>
          <w:tcPr>
            <w:tcW w:w="1274" w:type="dxa"/>
            <w:shd w:val="clear" w:color="auto" w:fill="FFFFFF" w:themeFill="background1"/>
            <w:vAlign w:val="center"/>
            <w:hideMark/>
          </w:tcPr>
          <w:p w14:paraId="5AE5969E"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63.4%</w:t>
            </w:r>
          </w:p>
        </w:tc>
        <w:tc>
          <w:tcPr>
            <w:tcW w:w="1222" w:type="dxa"/>
            <w:shd w:val="clear" w:color="auto" w:fill="FFFFFF" w:themeFill="background1"/>
            <w:vAlign w:val="center"/>
            <w:hideMark/>
          </w:tcPr>
          <w:p w14:paraId="34D00E4E"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60.9%</w:t>
            </w:r>
          </w:p>
        </w:tc>
        <w:tc>
          <w:tcPr>
            <w:tcW w:w="915" w:type="dxa"/>
            <w:shd w:val="clear" w:color="auto" w:fill="FFFFFF" w:themeFill="background1"/>
            <w:vAlign w:val="center"/>
            <w:hideMark/>
          </w:tcPr>
          <w:p w14:paraId="2CC1972F"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75.4%</w:t>
            </w:r>
          </w:p>
        </w:tc>
        <w:tc>
          <w:tcPr>
            <w:tcW w:w="915" w:type="dxa"/>
            <w:shd w:val="clear" w:color="auto" w:fill="FFFFFF" w:themeFill="background1"/>
            <w:vAlign w:val="center"/>
            <w:hideMark/>
          </w:tcPr>
          <w:p w14:paraId="19D1BF8B"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61.5%</w:t>
            </w:r>
          </w:p>
        </w:tc>
        <w:tc>
          <w:tcPr>
            <w:tcW w:w="915" w:type="dxa"/>
            <w:shd w:val="clear" w:color="auto" w:fill="FFFFFF" w:themeFill="background1"/>
            <w:vAlign w:val="center"/>
            <w:hideMark/>
          </w:tcPr>
          <w:p w14:paraId="1EADE654"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55.7%</w:t>
            </w:r>
          </w:p>
        </w:tc>
      </w:tr>
      <w:tr w:rsidR="004B6534" w:rsidRPr="004B6534" w14:paraId="0C6B7797" w14:textId="77777777" w:rsidTr="004B6534">
        <w:trPr>
          <w:trHeight w:val="480"/>
        </w:trPr>
        <w:tc>
          <w:tcPr>
            <w:tcW w:w="3434" w:type="dxa"/>
            <w:shd w:val="clear" w:color="auto" w:fill="FFFFFF" w:themeFill="background1"/>
            <w:vAlign w:val="bottom"/>
            <w:hideMark/>
          </w:tcPr>
          <w:p w14:paraId="4A953A28" w14:textId="77777777" w:rsidR="004B6534" w:rsidRPr="001B051C" w:rsidRDefault="004B6534" w:rsidP="004B6534">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Reported farm profit of $50,000 or more in 2017-18</w:t>
            </w:r>
          </w:p>
        </w:tc>
        <w:tc>
          <w:tcPr>
            <w:tcW w:w="1210" w:type="dxa"/>
            <w:shd w:val="clear" w:color="auto" w:fill="FFFFFF" w:themeFill="background1"/>
            <w:vAlign w:val="center"/>
            <w:hideMark/>
          </w:tcPr>
          <w:p w14:paraId="3E872A1B"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7.8%</w:t>
            </w:r>
          </w:p>
        </w:tc>
        <w:tc>
          <w:tcPr>
            <w:tcW w:w="1274" w:type="dxa"/>
            <w:shd w:val="clear" w:color="auto" w:fill="FFFFFF" w:themeFill="background1"/>
            <w:vAlign w:val="center"/>
            <w:hideMark/>
          </w:tcPr>
          <w:p w14:paraId="62672553"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25.1%</w:t>
            </w:r>
          </w:p>
        </w:tc>
        <w:tc>
          <w:tcPr>
            <w:tcW w:w="1222" w:type="dxa"/>
            <w:shd w:val="clear" w:color="auto" w:fill="FFFFFF" w:themeFill="background1"/>
            <w:vAlign w:val="center"/>
            <w:hideMark/>
          </w:tcPr>
          <w:p w14:paraId="2A0FC0FD"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32.6%</w:t>
            </w:r>
          </w:p>
        </w:tc>
        <w:tc>
          <w:tcPr>
            <w:tcW w:w="915" w:type="dxa"/>
            <w:shd w:val="clear" w:color="auto" w:fill="FFFFFF" w:themeFill="background1"/>
            <w:vAlign w:val="center"/>
            <w:hideMark/>
          </w:tcPr>
          <w:p w14:paraId="396B699A"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13.2%</w:t>
            </w:r>
          </w:p>
        </w:tc>
        <w:tc>
          <w:tcPr>
            <w:tcW w:w="915" w:type="dxa"/>
            <w:shd w:val="clear" w:color="auto" w:fill="FFFFFF" w:themeFill="background1"/>
            <w:vAlign w:val="center"/>
            <w:hideMark/>
          </w:tcPr>
          <w:p w14:paraId="68BEFB8E"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31.3%</w:t>
            </w:r>
          </w:p>
        </w:tc>
        <w:tc>
          <w:tcPr>
            <w:tcW w:w="915" w:type="dxa"/>
            <w:shd w:val="clear" w:color="auto" w:fill="FFFFFF" w:themeFill="background1"/>
            <w:vAlign w:val="center"/>
            <w:hideMark/>
          </w:tcPr>
          <w:p w14:paraId="01C562C9"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30.7%</w:t>
            </w:r>
          </w:p>
        </w:tc>
      </w:tr>
      <w:tr w:rsidR="004B6534" w:rsidRPr="004B6534" w14:paraId="6EE25A87" w14:textId="77777777" w:rsidTr="004B6534">
        <w:trPr>
          <w:trHeight w:val="290"/>
        </w:trPr>
        <w:tc>
          <w:tcPr>
            <w:tcW w:w="3434" w:type="dxa"/>
            <w:shd w:val="clear" w:color="auto" w:fill="FFFFFF" w:themeFill="background1"/>
            <w:vAlign w:val="bottom"/>
            <w:hideMark/>
          </w:tcPr>
          <w:p w14:paraId="11D782AC" w14:textId="77777777" w:rsidR="004B6534" w:rsidRPr="001B051C" w:rsidRDefault="004B6534" w:rsidP="004B6534">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Found it difficult to service farm debt</w:t>
            </w:r>
          </w:p>
        </w:tc>
        <w:tc>
          <w:tcPr>
            <w:tcW w:w="1210" w:type="dxa"/>
            <w:shd w:val="clear" w:color="auto" w:fill="FFFFFF" w:themeFill="background1"/>
            <w:vAlign w:val="center"/>
            <w:hideMark/>
          </w:tcPr>
          <w:p w14:paraId="4D470C69"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45.0%</w:t>
            </w:r>
          </w:p>
        </w:tc>
        <w:tc>
          <w:tcPr>
            <w:tcW w:w="1274" w:type="dxa"/>
            <w:shd w:val="clear" w:color="auto" w:fill="FFFFFF" w:themeFill="background1"/>
            <w:vAlign w:val="center"/>
            <w:hideMark/>
          </w:tcPr>
          <w:p w14:paraId="39B4092D"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29.6%</w:t>
            </w:r>
          </w:p>
        </w:tc>
        <w:tc>
          <w:tcPr>
            <w:tcW w:w="1222" w:type="dxa"/>
            <w:shd w:val="clear" w:color="auto" w:fill="FFFFFF" w:themeFill="background1"/>
            <w:vAlign w:val="center"/>
            <w:hideMark/>
          </w:tcPr>
          <w:p w14:paraId="4AD0CA3B"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31.1%</w:t>
            </w:r>
          </w:p>
        </w:tc>
        <w:tc>
          <w:tcPr>
            <w:tcW w:w="915" w:type="dxa"/>
            <w:shd w:val="clear" w:color="auto" w:fill="FFFFFF" w:themeFill="background1"/>
            <w:vAlign w:val="center"/>
            <w:hideMark/>
          </w:tcPr>
          <w:p w14:paraId="46EB0CD4"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33.3%</w:t>
            </w:r>
          </w:p>
        </w:tc>
        <w:tc>
          <w:tcPr>
            <w:tcW w:w="915" w:type="dxa"/>
            <w:shd w:val="clear" w:color="auto" w:fill="FFFFFF" w:themeFill="background1"/>
            <w:vAlign w:val="center"/>
            <w:hideMark/>
          </w:tcPr>
          <w:p w14:paraId="42580139"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39.1%</w:t>
            </w:r>
          </w:p>
        </w:tc>
        <w:tc>
          <w:tcPr>
            <w:tcW w:w="915" w:type="dxa"/>
            <w:shd w:val="clear" w:color="auto" w:fill="FFFFFF" w:themeFill="background1"/>
            <w:vAlign w:val="center"/>
            <w:hideMark/>
          </w:tcPr>
          <w:p w14:paraId="4533CA3D"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20.0%</w:t>
            </w:r>
          </w:p>
        </w:tc>
      </w:tr>
      <w:tr w:rsidR="004B6534" w:rsidRPr="004B6534" w14:paraId="681E530C" w14:textId="77777777" w:rsidTr="004B6534">
        <w:trPr>
          <w:trHeight w:val="290"/>
        </w:trPr>
        <w:tc>
          <w:tcPr>
            <w:tcW w:w="3434" w:type="dxa"/>
            <w:shd w:val="clear" w:color="auto" w:fill="FFFFFF" w:themeFill="background1"/>
            <w:vAlign w:val="bottom"/>
            <w:hideMark/>
          </w:tcPr>
          <w:p w14:paraId="7CB7DB1C" w14:textId="77777777" w:rsidR="004B6534" w:rsidRPr="001B051C" w:rsidRDefault="004B6534" w:rsidP="004B6534">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Found it easy to service farm debt</w:t>
            </w:r>
          </w:p>
        </w:tc>
        <w:tc>
          <w:tcPr>
            <w:tcW w:w="1210" w:type="dxa"/>
            <w:shd w:val="clear" w:color="auto" w:fill="FFFFFF" w:themeFill="background1"/>
            <w:vAlign w:val="center"/>
            <w:hideMark/>
          </w:tcPr>
          <w:p w14:paraId="0AD91CBF"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22.5%</w:t>
            </w:r>
          </w:p>
        </w:tc>
        <w:tc>
          <w:tcPr>
            <w:tcW w:w="1274" w:type="dxa"/>
            <w:shd w:val="clear" w:color="auto" w:fill="FFFFFF" w:themeFill="background1"/>
            <w:vAlign w:val="center"/>
            <w:hideMark/>
          </w:tcPr>
          <w:p w14:paraId="46308E86"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24.0%</w:t>
            </w:r>
          </w:p>
        </w:tc>
        <w:tc>
          <w:tcPr>
            <w:tcW w:w="1222" w:type="dxa"/>
            <w:shd w:val="clear" w:color="auto" w:fill="FFFFFF" w:themeFill="background1"/>
            <w:vAlign w:val="center"/>
            <w:hideMark/>
          </w:tcPr>
          <w:p w14:paraId="4FD87AED"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26.2%</w:t>
            </w:r>
          </w:p>
        </w:tc>
        <w:tc>
          <w:tcPr>
            <w:tcW w:w="915" w:type="dxa"/>
            <w:shd w:val="clear" w:color="auto" w:fill="FFFFFF" w:themeFill="background1"/>
            <w:vAlign w:val="center"/>
            <w:hideMark/>
          </w:tcPr>
          <w:p w14:paraId="3EF0C48B"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24.2%</w:t>
            </w:r>
          </w:p>
        </w:tc>
        <w:tc>
          <w:tcPr>
            <w:tcW w:w="915" w:type="dxa"/>
            <w:shd w:val="clear" w:color="auto" w:fill="FFFFFF" w:themeFill="background1"/>
            <w:vAlign w:val="center"/>
            <w:hideMark/>
          </w:tcPr>
          <w:p w14:paraId="35B0D84C"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20.3%</w:t>
            </w:r>
          </w:p>
        </w:tc>
        <w:tc>
          <w:tcPr>
            <w:tcW w:w="915" w:type="dxa"/>
            <w:shd w:val="clear" w:color="auto" w:fill="FFFFFF" w:themeFill="background1"/>
            <w:vAlign w:val="center"/>
            <w:hideMark/>
          </w:tcPr>
          <w:p w14:paraId="5C66A03E" w14:textId="77777777" w:rsidR="004B6534" w:rsidRPr="00883780" w:rsidRDefault="004B6534" w:rsidP="004B6534">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29.2%</w:t>
            </w:r>
          </w:p>
        </w:tc>
      </w:tr>
      <w:tr w:rsidR="004B6534" w:rsidRPr="004B6534" w14:paraId="34260F34" w14:textId="77777777" w:rsidTr="004B6534">
        <w:trPr>
          <w:trHeight w:val="290"/>
        </w:trPr>
        <w:tc>
          <w:tcPr>
            <w:tcW w:w="3434" w:type="dxa"/>
            <w:shd w:val="clear" w:color="auto" w:fill="FFFFFF" w:themeFill="background1"/>
            <w:vAlign w:val="bottom"/>
            <w:hideMark/>
          </w:tcPr>
          <w:p w14:paraId="6E64DC1B" w14:textId="77777777" w:rsidR="004B6534" w:rsidRPr="001B051C" w:rsidRDefault="004B6534" w:rsidP="004B6534">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Reported poor farm cash flow</w:t>
            </w:r>
          </w:p>
        </w:tc>
        <w:tc>
          <w:tcPr>
            <w:tcW w:w="1210" w:type="dxa"/>
            <w:shd w:val="clear" w:color="auto" w:fill="FFFFFF" w:themeFill="background1"/>
            <w:vAlign w:val="center"/>
            <w:hideMark/>
          </w:tcPr>
          <w:p w14:paraId="3F41A13C"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36.0%</w:t>
            </w:r>
          </w:p>
        </w:tc>
        <w:tc>
          <w:tcPr>
            <w:tcW w:w="1274" w:type="dxa"/>
            <w:shd w:val="clear" w:color="auto" w:fill="FFFFFF" w:themeFill="background1"/>
            <w:vAlign w:val="center"/>
            <w:hideMark/>
          </w:tcPr>
          <w:p w14:paraId="53D34DD1"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28.7%</w:t>
            </w:r>
          </w:p>
        </w:tc>
        <w:tc>
          <w:tcPr>
            <w:tcW w:w="1222" w:type="dxa"/>
            <w:shd w:val="clear" w:color="auto" w:fill="FFFFFF" w:themeFill="background1"/>
            <w:vAlign w:val="center"/>
            <w:hideMark/>
          </w:tcPr>
          <w:p w14:paraId="6C5D2EA7"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31.4%</w:t>
            </w:r>
          </w:p>
        </w:tc>
        <w:tc>
          <w:tcPr>
            <w:tcW w:w="915" w:type="dxa"/>
            <w:shd w:val="clear" w:color="auto" w:fill="FFFFFF" w:themeFill="background1"/>
            <w:vAlign w:val="center"/>
            <w:hideMark/>
          </w:tcPr>
          <w:p w14:paraId="4DD3B3CE"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33.3%</w:t>
            </w:r>
          </w:p>
        </w:tc>
        <w:tc>
          <w:tcPr>
            <w:tcW w:w="915" w:type="dxa"/>
            <w:shd w:val="clear" w:color="auto" w:fill="FFFFFF" w:themeFill="background1"/>
            <w:vAlign w:val="center"/>
            <w:hideMark/>
          </w:tcPr>
          <w:p w14:paraId="4DA5B87B"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30.2%</w:t>
            </w:r>
          </w:p>
        </w:tc>
        <w:tc>
          <w:tcPr>
            <w:tcW w:w="915" w:type="dxa"/>
            <w:shd w:val="clear" w:color="auto" w:fill="FFFFFF" w:themeFill="background1"/>
            <w:vAlign w:val="center"/>
            <w:hideMark/>
          </w:tcPr>
          <w:p w14:paraId="69A32DEF"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29.3%</w:t>
            </w:r>
          </w:p>
        </w:tc>
      </w:tr>
      <w:tr w:rsidR="004B6534" w:rsidRPr="004B6534" w14:paraId="0AE20FE7" w14:textId="77777777" w:rsidTr="004B6534">
        <w:trPr>
          <w:trHeight w:val="290"/>
        </w:trPr>
        <w:tc>
          <w:tcPr>
            <w:tcW w:w="3434" w:type="dxa"/>
            <w:shd w:val="clear" w:color="auto" w:fill="FFFFFF" w:themeFill="background1"/>
            <w:vAlign w:val="bottom"/>
            <w:hideMark/>
          </w:tcPr>
          <w:p w14:paraId="33220E84" w14:textId="77777777" w:rsidR="004B6534" w:rsidRPr="001B051C" w:rsidRDefault="004B6534" w:rsidP="004B6534">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Reported good farm cash flow</w:t>
            </w:r>
          </w:p>
        </w:tc>
        <w:tc>
          <w:tcPr>
            <w:tcW w:w="1210" w:type="dxa"/>
            <w:shd w:val="clear" w:color="auto" w:fill="FFFFFF" w:themeFill="background1"/>
            <w:vAlign w:val="center"/>
            <w:hideMark/>
          </w:tcPr>
          <w:p w14:paraId="06CE5D26"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26.7%</w:t>
            </w:r>
          </w:p>
        </w:tc>
        <w:tc>
          <w:tcPr>
            <w:tcW w:w="1274" w:type="dxa"/>
            <w:shd w:val="clear" w:color="auto" w:fill="FFFFFF" w:themeFill="background1"/>
            <w:vAlign w:val="center"/>
            <w:hideMark/>
          </w:tcPr>
          <w:p w14:paraId="35D84150"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35.1%</w:t>
            </w:r>
          </w:p>
        </w:tc>
        <w:tc>
          <w:tcPr>
            <w:tcW w:w="1222" w:type="dxa"/>
            <w:shd w:val="clear" w:color="auto" w:fill="FFFFFF" w:themeFill="background1"/>
            <w:vAlign w:val="center"/>
            <w:hideMark/>
          </w:tcPr>
          <w:p w14:paraId="444E70FB"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32.6%</w:t>
            </w:r>
          </w:p>
        </w:tc>
        <w:tc>
          <w:tcPr>
            <w:tcW w:w="915" w:type="dxa"/>
            <w:shd w:val="clear" w:color="auto" w:fill="FFFFFF" w:themeFill="background1"/>
            <w:vAlign w:val="center"/>
            <w:hideMark/>
          </w:tcPr>
          <w:p w14:paraId="10511BA3"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34.2%</w:t>
            </w:r>
          </w:p>
        </w:tc>
        <w:tc>
          <w:tcPr>
            <w:tcW w:w="915" w:type="dxa"/>
            <w:shd w:val="clear" w:color="auto" w:fill="FFFFFF" w:themeFill="background1"/>
            <w:vAlign w:val="center"/>
            <w:hideMark/>
          </w:tcPr>
          <w:p w14:paraId="129DF683"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29.2%</w:t>
            </w:r>
          </w:p>
        </w:tc>
        <w:tc>
          <w:tcPr>
            <w:tcW w:w="915" w:type="dxa"/>
            <w:shd w:val="clear" w:color="auto" w:fill="FFFFFF" w:themeFill="background1"/>
            <w:vAlign w:val="center"/>
            <w:hideMark/>
          </w:tcPr>
          <w:p w14:paraId="5106BF34"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32.9%</w:t>
            </w:r>
          </w:p>
        </w:tc>
      </w:tr>
      <w:tr w:rsidR="004B6534" w:rsidRPr="004B6534" w14:paraId="187F0697" w14:textId="77777777" w:rsidTr="004B6534">
        <w:trPr>
          <w:trHeight w:val="290"/>
        </w:trPr>
        <w:tc>
          <w:tcPr>
            <w:tcW w:w="3434" w:type="dxa"/>
            <w:shd w:val="clear" w:color="auto" w:fill="FFFFFF" w:themeFill="background1"/>
            <w:vAlign w:val="bottom"/>
            <w:hideMark/>
          </w:tcPr>
          <w:p w14:paraId="1D88B483" w14:textId="7A709A7B" w:rsidR="004B6534" w:rsidRPr="001B051C" w:rsidRDefault="001B051C" w:rsidP="001B051C">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n</w:t>
            </w:r>
          </w:p>
        </w:tc>
        <w:tc>
          <w:tcPr>
            <w:tcW w:w="1210" w:type="dxa"/>
            <w:shd w:val="clear" w:color="auto" w:fill="FFFFFF" w:themeFill="background1"/>
            <w:vAlign w:val="center"/>
            <w:hideMark/>
          </w:tcPr>
          <w:p w14:paraId="2D40A05B"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79</w:t>
            </w:r>
          </w:p>
        </w:tc>
        <w:tc>
          <w:tcPr>
            <w:tcW w:w="1274" w:type="dxa"/>
            <w:shd w:val="clear" w:color="auto" w:fill="FFFFFF" w:themeFill="background1"/>
            <w:vAlign w:val="center"/>
            <w:hideMark/>
          </w:tcPr>
          <w:p w14:paraId="23548E97"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187</w:t>
            </w:r>
          </w:p>
        </w:tc>
        <w:tc>
          <w:tcPr>
            <w:tcW w:w="1222" w:type="dxa"/>
            <w:shd w:val="clear" w:color="auto" w:fill="FFFFFF" w:themeFill="background1"/>
            <w:vAlign w:val="center"/>
            <w:hideMark/>
          </w:tcPr>
          <w:p w14:paraId="7DEEEDED"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93</w:t>
            </w:r>
          </w:p>
        </w:tc>
        <w:tc>
          <w:tcPr>
            <w:tcW w:w="915" w:type="dxa"/>
            <w:shd w:val="clear" w:color="auto" w:fill="FFFFFF" w:themeFill="background1"/>
            <w:vAlign w:val="center"/>
            <w:hideMark/>
          </w:tcPr>
          <w:p w14:paraId="522A8A58"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121</w:t>
            </w:r>
          </w:p>
        </w:tc>
        <w:tc>
          <w:tcPr>
            <w:tcW w:w="915" w:type="dxa"/>
            <w:shd w:val="clear" w:color="auto" w:fill="FFFFFF" w:themeFill="background1"/>
            <w:vAlign w:val="center"/>
            <w:hideMark/>
          </w:tcPr>
          <w:p w14:paraId="450A2584"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100</w:t>
            </w:r>
          </w:p>
        </w:tc>
        <w:tc>
          <w:tcPr>
            <w:tcW w:w="915" w:type="dxa"/>
            <w:shd w:val="clear" w:color="auto" w:fill="FFFFFF" w:themeFill="background1"/>
            <w:vAlign w:val="center"/>
            <w:hideMark/>
          </w:tcPr>
          <w:p w14:paraId="314E00BC" w14:textId="77777777" w:rsidR="004B6534" w:rsidRPr="00E4445E" w:rsidRDefault="004B6534" w:rsidP="004B6534">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93</w:t>
            </w:r>
          </w:p>
        </w:tc>
      </w:tr>
      <w:tr w:rsidR="0028768F" w:rsidRPr="004B6534" w14:paraId="75290C80" w14:textId="77777777" w:rsidTr="0083086F">
        <w:trPr>
          <w:trHeight w:val="290"/>
        </w:trPr>
        <w:tc>
          <w:tcPr>
            <w:tcW w:w="9885" w:type="dxa"/>
            <w:gridSpan w:val="7"/>
            <w:shd w:val="clear" w:color="auto" w:fill="F2F2F2" w:themeFill="background1" w:themeFillShade="F2"/>
            <w:vAlign w:val="bottom"/>
          </w:tcPr>
          <w:p w14:paraId="0A949FAA" w14:textId="77777777" w:rsidR="0083086F" w:rsidRPr="00331527" w:rsidRDefault="0083086F" w:rsidP="0083086F">
            <w:pPr>
              <w:spacing w:before="0" w:after="0"/>
              <w:rPr>
                <w:rFonts w:eastAsia="Times New Roman" w:cstheme="majorHAnsi"/>
                <w:sz w:val="16"/>
                <w:szCs w:val="16"/>
                <w:lang w:val="en-AU" w:eastAsia="en-AU"/>
              </w:rPr>
            </w:pPr>
            <w:bookmarkStart w:id="91" w:name="_Toc452102432"/>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had not modernised, who had modernised using self-funding, and had modernised with help from grants.  </w:t>
            </w:r>
          </w:p>
          <w:p w14:paraId="23725B66" w14:textId="02BDE752" w:rsidR="0028768F" w:rsidRPr="00E4445E" w:rsidRDefault="0083086F" w:rsidP="0083086F">
            <w:pPr>
              <w:spacing w:before="0" w:after="0"/>
              <w:rPr>
                <w:rFonts w:eastAsia="Times New Roman" w:cstheme="majorHAnsi"/>
                <w:sz w:val="20"/>
                <w:szCs w:val="20"/>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who had modernised differing proportions of their irrigation infrastructure. See Appendix 1 for detailed data from statistical tests.</w:t>
            </w:r>
          </w:p>
        </w:tc>
      </w:tr>
    </w:tbl>
    <w:p w14:paraId="001C74EC" w14:textId="77777777" w:rsidR="00C5758C" w:rsidRDefault="00C5758C" w:rsidP="0049620D">
      <w:pPr>
        <w:pStyle w:val="Caption"/>
        <w:keepNext/>
      </w:pPr>
    </w:p>
    <w:p w14:paraId="70F251ED" w14:textId="5E7315E9" w:rsidR="0049620D" w:rsidRDefault="0049620D" w:rsidP="0049620D">
      <w:pPr>
        <w:pStyle w:val="Caption"/>
        <w:keepNext/>
      </w:pPr>
      <w:bookmarkStart w:id="92" w:name="_Toc18181295"/>
      <w:r>
        <w:t>Table 35 Wellbeing of irrigators by modernisation activity</w:t>
      </w:r>
      <w:bookmarkEnd w:id="92"/>
    </w:p>
    <w:tbl>
      <w:tblPr>
        <w:tblW w:w="5000" w:type="pct"/>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2374"/>
        <w:gridCol w:w="1448"/>
        <w:gridCol w:w="1274"/>
        <w:gridCol w:w="1222"/>
        <w:gridCol w:w="829"/>
        <w:gridCol w:w="783"/>
        <w:gridCol w:w="1096"/>
      </w:tblGrid>
      <w:tr w:rsidR="001B051C" w:rsidRPr="0049620D" w14:paraId="7C05C17F" w14:textId="77777777" w:rsidTr="0083086F">
        <w:tc>
          <w:tcPr>
            <w:tcW w:w="1315" w:type="pct"/>
            <w:vMerge w:val="restart"/>
            <w:shd w:val="clear" w:color="auto" w:fill="D9D9D9" w:themeFill="background1" w:themeFillShade="D9"/>
            <w:vAlign w:val="bottom"/>
            <w:hideMark/>
          </w:tcPr>
          <w:p w14:paraId="2630CD3F" w14:textId="77777777" w:rsidR="001B051C" w:rsidRPr="008B4C55" w:rsidRDefault="001B051C" w:rsidP="001B051C">
            <w:pPr>
              <w:spacing w:before="0" w:after="0"/>
              <w:rPr>
                <w:rFonts w:eastAsia="Times New Roman" w:cstheme="majorHAnsi"/>
                <w:sz w:val="20"/>
                <w:szCs w:val="20"/>
                <w:lang w:val="en-AU" w:eastAsia="en-AU"/>
              </w:rPr>
            </w:pPr>
          </w:p>
        </w:tc>
        <w:tc>
          <w:tcPr>
            <w:tcW w:w="2184" w:type="pct"/>
            <w:gridSpan w:val="3"/>
            <w:shd w:val="clear" w:color="auto" w:fill="D9D9D9" w:themeFill="background1" w:themeFillShade="D9"/>
            <w:vAlign w:val="center"/>
            <w:hideMark/>
          </w:tcPr>
          <w:p w14:paraId="393EB231" w14:textId="1046FF84" w:rsidR="001B051C" w:rsidRPr="0083086F" w:rsidRDefault="001B051C" w:rsidP="001B051C">
            <w:pPr>
              <w:spacing w:before="0" w:after="0"/>
              <w:rPr>
                <w:rFonts w:eastAsia="Times New Roman" w:cstheme="majorHAnsi"/>
                <w:sz w:val="20"/>
                <w:szCs w:val="20"/>
                <w:lang w:val="en-AU" w:eastAsia="en-AU"/>
              </w:rPr>
            </w:pPr>
            <w:r w:rsidRPr="008B4C55">
              <w:rPr>
                <w:rFonts w:eastAsia="Times New Roman" w:cstheme="majorHAnsi"/>
                <w:b/>
                <w:bCs/>
                <w:sz w:val="20"/>
                <w:szCs w:val="20"/>
                <w:lang w:eastAsia="en-AU"/>
              </w:rPr>
              <w:t>Modernisation of on-farm irrigation infrastructure since 2008</w:t>
            </w:r>
            <w:r w:rsidR="0083086F" w:rsidRPr="00331527">
              <w:rPr>
                <w:rFonts w:eastAsia="Times New Roman" w:cstheme="majorHAnsi"/>
                <w:sz w:val="16"/>
                <w:szCs w:val="16"/>
                <w:vertAlign w:val="superscript"/>
                <w:lang w:val="en-AU" w:eastAsia="en-AU"/>
              </w:rPr>
              <w:t>1</w:t>
            </w:r>
          </w:p>
        </w:tc>
        <w:tc>
          <w:tcPr>
            <w:tcW w:w="0" w:type="auto"/>
            <w:gridSpan w:val="3"/>
            <w:shd w:val="clear" w:color="auto" w:fill="D9D9D9" w:themeFill="background1" w:themeFillShade="D9"/>
            <w:vAlign w:val="center"/>
            <w:hideMark/>
          </w:tcPr>
          <w:p w14:paraId="3546E681" w14:textId="61CA0C36" w:rsidR="001B051C" w:rsidRPr="0083086F" w:rsidRDefault="001B051C" w:rsidP="001B051C">
            <w:pPr>
              <w:spacing w:before="0" w:after="0"/>
              <w:rPr>
                <w:rFonts w:eastAsia="Times New Roman" w:cstheme="majorHAnsi"/>
                <w:sz w:val="20"/>
                <w:szCs w:val="20"/>
                <w:lang w:val="en-AU" w:eastAsia="en-AU"/>
              </w:rPr>
            </w:pPr>
            <w:r w:rsidRPr="008B4C55">
              <w:rPr>
                <w:rFonts w:eastAsia="Times New Roman" w:cstheme="majorHAnsi"/>
                <w:b/>
                <w:bCs/>
                <w:sz w:val="20"/>
                <w:szCs w:val="20"/>
                <w:lang w:val="en-AU" w:eastAsia="en-AU"/>
              </w:rPr>
              <w:t>Proportion of on-farm irrigation infrastructure modernised since 2013</w:t>
            </w:r>
            <w:r w:rsidR="0083086F" w:rsidRPr="00331527">
              <w:rPr>
                <w:rFonts w:eastAsia="Times New Roman" w:cstheme="majorHAnsi"/>
                <w:sz w:val="16"/>
                <w:szCs w:val="16"/>
                <w:vertAlign w:val="superscript"/>
                <w:lang w:val="en-AU" w:eastAsia="en-AU"/>
              </w:rPr>
              <w:t>2</w:t>
            </w:r>
          </w:p>
        </w:tc>
      </w:tr>
      <w:tr w:rsidR="001B051C" w:rsidRPr="0049620D" w14:paraId="38D824DE" w14:textId="77777777" w:rsidTr="0083086F">
        <w:tc>
          <w:tcPr>
            <w:tcW w:w="1315" w:type="pct"/>
            <w:vMerge/>
            <w:shd w:val="clear" w:color="auto" w:fill="D9D9D9" w:themeFill="background1" w:themeFillShade="D9"/>
            <w:vAlign w:val="bottom"/>
            <w:hideMark/>
          </w:tcPr>
          <w:p w14:paraId="03DD0ECA" w14:textId="77777777" w:rsidR="001B051C" w:rsidRPr="008B4C55" w:rsidRDefault="001B051C" w:rsidP="001B051C">
            <w:pPr>
              <w:spacing w:before="0" w:after="0"/>
              <w:rPr>
                <w:rFonts w:eastAsia="Times New Roman" w:cstheme="majorHAnsi"/>
                <w:b/>
                <w:bCs/>
                <w:sz w:val="20"/>
                <w:szCs w:val="20"/>
                <w:lang w:val="en-AU" w:eastAsia="en-AU"/>
              </w:rPr>
            </w:pPr>
          </w:p>
        </w:tc>
        <w:tc>
          <w:tcPr>
            <w:tcW w:w="802" w:type="pct"/>
            <w:shd w:val="clear" w:color="auto" w:fill="D9D9D9" w:themeFill="background1" w:themeFillShade="D9"/>
            <w:vAlign w:val="center"/>
            <w:hideMark/>
          </w:tcPr>
          <w:p w14:paraId="528D135A" w14:textId="77777777" w:rsidR="001B051C" w:rsidRPr="008B4C55" w:rsidRDefault="001B051C" w:rsidP="001B051C">
            <w:pPr>
              <w:spacing w:before="0" w:after="0"/>
              <w:rPr>
                <w:rFonts w:eastAsia="Times New Roman" w:cstheme="majorHAnsi"/>
                <w:b/>
                <w:bCs/>
                <w:sz w:val="20"/>
                <w:szCs w:val="20"/>
                <w:lang w:val="en-AU" w:eastAsia="en-AU"/>
              </w:rPr>
            </w:pPr>
            <w:r w:rsidRPr="008B4C55">
              <w:rPr>
                <w:rFonts w:eastAsia="Times New Roman" w:cstheme="majorHAnsi"/>
                <w:b/>
                <w:bCs/>
                <w:sz w:val="20"/>
                <w:szCs w:val="20"/>
                <w:lang w:eastAsia="en-AU"/>
              </w:rPr>
              <w:t>Has not modernised since 2008</w:t>
            </w:r>
          </w:p>
        </w:tc>
        <w:tc>
          <w:tcPr>
            <w:tcW w:w="706" w:type="pct"/>
            <w:shd w:val="clear" w:color="auto" w:fill="D9D9D9" w:themeFill="background1" w:themeFillShade="D9"/>
            <w:vAlign w:val="center"/>
            <w:hideMark/>
          </w:tcPr>
          <w:p w14:paraId="092C57D6" w14:textId="77777777" w:rsidR="001B051C" w:rsidRPr="008B4C55" w:rsidRDefault="001B051C" w:rsidP="001B051C">
            <w:pPr>
              <w:spacing w:before="0" w:after="0"/>
              <w:rPr>
                <w:rFonts w:eastAsia="Times New Roman" w:cstheme="majorHAnsi"/>
                <w:b/>
                <w:bCs/>
                <w:sz w:val="20"/>
                <w:szCs w:val="20"/>
                <w:lang w:val="en-AU" w:eastAsia="en-AU"/>
              </w:rPr>
            </w:pPr>
            <w:r w:rsidRPr="008B4C55">
              <w:rPr>
                <w:rFonts w:eastAsia="Times New Roman" w:cstheme="majorHAnsi"/>
                <w:b/>
                <w:bCs/>
                <w:sz w:val="20"/>
                <w:szCs w:val="20"/>
                <w:lang w:eastAsia="en-AU"/>
              </w:rPr>
              <w:t>Modernised, self-funded</w:t>
            </w:r>
          </w:p>
        </w:tc>
        <w:tc>
          <w:tcPr>
            <w:tcW w:w="677" w:type="pct"/>
            <w:shd w:val="clear" w:color="auto" w:fill="D9D9D9" w:themeFill="background1" w:themeFillShade="D9"/>
            <w:vAlign w:val="center"/>
            <w:hideMark/>
          </w:tcPr>
          <w:p w14:paraId="0532750D" w14:textId="77777777" w:rsidR="001B051C" w:rsidRPr="008B4C55" w:rsidRDefault="001B051C" w:rsidP="001B051C">
            <w:pPr>
              <w:spacing w:before="0" w:after="0"/>
              <w:rPr>
                <w:rFonts w:eastAsia="Times New Roman" w:cstheme="majorHAnsi"/>
                <w:b/>
                <w:bCs/>
                <w:sz w:val="20"/>
                <w:szCs w:val="20"/>
                <w:lang w:val="en-AU" w:eastAsia="en-AU"/>
              </w:rPr>
            </w:pPr>
            <w:r w:rsidRPr="008B4C55">
              <w:rPr>
                <w:rFonts w:eastAsia="Times New Roman" w:cstheme="majorHAnsi"/>
                <w:b/>
                <w:bCs/>
                <w:sz w:val="20"/>
                <w:szCs w:val="20"/>
                <w:lang w:eastAsia="en-AU"/>
              </w:rPr>
              <w:t>Modernised with help of grant</w:t>
            </w:r>
          </w:p>
        </w:tc>
        <w:tc>
          <w:tcPr>
            <w:tcW w:w="0" w:type="auto"/>
            <w:shd w:val="clear" w:color="auto" w:fill="D9D9D9" w:themeFill="background1" w:themeFillShade="D9"/>
            <w:vAlign w:val="center"/>
            <w:hideMark/>
          </w:tcPr>
          <w:p w14:paraId="7BC1320F" w14:textId="77777777" w:rsidR="001B051C" w:rsidRPr="008B4C55" w:rsidRDefault="001B051C" w:rsidP="001B051C">
            <w:pPr>
              <w:spacing w:before="0" w:after="0"/>
              <w:rPr>
                <w:rFonts w:eastAsia="Times New Roman" w:cstheme="majorHAnsi"/>
                <w:b/>
                <w:bCs/>
                <w:sz w:val="20"/>
                <w:szCs w:val="20"/>
                <w:lang w:val="en-AU" w:eastAsia="en-AU"/>
              </w:rPr>
            </w:pPr>
            <w:r w:rsidRPr="008B4C55">
              <w:rPr>
                <w:rFonts w:eastAsia="Times New Roman" w:cstheme="majorHAnsi"/>
                <w:b/>
                <w:bCs/>
                <w:sz w:val="20"/>
                <w:szCs w:val="20"/>
                <w:lang w:eastAsia="en-AU"/>
              </w:rPr>
              <w:t>None</w:t>
            </w:r>
          </w:p>
        </w:tc>
        <w:tc>
          <w:tcPr>
            <w:tcW w:w="0" w:type="auto"/>
            <w:shd w:val="clear" w:color="auto" w:fill="D9D9D9" w:themeFill="background1" w:themeFillShade="D9"/>
            <w:vAlign w:val="center"/>
            <w:hideMark/>
          </w:tcPr>
          <w:p w14:paraId="3DAA6E73" w14:textId="77777777" w:rsidR="001B051C" w:rsidRPr="008B4C55" w:rsidRDefault="001B051C" w:rsidP="001B051C">
            <w:pPr>
              <w:spacing w:before="0" w:after="0"/>
              <w:rPr>
                <w:rFonts w:eastAsia="Times New Roman" w:cstheme="majorHAnsi"/>
                <w:b/>
                <w:bCs/>
                <w:sz w:val="20"/>
                <w:szCs w:val="20"/>
                <w:lang w:val="en-AU" w:eastAsia="en-AU"/>
              </w:rPr>
            </w:pPr>
            <w:r w:rsidRPr="008B4C55">
              <w:rPr>
                <w:rFonts w:eastAsia="Times New Roman" w:cstheme="majorHAnsi"/>
                <w:b/>
                <w:bCs/>
                <w:sz w:val="20"/>
                <w:szCs w:val="20"/>
                <w:lang w:val="en-AU" w:eastAsia="en-AU"/>
              </w:rPr>
              <w:t>1-49%</w:t>
            </w:r>
          </w:p>
        </w:tc>
        <w:tc>
          <w:tcPr>
            <w:tcW w:w="0" w:type="auto"/>
            <w:shd w:val="clear" w:color="auto" w:fill="D9D9D9" w:themeFill="background1" w:themeFillShade="D9"/>
            <w:vAlign w:val="center"/>
            <w:hideMark/>
          </w:tcPr>
          <w:p w14:paraId="4E5BF523" w14:textId="77777777" w:rsidR="001B051C" w:rsidRPr="008B4C55" w:rsidRDefault="001B051C" w:rsidP="001B051C">
            <w:pPr>
              <w:spacing w:before="0" w:after="0"/>
              <w:rPr>
                <w:rFonts w:eastAsia="Times New Roman" w:cstheme="majorHAnsi"/>
                <w:b/>
                <w:bCs/>
                <w:sz w:val="20"/>
                <w:szCs w:val="20"/>
                <w:lang w:val="en-AU" w:eastAsia="en-AU"/>
              </w:rPr>
            </w:pPr>
            <w:r w:rsidRPr="008B4C55">
              <w:rPr>
                <w:rFonts w:eastAsia="Times New Roman" w:cstheme="majorHAnsi"/>
                <w:b/>
                <w:bCs/>
                <w:sz w:val="20"/>
                <w:szCs w:val="20"/>
                <w:lang w:val="en-AU" w:eastAsia="en-AU"/>
              </w:rPr>
              <w:t>50% or more</w:t>
            </w:r>
          </w:p>
        </w:tc>
      </w:tr>
      <w:tr w:rsidR="0049620D" w:rsidRPr="0049620D" w14:paraId="7D44D29A" w14:textId="77777777" w:rsidTr="0083086F">
        <w:tc>
          <w:tcPr>
            <w:tcW w:w="1315" w:type="pct"/>
            <w:shd w:val="clear" w:color="auto" w:fill="FFFFFF" w:themeFill="background1"/>
            <w:hideMark/>
          </w:tcPr>
          <w:p w14:paraId="570B3ABA" w14:textId="77777777" w:rsidR="008B4C55" w:rsidRPr="001B051C" w:rsidRDefault="008B4C55" w:rsidP="001B051C">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Global life satisfaction</w:t>
            </w:r>
          </w:p>
        </w:tc>
        <w:tc>
          <w:tcPr>
            <w:tcW w:w="802" w:type="pct"/>
            <w:shd w:val="clear" w:color="auto" w:fill="FFFFFF" w:themeFill="background1"/>
            <w:noWrap/>
            <w:hideMark/>
          </w:tcPr>
          <w:p w14:paraId="64D8E8DB" w14:textId="77777777" w:rsidR="008B4C55" w:rsidRPr="00883780" w:rsidRDefault="008B4C55" w:rsidP="001B051C">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68.9</w:t>
            </w:r>
          </w:p>
        </w:tc>
        <w:tc>
          <w:tcPr>
            <w:tcW w:w="706" w:type="pct"/>
            <w:shd w:val="clear" w:color="auto" w:fill="FFFFFF" w:themeFill="background1"/>
            <w:noWrap/>
            <w:hideMark/>
          </w:tcPr>
          <w:p w14:paraId="7069F9FD" w14:textId="77777777" w:rsidR="008B4C55" w:rsidRPr="00883780" w:rsidRDefault="008B4C55" w:rsidP="001B051C">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74.6</w:t>
            </w:r>
          </w:p>
        </w:tc>
        <w:tc>
          <w:tcPr>
            <w:tcW w:w="677" w:type="pct"/>
            <w:shd w:val="clear" w:color="auto" w:fill="FFFFFF" w:themeFill="background1"/>
            <w:noWrap/>
            <w:hideMark/>
          </w:tcPr>
          <w:p w14:paraId="2CA85659" w14:textId="77777777" w:rsidR="008B4C55" w:rsidRPr="00883780" w:rsidRDefault="008B4C55" w:rsidP="001B051C">
            <w:pPr>
              <w:spacing w:before="0" w:after="0"/>
              <w:jc w:val="right"/>
              <w:rPr>
                <w:rFonts w:eastAsia="Times New Roman" w:cstheme="majorHAnsi"/>
                <w:b/>
                <w:bCs/>
                <w:sz w:val="20"/>
                <w:szCs w:val="20"/>
                <w:lang w:val="en-AU" w:eastAsia="en-AU"/>
              </w:rPr>
            </w:pPr>
            <w:r w:rsidRPr="00883780">
              <w:rPr>
                <w:rFonts w:eastAsia="Times New Roman" w:cstheme="majorHAnsi"/>
                <w:b/>
                <w:bCs/>
                <w:sz w:val="20"/>
                <w:szCs w:val="20"/>
                <w:lang w:val="en-AU" w:eastAsia="en-AU"/>
              </w:rPr>
              <w:t>78.3</w:t>
            </w:r>
          </w:p>
        </w:tc>
        <w:tc>
          <w:tcPr>
            <w:tcW w:w="0" w:type="auto"/>
            <w:shd w:val="clear" w:color="auto" w:fill="FFFFFF" w:themeFill="background1"/>
            <w:noWrap/>
            <w:hideMark/>
          </w:tcPr>
          <w:p w14:paraId="51055C7D"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74.2</w:t>
            </w:r>
          </w:p>
        </w:tc>
        <w:tc>
          <w:tcPr>
            <w:tcW w:w="0" w:type="auto"/>
            <w:shd w:val="clear" w:color="auto" w:fill="FFFFFF" w:themeFill="background1"/>
            <w:noWrap/>
            <w:hideMark/>
          </w:tcPr>
          <w:p w14:paraId="55B9FE2D"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74.0</w:t>
            </w:r>
          </w:p>
        </w:tc>
        <w:tc>
          <w:tcPr>
            <w:tcW w:w="0" w:type="auto"/>
            <w:shd w:val="clear" w:color="auto" w:fill="FFFFFF" w:themeFill="background1"/>
            <w:noWrap/>
            <w:hideMark/>
          </w:tcPr>
          <w:p w14:paraId="5B58EB39"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73.1</w:t>
            </w:r>
          </w:p>
        </w:tc>
      </w:tr>
      <w:tr w:rsidR="0049620D" w:rsidRPr="0049620D" w14:paraId="46F90CFD" w14:textId="77777777" w:rsidTr="0083086F">
        <w:tc>
          <w:tcPr>
            <w:tcW w:w="1315" w:type="pct"/>
            <w:shd w:val="clear" w:color="auto" w:fill="FFFFFF" w:themeFill="background1"/>
            <w:hideMark/>
          </w:tcPr>
          <w:p w14:paraId="54506989" w14:textId="77777777" w:rsidR="008B4C55" w:rsidRPr="001B051C" w:rsidRDefault="008B4C55" w:rsidP="001B051C">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Personal Wellbeing Index</w:t>
            </w:r>
          </w:p>
        </w:tc>
        <w:tc>
          <w:tcPr>
            <w:tcW w:w="802" w:type="pct"/>
            <w:shd w:val="clear" w:color="auto" w:fill="FFFFFF" w:themeFill="background1"/>
            <w:noWrap/>
            <w:hideMark/>
          </w:tcPr>
          <w:p w14:paraId="2BED95E5"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68.2</w:t>
            </w:r>
          </w:p>
        </w:tc>
        <w:tc>
          <w:tcPr>
            <w:tcW w:w="706" w:type="pct"/>
            <w:shd w:val="clear" w:color="auto" w:fill="FFFFFF" w:themeFill="background1"/>
            <w:noWrap/>
            <w:hideMark/>
          </w:tcPr>
          <w:p w14:paraId="549C45F6"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74.3</w:t>
            </w:r>
          </w:p>
        </w:tc>
        <w:tc>
          <w:tcPr>
            <w:tcW w:w="677" w:type="pct"/>
            <w:shd w:val="clear" w:color="auto" w:fill="FFFFFF" w:themeFill="background1"/>
            <w:noWrap/>
            <w:hideMark/>
          </w:tcPr>
          <w:p w14:paraId="0A34CB0F"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76.5</w:t>
            </w:r>
          </w:p>
        </w:tc>
        <w:tc>
          <w:tcPr>
            <w:tcW w:w="0" w:type="auto"/>
            <w:shd w:val="clear" w:color="auto" w:fill="FFFFFF" w:themeFill="background1"/>
            <w:noWrap/>
            <w:hideMark/>
          </w:tcPr>
          <w:p w14:paraId="265EA603"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73.3</w:t>
            </w:r>
          </w:p>
        </w:tc>
        <w:tc>
          <w:tcPr>
            <w:tcW w:w="0" w:type="auto"/>
            <w:shd w:val="clear" w:color="auto" w:fill="FFFFFF" w:themeFill="background1"/>
            <w:noWrap/>
            <w:hideMark/>
          </w:tcPr>
          <w:p w14:paraId="18139756"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72.6</w:t>
            </w:r>
          </w:p>
        </w:tc>
        <w:tc>
          <w:tcPr>
            <w:tcW w:w="0" w:type="auto"/>
            <w:shd w:val="clear" w:color="auto" w:fill="FFFFFF" w:themeFill="background1"/>
            <w:noWrap/>
            <w:hideMark/>
          </w:tcPr>
          <w:p w14:paraId="42A17457"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75.3</w:t>
            </w:r>
          </w:p>
        </w:tc>
      </w:tr>
      <w:tr w:rsidR="0049620D" w:rsidRPr="0049620D" w14:paraId="1E6D1029" w14:textId="77777777" w:rsidTr="0083086F">
        <w:tc>
          <w:tcPr>
            <w:tcW w:w="1315" w:type="pct"/>
            <w:shd w:val="clear" w:color="auto" w:fill="FFFFFF" w:themeFill="background1"/>
            <w:hideMark/>
          </w:tcPr>
          <w:p w14:paraId="5B742884" w14:textId="77777777" w:rsidR="008B4C55" w:rsidRPr="001B051C" w:rsidRDefault="008B4C55" w:rsidP="001B051C">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Satisfaction with standard of living</w:t>
            </w:r>
          </w:p>
        </w:tc>
        <w:tc>
          <w:tcPr>
            <w:tcW w:w="802" w:type="pct"/>
            <w:shd w:val="clear" w:color="auto" w:fill="FFFFFF" w:themeFill="background1"/>
            <w:noWrap/>
            <w:hideMark/>
          </w:tcPr>
          <w:p w14:paraId="12432B4B"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71.2</w:t>
            </w:r>
          </w:p>
        </w:tc>
        <w:tc>
          <w:tcPr>
            <w:tcW w:w="706" w:type="pct"/>
            <w:shd w:val="clear" w:color="auto" w:fill="FFFFFF" w:themeFill="background1"/>
            <w:noWrap/>
            <w:hideMark/>
          </w:tcPr>
          <w:p w14:paraId="35E09FD5"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77.0</w:t>
            </w:r>
          </w:p>
        </w:tc>
        <w:tc>
          <w:tcPr>
            <w:tcW w:w="677" w:type="pct"/>
            <w:shd w:val="clear" w:color="auto" w:fill="FFFFFF" w:themeFill="background1"/>
            <w:noWrap/>
            <w:hideMark/>
          </w:tcPr>
          <w:p w14:paraId="05608214"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79.8</w:t>
            </w:r>
          </w:p>
        </w:tc>
        <w:tc>
          <w:tcPr>
            <w:tcW w:w="0" w:type="auto"/>
            <w:shd w:val="clear" w:color="auto" w:fill="FFFFFF" w:themeFill="background1"/>
            <w:noWrap/>
            <w:hideMark/>
          </w:tcPr>
          <w:p w14:paraId="626AE89E"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75.6</w:t>
            </w:r>
          </w:p>
        </w:tc>
        <w:tc>
          <w:tcPr>
            <w:tcW w:w="0" w:type="auto"/>
            <w:shd w:val="clear" w:color="auto" w:fill="FFFFFF" w:themeFill="background1"/>
            <w:noWrap/>
            <w:hideMark/>
          </w:tcPr>
          <w:p w14:paraId="3A6AEDCF"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75.7</w:t>
            </w:r>
          </w:p>
        </w:tc>
        <w:tc>
          <w:tcPr>
            <w:tcW w:w="0" w:type="auto"/>
            <w:shd w:val="clear" w:color="auto" w:fill="FFFFFF" w:themeFill="background1"/>
            <w:noWrap/>
            <w:hideMark/>
          </w:tcPr>
          <w:p w14:paraId="3331F411"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77.1</w:t>
            </w:r>
          </w:p>
        </w:tc>
      </w:tr>
      <w:tr w:rsidR="0049620D" w:rsidRPr="0049620D" w14:paraId="56370C5C" w14:textId="77777777" w:rsidTr="0083086F">
        <w:tc>
          <w:tcPr>
            <w:tcW w:w="1315" w:type="pct"/>
            <w:shd w:val="clear" w:color="auto" w:fill="FFFFFF" w:themeFill="background1"/>
            <w:hideMark/>
          </w:tcPr>
          <w:p w14:paraId="5911C285" w14:textId="77777777" w:rsidR="008B4C55" w:rsidRPr="001B051C" w:rsidRDefault="008B4C55" w:rsidP="001B051C">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Satisfaction with what achieving in life</w:t>
            </w:r>
          </w:p>
        </w:tc>
        <w:tc>
          <w:tcPr>
            <w:tcW w:w="802" w:type="pct"/>
            <w:shd w:val="clear" w:color="auto" w:fill="FFFFFF" w:themeFill="background1"/>
            <w:noWrap/>
            <w:hideMark/>
          </w:tcPr>
          <w:p w14:paraId="1960490D"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67.8</w:t>
            </w:r>
          </w:p>
        </w:tc>
        <w:tc>
          <w:tcPr>
            <w:tcW w:w="706" w:type="pct"/>
            <w:shd w:val="clear" w:color="auto" w:fill="FFFFFF" w:themeFill="background1"/>
            <w:noWrap/>
            <w:hideMark/>
          </w:tcPr>
          <w:p w14:paraId="1DDF3E4F"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71.6</w:t>
            </w:r>
          </w:p>
        </w:tc>
        <w:tc>
          <w:tcPr>
            <w:tcW w:w="677" w:type="pct"/>
            <w:shd w:val="clear" w:color="auto" w:fill="FFFFFF" w:themeFill="background1"/>
            <w:noWrap/>
            <w:hideMark/>
          </w:tcPr>
          <w:p w14:paraId="18661439"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75.0</w:t>
            </w:r>
          </w:p>
        </w:tc>
        <w:tc>
          <w:tcPr>
            <w:tcW w:w="0" w:type="auto"/>
            <w:shd w:val="clear" w:color="auto" w:fill="FFFFFF" w:themeFill="background1"/>
            <w:noWrap/>
            <w:hideMark/>
          </w:tcPr>
          <w:p w14:paraId="1F22990A"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71.7</w:t>
            </w:r>
          </w:p>
        </w:tc>
        <w:tc>
          <w:tcPr>
            <w:tcW w:w="0" w:type="auto"/>
            <w:shd w:val="clear" w:color="auto" w:fill="FFFFFF" w:themeFill="background1"/>
            <w:noWrap/>
            <w:hideMark/>
          </w:tcPr>
          <w:p w14:paraId="0D55CF4E"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69.1</w:t>
            </w:r>
          </w:p>
        </w:tc>
        <w:tc>
          <w:tcPr>
            <w:tcW w:w="0" w:type="auto"/>
            <w:shd w:val="clear" w:color="auto" w:fill="FFFFFF" w:themeFill="background1"/>
            <w:noWrap/>
            <w:hideMark/>
          </w:tcPr>
          <w:p w14:paraId="2FFE9F6E"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73.8</w:t>
            </w:r>
          </w:p>
        </w:tc>
      </w:tr>
      <w:tr w:rsidR="0049620D" w:rsidRPr="0049620D" w14:paraId="4CF2A31D" w14:textId="77777777" w:rsidTr="0083086F">
        <w:tc>
          <w:tcPr>
            <w:tcW w:w="1315" w:type="pct"/>
            <w:shd w:val="clear" w:color="auto" w:fill="FFFFFF" w:themeFill="background1"/>
            <w:hideMark/>
          </w:tcPr>
          <w:p w14:paraId="18E2179E" w14:textId="77777777" w:rsidR="008B4C55" w:rsidRPr="001B051C" w:rsidRDefault="008B4C55" w:rsidP="001B051C">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Satisfaction with feeling part of community</w:t>
            </w:r>
          </w:p>
        </w:tc>
        <w:tc>
          <w:tcPr>
            <w:tcW w:w="802" w:type="pct"/>
            <w:shd w:val="clear" w:color="auto" w:fill="FFFFFF" w:themeFill="background1"/>
            <w:noWrap/>
            <w:hideMark/>
          </w:tcPr>
          <w:p w14:paraId="34B0B4FB"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65.6</w:t>
            </w:r>
          </w:p>
        </w:tc>
        <w:tc>
          <w:tcPr>
            <w:tcW w:w="706" w:type="pct"/>
            <w:shd w:val="clear" w:color="auto" w:fill="FFFFFF" w:themeFill="background1"/>
            <w:noWrap/>
            <w:hideMark/>
          </w:tcPr>
          <w:p w14:paraId="7A1BDDF1"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75.9</w:t>
            </w:r>
          </w:p>
        </w:tc>
        <w:tc>
          <w:tcPr>
            <w:tcW w:w="677" w:type="pct"/>
            <w:shd w:val="clear" w:color="auto" w:fill="FFFFFF" w:themeFill="background1"/>
            <w:noWrap/>
            <w:hideMark/>
          </w:tcPr>
          <w:p w14:paraId="1A1E61CF"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78.7</w:t>
            </w:r>
          </w:p>
        </w:tc>
        <w:tc>
          <w:tcPr>
            <w:tcW w:w="0" w:type="auto"/>
            <w:shd w:val="clear" w:color="auto" w:fill="FFFFFF" w:themeFill="background1"/>
            <w:noWrap/>
            <w:hideMark/>
          </w:tcPr>
          <w:p w14:paraId="1A9B1466"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72.6</w:t>
            </w:r>
          </w:p>
        </w:tc>
        <w:tc>
          <w:tcPr>
            <w:tcW w:w="0" w:type="auto"/>
            <w:shd w:val="clear" w:color="auto" w:fill="FFFFFF" w:themeFill="background1"/>
            <w:noWrap/>
            <w:hideMark/>
          </w:tcPr>
          <w:p w14:paraId="4A6A4A7F"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78.2</w:t>
            </w:r>
          </w:p>
        </w:tc>
        <w:tc>
          <w:tcPr>
            <w:tcW w:w="0" w:type="auto"/>
            <w:shd w:val="clear" w:color="auto" w:fill="FFFFFF" w:themeFill="background1"/>
            <w:noWrap/>
            <w:hideMark/>
          </w:tcPr>
          <w:p w14:paraId="6AB8C1E0"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74.6</w:t>
            </w:r>
          </w:p>
        </w:tc>
      </w:tr>
      <w:tr w:rsidR="0049620D" w:rsidRPr="0049620D" w14:paraId="23E61883" w14:textId="77777777" w:rsidTr="0083086F">
        <w:tc>
          <w:tcPr>
            <w:tcW w:w="1315" w:type="pct"/>
            <w:shd w:val="clear" w:color="auto" w:fill="FFFFFF" w:themeFill="background1"/>
            <w:hideMark/>
          </w:tcPr>
          <w:p w14:paraId="1368693A" w14:textId="77777777" w:rsidR="008B4C55" w:rsidRPr="001B051C" w:rsidRDefault="008B4C55" w:rsidP="001B051C">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Satisfaction with future security</w:t>
            </w:r>
          </w:p>
        </w:tc>
        <w:tc>
          <w:tcPr>
            <w:tcW w:w="802" w:type="pct"/>
            <w:shd w:val="clear" w:color="auto" w:fill="FFFFFF" w:themeFill="background1"/>
            <w:noWrap/>
            <w:hideMark/>
          </w:tcPr>
          <w:p w14:paraId="279999CF"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66.4</w:t>
            </w:r>
          </w:p>
        </w:tc>
        <w:tc>
          <w:tcPr>
            <w:tcW w:w="706" w:type="pct"/>
            <w:shd w:val="clear" w:color="auto" w:fill="FFFFFF" w:themeFill="background1"/>
            <w:noWrap/>
            <w:hideMark/>
          </w:tcPr>
          <w:p w14:paraId="4AAE5578"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71.0</w:t>
            </w:r>
          </w:p>
        </w:tc>
        <w:tc>
          <w:tcPr>
            <w:tcW w:w="677" w:type="pct"/>
            <w:shd w:val="clear" w:color="auto" w:fill="FFFFFF" w:themeFill="background1"/>
            <w:noWrap/>
            <w:hideMark/>
          </w:tcPr>
          <w:p w14:paraId="1D11AA12" w14:textId="77777777" w:rsidR="008B4C55" w:rsidRPr="008F5A4B" w:rsidRDefault="008B4C55" w:rsidP="001B051C">
            <w:pPr>
              <w:spacing w:before="0" w:after="0"/>
              <w:jc w:val="right"/>
              <w:rPr>
                <w:rFonts w:eastAsia="Times New Roman" w:cstheme="majorHAnsi"/>
                <w:b/>
                <w:bCs/>
                <w:sz w:val="20"/>
                <w:szCs w:val="20"/>
                <w:lang w:val="en-AU" w:eastAsia="en-AU"/>
              </w:rPr>
            </w:pPr>
            <w:r w:rsidRPr="008F5A4B">
              <w:rPr>
                <w:rFonts w:eastAsia="Times New Roman" w:cstheme="majorHAnsi"/>
                <w:b/>
                <w:bCs/>
                <w:sz w:val="20"/>
                <w:szCs w:val="20"/>
                <w:lang w:val="en-AU" w:eastAsia="en-AU"/>
              </w:rPr>
              <w:t>71.8</w:t>
            </w:r>
          </w:p>
        </w:tc>
        <w:tc>
          <w:tcPr>
            <w:tcW w:w="0" w:type="auto"/>
            <w:shd w:val="clear" w:color="auto" w:fill="FFFFFF" w:themeFill="background1"/>
            <w:noWrap/>
            <w:hideMark/>
          </w:tcPr>
          <w:p w14:paraId="49B64756"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69.1</w:t>
            </w:r>
          </w:p>
        </w:tc>
        <w:tc>
          <w:tcPr>
            <w:tcW w:w="0" w:type="auto"/>
            <w:shd w:val="clear" w:color="auto" w:fill="FFFFFF" w:themeFill="background1"/>
            <w:noWrap/>
            <w:hideMark/>
          </w:tcPr>
          <w:p w14:paraId="70DB7D10"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67.9</w:t>
            </w:r>
          </w:p>
        </w:tc>
        <w:tc>
          <w:tcPr>
            <w:tcW w:w="0" w:type="auto"/>
            <w:shd w:val="clear" w:color="auto" w:fill="FFFFFF" w:themeFill="background1"/>
            <w:noWrap/>
            <w:hideMark/>
          </w:tcPr>
          <w:p w14:paraId="2F59D250" w14:textId="77777777" w:rsidR="008B4C55" w:rsidRPr="00E4445E" w:rsidRDefault="008B4C55" w:rsidP="001B051C">
            <w:pPr>
              <w:spacing w:before="0" w:after="0"/>
              <w:jc w:val="right"/>
              <w:rPr>
                <w:rFonts w:eastAsia="Times New Roman" w:cstheme="majorHAnsi"/>
                <w:sz w:val="20"/>
                <w:szCs w:val="20"/>
                <w:lang w:val="en-AU" w:eastAsia="en-AU"/>
              </w:rPr>
            </w:pPr>
            <w:r w:rsidRPr="00E4445E">
              <w:rPr>
                <w:rFonts w:eastAsia="Times New Roman" w:cstheme="majorHAnsi"/>
                <w:sz w:val="20"/>
                <w:szCs w:val="20"/>
                <w:lang w:val="en-AU" w:eastAsia="en-AU"/>
              </w:rPr>
              <w:t>73.2</w:t>
            </w:r>
          </w:p>
        </w:tc>
      </w:tr>
      <w:tr w:rsidR="0028768F" w:rsidRPr="0049620D" w14:paraId="444B283E" w14:textId="77777777" w:rsidTr="0083086F">
        <w:tc>
          <w:tcPr>
            <w:tcW w:w="0" w:type="auto"/>
            <w:gridSpan w:val="7"/>
            <w:shd w:val="clear" w:color="auto" w:fill="F2F2F2" w:themeFill="background1" w:themeFillShade="F2"/>
          </w:tcPr>
          <w:p w14:paraId="78D12C32" w14:textId="77777777" w:rsidR="0083086F" w:rsidRPr="00331527" w:rsidRDefault="0083086F" w:rsidP="0083086F">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had not modernised, who had modernised using self-funding, and had modernised with help from grants.  </w:t>
            </w:r>
          </w:p>
          <w:p w14:paraId="1DC25BDE" w14:textId="0B998576" w:rsidR="0028768F" w:rsidRPr="00E4445E" w:rsidRDefault="0083086F" w:rsidP="0083086F">
            <w:pPr>
              <w:spacing w:before="0" w:after="0"/>
              <w:rPr>
                <w:rFonts w:eastAsia="Times New Roman" w:cstheme="majorHAnsi"/>
                <w:sz w:val="20"/>
                <w:szCs w:val="20"/>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who had modernised differing proportions of their irrigation infrastructure. See Appendix 1 for detailed data from statistical tests.</w:t>
            </w:r>
          </w:p>
        </w:tc>
      </w:tr>
    </w:tbl>
    <w:p w14:paraId="27AC98AB" w14:textId="5851E0D9" w:rsidR="00437AB2" w:rsidRDefault="00437AB2" w:rsidP="00437AB2">
      <w:pPr>
        <w:rPr>
          <w:i/>
          <w:highlight w:val="yellow"/>
        </w:rPr>
      </w:pPr>
    </w:p>
    <w:p w14:paraId="582BB6E1" w14:textId="65EC9124" w:rsidR="00F65633" w:rsidRPr="00F65633" w:rsidRDefault="00F65633" w:rsidP="00F65633">
      <w:pPr>
        <w:pStyle w:val="Heading2"/>
        <w:shd w:val="clear" w:color="auto" w:fill="FFFFFF" w:themeFill="background1"/>
      </w:pPr>
      <w:bookmarkStart w:id="93" w:name="_Toc18317604"/>
      <w:r w:rsidRPr="00F65633">
        <w:t>5.5 Conclusions</w:t>
      </w:r>
      <w:bookmarkEnd w:id="93"/>
    </w:p>
    <w:p w14:paraId="420E4377" w14:textId="600F5192" w:rsidR="00F43CB8" w:rsidRDefault="00F43CB8" w:rsidP="00F43CB8">
      <w:bookmarkStart w:id="94" w:name="_Toc452102439"/>
      <w:bookmarkStart w:id="95" w:name="_Toc452102433"/>
      <w:bookmarkEnd w:id="91"/>
      <w:r>
        <w:t>A majority of irrigators invested in some modernization of irrigation infrastructure modernisation between 2008 and 2018</w:t>
      </w:r>
      <w:r w:rsidR="00462455">
        <w:t>, and most of these did so without assistance from government grants</w:t>
      </w:r>
      <w:r w:rsidR="002C7666">
        <w:t xml:space="preserve"> (those who did receive grants typically also self-funded other modernization works)</w:t>
      </w:r>
      <w:r w:rsidR="00462455">
        <w:t xml:space="preserve">. However, there were differences between those who modernised with and without a grant: those modernizing with a grant typically undertook a broader range of modernization activities, particularly landforming, upgrading metering, and improving farm drain re-use. Those who modernised reported largely positive effects for their farm enterprise overall, even where there were some negative effects on power costs or </w:t>
      </w:r>
      <w:r w:rsidR="002C7666">
        <w:t xml:space="preserve">debt. This was the case for all of those who modernised, however those who had assistance from a grant typically rated the impacts more positively than those who self-funded all modernization works. There are differences in future intentions of those who have and haven’t modernised, with </w:t>
      </w:r>
      <w:r w:rsidR="00A77C5B">
        <w:t xml:space="preserve">those who have not modernised being more likely to </w:t>
      </w:r>
      <w:r>
        <w:t>be planning to leave farming for either retirement or other reasons, and to downsize their farm business and/or de-intensify production. Those who had modernised were more likely to be planning to expand their farm business and intensify farm production</w:t>
      </w:r>
      <w:r w:rsidR="00A77C5B">
        <w:t>, and reported more positive farm outcomes in the form of being able to achieve desired outcomes on the farm, higher satisfaction with farm performance, and higher wellbeing of farmers</w:t>
      </w:r>
      <w:r>
        <w:t>.</w:t>
      </w:r>
      <w:r w:rsidR="00A77C5B">
        <w:t xml:space="preserve"> </w:t>
      </w:r>
    </w:p>
    <w:p w14:paraId="28A6C153" w14:textId="77777777" w:rsidR="00F43CB8" w:rsidRDefault="00F43CB8">
      <w:pPr>
        <w:spacing w:before="0" w:after="0"/>
        <w:rPr>
          <w:rFonts w:eastAsia="Times New Roman" w:cs="Times New Roman"/>
          <w:b/>
          <w:bCs/>
          <w:caps/>
          <w:noProof/>
          <w:color w:val="645FAA"/>
          <w:sz w:val="32"/>
          <w:szCs w:val="32"/>
        </w:rPr>
      </w:pPr>
      <w:r>
        <w:br w:type="page"/>
      </w:r>
    </w:p>
    <w:p w14:paraId="2C556A85" w14:textId="15C45969" w:rsidR="00A33C04" w:rsidRPr="00062536" w:rsidRDefault="009C4432" w:rsidP="00A33C04">
      <w:pPr>
        <w:pStyle w:val="Heading1"/>
      </w:pPr>
      <w:bookmarkStart w:id="96" w:name="_Toc18317605"/>
      <w:r>
        <w:t xml:space="preserve">6. </w:t>
      </w:r>
      <w:r w:rsidR="00A33C04" w:rsidRPr="00062536">
        <w:t>Motivations for and intention to modernise Irrigation infrastructure</w:t>
      </w:r>
      <w:bookmarkEnd w:id="96"/>
      <w:r w:rsidR="00A33C04" w:rsidRPr="00062536">
        <w:t xml:space="preserve"> </w:t>
      </w:r>
    </w:p>
    <w:p w14:paraId="346862F6" w14:textId="5091A3F9" w:rsidR="00A77C5B" w:rsidRDefault="00A77C5B" w:rsidP="00A77C5B">
      <w:pPr>
        <w:pStyle w:val="Heading2"/>
      </w:pPr>
      <w:bookmarkStart w:id="97" w:name="_Toc18317606"/>
      <w:r>
        <w:t>6.1 Introduction</w:t>
      </w:r>
      <w:bookmarkEnd w:id="97"/>
    </w:p>
    <w:p w14:paraId="63E434F3" w14:textId="1D7BE0B6" w:rsidR="00A33C04" w:rsidRPr="00062536" w:rsidRDefault="00A33C04" w:rsidP="00A33C04">
      <w:r w:rsidRPr="00062536">
        <w:t xml:space="preserve">This section examines the factors that have motivated irrigators to </w:t>
      </w:r>
      <w:r w:rsidR="005D58FB">
        <w:t>modernis</w:t>
      </w:r>
      <w:r w:rsidRPr="00062536">
        <w:t>e on-farm infrastructure in recent years, and</w:t>
      </w:r>
      <w:r w:rsidR="00586706">
        <w:t xml:space="preserve"> their</w:t>
      </w:r>
      <w:r w:rsidRPr="00062536">
        <w:t xml:space="preserve"> future intentions regarding </w:t>
      </w:r>
      <w:r w:rsidR="005D58FB">
        <w:t>modernis</w:t>
      </w:r>
      <w:r w:rsidRPr="00062536">
        <w:t xml:space="preserve">ation of on-farm irrigation infrastructure.  </w:t>
      </w:r>
    </w:p>
    <w:p w14:paraId="6CAEC7B0" w14:textId="25BD9C89" w:rsidR="00A33C04" w:rsidRDefault="009C4432" w:rsidP="00A33C04">
      <w:pPr>
        <w:pStyle w:val="Heading2"/>
      </w:pPr>
      <w:bookmarkStart w:id="98" w:name="_Toc18317607"/>
      <w:r>
        <w:t>6.</w:t>
      </w:r>
      <w:r w:rsidR="00A77C5B">
        <w:t>2</w:t>
      </w:r>
      <w:r>
        <w:t xml:space="preserve"> </w:t>
      </w:r>
      <w:r w:rsidR="009B719D">
        <w:t>Effectiveness of grants in motivating activity</w:t>
      </w:r>
      <w:bookmarkEnd w:id="98"/>
    </w:p>
    <w:p w14:paraId="6594BBD8" w14:textId="16A2C5B1" w:rsidR="009B719D" w:rsidRDefault="009B719D" w:rsidP="009B719D">
      <w:r>
        <w:t xml:space="preserve">The purpose of SRWUIP on-farm </w:t>
      </w:r>
      <w:r w:rsidR="005D58FB">
        <w:t>modernis</w:t>
      </w:r>
      <w:r>
        <w:t xml:space="preserve">ation grants was to support more rapid growth in water efficiency of on-farm water infrastructure through enabling </w:t>
      </w:r>
      <w:r w:rsidR="005D58FB">
        <w:t>modernis</w:t>
      </w:r>
      <w:r>
        <w:t>ation to occur earlier than it would have in the absence of the grant. It is likely some irri</w:t>
      </w:r>
      <w:r w:rsidR="00EB3764">
        <w:t>g</w:t>
      </w:r>
      <w:r w:rsidR="002B74E3">
        <w:t>a</w:t>
      </w:r>
      <w:r>
        <w:t>tors wo</w:t>
      </w:r>
      <w:r w:rsidR="00012D4C">
        <w:t>u</w:t>
      </w:r>
      <w:r>
        <w:t xml:space="preserve">ld not have done the works without a grant, while others would have undertaken works in the absence of a grant, but may have taken a longer time to do so and/or only been able to fund a smaller scope of works than occurred with the grant. To test these assumptions, irrigators who had </w:t>
      </w:r>
      <w:r w:rsidR="005D58FB">
        <w:t>modernis</w:t>
      </w:r>
      <w:r>
        <w:t xml:space="preserve">ed with assistance from a grant were asked </w:t>
      </w:r>
      <w:r w:rsidR="004E40B3">
        <w:t>the extent to which they agreed or disagreed with the following statements</w:t>
      </w:r>
      <w:r w:rsidR="00C5758C">
        <w:t xml:space="preserve"> (Tables 36 to 39)</w:t>
      </w:r>
      <w:r w:rsidR="004E40B3">
        <w:t>:</w:t>
      </w:r>
    </w:p>
    <w:p w14:paraId="5484A710" w14:textId="6C88D1EF" w:rsidR="004E40B3" w:rsidRDefault="00320F05" w:rsidP="00ED706D">
      <w:pPr>
        <w:pStyle w:val="ListParagraph"/>
        <w:numPr>
          <w:ilvl w:val="0"/>
          <w:numId w:val="31"/>
        </w:numPr>
        <w:spacing w:after="120"/>
        <w:ind w:left="714" w:hanging="357"/>
        <w:contextualSpacing w:val="0"/>
      </w:pPr>
      <w:r>
        <w:t>‘</w:t>
      </w:r>
      <w:r w:rsidR="004E40B3">
        <w:t>I would not have done any of the works without the grant</w:t>
      </w:r>
      <w:r>
        <w:t>’</w:t>
      </w:r>
    </w:p>
    <w:p w14:paraId="5BA9C1B1" w14:textId="35147BAF" w:rsidR="004E40B3" w:rsidRDefault="00320F05" w:rsidP="00ED706D">
      <w:pPr>
        <w:pStyle w:val="ListParagraph"/>
        <w:numPr>
          <w:ilvl w:val="0"/>
          <w:numId w:val="31"/>
        </w:numPr>
        <w:spacing w:after="120"/>
        <w:ind w:left="714" w:hanging="357"/>
        <w:contextualSpacing w:val="0"/>
      </w:pPr>
      <w:r>
        <w:t>‘</w:t>
      </w:r>
      <w:r w:rsidR="004E40B3">
        <w:t>If I didn’t receive a grant I would still have done the works, but it would have taken a lot lon</w:t>
      </w:r>
      <w:r w:rsidR="00586706">
        <w:t>g</w:t>
      </w:r>
      <w:r w:rsidR="004E40B3">
        <w:t>er</w:t>
      </w:r>
      <w:r>
        <w:t>’</w:t>
      </w:r>
    </w:p>
    <w:p w14:paraId="503834DC" w14:textId="392EEE2B" w:rsidR="004E40B3" w:rsidRDefault="00320F05" w:rsidP="00ED706D">
      <w:pPr>
        <w:pStyle w:val="ListParagraph"/>
        <w:numPr>
          <w:ilvl w:val="0"/>
          <w:numId w:val="31"/>
        </w:numPr>
        <w:spacing w:after="120"/>
        <w:ind w:left="714" w:hanging="357"/>
        <w:contextualSpacing w:val="0"/>
      </w:pPr>
      <w:r>
        <w:t>‘</w:t>
      </w:r>
      <w:r w:rsidR="004E40B3">
        <w:t xml:space="preserve">The grant let me do more </w:t>
      </w:r>
      <w:r w:rsidR="005D58FB">
        <w:t>modernis</w:t>
      </w:r>
      <w:r w:rsidR="004E40B3">
        <w:t>ation works than I would have otherwise</w:t>
      </w:r>
      <w:r>
        <w:t>’</w:t>
      </w:r>
    </w:p>
    <w:p w14:paraId="24D36791" w14:textId="0F5FF52E" w:rsidR="004E40B3" w:rsidRDefault="00320F05" w:rsidP="00ED706D">
      <w:pPr>
        <w:pStyle w:val="ListParagraph"/>
        <w:numPr>
          <w:ilvl w:val="0"/>
          <w:numId w:val="31"/>
        </w:numPr>
        <w:spacing w:after="120"/>
        <w:ind w:left="714" w:hanging="357"/>
        <w:contextualSpacing w:val="0"/>
      </w:pPr>
      <w:r>
        <w:t>‘</w:t>
      </w:r>
      <w:r w:rsidR="004E40B3">
        <w:t>I would have done all the works even if I hadn’t received a grant</w:t>
      </w:r>
      <w:r w:rsidR="002B74E3">
        <w:t xml:space="preserve"> to help</w:t>
      </w:r>
      <w:r>
        <w:t>’</w:t>
      </w:r>
      <w:r w:rsidR="004E40B3">
        <w:t xml:space="preserve">. </w:t>
      </w:r>
    </w:p>
    <w:p w14:paraId="4AC21A1F" w14:textId="2DC89C3D" w:rsidR="004E40B3" w:rsidRDefault="004E40B3" w:rsidP="004E40B3">
      <w:r>
        <w:t>In total, 48% of grant recipients (whether located within the Basin receiving a SRWUIP grant or outside the Basin receiving a different grant) felt they would not have done any of the works without the grant. Grant recipients were more likely to report this if they lived in the GMID (59%), had GVAP between $300-$999,999 (57%), were making a loss on the farm (68%)</w:t>
      </w:r>
      <w:r w:rsidR="00DD6430">
        <w:t>,</w:t>
      </w:r>
      <w:r>
        <w:t xml:space="preserve"> irrigated using water from channels (53%), or had not completed high school (52%). Other irrigator groups were also highly likely to report this, but sample sizes were too small to have confidence that the difference was meaningful. </w:t>
      </w:r>
    </w:p>
    <w:p w14:paraId="4B4BB060" w14:textId="406ED3E3" w:rsidR="004E40B3" w:rsidRDefault="004E40B3" w:rsidP="004E40B3">
      <w:r>
        <w:t>In total, 52% of irrigators felt that if they hadn’t received the grant they would still have done the works but it would have taken longer. Grant recipients were more likely to report this if they lived in the NSW Southern Basin (65%), in the Southern Basin not in an irrigation district (63%), or were directly pumping water from rivers or dams (78%). While some other irrigator groups were also highly likely to report this, sample sizes in other groups were too small to have confidence that the difference was meaningful.</w:t>
      </w:r>
    </w:p>
    <w:p w14:paraId="76C38201" w14:textId="6D1F0E89" w:rsidR="004E40B3" w:rsidRDefault="004E40B3" w:rsidP="004E40B3">
      <w:r>
        <w:t xml:space="preserve">Sixty per cent of irrigators, and 64% of Basin irrigators who had received a grant, felt that the grant let them do more </w:t>
      </w:r>
      <w:r w:rsidR="005D58FB">
        <w:t>modernis</w:t>
      </w:r>
      <w:r>
        <w:t xml:space="preserve">ation works than they would have otherwise. This was more common amongst </w:t>
      </w:r>
      <w:r w:rsidR="00B31176">
        <w:t xml:space="preserve">those in the Southern Basin (67%), particularly in the Victorian Basin (68%), those engaged in horticulture (78%), those with GVAP of $1 million or more (73%), those making a farm loss in the last three years (80%), those who spent less than 10% of farm expenditure on irrigation water (74%), those using irrigation water from channels or direct pumping (68%), and irrigators aged under 55 (74%). </w:t>
      </w:r>
    </w:p>
    <w:p w14:paraId="68FD6E4E" w14:textId="5FD9805C" w:rsidR="00B31176" w:rsidRDefault="00B31176" w:rsidP="004E40B3">
      <w:r>
        <w:t>Thirty</w:t>
      </w:r>
      <w:r w:rsidR="00480FF1">
        <w:t>-</w:t>
      </w:r>
      <w:r>
        <w:t xml:space="preserve">six per cent of all grant recipients, and 34% of Basin grant recipients, felt they would have done all the works even if they hadn’t received a grant to help. This was more common for those who had very small or very high GVAP (42% of those with GVAP under $40,000 and 41% of those with GVAP of $1 million or more) and those reporting moderate to high profit (42%). </w:t>
      </w:r>
    </w:p>
    <w:p w14:paraId="383F90B1" w14:textId="14FD9709" w:rsidR="002A5D89" w:rsidRDefault="002A5D89" w:rsidP="004E40B3">
      <w:r>
        <w:t xml:space="preserve">Overall, the views reported by irrigators suggests that for half, receiving a grant enabled them to do works when otherwise none or very few would have occurred, particularly for those experiencing financial stress and living in the GMID. For 50-60%, some works would have occurred in the absence of receiving a grant, but the works would either have been done some time later than they occurred, or a smaller scope of works undertaken, indicating that grants assisted in bringing works forward from when they otherwise would have occurred. </w:t>
      </w:r>
      <w:r w:rsidR="00F303F0">
        <w:t xml:space="preserve">Just over one in three would have done works irrespective of the grant. </w:t>
      </w:r>
    </w:p>
    <w:p w14:paraId="5E38127B" w14:textId="77777777" w:rsidR="002A5D89" w:rsidRPr="009B719D" w:rsidRDefault="002A5D89" w:rsidP="004E40B3"/>
    <w:p w14:paraId="3AEC2FB8" w14:textId="77777777" w:rsidR="00CE4DF4" w:rsidRDefault="00CE4DF4" w:rsidP="00CE4DF4">
      <w:pPr>
        <w:pStyle w:val="ListParagraph"/>
        <w:keepNext/>
        <w:numPr>
          <w:ilvl w:val="0"/>
          <w:numId w:val="0"/>
        </w:numPr>
        <w:ind w:left="720"/>
        <w:rPr>
          <w:highlight w:val="yellow"/>
        </w:rPr>
      </w:pPr>
    </w:p>
    <w:p w14:paraId="718B9BDA" w14:textId="617E73D2" w:rsidR="00D02208" w:rsidRDefault="00D02208" w:rsidP="00D02208">
      <w:pPr>
        <w:keepNext/>
        <w:rPr>
          <w:highlight w:val="yellow"/>
        </w:rPr>
      </w:pPr>
    </w:p>
    <w:p w14:paraId="6DA307BB" w14:textId="77777777" w:rsidR="00D02208" w:rsidRDefault="00D02208" w:rsidP="00D02208">
      <w:pPr>
        <w:keepNext/>
        <w:rPr>
          <w:highlight w:val="yellow"/>
        </w:rPr>
        <w:sectPr w:rsidR="00D02208">
          <w:pgSz w:w="11906" w:h="16838"/>
          <w:pgMar w:top="1440" w:right="1440" w:bottom="1440" w:left="1440" w:header="708" w:footer="708" w:gutter="0"/>
          <w:cols w:space="708"/>
          <w:docGrid w:linePitch="360"/>
        </w:sectPr>
      </w:pPr>
    </w:p>
    <w:p w14:paraId="2A593ADA" w14:textId="64B3E2C0" w:rsidR="00133577" w:rsidRDefault="00133577" w:rsidP="00133577">
      <w:pPr>
        <w:pStyle w:val="Caption"/>
        <w:keepNext/>
      </w:pPr>
      <w:bookmarkStart w:id="99" w:name="_Toc18181296"/>
      <w:r w:rsidRPr="00ED1A81">
        <w:t xml:space="preserve">Table </w:t>
      </w:r>
      <w:r w:rsidR="00C5758C">
        <w:t>36</w:t>
      </w:r>
      <w:r>
        <w:t xml:space="preserve"> Effectiveness of grants in triggering on-farm modernisation activity – by irrigator location</w:t>
      </w:r>
      <w:bookmarkEnd w:id="99"/>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07"/>
        <w:gridCol w:w="1083"/>
        <w:gridCol w:w="994"/>
        <w:gridCol w:w="994"/>
        <w:gridCol w:w="1089"/>
        <w:gridCol w:w="1089"/>
        <w:gridCol w:w="1089"/>
        <w:gridCol w:w="860"/>
        <w:gridCol w:w="801"/>
        <w:gridCol w:w="1094"/>
        <w:gridCol w:w="804"/>
        <w:gridCol w:w="860"/>
        <w:gridCol w:w="1094"/>
      </w:tblGrid>
      <w:tr w:rsidR="00896F1C" w:rsidRPr="001B598F" w14:paraId="488A33BD" w14:textId="77777777" w:rsidTr="00896F1C">
        <w:tc>
          <w:tcPr>
            <w:tcW w:w="755" w:type="pct"/>
            <w:shd w:val="clear" w:color="auto" w:fill="D9D9D9" w:themeFill="background1" w:themeFillShade="D9"/>
            <w:hideMark/>
          </w:tcPr>
          <w:p w14:paraId="22A34C88" w14:textId="156B3E84" w:rsidR="00896F1C" w:rsidRPr="001B598F" w:rsidRDefault="00896F1C" w:rsidP="00896F1C">
            <w:pPr>
              <w:spacing w:before="0" w:after="0"/>
              <w:jc w:val="center"/>
              <w:rPr>
                <w:rFonts w:eastAsia="Times New Roman" w:cstheme="majorHAnsi"/>
                <w:b/>
                <w:sz w:val="20"/>
                <w:szCs w:val="20"/>
                <w:lang w:val="en-AU" w:eastAsia="en-AU"/>
              </w:rPr>
            </w:pPr>
            <w:r w:rsidRPr="001B598F">
              <w:rPr>
                <w:rFonts w:eastAsia="Times New Roman" w:cstheme="majorHAnsi"/>
                <w:b/>
                <w:sz w:val="20"/>
                <w:szCs w:val="20"/>
                <w:lang w:val="en-AU" w:eastAsia="en-AU"/>
              </w:rPr>
              <w:t>% of grant recipients who agreed with the statement</w:t>
            </w:r>
          </w:p>
        </w:tc>
        <w:tc>
          <w:tcPr>
            <w:tcW w:w="388" w:type="pct"/>
            <w:shd w:val="clear" w:color="000000" w:fill="D9D9D9"/>
            <w:hideMark/>
          </w:tcPr>
          <w:p w14:paraId="6DBBBBE5" w14:textId="77777777" w:rsidR="00896F1C" w:rsidRPr="001B598F" w:rsidRDefault="00896F1C" w:rsidP="00896F1C">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All irrigators</w:t>
            </w:r>
          </w:p>
        </w:tc>
        <w:tc>
          <w:tcPr>
            <w:tcW w:w="356" w:type="pct"/>
            <w:shd w:val="clear" w:color="000000" w:fill="D9D9D9"/>
          </w:tcPr>
          <w:p w14:paraId="56242CC3" w14:textId="3EDDC38C" w:rsidR="00896F1C" w:rsidRPr="001B598F" w:rsidRDefault="00896F1C" w:rsidP="00896F1C">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Basin irrigator</w:t>
            </w:r>
            <w:r w:rsidRPr="000F7150">
              <w:rPr>
                <w:rFonts w:eastAsia="Times New Roman" w:cstheme="majorHAnsi"/>
                <w:sz w:val="16"/>
                <w:szCs w:val="16"/>
                <w:vertAlign w:val="superscript"/>
                <w:lang w:val="en-AU" w:eastAsia="en-AU"/>
              </w:rPr>
              <w:t>1</w:t>
            </w:r>
          </w:p>
        </w:tc>
        <w:tc>
          <w:tcPr>
            <w:tcW w:w="356" w:type="pct"/>
            <w:shd w:val="clear" w:color="000000" w:fill="D9D9D9"/>
          </w:tcPr>
          <w:p w14:paraId="44D61652" w14:textId="1D84FF68" w:rsidR="00896F1C" w:rsidRPr="001B598F" w:rsidRDefault="00896F1C" w:rsidP="00896F1C">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Outside Basin irrigator</w:t>
            </w:r>
            <w:r w:rsidRPr="000F7150">
              <w:rPr>
                <w:rFonts w:eastAsia="Times New Roman" w:cstheme="majorHAnsi"/>
                <w:sz w:val="16"/>
                <w:szCs w:val="16"/>
                <w:vertAlign w:val="superscript"/>
                <w:lang w:val="en-AU" w:eastAsia="en-AU"/>
              </w:rPr>
              <w:t>1</w:t>
            </w:r>
          </w:p>
        </w:tc>
        <w:tc>
          <w:tcPr>
            <w:tcW w:w="390" w:type="pct"/>
            <w:shd w:val="clear" w:color="000000" w:fill="D9D9D9"/>
            <w:hideMark/>
          </w:tcPr>
          <w:p w14:paraId="64232DB1" w14:textId="4831EE24" w:rsidR="00896F1C" w:rsidRPr="001B598F" w:rsidRDefault="00896F1C" w:rsidP="00896F1C">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Northern Basin irrigator</w:t>
            </w:r>
            <w:r w:rsidRPr="000F7150">
              <w:rPr>
                <w:rFonts w:eastAsia="Times New Roman" w:cstheme="majorHAnsi"/>
                <w:sz w:val="16"/>
                <w:szCs w:val="16"/>
                <w:vertAlign w:val="superscript"/>
                <w:lang w:val="en-AU" w:eastAsia="en-AU"/>
              </w:rPr>
              <w:t>2</w:t>
            </w:r>
          </w:p>
        </w:tc>
        <w:tc>
          <w:tcPr>
            <w:tcW w:w="390" w:type="pct"/>
            <w:shd w:val="clear" w:color="000000" w:fill="D9D9D9"/>
            <w:hideMark/>
          </w:tcPr>
          <w:p w14:paraId="349CBA57" w14:textId="692A93B1" w:rsidR="00896F1C" w:rsidRPr="001B598F" w:rsidRDefault="00896F1C" w:rsidP="00896F1C">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Southern Basin</w:t>
            </w:r>
            <w:r w:rsidRPr="000F7150">
              <w:rPr>
                <w:rFonts w:eastAsia="Times New Roman" w:cstheme="majorHAnsi"/>
                <w:sz w:val="16"/>
                <w:szCs w:val="16"/>
                <w:vertAlign w:val="superscript"/>
                <w:lang w:val="en-AU" w:eastAsia="en-AU"/>
              </w:rPr>
              <w:t>2</w:t>
            </w:r>
          </w:p>
        </w:tc>
        <w:tc>
          <w:tcPr>
            <w:tcW w:w="390" w:type="pct"/>
            <w:shd w:val="clear" w:color="000000" w:fill="D9D9D9"/>
            <w:hideMark/>
          </w:tcPr>
          <w:p w14:paraId="7BA569AD" w14:textId="77777777" w:rsidR="00896F1C" w:rsidRPr="001B598F" w:rsidRDefault="00896F1C" w:rsidP="00896F1C">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NSW Southern Basin</w:t>
            </w:r>
          </w:p>
        </w:tc>
        <w:tc>
          <w:tcPr>
            <w:tcW w:w="308" w:type="pct"/>
            <w:shd w:val="clear" w:color="000000" w:fill="D9D9D9"/>
            <w:hideMark/>
          </w:tcPr>
          <w:p w14:paraId="13D41C65" w14:textId="77777777" w:rsidR="00896F1C" w:rsidRPr="001B598F" w:rsidRDefault="00896F1C" w:rsidP="00896F1C">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SA Basin</w:t>
            </w:r>
          </w:p>
        </w:tc>
        <w:tc>
          <w:tcPr>
            <w:tcW w:w="287" w:type="pct"/>
            <w:shd w:val="clear" w:color="000000" w:fill="D9D9D9"/>
            <w:hideMark/>
          </w:tcPr>
          <w:p w14:paraId="4B51FC9F" w14:textId="77777777" w:rsidR="00896F1C" w:rsidRPr="001B598F" w:rsidRDefault="00896F1C" w:rsidP="00896F1C">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VIC Basin</w:t>
            </w:r>
          </w:p>
        </w:tc>
        <w:tc>
          <w:tcPr>
            <w:tcW w:w="392" w:type="pct"/>
            <w:shd w:val="clear" w:color="000000" w:fill="D9D9D9"/>
            <w:hideMark/>
          </w:tcPr>
          <w:p w14:paraId="235546DD" w14:textId="7D11F37B" w:rsidR="00896F1C" w:rsidRPr="001B598F" w:rsidRDefault="00896F1C" w:rsidP="00896F1C">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Southern Basin not in irrig. district</w:t>
            </w:r>
            <w:r w:rsidRPr="000F7150">
              <w:rPr>
                <w:rFonts w:eastAsia="Times New Roman" w:cstheme="majorHAnsi"/>
                <w:sz w:val="16"/>
                <w:szCs w:val="16"/>
                <w:vertAlign w:val="superscript"/>
                <w:lang w:val="en-AU" w:eastAsia="en-AU"/>
              </w:rPr>
              <w:t>3</w:t>
            </w:r>
          </w:p>
        </w:tc>
        <w:tc>
          <w:tcPr>
            <w:tcW w:w="288" w:type="pct"/>
            <w:shd w:val="clear" w:color="000000" w:fill="D9D9D9"/>
            <w:hideMark/>
          </w:tcPr>
          <w:p w14:paraId="198C63BB" w14:textId="1362880D" w:rsidR="00896F1C" w:rsidRPr="001B598F" w:rsidRDefault="00896F1C" w:rsidP="00896F1C">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GMID</w:t>
            </w:r>
            <w:r w:rsidRPr="000F7150">
              <w:rPr>
                <w:rFonts w:eastAsia="Times New Roman" w:cstheme="majorHAnsi"/>
                <w:sz w:val="16"/>
                <w:szCs w:val="16"/>
                <w:vertAlign w:val="superscript"/>
                <w:lang w:val="en-AU" w:eastAsia="en-AU"/>
              </w:rPr>
              <w:t>3</w:t>
            </w:r>
          </w:p>
        </w:tc>
        <w:tc>
          <w:tcPr>
            <w:tcW w:w="308" w:type="pct"/>
            <w:shd w:val="clear" w:color="000000" w:fill="D9D9D9"/>
            <w:hideMark/>
          </w:tcPr>
          <w:p w14:paraId="39DAAF70" w14:textId="2C6A5F2C" w:rsidR="00896F1C" w:rsidRPr="001B598F" w:rsidRDefault="00896F1C" w:rsidP="00896F1C">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MIL</w:t>
            </w:r>
            <w:r w:rsidRPr="000F7150">
              <w:rPr>
                <w:rFonts w:eastAsia="Times New Roman" w:cstheme="majorHAnsi"/>
                <w:sz w:val="16"/>
                <w:szCs w:val="16"/>
                <w:vertAlign w:val="superscript"/>
                <w:lang w:val="en-AU" w:eastAsia="en-AU"/>
              </w:rPr>
              <w:t>3</w:t>
            </w:r>
          </w:p>
        </w:tc>
        <w:tc>
          <w:tcPr>
            <w:tcW w:w="392" w:type="pct"/>
            <w:shd w:val="clear" w:color="000000" w:fill="D9D9D9"/>
            <w:hideMark/>
          </w:tcPr>
          <w:p w14:paraId="15891F80" w14:textId="4BC13650" w:rsidR="00896F1C" w:rsidRPr="001B598F" w:rsidRDefault="00896F1C" w:rsidP="00896F1C">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NSW other irrigation district</w:t>
            </w:r>
            <w:r w:rsidRPr="000F7150">
              <w:rPr>
                <w:rFonts w:eastAsia="Times New Roman" w:cstheme="majorHAnsi"/>
                <w:sz w:val="16"/>
                <w:szCs w:val="16"/>
                <w:vertAlign w:val="superscript"/>
                <w:lang w:val="en-AU" w:eastAsia="en-AU"/>
              </w:rPr>
              <w:t>3</w:t>
            </w:r>
          </w:p>
        </w:tc>
      </w:tr>
      <w:tr w:rsidR="00896F1C" w:rsidRPr="001B598F" w14:paraId="01DB3DCA" w14:textId="77777777" w:rsidTr="00896F1C">
        <w:tc>
          <w:tcPr>
            <w:tcW w:w="755" w:type="pct"/>
            <w:shd w:val="clear" w:color="auto" w:fill="FFFFFF" w:themeFill="background1"/>
          </w:tcPr>
          <w:p w14:paraId="7F1E48EB" w14:textId="60D7B3F1"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I would not have done any of the works without the grant</w:t>
            </w:r>
          </w:p>
        </w:tc>
        <w:tc>
          <w:tcPr>
            <w:tcW w:w="388" w:type="pct"/>
            <w:shd w:val="clear" w:color="auto" w:fill="auto"/>
            <w:noWrap/>
          </w:tcPr>
          <w:p w14:paraId="47E05BFA" w14:textId="36A6D42B"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47.8%</w:t>
            </w:r>
          </w:p>
        </w:tc>
        <w:tc>
          <w:tcPr>
            <w:tcW w:w="356" w:type="pct"/>
            <w:shd w:val="clear" w:color="auto" w:fill="auto"/>
            <w:noWrap/>
          </w:tcPr>
          <w:p w14:paraId="0535625C" w14:textId="5CA39BD0"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48.0%</w:t>
            </w:r>
          </w:p>
        </w:tc>
        <w:tc>
          <w:tcPr>
            <w:tcW w:w="356" w:type="pct"/>
            <w:shd w:val="clear" w:color="auto" w:fill="auto"/>
            <w:noWrap/>
          </w:tcPr>
          <w:p w14:paraId="6C0B2369" w14:textId="1246F4CD"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50.0%</w:t>
            </w:r>
          </w:p>
        </w:tc>
        <w:tc>
          <w:tcPr>
            <w:tcW w:w="390" w:type="pct"/>
            <w:vMerge w:val="restart"/>
            <w:shd w:val="clear" w:color="auto" w:fill="auto"/>
            <w:noWrap/>
          </w:tcPr>
          <w:p w14:paraId="193F2F70" w14:textId="77777777"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Sample</w:t>
            </w:r>
          </w:p>
          <w:p w14:paraId="6FB756ED" w14:textId="2780F4E1"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 xml:space="preserve"> too </w:t>
            </w:r>
          </w:p>
          <w:p w14:paraId="2F4E1C09" w14:textId="77777777"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 xml:space="preserve">small to </w:t>
            </w:r>
          </w:p>
          <w:p w14:paraId="025A51A2" w14:textId="5398FDD1"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report</w:t>
            </w:r>
          </w:p>
        </w:tc>
        <w:tc>
          <w:tcPr>
            <w:tcW w:w="390" w:type="pct"/>
            <w:shd w:val="clear" w:color="auto" w:fill="auto"/>
            <w:noWrap/>
          </w:tcPr>
          <w:p w14:paraId="5DFA6946" w14:textId="28AC32ED"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50.4%</w:t>
            </w:r>
          </w:p>
        </w:tc>
        <w:tc>
          <w:tcPr>
            <w:tcW w:w="390" w:type="pct"/>
            <w:shd w:val="clear" w:color="auto" w:fill="auto"/>
            <w:noWrap/>
          </w:tcPr>
          <w:p w14:paraId="6AA58FD3" w14:textId="5EA839BE"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44.4%</w:t>
            </w:r>
          </w:p>
        </w:tc>
        <w:tc>
          <w:tcPr>
            <w:tcW w:w="308" w:type="pct"/>
            <w:vMerge w:val="restart"/>
            <w:shd w:val="clear" w:color="auto" w:fill="auto"/>
            <w:noWrap/>
          </w:tcPr>
          <w:p w14:paraId="0B84C555" w14:textId="77777777"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Sample</w:t>
            </w:r>
          </w:p>
          <w:p w14:paraId="7F92FC68" w14:textId="77777777"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 xml:space="preserve"> too </w:t>
            </w:r>
          </w:p>
          <w:p w14:paraId="44EA1A44" w14:textId="77777777"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 xml:space="preserve">small to </w:t>
            </w:r>
          </w:p>
          <w:p w14:paraId="6C8B89FC" w14:textId="63FE7F8A"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report</w:t>
            </w:r>
          </w:p>
        </w:tc>
        <w:tc>
          <w:tcPr>
            <w:tcW w:w="287" w:type="pct"/>
            <w:shd w:val="clear" w:color="auto" w:fill="auto"/>
            <w:noWrap/>
          </w:tcPr>
          <w:p w14:paraId="40397DCF" w14:textId="1B2AC9C2"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55.6%</w:t>
            </w:r>
          </w:p>
        </w:tc>
        <w:tc>
          <w:tcPr>
            <w:tcW w:w="392" w:type="pct"/>
            <w:shd w:val="clear" w:color="auto" w:fill="auto"/>
            <w:noWrap/>
          </w:tcPr>
          <w:p w14:paraId="789C5260" w14:textId="538AD06C"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35.5%</w:t>
            </w:r>
          </w:p>
        </w:tc>
        <w:tc>
          <w:tcPr>
            <w:tcW w:w="288" w:type="pct"/>
            <w:shd w:val="clear" w:color="auto" w:fill="auto"/>
            <w:noWrap/>
          </w:tcPr>
          <w:p w14:paraId="20112776" w14:textId="0F6A9AE0"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59.3%</w:t>
            </w:r>
          </w:p>
        </w:tc>
        <w:tc>
          <w:tcPr>
            <w:tcW w:w="308" w:type="pct"/>
            <w:vMerge w:val="restart"/>
            <w:shd w:val="clear" w:color="auto" w:fill="auto"/>
            <w:noWrap/>
          </w:tcPr>
          <w:p w14:paraId="68FA161B" w14:textId="77777777"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Sample</w:t>
            </w:r>
          </w:p>
          <w:p w14:paraId="5D2EEE49" w14:textId="77777777"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 xml:space="preserve"> too </w:t>
            </w:r>
          </w:p>
          <w:p w14:paraId="6C78569C" w14:textId="77777777"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 xml:space="preserve">small to </w:t>
            </w:r>
          </w:p>
          <w:p w14:paraId="4D2393A3" w14:textId="5F9F94AF"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report</w:t>
            </w:r>
          </w:p>
        </w:tc>
        <w:tc>
          <w:tcPr>
            <w:tcW w:w="392" w:type="pct"/>
            <w:vMerge w:val="restart"/>
            <w:shd w:val="clear" w:color="auto" w:fill="auto"/>
            <w:noWrap/>
          </w:tcPr>
          <w:p w14:paraId="33E11F8F" w14:textId="77777777"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Sample</w:t>
            </w:r>
          </w:p>
          <w:p w14:paraId="5E847150" w14:textId="77777777"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 xml:space="preserve"> too </w:t>
            </w:r>
          </w:p>
          <w:p w14:paraId="19FBE507" w14:textId="77777777"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 xml:space="preserve">small to </w:t>
            </w:r>
          </w:p>
          <w:p w14:paraId="68E3AFC6" w14:textId="6F8E04A6" w:rsidR="00896F1C" w:rsidRPr="001B598F" w:rsidRDefault="00896F1C" w:rsidP="00896F1C">
            <w:pPr>
              <w:spacing w:before="0" w:after="0"/>
              <w:jc w:val="right"/>
              <w:rPr>
                <w:rFonts w:eastAsia="Times New Roman" w:cstheme="majorHAnsi"/>
                <w:sz w:val="20"/>
                <w:szCs w:val="20"/>
                <w:lang w:val="en-AU" w:eastAsia="en-AU"/>
              </w:rPr>
            </w:pPr>
            <w:r w:rsidRPr="001B598F">
              <w:rPr>
                <w:rFonts w:eastAsia="Times New Roman" w:cstheme="majorHAnsi"/>
                <w:sz w:val="20"/>
                <w:szCs w:val="20"/>
                <w:lang w:val="en-AU" w:eastAsia="en-AU"/>
              </w:rPr>
              <w:t>report</w:t>
            </w:r>
          </w:p>
        </w:tc>
      </w:tr>
      <w:tr w:rsidR="00896F1C" w:rsidRPr="001B598F" w14:paraId="6C0DA3C4" w14:textId="77777777" w:rsidTr="00896F1C">
        <w:tc>
          <w:tcPr>
            <w:tcW w:w="755" w:type="pct"/>
            <w:shd w:val="clear" w:color="auto" w:fill="FFFFFF" w:themeFill="background1"/>
          </w:tcPr>
          <w:p w14:paraId="2BFFC68B" w14:textId="4E1F1B29"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If I didn’t receive a grant I would have still done the works, but it would have taken a lot longer</w:t>
            </w:r>
          </w:p>
        </w:tc>
        <w:tc>
          <w:tcPr>
            <w:tcW w:w="388" w:type="pct"/>
            <w:shd w:val="clear" w:color="auto" w:fill="auto"/>
            <w:noWrap/>
          </w:tcPr>
          <w:p w14:paraId="0E707A9F" w14:textId="6FA0558F"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51.9%</w:t>
            </w:r>
          </w:p>
        </w:tc>
        <w:tc>
          <w:tcPr>
            <w:tcW w:w="356" w:type="pct"/>
            <w:shd w:val="clear" w:color="auto" w:fill="auto"/>
            <w:noWrap/>
          </w:tcPr>
          <w:p w14:paraId="0C1CDB1D" w14:textId="0B9D5F1F"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51.6%</w:t>
            </w:r>
          </w:p>
        </w:tc>
        <w:tc>
          <w:tcPr>
            <w:tcW w:w="356" w:type="pct"/>
            <w:shd w:val="clear" w:color="auto" w:fill="auto"/>
            <w:noWrap/>
          </w:tcPr>
          <w:p w14:paraId="4A0EA799" w14:textId="472A22E8"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50.0%</w:t>
            </w:r>
          </w:p>
        </w:tc>
        <w:tc>
          <w:tcPr>
            <w:tcW w:w="390" w:type="pct"/>
            <w:vMerge/>
            <w:shd w:val="clear" w:color="auto" w:fill="auto"/>
            <w:noWrap/>
          </w:tcPr>
          <w:p w14:paraId="2F407E09" w14:textId="5047159B" w:rsidR="00896F1C" w:rsidRPr="001B598F" w:rsidRDefault="00896F1C" w:rsidP="00896F1C">
            <w:pPr>
              <w:spacing w:before="0" w:after="0"/>
              <w:jc w:val="right"/>
              <w:rPr>
                <w:rFonts w:eastAsia="Times New Roman" w:cstheme="majorHAnsi"/>
                <w:sz w:val="20"/>
                <w:szCs w:val="20"/>
                <w:lang w:val="en-AU" w:eastAsia="en-AU"/>
              </w:rPr>
            </w:pPr>
          </w:p>
        </w:tc>
        <w:tc>
          <w:tcPr>
            <w:tcW w:w="390" w:type="pct"/>
            <w:shd w:val="clear" w:color="auto" w:fill="auto"/>
            <w:noWrap/>
          </w:tcPr>
          <w:p w14:paraId="582FF6DC" w14:textId="079C94A4"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52.6%</w:t>
            </w:r>
          </w:p>
        </w:tc>
        <w:tc>
          <w:tcPr>
            <w:tcW w:w="390" w:type="pct"/>
            <w:shd w:val="clear" w:color="auto" w:fill="auto"/>
            <w:noWrap/>
          </w:tcPr>
          <w:p w14:paraId="431E3CB9" w14:textId="76BC1319"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64.7%</w:t>
            </w:r>
          </w:p>
        </w:tc>
        <w:tc>
          <w:tcPr>
            <w:tcW w:w="308" w:type="pct"/>
            <w:vMerge/>
            <w:shd w:val="clear" w:color="auto" w:fill="auto"/>
            <w:noWrap/>
          </w:tcPr>
          <w:p w14:paraId="7A0C6723" w14:textId="2C046949" w:rsidR="00896F1C" w:rsidRPr="001B598F" w:rsidRDefault="00896F1C" w:rsidP="00896F1C">
            <w:pPr>
              <w:spacing w:before="0" w:after="0"/>
              <w:jc w:val="right"/>
              <w:rPr>
                <w:rFonts w:eastAsia="Times New Roman" w:cstheme="majorHAnsi"/>
                <w:sz w:val="20"/>
                <w:szCs w:val="20"/>
                <w:lang w:val="en-AU" w:eastAsia="en-AU"/>
              </w:rPr>
            </w:pPr>
          </w:p>
        </w:tc>
        <w:tc>
          <w:tcPr>
            <w:tcW w:w="287" w:type="pct"/>
            <w:shd w:val="clear" w:color="auto" w:fill="auto"/>
            <w:noWrap/>
          </w:tcPr>
          <w:p w14:paraId="48DD9310" w14:textId="2CE61D11"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42.9%</w:t>
            </w:r>
          </w:p>
        </w:tc>
        <w:tc>
          <w:tcPr>
            <w:tcW w:w="392" w:type="pct"/>
            <w:shd w:val="clear" w:color="auto" w:fill="auto"/>
            <w:noWrap/>
          </w:tcPr>
          <w:p w14:paraId="775FB5A2" w14:textId="12F5E55A"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63.3%</w:t>
            </w:r>
          </w:p>
        </w:tc>
        <w:tc>
          <w:tcPr>
            <w:tcW w:w="288" w:type="pct"/>
            <w:shd w:val="clear" w:color="auto" w:fill="auto"/>
            <w:noWrap/>
          </w:tcPr>
          <w:p w14:paraId="2DC80C7A" w14:textId="7E6C6ECE"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41.5%</w:t>
            </w:r>
          </w:p>
        </w:tc>
        <w:tc>
          <w:tcPr>
            <w:tcW w:w="308" w:type="pct"/>
            <w:vMerge/>
            <w:shd w:val="clear" w:color="auto" w:fill="auto"/>
            <w:noWrap/>
          </w:tcPr>
          <w:p w14:paraId="6E936B46" w14:textId="07F0D69A" w:rsidR="00896F1C" w:rsidRPr="001B598F" w:rsidRDefault="00896F1C" w:rsidP="00896F1C">
            <w:pPr>
              <w:spacing w:before="0" w:after="0"/>
              <w:jc w:val="right"/>
              <w:rPr>
                <w:rFonts w:eastAsia="Times New Roman" w:cstheme="majorHAnsi"/>
                <w:sz w:val="20"/>
                <w:szCs w:val="20"/>
                <w:lang w:val="en-AU" w:eastAsia="en-AU"/>
              </w:rPr>
            </w:pPr>
          </w:p>
        </w:tc>
        <w:tc>
          <w:tcPr>
            <w:tcW w:w="392" w:type="pct"/>
            <w:vMerge/>
            <w:shd w:val="clear" w:color="auto" w:fill="auto"/>
            <w:noWrap/>
          </w:tcPr>
          <w:p w14:paraId="28875D29" w14:textId="09388B04" w:rsidR="00896F1C" w:rsidRPr="001B598F" w:rsidRDefault="00896F1C" w:rsidP="00896F1C">
            <w:pPr>
              <w:spacing w:before="0" w:after="0"/>
              <w:jc w:val="right"/>
              <w:rPr>
                <w:rFonts w:eastAsia="Times New Roman" w:cstheme="majorHAnsi"/>
                <w:sz w:val="20"/>
                <w:szCs w:val="20"/>
                <w:lang w:val="en-AU" w:eastAsia="en-AU"/>
              </w:rPr>
            </w:pPr>
          </w:p>
        </w:tc>
      </w:tr>
      <w:tr w:rsidR="00896F1C" w:rsidRPr="001B598F" w14:paraId="62588301" w14:textId="77777777" w:rsidTr="00896F1C">
        <w:tc>
          <w:tcPr>
            <w:tcW w:w="755" w:type="pct"/>
            <w:shd w:val="clear" w:color="auto" w:fill="FFFFFF" w:themeFill="background1"/>
          </w:tcPr>
          <w:p w14:paraId="4659A01D" w14:textId="1A61E257"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The grant let me do more modernisation works than I would have otherwise</w:t>
            </w:r>
          </w:p>
        </w:tc>
        <w:tc>
          <w:tcPr>
            <w:tcW w:w="388" w:type="pct"/>
            <w:shd w:val="clear" w:color="auto" w:fill="auto"/>
            <w:noWrap/>
          </w:tcPr>
          <w:p w14:paraId="776060AF" w14:textId="1CEB339F"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59.7%</w:t>
            </w:r>
          </w:p>
        </w:tc>
        <w:tc>
          <w:tcPr>
            <w:tcW w:w="356" w:type="pct"/>
            <w:shd w:val="clear" w:color="auto" w:fill="auto"/>
            <w:noWrap/>
          </w:tcPr>
          <w:p w14:paraId="476A05D8" w14:textId="2F56D299" w:rsidR="00896F1C" w:rsidRPr="008F5A4B" w:rsidRDefault="00896F1C" w:rsidP="00896F1C">
            <w:pPr>
              <w:spacing w:before="0" w:after="0"/>
              <w:jc w:val="right"/>
              <w:rPr>
                <w:rFonts w:eastAsia="Times New Roman" w:cstheme="majorHAnsi"/>
                <w:bCs/>
                <w:sz w:val="20"/>
                <w:szCs w:val="20"/>
                <w:lang w:val="en-AU" w:eastAsia="en-AU"/>
              </w:rPr>
            </w:pPr>
            <w:r w:rsidRPr="008F5A4B">
              <w:rPr>
                <w:rFonts w:cstheme="majorHAnsi"/>
                <w:bCs/>
                <w:sz w:val="20"/>
                <w:szCs w:val="20"/>
              </w:rPr>
              <w:t>63.6%</w:t>
            </w:r>
          </w:p>
        </w:tc>
        <w:tc>
          <w:tcPr>
            <w:tcW w:w="356" w:type="pct"/>
            <w:shd w:val="clear" w:color="auto" w:fill="auto"/>
            <w:noWrap/>
          </w:tcPr>
          <w:p w14:paraId="496F1B71" w14:textId="3689EE3B" w:rsidR="00896F1C" w:rsidRPr="000D3DAC" w:rsidRDefault="00896F1C" w:rsidP="00896F1C">
            <w:pPr>
              <w:spacing w:before="0" w:after="0"/>
              <w:jc w:val="right"/>
              <w:rPr>
                <w:rFonts w:eastAsia="Times New Roman" w:cstheme="majorHAnsi"/>
                <w:b/>
                <w:sz w:val="20"/>
                <w:szCs w:val="20"/>
                <w:lang w:val="en-AU" w:eastAsia="en-AU"/>
              </w:rPr>
            </w:pPr>
            <w:r w:rsidRPr="001B598F">
              <w:rPr>
                <w:rFonts w:cstheme="majorHAnsi"/>
                <w:sz w:val="20"/>
                <w:szCs w:val="20"/>
              </w:rPr>
              <w:t>44.8%</w:t>
            </w:r>
          </w:p>
        </w:tc>
        <w:tc>
          <w:tcPr>
            <w:tcW w:w="390" w:type="pct"/>
            <w:vMerge/>
            <w:shd w:val="clear" w:color="auto" w:fill="auto"/>
            <w:noWrap/>
          </w:tcPr>
          <w:p w14:paraId="467C8E13" w14:textId="5214B705" w:rsidR="00896F1C" w:rsidRPr="001B598F" w:rsidRDefault="00896F1C" w:rsidP="00896F1C">
            <w:pPr>
              <w:spacing w:before="0" w:after="0"/>
              <w:jc w:val="right"/>
              <w:rPr>
                <w:rFonts w:eastAsia="Times New Roman" w:cstheme="majorHAnsi"/>
                <w:sz w:val="20"/>
                <w:szCs w:val="20"/>
                <w:lang w:val="en-AU" w:eastAsia="en-AU"/>
              </w:rPr>
            </w:pPr>
          </w:p>
        </w:tc>
        <w:tc>
          <w:tcPr>
            <w:tcW w:w="390" w:type="pct"/>
            <w:shd w:val="clear" w:color="auto" w:fill="auto"/>
            <w:noWrap/>
          </w:tcPr>
          <w:p w14:paraId="33634871" w14:textId="7D3B8211"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66.7%</w:t>
            </w:r>
          </w:p>
        </w:tc>
        <w:tc>
          <w:tcPr>
            <w:tcW w:w="390" w:type="pct"/>
            <w:shd w:val="clear" w:color="auto" w:fill="auto"/>
            <w:noWrap/>
          </w:tcPr>
          <w:p w14:paraId="02DEF337" w14:textId="2835A78F"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59.4%</w:t>
            </w:r>
          </w:p>
        </w:tc>
        <w:tc>
          <w:tcPr>
            <w:tcW w:w="308" w:type="pct"/>
            <w:vMerge/>
            <w:shd w:val="clear" w:color="auto" w:fill="auto"/>
            <w:noWrap/>
          </w:tcPr>
          <w:p w14:paraId="3E25487E" w14:textId="4047E744" w:rsidR="00896F1C" w:rsidRPr="001B598F" w:rsidRDefault="00896F1C" w:rsidP="00896F1C">
            <w:pPr>
              <w:spacing w:before="0" w:after="0"/>
              <w:jc w:val="right"/>
              <w:rPr>
                <w:rFonts w:eastAsia="Times New Roman" w:cstheme="majorHAnsi"/>
                <w:sz w:val="20"/>
                <w:szCs w:val="20"/>
                <w:lang w:val="en-AU" w:eastAsia="en-AU"/>
              </w:rPr>
            </w:pPr>
          </w:p>
        </w:tc>
        <w:tc>
          <w:tcPr>
            <w:tcW w:w="287" w:type="pct"/>
            <w:shd w:val="clear" w:color="auto" w:fill="auto"/>
            <w:noWrap/>
          </w:tcPr>
          <w:p w14:paraId="375AD681" w14:textId="03C174C8"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68.3%</w:t>
            </w:r>
          </w:p>
        </w:tc>
        <w:tc>
          <w:tcPr>
            <w:tcW w:w="392" w:type="pct"/>
            <w:shd w:val="clear" w:color="auto" w:fill="auto"/>
            <w:noWrap/>
          </w:tcPr>
          <w:p w14:paraId="32E3DD58" w14:textId="2FA9CBCA"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60.0%</w:t>
            </w:r>
          </w:p>
        </w:tc>
        <w:tc>
          <w:tcPr>
            <w:tcW w:w="288" w:type="pct"/>
            <w:shd w:val="clear" w:color="auto" w:fill="auto"/>
            <w:noWrap/>
          </w:tcPr>
          <w:p w14:paraId="6AAF4192" w14:textId="1FFBC187"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66.7%</w:t>
            </w:r>
          </w:p>
        </w:tc>
        <w:tc>
          <w:tcPr>
            <w:tcW w:w="308" w:type="pct"/>
            <w:vMerge/>
            <w:shd w:val="clear" w:color="auto" w:fill="auto"/>
            <w:noWrap/>
          </w:tcPr>
          <w:p w14:paraId="60737E9D" w14:textId="3D6593E2" w:rsidR="00896F1C" w:rsidRPr="001B598F" w:rsidRDefault="00896F1C" w:rsidP="00896F1C">
            <w:pPr>
              <w:spacing w:before="0" w:after="0"/>
              <w:jc w:val="right"/>
              <w:rPr>
                <w:rFonts w:eastAsia="Times New Roman" w:cstheme="majorHAnsi"/>
                <w:sz w:val="20"/>
                <w:szCs w:val="20"/>
                <w:lang w:val="en-AU" w:eastAsia="en-AU"/>
              </w:rPr>
            </w:pPr>
          </w:p>
        </w:tc>
        <w:tc>
          <w:tcPr>
            <w:tcW w:w="392" w:type="pct"/>
            <w:vMerge/>
            <w:shd w:val="clear" w:color="auto" w:fill="auto"/>
            <w:noWrap/>
          </w:tcPr>
          <w:p w14:paraId="49CD418C" w14:textId="5939BB25" w:rsidR="00896F1C" w:rsidRPr="001B598F" w:rsidRDefault="00896F1C" w:rsidP="00896F1C">
            <w:pPr>
              <w:spacing w:before="0" w:after="0"/>
              <w:jc w:val="right"/>
              <w:rPr>
                <w:rFonts w:eastAsia="Times New Roman" w:cstheme="majorHAnsi"/>
                <w:sz w:val="20"/>
                <w:szCs w:val="20"/>
                <w:lang w:val="en-AU" w:eastAsia="en-AU"/>
              </w:rPr>
            </w:pPr>
          </w:p>
        </w:tc>
      </w:tr>
      <w:tr w:rsidR="00896F1C" w:rsidRPr="001B598F" w14:paraId="031CD143" w14:textId="77777777" w:rsidTr="00896F1C">
        <w:tc>
          <w:tcPr>
            <w:tcW w:w="755" w:type="pct"/>
            <w:shd w:val="clear" w:color="auto" w:fill="FFFFFF" w:themeFill="background1"/>
          </w:tcPr>
          <w:p w14:paraId="6F20AAEF" w14:textId="3834F368"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I would have done all the works even if I hadn’t received a grant to help</w:t>
            </w:r>
          </w:p>
        </w:tc>
        <w:tc>
          <w:tcPr>
            <w:tcW w:w="388" w:type="pct"/>
            <w:shd w:val="clear" w:color="auto" w:fill="auto"/>
            <w:noWrap/>
          </w:tcPr>
          <w:p w14:paraId="534A7D12" w14:textId="494E4F65"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35.8%</w:t>
            </w:r>
          </w:p>
        </w:tc>
        <w:tc>
          <w:tcPr>
            <w:tcW w:w="356" w:type="pct"/>
            <w:shd w:val="clear" w:color="auto" w:fill="auto"/>
            <w:noWrap/>
          </w:tcPr>
          <w:p w14:paraId="6BAD0B41" w14:textId="30DA031C" w:rsidR="00896F1C" w:rsidRPr="008F5A4B" w:rsidRDefault="00896F1C" w:rsidP="00896F1C">
            <w:pPr>
              <w:spacing w:before="0" w:after="0"/>
              <w:jc w:val="right"/>
              <w:rPr>
                <w:rFonts w:eastAsia="Times New Roman" w:cstheme="majorHAnsi"/>
                <w:bCs/>
                <w:sz w:val="20"/>
                <w:szCs w:val="20"/>
                <w:lang w:val="en-AU" w:eastAsia="en-AU"/>
              </w:rPr>
            </w:pPr>
            <w:r w:rsidRPr="008F5A4B">
              <w:rPr>
                <w:rFonts w:cstheme="majorHAnsi"/>
                <w:bCs/>
                <w:sz w:val="20"/>
                <w:szCs w:val="20"/>
              </w:rPr>
              <w:t>33.6%</w:t>
            </w:r>
          </w:p>
        </w:tc>
        <w:tc>
          <w:tcPr>
            <w:tcW w:w="356" w:type="pct"/>
            <w:shd w:val="clear" w:color="auto" w:fill="auto"/>
            <w:noWrap/>
          </w:tcPr>
          <w:p w14:paraId="6895B625" w14:textId="64852001" w:rsidR="00896F1C" w:rsidRPr="000D3DAC" w:rsidRDefault="00896F1C" w:rsidP="00896F1C">
            <w:pPr>
              <w:spacing w:before="0" w:after="0"/>
              <w:jc w:val="right"/>
              <w:rPr>
                <w:rFonts w:eastAsia="Times New Roman" w:cstheme="majorHAnsi"/>
                <w:b/>
                <w:sz w:val="20"/>
                <w:szCs w:val="20"/>
                <w:lang w:val="en-AU" w:eastAsia="en-AU"/>
              </w:rPr>
            </w:pPr>
            <w:r w:rsidRPr="001B598F">
              <w:rPr>
                <w:rFonts w:cstheme="majorHAnsi"/>
                <w:sz w:val="20"/>
                <w:szCs w:val="20"/>
              </w:rPr>
              <w:t>43.8%</w:t>
            </w:r>
          </w:p>
        </w:tc>
        <w:tc>
          <w:tcPr>
            <w:tcW w:w="390" w:type="pct"/>
            <w:vMerge/>
            <w:shd w:val="clear" w:color="auto" w:fill="auto"/>
            <w:noWrap/>
          </w:tcPr>
          <w:p w14:paraId="52799B42" w14:textId="7FBE213D" w:rsidR="00896F1C" w:rsidRPr="001B598F" w:rsidRDefault="00896F1C" w:rsidP="00896F1C">
            <w:pPr>
              <w:spacing w:before="0" w:after="0"/>
              <w:jc w:val="right"/>
              <w:rPr>
                <w:rFonts w:eastAsia="Times New Roman" w:cstheme="majorHAnsi"/>
                <w:sz w:val="20"/>
                <w:szCs w:val="20"/>
                <w:lang w:val="en-AU" w:eastAsia="en-AU"/>
              </w:rPr>
            </w:pPr>
          </w:p>
        </w:tc>
        <w:tc>
          <w:tcPr>
            <w:tcW w:w="390" w:type="pct"/>
            <w:shd w:val="clear" w:color="auto" w:fill="auto"/>
            <w:noWrap/>
          </w:tcPr>
          <w:p w14:paraId="1E460972" w14:textId="004A7CD5"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31.3%</w:t>
            </w:r>
          </w:p>
        </w:tc>
        <w:tc>
          <w:tcPr>
            <w:tcW w:w="390" w:type="pct"/>
            <w:shd w:val="clear" w:color="auto" w:fill="auto"/>
            <w:noWrap/>
          </w:tcPr>
          <w:p w14:paraId="7FE5256A" w14:textId="2D69EDFF"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41.2%</w:t>
            </w:r>
          </w:p>
        </w:tc>
        <w:tc>
          <w:tcPr>
            <w:tcW w:w="308" w:type="pct"/>
            <w:vMerge/>
            <w:shd w:val="clear" w:color="auto" w:fill="auto"/>
            <w:noWrap/>
          </w:tcPr>
          <w:p w14:paraId="14D94CE5" w14:textId="217FFC10" w:rsidR="00896F1C" w:rsidRPr="001B598F" w:rsidRDefault="00896F1C" w:rsidP="00896F1C">
            <w:pPr>
              <w:spacing w:before="0" w:after="0"/>
              <w:jc w:val="right"/>
              <w:rPr>
                <w:rFonts w:eastAsia="Times New Roman" w:cstheme="majorHAnsi"/>
                <w:sz w:val="20"/>
                <w:szCs w:val="20"/>
                <w:lang w:val="en-AU" w:eastAsia="en-AU"/>
              </w:rPr>
            </w:pPr>
          </w:p>
        </w:tc>
        <w:tc>
          <w:tcPr>
            <w:tcW w:w="287" w:type="pct"/>
            <w:shd w:val="clear" w:color="auto" w:fill="auto"/>
            <w:noWrap/>
          </w:tcPr>
          <w:p w14:paraId="6F67AA8E" w14:textId="645B73E8"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25.4%</w:t>
            </w:r>
          </w:p>
        </w:tc>
        <w:tc>
          <w:tcPr>
            <w:tcW w:w="392" w:type="pct"/>
            <w:shd w:val="clear" w:color="auto" w:fill="auto"/>
            <w:noWrap/>
          </w:tcPr>
          <w:p w14:paraId="770700B8" w14:textId="237A729C"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40.0%</w:t>
            </w:r>
          </w:p>
        </w:tc>
        <w:tc>
          <w:tcPr>
            <w:tcW w:w="288" w:type="pct"/>
            <w:shd w:val="clear" w:color="auto" w:fill="auto"/>
            <w:noWrap/>
          </w:tcPr>
          <w:p w14:paraId="62B38BDA" w14:textId="2B8B90A8"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26.4%</w:t>
            </w:r>
          </w:p>
        </w:tc>
        <w:tc>
          <w:tcPr>
            <w:tcW w:w="308" w:type="pct"/>
            <w:vMerge/>
            <w:shd w:val="clear" w:color="auto" w:fill="auto"/>
            <w:noWrap/>
          </w:tcPr>
          <w:p w14:paraId="1D091186" w14:textId="7CE718F1" w:rsidR="00896F1C" w:rsidRPr="001B598F" w:rsidRDefault="00896F1C" w:rsidP="00896F1C">
            <w:pPr>
              <w:spacing w:before="0" w:after="0"/>
              <w:jc w:val="right"/>
              <w:rPr>
                <w:rFonts w:eastAsia="Times New Roman" w:cstheme="majorHAnsi"/>
                <w:sz w:val="20"/>
                <w:szCs w:val="20"/>
                <w:lang w:val="en-AU" w:eastAsia="en-AU"/>
              </w:rPr>
            </w:pPr>
          </w:p>
        </w:tc>
        <w:tc>
          <w:tcPr>
            <w:tcW w:w="392" w:type="pct"/>
            <w:vMerge/>
            <w:shd w:val="clear" w:color="auto" w:fill="auto"/>
            <w:noWrap/>
          </w:tcPr>
          <w:p w14:paraId="7FF207A9" w14:textId="16CD581B" w:rsidR="00896F1C" w:rsidRPr="001B598F" w:rsidRDefault="00896F1C" w:rsidP="00896F1C">
            <w:pPr>
              <w:spacing w:before="0" w:after="0"/>
              <w:jc w:val="right"/>
              <w:rPr>
                <w:rFonts w:eastAsia="Times New Roman" w:cstheme="majorHAnsi"/>
                <w:sz w:val="20"/>
                <w:szCs w:val="20"/>
                <w:lang w:val="en-AU" w:eastAsia="en-AU"/>
              </w:rPr>
            </w:pPr>
          </w:p>
        </w:tc>
      </w:tr>
      <w:tr w:rsidR="00896F1C" w:rsidRPr="001B598F" w14:paraId="0AF03D27" w14:textId="77777777" w:rsidTr="00896F1C">
        <w:tc>
          <w:tcPr>
            <w:tcW w:w="755" w:type="pct"/>
            <w:shd w:val="clear" w:color="auto" w:fill="FFFFFF" w:themeFill="background1"/>
            <w:vAlign w:val="center"/>
          </w:tcPr>
          <w:p w14:paraId="7C0A8756" w14:textId="118E9421" w:rsidR="00896F1C" w:rsidRPr="001B051C" w:rsidRDefault="00896F1C" w:rsidP="00896F1C">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n</w:t>
            </w:r>
          </w:p>
        </w:tc>
        <w:tc>
          <w:tcPr>
            <w:tcW w:w="388" w:type="pct"/>
            <w:shd w:val="clear" w:color="auto" w:fill="auto"/>
            <w:noWrap/>
          </w:tcPr>
          <w:p w14:paraId="3AF6D962" w14:textId="755663BB"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161</w:t>
            </w:r>
          </w:p>
        </w:tc>
        <w:tc>
          <w:tcPr>
            <w:tcW w:w="356" w:type="pct"/>
            <w:shd w:val="clear" w:color="auto" w:fill="auto"/>
            <w:noWrap/>
          </w:tcPr>
          <w:p w14:paraId="2AFE4591" w14:textId="36B6269C"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125</w:t>
            </w:r>
          </w:p>
        </w:tc>
        <w:tc>
          <w:tcPr>
            <w:tcW w:w="356" w:type="pct"/>
            <w:shd w:val="clear" w:color="auto" w:fill="auto"/>
            <w:noWrap/>
          </w:tcPr>
          <w:p w14:paraId="77BF91A8" w14:textId="6229A6A5"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34</w:t>
            </w:r>
          </w:p>
        </w:tc>
        <w:tc>
          <w:tcPr>
            <w:tcW w:w="390" w:type="pct"/>
            <w:shd w:val="clear" w:color="auto" w:fill="auto"/>
            <w:noWrap/>
          </w:tcPr>
          <w:p w14:paraId="0B43CCE6" w14:textId="44A3ADB4"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10</w:t>
            </w:r>
          </w:p>
        </w:tc>
        <w:tc>
          <w:tcPr>
            <w:tcW w:w="390" w:type="pct"/>
            <w:shd w:val="clear" w:color="auto" w:fill="auto"/>
            <w:noWrap/>
          </w:tcPr>
          <w:p w14:paraId="43185890" w14:textId="564BA051"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115</w:t>
            </w:r>
          </w:p>
        </w:tc>
        <w:tc>
          <w:tcPr>
            <w:tcW w:w="390" w:type="pct"/>
            <w:shd w:val="clear" w:color="auto" w:fill="auto"/>
            <w:noWrap/>
          </w:tcPr>
          <w:p w14:paraId="180A7152" w14:textId="53DC0955"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36</w:t>
            </w:r>
          </w:p>
        </w:tc>
        <w:tc>
          <w:tcPr>
            <w:tcW w:w="308" w:type="pct"/>
            <w:shd w:val="clear" w:color="auto" w:fill="auto"/>
            <w:noWrap/>
          </w:tcPr>
          <w:p w14:paraId="63AA0492" w14:textId="1A67C46E"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16</w:t>
            </w:r>
          </w:p>
        </w:tc>
        <w:tc>
          <w:tcPr>
            <w:tcW w:w="287" w:type="pct"/>
            <w:shd w:val="clear" w:color="auto" w:fill="auto"/>
            <w:noWrap/>
          </w:tcPr>
          <w:p w14:paraId="0C7E2E35" w14:textId="19E761DE"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63</w:t>
            </w:r>
          </w:p>
        </w:tc>
        <w:tc>
          <w:tcPr>
            <w:tcW w:w="392" w:type="pct"/>
            <w:shd w:val="clear" w:color="auto" w:fill="auto"/>
            <w:noWrap/>
          </w:tcPr>
          <w:p w14:paraId="5FBF6093" w14:textId="5CA23413"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31</w:t>
            </w:r>
          </w:p>
        </w:tc>
        <w:tc>
          <w:tcPr>
            <w:tcW w:w="288" w:type="pct"/>
            <w:shd w:val="clear" w:color="auto" w:fill="auto"/>
            <w:noWrap/>
          </w:tcPr>
          <w:p w14:paraId="4BE8BF85" w14:textId="55B4A01B"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54</w:t>
            </w:r>
          </w:p>
        </w:tc>
        <w:tc>
          <w:tcPr>
            <w:tcW w:w="308" w:type="pct"/>
            <w:shd w:val="clear" w:color="auto" w:fill="auto"/>
            <w:noWrap/>
          </w:tcPr>
          <w:p w14:paraId="3B081C2C" w14:textId="0D6F1888"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19</w:t>
            </w:r>
          </w:p>
        </w:tc>
        <w:tc>
          <w:tcPr>
            <w:tcW w:w="392" w:type="pct"/>
            <w:shd w:val="clear" w:color="auto" w:fill="auto"/>
            <w:noWrap/>
          </w:tcPr>
          <w:p w14:paraId="412D8912" w14:textId="7A0CE262" w:rsidR="00896F1C" w:rsidRPr="001B598F" w:rsidRDefault="00896F1C" w:rsidP="00896F1C">
            <w:pPr>
              <w:spacing w:before="0" w:after="0"/>
              <w:jc w:val="right"/>
              <w:rPr>
                <w:rFonts w:eastAsia="Times New Roman" w:cstheme="majorHAnsi"/>
                <w:sz w:val="20"/>
                <w:szCs w:val="20"/>
                <w:lang w:val="en-AU" w:eastAsia="en-AU"/>
              </w:rPr>
            </w:pPr>
            <w:r w:rsidRPr="001B598F">
              <w:rPr>
                <w:rFonts w:cstheme="majorHAnsi"/>
                <w:sz w:val="20"/>
                <w:szCs w:val="20"/>
              </w:rPr>
              <w:t>11</w:t>
            </w:r>
          </w:p>
        </w:tc>
      </w:tr>
      <w:tr w:rsidR="00896F1C" w:rsidRPr="001B598F" w14:paraId="1AA2E023" w14:textId="77777777" w:rsidTr="00896F1C">
        <w:tc>
          <w:tcPr>
            <w:tcW w:w="5000" w:type="pct"/>
            <w:gridSpan w:val="13"/>
            <w:shd w:val="clear" w:color="auto" w:fill="F2F2F2" w:themeFill="background1" w:themeFillShade="F2"/>
            <w:vAlign w:val="center"/>
          </w:tcPr>
          <w:p w14:paraId="7400F967" w14:textId="77777777"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1</w:t>
            </w:r>
            <w:r w:rsidRPr="000F7150">
              <w:rPr>
                <w:rFonts w:eastAsia="Times New Roman" w:cstheme="majorHAnsi"/>
                <w:sz w:val="16"/>
                <w:szCs w:val="16"/>
                <w:lang w:val="en-AU" w:eastAsia="en-AU"/>
              </w:rPr>
              <w:t xml:space="preserve">Bold font indicates there were significant differences between irrigators who lived within compared to outside the Basin.  </w:t>
            </w:r>
          </w:p>
          <w:p w14:paraId="646CD363" w14:textId="77777777"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 xml:space="preserve">2 </w:t>
            </w:r>
            <w:r w:rsidRPr="000F7150">
              <w:rPr>
                <w:rFonts w:eastAsia="Times New Roman" w:cstheme="majorHAnsi"/>
                <w:sz w:val="16"/>
                <w:szCs w:val="16"/>
                <w:lang w:val="en-AU" w:eastAsia="en-AU"/>
              </w:rPr>
              <w:t xml:space="preserve">Bold font indicates significant differences between those in the Southern compared to Northern Basin. </w:t>
            </w:r>
          </w:p>
          <w:p w14:paraId="7A4ECC05" w14:textId="77777777"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3</w:t>
            </w:r>
            <w:r w:rsidRPr="000F7150">
              <w:rPr>
                <w:rFonts w:eastAsia="Times New Roman" w:cstheme="majorHAnsi"/>
                <w:sz w:val="16"/>
                <w:szCs w:val="16"/>
                <w:lang w:val="en-AU" w:eastAsia="en-AU"/>
              </w:rPr>
              <w:t>Bold font indicates significant differences between irrigators living in different irrigation districts &amp; outside irrigation distri</w:t>
            </w:r>
            <w:r>
              <w:rPr>
                <w:rFonts w:eastAsia="Times New Roman" w:cstheme="majorHAnsi"/>
                <w:sz w:val="16"/>
                <w:szCs w:val="16"/>
                <w:lang w:val="en-AU" w:eastAsia="en-AU"/>
              </w:rPr>
              <w:t>c</w:t>
            </w:r>
            <w:r w:rsidRPr="000F7150">
              <w:rPr>
                <w:rFonts w:eastAsia="Times New Roman" w:cstheme="majorHAnsi"/>
                <w:sz w:val="16"/>
                <w:szCs w:val="16"/>
                <w:lang w:val="en-AU" w:eastAsia="en-AU"/>
              </w:rPr>
              <w:t>ts. See Appendix 1 for detailed data from statistical tests.</w:t>
            </w:r>
          </w:p>
          <w:p w14:paraId="5251792F" w14:textId="24549614" w:rsidR="008F5A4B" w:rsidRPr="001B598F" w:rsidRDefault="008F5A4B" w:rsidP="00896F1C">
            <w:pPr>
              <w:spacing w:before="0" w:after="0"/>
              <w:rPr>
                <w:rFonts w:cstheme="majorHAnsi"/>
                <w:sz w:val="20"/>
                <w:szCs w:val="20"/>
              </w:rPr>
            </w:pPr>
            <w:r w:rsidRPr="008F5A4B">
              <w:rPr>
                <w:rFonts w:cstheme="majorHAnsi"/>
                <w:sz w:val="18"/>
                <w:szCs w:val="18"/>
              </w:rPr>
              <w:t xml:space="preserve">No significant relationships were identified likely reflecting small sample sizes. </w:t>
            </w:r>
          </w:p>
        </w:tc>
      </w:tr>
    </w:tbl>
    <w:p w14:paraId="3E3C32F4" w14:textId="77777777" w:rsidR="00133577" w:rsidRDefault="00133577" w:rsidP="00133577"/>
    <w:p w14:paraId="22CF45DF" w14:textId="77777777" w:rsidR="003873F8" w:rsidRDefault="003873F8">
      <w:pPr>
        <w:spacing w:before="0" w:after="0"/>
        <w:rPr>
          <w:rFonts w:asciiTheme="minorHAnsi" w:eastAsiaTheme="minorHAnsi" w:hAnsiTheme="minorHAnsi"/>
          <w:b/>
          <w:bCs/>
          <w:color w:val="4F81BD" w:themeColor="accent1"/>
          <w:sz w:val="18"/>
          <w:szCs w:val="18"/>
          <w:lang w:val="en-AU"/>
        </w:rPr>
      </w:pPr>
      <w:r>
        <w:br w:type="page"/>
      </w:r>
    </w:p>
    <w:p w14:paraId="267B929C" w14:textId="03CB2175" w:rsidR="00133577" w:rsidRDefault="00133577" w:rsidP="00133577">
      <w:pPr>
        <w:pStyle w:val="Caption"/>
        <w:keepNext/>
      </w:pPr>
      <w:bookmarkStart w:id="100" w:name="_Toc18181297"/>
      <w:r w:rsidRPr="00ED1A81">
        <w:t xml:space="preserve">Table </w:t>
      </w:r>
      <w:r w:rsidR="00C5758C">
        <w:t xml:space="preserve">37 </w:t>
      </w:r>
      <w:r>
        <w:t>Effectiveness of grants in triggering on-farm modernisation activity – by farm type and size</w:t>
      </w:r>
      <w:bookmarkEnd w:id="100"/>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62"/>
        <w:gridCol w:w="727"/>
        <w:gridCol w:w="751"/>
        <w:gridCol w:w="792"/>
        <w:gridCol w:w="746"/>
        <w:gridCol w:w="949"/>
        <w:gridCol w:w="810"/>
        <w:gridCol w:w="810"/>
        <w:gridCol w:w="957"/>
        <w:gridCol w:w="957"/>
        <w:gridCol w:w="957"/>
        <w:gridCol w:w="823"/>
        <w:gridCol w:w="776"/>
        <w:gridCol w:w="877"/>
        <w:gridCol w:w="964"/>
      </w:tblGrid>
      <w:tr w:rsidR="001B051C" w:rsidRPr="001B598F" w14:paraId="1D6D2113" w14:textId="77777777" w:rsidTr="001B051C">
        <w:tc>
          <w:tcPr>
            <w:tcW w:w="739" w:type="pct"/>
            <w:vMerge w:val="restart"/>
            <w:shd w:val="clear" w:color="auto" w:fill="D9D9D9" w:themeFill="background1" w:themeFillShade="D9"/>
            <w:vAlign w:val="bottom"/>
          </w:tcPr>
          <w:p w14:paraId="335F992F" w14:textId="7B9C4004" w:rsidR="001B051C" w:rsidRPr="001B598F" w:rsidRDefault="001B051C" w:rsidP="00C819E1">
            <w:pPr>
              <w:spacing w:before="0" w:after="0"/>
              <w:rPr>
                <w:rFonts w:eastAsia="Times New Roman" w:cstheme="majorHAnsi"/>
                <w:b/>
                <w:sz w:val="18"/>
                <w:szCs w:val="20"/>
                <w:lang w:val="en-AU" w:eastAsia="en-AU"/>
              </w:rPr>
            </w:pPr>
            <w:r w:rsidRPr="001B598F">
              <w:rPr>
                <w:rFonts w:eastAsia="Times New Roman" w:cstheme="majorHAnsi"/>
                <w:b/>
                <w:sz w:val="18"/>
                <w:szCs w:val="20"/>
                <w:lang w:val="en-AU" w:eastAsia="en-AU"/>
              </w:rPr>
              <w:t> % of grant recipients who agreed with the statement</w:t>
            </w:r>
          </w:p>
        </w:tc>
        <w:tc>
          <w:tcPr>
            <w:tcW w:w="1420" w:type="pct"/>
            <w:gridSpan w:val="5"/>
            <w:shd w:val="clear" w:color="000000" w:fill="D9D9D9"/>
          </w:tcPr>
          <w:p w14:paraId="7320FBE3" w14:textId="556EAE9F" w:rsidR="001B051C" w:rsidRPr="001B598F" w:rsidRDefault="001B051C" w:rsidP="00C819E1">
            <w:pPr>
              <w:spacing w:before="0" w:after="0"/>
              <w:rPr>
                <w:rFonts w:cstheme="majorHAnsi"/>
                <w:b/>
                <w:bCs/>
                <w:sz w:val="18"/>
                <w:szCs w:val="20"/>
              </w:rPr>
            </w:pPr>
            <w:r w:rsidRPr="001B598F">
              <w:rPr>
                <w:rFonts w:cstheme="majorHAnsi"/>
                <w:b/>
                <w:bCs/>
                <w:sz w:val="18"/>
                <w:szCs w:val="20"/>
              </w:rPr>
              <w:t>Farm type</w:t>
            </w:r>
            <w:r w:rsidR="00012E19" w:rsidRPr="00331527">
              <w:rPr>
                <w:rFonts w:eastAsia="Times New Roman" w:cstheme="majorHAnsi"/>
                <w:sz w:val="16"/>
                <w:szCs w:val="16"/>
                <w:vertAlign w:val="superscript"/>
                <w:lang w:val="en-AU" w:eastAsia="en-AU"/>
              </w:rPr>
              <w:t>1</w:t>
            </w:r>
          </w:p>
        </w:tc>
        <w:tc>
          <w:tcPr>
            <w:tcW w:w="1904" w:type="pct"/>
            <w:gridSpan w:val="6"/>
            <w:shd w:val="clear" w:color="000000" w:fill="D9D9D9"/>
          </w:tcPr>
          <w:p w14:paraId="536C365D" w14:textId="5D98383A" w:rsidR="001B051C" w:rsidRPr="001B598F" w:rsidRDefault="001B051C" w:rsidP="00C819E1">
            <w:pPr>
              <w:spacing w:before="0" w:after="0"/>
              <w:jc w:val="center"/>
              <w:rPr>
                <w:rFonts w:cstheme="majorHAnsi"/>
                <w:b/>
                <w:bCs/>
                <w:sz w:val="18"/>
                <w:szCs w:val="20"/>
              </w:rPr>
            </w:pPr>
            <w:r w:rsidRPr="001B598F">
              <w:rPr>
                <w:rFonts w:cstheme="majorHAnsi"/>
                <w:b/>
                <w:bCs/>
                <w:sz w:val="18"/>
                <w:szCs w:val="20"/>
              </w:rPr>
              <w:t>Gross value of agricultural production 2017-18</w:t>
            </w:r>
            <w:r w:rsidR="00012E19" w:rsidRPr="00331527">
              <w:rPr>
                <w:rFonts w:eastAsia="Times New Roman" w:cstheme="majorHAnsi"/>
                <w:sz w:val="16"/>
                <w:szCs w:val="16"/>
                <w:vertAlign w:val="superscript"/>
                <w:lang w:val="en-AU" w:eastAsia="en-AU"/>
              </w:rPr>
              <w:t>2</w:t>
            </w:r>
          </w:p>
        </w:tc>
        <w:tc>
          <w:tcPr>
            <w:tcW w:w="937" w:type="pct"/>
            <w:gridSpan w:val="3"/>
            <w:shd w:val="clear" w:color="000000" w:fill="D9D9D9"/>
          </w:tcPr>
          <w:p w14:paraId="796E7435" w14:textId="3477E4A4" w:rsidR="001B051C" w:rsidRPr="001B598F" w:rsidRDefault="001B051C" w:rsidP="00C819E1">
            <w:pPr>
              <w:spacing w:before="0" w:after="0"/>
              <w:jc w:val="center"/>
              <w:rPr>
                <w:rFonts w:cstheme="majorHAnsi"/>
                <w:b/>
                <w:bCs/>
                <w:sz w:val="18"/>
                <w:szCs w:val="20"/>
              </w:rPr>
            </w:pPr>
            <w:r w:rsidRPr="001B598F">
              <w:rPr>
                <w:rFonts w:cstheme="majorHAnsi"/>
                <w:b/>
                <w:bCs/>
                <w:sz w:val="18"/>
                <w:szCs w:val="20"/>
              </w:rPr>
              <w:t>Farm self-reported 3-year profitability</w:t>
            </w:r>
            <w:r w:rsidR="00012E19">
              <w:rPr>
                <w:rFonts w:eastAsia="Times New Roman" w:cstheme="majorHAnsi"/>
                <w:sz w:val="16"/>
                <w:szCs w:val="16"/>
                <w:vertAlign w:val="superscript"/>
                <w:lang w:val="en-AU" w:eastAsia="en-AU"/>
              </w:rPr>
              <w:t>3</w:t>
            </w:r>
          </w:p>
        </w:tc>
      </w:tr>
      <w:tr w:rsidR="001B051C" w:rsidRPr="001B598F" w14:paraId="758F3798" w14:textId="77777777" w:rsidTr="001B051C">
        <w:tc>
          <w:tcPr>
            <w:tcW w:w="739" w:type="pct"/>
            <w:vMerge/>
            <w:shd w:val="clear" w:color="auto" w:fill="D9D9D9" w:themeFill="background1" w:themeFillShade="D9"/>
            <w:vAlign w:val="bottom"/>
            <w:hideMark/>
          </w:tcPr>
          <w:p w14:paraId="0944A389" w14:textId="67748196" w:rsidR="001B051C" w:rsidRPr="001B598F" w:rsidRDefault="001B051C" w:rsidP="00C819E1">
            <w:pPr>
              <w:spacing w:before="0" w:after="0"/>
              <w:rPr>
                <w:rFonts w:eastAsia="Times New Roman" w:cstheme="majorHAnsi"/>
                <w:b/>
                <w:sz w:val="18"/>
                <w:szCs w:val="20"/>
                <w:lang w:val="en-AU" w:eastAsia="en-AU"/>
              </w:rPr>
            </w:pPr>
          </w:p>
        </w:tc>
        <w:tc>
          <w:tcPr>
            <w:tcW w:w="260" w:type="pct"/>
            <w:shd w:val="clear" w:color="000000" w:fill="D9D9D9"/>
            <w:hideMark/>
          </w:tcPr>
          <w:p w14:paraId="7525AC8E" w14:textId="77777777" w:rsidR="001B051C" w:rsidRPr="001B598F" w:rsidRDefault="001B051C" w:rsidP="00C819E1">
            <w:pPr>
              <w:spacing w:before="0" w:after="0"/>
              <w:jc w:val="center"/>
              <w:rPr>
                <w:rFonts w:eastAsia="Times New Roman" w:cstheme="majorHAnsi"/>
                <w:b/>
                <w:bCs/>
                <w:sz w:val="18"/>
                <w:szCs w:val="20"/>
                <w:lang w:val="en-AU" w:eastAsia="en-AU"/>
              </w:rPr>
            </w:pPr>
            <w:r w:rsidRPr="001B598F">
              <w:rPr>
                <w:rFonts w:cstheme="majorHAnsi"/>
                <w:b/>
                <w:bCs/>
                <w:sz w:val="18"/>
                <w:szCs w:val="20"/>
              </w:rPr>
              <w:t>Dairy farmer</w:t>
            </w:r>
          </w:p>
        </w:tc>
        <w:tc>
          <w:tcPr>
            <w:tcW w:w="269" w:type="pct"/>
            <w:shd w:val="clear" w:color="000000" w:fill="D9D9D9"/>
            <w:hideMark/>
          </w:tcPr>
          <w:p w14:paraId="4159C357" w14:textId="77777777" w:rsidR="001B051C" w:rsidRPr="001B598F" w:rsidRDefault="001B051C" w:rsidP="00C819E1">
            <w:pPr>
              <w:spacing w:before="0" w:after="0"/>
              <w:jc w:val="center"/>
              <w:rPr>
                <w:rFonts w:eastAsia="Times New Roman" w:cstheme="majorHAnsi"/>
                <w:b/>
                <w:bCs/>
                <w:sz w:val="18"/>
                <w:szCs w:val="20"/>
                <w:lang w:val="en-AU" w:eastAsia="en-AU"/>
              </w:rPr>
            </w:pPr>
            <w:r w:rsidRPr="001B598F">
              <w:rPr>
                <w:rFonts w:cstheme="majorHAnsi"/>
                <w:b/>
                <w:bCs/>
                <w:sz w:val="18"/>
                <w:szCs w:val="20"/>
              </w:rPr>
              <w:t>Grain grower</w:t>
            </w:r>
          </w:p>
        </w:tc>
        <w:tc>
          <w:tcPr>
            <w:tcW w:w="284" w:type="pct"/>
            <w:shd w:val="clear" w:color="000000" w:fill="D9D9D9"/>
            <w:hideMark/>
          </w:tcPr>
          <w:p w14:paraId="2BA7AEE8" w14:textId="77777777" w:rsidR="001B051C" w:rsidRPr="001B598F" w:rsidRDefault="001B051C" w:rsidP="00C819E1">
            <w:pPr>
              <w:spacing w:before="0" w:after="0"/>
              <w:jc w:val="center"/>
              <w:rPr>
                <w:rFonts w:eastAsia="Times New Roman" w:cstheme="majorHAnsi"/>
                <w:b/>
                <w:bCs/>
                <w:sz w:val="18"/>
                <w:szCs w:val="20"/>
                <w:lang w:val="en-AU" w:eastAsia="en-AU"/>
              </w:rPr>
            </w:pPr>
            <w:r w:rsidRPr="001B598F">
              <w:rPr>
                <w:rFonts w:cstheme="majorHAnsi"/>
                <w:b/>
                <w:bCs/>
                <w:sz w:val="18"/>
                <w:szCs w:val="20"/>
              </w:rPr>
              <w:t>Grazier</w:t>
            </w:r>
          </w:p>
        </w:tc>
        <w:tc>
          <w:tcPr>
            <w:tcW w:w="267" w:type="pct"/>
            <w:shd w:val="clear" w:color="000000" w:fill="D9D9D9"/>
            <w:hideMark/>
          </w:tcPr>
          <w:p w14:paraId="5AEDCD00" w14:textId="341320B8" w:rsidR="001B051C" w:rsidRPr="001B598F" w:rsidRDefault="001B051C" w:rsidP="00C819E1">
            <w:pPr>
              <w:spacing w:before="0" w:after="0"/>
              <w:jc w:val="center"/>
              <w:rPr>
                <w:rFonts w:eastAsia="Times New Roman" w:cstheme="majorHAnsi"/>
                <w:b/>
                <w:bCs/>
                <w:sz w:val="18"/>
                <w:szCs w:val="20"/>
                <w:lang w:val="en-AU" w:eastAsia="en-AU"/>
              </w:rPr>
            </w:pPr>
            <w:r w:rsidRPr="001B598F">
              <w:rPr>
                <w:rFonts w:cstheme="majorHAnsi"/>
                <w:b/>
                <w:bCs/>
                <w:sz w:val="18"/>
                <w:szCs w:val="20"/>
              </w:rPr>
              <w:t>Horti</w:t>
            </w:r>
            <w:r>
              <w:rPr>
                <w:rFonts w:cstheme="majorHAnsi"/>
                <w:b/>
                <w:bCs/>
                <w:sz w:val="18"/>
                <w:szCs w:val="20"/>
              </w:rPr>
              <w:t>-</w:t>
            </w:r>
            <w:r w:rsidRPr="001B598F">
              <w:rPr>
                <w:rFonts w:cstheme="majorHAnsi"/>
                <w:b/>
                <w:bCs/>
                <w:sz w:val="18"/>
                <w:szCs w:val="20"/>
              </w:rPr>
              <w:t>culture</w:t>
            </w:r>
          </w:p>
        </w:tc>
        <w:tc>
          <w:tcPr>
            <w:tcW w:w="340" w:type="pct"/>
            <w:shd w:val="clear" w:color="000000" w:fill="D9D9D9"/>
            <w:hideMark/>
          </w:tcPr>
          <w:p w14:paraId="6FDE6738" w14:textId="77777777" w:rsidR="001B051C" w:rsidRPr="001B598F" w:rsidRDefault="001B051C" w:rsidP="00C819E1">
            <w:pPr>
              <w:spacing w:before="0" w:after="0"/>
              <w:rPr>
                <w:rFonts w:eastAsia="Times New Roman" w:cstheme="majorHAnsi"/>
                <w:b/>
                <w:bCs/>
                <w:sz w:val="18"/>
                <w:szCs w:val="20"/>
                <w:lang w:val="en-AU" w:eastAsia="en-AU"/>
              </w:rPr>
            </w:pPr>
            <w:r w:rsidRPr="001B598F">
              <w:rPr>
                <w:rFonts w:cstheme="majorHAnsi"/>
                <w:b/>
                <w:bCs/>
                <w:sz w:val="18"/>
                <w:szCs w:val="20"/>
              </w:rPr>
              <w:t>Mixed cropping/ grazing</w:t>
            </w:r>
          </w:p>
        </w:tc>
        <w:tc>
          <w:tcPr>
            <w:tcW w:w="290" w:type="pct"/>
            <w:shd w:val="clear" w:color="000000" w:fill="D9D9D9"/>
          </w:tcPr>
          <w:p w14:paraId="422AB09A" w14:textId="77777777" w:rsidR="001B051C" w:rsidRPr="001B598F" w:rsidRDefault="001B051C" w:rsidP="00C819E1">
            <w:pPr>
              <w:spacing w:before="0" w:after="0"/>
              <w:rPr>
                <w:rFonts w:eastAsia="Times New Roman" w:cstheme="majorHAnsi"/>
                <w:b/>
                <w:bCs/>
                <w:sz w:val="18"/>
                <w:szCs w:val="20"/>
                <w:lang w:val="en-AU" w:eastAsia="en-AU"/>
              </w:rPr>
            </w:pPr>
            <w:r w:rsidRPr="001B598F">
              <w:rPr>
                <w:rFonts w:cstheme="majorHAnsi"/>
                <w:b/>
                <w:bCs/>
                <w:sz w:val="18"/>
                <w:szCs w:val="20"/>
              </w:rPr>
              <w:t>&lt; $40,000</w:t>
            </w:r>
          </w:p>
        </w:tc>
        <w:tc>
          <w:tcPr>
            <w:tcW w:w="290" w:type="pct"/>
            <w:shd w:val="clear" w:color="000000" w:fill="D9D9D9"/>
          </w:tcPr>
          <w:p w14:paraId="7AC5D517" w14:textId="77777777" w:rsidR="001B051C" w:rsidRPr="001B598F" w:rsidRDefault="001B051C" w:rsidP="00C819E1">
            <w:pPr>
              <w:spacing w:before="0" w:after="0"/>
              <w:rPr>
                <w:rFonts w:eastAsia="Times New Roman" w:cstheme="majorHAnsi"/>
                <w:b/>
                <w:bCs/>
                <w:sz w:val="18"/>
                <w:szCs w:val="20"/>
                <w:lang w:val="en-AU" w:eastAsia="en-AU"/>
              </w:rPr>
            </w:pPr>
            <w:r w:rsidRPr="001B598F">
              <w:rPr>
                <w:rFonts w:cstheme="majorHAnsi"/>
                <w:b/>
                <w:bCs/>
                <w:sz w:val="18"/>
                <w:szCs w:val="20"/>
              </w:rPr>
              <w:t>40,000-$99,999</w:t>
            </w:r>
          </w:p>
        </w:tc>
        <w:tc>
          <w:tcPr>
            <w:tcW w:w="343" w:type="pct"/>
            <w:shd w:val="clear" w:color="000000" w:fill="D9D9D9"/>
          </w:tcPr>
          <w:p w14:paraId="128CC8B2" w14:textId="77777777" w:rsidR="001B051C" w:rsidRPr="001B598F" w:rsidRDefault="001B051C" w:rsidP="00C819E1">
            <w:pPr>
              <w:spacing w:before="0" w:after="0"/>
              <w:jc w:val="center"/>
              <w:rPr>
                <w:rFonts w:eastAsia="Times New Roman" w:cstheme="majorHAnsi"/>
                <w:b/>
                <w:bCs/>
                <w:sz w:val="18"/>
                <w:szCs w:val="20"/>
                <w:lang w:val="en-AU" w:eastAsia="en-AU"/>
              </w:rPr>
            </w:pPr>
            <w:r w:rsidRPr="001B598F">
              <w:rPr>
                <w:rFonts w:cstheme="majorHAnsi"/>
                <w:b/>
                <w:bCs/>
                <w:sz w:val="18"/>
                <w:szCs w:val="20"/>
              </w:rPr>
              <w:t>$100,000-$299,999</w:t>
            </w:r>
          </w:p>
        </w:tc>
        <w:tc>
          <w:tcPr>
            <w:tcW w:w="343" w:type="pct"/>
            <w:shd w:val="clear" w:color="000000" w:fill="D9D9D9"/>
          </w:tcPr>
          <w:p w14:paraId="3DFC1986" w14:textId="77777777" w:rsidR="001B051C" w:rsidRPr="001B598F" w:rsidRDefault="001B051C" w:rsidP="00C819E1">
            <w:pPr>
              <w:spacing w:before="0" w:after="0"/>
              <w:jc w:val="center"/>
              <w:rPr>
                <w:rFonts w:eastAsia="Times New Roman" w:cstheme="majorHAnsi"/>
                <w:b/>
                <w:bCs/>
                <w:sz w:val="18"/>
                <w:szCs w:val="20"/>
                <w:lang w:val="en-AU" w:eastAsia="en-AU"/>
              </w:rPr>
            </w:pPr>
            <w:r w:rsidRPr="001B598F">
              <w:rPr>
                <w:rFonts w:cstheme="majorHAnsi"/>
                <w:b/>
                <w:bCs/>
                <w:sz w:val="18"/>
                <w:szCs w:val="20"/>
              </w:rPr>
              <w:t>$300,000-$499,999</w:t>
            </w:r>
          </w:p>
        </w:tc>
        <w:tc>
          <w:tcPr>
            <w:tcW w:w="343" w:type="pct"/>
            <w:shd w:val="clear" w:color="000000" w:fill="D9D9D9"/>
          </w:tcPr>
          <w:p w14:paraId="0B6C00C0" w14:textId="77777777" w:rsidR="001B051C" w:rsidRPr="001B598F" w:rsidRDefault="001B051C" w:rsidP="00C819E1">
            <w:pPr>
              <w:spacing w:before="0" w:after="0"/>
              <w:jc w:val="center"/>
              <w:rPr>
                <w:rFonts w:eastAsia="Times New Roman" w:cstheme="majorHAnsi"/>
                <w:b/>
                <w:bCs/>
                <w:sz w:val="18"/>
                <w:szCs w:val="20"/>
                <w:lang w:val="en-AU" w:eastAsia="en-AU"/>
              </w:rPr>
            </w:pPr>
            <w:r w:rsidRPr="001B598F">
              <w:rPr>
                <w:rFonts w:cstheme="majorHAnsi"/>
                <w:b/>
                <w:bCs/>
                <w:sz w:val="18"/>
                <w:szCs w:val="20"/>
              </w:rPr>
              <w:t>$500,000-$999,999</w:t>
            </w:r>
          </w:p>
        </w:tc>
        <w:tc>
          <w:tcPr>
            <w:tcW w:w="295" w:type="pct"/>
            <w:shd w:val="clear" w:color="000000" w:fill="D9D9D9"/>
          </w:tcPr>
          <w:p w14:paraId="49657BC6" w14:textId="77777777" w:rsidR="001B051C" w:rsidRPr="001B598F" w:rsidRDefault="001B051C" w:rsidP="00C819E1">
            <w:pPr>
              <w:spacing w:before="0" w:after="0"/>
              <w:jc w:val="center"/>
              <w:rPr>
                <w:rFonts w:eastAsia="Times New Roman" w:cstheme="majorHAnsi"/>
                <w:b/>
                <w:bCs/>
                <w:sz w:val="18"/>
                <w:szCs w:val="20"/>
                <w:lang w:val="en-AU" w:eastAsia="en-AU"/>
              </w:rPr>
            </w:pPr>
            <w:r w:rsidRPr="001B598F">
              <w:rPr>
                <w:rFonts w:cstheme="majorHAnsi"/>
                <w:b/>
                <w:bCs/>
                <w:sz w:val="18"/>
                <w:szCs w:val="20"/>
              </w:rPr>
              <w:t>$1 million+</w:t>
            </w:r>
          </w:p>
        </w:tc>
        <w:tc>
          <w:tcPr>
            <w:tcW w:w="278" w:type="pct"/>
            <w:shd w:val="clear" w:color="000000" w:fill="D9D9D9"/>
          </w:tcPr>
          <w:p w14:paraId="554A3358" w14:textId="77777777" w:rsidR="001B051C" w:rsidRPr="001B598F" w:rsidRDefault="001B051C" w:rsidP="00C819E1">
            <w:pPr>
              <w:spacing w:before="0" w:after="0"/>
              <w:jc w:val="center"/>
              <w:rPr>
                <w:rFonts w:cstheme="majorHAnsi"/>
                <w:b/>
                <w:bCs/>
                <w:sz w:val="18"/>
                <w:szCs w:val="20"/>
              </w:rPr>
            </w:pPr>
            <w:r w:rsidRPr="001B598F">
              <w:rPr>
                <w:rFonts w:cstheme="majorHAnsi"/>
                <w:b/>
                <w:bCs/>
                <w:sz w:val="18"/>
                <w:szCs w:val="20"/>
              </w:rPr>
              <w:t>Making a loss</w:t>
            </w:r>
          </w:p>
        </w:tc>
        <w:tc>
          <w:tcPr>
            <w:tcW w:w="314" w:type="pct"/>
            <w:shd w:val="clear" w:color="000000" w:fill="D9D9D9"/>
          </w:tcPr>
          <w:p w14:paraId="1AA09DB3" w14:textId="67403D7B" w:rsidR="001B051C" w:rsidRPr="001B598F" w:rsidRDefault="001B051C" w:rsidP="00C819E1">
            <w:pPr>
              <w:spacing w:before="0" w:after="0"/>
              <w:jc w:val="center"/>
              <w:rPr>
                <w:rFonts w:cstheme="majorHAnsi"/>
                <w:b/>
                <w:bCs/>
                <w:sz w:val="18"/>
                <w:szCs w:val="20"/>
              </w:rPr>
            </w:pPr>
            <w:r w:rsidRPr="001B598F">
              <w:rPr>
                <w:rFonts w:cstheme="majorHAnsi"/>
                <w:b/>
                <w:bCs/>
                <w:sz w:val="18"/>
                <w:szCs w:val="20"/>
              </w:rPr>
              <w:t>Breaking even/ small profit</w:t>
            </w:r>
          </w:p>
        </w:tc>
        <w:tc>
          <w:tcPr>
            <w:tcW w:w="345" w:type="pct"/>
            <w:shd w:val="clear" w:color="000000" w:fill="D9D9D9"/>
          </w:tcPr>
          <w:p w14:paraId="1ECE90A1" w14:textId="77777777" w:rsidR="001B051C" w:rsidRPr="001B598F" w:rsidRDefault="001B051C" w:rsidP="00C819E1">
            <w:pPr>
              <w:spacing w:before="0" w:after="0"/>
              <w:jc w:val="center"/>
              <w:rPr>
                <w:rFonts w:cstheme="majorHAnsi"/>
                <w:b/>
                <w:bCs/>
                <w:sz w:val="18"/>
                <w:szCs w:val="20"/>
              </w:rPr>
            </w:pPr>
            <w:r w:rsidRPr="001B598F">
              <w:rPr>
                <w:rFonts w:cstheme="majorHAnsi"/>
                <w:b/>
                <w:bCs/>
                <w:sz w:val="18"/>
                <w:szCs w:val="20"/>
              </w:rPr>
              <w:t>Moderate or large profit</w:t>
            </w:r>
          </w:p>
        </w:tc>
      </w:tr>
      <w:tr w:rsidR="001B598F" w:rsidRPr="001B598F" w14:paraId="647A50DE" w14:textId="77777777" w:rsidTr="001B051C">
        <w:tc>
          <w:tcPr>
            <w:tcW w:w="739" w:type="pct"/>
            <w:shd w:val="clear" w:color="auto" w:fill="FFFFFF" w:themeFill="background1"/>
          </w:tcPr>
          <w:p w14:paraId="293E6EC8" w14:textId="04C00AFE" w:rsidR="00F540A0" w:rsidRPr="001B051C" w:rsidRDefault="00F540A0" w:rsidP="00F540A0">
            <w:pPr>
              <w:spacing w:before="0" w:after="0"/>
              <w:rPr>
                <w:rFonts w:eastAsia="Times New Roman" w:cstheme="majorHAnsi"/>
                <w:b/>
                <w:bCs/>
                <w:sz w:val="18"/>
                <w:szCs w:val="20"/>
                <w:lang w:val="en-AU" w:eastAsia="en-AU"/>
              </w:rPr>
            </w:pPr>
            <w:r w:rsidRPr="001B051C">
              <w:rPr>
                <w:rFonts w:cstheme="majorHAnsi"/>
                <w:b/>
                <w:bCs/>
                <w:sz w:val="18"/>
                <w:szCs w:val="20"/>
              </w:rPr>
              <w:t>I would not have done any of the works without the grant</w:t>
            </w:r>
          </w:p>
        </w:tc>
        <w:tc>
          <w:tcPr>
            <w:tcW w:w="260" w:type="pct"/>
            <w:shd w:val="clear" w:color="auto" w:fill="auto"/>
            <w:noWrap/>
          </w:tcPr>
          <w:p w14:paraId="5FA186FB" w14:textId="3D1A7E05"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56.0%</w:t>
            </w:r>
          </w:p>
        </w:tc>
        <w:tc>
          <w:tcPr>
            <w:tcW w:w="269" w:type="pct"/>
            <w:shd w:val="clear" w:color="auto" w:fill="auto"/>
            <w:noWrap/>
          </w:tcPr>
          <w:p w14:paraId="52C42FF6" w14:textId="3C6165F3"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33.3%</w:t>
            </w:r>
          </w:p>
        </w:tc>
        <w:tc>
          <w:tcPr>
            <w:tcW w:w="284" w:type="pct"/>
            <w:shd w:val="clear" w:color="auto" w:fill="auto"/>
            <w:noWrap/>
          </w:tcPr>
          <w:p w14:paraId="4B70D5F8" w14:textId="7F90F6D6"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50.0%</w:t>
            </w:r>
          </w:p>
        </w:tc>
        <w:tc>
          <w:tcPr>
            <w:tcW w:w="267" w:type="pct"/>
            <w:shd w:val="clear" w:color="auto" w:fill="auto"/>
            <w:noWrap/>
          </w:tcPr>
          <w:p w14:paraId="42CD709F" w14:textId="775A6E98"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40.0%</w:t>
            </w:r>
          </w:p>
        </w:tc>
        <w:tc>
          <w:tcPr>
            <w:tcW w:w="340" w:type="pct"/>
            <w:shd w:val="clear" w:color="auto" w:fill="auto"/>
            <w:noWrap/>
          </w:tcPr>
          <w:p w14:paraId="5E666252" w14:textId="6351AAFD"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53.6%</w:t>
            </w:r>
          </w:p>
        </w:tc>
        <w:tc>
          <w:tcPr>
            <w:tcW w:w="290" w:type="pct"/>
            <w:shd w:val="clear" w:color="auto" w:fill="auto"/>
            <w:noWrap/>
          </w:tcPr>
          <w:p w14:paraId="18D6C679" w14:textId="4100A4F9"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36.8%</w:t>
            </w:r>
          </w:p>
        </w:tc>
        <w:tc>
          <w:tcPr>
            <w:tcW w:w="290" w:type="pct"/>
            <w:shd w:val="clear" w:color="auto" w:fill="auto"/>
            <w:noWrap/>
          </w:tcPr>
          <w:p w14:paraId="0288CBE7" w14:textId="50C5B887"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60.0%</w:t>
            </w:r>
          </w:p>
        </w:tc>
        <w:tc>
          <w:tcPr>
            <w:tcW w:w="343" w:type="pct"/>
            <w:shd w:val="clear" w:color="auto" w:fill="auto"/>
            <w:noWrap/>
          </w:tcPr>
          <w:p w14:paraId="55031C62" w14:textId="4C44E53D"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44.8%</w:t>
            </w:r>
          </w:p>
        </w:tc>
        <w:tc>
          <w:tcPr>
            <w:tcW w:w="343" w:type="pct"/>
            <w:shd w:val="clear" w:color="auto" w:fill="auto"/>
            <w:noWrap/>
          </w:tcPr>
          <w:p w14:paraId="7364AFAC" w14:textId="0A1B38F8"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57.1%</w:t>
            </w:r>
          </w:p>
        </w:tc>
        <w:tc>
          <w:tcPr>
            <w:tcW w:w="343" w:type="pct"/>
            <w:shd w:val="clear" w:color="auto" w:fill="auto"/>
            <w:noWrap/>
          </w:tcPr>
          <w:p w14:paraId="78B442AE" w14:textId="51653379"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57.9%</w:t>
            </w:r>
          </w:p>
        </w:tc>
        <w:tc>
          <w:tcPr>
            <w:tcW w:w="295" w:type="pct"/>
            <w:shd w:val="clear" w:color="auto" w:fill="auto"/>
            <w:noWrap/>
          </w:tcPr>
          <w:p w14:paraId="366F0E50" w14:textId="32747755"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37.9%</w:t>
            </w:r>
          </w:p>
        </w:tc>
        <w:tc>
          <w:tcPr>
            <w:tcW w:w="278" w:type="pct"/>
          </w:tcPr>
          <w:p w14:paraId="5D84EBB4" w14:textId="434C4837" w:rsidR="00F540A0" w:rsidRPr="001B598F" w:rsidRDefault="00F540A0" w:rsidP="00F540A0">
            <w:pPr>
              <w:spacing w:before="0" w:after="0"/>
              <w:jc w:val="right"/>
              <w:rPr>
                <w:rFonts w:cstheme="majorHAnsi"/>
                <w:sz w:val="18"/>
                <w:szCs w:val="20"/>
              </w:rPr>
            </w:pPr>
            <w:r w:rsidRPr="001B598F">
              <w:rPr>
                <w:rFonts w:cstheme="majorHAnsi"/>
                <w:sz w:val="18"/>
                <w:szCs w:val="20"/>
              </w:rPr>
              <w:t>67.7%</w:t>
            </w:r>
          </w:p>
        </w:tc>
        <w:tc>
          <w:tcPr>
            <w:tcW w:w="314" w:type="pct"/>
          </w:tcPr>
          <w:p w14:paraId="4F532DA9" w14:textId="607B4177" w:rsidR="00F540A0" w:rsidRPr="001B598F" w:rsidRDefault="00F540A0" w:rsidP="00F540A0">
            <w:pPr>
              <w:spacing w:before="0" w:after="0"/>
              <w:jc w:val="right"/>
              <w:rPr>
                <w:rFonts w:cstheme="majorHAnsi"/>
                <w:sz w:val="18"/>
                <w:szCs w:val="20"/>
              </w:rPr>
            </w:pPr>
            <w:r w:rsidRPr="001B598F">
              <w:rPr>
                <w:rFonts w:cstheme="majorHAnsi"/>
                <w:sz w:val="18"/>
                <w:szCs w:val="20"/>
              </w:rPr>
              <w:t>34.9%</w:t>
            </w:r>
          </w:p>
        </w:tc>
        <w:tc>
          <w:tcPr>
            <w:tcW w:w="345" w:type="pct"/>
          </w:tcPr>
          <w:p w14:paraId="450B7AFF" w14:textId="738B6A1D" w:rsidR="00F540A0" w:rsidRPr="001B598F" w:rsidRDefault="00F540A0" w:rsidP="00F540A0">
            <w:pPr>
              <w:spacing w:before="0" w:after="0"/>
              <w:jc w:val="right"/>
              <w:rPr>
                <w:rFonts w:cstheme="majorHAnsi"/>
                <w:sz w:val="18"/>
                <w:szCs w:val="20"/>
              </w:rPr>
            </w:pPr>
            <w:r w:rsidRPr="001B598F">
              <w:rPr>
                <w:rFonts w:cstheme="majorHAnsi"/>
                <w:sz w:val="18"/>
                <w:szCs w:val="20"/>
              </w:rPr>
              <w:t>48.1%</w:t>
            </w:r>
          </w:p>
        </w:tc>
      </w:tr>
      <w:tr w:rsidR="001B598F" w:rsidRPr="001B598F" w14:paraId="1E3ED9DD" w14:textId="77777777" w:rsidTr="001B051C">
        <w:tc>
          <w:tcPr>
            <w:tcW w:w="739" w:type="pct"/>
            <w:shd w:val="clear" w:color="auto" w:fill="FFFFFF" w:themeFill="background1"/>
          </w:tcPr>
          <w:p w14:paraId="3502BC5C" w14:textId="56727735" w:rsidR="00F540A0" w:rsidRPr="001B051C" w:rsidRDefault="00F540A0" w:rsidP="00F540A0">
            <w:pPr>
              <w:spacing w:before="0" w:after="0"/>
              <w:rPr>
                <w:rFonts w:eastAsia="Times New Roman" w:cstheme="majorHAnsi"/>
                <w:b/>
                <w:bCs/>
                <w:sz w:val="18"/>
                <w:szCs w:val="20"/>
                <w:lang w:val="en-AU" w:eastAsia="en-AU"/>
              </w:rPr>
            </w:pPr>
            <w:r w:rsidRPr="001B051C">
              <w:rPr>
                <w:rFonts w:cstheme="majorHAnsi"/>
                <w:b/>
                <w:bCs/>
                <w:sz w:val="18"/>
                <w:szCs w:val="20"/>
              </w:rPr>
              <w:t>If I didn’t receive a grant I would have still done the works, but it would have taken a lot longer</w:t>
            </w:r>
          </w:p>
        </w:tc>
        <w:tc>
          <w:tcPr>
            <w:tcW w:w="260" w:type="pct"/>
            <w:shd w:val="clear" w:color="auto" w:fill="auto"/>
            <w:noWrap/>
          </w:tcPr>
          <w:p w14:paraId="4C781696" w14:textId="4F1989CB"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43.5%</w:t>
            </w:r>
          </w:p>
        </w:tc>
        <w:tc>
          <w:tcPr>
            <w:tcW w:w="269" w:type="pct"/>
            <w:shd w:val="clear" w:color="auto" w:fill="auto"/>
            <w:noWrap/>
          </w:tcPr>
          <w:p w14:paraId="36074CF0" w14:textId="21C82171"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66.7%</w:t>
            </w:r>
          </w:p>
        </w:tc>
        <w:tc>
          <w:tcPr>
            <w:tcW w:w="284" w:type="pct"/>
            <w:shd w:val="clear" w:color="auto" w:fill="auto"/>
            <w:noWrap/>
          </w:tcPr>
          <w:p w14:paraId="511F61DD" w14:textId="15B7A6B9"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51.4%</w:t>
            </w:r>
          </w:p>
        </w:tc>
        <w:tc>
          <w:tcPr>
            <w:tcW w:w="267" w:type="pct"/>
            <w:shd w:val="clear" w:color="auto" w:fill="auto"/>
            <w:noWrap/>
          </w:tcPr>
          <w:p w14:paraId="3BFA2A7C" w14:textId="4183C34D"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56.5%</w:t>
            </w:r>
          </w:p>
        </w:tc>
        <w:tc>
          <w:tcPr>
            <w:tcW w:w="340" w:type="pct"/>
            <w:shd w:val="clear" w:color="auto" w:fill="auto"/>
            <w:noWrap/>
          </w:tcPr>
          <w:p w14:paraId="073CB0AA" w14:textId="76E82E5F"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50.0%</w:t>
            </w:r>
          </w:p>
        </w:tc>
        <w:tc>
          <w:tcPr>
            <w:tcW w:w="290" w:type="pct"/>
            <w:shd w:val="clear" w:color="auto" w:fill="auto"/>
            <w:noWrap/>
          </w:tcPr>
          <w:p w14:paraId="3E522686" w14:textId="3912D192"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40.0%</w:t>
            </w:r>
          </w:p>
        </w:tc>
        <w:tc>
          <w:tcPr>
            <w:tcW w:w="290" w:type="pct"/>
            <w:shd w:val="clear" w:color="auto" w:fill="auto"/>
            <w:noWrap/>
          </w:tcPr>
          <w:p w14:paraId="709CC86E" w14:textId="21FE91C7"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43.8%</w:t>
            </w:r>
          </w:p>
        </w:tc>
        <w:tc>
          <w:tcPr>
            <w:tcW w:w="343" w:type="pct"/>
            <w:shd w:val="clear" w:color="auto" w:fill="auto"/>
            <w:noWrap/>
          </w:tcPr>
          <w:p w14:paraId="49C2176D" w14:textId="3E2B3A90"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56.7%</w:t>
            </w:r>
          </w:p>
        </w:tc>
        <w:tc>
          <w:tcPr>
            <w:tcW w:w="343" w:type="pct"/>
            <w:shd w:val="clear" w:color="auto" w:fill="auto"/>
            <w:noWrap/>
          </w:tcPr>
          <w:p w14:paraId="360986FE" w14:textId="1B7273CA"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80.0%</w:t>
            </w:r>
          </w:p>
        </w:tc>
        <w:tc>
          <w:tcPr>
            <w:tcW w:w="343" w:type="pct"/>
            <w:shd w:val="clear" w:color="auto" w:fill="auto"/>
            <w:noWrap/>
          </w:tcPr>
          <w:p w14:paraId="268C824F" w14:textId="10D0DF2F"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50.0%</w:t>
            </w:r>
          </w:p>
        </w:tc>
        <w:tc>
          <w:tcPr>
            <w:tcW w:w="295" w:type="pct"/>
            <w:shd w:val="clear" w:color="auto" w:fill="auto"/>
            <w:noWrap/>
          </w:tcPr>
          <w:p w14:paraId="776FE7D6" w14:textId="380EB689"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55.6%</w:t>
            </w:r>
          </w:p>
        </w:tc>
        <w:tc>
          <w:tcPr>
            <w:tcW w:w="278" w:type="pct"/>
          </w:tcPr>
          <w:p w14:paraId="1B1E0677" w14:textId="4672CC5A" w:rsidR="00F540A0" w:rsidRPr="001B598F" w:rsidRDefault="00F540A0" w:rsidP="00F540A0">
            <w:pPr>
              <w:spacing w:before="0" w:after="0"/>
              <w:jc w:val="right"/>
              <w:rPr>
                <w:rFonts w:cstheme="majorHAnsi"/>
                <w:sz w:val="18"/>
                <w:szCs w:val="20"/>
              </w:rPr>
            </w:pPr>
            <w:r w:rsidRPr="001B598F">
              <w:rPr>
                <w:rFonts w:cstheme="majorHAnsi"/>
                <w:sz w:val="18"/>
                <w:szCs w:val="20"/>
              </w:rPr>
              <w:t>48.5%</w:t>
            </w:r>
          </w:p>
        </w:tc>
        <w:tc>
          <w:tcPr>
            <w:tcW w:w="314" w:type="pct"/>
          </w:tcPr>
          <w:p w14:paraId="69EAB14F" w14:textId="3D166F3D" w:rsidR="00F540A0" w:rsidRPr="001B598F" w:rsidRDefault="00F540A0" w:rsidP="00F540A0">
            <w:pPr>
              <w:spacing w:before="0" w:after="0"/>
              <w:jc w:val="right"/>
              <w:rPr>
                <w:rFonts w:cstheme="majorHAnsi"/>
                <w:sz w:val="18"/>
                <w:szCs w:val="20"/>
              </w:rPr>
            </w:pPr>
            <w:r w:rsidRPr="001B598F">
              <w:rPr>
                <w:rFonts w:cstheme="majorHAnsi"/>
                <w:sz w:val="18"/>
                <w:szCs w:val="20"/>
              </w:rPr>
              <w:t>50.8%</w:t>
            </w:r>
          </w:p>
        </w:tc>
        <w:tc>
          <w:tcPr>
            <w:tcW w:w="345" w:type="pct"/>
          </w:tcPr>
          <w:p w14:paraId="6BA118BC" w14:textId="20B64922" w:rsidR="00F540A0" w:rsidRPr="001B598F" w:rsidRDefault="00F540A0" w:rsidP="00F540A0">
            <w:pPr>
              <w:spacing w:before="0" w:after="0"/>
              <w:jc w:val="right"/>
              <w:rPr>
                <w:rFonts w:cstheme="majorHAnsi"/>
                <w:sz w:val="18"/>
                <w:szCs w:val="20"/>
              </w:rPr>
            </w:pPr>
            <w:r w:rsidRPr="001B598F">
              <w:rPr>
                <w:rFonts w:cstheme="majorHAnsi"/>
                <w:sz w:val="18"/>
                <w:szCs w:val="20"/>
              </w:rPr>
              <w:t>62.5%</w:t>
            </w:r>
          </w:p>
        </w:tc>
      </w:tr>
      <w:tr w:rsidR="001B598F" w:rsidRPr="001B598F" w14:paraId="25F58B94" w14:textId="77777777" w:rsidTr="001B051C">
        <w:tc>
          <w:tcPr>
            <w:tcW w:w="739" w:type="pct"/>
            <w:shd w:val="clear" w:color="auto" w:fill="FFFFFF" w:themeFill="background1"/>
          </w:tcPr>
          <w:p w14:paraId="545C98C5" w14:textId="00540A4B" w:rsidR="00F540A0" w:rsidRPr="001B051C" w:rsidRDefault="00F540A0" w:rsidP="00F540A0">
            <w:pPr>
              <w:spacing w:before="0" w:after="0"/>
              <w:rPr>
                <w:rFonts w:eastAsia="Times New Roman" w:cstheme="majorHAnsi"/>
                <w:b/>
                <w:bCs/>
                <w:sz w:val="18"/>
                <w:szCs w:val="20"/>
                <w:lang w:val="en-AU" w:eastAsia="en-AU"/>
              </w:rPr>
            </w:pPr>
            <w:r w:rsidRPr="001B051C">
              <w:rPr>
                <w:rFonts w:cstheme="majorHAnsi"/>
                <w:b/>
                <w:bCs/>
                <w:sz w:val="18"/>
                <w:szCs w:val="20"/>
              </w:rPr>
              <w:t>The grant let me do more modernisation works than I would have otherwise</w:t>
            </w:r>
          </w:p>
        </w:tc>
        <w:tc>
          <w:tcPr>
            <w:tcW w:w="260" w:type="pct"/>
            <w:shd w:val="clear" w:color="auto" w:fill="auto"/>
            <w:noWrap/>
          </w:tcPr>
          <w:p w14:paraId="45B13501" w14:textId="4447E4B4"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60.9%</w:t>
            </w:r>
          </w:p>
        </w:tc>
        <w:tc>
          <w:tcPr>
            <w:tcW w:w="269" w:type="pct"/>
            <w:shd w:val="clear" w:color="auto" w:fill="auto"/>
            <w:noWrap/>
          </w:tcPr>
          <w:p w14:paraId="3A4B3A4F" w14:textId="151DA057"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63.6%</w:t>
            </w:r>
          </w:p>
        </w:tc>
        <w:tc>
          <w:tcPr>
            <w:tcW w:w="284" w:type="pct"/>
            <w:shd w:val="clear" w:color="auto" w:fill="auto"/>
            <w:noWrap/>
          </w:tcPr>
          <w:p w14:paraId="7308C575" w14:textId="2C9CE001"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64.7%</w:t>
            </w:r>
          </w:p>
        </w:tc>
        <w:tc>
          <w:tcPr>
            <w:tcW w:w="267" w:type="pct"/>
            <w:shd w:val="clear" w:color="auto" w:fill="auto"/>
            <w:noWrap/>
          </w:tcPr>
          <w:p w14:paraId="328C14C3" w14:textId="194A5B42"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78.3%</w:t>
            </w:r>
          </w:p>
        </w:tc>
        <w:tc>
          <w:tcPr>
            <w:tcW w:w="340" w:type="pct"/>
            <w:shd w:val="clear" w:color="auto" w:fill="auto"/>
            <w:noWrap/>
          </w:tcPr>
          <w:p w14:paraId="43054F09" w14:textId="549BC519"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53.8%</w:t>
            </w:r>
          </w:p>
        </w:tc>
        <w:tc>
          <w:tcPr>
            <w:tcW w:w="290" w:type="pct"/>
            <w:shd w:val="clear" w:color="auto" w:fill="auto"/>
            <w:noWrap/>
          </w:tcPr>
          <w:p w14:paraId="3DB5F013" w14:textId="277D82E8"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50.0%</w:t>
            </w:r>
          </w:p>
        </w:tc>
        <w:tc>
          <w:tcPr>
            <w:tcW w:w="290" w:type="pct"/>
            <w:shd w:val="clear" w:color="auto" w:fill="auto"/>
            <w:noWrap/>
          </w:tcPr>
          <w:p w14:paraId="07C7E0A6" w14:textId="1513CFA8"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80.0%</w:t>
            </w:r>
          </w:p>
        </w:tc>
        <w:tc>
          <w:tcPr>
            <w:tcW w:w="343" w:type="pct"/>
            <w:shd w:val="clear" w:color="auto" w:fill="auto"/>
            <w:noWrap/>
          </w:tcPr>
          <w:p w14:paraId="1A01E852" w14:textId="34121D8C"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58.6%</w:t>
            </w:r>
          </w:p>
        </w:tc>
        <w:tc>
          <w:tcPr>
            <w:tcW w:w="343" w:type="pct"/>
            <w:shd w:val="clear" w:color="auto" w:fill="auto"/>
            <w:noWrap/>
          </w:tcPr>
          <w:p w14:paraId="563A451D" w14:textId="36046292"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60.0%</w:t>
            </w:r>
          </w:p>
        </w:tc>
        <w:tc>
          <w:tcPr>
            <w:tcW w:w="343" w:type="pct"/>
            <w:shd w:val="clear" w:color="auto" w:fill="auto"/>
            <w:noWrap/>
          </w:tcPr>
          <w:p w14:paraId="147A53A3" w14:textId="6146454B"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52.9%</w:t>
            </w:r>
          </w:p>
        </w:tc>
        <w:tc>
          <w:tcPr>
            <w:tcW w:w="295" w:type="pct"/>
            <w:shd w:val="clear" w:color="auto" w:fill="auto"/>
            <w:noWrap/>
          </w:tcPr>
          <w:p w14:paraId="33E74F7C" w14:textId="5FDD284F"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73.1%</w:t>
            </w:r>
          </w:p>
        </w:tc>
        <w:tc>
          <w:tcPr>
            <w:tcW w:w="278" w:type="pct"/>
          </w:tcPr>
          <w:p w14:paraId="4BE11586" w14:textId="0C206C41" w:rsidR="00F540A0" w:rsidRPr="001B598F" w:rsidRDefault="00F540A0" w:rsidP="00F540A0">
            <w:pPr>
              <w:spacing w:before="0" w:after="0"/>
              <w:jc w:val="right"/>
              <w:rPr>
                <w:rFonts w:cstheme="majorHAnsi"/>
                <w:sz w:val="18"/>
                <w:szCs w:val="20"/>
              </w:rPr>
            </w:pPr>
            <w:r w:rsidRPr="001B598F">
              <w:rPr>
                <w:rFonts w:cstheme="majorHAnsi"/>
                <w:sz w:val="18"/>
                <w:szCs w:val="20"/>
              </w:rPr>
              <w:t>80.0%</w:t>
            </w:r>
          </w:p>
        </w:tc>
        <w:tc>
          <w:tcPr>
            <w:tcW w:w="314" w:type="pct"/>
          </w:tcPr>
          <w:p w14:paraId="1503887A" w14:textId="52E5B75A" w:rsidR="00F540A0" w:rsidRPr="001B598F" w:rsidRDefault="00F540A0" w:rsidP="00F540A0">
            <w:pPr>
              <w:spacing w:before="0" w:after="0"/>
              <w:jc w:val="right"/>
              <w:rPr>
                <w:rFonts w:cstheme="majorHAnsi"/>
                <w:sz w:val="18"/>
                <w:szCs w:val="20"/>
              </w:rPr>
            </w:pPr>
            <w:r w:rsidRPr="001B598F">
              <w:rPr>
                <w:rFonts w:cstheme="majorHAnsi"/>
                <w:sz w:val="18"/>
                <w:szCs w:val="20"/>
              </w:rPr>
              <w:t>56.5%</w:t>
            </w:r>
          </w:p>
        </w:tc>
        <w:tc>
          <w:tcPr>
            <w:tcW w:w="345" w:type="pct"/>
          </w:tcPr>
          <w:p w14:paraId="43977F25" w14:textId="51B7EB4F" w:rsidR="00F540A0" w:rsidRPr="001B598F" w:rsidRDefault="00F540A0" w:rsidP="00F540A0">
            <w:pPr>
              <w:spacing w:before="0" w:after="0"/>
              <w:jc w:val="right"/>
              <w:rPr>
                <w:rFonts w:cstheme="majorHAnsi"/>
                <w:sz w:val="18"/>
                <w:szCs w:val="20"/>
              </w:rPr>
            </w:pPr>
            <w:r w:rsidRPr="001B598F">
              <w:rPr>
                <w:rFonts w:cstheme="majorHAnsi"/>
                <w:sz w:val="18"/>
                <w:szCs w:val="20"/>
              </w:rPr>
              <w:t>54.5%</w:t>
            </w:r>
          </w:p>
        </w:tc>
      </w:tr>
      <w:tr w:rsidR="001B598F" w:rsidRPr="001B598F" w14:paraId="7A7BEA07" w14:textId="77777777" w:rsidTr="001B051C">
        <w:tc>
          <w:tcPr>
            <w:tcW w:w="739" w:type="pct"/>
            <w:shd w:val="clear" w:color="auto" w:fill="FFFFFF" w:themeFill="background1"/>
          </w:tcPr>
          <w:p w14:paraId="2AE6EDEE" w14:textId="331B9126" w:rsidR="00F540A0" w:rsidRPr="001B051C" w:rsidRDefault="00F540A0" w:rsidP="00F540A0">
            <w:pPr>
              <w:spacing w:before="0" w:after="0"/>
              <w:rPr>
                <w:rFonts w:eastAsia="Times New Roman" w:cstheme="majorHAnsi"/>
                <w:b/>
                <w:bCs/>
                <w:sz w:val="18"/>
                <w:szCs w:val="20"/>
                <w:lang w:val="en-AU" w:eastAsia="en-AU"/>
              </w:rPr>
            </w:pPr>
            <w:r w:rsidRPr="001B051C">
              <w:rPr>
                <w:rFonts w:cstheme="majorHAnsi"/>
                <w:b/>
                <w:bCs/>
                <w:sz w:val="18"/>
                <w:szCs w:val="20"/>
              </w:rPr>
              <w:t>I would have done all the works even if I hadn’t received a grant to help</w:t>
            </w:r>
          </w:p>
        </w:tc>
        <w:tc>
          <w:tcPr>
            <w:tcW w:w="260" w:type="pct"/>
            <w:shd w:val="clear" w:color="auto" w:fill="auto"/>
            <w:noWrap/>
          </w:tcPr>
          <w:p w14:paraId="2C437F8C" w14:textId="76E52CEA"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20.8%</w:t>
            </w:r>
          </w:p>
        </w:tc>
        <w:tc>
          <w:tcPr>
            <w:tcW w:w="269" w:type="pct"/>
            <w:shd w:val="clear" w:color="auto" w:fill="auto"/>
            <w:noWrap/>
          </w:tcPr>
          <w:p w14:paraId="3480DE39" w14:textId="50F90F3C"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50.0%</w:t>
            </w:r>
          </w:p>
        </w:tc>
        <w:tc>
          <w:tcPr>
            <w:tcW w:w="284" w:type="pct"/>
            <w:shd w:val="clear" w:color="auto" w:fill="auto"/>
            <w:noWrap/>
          </w:tcPr>
          <w:p w14:paraId="4EDA0BAB" w14:textId="7DCA3EF2"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44.1%</w:t>
            </w:r>
          </w:p>
        </w:tc>
        <w:tc>
          <w:tcPr>
            <w:tcW w:w="267" w:type="pct"/>
            <w:shd w:val="clear" w:color="auto" w:fill="auto"/>
            <w:noWrap/>
          </w:tcPr>
          <w:p w14:paraId="1DFE8C98" w14:textId="52DDB510"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32.0%</w:t>
            </w:r>
          </w:p>
        </w:tc>
        <w:tc>
          <w:tcPr>
            <w:tcW w:w="340" w:type="pct"/>
            <w:shd w:val="clear" w:color="auto" w:fill="auto"/>
            <w:noWrap/>
          </w:tcPr>
          <w:p w14:paraId="49646528" w14:textId="1E77F710"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27.6%</w:t>
            </w:r>
          </w:p>
        </w:tc>
        <w:tc>
          <w:tcPr>
            <w:tcW w:w="290" w:type="pct"/>
            <w:shd w:val="clear" w:color="auto" w:fill="auto"/>
            <w:noWrap/>
          </w:tcPr>
          <w:p w14:paraId="2B898361" w14:textId="42604547"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42.1%</w:t>
            </w:r>
          </w:p>
        </w:tc>
        <w:tc>
          <w:tcPr>
            <w:tcW w:w="290" w:type="pct"/>
            <w:shd w:val="clear" w:color="auto" w:fill="auto"/>
            <w:noWrap/>
          </w:tcPr>
          <w:p w14:paraId="5581DD87" w14:textId="024E81D3"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31.3%</w:t>
            </w:r>
          </w:p>
        </w:tc>
        <w:tc>
          <w:tcPr>
            <w:tcW w:w="343" w:type="pct"/>
            <w:shd w:val="clear" w:color="auto" w:fill="auto"/>
            <w:noWrap/>
          </w:tcPr>
          <w:p w14:paraId="721C7435" w14:textId="18D724A4"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24.1%</w:t>
            </w:r>
          </w:p>
        </w:tc>
        <w:tc>
          <w:tcPr>
            <w:tcW w:w="343" w:type="pct"/>
            <w:shd w:val="clear" w:color="auto" w:fill="auto"/>
            <w:noWrap/>
          </w:tcPr>
          <w:p w14:paraId="48A3123C" w14:textId="10A568C5"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16.7%</w:t>
            </w:r>
          </w:p>
        </w:tc>
        <w:tc>
          <w:tcPr>
            <w:tcW w:w="343" w:type="pct"/>
            <w:shd w:val="clear" w:color="auto" w:fill="auto"/>
            <w:noWrap/>
          </w:tcPr>
          <w:p w14:paraId="32FF60BD" w14:textId="34B11918"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36.8%</w:t>
            </w:r>
          </w:p>
        </w:tc>
        <w:tc>
          <w:tcPr>
            <w:tcW w:w="295" w:type="pct"/>
            <w:shd w:val="clear" w:color="auto" w:fill="auto"/>
            <w:noWrap/>
          </w:tcPr>
          <w:p w14:paraId="0A2EFD71" w14:textId="091C8B28"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41.4%</w:t>
            </w:r>
          </w:p>
        </w:tc>
        <w:tc>
          <w:tcPr>
            <w:tcW w:w="278" w:type="pct"/>
          </w:tcPr>
          <w:p w14:paraId="47BD962B" w14:textId="17CB19F5" w:rsidR="00F540A0" w:rsidRPr="001B598F" w:rsidRDefault="00F540A0" w:rsidP="00F540A0">
            <w:pPr>
              <w:spacing w:before="0" w:after="0"/>
              <w:jc w:val="right"/>
              <w:rPr>
                <w:rFonts w:cstheme="majorHAnsi"/>
                <w:sz w:val="18"/>
                <w:szCs w:val="20"/>
              </w:rPr>
            </w:pPr>
            <w:r w:rsidRPr="001B598F">
              <w:rPr>
                <w:rFonts w:cstheme="majorHAnsi"/>
                <w:sz w:val="18"/>
                <w:szCs w:val="20"/>
              </w:rPr>
              <w:t>21.2%</w:t>
            </w:r>
          </w:p>
        </w:tc>
        <w:tc>
          <w:tcPr>
            <w:tcW w:w="314" w:type="pct"/>
          </w:tcPr>
          <w:p w14:paraId="4F36B95A" w14:textId="65AF80D4" w:rsidR="00F540A0" w:rsidRPr="001B598F" w:rsidRDefault="00F540A0" w:rsidP="00F540A0">
            <w:pPr>
              <w:spacing w:before="0" w:after="0"/>
              <w:jc w:val="right"/>
              <w:rPr>
                <w:rFonts w:cstheme="majorHAnsi"/>
                <w:sz w:val="18"/>
                <w:szCs w:val="20"/>
              </w:rPr>
            </w:pPr>
            <w:r w:rsidRPr="001B598F">
              <w:rPr>
                <w:rFonts w:cstheme="majorHAnsi"/>
                <w:sz w:val="18"/>
                <w:szCs w:val="20"/>
              </w:rPr>
              <w:t>35.5%</w:t>
            </w:r>
          </w:p>
        </w:tc>
        <w:tc>
          <w:tcPr>
            <w:tcW w:w="345" w:type="pct"/>
          </w:tcPr>
          <w:p w14:paraId="01718159" w14:textId="18EE2108" w:rsidR="00F540A0" w:rsidRPr="001B598F" w:rsidRDefault="00F540A0" w:rsidP="00F540A0">
            <w:pPr>
              <w:spacing w:before="0" w:after="0"/>
              <w:jc w:val="right"/>
              <w:rPr>
                <w:rFonts w:cstheme="majorHAnsi"/>
                <w:sz w:val="18"/>
                <w:szCs w:val="20"/>
              </w:rPr>
            </w:pPr>
            <w:r w:rsidRPr="001B598F">
              <w:rPr>
                <w:rFonts w:cstheme="majorHAnsi"/>
                <w:sz w:val="18"/>
                <w:szCs w:val="20"/>
              </w:rPr>
              <w:t>42.3%</w:t>
            </w:r>
          </w:p>
        </w:tc>
      </w:tr>
      <w:tr w:rsidR="001B598F" w:rsidRPr="001B598F" w14:paraId="0AC63249" w14:textId="77777777" w:rsidTr="001B051C">
        <w:tc>
          <w:tcPr>
            <w:tcW w:w="739" w:type="pct"/>
            <w:shd w:val="clear" w:color="auto" w:fill="FFFFFF" w:themeFill="background1"/>
            <w:vAlign w:val="center"/>
          </w:tcPr>
          <w:p w14:paraId="3FC86D50" w14:textId="4F36726F" w:rsidR="00F540A0" w:rsidRPr="001B598F" w:rsidRDefault="00F540A0" w:rsidP="00F540A0">
            <w:pPr>
              <w:spacing w:before="0" w:after="0"/>
              <w:rPr>
                <w:rFonts w:eastAsia="Times New Roman" w:cstheme="majorHAnsi"/>
                <w:b/>
                <w:bCs/>
                <w:sz w:val="18"/>
                <w:szCs w:val="20"/>
                <w:lang w:val="en-AU" w:eastAsia="en-AU"/>
              </w:rPr>
            </w:pPr>
            <w:r w:rsidRPr="001B598F">
              <w:rPr>
                <w:rFonts w:eastAsia="Times New Roman" w:cstheme="majorHAnsi"/>
                <w:b/>
                <w:bCs/>
                <w:sz w:val="18"/>
                <w:szCs w:val="20"/>
                <w:lang w:val="en-AU" w:eastAsia="en-AU"/>
              </w:rPr>
              <w:t>n</w:t>
            </w:r>
          </w:p>
        </w:tc>
        <w:tc>
          <w:tcPr>
            <w:tcW w:w="260" w:type="pct"/>
            <w:shd w:val="clear" w:color="auto" w:fill="auto"/>
            <w:noWrap/>
          </w:tcPr>
          <w:p w14:paraId="0462307D" w14:textId="7B4DE8E4"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25</w:t>
            </w:r>
          </w:p>
        </w:tc>
        <w:tc>
          <w:tcPr>
            <w:tcW w:w="269" w:type="pct"/>
            <w:shd w:val="clear" w:color="auto" w:fill="auto"/>
            <w:noWrap/>
          </w:tcPr>
          <w:p w14:paraId="45EADCF0" w14:textId="76EC68FD"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12</w:t>
            </w:r>
          </w:p>
        </w:tc>
        <w:tc>
          <w:tcPr>
            <w:tcW w:w="284" w:type="pct"/>
            <w:shd w:val="clear" w:color="auto" w:fill="auto"/>
            <w:noWrap/>
          </w:tcPr>
          <w:p w14:paraId="5E2ABF7F" w14:textId="66849CFB"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34</w:t>
            </w:r>
          </w:p>
        </w:tc>
        <w:tc>
          <w:tcPr>
            <w:tcW w:w="267" w:type="pct"/>
            <w:shd w:val="clear" w:color="auto" w:fill="auto"/>
            <w:noWrap/>
          </w:tcPr>
          <w:p w14:paraId="290162F3" w14:textId="088738C1"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25</w:t>
            </w:r>
          </w:p>
        </w:tc>
        <w:tc>
          <w:tcPr>
            <w:tcW w:w="340" w:type="pct"/>
            <w:shd w:val="clear" w:color="auto" w:fill="auto"/>
            <w:noWrap/>
          </w:tcPr>
          <w:p w14:paraId="353DC8C3" w14:textId="46990959"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28</w:t>
            </w:r>
          </w:p>
        </w:tc>
        <w:tc>
          <w:tcPr>
            <w:tcW w:w="290" w:type="pct"/>
            <w:shd w:val="clear" w:color="auto" w:fill="auto"/>
            <w:noWrap/>
          </w:tcPr>
          <w:p w14:paraId="1E4BBB6E" w14:textId="2713446A"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19</w:t>
            </w:r>
          </w:p>
        </w:tc>
        <w:tc>
          <w:tcPr>
            <w:tcW w:w="290" w:type="pct"/>
            <w:shd w:val="clear" w:color="auto" w:fill="auto"/>
            <w:noWrap/>
          </w:tcPr>
          <w:p w14:paraId="5A623597" w14:textId="293469E8"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15</w:t>
            </w:r>
          </w:p>
        </w:tc>
        <w:tc>
          <w:tcPr>
            <w:tcW w:w="343" w:type="pct"/>
            <w:shd w:val="clear" w:color="auto" w:fill="auto"/>
            <w:noWrap/>
          </w:tcPr>
          <w:p w14:paraId="04AEB867" w14:textId="5ACFA320"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29</w:t>
            </w:r>
          </w:p>
        </w:tc>
        <w:tc>
          <w:tcPr>
            <w:tcW w:w="343" w:type="pct"/>
            <w:shd w:val="clear" w:color="auto" w:fill="auto"/>
            <w:noWrap/>
          </w:tcPr>
          <w:p w14:paraId="3DE4F307" w14:textId="6AB1E527"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7</w:t>
            </w:r>
          </w:p>
        </w:tc>
        <w:tc>
          <w:tcPr>
            <w:tcW w:w="343" w:type="pct"/>
            <w:shd w:val="clear" w:color="auto" w:fill="auto"/>
            <w:noWrap/>
          </w:tcPr>
          <w:p w14:paraId="134C2272" w14:textId="45B103E7"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19</w:t>
            </w:r>
          </w:p>
        </w:tc>
        <w:tc>
          <w:tcPr>
            <w:tcW w:w="295" w:type="pct"/>
            <w:shd w:val="clear" w:color="auto" w:fill="auto"/>
            <w:noWrap/>
          </w:tcPr>
          <w:p w14:paraId="6AD22D27" w14:textId="32EF7CA0" w:rsidR="00F540A0" w:rsidRPr="001B598F" w:rsidRDefault="00F540A0" w:rsidP="00F540A0">
            <w:pPr>
              <w:spacing w:before="0" w:after="0"/>
              <w:jc w:val="right"/>
              <w:rPr>
                <w:rFonts w:eastAsia="Times New Roman" w:cstheme="majorHAnsi"/>
                <w:sz w:val="18"/>
                <w:szCs w:val="20"/>
                <w:lang w:val="en-AU" w:eastAsia="en-AU"/>
              </w:rPr>
            </w:pPr>
            <w:r w:rsidRPr="001B598F">
              <w:rPr>
                <w:rFonts w:cstheme="majorHAnsi"/>
                <w:sz w:val="18"/>
                <w:szCs w:val="20"/>
              </w:rPr>
              <w:t>29</w:t>
            </w:r>
          </w:p>
        </w:tc>
        <w:tc>
          <w:tcPr>
            <w:tcW w:w="278" w:type="pct"/>
          </w:tcPr>
          <w:p w14:paraId="1C1B24C9" w14:textId="0275E57C" w:rsidR="00F540A0" w:rsidRPr="001B598F" w:rsidRDefault="00F540A0" w:rsidP="00F540A0">
            <w:pPr>
              <w:spacing w:before="0" w:after="0"/>
              <w:jc w:val="right"/>
              <w:rPr>
                <w:rFonts w:cstheme="majorHAnsi"/>
                <w:sz w:val="18"/>
                <w:szCs w:val="20"/>
              </w:rPr>
            </w:pPr>
            <w:r w:rsidRPr="001B598F">
              <w:rPr>
                <w:rFonts w:cstheme="majorHAnsi"/>
                <w:sz w:val="18"/>
                <w:szCs w:val="20"/>
              </w:rPr>
              <w:t>31</w:t>
            </w:r>
          </w:p>
        </w:tc>
        <w:tc>
          <w:tcPr>
            <w:tcW w:w="314" w:type="pct"/>
          </w:tcPr>
          <w:p w14:paraId="585EF0FC" w14:textId="7FF174A6" w:rsidR="00F540A0" w:rsidRPr="001B598F" w:rsidRDefault="00F540A0" w:rsidP="00F540A0">
            <w:pPr>
              <w:spacing w:before="0" w:after="0"/>
              <w:jc w:val="right"/>
              <w:rPr>
                <w:rFonts w:cstheme="majorHAnsi"/>
                <w:sz w:val="18"/>
                <w:szCs w:val="20"/>
              </w:rPr>
            </w:pPr>
            <w:r w:rsidRPr="001B598F">
              <w:rPr>
                <w:rFonts w:cstheme="majorHAnsi"/>
                <w:sz w:val="18"/>
                <w:szCs w:val="20"/>
              </w:rPr>
              <w:t>63</w:t>
            </w:r>
          </w:p>
        </w:tc>
        <w:tc>
          <w:tcPr>
            <w:tcW w:w="345" w:type="pct"/>
          </w:tcPr>
          <w:p w14:paraId="4D4FD5B4" w14:textId="6D1503C2" w:rsidR="00F540A0" w:rsidRPr="001B598F" w:rsidRDefault="00F540A0" w:rsidP="00F540A0">
            <w:pPr>
              <w:spacing w:before="0" w:after="0"/>
              <w:jc w:val="right"/>
              <w:rPr>
                <w:rFonts w:cstheme="majorHAnsi"/>
                <w:sz w:val="18"/>
                <w:szCs w:val="20"/>
              </w:rPr>
            </w:pPr>
            <w:r w:rsidRPr="001B598F">
              <w:rPr>
                <w:rFonts w:cstheme="majorHAnsi"/>
                <w:sz w:val="18"/>
                <w:szCs w:val="20"/>
              </w:rPr>
              <w:t>27</w:t>
            </w:r>
          </w:p>
        </w:tc>
      </w:tr>
      <w:tr w:rsidR="0028768F" w:rsidRPr="001B598F" w14:paraId="64886AA3" w14:textId="77777777" w:rsidTr="00012E19">
        <w:tc>
          <w:tcPr>
            <w:tcW w:w="5000" w:type="pct"/>
            <w:gridSpan w:val="15"/>
            <w:shd w:val="clear" w:color="auto" w:fill="F2F2F2" w:themeFill="background1" w:themeFillShade="F2"/>
            <w:vAlign w:val="center"/>
          </w:tcPr>
          <w:p w14:paraId="00C887DC" w14:textId="77777777" w:rsidR="00012E19" w:rsidRPr="00331527" w:rsidRDefault="00012E19" w:rsidP="00012E19">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operating different types of farms.</w:t>
            </w:r>
          </w:p>
          <w:p w14:paraId="2810BFB1" w14:textId="77777777" w:rsidR="00012E19" w:rsidRDefault="00012E19" w:rsidP="00012E19">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 xml:space="preserve">Bold font indicates significant differences between those operating farms with differing GVAP in 2017-18. </w:t>
            </w:r>
          </w:p>
          <w:p w14:paraId="5D5E40ED" w14:textId="77777777" w:rsidR="0028768F" w:rsidRDefault="00012E19" w:rsidP="00012E19">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3</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 xml:space="preserve">between irrigators who reported differing levels of profitability. </w:t>
            </w:r>
            <w:r w:rsidRPr="00331527">
              <w:rPr>
                <w:rFonts w:eastAsia="Times New Roman" w:cstheme="majorHAnsi"/>
                <w:sz w:val="16"/>
                <w:szCs w:val="16"/>
                <w:lang w:val="en-AU" w:eastAsia="en-AU"/>
              </w:rPr>
              <w:t>See Appendix 1 for detailed data from statistical tests.</w:t>
            </w:r>
          </w:p>
          <w:p w14:paraId="4A421765" w14:textId="6922E0C6" w:rsidR="008F5A4B" w:rsidRPr="001B598F" w:rsidRDefault="008F5A4B" w:rsidP="00012E19">
            <w:pPr>
              <w:spacing w:before="0" w:after="0"/>
              <w:rPr>
                <w:rFonts w:cstheme="majorHAnsi"/>
                <w:sz w:val="18"/>
                <w:szCs w:val="20"/>
              </w:rPr>
            </w:pPr>
            <w:r w:rsidRPr="008F5A4B">
              <w:rPr>
                <w:rFonts w:cstheme="majorHAnsi"/>
                <w:sz w:val="18"/>
                <w:szCs w:val="18"/>
              </w:rPr>
              <w:t>No significant relationships were identified likely reflecting small sample sizes.</w:t>
            </w:r>
          </w:p>
        </w:tc>
      </w:tr>
    </w:tbl>
    <w:p w14:paraId="2B042FDD" w14:textId="77777777" w:rsidR="003873F8" w:rsidRDefault="003873F8" w:rsidP="00133577">
      <w:pPr>
        <w:pStyle w:val="Caption"/>
        <w:keepNext/>
      </w:pPr>
    </w:p>
    <w:p w14:paraId="386EAEC4" w14:textId="77777777" w:rsidR="003873F8" w:rsidRDefault="003873F8">
      <w:pPr>
        <w:spacing w:before="0" w:after="0"/>
        <w:rPr>
          <w:rFonts w:asciiTheme="minorHAnsi" w:eastAsiaTheme="minorHAnsi" w:hAnsiTheme="minorHAnsi"/>
          <w:b/>
          <w:bCs/>
          <w:color w:val="4F81BD" w:themeColor="accent1"/>
          <w:sz w:val="18"/>
          <w:szCs w:val="18"/>
          <w:lang w:val="en-AU"/>
        </w:rPr>
      </w:pPr>
      <w:r>
        <w:br w:type="page"/>
      </w:r>
    </w:p>
    <w:p w14:paraId="47520317" w14:textId="5AACF638" w:rsidR="00133577" w:rsidRDefault="00133577" w:rsidP="00133577">
      <w:pPr>
        <w:pStyle w:val="Caption"/>
        <w:keepNext/>
      </w:pPr>
      <w:bookmarkStart w:id="101" w:name="_Toc18181298"/>
      <w:r w:rsidRPr="00ED1A81">
        <w:t xml:space="preserve">Table </w:t>
      </w:r>
      <w:r w:rsidR="00C5758C">
        <w:t>38</w:t>
      </w:r>
      <w:r>
        <w:t xml:space="preserve"> Effectiveness of grants in triggering on-farm modernisation activity – by farm water use characteristics</w:t>
      </w:r>
      <w:bookmarkEnd w:id="101"/>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06"/>
        <w:gridCol w:w="1078"/>
        <w:gridCol w:w="1083"/>
        <w:gridCol w:w="1078"/>
        <w:gridCol w:w="927"/>
        <w:gridCol w:w="1083"/>
        <w:gridCol w:w="1262"/>
        <w:gridCol w:w="1117"/>
        <w:gridCol w:w="851"/>
        <w:gridCol w:w="832"/>
        <w:gridCol w:w="846"/>
        <w:gridCol w:w="846"/>
        <w:gridCol w:w="949"/>
      </w:tblGrid>
      <w:tr w:rsidR="001B051C" w:rsidRPr="001B598F" w14:paraId="421CC726" w14:textId="77777777" w:rsidTr="00343B17">
        <w:tc>
          <w:tcPr>
            <w:tcW w:w="719" w:type="pct"/>
            <w:vMerge w:val="restart"/>
            <w:shd w:val="clear" w:color="auto" w:fill="D9D9D9" w:themeFill="background1" w:themeFillShade="D9"/>
            <w:vAlign w:val="bottom"/>
          </w:tcPr>
          <w:p w14:paraId="26DFE470" w14:textId="044207C9" w:rsidR="001B051C" w:rsidRPr="001B598F" w:rsidRDefault="001B051C" w:rsidP="00C819E1">
            <w:pPr>
              <w:spacing w:before="0" w:after="0"/>
              <w:rPr>
                <w:rFonts w:eastAsia="Times New Roman" w:cstheme="majorHAnsi"/>
                <w:b/>
                <w:sz w:val="20"/>
                <w:szCs w:val="20"/>
                <w:lang w:val="en-AU" w:eastAsia="en-AU"/>
              </w:rPr>
            </w:pPr>
            <w:r w:rsidRPr="001B598F">
              <w:rPr>
                <w:rFonts w:eastAsia="Times New Roman" w:cstheme="majorHAnsi"/>
                <w:b/>
                <w:sz w:val="20"/>
                <w:szCs w:val="20"/>
                <w:lang w:val="en-AU" w:eastAsia="en-AU"/>
              </w:rPr>
              <w:t> % of grant recipients who agreed with the statement</w:t>
            </w:r>
          </w:p>
        </w:tc>
        <w:tc>
          <w:tcPr>
            <w:tcW w:w="1492" w:type="pct"/>
            <w:gridSpan w:val="4"/>
            <w:shd w:val="clear" w:color="000000" w:fill="D9D9D9"/>
          </w:tcPr>
          <w:p w14:paraId="764B600C" w14:textId="6B964095" w:rsidR="001B051C" w:rsidRPr="001B598F" w:rsidRDefault="001B051C" w:rsidP="00C819E1">
            <w:pPr>
              <w:spacing w:before="0" w:after="0"/>
              <w:jc w:val="center"/>
              <w:rPr>
                <w:rFonts w:cstheme="majorHAnsi"/>
                <w:b/>
                <w:bCs/>
                <w:sz w:val="20"/>
                <w:szCs w:val="20"/>
              </w:rPr>
            </w:pPr>
            <w:r w:rsidRPr="001B598F">
              <w:rPr>
                <w:rFonts w:cstheme="majorHAnsi"/>
                <w:b/>
                <w:bCs/>
                <w:sz w:val="20"/>
                <w:szCs w:val="20"/>
              </w:rPr>
              <w:t>% farm expenditure on irrigation water</w:t>
            </w:r>
            <w:r w:rsidR="00117650">
              <w:rPr>
                <w:rFonts w:eastAsia="Times New Roman" w:cstheme="majorHAnsi"/>
                <w:sz w:val="16"/>
                <w:szCs w:val="16"/>
                <w:vertAlign w:val="superscript"/>
                <w:lang w:val="en-AU" w:eastAsia="en-AU"/>
              </w:rPr>
              <w:t>1</w:t>
            </w:r>
          </w:p>
        </w:tc>
        <w:tc>
          <w:tcPr>
            <w:tcW w:w="1240" w:type="pct"/>
            <w:gridSpan w:val="3"/>
            <w:shd w:val="clear" w:color="000000" w:fill="D9D9D9"/>
          </w:tcPr>
          <w:p w14:paraId="44B09183" w14:textId="7464FAB7" w:rsidR="001B051C" w:rsidRPr="001B598F" w:rsidRDefault="001B051C" w:rsidP="00C819E1">
            <w:pPr>
              <w:spacing w:before="0" w:after="0"/>
              <w:rPr>
                <w:rFonts w:cstheme="majorHAnsi"/>
                <w:b/>
                <w:bCs/>
                <w:sz w:val="20"/>
                <w:szCs w:val="20"/>
              </w:rPr>
            </w:pPr>
            <w:r w:rsidRPr="001B598F">
              <w:rPr>
                <w:rFonts w:cstheme="majorHAnsi"/>
                <w:b/>
                <w:bCs/>
                <w:sz w:val="20"/>
                <w:szCs w:val="20"/>
              </w:rPr>
              <w:t>Source of majority of irrigation water used in 2017-18</w:t>
            </w:r>
            <w:r w:rsidR="00117650">
              <w:rPr>
                <w:rFonts w:eastAsia="Times New Roman" w:cstheme="majorHAnsi"/>
                <w:sz w:val="16"/>
                <w:szCs w:val="16"/>
                <w:vertAlign w:val="superscript"/>
                <w:lang w:val="en-AU" w:eastAsia="en-AU"/>
              </w:rPr>
              <w:t>2</w:t>
            </w:r>
          </w:p>
        </w:tc>
        <w:tc>
          <w:tcPr>
            <w:tcW w:w="1549" w:type="pct"/>
            <w:gridSpan w:val="5"/>
            <w:shd w:val="clear" w:color="000000" w:fill="D9D9D9"/>
          </w:tcPr>
          <w:p w14:paraId="44CB30D2" w14:textId="0659BC30" w:rsidR="001B051C" w:rsidRPr="001B598F" w:rsidRDefault="001B051C" w:rsidP="00C819E1">
            <w:pPr>
              <w:spacing w:before="0" w:after="0"/>
              <w:jc w:val="center"/>
              <w:rPr>
                <w:rFonts w:cstheme="majorHAnsi"/>
                <w:b/>
                <w:bCs/>
                <w:sz w:val="20"/>
                <w:szCs w:val="20"/>
              </w:rPr>
            </w:pPr>
            <w:r w:rsidRPr="001B598F">
              <w:rPr>
                <w:rFonts w:cstheme="majorHAnsi"/>
                <w:b/>
                <w:bCs/>
                <w:sz w:val="20"/>
                <w:szCs w:val="20"/>
              </w:rPr>
              <w:t>Volume of irrigation water used in 2017-18 water year</w:t>
            </w:r>
            <w:r w:rsidR="00117650" w:rsidRPr="00431CCD">
              <w:rPr>
                <w:rFonts w:eastAsia="Times New Roman" w:cstheme="majorHAnsi"/>
                <w:sz w:val="16"/>
                <w:szCs w:val="16"/>
                <w:vertAlign w:val="superscript"/>
                <w:lang w:val="en-AU" w:eastAsia="en-AU"/>
              </w:rPr>
              <w:t>3</w:t>
            </w:r>
          </w:p>
        </w:tc>
      </w:tr>
      <w:tr w:rsidR="001B051C" w:rsidRPr="001B598F" w14:paraId="590C461E" w14:textId="77777777" w:rsidTr="00343B17">
        <w:tc>
          <w:tcPr>
            <w:tcW w:w="719" w:type="pct"/>
            <w:vMerge/>
            <w:shd w:val="clear" w:color="auto" w:fill="D9D9D9" w:themeFill="background1" w:themeFillShade="D9"/>
            <w:vAlign w:val="bottom"/>
            <w:hideMark/>
          </w:tcPr>
          <w:p w14:paraId="51C80C75" w14:textId="236C13D8" w:rsidR="001B051C" w:rsidRPr="001B598F" w:rsidRDefault="001B051C" w:rsidP="00C819E1">
            <w:pPr>
              <w:spacing w:before="0" w:after="0"/>
              <w:rPr>
                <w:rFonts w:eastAsia="Times New Roman" w:cstheme="majorHAnsi"/>
                <w:b/>
                <w:sz w:val="20"/>
                <w:szCs w:val="20"/>
                <w:lang w:val="en-AU" w:eastAsia="en-AU"/>
              </w:rPr>
            </w:pPr>
          </w:p>
        </w:tc>
        <w:tc>
          <w:tcPr>
            <w:tcW w:w="386" w:type="pct"/>
            <w:shd w:val="clear" w:color="000000" w:fill="D9D9D9"/>
            <w:hideMark/>
          </w:tcPr>
          <w:p w14:paraId="0292CBD6" w14:textId="77777777" w:rsidR="001B051C" w:rsidRPr="001B598F" w:rsidRDefault="001B051C" w:rsidP="00C819E1">
            <w:pPr>
              <w:spacing w:before="0" w:after="0"/>
              <w:rPr>
                <w:rFonts w:eastAsia="Times New Roman" w:cstheme="majorHAnsi"/>
                <w:b/>
                <w:bCs/>
                <w:sz w:val="20"/>
                <w:szCs w:val="20"/>
                <w:lang w:val="en-AU" w:eastAsia="en-AU"/>
              </w:rPr>
            </w:pPr>
            <w:r w:rsidRPr="001B598F">
              <w:rPr>
                <w:rFonts w:cstheme="majorHAnsi"/>
                <w:b/>
                <w:bCs/>
                <w:sz w:val="20"/>
                <w:szCs w:val="20"/>
              </w:rPr>
              <w:t>&lt;10%</w:t>
            </w:r>
          </w:p>
        </w:tc>
        <w:tc>
          <w:tcPr>
            <w:tcW w:w="388" w:type="pct"/>
            <w:shd w:val="clear" w:color="000000" w:fill="D9D9D9"/>
            <w:hideMark/>
          </w:tcPr>
          <w:p w14:paraId="54A2705C" w14:textId="77777777" w:rsidR="001B051C" w:rsidRPr="001B598F" w:rsidRDefault="001B051C" w:rsidP="00C819E1">
            <w:pPr>
              <w:spacing w:before="0" w:after="0"/>
              <w:jc w:val="center"/>
              <w:rPr>
                <w:rFonts w:eastAsia="Times New Roman" w:cstheme="majorHAnsi"/>
                <w:b/>
                <w:bCs/>
                <w:sz w:val="20"/>
                <w:szCs w:val="20"/>
                <w:lang w:val="en-AU" w:eastAsia="en-AU"/>
              </w:rPr>
            </w:pPr>
            <w:r w:rsidRPr="001B598F">
              <w:rPr>
                <w:rFonts w:cstheme="majorHAnsi"/>
                <w:b/>
                <w:bCs/>
                <w:sz w:val="20"/>
                <w:szCs w:val="20"/>
              </w:rPr>
              <w:t xml:space="preserve">10-19% </w:t>
            </w:r>
          </w:p>
        </w:tc>
        <w:tc>
          <w:tcPr>
            <w:tcW w:w="386" w:type="pct"/>
            <w:shd w:val="clear" w:color="000000" w:fill="D9D9D9"/>
            <w:hideMark/>
          </w:tcPr>
          <w:p w14:paraId="76BD6C49" w14:textId="77777777" w:rsidR="001B051C" w:rsidRPr="001B598F" w:rsidRDefault="001B051C" w:rsidP="00C819E1">
            <w:pPr>
              <w:spacing w:before="0" w:after="0"/>
              <w:jc w:val="center"/>
              <w:rPr>
                <w:rFonts w:eastAsia="Times New Roman" w:cstheme="majorHAnsi"/>
                <w:b/>
                <w:bCs/>
                <w:sz w:val="20"/>
                <w:szCs w:val="20"/>
                <w:lang w:val="en-AU" w:eastAsia="en-AU"/>
              </w:rPr>
            </w:pPr>
            <w:r w:rsidRPr="001B598F">
              <w:rPr>
                <w:rFonts w:cstheme="majorHAnsi"/>
                <w:b/>
                <w:bCs/>
                <w:sz w:val="20"/>
                <w:szCs w:val="20"/>
              </w:rPr>
              <w:t xml:space="preserve">20-29% </w:t>
            </w:r>
          </w:p>
        </w:tc>
        <w:tc>
          <w:tcPr>
            <w:tcW w:w="332" w:type="pct"/>
            <w:shd w:val="clear" w:color="000000" w:fill="D9D9D9"/>
            <w:hideMark/>
          </w:tcPr>
          <w:p w14:paraId="5BF02ED2" w14:textId="77777777" w:rsidR="001B051C" w:rsidRPr="001B598F" w:rsidRDefault="001B051C" w:rsidP="00C819E1">
            <w:pPr>
              <w:spacing w:before="0" w:after="0"/>
              <w:jc w:val="center"/>
              <w:rPr>
                <w:rFonts w:eastAsia="Times New Roman" w:cstheme="majorHAnsi"/>
                <w:b/>
                <w:bCs/>
                <w:sz w:val="20"/>
                <w:szCs w:val="20"/>
                <w:lang w:val="en-AU" w:eastAsia="en-AU"/>
              </w:rPr>
            </w:pPr>
            <w:r w:rsidRPr="001B598F">
              <w:rPr>
                <w:rFonts w:cstheme="majorHAnsi"/>
                <w:b/>
                <w:bCs/>
                <w:sz w:val="20"/>
                <w:szCs w:val="20"/>
              </w:rPr>
              <w:t>30%+</w:t>
            </w:r>
          </w:p>
        </w:tc>
        <w:tc>
          <w:tcPr>
            <w:tcW w:w="388" w:type="pct"/>
            <w:shd w:val="clear" w:color="000000" w:fill="D9D9D9"/>
          </w:tcPr>
          <w:p w14:paraId="28410356" w14:textId="77777777" w:rsidR="001B051C" w:rsidRPr="001B598F" w:rsidRDefault="001B051C" w:rsidP="00C819E1">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Channels</w:t>
            </w:r>
          </w:p>
        </w:tc>
        <w:tc>
          <w:tcPr>
            <w:tcW w:w="452" w:type="pct"/>
            <w:shd w:val="clear" w:color="000000" w:fill="D9D9D9"/>
          </w:tcPr>
          <w:p w14:paraId="6129B3EF" w14:textId="77777777" w:rsidR="001B051C" w:rsidRPr="001B598F" w:rsidRDefault="001B051C" w:rsidP="00C819E1">
            <w:pPr>
              <w:spacing w:before="0" w:after="0"/>
              <w:rPr>
                <w:rFonts w:eastAsia="Times New Roman" w:cstheme="majorHAnsi"/>
                <w:b/>
                <w:bCs/>
                <w:sz w:val="20"/>
                <w:szCs w:val="20"/>
                <w:lang w:val="en-AU" w:eastAsia="en-AU"/>
              </w:rPr>
            </w:pPr>
            <w:r w:rsidRPr="001B598F">
              <w:rPr>
                <w:rFonts w:eastAsia="Times New Roman" w:cstheme="majorHAnsi"/>
                <w:b/>
                <w:bCs/>
                <w:sz w:val="20"/>
                <w:szCs w:val="20"/>
                <w:lang w:val="en-AU" w:eastAsia="en-AU"/>
              </w:rPr>
              <w:t>Direct pumping</w:t>
            </w:r>
          </w:p>
        </w:tc>
        <w:tc>
          <w:tcPr>
            <w:tcW w:w="400" w:type="pct"/>
            <w:shd w:val="clear" w:color="000000" w:fill="D9D9D9"/>
          </w:tcPr>
          <w:p w14:paraId="17E8D2C9" w14:textId="77777777" w:rsidR="001B051C" w:rsidRPr="001B598F" w:rsidRDefault="001B051C" w:rsidP="00C819E1">
            <w:pPr>
              <w:spacing w:before="0" w:after="0"/>
              <w:rPr>
                <w:rFonts w:eastAsia="Times New Roman" w:cstheme="majorHAnsi"/>
                <w:b/>
                <w:bCs/>
                <w:sz w:val="20"/>
                <w:szCs w:val="20"/>
                <w:lang w:val="en-AU" w:eastAsia="en-AU"/>
              </w:rPr>
            </w:pPr>
            <w:r w:rsidRPr="001B598F">
              <w:rPr>
                <w:rFonts w:eastAsia="Times New Roman" w:cstheme="majorHAnsi"/>
                <w:b/>
                <w:bCs/>
                <w:sz w:val="20"/>
                <w:szCs w:val="20"/>
                <w:lang w:val="en-AU" w:eastAsia="en-AU"/>
              </w:rPr>
              <w:t>Ground-water</w:t>
            </w:r>
          </w:p>
        </w:tc>
        <w:tc>
          <w:tcPr>
            <w:tcW w:w="305" w:type="pct"/>
            <w:shd w:val="clear" w:color="000000" w:fill="D9D9D9"/>
          </w:tcPr>
          <w:p w14:paraId="59EB1F44" w14:textId="77777777" w:rsidR="001B051C" w:rsidRPr="001B598F" w:rsidRDefault="001B051C" w:rsidP="00C819E1">
            <w:pPr>
              <w:spacing w:before="0" w:after="0"/>
              <w:rPr>
                <w:rFonts w:eastAsia="Times New Roman" w:cstheme="majorHAnsi"/>
                <w:b/>
                <w:bCs/>
                <w:sz w:val="20"/>
                <w:szCs w:val="20"/>
                <w:lang w:val="en-AU" w:eastAsia="en-AU"/>
              </w:rPr>
            </w:pPr>
            <w:r w:rsidRPr="001B598F">
              <w:rPr>
                <w:rFonts w:cstheme="majorHAnsi"/>
                <w:b/>
                <w:bCs/>
                <w:sz w:val="20"/>
                <w:szCs w:val="20"/>
              </w:rPr>
              <w:t>&lt;30ML</w:t>
            </w:r>
          </w:p>
        </w:tc>
        <w:tc>
          <w:tcPr>
            <w:tcW w:w="298" w:type="pct"/>
            <w:shd w:val="clear" w:color="000000" w:fill="D9D9D9"/>
          </w:tcPr>
          <w:p w14:paraId="2C1B6106" w14:textId="77777777" w:rsidR="001B051C" w:rsidRPr="001B598F" w:rsidRDefault="001B051C" w:rsidP="00C819E1">
            <w:pPr>
              <w:spacing w:before="0" w:after="0"/>
              <w:jc w:val="center"/>
              <w:rPr>
                <w:rFonts w:eastAsia="Times New Roman" w:cstheme="majorHAnsi"/>
                <w:b/>
                <w:bCs/>
                <w:sz w:val="20"/>
                <w:szCs w:val="20"/>
                <w:lang w:val="en-AU" w:eastAsia="en-AU"/>
              </w:rPr>
            </w:pPr>
            <w:r w:rsidRPr="001B598F">
              <w:rPr>
                <w:rFonts w:cstheme="majorHAnsi"/>
                <w:b/>
                <w:bCs/>
                <w:sz w:val="20"/>
                <w:szCs w:val="20"/>
              </w:rPr>
              <w:t>30 to 99ML</w:t>
            </w:r>
          </w:p>
        </w:tc>
        <w:tc>
          <w:tcPr>
            <w:tcW w:w="303" w:type="pct"/>
            <w:shd w:val="clear" w:color="000000" w:fill="D9D9D9"/>
          </w:tcPr>
          <w:p w14:paraId="3165FD8B" w14:textId="77777777" w:rsidR="001B051C" w:rsidRPr="001B598F" w:rsidRDefault="001B051C" w:rsidP="00C819E1">
            <w:pPr>
              <w:spacing w:before="0" w:after="0"/>
              <w:jc w:val="center"/>
              <w:rPr>
                <w:rFonts w:eastAsia="Times New Roman" w:cstheme="majorHAnsi"/>
                <w:b/>
                <w:bCs/>
                <w:sz w:val="20"/>
                <w:szCs w:val="20"/>
                <w:lang w:val="en-AU" w:eastAsia="en-AU"/>
              </w:rPr>
            </w:pPr>
            <w:r w:rsidRPr="001B598F">
              <w:rPr>
                <w:rFonts w:cstheme="majorHAnsi"/>
                <w:b/>
                <w:bCs/>
                <w:sz w:val="20"/>
                <w:szCs w:val="20"/>
              </w:rPr>
              <w:t>100 to 299ML</w:t>
            </w:r>
          </w:p>
        </w:tc>
        <w:tc>
          <w:tcPr>
            <w:tcW w:w="303" w:type="pct"/>
            <w:shd w:val="clear" w:color="000000" w:fill="D9D9D9"/>
          </w:tcPr>
          <w:p w14:paraId="30BC9996" w14:textId="77777777" w:rsidR="001B051C" w:rsidRPr="001B598F" w:rsidRDefault="001B051C" w:rsidP="00C819E1">
            <w:pPr>
              <w:spacing w:before="0" w:after="0"/>
              <w:jc w:val="center"/>
              <w:rPr>
                <w:rFonts w:eastAsia="Times New Roman" w:cstheme="majorHAnsi"/>
                <w:b/>
                <w:bCs/>
                <w:sz w:val="20"/>
                <w:szCs w:val="20"/>
                <w:lang w:val="en-AU" w:eastAsia="en-AU"/>
              </w:rPr>
            </w:pPr>
            <w:r w:rsidRPr="001B598F">
              <w:rPr>
                <w:rFonts w:cstheme="majorHAnsi"/>
                <w:b/>
                <w:bCs/>
                <w:sz w:val="20"/>
                <w:szCs w:val="20"/>
              </w:rPr>
              <w:t>300 to 999ML</w:t>
            </w:r>
          </w:p>
        </w:tc>
        <w:tc>
          <w:tcPr>
            <w:tcW w:w="340" w:type="pct"/>
            <w:shd w:val="clear" w:color="000000" w:fill="D9D9D9"/>
          </w:tcPr>
          <w:p w14:paraId="4E5CCC09" w14:textId="77777777" w:rsidR="001B051C" w:rsidRPr="001B598F" w:rsidRDefault="001B051C" w:rsidP="00C819E1">
            <w:pPr>
              <w:spacing w:before="0" w:after="0"/>
              <w:jc w:val="center"/>
              <w:rPr>
                <w:rFonts w:eastAsia="Times New Roman" w:cstheme="majorHAnsi"/>
                <w:b/>
                <w:bCs/>
                <w:sz w:val="20"/>
                <w:szCs w:val="20"/>
                <w:lang w:val="en-AU" w:eastAsia="en-AU"/>
              </w:rPr>
            </w:pPr>
            <w:r w:rsidRPr="001B598F">
              <w:rPr>
                <w:rFonts w:cstheme="majorHAnsi"/>
                <w:b/>
                <w:bCs/>
                <w:sz w:val="20"/>
                <w:szCs w:val="20"/>
              </w:rPr>
              <w:t>1000ML or more</w:t>
            </w:r>
          </w:p>
        </w:tc>
      </w:tr>
      <w:tr w:rsidR="00783F2D" w:rsidRPr="001B598F" w14:paraId="77B8E580" w14:textId="77777777" w:rsidTr="001B051C">
        <w:tc>
          <w:tcPr>
            <w:tcW w:w="719" w:type="pct"/>
            <w:shd w:val="clear" w:color="auto" w:fill="FFFFFF" w:themeFill="background1"/>
          </w:tcPr>
          <w:p w14:paraId="2D1790E9" w14:textId="1C5A4C38" w:rsidR="00783F2D" w:rsidRPr="001B051C" w:rsidRDefault="00783F2D" w:rsidP="00783F2D">
            <w:pPr>
              <w:spacing w:before="0" w:after="0"/>
              <w:rPr>
                <w:rFonts w:eastAsia="Times New Roman" w:cstheme="majorHAnsi"/>
                <w:b/>
                <w:bCs/>
                <w:sz w:val="20"/>
                <w:szCs w:val="20"/>
                <w:lang w:val="en-AU" w:eastAsia="en-AU"/>
              </w:rPr>
            </w:pPr>
            <w:r w:rsidRPr="001B051C">
              <w:rPr>
                <w:rFonts w:cstheme="majorHAnsi"/>
                <w:b/>
                <w:bCs/>
                <w:sz w:val="20"/>
                <w:szCs w:val="20"/>
              </w:rPr>
              <w:t>I would not have done any of the works without the grant</w:t>
            </w:r>
          </w:p>
        </w:tc>
        <w:tc>
          <w:tcPr>
            <w:tcW w:w="386" w:type="pct"/>
            <w:shd w:val="clear" w:color="auto" w:fill="auto"/>
            <w:noWrap/>
          </w:tcPr>
          <w:p w14:paraId="7C1F11EF" w14:textId="74B5BB1B"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45.0%</w:t>
            </w:r>
          </w:p>
        </w:tc>
        <w:tc>
          <w:tcPr>
            <w:tcW w:w="388" w:type="pct"/>
            <w:shd w:val="clear" w:color="auto" w:fill="auto"/>
            <w:noWrap/>
          </w:tcPr>
          <w:p w14:paraId="4EFFEF1D" w14:textId="7AD7FB15"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41.9%</w:t>
            </w:r>
          </w:p>
        </w:tc>
        <w:tc>
          <w:tcPr>
            <w:tcW w:w="386" w:type="pct"/>
            <w:shd w:val="clear" w:color="auto" w:fill="auto"/>
            <w:noWrap/>
          </w:tcPr>
          <w:p w14:paraId="4B851DF3" w14:textId="4AC853A2"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60.9%</w:t>
            </w:r>
          </w:p>
        </w:tc>
        <w:tc>
          <w:tcPr>
            <w:tcW w:w="332" w:type="pct"/>
            <w:shd w:val="clear" w:color="auto" w:fill="auto"/>
            <w:noWrap/>
          </w:tcPr>
          <w:p w14:paraId="4CDADB21" w14:textId="023D4333"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42.4%</w:t>
            </w:r>
          </w:p>
        </w:tc>
        <w:tc>
          <w:tcPr>
            <w:tcW w:w="388" w:type="pct"/>
            <w:shd w:val="clear" w:color="auto" w:fill="auto"/>
            <w:noWrap/>
          </w:tcPr>
          <w:p w14:paraId="03155164" w14:textId="4CE82EB8"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53.2%</w:t>
            </w:r>
          </w:p>
        </w:tc>
        <w:tc>
          <w:tcPr>
            <w:tcW w:w="452" w:type="pct"/>
            <w:shd w:val="clear" w:color="auto" w:fill="auto"/>
            <w:noWrap/>
          </w:tcPr>
          <w:p w14:paraId="63E018FB" w14:textId="02551E6A"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41.4%</w:t>
            </w:r>
          </w:p>
        </w:tc>
        <w:tc>
          <w:tcPr>
            <w:tcW w:w="400" w:type="pct"/>
            <w:shd w:val="clear" w:color="auto" w:fill="auto"/>
            <w:noWrap/>
          </w:tcPr>
          <w:p w14:paraId="272B431C" w14:textId="167C8C9F"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37.5%</w:t>
            </w:r>
          </w:p>
        </w:tc>
        <w:tc>
          <w:tcPr>
            <w:tcW w:w="305" w:type="pct"/>
            <w:shd w:val="clear" w:color="auto" w:fill="auto"/>
            <w:noWrap/>
          </w:tcPr>
          <w:p w14:paraId="41BA3F32" w14:textId="235D0BF8"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33.3%</w:t>
            </w:r>
          </w:p>
        </w:tc>
        <w:tc>
          <w:tcPr>
            <w:tcW w:w="298" w:type="pct"/>
            <w:shd w:val="clear" w:color="auto" w:fill="auto"/>
            <w:noWrap/>
          </w:tcPr>
          <w:p w14:paraId="21173995" w14:textId="43A0F632"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68.8%</w:t>
            </w:r>
          </w:p>
        </w:tc>
        <w:tc>
          <w:tcPr>
            <w:tcW w:w="303" w:type="pct"/>
            <w:shd w:val="clear" w:color="auto" w:fill="auto"/>
            <w:noWrap/>
          </w:tcPr>
          <w:p w14:paraId="1308C97F" w14:textId="1111B27C"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33.3%</w:t>
            </w:r>
          </w:p>
        </w:tc>
        <w:tc>
          <w:tcPr>
            <w:tcW w:w="303" w:type="pct"/>
            <w:shd w:val="clear" w:color="auto" w:fill="auto"/>
            <w:noWrap/>
          </w:tcPr>
          <w:p w14:paraId="5326C1BC" w14:textId="6EF8FC1C"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54.5%</w:t>
            </w:r>
          </w:p>
        </w:tc>
        <w:tc>
          <w:tcPr>
            <w:tcW w:w="340" w:type="pct"/>
            <w:shd w:val="clear" w:color="auto" w:fill="auto"/>
            <w:noWrap/>
          </w:tcPr>
          <w:p w14:paraId="10E336C5" w14:textId="60ECBFCC"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41.7%</w:t>
            </w:r>
          </w:p>
        </w:tc>
      </w:tr>
      <w:tr w:rsidR="00783F2D" w:rsidRPr="001B598F" w14:paraId="2F5F66D4" w14:textId="77777777" w:rsidTr="001B051C">
        <w:tc>
          <w:tcPr>
            <w:tcW w:w="719" w:type="pct"/>
            <w:shd w:val="clear" w:color="auto" w:fill="FFFFFF" w:themeFill="background1"/>
          </w:tcPr>
          <w:p w14:paraId="1803587C" w14:textId="4F2AD1A4" w:rsidR="00783F2D" w:rsidRPr="001B051C" w:rsidRDefault="00783F2D" w:rsidP="00783F2D">
            <w:pPr>
              <w:spacing w:before="0" w:after="0"/>
              <w:rPr>
                <w:rFonts w:eastAsia="Times New Roman" w:cstheme="majorHAnsi"/>
                <w:b/>
                <w:bCs/>
                <w:sz w:val="20"/>
                <w:szCs w:val="20"/>
                <w:lang w:val="en-AU" w:eastAsia="en-AU"/>
              </w:rPr>
            </w:pPr>
            <w:r w:rsidRPr="001B051C">
              <w:rPr>
                <w:rFonts w:cstheme="majorHAnsi"/>
                <w:b/>
                <w:bCs/>
                <w:sz w:val="20"/>
                <w:szCs w:val="20"/>
              </w:rPr>
              <w:t>If I didn’t receive a grant I would have still done the works, but it would have taken a lot longer</w:t>
            </w:r>
          </w:p>
        </w:tc>
        <w:tc>
          <w:tcPr>
            <w:tcW w:w="386" w:type="pct"/>
            <w:shd w:val="clear" w:color="auto" w:fill="auto"/>
            <w:noWrap/>
          </w:tcPr>
          <w:p w14:paraId="53665DD2" w14:textId="0347AABC"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60.0%</w:t>
            </w:r>
          </w:p>
        </w:tc>
        <w:tc>
          <w:tcPr>
            <w:tcW w:w="388" w:type="pct"/>
            <w:shd w:val="clear" w:color="auto" w:fill="auto"/>
            <w:noWrap/>
          </w:tcPr>
          <w:p w14:paraId="192A13CA" w14:textId="6F6DB268"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54.8%</w:t>
            </w:r>
          </w:p>
        </w:tc>
        <w:tc>
          <w:tcPr>
            <w:tcW w:w="386" w:type="pct"/>
            <w:shd w:val="clear" w:color="auto" w:fill="auto"/>
            <w:noWrap/>
          </w:tcPr>
          <w:p w14:paraId="7E45DF55" w14:textId="5E6234E3"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61.9%</w:t>
            </w:r>
          </w:p>
        </w:tc>
        <w:tc>
          <w:tcPr>
            <w:tcW w:w="332" w:type="pct"/>
            <w:shd w:val="clear" w:color="auto" w:fill="auto"/>
            <w:noWrap/>
          </w:tcPr>
          <w:p w14:paraId="5995AD7F" w14:textId="7893DD6D"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45.7%</w:t>
            </w:r>
          </w:p>
        </w:tc>
        <w:tc>
          <w:tcPr>
            <w:tcW w:w="388" w:type="pct"/>
            <w:shd w:val="clear" w:color="auto" w:fill="auto"/>
            <w:noWrap/>
          </w:tcPr>
          <w:p w14:paraId="5E2DD772" w14:textId="432B6783"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44.9%</w:t>
            </w:r>
          </w:p>
        </w:tc>
        <w:tc>
          <w:tcPr>
            <w:tcW w:w="452" w:type="pct"/>
            <w:shd w:val="clear" w:color="auto" w:fill="auto"/>
            <w:noWrap/>
          </w:tcPr>
          <w:p w14:paraId="1FAF295A" w14:textId="732EDC76"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77.8%</w:t>
            </w:r>
          </w:p>
        </w:tc>
        <w:tc>
          <w:tcPr>
            <w:tcW w:w="400" w:type="pct"/>
            <w:shd w:val="clear" w:color="auto" w:fill="auto"/>
            <w:noWrap/>
          </w:tcPr>
          <w:p w14:paraId="1DD21B9E" w14:textId="67CC8CD5"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37.5%</w:t>
            </w:r>
          </w:p>
        </w:tc>
        <w:tc>
          <w:tcPr>
            <w:tcW w:w="305" w:type="pct"/>
            <w:shd w:val="clear" w:color="auto" w:fill="auto"/>
            <w:noWrap/>
          </w:tcPr>
          <w:p w14:paraId="207A3F89" w14:textId="7586D83D"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44.4%</w:t>
            </w:r>
          </w:p>
        </w:tc>
        <w:tc>
          <w:tcPr>
            <w:tcW w:w="298" w:type="pct"/>
            <w:shd w:val="clear" w:color="auto" w:fill="auto"/>
            <w:noWrap/>
          </w:tcPr>
          <w:p w14:paraId="0CE43B05" w14:textId="512281E9"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43.8%</w:t>
            </w:r>
          </w:p>
        </w:tc>
        <w:tc>
          <w:tcPr>
            <w:tcW w:w="303" w:type="pct"/>
            <w:shd w:val="clear" w:color="auto" w:fill="auto"/>
            <w:noWrap/>
          </w:tcPr>
          <w:p w14:paraId="2AB8F6E6" w14:textId="33DEBB43"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50.0%</w:t>
            </w:r>
          </w:p>
        </w:tc>
        <w:tc>
          <w:tcPr>
            <w:tcW w:w="303" w:type="pct"/>
            <w:shd w:val="clear" w:color="auto" w:fill="auto"/>
            <w:noWrap/>
          </w:tcPr>
          <w:p w14:paraId="14E4A55B" w14:textId="02C2B73C"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62.5%</w:t>
            </w:r>
          </w:p>
        </w:tc>
        <w:tc>
          <w:tcPr>
            <w:tcW w:w="340" w:type="pct"/>
            <w:shd w:val="clear" w:color="auto" w:fill="auto"/>
            <w:noWrap/>
          </w:tcPr>
          <w:p w14:paraId="22A858B2" w14:textId="02FC2DA0"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51.5%</w:t>
            </w:r>
          </w:p>
        </w:tc>
      </w:tr>
      <w:tr w:rsidR="00783F2D" w:rsidRPr="001B598F" w14:paraId="1D330151" w14:textId="77777777" w:rsidTr="001B051C">
        <w:tc>
          <w:tcPr>
            <w:tcW w:w="719" w:type="pct"/>
            <w:shd w:val="clear" w:color="auto" w:fill="FFFFFF" w:themeFill="background1"/>
          </w:tcPr>
          <w:p w14:paraId="508867B5" w14:textId="38B95D7D" w:rsidR="00783F2D" w:rsidRPr="001B051C" w:rsidRDefault="00783F2D" w:rsidP="00783F2D">
            <w:pPr>
              <w:spacing w:before="0" w:after="0"/>
              <w:rPr>
                <w:rFonts w:eastAsia="Times New Roman" w:cstheme="majorHAnsi"/>
                <w:b/>
                <w:bCs/>
                <w:sz w:val="20"/>
                <w:szCs w:val="20"/>
                <w:lang w:val="en-AU" w:eastAsia="en-AU"/>
              </w:rPr>
            </w:pPr>
            <w:r w:rsidRPr="001B051C">
              <w:rPr>
                <w:rFonts w:cstheme="majorHAnsi"/>
                <w:b/>
                <w:bCs/>
                <w:sz w:val="20"/>
                <w:szCs w:val="20"/>
              </w:rPr>
              <w:t>The grant let me do more modernisation works than I would have otherwise</w:t>
            </w:r>
          </w:p>
        </w:tc>
        <w:tc>
          <w:tcPr>
            <w:tcW w:w="386" w:type="pct"/>
            <w:shd w:val="clear" w:color="auto" w:fill="auto"/>
            <w:noWrap/>
          </w:tcPr>
          <w:p w14:paraId="1BFF7C1F" w14:textId="5BA28D31"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73.7%</w:t>
            </w:r>
          </w:p>
        </w:tc>
        <w:tc>
          <w:tcPr>
            <w:tcW w:w="388" w:type="pct"/>
            <w:shd w:val="clear" w:color="auto" w:fill="auto"/>
            <w:noWrap/>
          </w:tcPr>
          <w:p w14:paraId="33498449" w14:textId="060F6E8A"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63.3%</w:t>
            </w:r>
          </w:p>
        </w:tc>
        <w:tc>
          <w:tcPr>
            <w:tcW w:w="386" w:type="pct"/>
            <w:shd w:val="clear" w:color="auto" w:fill="auto"/>
            <w:noWrap/>
          </w:tcPr>
          <w:p w14:paraId="2664A1E3" w14:textId="19106087"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65.0%</w:t>
            </w:r>
          </w:p>
        </w:tc>
        <w:tc>
          <w:tcPr>
            <w:tcW w:w="332" w:type="pct"/>
            <w:shd w:val="clear" w:color="auto" w:fill="auto"/>
            <w:noWrap/>
          </w:tcPr>
          <w:p w14:paraId="7DA3523C" w14:textId="2453DDF5"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54.5%</w:t>
            </w:r>
          </w:p>
        </w:tc>
        <w:tc>
          <w:tcPr>
            <w:tcW w:w="388" w:type="pct"/>
            <w:shd w:val="clear" w:color="auto" w:fill="auto"/>
            <w:noWrap/>
          </w:tcPr>
          <w:p w14:paraId="7D96C0A7" w14:textId="2D43ABDC"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68.1%</w:t>
            </w:r>
          </w:p>
        </w:tc>
        <w:tc>
          <w:tcPr>
            <w:tcW w:w="452" w:type="pct"/>
            <w:shd w:val="clear" w:color="auto" w:fill="auto"/>
            <w:noWrap/>
          </w:tcPr>
          <w:p w14:paraId="1B69C66C" w14:textId="1824E0A7"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67.9%</w:t>
            </w:r>
          </w:p>
        </w:tc>
        <w:tc>
          <w:tcPr>
            <w:tcW w:w="400" w:type="pct"/>
            <w:shd w:val="clear" w:color="auto" w:fill="auto"/>
            <w:noWrap/>
          </w:tcPr>
          <w:p w14:paraId="43EDEB89" w14:textId="59CB3651"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40.0%</w:t>
            </w:r>
          </w:p>
        </w:tc>
        <w:tc>
          <w:tcPr>
            <w:tcW w:w="305" w:type="pct"/>
            <w:shd w:val="clear" w:color="auto" w:fill="auto"/>
            <w:noWrap/>
          </w:tcPr>
          <w:p w14:paraId="1971B97E" w14:textId="1F6F08C7"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44.4%</w:t>
            </w:r>
          </w:p>
        </w:tc>
        <w:tc>
          <w:tcPr>
            <w:tcW w:w="298" w:type="pct"/>
            <w:shd w:val="clear" w:color="auto" w:fill="auto"/>
            <w:noWrap/>
          </w:tcPr>
          <w:p w14:paraId="3AE5DEA1" w14:textId="01B086DE"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81.3%</w:t>
            </w:r>
          </w:p>
        </w:tc>
        <w:tc>
          <w:tcPr>
            <w:tcW w:w="303" w:type="pct"/>
            <w:shd w:val="clear" w:color="auto" w:fill="auto"/>
            <w:noWrap/>
          </w:tcPr>
          <w:p w14:paraId="1F9AA7BF" w14:textId="6C32B6E8"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54.5%</w:t>
            </w:r>
          </w:p>
        </w:tc>
        <w:tc>
          <w:tcPr>
            <w:tcW w:w="303" w:type="pct"/>
            <w:shd w:val="clear" w:color="auto" w:fill="auto"/>
            <w:noWrap/>
          </w:tcPr>
          <w:p w14:paraId="0B221B63" w14:textId="709FCE54"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63.3%</w:t>
            </w:r>
          </w:p>
        </w:tc>
        <w:tc>
          <w:tcPr>
            <w:tcW w:w="340" w:type="pct"/>
            <w:shd w:val="clear" w:color="auto" w:fill="auto"/>
            <w:noWrap/>
          </w:tcPr>
          <w:p w14:paraId="36816601" w14:textId="3DBB5A96"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62.5%</w:t>
            </w:r>
          </w:p>
        </w:tc>
      </w:tr>
      <w:tr w:rsidR="00783F2D" w:rsidRPr="001B598F" w14:paraId="63E3094F" w14:textId="77777777" w:rsidTr="001B051C">
        <w:tc>
          <w:tcPr>
            <w:tcW w:w="719" w:type="pct"/>
            <w:shd w:val="clear" w:color="auto" w:fill="FFFFFF" w:themeFill="background1"/>
          </w:tcPr>
          <w:p w14:paraId="38DB3FBE" w14:textId="3A44673E" w:rsidR="00783F2D" w:rsidRPr="001B051C" w:rsidRDefault="00783F2D" w:rsidP="00783F2D">
            <w:pPr>
              <w:spacing w:before="0" w:after="0"/>
              <w:rPr>
                <w:rFonts w:eastAsia="Times New Roman" w:cstheme="majorHAnsi"/>
                <w:b/>
                <w:bCs/>
                <w:sz w:val="20"/>
                <w:szCs w:val="20"/>
                <w:lang w:val="en-AU" w:eastAsia="en-AU"/>
              </w:rPr>
            </w:pPr>
            <w:r w:rsidRPr="001B051C">
              <w:rPr>
                <w:rFonts w:cstheme="majorHAnsi"/>
                <w:b/>
                <w:bCs/>
                <w:sz w:val="20"/>
                <w:szCs w:val="20"/>
              </w:rPr>
              <w:t>I would have done all the works even if I hadn’t received a grant to help</w:t>
            </w:r>
          </w:p>
        </w:tc>
        <w:tc>
          <w:tcPr>
            <w:tcW w:w="386" w:type="pct"/>
            <w:shd w:val="clear" w:color="auto" w:fill="auto"/>
            <w:noWrap/>
          </w:tcPr>
          <w:p w14:paraId="4E291FAF" w14:textId="4076BB59"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35.0%</w:t>
            </w:r>
          </w:p>
        </w:tc>
        <w:tc>
          <w:tcPr>
            <w:tcW w:w="388" w:type="pct"/>
            <w:shd w:val="clear" w:color="auto" w:fill="auto"/>
            <w:noWrap/>
          </w:tcPr>
          <w:p w14:paraId="1AB1573D" w14:textId="25FE19C7"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29.0%</w:t>
            </w:r>
          </w:p>
        </w:tc>
        <w:tc>
          <w:tcPr>
            <w:tcW w:w="386" w:type="pct"/>
            <w:shd w:val="clear" w:color="auto" w:fill="auto"/>
            <w:noWrap/>
          </w:tcPr>
          <w:p w14:paraId="206C90C2" w14:textId="202FB5F8"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27.3%</w:t>
            </w:r>
          </w:p>
        </w:tc>
        <w:tc>
          <w:tcPr>
            <w:tcW w:w="332" w:type="pct"/>
            <w:shd w:val="clear" w:color="auto" w:fill="auto"/>
            <w:noWrap/>
          </w:tcPr>
          <w:p w14:paraId="7FFA34E5" w14:textId="6164BA4B"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32.4%</w:t>
            </w:r>
          </w:p>
        </w:tc>
        <w:tc>
          <w:tcPr>
            <w:tcW w:w="388" w:type="pct"/>
            <w:shd w:val="clear" w:color="auto" w:fill="auto"/>
            <w:noWrap/>
          </w:tcPr>
          <w:p w14:paraId="3CCC2DE7" w14:textId="63EF9E7C"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25.6%</w:t>
            </w:r>
          </w:p>
        </w:tc>
        <w:tc>
          <w:tcPr>
            <w:tcW w:w="452" w:type="pct"/>
            <w:shd w:val="clear" w:color="auto" w:fill="auto"/>
            <w:noWrap/>
          </w:tcPr>
          <w:p w14:paraId="0009C260" w14:textId="7A9FEBD0"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46.4%</w:t>
            </w:r>
          </w:p>
        </w:tc>
        <w:tc>
          <w:tcPr>
            <w:tcW w:w="400" w:type="pct"/>
            <w:shd w:val="clear" w:color="auto" w:fill="auto"/>
            <w:noWrap/>
          </w:tcPr>
          <w:p w14:paraId="11728CFB" w14:textId="64267290"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43.8%</w:t>
            </w:r>
          </w:p>
        </w:tc>
        <w:tc>
          <w:tcPr>
            <w:tcW w:w="305" w:type="pct"/>
            <w:shd w:val="clear" w:color="auto" w:fill="auto"/>
            <w:noWrap/>
          </w:tcPr>
          <w:p w14:paraId="7297442F" w14:textId="578EFFE3"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55.6%</w:t>
            </w:r>
          </w:p>
        </w:tc>
        <w:tc>
          <w:tcPr>
            <w:tcW w:w="298" w:type="pct"/>
            <w:shd w:val="clear" w:color="auto" w:fill="auto"/>
            <w:noWrap/>
          </w:tcPr>
          <w:p w14:paraId="301FC61D" w14:textId="23FB87AD"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26.7%</w:t>
            </w:r>
          </w:p>
        </w:tc>
        <w:tc>
          <w:tcPr>
            <w:tcW w:w="303" w:type="pct"/>
            <w:shd w:val="clear" w:color="auto" w:fill="auto"/>
            <w:noWrap/>
          </w:tcPr>
          <w:p w14:paraId="4E0024B8" w14:textId="0390B405"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22.7%</w:t>
            </w:r>
          </w:p>
        </w:tc>
        <w:tc>
          <w:tcPr>
            <w:tcW w:w="303" w:type="pct"/>
            <w:shd w:val="clear" w:color="auto" w:fill="auto"/>
            <w:noWrap/>
          </w:tcPr>
          <w:p w14:paraId="768D8D0B" w14:textId="6156D1D2"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47.1%</w:t>
            </w:r>
          </w:p>
        </w:tc>
        <w:tc>
          <w:tcPr>
            <w:tcW w:w="340" w:type="pct"/>
            <w:shd w:val="clear" w:color="auto" w:fill="auto"/>
            <w:noWrap/>
          </w:tcPr>
          <w:p w14:paraId="2F68D5E9" w14:textId="5ABC535B"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22.9%</w:t>
            </w:r>
          </w:p>
        </w:tc>
      </w:tr>
      <w:tr w:rsidR="00783F2D" w:rsidRPr="001B598F" w14:paraId="3DAD9995" w14:textId="77777777" w:rsidTr="001B051C">
        <w:tc>
          <w:tcPr>
            <w:tcW w:w="719" w:type="pct"/>
            <w:shd w:val="clear" w:color="auto" w:fill="FFFFFF" w:themeFill="background1"/>
            <w:vAlign w:val="center"/>
          </w:tcPr>
          <w:p w14:paraId="61F20058" w14:textId="25AA71B8" w:rsidR="00783F2D" w:rsidRPr="001B598F" w:rsidRDefault="00783F2D" w:rsidP="00783F2D">
            <w:pPr>
              <w:spacing w:before="0" w:after="0"/>
              <w:rPr>
                <w:rFonts w:eastAsia="Times New Roman" w:cstheme="majorHAnsi"/>
                <w:b/>
                <w:bCs/>
                <w:sz w:val="20"/>
                <w:szCs w:val="20"/>
                <w:lang w:val="en-AU" w:eastAsia="en-AU"/>
              </w:rPr>
            </w:pPr>
            <w:r w:rsidRPr="001B598F">
              <w:rPr>
                <w:rFonts w:eastAsia="Times New Roman" w:cstheme="majorHAnsi"/>
                <w:b/>
                <w:bCs/>
                <w:sz w:val="20"/>
                <w:szCs w:val="20"/>
                <w:lang w:val="en-AU" w:eastAsia="en-AU"/>
              </w:rPr>
              <w:t>n</w:t>
            </w:r>
          </w:p>
        </w:tc>
        <w:tc>
          <w:tcPr>
            <w:tcW w:w="386" w:type="pct"/>
            <w:shd w:val="clear" w:color="auto" w:fill="auto"/>
            <w:noWrap/>
          </w:tcPr>
          <w:p w14:paraId="1C040AC9" w14:textId="704BA8DC"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20</w:t>
            </w:r>
          </w:p>
        </w:tc>
        <w:tc>
          <w:tcPr>
            <w:tcW w:w="388" w:type="pct"/>
            <w:shd w:val="clear" w:color="auto" w:fill="auto"/>
            <w:noWrap/>
          </w:tcPr>
          <w:p w14:paraId="621E7A30" w14:textId="2199E30E"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31</w:t>
            </w:r>
          </w:p>
        </w:tc>
        <w:tc>
          <w:tcPr>
            <w:tcW w:w="386" w:type="pct"/>
            <w:shd w:val="clear" w:color="auto" w:fill="auto"/>
            <w:noWrap/>
          </w:tcPr>
          <w:p w14:paraId="464273FB" w14:textId="27A84F8D"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23</w:t>
            </w:r>
          </w:p>
        </w:tc>
        <w:tc>
          <w:tcPr>
            <w:tcW w:w="332" w:type="pct"/>
            <w:shd w:val="clear" w:color="auto" w:fill="auto"/>
            <w:noWrap/>
          </w:tcPr>
          <w:p w14:paraId="7E683747" w14:textId="7F00A84A"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33</w:t>
            </w:r>
          </w:p>
        </w:tc>
        <w:tc>
          <w:tcPr>
            <w:tcW w:w="388" w:type="pct"/>
            <w:shd w:val="clear" w:color="auto" w:fill="auto"/>
            <w:noWrap/>
          </w:tcPr>
          <w:p w14:paraId="7F1D897D" w14:textId="3205DCA6"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77</w:t>
            </w:r>
          </w:p>
        </w:tc>
        <w:tc>
          <w:tcPr>
            <w:tcW w:w="452" w:type="pct"/>
            <w:shd w:val="clear" w:color="auto" w:fill="auto"/>
            <w:noWrap/>
          </w:tcPr>
          <w:p w14:paraId="2B30736D" w14:textId="25EE9A15"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29</w:t>
            </w:r>
          </w:p>
        </w:tc>
        <w:tc>
          <w:tcPr>
            <w:tcW w:w="400" w:type="pct"/>
            <w:shd w:val="clear" w:color="auto" w:fill="auto"/>
            <w:noWrap/>
          </w:tcPr>
          <w:p w14:paraId="7CC8EF8A" w14:textId="4D99DFEF"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16</w:t>
            </w:r>
          </w:p>
        </w:tc>
        <w:tc>
          <w:tcPr>
            <w:tcW w:w="305" w:type="pct"/>
            <w:shd w:val="clear" w:color="auto" w:fill="auto"/>
            <w:noWrap/>
          </w:tcPr>
          <w:p w14:paraId="439A8442" w14:textId="05D6C3BF"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9</w:t>
            </w:r>
          </w:p>
        </w:tc>
        <w:tc>
          <w:tcPr>
            <w:tcW w:w="298" w:type="pct"/>
            <w:shd w:val="clear" w:color="auto" w:fill="auto"/>
            <w:noWrap/>
          </w:tcPr>
          <w:p w14:paraId="19D0AD06" w14:textId="1B202944"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16</w:t>
            </w:r>
          </w:p>
        </w:tc>
        <w:tc>
          <w:tcPr>
            <w:tcW w:w="303" w:type="pct"/>
            <w:shd w:val="clear" w:color="auto" w:fill="auto"/>
            <w:noWrap/>
          </w:tcPr>
          <w:p w14:paraId="758A78DF" w14:textId="3BDBD5FE"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21</w:t>
            </w:r>
          </w:p>
        </w:tc>
        <w:tc>
          <w:tcPr>
            <w:tcW w:w="303" w:type="pct"/>
            <w:shd w:val="clear" w:color="auto" w:fill="auto"/>
            <w:noWrap/>
          </w:tcPr>
          <w:p w14:paraId="5C4BFDF8" w14:textId="7BAD4544"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33</w:t>
            </w:r>
          </w:p>
        </w:tc>
        <w:tc>
          <w:tcPr>
            <w:tcW w:w="340" w:type="pct"/>
            <w:shd w:val="clear" w:color="auto" w:fill="auto"/>
            <w:noWrap/>
          </w:tcPr>
          <w:p w14:paraId="6A5AEFC7" w14:textId="4147334B" w:rsidR="00783F2D" w:rsidRPr="001B598F" w:rsidRDefault="00783F2D" w:rsidP="00783F2D">
            <w:pPr>
              <w:spacing w:before="0" w:after="0"/>
              <w:jc w:val="right"/>
              <w:rPr>
                <w:rFonts w:eastAsia="Times New Roman" w:cstheme="majorHAnsi"/>
                <w:sz w:val="20"/>
                <w:szCs w:val="20"/>
                <w:lang w:val="en-AU" w:eastAsia="en-AU"/>
              </w:rPr>
            </w:pPr>
            <w:r w:rsidRPr="001B598F">
              <w:rPr>
                <w:rFonts w:cstheme="majorHAnsi"/>
                <w:sz w:val="20"/>
                <w:szCs w:val="20"/>
              </w:rPr>
              <w:t>36</w:t>
            </w:r>
          </w:p>
        </w:tc>
      </w:tr>
      <w:tr w:rsidR="00117650" w:rsidRPr="001B598F" w14:paraId="60192E9A" w14:textId="77777777" w:rsidTr="00117650">
        <w:tc>
          <w:tcPr>
            <w:tcW w:w="5000" w:type="pct"/>
            <w:gridSpan w:val="13"/>
            <w:shd w:val="clear" w:color="auto" w:fill="F2F2F2" w:themeFill="background1" w:themeFillShade="F2"/>
            <w:vAlign w:val="center"/>
          </w:tcPr>
          <w:p w14:paraId="16E7F823" w14:textId="570CD477" w:rsidR="00117650" w:rsidRPr="00331527" w:rsidRDefault="00117650" w:rsidP="00117650">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1</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between irrigators who had different proportions of farm expenditure on irrigation water.</w:t>
            </w:r>
          </w:p>
          <w:p w14:paraId="252438B5" w14:textId="77777777" w:rsidR="00117650" w:rsidRDefault="00117650" w:rsidP="00117650">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2</w:t>
            </w:r>
            <w:r>
              <w:rPr>
                <w:rFonts w:eastAsia="Times New Roman" w:cstheme="majorHAnsi"/>
                <w:sz w:val="16"/>
                <w:szCs w:val="16"/>
                <w:lang w:val="en-AU" w:eastAsia="en-AU"/>
              </w:rPr>
              <w:t xml:space="preserve">Bold font indicates significant differences between irrigators who derived majority of irrigation water from channels, pumping or groundwater.  </w:t>
            </w:r>
          </w:p>
          <w:p w14:paraId="09EBAF6E" w14:textId="77777777" w:rsidR="00117650" w:rsidRDefault="00117650" w:rsidP="00117650">
            <w:pPr>
              <w:spacing w:before="0" w:after="0"/>
              <w:rPr>
                <w:rFonts w:eastAsia="Times New Roman" w:cstheme="majorHAnsi"/>
                <w:sz w:val="16"/>
                <w:szCs w:val="16"/>
                <w:lang w:val="en-AU" w:eastAsia="en-AU"/>
              </w:rPr>
            </w:pPr>
            <w:r w:rsidRPr="00431CCD">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 xml:space="preserve">Bold font indicates significant differences between irrigators </w:t>
            </w:r>
            <w:r>
              <w:rPr>
                <w:rFonts w:eastAsia="Times New Roman" w:cstheme="majorHAnsi"/>
                <w:sz w:val="16"/>
                <w:szCs w:val="16"/>
                <w:lang w:val="en-AU" w:eastAsia="en-AU"/>
              </w:rPr>
              <w:t>who used differing volumes of irrigation water</w:t>
            </w:r>
            <w:r w:rsidRPr="00331527">
              <w:rPr>
                <w:rFonts w:eastAsia="Times New Roman" w:cstheme="majorHAnsi"/>
                <w:sz w:val="16"/>
                <w:szCs w:val="16"/>
                <w:lang w:val="en-AU" w:eastAsia="en-AU"/>
              </w:rPr>
              <w:t xml:space="preserve">. </w:t>
            </w:r>
            <w:r w:rsidRPr="00431CCD">
              <w:rPr>
                <w:rFonts w:eastAsia="Times New Roman" w:cstheme="majorHAnsi"/>
                <w:sz w:val="16"/>
                <w:szCs w:val="16"/>
                <w:lang w:val="en-AU" w:eastAsia="en-AU"/>
              </w:rPr>
              <w:t>See</w:t>
            </w:r>
            <w:r w:rsidRPr="00331527">
              <w:rPr>
                <w:rFonts w:eastAsia="Times New Roman" w:cstheme="majorHAnsi"/>
                <w:sz w:val="16"/>
                <w:szCs w:val="16"/>
                <w:lang w:val="en-AU" w:eastAsia="en-AU"/>
              </w:rPr>
              <w:t xml:space="preserve"> Appendix 1 for detailed data from statistical tests.</w:t>
            </w:r>
          </w:p>
          <w:p w14:paraId="3AF18F74" w14:textId="01D3D40E" w:rsidR="008F5A4B" w:rsidRPr="00117650" w:rsidRDefault="008F5A4B" w:rsidP="00117650">
            <w:pPr>
              <w:spacing w:before="0" w:after="0"/>
              <w:rPr>
                <w:rFonts w:eastAsia="Times New Roman" w:cstheme="majorHAnsi"/>
                <w:sz w:val="16"/>
                <w:szCs w:val="16"/>
                <w:lang w:val="en-AU" w:eastAsia="en-AU"/>
              </w:rPr>
            </w:pPr>
            <w:r w:rsidRPr="008F5A4B">
              <w:rPr>
                <w:rFonts w:cstheme="majorHAnsi"/>
                <w:sz w:val="18"/>
                <w:szCs w:val="18"/>
              </w:rPr>
              <w:t>No significant relationships were identified likely reflecting small sample sizes.</w:t>
            </w:r>
          </w:p>
        </w:tc>
      </w:tr>
    </w:tbl>
    <w:p w14:paraId="1DA27FDC" w14:textId="77777777" w:rsidR="00133577" w:rsidRDefault="00133577" w:rsidP="00133577">
      <w:pPr>
        <w:pStyle w:val="Tablecaption"/>
      </w:pPr>
    </w:p>
    <w:p w14:paraId="2DED5A71" w14:textId="77777777" w:rsidR="003873F8" w:rsidRDefault="003873F8">
      <w:pPr>
        <w:spacing w:before="0" w:after="0"/>
        <w:rPr>
          <w:rFonts w:asciiTheme="minorHAnsi" w:eastAsiaTheme="minorHAnsi" w:hAnsiTheme="minorHAnsi"/>
          <w:b/>
          <w:bCs/>
          <w:color w:val="4F81BD" w:themeColor="accent1"/>
          <w:sz w:val="18"/>
          <w:szCs w:val="18"/>
          <w:lang w:val="en-AU"/>
        </w:rPr>
      </w:pPr>
      <w:r>
        <w:br w:type="page"/>
      </w:r>
    </w:p>
    <w:p w14:paraId="7E0FD6DC" w14:textId="489241A6" w:rsidR="00133577" w:rsidRPr="006F3B6C" w:rsidRDefault="00133577" w:rsidP="00133577">
      <w:pPr>
        <w:pStyle w:val="Caption"/>
        <w:keepNext/>
      </w:pPr>
      <w:bookmarkStart w:id="102" w:name="_Toc18181299"/>
      <w:r w:rsidRPr="00ED1A81">
        <w:t xml:space="preserve">Table </w:t>
      </w:r>
      <w:r w:rsidR="00C5758C">
        <w:t>39</w:t>
      </w:r>
      <w:r>
        <w:t xml:space="preserve"> Effectiveness of grants in triggering on-farm modernisation activity – by socio-demographic characteristics</w:t>
      </w:r>
      <w:bookmarkEnd w:id="102"/>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5"/>
        <w:gridCol w:w="850"/>
        <w:gridCol w:w="851"/>
        <w:gridCol w:w="850"/>
        <w:gridCol w:w="851"/>
        <w:gridCol w:w="897"/>
        <w:gridCol w:w="998"/>
        <w:gridCol w:w="1420"/>
        <w:gridCol w:w="1261"/>
        <w:gridCol w:w="786"/>
        <w:gridCol w:w="786"/>
        <w:gridCol w:w="780"/>
        <w:gridCol w:w="887"/>
        <w:gridCol w:w="756"/>
      </w:tblGrid>
      <w:tr w:rsidR="009B719D" w:rsidRPr="001B598F" w14:paraId="30D8C47F" w14:textId="77777777" w:rsidTr="009B719D">
        <w:tc>
          <w:tcPr>
            <w:tcW w:w="1985" w:type="dxa"/>
            <w:vMerge w:val="restart"/>
            <w:shd w:val="clear" w:color="auto" w:fill="D9D9D9" w:themeFill="background1" w:themeFillShade="D9"/>
            <w:vAlign w:val="bottom"/>
          </w:tcPr>
          <w:p w14:paraId="24CDA6AE" w14:textId="7C93F7F1" w:rsidR="001331E1" w:rsidRPr="001B598F" w:rsidRDefault="001331E1" w:rsidP="00C819E1">
            <w:pPr>
              <w:spacing w:before="0" w:after="0"/>
              <w:rPr>
                <w:rFonts w:eastAsia="Times New Roman" w:cstheme="majorHAnsi"/>
                <w:b/>
                <w:sz w:val="20"/>
                <w:szCs w:val="20"/>
                <w:lang w:val="en-AU" w:eastAsia="en-AU"/>
              </w:rPr>
            </w:pPr>
            <w:r w:rsidRPr="001B598F">
              <w:rPr>
                <w:rFonts w:eastAsia="Times New Roman" w:cstheme="majorHAnsi"/>
                <w:b/>
                <w:sz w:val="20"/>
                <w:szCs w:val="20"/>
                <w:lang w:val="en-AU" w:eastAsia="en-AU"/>
              </w:rPr>
              <w:t> % of grant recipients who agreed with the statement</w:t>
            </w:r>
          </w:p>
        </w:tc>
        <w:tc>
          <w:tcPr>
            <w:tcW w:w="4299" w:type="dxa"/>
            <w:gridSpan w:val="5"/>
            <w:shd w:val="clear" w:color="000000" w:fill="D9D9D9"/>
          </w:tcPr>
          <w:p w14:paraId="00803A61" w14:textId="4CAC61A1" w:rsidR="001331E1" w:rsidRPr="001B598F" w:rsidRDefault="001331E1" w:rsidP="00C819E1">
            <w:pPr>
              <w:spacing w:before="0" w:after="0"/>
              <w:rPr>
                <w:rFonts w:cstheme="majorHAnsi"/>
                <w:b/>
                <w:bCs/>
                <w:sz w:val="20"/>
                <w:szCs w:val="20"/>
              </w:rPr>
            </w:pPr>
            <w:r w:rsidRPr="001B598F">
              <w:rPr>
                <w:rFonts w:cstheme="majorHAnsi"/>
                <w:b/>
                <w:bCs/>
                <w:sz w:val="20"/>
                <w:szCs w:val="20"/>
              </w:rPr>
              <w:t>Irrigator age</w:t>
            </w:r>
            <w:r w:rsidR="00F4649B">
              <w:rPr>
                <w:rFonts w:eastAsia="Times New Roman" w:cstheme="majorHAnsi"/>
                <w:sz w:val="16"/>
                <w:szCs w:val="16"/>
                <w:vertAlign w:val="superscript"/>
                <w:lang w:val="en-AU" w:eastAsia="en-AU"/>
              </w:rPr>
              <w:t>1</w:t>
            </w:r>
          </w:p>
        </w:tc>
        <w:tc>
          <w:tcPr>
            <w:tcW w:w="3679" w:type="dxa"/>
            <w:gridSpan w:val="3"/>
            <w:shd w:val="clear" w:color="000000" w:fill="D9D9D9"/>
          </w:tcPr>
          <w:p w14:paraId="524C548F" w14:textId="65A5C8BF" w:rsidR="001331E1" w:rsidRPr="001B598F" w:rsidRDefault="009B719D" w:rsidP="00C819E1">
            <w:pPr>
              <w:spacing w:before="0" w:after="0"/>
              <w:jc w:val="center"/>
              <w:rPr>
                <w:rFonts w:cstheme="majorHAnsi"/>
                <w:b/>
                <w:bCs/>
                <w:sz w:val="20"/>
                <w:szCs w:val="20"/>
              </w:rPr>
            </w:pPr>
            <w:r>
              <w:rPr>
                <w:rFonts w:cstheme="majorHAnsi"/>
                <w:b/>
                <w:bCs/>
                <w:sz w:val="20"/>
                <w:szCs w:val="20"/>
              </w:rPr>
              <w:t>Formal educational attainment</w:t>
            </w:r>
            <w:r w:rsidR="00F4649B">
              <w:rPr>
                <w:rFonts w:eastAsia="Times New Roman" w:cstheme="majorHAnsi"/>
                <w:sz w:val="16"/>
                <w:szCs w:val="16"/>
                <w:vertAlign w:val="superscript"/>
                <w:lang w:val="en-AU" w:eastAsia="en-AU"/>
              </w:rPr>
              <w:t>2</w:t>
            </w:r>
          </w:p>
        </w:tc>
        <w:tc>
          <w:tcPr>
            <w:tcW w:w="3995" w:type="dxa"/>
            <w:gridSpan w:val="5"/>
            <w:shd w:val="clear" w:color="000000" w:fill="D9D9D9"/>
          </w:tcPr>
          <w:p w14:paraId="5554CA11" w14:textId="6CF5FA5B" w:rsidR="001331E1" w:rsidRPr="001B598F" w:rsidRDefault="001331E1" w:rsidP="00C819E1">
            <w:pPr>
              <w:spacing w:before="0" w:after="0"/>
              <w:jc w:val="center"/>
              <w:rPr>
                <w:rFonts w:cstheme="majorHAnsi"/>
                <w:b/>
                <w:bCs/>
                <w:sz w:val="20"/>
                <w:szCs w:val="20"/>
              </w:rPr>
            </w:pPr>
            <w:r w:rsidRPr="001B598F">
              <w:rPr>
                <w:rFonts w:cstheme="majorHAnsi"/>
                <w:b/>
                <w:bCs/>
                <w:sz w:val="20"/>
                <w:szCs w:val="20"/>
              </w:rPr>
              <w:t>Proportion of household income earned off-farm</w:t>
            </w:r>
            <w:r w:rsidR="00F4649B" w:rsidRPr="00431CCD">
              <w:rPr>
                <w:rFonts w:eastAsia="Times New Roman" w:cstheme="majorHAnsi"/>
                <w:sz w:val="16"/>
                <w:szCs w:val="16"/>
                <w:vertAlign w:val="superscript"/>
                <w:lang w:val="en-AU" w:eastAsia="en-AU"/>
              </w:rPr>
              <w:t>3</w:t>
            </w:r>
          </w:p>
        </w:tc>
      </w:tr>
      <w:tr w:rsidR="009B719D" w:rsidRPr="001B598F" w14:paraId="2C60BD86" w14:textId="77777777" w:rsidTr="0038148E">
        <w:trPr>
          <w:trHeight w:val="50"/>
        </w:trPr>
        <w:tc>
          <w:tcPr>
            <w:tcW w:w="1985" w:type="dxa"/>
            <w:vMerge/>
            <w:shd w:val="clear" w:color="auto" w:fill="D9D9D9" w:themeFill="background1" w:themeFillShade="D9"/>
            <w:vAlign w:val="bottom"/>
            <w:hideMark/>
          </w:tcPr>
          <w:p w14:paraId="4BC31B27" w14:textId="03C01FE3" w:rsidR="001331E1" w:rsidRPr="001B598F" w:rsidRDefault="001331E1" w:rsidP="00C819E1">
            <w:pPr>
              <w:spacing w:before="0" w:after="0"/>
              <w:rPr>
                <w:rFonts w:eastAsia="Times New Roman" w:cstheme="majorHAnsi"/>
                <w:b/>
                <w:sz w:val="20"/>
                <w:szCs w:val="20"/>
                <w:lang w:val="en-AU" w:eastAsia="en-AU"/>
              </w:rPr>
            </w:pPr>
          </w:p>
        </w:tc>
        <w:tc>
          <w:tcPr>
            <w:tcW w:w="850" w:type="dxa"/>
            <w:shd w:val="clear" w:color="000000" w:fill="D9D9D9"/>
          </w:tcPr>
          <w:p w14:paraId="16F58A27" w14:textId="77777777" w:rsidR="001331E1" w:rsidRPr="001B598F" w:rsidRDefault="001331E1" w:rsidP="00C819E1">
            <w:pPr>
              <w:spacing w:before="0" w:after="0"/>
              <w:rPr>
                <w:rFonts w:eastAsia="Times New Roman" w:cstheme="majorHAnsi"/>
                <w:b/>
                <w:bCs/>
                <w:sz w:val="20"/>
                <w:szCs w:val="20"/>
                <w:lang w:val="en-AU" w:eastAsia="en-AU"/>
              </w:rPr>
            </w:pPr>
            <w:r w:rsidRPr="001B598F">
              <w:rPr>
                <w:rFonts w:eastAsia="Times New Roman" w:cstheme="majorHAnsi"/>
                <w:b/>
                <w:bCs/>
                <w:sz w:val="20"/>
                <w:szCs w:val="20"/>
                <w:lang w:val="en-AU" w:eastAsia="en-AU"/>
              </w:rPr>
              <w:t>Aged under 45</w:t>
            </w:r>
          </w:p>
        </w:tc>
        <w:tc>
          <w:tcPr>
            <w:tcW w:w="851" w:type="dxa"/>
            <w:shd w:val="clear" w:color="000000" w:fill="D9D9D9"/>
          </w:tcPr>
          <w:p w14:paraId="64C1AB9E" w14:textId="77777777" w:rsidR="001331E1" w:rsidRPr="001B598F" w:rsidRDefault="001331E1" w:rsidP="00C819E1">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Aged 45-54</w:t>
            </w:r>
          </w:p>
        </w:tc>
        <w:tc>
          <w:tcPr>
            <w:tcW w:w="850" w:type="dxa"/>
            <w:shd w:val="clear" w:color="000000" w:fill="D9D9D9"/>
          </w:tcPr>
          <w:p w14:paraId="74E1C81A" w14:textId="77777777" w:rsidR="001331E1" w:rsidRPr="001B598F" w:rsidRDefault="001331E1" w:rsidP="00C819E1">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Aged 55-64</w:t>
            </w:r>
          </w:p>
        </w:tc>
        <w:tc>
          <w:tcPr>
            <w:tcW w:w="851" w:type="dxa"/>
            <w:shd w:val="clear" w:color="000000" w:fill="D9D9D9"/>
          </w:tcPr>
          <w:p w14:paraId="14C68961" w14:textId="77777777" w:rsidR="001331E1" w:rsidRPr="001B598F" w:rsidRDefault="001331E1" w:rsidP="00C819E1">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Aged 65-74</w:t>
            </w:r>
          </w:p>
        </w:tc>
        <w:tc>
          <w:tcPr>
            <w:tcW w:w="897" w:type="dxa"/>
            <w:shd w:val="clear" w:color="000000" w:fill="D9D9D9"/>
          </w:tcPr>
          <w:p w14:paraId="1F911280" w14:textId="77777777" w:rsidR="001331E1" w:rsidRPr="001B598F" w:rsidRDefault="001331E1" w:rsidP="00C819E1">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Aged 75+</w:t>
            </w:r>
          </w:p>
        </w:tc>
        <w:tc>
          <w:tcPr>
            <w:tcW w:w="998" w:type="dxa"/>
            <w:shd w:val="clear" w:color="000000" w:fill="D9D9D9"/>
          </w:tcPr>
          <w:p w14:paraId="1B7F7E30" w14:textId="77777777" w:rsidR="001331E1" w:rsidRPr="001B598F" w:rsidRDefault="001331E1" w:rsidP="00C819E1">
            <w:pPr>
              <w:spacing w:before="0" w:after="0"/>
              <w:rPr>
                <w:rFonts w:eastAsia="Times New Roman" w:cstheme="majorHAnsi"/>
                <w:b/>
                <w:bCs/>
                <w:sz w:val="20"/>
                <w:szCs w:val="20"/>
                <w:lang w:val="en-AU" w:eastAsia="en-AU"/>
              </w:rPr>
            </w:pPr>
            <w:r w:rsidRPr="001B598F">
              <w:rPr>
                <w:rFonts w:eastAsia="Times New Roman" w:cstheme="majorHAnsi"/>
                <w:b/>
                <w:bCs/>
                <w:sz w:val="20"/>
                <w:szCs w:val="20"/>
                <w:lang w:val="en-AU" w:eastAsia="en-AU"/>
              </w:rPr>
              <w:t>Did not complete high school</w:t>
            </w:r>
          </w:p>
        </w:tc>
        <w:tc>
          <w:tcPr>
            <w:tcW w:w="1420" w:type="dxa"/>
            <w:shd w:val="clear" w:color="000000" w:fill="D9D9D9"/>
          </w:tcPr>
          <w:p w14:paraId="0518A812" w14:textId="3E99B7B4" w:rsidR="001331E1" w:rsidRPr="001B598F" w:rsidRDefault="001331E1" w:rsidP="00C819E1">
            <w:pPr>
              <w:spacing w:before="0" w:after="0"/>
              <w:rPr>
                <w:rFonts w:eastAsia="Times New Roman" w:cstheme="majorHAnsi"/>
                <w:b/>
                <w:bCs/>
                <w:sz w:val="20"/>
                <w:szCs w:val="20"/>
                <w:lang w:val="en-AU" w:eastAsia="en-AU"/>
              </w:rPr>
            </w:pPr>
            <w:r w:rsidRPr="001B598F">
              <w:rPr>
                <w:rFonts w:eastAsia="Times New Roman" w:cstheme="majorHAnsi"/>
                <w:b/>
                <w:bCs/>
                <w:sz w:val="20"/>
                <w:szCs w:val="20"/>
                <w:lang w:val="en-AU" w:eastAsia="en-AU"/>
              </w:rPr>
              <w:t>Has high school or post-school qualification</w:t>
            </w:r>
          </w:p>
        </w:tc>
        <w:tc>
          <w:tcPr>
            <w:tcW w:w="1261" w:type="dxa"/>
            <w:shd w:val="clear" w:color="000000" w:fill="D9D9D9"/>
          </w:tcPr>
          <w:p w14:paraId="1DF46999" w14:textId="77777777" w:rsidR="001331E1" w:rsidRPr="001B598F" w:rsidRDefault="001331E1" w:rsidP="00C819E1">
            <w:pPr>
              <w:spacing w:before="0" w:after="0"/>
              <w:rPr>
                <w:rFonts w:eastAsia="Times New Roman" w:cstheme="majorHAnsi"/>
                <w:b/>
                <w:bCs/>
                <w:sz w:val="20"/>
                <w:szCs w:val="20"/>
                <w:lang w:val="en-AU" w:eastAsia="en-AU"/>
              </w:rPr>
            </w:pPr>
            <w:r w:rsidRPr="001B598F">
              <w:rPr>
                <w:rFonts w:eastAsia="Times New Roman" w:cstheme="majorHAnsi"/>
                <w:b/>
                <w:bCs/>
                <w:sz w:val="20"/>
                <w:szCs w:val="20"/>
                <w:lang w:val="en-AU" w:eastAsia="en-AU"/>
              </w:rPr>
              <w:t>Completed tertiary qualifi-cation</w:t>
            </w:r>
          </w:p>
        </w:tc>
        <w:tc>
          <w:tcPr>
            <w:tcW w:w="786" w:type="dxa"/>
            <w:shd w:val="clear" w:color="000000" w:fill="D9D9D9"/>
          </w:tcPr>
          <w:p w14:paraId="4483C8C1" w14:textId="77777777" w:rsidR="001331E1" w:rsidRPr="001B598F" w:rsidRDefault="001331E1" w:rsidP="00C819E1">
            <w:pPr>
              <w:spacing w:before="0" w:after="0"/>
              <w:rPr>
                <w:rFonts w:eastAsia="Times New Roman" w:cstheme="majorHAnsi"/>
                <w:b/>
                <w:bCs/>
                <w:sz w:val="20"/>
                <w:szCs w:val="20"/>
                <w:lang w:val="en-AU" w:eastAsia="en-AU"/>
              </w:rPr>
            </w:pPr>
            <w:r w:rsidRPr="001B598F">
              <w:rPr>
                <w:rFonts w:eastAsia="Times New Roman" w:cstheme="majorHAnsi"/>
                <w:b/>
                <w:bCs/>
                <w:sz w:val="20"/>
                <w:szCs w:val="20"/>
                <w:lang w:val="en-AU" w:eastAsia="en-AU"/>
              </w:rPr>
              <w:t xml:space="preserve">None </w:t>
            </w:r>
          </w:p>
        </w:tc>
        <w:tc>
          <w:tcPr>
            <w:tcW w:w="786" w:type="dxa"/>
            <w:shd w:val="clear" w:color="000000" w:fill="D9D9D9"/>
          </w:tcPr>
          <w:p w14:paraId="0EB97A78" w14:textId="77777777" w:rsidR="001331E1" w:rsidRPr="001B598F" w:rsidRDefault="001331E1" w:rsidP="00C819E1">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1-25%</w:t>
            </w:r>
          </w:p>
        </w:tc>
        <w:tc>
          <w:tcPr>
            <w:tcW w:w="780" w:type="dxa"/>
            <w:shd w:val="clear" w:color="000000" w:fill="D9D9D9"/>
          </w:tcPr>
          <w:p w14:paraId="7C9C05B6" w14:textId="77777777" w:rsidR="001331E1" w:rsidRPr="001B598F" w:rsidRDefault="001331E1" w:rsidP="00C819E1">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26-50%</w:t>
            </w:r>
          </w:p>
        </w:tc>
        <w:tc>
          <w:tcPr>
            <w:tcW w:w="887" w:type="dxa"/>
            <w:shd w:val="clear" w:color="000000" w:fill="D9D9D9"/>
          </w:tcPr>
          <w:p w14:paraId="08941932" w14:textId="4DB47013" w:rsidR="001331E1" w:rsidRPr="001B598F" w:rsidRDefault="001331E1" w:rsidP="00C819E1">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51-</w:t>
            </w:r>
            <w:r w:rsidR="001B598F">
              <w:rPr>
                <w:rFonts w:eastAsia="Times New Roman" w:cstheme="majorHAnsi"/>
                <w:b/>
                <w:bCs/>
                <w:sz w:val="20"/>
                <w:szCs w:val="20"/>
                <w:lang w:val="en-AU" w:eastAsia="en-AU"/>
              </w:rPr>
              <w:t xml:space="preserve"> </w:t>
            </w:r>
            <w:r w:rsidRPr="001B598F">
              <w:rPr>
                <w:rFonts w:eastAsia="Times New Roman" w:cstheme="majorHAnsi"/>
                <w:b/>
                <w:bCs/>
                <w:sz w:val="20"/>
                <w:szCs w:val="20"/>
                <w:lang w:val="en-AU" w:eastAsia="en-AU"/>
              </w:rPr>
              <w:t>75%</w:t>
            </w:r>
          </w:p>
        </w:tc>
        <w:tc>
          <w:tcPr>
            <w:tcW w:w="756" w:type="dxa"/>
            <w:shd w:val="clear" w:color="000000" w:fill="D9D9D9"/>
          </w:tcPr>
          <w:p w14:paraId="3497533B" w14:textId="77777777" w:rsidR="001331E1" w:rsidRPr="001B598F" w:rsidRDefault="001331E1" w:rsidP="00C819E1">
            <w:pPr>
              <w:spacing w:before="0" w:after="0"/>
              <w:jc w:val="center"/>
              <w:rPr>
                <w:rFonts w:eastAsia="Times New Roman" w:cstheme="majorHAnsi"/>
                <w:b/>
                <w:bCs/>
                <w:sz w:val="20"/>
                <w:szCs w:val="20"/>
                <w:lang w:val="en-AU" w:eastAsia="en-AU"/>
              </w:rPr>
            </w:pPr>
            <w:r w:rsidRPr="001B598F">
              <w:rPr>
                <w:rFonts w:eastAsia="Times New Roman" w:cstheme="majorHAnsi"/>
                <w:b/>
                <w:bCs/>
                <w:sz w:val="20"/>
                <w:szCs w:val="20"/>
                <w:lang w:val="en-AU" w:eastAsia="en-AU"/>
              </w:rPr>
              <w:t>76% or more</w:t>
            </w:r>
          </w:p>
        </w:tc>
      </w:tr>
      <w:tr w:rsidR="009B719D" w:rsidRPr="001B598F" w14:paraId="7E232845" w14:textId="77777777" w:rsidTr="0038148E">
        <w:tc>
          <w:tcPr>
            <w:tcW w:w="1985" w:type="dxa"/>
            <w:shd w:val="clear" w:color="auto" w:fill="FFFFFF" w:themeFill="background1"/>
          </w:tcPr>
          <w:p w14:paraId="15FE3271" w14:textId="32EBD94D" w:rsidR="007D26F6" w:rsidRPr="001B051C" w:rsidRDefault="007D26F6" w:rsidP="007D26F6">
            <w:pPr>
              <w:spacing w:before="0" w:after="0"/>
              <w:rPr>
                <w:rFonts w:eastAsia="Times New Roman" w:cstheme="majorHAnsi"/>
                <w:b/>
                <w:bCs/>
                <w:sz w:val="20"/>
                <w:szCs w:val="20"/>
                <w:lang w:val="en-AU" w:eastAsia="en-AU"/>
              </w:rPr>
            </w:pPr>
            <w:r w:rsidRPr="001B051C">
              <w:rPr>
                <w:rFonts w:cstheme="majorHAnsi"/>
                <w:b/>
                <w:bCs/>
                <w:sz w:val="20"/>
                <w:szCs w:val="20"/>
              </w:rPr>
              <w:t>I would not have done any of the works without the grant</w:t>
            </w:r>
          </w:p>
        </w:tc>
        <w:tc>
          <w:tcPr>
            <w:tcW w:w="850" w:type="dxa"/>
            <w:shd w:val="clear" w:color="auto" w:fill="auto"/>
            <w:noWrap/>
          </w:tcPr>
          <w:p w14:paraId="53E1CED9" w14:textId="3EB9ABDA"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30.0%</w:t>
            </w:r>
          </w:p>
        </w:tc>
        <w:tc>
          <w:tcPr>
            <w:tcW w:w="851" w:type="dxa"/>
            <w:shd w:val="clear" w:color="auto" w:fill="auto"/>
            <w:noWrap/>
          </w:tcPr>
          <w:p w14:paraId="18C944B5" w14:textId="7402B1F8"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33.3%</w:t>
            </w:r>
          </w:p>
        </w:tc>
        <w:tc>
          <w:tcPr>
            <w:tcW w:w="850" w:type="dxa"/>
            <w:shd w:val="clear" w:color="auto" w:fill="auto"/>
            <w:noWrap/>
          </w:tcPr>
          <w:p w14:paraId="7C5DA07A" w14:textId="267266E3"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51.1%</w:t>
            </w:r>
          </w:p>
        </w:tc>
        <w:tc>
          <w:tcPr>
            <w:tcW w:w="851" w:type="dxa"/>
            <w:shd w:val="clear" w:color="auto" w:fill="auto"/>
            <w:noWrap/>
          </w:tcPr>
          <w:p w14:paraId="2EE26886" w14:textId="0DE1EC9B"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42.1%</w:t>
            </w:r>
          </w:p>
        </w:tc>
        <w:tc>
          <w:tcPr>
            <w:tcW w:w="897" w:type="dxa"/>
            <w:shd w:val="clear" w:color="auto" w:fill="auto"/>
            <w:noWrap/>
          </w:tcPr>
          <w:p w14:paraId="3ED0AE6D" w14:textId="2F3EBD7E"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85.7%</w:t>
            </w:r>
          </w:p>
        </w:tc>
        <w:tc>
          <w:tcPr>
            <w:tcW w:w="998" w:type="dxa"/>
            <w:shd w:val="clear" w:color="auto" w:fill="auto"/>
            <w:noWrap/>
          </w:tcPr>
          <w:p w14:paraId="66C06BF4" w14:textId="19504054"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51.5%</w:t>
            </w:r>
          </w:p>
        </w:tc>
        <w:tc>
          <w:tcPr>
            <w:tcW w:w="1420" w:type="dxa"/>
            <w:shd w:val="clear" w:color="auto" w:fill="auto"/>
            <w:noWrap/>
          </w:tcPr>
          <w:p w14:paraId="7EFA601B" w14:textId="73C22115"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46.7%</w:t>
            </w:r>
          </w:p>
        </w:tc>
        <w:tc>
          <w:tcPr>
            <w:tcW w:w="1261" w:type="dxa"/>
          </w:tcPr>
          <w:p w14:paraId="6645DE4C" w14:textId="17E21711" w:rsidR="007D26F6" w:rsidRPr="001B598F" w:rsidRDefault="007D26F6" w:rsidP="007D26F6">
            <w:pPr>
              <w:spacing w:before="0" w:after="0"/>
              <w:jc w:val="right"/>
              <w:rPr>
                <w:rFonts w:cstheme="majorHAnsi"/>
                <w:sz w:val="20"/>
                <w:szCs w:val="20"/>
              </w:rPr>
            </w:pPr>
            <w:r w:rsidRPr="001B598F">
              <w:rPr>
                <w:rFonts w:cstheme="majorHAnsi"/>
                <w:sz w:val="20"/>
                <w:szCs w:val="20"/>
              </w:rPr>
              <w:t>44.0%</w:t>
            </w:r>
          </w:p>
        </w:tc>
        <w:tc>
          <w:tcPr>
            <w:tcW w:w="786" w:type="dxa"/>
            <w:shd w:val="clear" w:color="auto" w:fill="auto"/>
            <w:noWrap/>
          </w:tcPr>
          <w:p w14:paraId="216DF86E" w14:textId="7EC7239B"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42.1%</w:t>
            </w:r>
          </w:p>
        </w:tc>
        <w:tc>
          <w:tcPr>
            <w:tcW w:w="786" w:type="dxa"/>
            <w:shd w:val="clear" w:color="auto" w:fill="auto"/>
            <w:noWrap/>
          </w:tcPr>
          <w:p w14:paraId="12E0603E" w14:textId="38ADDF74"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56.1%</w:t>
            </w:r>
          </w:p>
        </w:tc>
        <w:tc>
          <w:tcPr>
            <w:tcW w:w="780" w:type="dxa"/>
            <w:shd w:val="clear" w:color="auto" w:fill="auto"/>
            <w:noWrap/>
          </w:tcPr>
          <w:p w14:paraId="44D8DA8D" w14:textId="01623F95"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50.0%</w:t>
            </w:r>
          </w:p>
        </w:tc>
        <w:tc>
          <w:tcPr>
            <w:tcW w:w="887" w:type="dxa"/>
            <w:shd w:val="clear" w:color="auto" w:fill="auto"/>
            <w:noWrap/>
          </w:tcPr>
          <w:p w14:paraId="4E453D9F" w14:textId="312DF3D2"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33.3%</w:t>
            </w:r>
          </w:p>
        </w:tc>
        <w:tc>
          <w:tcPr>
            <w:tcW w:w="756" w:type="dxa"/>
            <w:shd w:val="clear" w:color="auto" w:fill="auto"/>
            <w:noWrap/>
          </w:tcPr>
          <w:p w14:paraId="5159D3E7" w14:textId="4AEF9E13"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50.0%</w:t>
            </w:r>
          </w:p>
        </w:tc>
      </w:tr>
      <w:tr w:rsidR="009B719D" w:rsidRPr="001B598F" w14:paraId="4180055C" w14:textId="77777777" w:rsidTr="0038148E">
        <w:tc>
          <w:tcPr>
            <w:tcW w:w="1985" w:type="dxa"/>
            <w:shd w:val="clear" w:color="auto" w:fill="FFFFFF" w:themeFill="background1"/>
          </w:tcPr>
          <w:p w14:paraId="3EC97562" w14:textId="1CFC3DC2" w:rsidR="007D26F6" w:rsidRPr="001B051C" w:rsidRDefault="007D26F6" w:rsidP="007D26F6">
            <w:pPr>
              <w:spacing w:before="0" w:after="0"/>
              <w:rPr>
                <w:rFonts w:eastAsia="Times New Roman" w:cstheme="majorHAnsi"/>
                <w:b/>
                <w:bCs/>
                <w:sz w:val="20"/>
                <w:szCs w:val="20"/>
                <w:lang w:val="en-AU" w:eastAsia="en-AU"/>
              </w:rPr>
            </w:pPr>
            <w:r w:rsidRPr="001B051C">
              <w:rPr>
                <w:rFonts w:cstheme="majorHAnsi"/>
                <w:b/>
                <w:bCs/>
                <w:sz w:val="20"/>
                <w:szCs w:val="20"/>
              </w:rPr>
              <w:t>If I didn’t receive a grant I would have still done the works, but it would have taken a lot longer</w:t>
            </w:r>
          </w:p>
        </w:tc>
        <w:tc>
          <w:tcPr>
            <w:tcW w:w="850" w:type="dxa"/>
            <w:shd w:val="clear" w:color="auto" w:fill="auto"/>
            <w:noWrap/>
          </w:tcPr>
          <w:p w14:paraId="51A90F03" w14:textId="14F853AE"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50.0%</w:t>
            </w:r>
          </w:p>
        </w:tc>
        <w:tc>
          <w:tcPr>
            <w:tcW w:w="851" w:type="dxa"/>
            <w:shd w:val="clear" w:color="auto" w:fill="auto"/>
            <w:noWrap/>
          </w:tcPr>
          <w:p w14:paraId="5DB1BAD5" w14:textId="15AF09F0"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46.2%</w:t>
            </w:r>
          </w:p>
        </w:tc>
        <w:tc>
          <w:tcPr>
            <w:tcW w:w="850" w:type="dxa"/>
            <w:shd w:val="clear" w:color="auto" w:fill="auto"/>
            <w:noWrap/>
          </w:tcPr>
          <w:p w14:paraId="065967EE" w14:textId="771CF9DA"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53.3%</w:t>
            </w:r>
          </w:p>
        </w:tc>
        <w:tc>
          <w:tcPr>
            <w:tcW w:w="851" w:type="dxa"/>
            <w:shd w:val="clear" w:color="auto" w:fill="auto"/>
            <w:noWrap/>
          </w:tcPr>
          <w:p w14:paraId="2EF4D42D" w14:textId="2DAA0CD8"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57.9%</w:t>
            </w:r>
          </w:p>
        </w:tc>
        <w:tc>
          <w:tcPr>
            <w:tcW w:w="897" w:type="dxa"/>
            <w:shd w:val="clear" w:color="auto" w:fill="auto"/>
            <w:noWrap/>
          </w:tcPr>
          <w:p w14:paraId="017C9D77" w14:textId="6FBB7CA1"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40.0%</w:t>
            </w:r>
          </w:p>
        </w:tc>
        <w:tc>
          <w:tcPr>
            <w:tcW w:w="998" w:type="dxa"/>
            <w:shd w:val="clear" w:color="auto" w:fill="auto"/>
            <w:noWrap/>
          </w:tcPr>
          <w:p w14:paraId="24B18CEA" w14:textId="36C0A019"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42.4%</w:t>
            </w:r>
          </w:p>
        </w:tc>
        <w:tc>
          <w:tcPr>
            <w:tcW w:w="1420" w:type="dxa"/>
            <w:shd w:val="clear" w:color="auto" w:fill="auto"/>
            <w:noWrap/>
          </w:tcPr>
          <w:p w14:paraId="4A77A6B4" w14:textId="797C0B13"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54.9%</w:t>
            </w:r>
          </w:p>
        </w:tc>
        <w:tc>
          <w:tcPr>
            <w:tcW w:w="1261" w:type="dxa"/>
          </w:tcPr>
          <w:p w14:paraId="6B43277C" w14:textId="579BAAAF" w:rsidR="007D26F6" w:rsidRPr="001B598F" w:rsidRDefault="007D26F6" w:rsidP="007D26F6">
            <w:pPr>
              <w:spacing w:before="0" w:after="0"/>
              <w:jc w:val="right"/>
              <w:rPr>
                <w:rFonts w:cstheme="majorHAnsi"/>
                <w:sz w:val="20"/>
                <w:szCs w:val="20"/>
              </w:rPr>
            </w:pPr>
            <w:r w:rsidRPr="001B598F">
              <w:rPr>
                <w:rFonts w:cstheme="majorHAnsi"/>
                <w:sz w:val="20"/>
                <w:szCs w:val="20"/>
              </w:rPr>
              <w:t>45.8%</w:t>
            </w:r>
          </w:p>
        </w:tc>
        <w:tc>
          <w:tcPr>
            <w:tcW w:w="786" w:type="dxa"/>
            <w:shd w:val="clear" w:color="auto" w:fill="auto"/>
            <w:noWrap/>
          </w:tcPr>
          <w:p w14:paraId="0A4EAB59" w14:textId="65901BA0"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56.4%</w:t>
            </w:r>
          </w:p>
        </w:tc>
        <w:tc>
          <w:tcPr>
            <w:tcW w:w="786" w:type="dxa"/>
            <w:shd w:val="clear" w:color="auto" w:fill="auto"/>
            <w:noWrap/>
          </w:tcPr>
          <w:p w14:paraId="07102D02" w14:textId="6480ADAD"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50.0%</w:t>
            </w:r>
          </w:p>
        </w:tc>
        <w:tc>
          <w:tcPr>
            <w:tcW w:w="780" w:type="dxa"/>
            <w:shd w:val="clear" w:color="auto" w:fill="auto"/>
            <w:noWrap/>
          </w:tcPr>
          <w:p w14:paraId="129B57A2" w14:textId="3793BCE9"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57.1%</w:t>
            </w:r>
          </w:p>
        </w:tc>
        <w:tc>
          <w:tcPr>
            <w:tcW w:w="887" w:type="dxa"/>
            <w:shd w:val="clear" w:color="auto" w:fill="auto"/>
            <w:noWrap/>
          </w:tcPr>
          <w:p w14:paraId="6C7D9447" w14:textId="39C3022C"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41.7%</w:t>
            </w:r>
          </w:p>
        </w:tc>
        <w:tc>
          <w:tcPr>
            <w:tcW w:w="756" w:type="dxa"/>
            <w:shd w:val="clear" w:color="auto" w:fill="auto"/>
            <w:noWrap/>
          </w:tcPr>
          <w:p w14:paraId="28AE4B00" w14:textId="09372F6C"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47.6%</w:t>
            </w:r>
          </w:p>
        </w:tc>
      </w:tr>
      <w:tr w:rsidR="009B719D" w:rsidRPr="001B598F" w14:paraId="2666C34A" w14:textId="77777777" w:rsidTr="0038148E">
        <w:tc>
          <w:tcPr>
            <w:tcW w:w="1985" w:type="dxa"/>
            <w:shd w:val="clear" w:color="auto" w:fill="FFFFFF" w:themeFill="background1"/>
          </w:tcPr>
          <w:p w14:paraId="11A43D1D" w14:textId="13DA0CB4" w:rsidR="007D26F6" w:rsidRPr="001B051C" w:rsidRDefault="007D26F6" w:rsidP="007D26F6">
            <w:pPr>
              <w:spacing w:before="0" w:after="0"/>
              <w:rPr>
                <w:rFonts w:eastAsia="Times New Roman" w:cstheme="majorHAnsi"/>
                <w:b/>
                <w:bCs/>
                <w:sz w:val="20"/>
                <w:szCs w:val="20"/>
                <w:lang w:val="en-AU" w:eastAsia="en-AU"/>
              </w:rPr>
            </w:pPr>
            <w:r w:rsidRPr="001B051C">
              <w:rPr>
                <w:rFonts w:cstheme="majorHAnsi"/>
                <w:b/>
                <w:bCs/>
                <w:sz w:val="20"/>
                <w:szCs w:val="20"/>
              </w:rPr>
              <w:t>The grant let me do more modernisation works than I would have otherwise</w:t>
            </w:r>
          </w:p>
        </w:tc>
        <w:tc>
          <w:tcPr>
            <w:tcW w:w="850" w:type="dxa"/>
            <w:shd w:val="clear" w:color="auto" w:fill="auto"/>
            <w:noWrap/>
          </w:tcPr>
          <w:p w14:paraId="64C93B14" w14:textId="06A9153E"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70.0%</w:t>
            </w:r>
          </w:p>
        </w:tc>
        <w:tc>
          <w:tcPr>
            <w:tcW w:w="851" w:type="dxa"/>
            <w:shd w:val="clear" w:color="auto" w:fill="auto"/>
            <w:noWrap/>
          </w:tcPr>
          <w:p w14:paraId="16EC5B4A" w14:textId="6AFDE287"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76.9%</w:t>
            </w:r>
          </w:p>
        </w:tc>
        <w:tc>
          <w:tcPr>
            <w:tcW w:w="850" w:type="dxa"/>
            <w:shd w:val="clear" w:color="auto" w:fill="auto"/>
            <w:noWrap/>
          </w:tcPr>
          <w:p w14:paraId="0476E461" w14:textId="6FA498CF"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48.8%</w:t>
            </w:r>
          </w:p>
        </w:tc>
        <w:tc>
          <w:tcPr>
            <w:tcW w:w="851" w:type="dxa"/>
            <w:shd w:val="clear" w:color="auto" w:fill="auto"/>
            <w:noWrap/>
          </w:tcPr>
          <w:p w14:paraId="6023FD15" w14:textId="18872760"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61.1%</w:t>
            </w:r>
          </w:p>
        </w:tc>
        <w:tc>
          <w:tcPr>
            <w:tcW w:w="897" w:type="dxa"/>
            <w:shd w:val="clear" w:color="auto" w:fill="auto"/>
            <w:noWrap/>
          </w:tcPr>
          <w:p w14:paraId="5FB0F009" w14:textId="13FE5031"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100.0%</w:t>
            </w:r>
          </w:p>
        </w:tc>
        <w:tc>
          <w:tcPr>
            <w:tcW w:w="998" w:type="dxa"/>
            <w:shd w:val="clear" w:color="auto" w:fill="auto"/>
            <w:noWrap/>
          </w:tcPr>
          <w:p w14:paraId="21F56835" w14:textId="16CAA0CC"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53.3%</w:t>
            </w:r>
          </w:p>
        </w:tc>
        <w:tc>
          <w:tcPr>
            <w:tcW w:w="1420" w:type="dxa"/>
            <w:shd w:val="clear" w:color="auto" w:fill="auto"/>
            <w:noWrap/>
          </w:tcPr>
          <w:p w14:paraId="5EAB720C" w14:textId="26C1E033"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67.0%</w:t>
            </w:r>
          </w:p>
        </w:tc>
        <w:tc>
          <w:tcPr>
            <w:tcW w:w="1261" w:type="dxa"/>
          </w:tcPr>
          <w:p w14:paraId="72432A6C" w14:textId="09EFEEAB" w:rsidR="007D26F6" w:rsidRPr="001B598F" w:rsidRDefault="007D26F6" w:rsidP="007D26F6">
            <w:pPr>
              <w:spacing w:before="0" w:after="0"/>
              <w:jc w:val="right"/>
              <w:rPr>
                <w:rFonts w:cstheme="majorHAnsi"/>
                <w:sz w:val="20"/>
                <w:szCs w:val="20"/>
              </w:rPr>
            </w:pPr>
            <w:r w:rsidRPr="001B598F">
              <w:rPr>
                <w:rFonts w:cstheme="majorHAnsi"/>
                <w:sz w:val="20"/>
                <w:szCs w:val="20"/>
              </w:rPr>
              <w:t>70.8%</w:t>
            </w:r>
          </w:p>
        </w:tc>
        <w:tc>
          <w:tcPr>
            <w:tcW w:w="786" w:type="dxa"/>
            <w:shd w:val="clear" w:color="auto" w:fill="auto"/>
            <w:noWrap/>
          </w:tcPr>
          <w:p w14:paraId="15BF58F0" w14:textId="2523091E"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55.9%</w:t>
            </w:r>
          </w:p>
        </w:tc>
        <w:tc>
          <w:tcPr>
            <w:tcW w:w="786" w:type="dxa"/>
            <w:shd w:val="clear" w:color="auto" w:fill="auto"/>
            <w:noWrap/>
          </w:tcPr>
          <w:p w14:paraId="68C3B1A6" w14:textId="4C21974B"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71.8%</w:t>
            </w:r>
          </w:p>
        </w:tc>
        <w:tc>
          <w:tcPr>
            <w:tcW w:w="780" w:type="dxa"/>
            <w:shd w:val="clear" w:color="auto" w:fill="auto"/>
            <w:noWrap/>
          </w:tcPr>
          <w:p w14:paraId="36830B91" w14:textId="3FB5F874"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76.9%</w:t>
            </w:r>
          </w:p>
        </w:tc>
        <w:tc>
          <w:tcPr>
            <w:tcW w:w="887" w:type="dxa"/>
            <w:shd w:val="clear" w:color="auto" w:fill="auto"/>
            <w:noWrap/>
          </w:tcPr>
          <w:p w14:paraId="5C5F807B" w14:textId="43095CAC"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54.5%</w:t>
            </w:r>
          </w:p>
        </w:tc>
        <w:tc>
          <w:tcPr>
            <w:tcW w:w="756" w:type="dxa"/>
            <w:shd w:val="clear" w:color="auto" w:fill="auto"/>
            <w:noWrap/>
          </w:tcPr>
          <w:p w14:paraId="56D0E179" w14:textId="593506DA"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57.1%</w:t>
            </w:r>
          </w:p>
        </w:tc>
      </w:tr>
      <w:tr w:rsidR="009B719D" w:rsidRPr="001B598F" w14:paraId="44031045" w14:textId="77777777" w:rsidTr="0038148E">
        <w:tc>
          <w:tcPr>
            <w:tcW w:w="1985" w:type="dxa"/>
            <w:shd w:val="clear" w:color="auto" w:fill="FFFFFF" w:themeFill="background1"/>
          </w:tcPr>
          <w:p w14:paraId="046E13FA" w14:textId="2F2604F9" w:rsidR="007D26F6" w:rsidRPr="001B051C" w:rsidRDefault="007D26F6" w:rsidP="007D26F6">
            <w:pPr>
              <w:spacing w:before="0" w:after="0"/>
              <w:rPr>
                <w:rFonts w:eastAsia="Times New Roman" w:cstheme="majorHAnsi"/>
                <w:b/>
                <w:bCs/>
                <w:sz w:val="20"/>
                <w:szCs w:val="20"/>
                <w:lang w:val="en-AU" w:eastAsia="en-AU"/>
              </w:rPr>
            </w:pPr>
            <w:r w:rsidRPr="001B051C">
              <w:rPr>
                <w:rFonts w:cstheme="majorHAnsi"/>
                <w:b/>
                <w:bCs/>
                <w:sz w:val="20"/>
                <w:szCs w:val="20"/>
              </w:rPr>
              <w:t>I would have done all the works even if I hadn’t received a grant to help</w:t>
            </w:r>
          </w:p>
        </w:tc>
        <w:tc>
          <w:tcPr>
            <w:tcW w:w="850" w:type="dxa"/>
            <w:shd w:val="clear" w:color="auto" w:fill="auto"/>
            <w:noWrap/>
          </w:tcPr>
          <w:p w14:paraId="0E0108E8" w14:textId="1E5711C3"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30.0%</w:t>
            </w:r>
          </w:p>
        </w:tc>
        <w:tc>
          <w:tcPr>
            <w:tcW w:w="851" w:type="dxa"/>
            <w:shd w:val="clear" w:color="auto" w:fill="auto"/>
            <w:noWrap/>
          </w:tcPr>
          <w:p w14:paraId="58BF70C4" w14:textId="0D5134E5"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35.7%</w:t>
            </w:r>
          </w:p>
        </w:tc>
        <w:tc>
          <w:tcPr>
            <w:tcW w:w="850" w:type="dxa"/>
            <w:shd w:val="clear" w:color="auto" w:fill="auto"/>
            <w:noWrap/>
          </w:tcPr>
          <w:p w14:paraId="4355E9CB" w14:textId="7F66DA81"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40.4%</w:t>
            </w:r>
          </w:p>
        </w:tc>
        <w:tc>
          <w:tcPr>
            <w:tcW w:w="851" w:type="dxa"/>
            <w:shd w:val="clear" w:color="auto" w:fill="auto"/>
            <w:noWrap/>
          </w:tcPr>
          <w:p w14:paraId="51F6DB60" w14:textId="27D9723D"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29.7%</w:t>
            </w:r>
          </w:p>
        </w:tc>
        <w:tc>
          <w:tcPr>
            <w:tcW w:w="897" w:type="dxa"/>
            <w:shd w:val="clear" w:color="auto" w:fill="auto"/>
            <w:noWrap/>
          </w:tcPr>
          <w:p w14:paraId="064AC86C" w14:textId="5C004CE0"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21.4%</w:t>
            </w:r>
          </w:p>
        </w:tc>
        <w:tc>
          <w:tcPr>
            <w:tcW w:w="998" w:type="dxa"/>
            <w:shd w:val="clear" w:color="auto" w:fill="auto"/>
            <w:noWrap/>
          </w:tcPr>
          <w:p w14:paraId="7DF782D7" w14:textId="7687710C"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32.4%</w:t>
            </w:r>
          </w:p>
        </w:tc>
        <w:tc>
          <w:tcPr>
            <w:tcW w:w="1420" w:type="dxa"/>
            <w:shd w:val="clear" w:color="auto" w:fill="auto"/>
            <w:noWrap/>
          </w:tcPr>
          <w:p w14:paraId="1B63675F" w14:textId="76C2C796"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34.1%</w:t>
            </w:r>
          </w:p>
        </w:tc>
        <w:tc>
          <w:tcPr>
            <w:tcW w:w="1261" w:type="dxa"/>
          </w:tcPr>
          <w:p w14:paraId="4F816554" w14:textId="54A3C999" w:rsidR="007D26F6" w:rsidRPr="001B598F" w:rsidRDefault="007D26F6" w:rsidP="007D26F6">
            <w:pPr>
              <w:spacing w:before="0" w:after="0"/>
              <w:jc w:val="right"/>
              <w:rPr>
                <w:rFonts w:cstheme="majorHAnsi"/>
                <w:sz w:val="20"/>
                <w:szCs w:val="20"/>
              </w:rPr>
            </w:pPr>
            <w:r w:rsidRPr="001B598F">
              <w:rPr>
                <w:rFonts w:cstheme="majorHAnsi"/>
                <w:sz w:val="20"/>
                <w:szCs w:val="20"/>
              </w:rPr>
              <w:t>20.8%</w:t>
            </w:r>
          </w:p>
        </w:tc>
        <w:tc>
          <w:tcPr>
            <w:tcW w:w="786" w:type="dxa"/>
            <w:shd w:val="clear" w:color="auto" w:fill="auto"/>
            <w:noWrap/>
          </w:tcPr>
          <w:p w14:paraId="32191BBC" w14:textId="6254C743"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37.5%</w:t>
            </w:r>
          </w:p>
        </w:tc>
        <w:tc>
          <w:tcPr>
            <w:tcW w:w="786" w:type="dxa"/>
            <w:shd w:val="clear" w:color="auto" w:fill="auto"/>
            <w:noWrap/>
          </w:tcPr>
          <w:p w14:paraId="0849DB6F" w14:textId="696D4F05"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27.5%</w:t>
            </w:r>
          </w:p>
        </w:tc>
        <w:tc>
          <w:tcPr>
            <w:tcW w:w="780" w:type="dxa"/>
            <w:shd w:val="clear" w:color="auto" w:fill="auto"/>
            <w:noWrap/>
          </w:tcPr>
          <w:p w14:paraId="1473E687" w14:textId="217D726C"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42.9%</w:t>
            </w:r>
          </w:p>
        </w:tc>
        <w:tc>
          <w:tcPr>
            <w:tcW w:w="887" w:type="dxa"/>
            <w:shd w:val="clear" w:color="auto" w:fill="auto"/>
            <w:noWrap/>
          </w:tcPr>
          <w:p w14:paraId="3D5F7B2C" w14:textId="649B5985"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45.5%</w:t>
            </w:r>
          </w:p>
        </w:tc>
        <w:tc>
          <w:tcPr>
            <w:tcW w:w="756" w:type="dxa"/>
            <w:shd w:val="clear" w:color="auto" w:fill="auto"/>
            <w:noWrap/>
          </w:tcPr>
          <w:p w14:paraId="13050E52" w14:textId="36C63DAD"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25.0%</w:t>
            </w:r>
          </w:p>
        </w:tc>
      </w:tr>
      <w:tr w:rsidR="009B719D" w:rsidRPr="001B598F" w14:paraId="7B78A7ED" w14:textId="77777777" w:rsidTr="0038148E">
        <w:tc>
          <w:tcPr>
            <w:tcW w:w="1985" w:type="dxa"/>
            <w:shd w:val="clear" w:color="auto" w:fill="FFFFFF" w:themeFill="background1"/>
            <w:vAlign w:val="center"/>
          </w:tcPr>
          <w:p w14:paraId="7A3355A2" w14:textId="427B5E98" w:rsidR="007D26F6" w:rsidRPr="001B598F" w:rsidRDefault="007D26F6" w:rsidP="007D26F6">
            <w:pPr>
              <w:spacing w:before="0" w:after="0"/>
              <w:rPr>
                <w:rFonts w:eastAsia="Times New Roman" w:cstheme="majorHAnsi"/>
                <w:b/>
                <w:bCs/>
                <w:sz w:val="20"/>
                <w:szCs w:val="20"/>
                <w:lang w:val="en-AU" w:eastAsia="en-AU"/>
              </w:rPr>
            </w:pPr>
            <w:r w:rsidRPr="001B598F">
              <w:rPr>
                <w:rFonts w:eastAsia="Times New Roman" w:cstheme="majorHAnsi"/>
                <w:b/>
                <w:bCs/>
                <w:sz w:val="20"/>
                <w:szCs w:val="20"/>
                <w:lang w:val="en-AU" w:eastAsia="en-AU"/>
              </w:rPr>
              <w:t>n</w:t>
            </w:r>
          </w:p>
        </w:tc>
        <w:tc>
          <w:tcPr>
            <w:tcW w:w="850" w:type="dxa"/>
            <w:shd w:val="clear" w:color="auto" w:fill="auto"/>
            <w:noWrap/>
          </w:tcPr>
          <w:p w14:paraId="1E6933D2" w14:textId="1292087E"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10</w:t>
            </w:r>
          </w:p>
        </w:tc>
        <w:tc>
          <w:tcPr>
            <w:tcW w:w="851" w:type="dxa"/>
            <w:shd w:val="clear" w:color="auto" w:fill="auto"/>
            <w:noWrap/>
          </w:tcPr>
          <w:p w14:paraId="44F5BE74" w14:textId="075C7875"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15</w:t>
            </w:r>
          </w:p>
        </w:tc>
        <w:tc>
          <w:tcPr>
            <w:tcW w:w="850" w:type="dxa"/>
            <w:shd w:val="clear" w:color="auto" w:fill="auto"/>
            <w:noWrap/>
          </w:tcPr>
          <w:p w14:paraId="229846B4" w14:textId="0185DA34"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45</w:t>
            </w:r>
          </w:p>
        </w:tc>
        <w:tc>
          <w:tcPr>
            <w:tcW w:w="851" w:type="dxa"/>
            <w:shd w:val="clear" w:color="auto" w:fill="auto"/>
            <w:noWrap/>
          </w:tcPr>
          <w:p w14:paraId="46DD23B5" w14:textId="0710AB20"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38</w:t>
            </w:r>
          </w:p>
        </w:tc>
        <w:tc>
          <w:tcPr>
            <w:tcW w:w="897" w:type="dxa"/>
            <w:shd w:val="clear" w:color="auto" w:fill="auto"/>
            <w:noWrap/>
          </w:tcPr>
          <w:p w14:paraId="2CAFB910" w14:textId="2581A0E0"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14</w:t>
            </w:r>
          </w:p>
        </w:tc>
        <w:tc>
          <w:tcPr>
            <w:tcW w:w="998" w:type="dxa"/>
            <w:shd w:val="clear" w:color="auto" w:fill="auto"/>
            <w:noWrap/>
          </w:tcPr>
          <w:p w14:paraId="6C5B5A46" w14:textId="4508C961"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33</w:t>
            </w:r>
          </w:p>
        </w:tc>
        <w:tc>
          <w:tcPr>
            <w:tcW w:w="1420" w:type="dxa"/>
            <w:shd w:val="clear" w:color="auto" w:fill="auto"/>
            <w:noWrap/>
          </w:tcPr>
          <w:p w14:paraId="07A329DE" w14:textId="296FB523"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92</w:t>
            </w:r>
          </w:p>
        </w:tc>
        <w:tc>
          <w:tcPr>
            <w:tcW w:w="1261" w:type="dxa"/>
          </w:tcPr>
          <w:p w14:paraId="1989D5A2" w14:textId="2A79C441" w:rsidR="007D26F6" w:rsidRPr="001B598F" w:rsidRDefault="007D26F6" w:rsidP="007D26F6">
            <w:pPr>
              <w:spacing w:before="0" w:after="0"/>
              <w:jc w:val="right"/>
              <w:rPr>
                <w:rFonts w:cstheme="majorHAnsi"/>
                <w:sz w:val="20"/>
                <w:szCs w:val="20"/>
              </w:rPr>
            </w:pPr>
            <w:r w:rsidRPr="001B598F">
              <w:rPr>
                <w:rFonts w:cstheme="majorHAnsi"/>
                <w:sz w:val="20"/>
                <w:szCs w:val="20"/>
              </w:rPr>
              <w:t>25</w:t>
            </w:r>
          </w:p>
        </w:tc>
        <w:tc>
          <w:tcPr>
            <w:tcW w:w="786" w:type="dxa"/>
            <w:shd w:val="clear" w:color="auto" w:fill="auto"/>
            <w:noWrap/>
          </w:tcPr>
          <w:p w14:paraId="57D5733A" w14:textId="6E38E113"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38</w:t>
            </w:r>
          </w:p>
        </w:tc>
        <w:tc>
          <w:tcPr>
            <w:tcW w:w="786" w:type="dxa"/>
            <w:shd w:val="clear" w:color="auto" w:fill="auto"/>
            <w:noWrap/>
          </w:tcPr>
          <w:p w14:paraId="32B26DEF" w14:textId="171F7DD5"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41</w:t>
            </w:r>
          </w:p>
        </w:tc>
        <w:tc>
          <w:tcPr>
            <w:tcW w:w="780" w:type="dxa"/>
            <w:shd w:val="clear" w:color="auto" w:fill="auto"/>
            <w:noWrap/>
          </w:tcPr>
          <w:p w14:paraId="023038F4" w14:textId="2E2B0575"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14</w:t>
            </w:r>
          </w:p>
        </w:tc>
        <w:tc>
          <w:tcPr>
            <w:tcW w:w="887" w:type="dxa"/>
            <w:shd w:val="clear" w:color="auto" w:fill="auto"/>
            <w:noWrap/>
          </w:tcPr>
          <w:p w14:paraId="0F0594ED" w14:textId="437D325E"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12</w:t>
            </w:r>
          </w:p>
        </w:tc>
        <w:tc>
          <w:tcPr>
            <w:tcW w:w="756" w:type="dxa"/>
            <w:shd w:val="clear" w:color="auto" w:fill="auto"/>
            <w:noWrap/>
          </w:tcPr>
          <w:p w14:paraId="642F08FC" w14:textId="35022A53" w:rsidR="007D26F6" w:rsidRPr="001B598F" w:rsidRDefault="007D26F6" w:rsidP="007D26F6">
            <w:pPr>
              <w:spacing w:before="0" w:after="0"/>
              <w:jc w:val="right"/>
              <w:rPr>
                <w:rFonts w:eastAsia="Times New Roman" w:cstheme="majorHAnsi"/>
                <w:sz w:val="20"/>
                <w:szCs w:val="20"/>
                <w:lang w:val="en-AU" w:eastAsia="en-AU"/>
              </w:rPr>
            </w:pPr>
            <w:r w:rsidRPr="001B598F">
              <w:rPr>
                <w:rFonts w:cstheme="majorHAnsi"/>
                <w:sz w:val="20"/>
                <w:szCs w:val="20"/>
              </w:rPr>
              <w:t>20</w:t>
            </w:r>
          </w:p>
        </w:tc>
      </w:tr>
      <w:tr w:rsidR="00F4649B" w:rsidRPr="001B598F" w14:paraId="5540B7BB" w14:textId="77777777" w:rsidTr="00F4649B">
        <w:tc>
          <w:tcPr>
            <w:tcW w:w="13958" w:type="dxa"/>
            <w:gridSpan w:val="14"/>
            <w:shd w:val="clear" w:color="auto" w:fill="F2F2F2" w:themeFill="background1" w:themeFillShade="F2"/>
            <w:vAlign w:val="bottom"/>
          </w:tcPr>
          <w:p w14:paraId="373890AD" w14:textId="77777777" w:rsidR="00F4649B" w:rsidRPr="00331527" w:rsidRDefault="00F4649B" w:rsidP="00F4649B">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1</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between irrigators of different ages.</w:t>
            </w:r>
          </w:p>
          <w:p w14:paraId="10130827" w14:textId="77777777" w:rsidR="00F4649B" w:rsidRDefault="00F4649B" w:rsidP="00F4649B">
            <w:pPr>
              <w:spacing w:before="0" w:after="0"/>
              <w:jc w:val="both"/>
              <w:rPr>
                <w:rFonts w:eastAsia="Times New Roman" w:cstheme="majorHAnsi"/>
                <w:sz w:val="16"/>
                <w:szCs w:val="16"/>
                <w:lang w:val="en-AU" w:eastAsia="en-AU"/>
              </w:rPr>
            </w:pPr>
            <w:r>
              <w:rPr>
                <w:rFonts w:eastAsia="Times New Roman" w:cstheme="majorHAnsi"/>
                <w:sz w:val="16"/>
                <w:szCs w:val="16"/>
                <w:vertAlign w:val="superscript"/>
                <w:lang w:val="en-AU" w:eastAsia="en-AU"/>
              </w:rPr>
              <w:t>2</w:t>
            </w:r>
            <w:r>
              <w:rPr>
                <w:rFonts w:eastAsia="Times New Roman" w:cstheme="majorHAnsi"/>
                <w:sz w:val="16"/>
                <w:szCs w:val="16"/>
                <w:lang w:val="en-AU" w:eastAsia="en-AU"/>
              </w:rPr>
              <w:t>Bold font indicates significant differences between irrigators with different levels of formal educational attainment.</w:t>
            </w:r>
          </w:p>
          <w:p w14:paraId="2388E187" w14:textId="452C88B3" w:rsidR="00F4649B" w:rsidRPr="001B598F" w:rsidRDefault="00F4649B" w:rsidP="00F4649B">
            <w:pPr>
              <w:spacing w:before="0" w:after="0"/>
              <w:rPr>
                <w:rFonts w:cstheme="majorHAnsi"/>
                <w:sz w:val="20"/>
                <w:szCs w:val="20"/>
              </w:rPr>
            </w:pPr>
            <w:r w:rsidRPr="00431CCD">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 xml:space="preserve">Bold font indicates significant differences between irrigators </w:t>
            </w:r>
            <w:r>
              <w:rPr>
                <w:rFonts w:eastAsia="Times New Roman" w:cstheme="majorHAnsi"/>
                <w:sz w:val="16"/>
                <w:szCs w:val="16"/>
                <w:lang w:val="en-AU" w:eastAsia="en-AU"/>
              </w:rPr>
              <w:t>whose households earned differing amounts of household income off-farm</w:t>
            </w:r>
            <w:r w:rsidRPr="00331527">
              <w:rPr>
                <w:rFonts w:eastAsia="Times New Roman" w:cstheme="majorHAnsi"/>
                <w:sz w:val="16"/>
                <w:szCs w:val="16"/>
                <w:lang w:val="en-AU" w:eastAsia="en-AU"/>
              </w:rPr>
              <w:t xml:space="preserve">. </w:t>
            </w:r>
            <w:r w:rsidRPr="00431CCD">
              <w:rPr>
                <w:rFonts w:eastAsia="Times New Roman" w:cstheme="majorHAnsi"/>
                <w:sz w:val="16"/>
                <w:szCs w:val="16"/>
                <w:lang w:val="en-AU" w:eastAsia="en-AU"/>
              </w:rPr>
              <w:t>See</w:t>
            </w:r>
            <w:r w:rsidRPr="00331527">
              <w:rPr>
                <w:rFonts w:eastAsia="Times New Roman" w:cstheme="majorHAnsi"/>
                <w:sz w:val="16"/>
                <w:szCs w:val="16"/>
                <w:lang w:val="en-AU" w:eastAsia="en-AU"/>
              </w:rPr>
              <w:t xml:space="preserve"> Appendix 1 for detailed data from statistical tests.</w:t>
            </w:r>
          </w:p>
        </w:tc>
      </w:tr>
    </w:tbl>
    <w:p w14:paraId="5D7920AF" w14:textId="04A3F8CF" w:rsidR="00133577" w:rsidRDefault="00133577" w:rsidP="00D02208">
      <w:pPr>
        <w:keepNext/>
        <w:rPr>
          <w:highlight w:val="yellow"/>
        </w:rPr>
        <w:sectPr w:rsidR="00133577" w:rsidSect="00D02208">
          <w:pgSz w:w="16838" w:h="11906" w:orient="landscape"/>
          <w:pgMar w:top="1440" w:right="1440" w:bottom="1440" w:left="1440" w:header="708" w:footer="708" w:gutter="0"/>
          <w:cols w:space="708"/>
          <w:docGrid w:linePitch="360"/>
        </w:sectPr>
      </w:pPr>
    </w:p>
    <w:p w14:paraId="3AE01FBB" w14:textId="77777777" w:rsidR="004702E0" w:rsidRPr="004702E0" w:rsidRDefault="004702E0" w:rsidP="004702E0">
      <w:pPr>
        <w:keepNext/>
        <w:rPr>
          <w:highlight w:val="yellow"/>
        </w:rPr>
      </w:pPr>
    </w:p>
    <w:p w14:paraId="1A0DAF7F" w14:textId="6B639A8D" w:rsidR="009B719D" w:rsidRDefault="009C4432" w:rsidP="009B719D">
      <w:pPr>
        <w:pStyle w:val="Heading2"/>
      </w:pPr>
      <w:bookmarkStart w:id="103" w:name="_Toc18317608"/>
      <w:bookmarkEnd w:id="94"/>
      <w:r>
        <w:t>6.</w:t>
      </w:r>
      <w:r w:rsidR="00A77C5B">
        <w:t>3</w:t>
      </w:r>
      <w:r>
        <w:t xml:space="preserve"> </w:t>
      </w:r>
      <w:r w:rsidR="009B719D" w:rsidRPr="00062536">
        <w:t>Motivations for modernising</w:t>
      </w:r>
      <w:bookmarkEnd w:id="103"/>
    </w:p>
    <w:p w14:paraId="3E8BA073" w14:textId="225E279F" w:rsidR="00F303F0" w:rsidRDefault="00F303F0" w:rsidP="009D43C3">
      <w:r>
        <w:t xml:space="preserve">Irrigators were asked whether their past on-farm </w:t>
      </w:r>
      <w:r w:rsidR="005D58FB">
        <w:t>modernis</w:t>
      </w:r>
      <w:r>
        <w:t>ation investments had been motivated by a desire to achieve one or more of the following, with irrigators able to select as many as applied</w:t>
      </w:r>
      <w:r w:rsidR="003873F8">
        <w:t xml:space="preserve"> (Tables 40 to 44)</w:t>
      </w:r>
      <w:r>
        <w:t>:</w:t>
      </w:r>
    </w:p>
    <w:p w14:paraId="355D414B" w14:textId="403EBA3E" w:rsidR="00F303F0" w:rsidRDefault="00586706" w:rsidP="00ED706D">
      <w:pPr>
        <w:pStyle w:val="ListParagraph"/>
        <w:numPr>
          <w:ilvl w:val="0"/>
          <w:numId w:val="31"/>
        </w:numPr>
        <w:spacing w:after="120"/>
        <w:ind w:left="714" w:hanging="357"/>
        <w:contextualSpacing w:val="0"/>
      </w:pPr>
      <w:r>
        <w:t xml:space="preserve">expanding </w:t>
      </w:r>
      <w:r w:rsidR="00F303F0">
        <w:t>farm production</w:t>
      </w:r>
    </w:p>
    <w:p w14:paraId="0B589F88" w14:textId="446004D1" w:rsidR="00F303F0" w:rsidRDefault="00586706" w:rsidP="00ED706D">
      <w:pPr>
        <w:pStyle w:val="ListParagraph"/>
        <w:numPr>
          <w:ilvl w:val="0"/>
          <w:numId w:val="31"/>
        </w:numPr>
        <w:spacing w:after="120"/>
        <w:ind w:left="714" w:hanging="357"/>
        <w:contextualSpacing w:val="0"/>
      </w:pPr>
      <w:r>
        <w:t xml:space="preserve">reducing </w:t>
      </w:r>
      <w:r w:rsidR="00F303F0">
        <w:t>irrigation costs</w:t>
      </w:r>
    </w:p>
    <w:p w14:paraId="3B9A6382" w14:textId="161FFD30" w:rsidR="00F303F0" w:rsidRDefault="00586706" w:rsidP="00ED706D">
      <w:pPr>
        <w:pStyle w:val="ListParagraph"/>
        <w:numPr>
          <w:ilvl w:val="0"/>
          <w:numId w:val="31"/>
        </w:numPr>
        <w:spacing w:after="120"/>
        <w:ind w:left="714" w:hanging="357"/>
        <w:contextualSpacing w:val="0"/>
      </w:pPr>
      <w:r>
        <w:t xml:space="preserve">improving </w:t>
      </w:r>
      <w:r w:rsidR="00F303F0">
        <w:t>productivity during times of low water availability</w:t>
      </w:r>
    </w:p>
    <w:p w14:paraId="1B8D0E45" w14:textId="6440E9A3" w:rsidR="00F303F0" w:rsidRDefault="00586706" w:rsidP="00ED706D">
      <w:pPr>
        <w:pStyle w:val="ListParagraph"/>
        <w:numPr>
          <w:ilvl w:val="0"/>
          <w:numId w:val="31"/>
        </w:numPr>
        <w:spacing w:after="120"/>
        <w:ind w:left="714" w:hanging="357"/>
        <w:contextualSpacing w:val="0"/>
      </w:pPr>
      <w:r>
        <w:t xml:space="preserve">reducing </w:t>
      </w:r>
      <w:r w:rsidR="00F303F0">
        <w:t>labour time required for irrigation activities</w:t>
      </w:r>
    </w:p>
    <w:p w14:paraId="39E4168E" w14:textId="294FEBD5" w:rsidR="00F303F0" w:rsidRDefault="00586706" w:rsidP="00ED706D">
      <w:pPr>
        <w:pStyle w:val="ListParagraph"/>
        <w:numPr>
          <w:ilvl w:val="0"/>
          <w:numId w:val="31"/>
        </w:numPr>
        <w:spacing w:after="120"/>
        <w:ind w:left="714" w:hanging="357"/>
        <w:contextualSpacing w:val="0"/>
      </w:pPr>
      <w:r>
        <w:t xml:space="preserve">reducing </w:t>
      </w:r>
      <w:r w:rsidR="00F303F0">
        <w:t>total water use on the farm</w:t>
      </w:r>
    </w:p>
    <w:p w14:paraId="32D0D074" w14:textId="7A170724" w:rsidR="00F303F0" w:rsidRPr="00F303F0" w:rsidRDefault="00586706" w:rsidP="00ED706D">
      <w:pPr>
        <w:pStyle w:val="ListParagraph"/>
        <w:numPr>
          <w:ilvl w:val="0"/>
          <w:numId w:val="31"/>
        </w:numPr>
        <w:spacing w:after="120"/>
        <w:ind w:left="714" w:hanging="357"/>
        <w:contextualSpacing w:val="0"/>
      </w:pPr>
      <w:r>
        <w:t>i</w:t>
      </w:r>
      <w:r w:rsidR="00F303F0">
        <w:t xml:space="preserve">mproving crop/pasture growth or health. </w:t>
      </w:r>
    </w:p>
    <w:p w14:paraId="67A819D3" w14:textId="5C864484" w:rsidR="00B637E6" w:rsidRDefault="00F16749" w:rsidP="009D43C3">
      <w:pPr>
        <w:spacing w:before="0"/>
      </w:pPr>
      <w:r>
        <w:t xml:space="preserve">Expansion of farm production was a motivator for 62% of irrigators who </w:t>
      </w:r>
      <w:r w:rsidR="005D58FB">
        <w:t>modernis</w:t>
      </w:r>
      <w:r>
        <w:t xml:space="preserve">ed (61% of those living in the Basin). Irrigators were more likely to report expansion of farm production as a motivating factor if they lived in the Northern Basin (69%), had </w:t>
      </w:r>
      <w:r w:rsidR="005D58FB">
        <w:t>modernis</w:t>
      </w:r>
      <w:r>
        <w:t>ed 75% or more of irrigation area since 2013 (69%), had GVAP of $500,000 or more (74% and 77% of those with GVAP of $500,000-999,999 and $1 million or more respectively), those making a moderate to large profit (68%), those using groundwater (67%), and those using 300-999</w:t>
      </w:r>
      <w:r w:rsidR="000D167D">
        <w:t xml:space="preserve"> </w:t>
      </w:r>
      <w:r>
        <w:t>ML (70%) or 1000</w:t>
      </w:r>
      <w:r w:rsidR="000D167D">
        <w:t xml:space="preserve"> </w:t>
      </w:r>
      <w:r>
        <w:t xml:space="preserve">ML or more (76%). </w:t>
      </w:r>
    </w:p>
    <w:p w14:paraId="2ADCCA95" w14:textId="54BC803D" w:rsidR="00F16749" w:rsidRDefault="00F16749" w:rsidP="009D43C3">
      <w:pPr>
        <w:spacing w:before="0"/>
      </w:pPr>
      <w:r>
        <w:t>Reducing irrigation costs was a motivator for 64% of all irrigators, and 67% of those in the Basin.</w:t>
      </w:r>
      <w:r w:rsidR="0011488B">
        <w:t xml:space="preserve"> This was more common amongst Northern Basin irrigators (77%), those in the NSW Southern Basin (73%), those making a loss (73%), as well as those who spent a higher proportion of irrigation costs on water (76% of those spending 20-29% and 70% of those spending 30% or more). </w:t>
      </w:r>
    </w:p>
    <w:p w14:paraId="0ACCA916" w14:textId="25FF5C50" w:rsidR="00AC5D6B" w:rsidRDefault="0011488B" w:rsidP="009D43C3">
      <w:pPr>
        <w:spacing w:before="0"/>
      </w:pPr>
      <w:r>
        <w:t xml:space="preserve">Improving productivity during times of low water availability was a motivator for </w:t>
      </w:r>
      <w:r w:rsidR="005D58FB">
        <w:t>modernis</w:t>
      </w:r>
      <w:r>
        <w:t xml:space="preserve">ation by 72% of irrigators and 75% of Basin irrigators. This was more common amongst Northern Basin irrigators (87%), those who </w:t>
      </w:r>
      <w:r w:rsidR="005D58FB">
        <w:t>modernis</w:t>
      </w:r>
      <w:r>
        <w:t xml:space="preserve">ed with assistance of a grant (83%), and who </w:t>
      </w:r>
      <w:r w:rsidR="005D58FB">
        <w:t>modernis</w:t>
      </w:r>
      <w:r>
        <w:t>ed a greater proportion of on-farm infrastructure, grain growers (84%), those with GVAP of $500,000 or greater (84%), those making a moderate to large profit (80%), those using larger volumes of water (81% of those who had used 300</w:t>
      </w:r>
      <w:r w:rsidR="000D167D">
        <w:t xml:space="preserve"> </w:t>
      </w:r>
      <w:r>
        <w:t>ML or more in the last year), and those earning all their household income from the farm (83%).</w:t>
      </w:r>
    </w:p>
    <w:p w14:paraId="767B7D59" w14:textId="361E2429" w:rsidR="00AC5D6B" w:rsidRDefault="00AC5D6B" w:rsidP="009D43C3">
      <w:pPr>
        <w:spacing w:before="0"/>
      </w:pPr>
      <w:r>
        <w:t>Reducing labour time was a motivator for 71% of irrigators and 74% of those living in the Basin</w:t>
      </w:r>
      <w:r w:rsidR="00531C0E">
        <w:t>, particularly those with GVAP of $1 million o</w:t>
      </w:r>
      <w:r w:rsidR="00DD6430">
        <w:t>r</w:t>
      </w:r>
      <w:r w:rsidR="00531C0E">
        <w:t xml:space="preserve"> more (84%), and those earning none of their household income off-farm (80%). </w:t>
      </w:r>
    </w:p>
    <w:p w14:paraId="52869300" w14:textId="37CF751B" w:rsidR="00AC5D6B" w:rsidRDefault="00AC5D6B" w:rsidP="009D43C3">
      <w:pPr>
        <w:spacing w:before="0"/>
      </w:pPr>
      <w:r>
        <w:t>Reducing total water use on the farm was a motivating factor for 63% of irrigators, increasing to 66% of Basin irrigators</w:t>
      </w:r>
      <w:r w:rsidR="00531C0E">
        <w:t xml:space="preserve">, and 73% of Northern Basin irrigators. </w:t>
      </w:r>
    </w:p>
    <w:p w14:paraId="1677E66A" w14:textId="44D2E118" w:rsidR="00531C0E" w:rsidRDefault="00AC5D6B" w:rsidP="009D43C3">
      <w:pPr>
        <w:spacing w:before="0"/>
      </w:pPr>
      <w:r>
        <w:t>Improving crop/pasture growth or health was the most common motivator, reported by 77% of all irrigators, and 76% of Basin irrigators</w:t>
      </w:r>
      <w:r w:rsidR="00531C0E">
        <w:t xml:space="preserve">, particularly Northern Basin irrigators (87%), those moderning 20-49% (91%) or 50-74% (86%) of their irrigation area since 2013, and those aged 45 to 54 (87%). </w:t>
      </w:r>
    </w:p>
    <w:p w14:paraId="04007F3E" w14:textId="068282CD" w:rsidR="00531C0E" w:rsidRDefault="00531C0E" w:rsidP="009D43C3">
      <w:pPr>
        <w:spacing w:before="0"/>
      </w:pPr>
      <w:r>
        <w:t>These findings highlight t</w:t>
      </w:r>
      <w:r w:rsidR="00852BAD">
        <w:t xml:space="preserve">hat most irrigators who </w:t>
      </w:r>
      <w:r w:rsidR="005D58FB">
        <w:t>modernis</w:t>
      </w:r>
      <w:r w:rsidR="00852BAD">
        <w:t xml:space="preserve">e have more than one motivating factor driving their decision to do so, with a mix of improving productivity, improving crop/pasture growth and health, and reducing labour time, the most common motivators. Expansion of farm production was a common motivator, but more so for larger farmers making a profit on the farm, while reducing irrigation costs was a more common motivator for those irrigators who were making a loss and for whom water costs represent a high proportion of total farm expenditure. </w:t>
      </w:r>
    </w:p>
    <w:p w14:paraId="7349F765" w14:textId="77777777" w:rsidR="0011488B" w:rsidRDefault="0011488B" w:rsidP="0011488B">
      <w:pPr>
        <w:spacing w:before="0" w:after="0"/>
      </w:pPr>
    </w:p>
    <w:p w14:paraId="0BC4D79F" w14:textId="77777777" w:rsidR="0011488B" w:rsidRDefault="0011488B">
      <w:pPr>
        <w:spacing w:before="0" w:after="0"/>
      </w:pPr>
    </w:p>
    <w:p w14:paraId="483CBC2A" w14:textId="32D80420" w:rsidR="00F16749" w:rsidRDefault="00F16749">
      <w:pPr>
        <w:spacing w:before="0" w:after="0"/>
      </w:pPr>
    </w:p>
    <w:p w14:paraId="453A4F7A" w14:textId="77777777" w:rsidR="0052666D" w:rsidRDefault="0052666D">
      <w:pPr>
        <w:spacing w:before="0" w:after="0"/>
      </w:pPr>
    </w:p>
    <w:p w14:paraId="473B3D67" w14:textId="676C6A63" w:rsidR="0052666D" w:rsidRDefault="0052666D">
      <w:pPr>
        <w:spacing w:before="0" w:after="0"/>
        <w:sectPr w:rsidR="0052666D" w:rsidSect="00D02208">
          <w:pgSz w:w="11906" w:h="16838"/>
          <w:pgMar w:top="1440" w:right="1440" w:bottom="1440" w:left="1440" w:header="708" w:footer="708" w:gutter="0"/>
          <w:cols w:space="708"/>
          <w:docGrid w:linePitch="360"/>
        </w:sectPr>
      </w:pPr>
    </w:p>
    <w:p w14:paraId="1CE17451" w14:textId="40A52426" w:rsidR="00DB2715" w:rsidRDefault="00DB2715" w:rsidP="007E47D1">
      <w:pPr>
        <w:pStyle w:val="Caption"/>
        <w:keepNext/>
        <w:spacing w:after="0"/>
      </w:pPr>
      <w:bookmarkStart w:id="104" w:name="_Toc18181300"/>
      <w:r w:rsidRPr="00ED1A81">
        <w:t xml:space="preserve">Table </w:t>
      </w:r>
      <w:r w:rsidR="003873F8">
        <w:t>40</w:t>
      </w:r>
      <w:r>
        <w:t xml:space="preserve"> </w:t>
      </w:r>
      <w:r w:rsidR="00992AEC">
        <w:t>Motivations for past on-farm modernisation works</w:t>
      </w:r>
      <w:r>
        <w:t xml:space="preserve"> – by irrigator location</w:t>
      </w:r>
      <w:bookmarkEnd w:id="104"/>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16"/>
        <w:gridCol w:w="1089"/>
        <w:gridCol w:w="999"/>
        <w:gridCol w:w="999"/>
        <w:gridCol w:w="1094"/>
        <w:gridCol w:w="1094"/>
        <w:gridCol w:w="1094"/>
        <w:gridCol w:w="807"/>
        <w:gridCol w:w="807"/>
        <w:gridCol w:w="1100"/>
        <w:gridCol w:w="807"/>
        <w:gridCol w:w="860"/>
        <w:gridCol w:w="1092"/>
      </w:tblGrid>
      <w:tr w:rsidR="00896F1C" w:rsidRPr="006E6038" w14:paraId="6D10703A" w14:textId="77777777" w:rsidTr="00896F1C">
        <w:tc>
          <w:tcPr>
            <w:tcW w:w="758" w:type="pct"/>
            <w:shd w:val="clear" w:color="auto" w:fill="D9D9D9" w:themeFill="background1" w:themeFillShade="D9"/>
            <w:hideMark/>
          </w:tcPr>
          <w:p w14:paraId="1038192D" w14:textId="02A4CDD0" w:rsidR="00896F1C" w:rsidRPr="006E6038" w:rsidRDefault="00896F1C" w:rsidP="00896F1C">
            <w:pPr>
              <w:spacing w:before="0" w:after="0"/>
              <w:jc w:val="center"/>
              <w:rPr>
                <w:rFonts w:eastAsia="Times New Roman" w:cstheme="majorHAnsi"/>
                <w:b/>
                <w:sz w:val="20"/>
                <w:szCs w:val="20"/>
                <w:lang w:val="en-AU" w:eastAsia="en-AU"/>
              </w:rPr>
            </w:pPr>
            <w:r w:rsidRPr="006E6038">
              <w:rPr>
                <w:rFonts w:eastAsia="Times New Roman" w:cstheme="majorHAnsi"/>
                <w:b/>
                <w:sz w:val="20"/>
                <w:szCs w:val="20"/>
                <w:lang w:val="en-AU" w:eastAsia="en-AU"/>
              </w:rPr>
              <w:t>% who reported this partly/wholly motivated past modernisation</w:t>
            </w:r>
          </w:p>
        </w:tc>
        <w:tc>
          <w:tcPr>
            <w:tcW w:w="390" w:type="pct"/>
            <w:shd w:val="clear" w:color="000000" w:fill="D9D9D9"/>
            <w:hideMark/>
          </w:tcPr>
          <w:p w14:paraId="532A8D57" w14:textId="77777777"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All irrigators</w:t>
            </w:r>
          </w:p>
        </w:tc>
        <w:tc>
          <w:tcPr>
            <w:tcW w:w="358" w:type="pct"/>
            <w:shd w:val="clear" w:color="000000" w:fill="D9D9D9"/>
          </w:tcPr>
          <w:p w14:paraId="227D3313" w14:textId="1F0BAFD9"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Basin irrigator</w:t>
            </w:r>
            <w:r w:rsidRPr="000F7150">
              <w:rPr>
                <w:rFonts w:eastAsia="Times New Roman" w:cstheme="majorHAnsi"/>
                <w:sz w:val="16"/>
                <w:szCs w:val="16"/>
                <w:vertAlign w:val="superscript"/>
                <w:lang w:val="en-AU" w:eastAsia="en-AU"/>
              </w:rPr>
              <w:t>1</w:t>
            </w:r>
          </w:p>
        </w:tc>
        <w:tc>
          <w:tcPr>
            <w:tcW w:w="358" w:type="pct"/>
            <w:shd w:val="clear" w:color="000000" w:fill="D9D9D9"/>
          </w:tcPr>
          <w:p w14:paraId="381D2C08" w14:textId="01CFBEFA"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Outside Basin irrigator</w:t>
            </w:r>
            <w:r w:rsidRPr="000F7150">
              <w:rPr>
                <w:rFonts w:eastAsia="Times New Roman" w:cstheme="majorHAnsi"/>
                <w:sz w:val="16"/>
                <w:szCs w:val="16"/>
                <w:vertAlign w:val="superscript"/>
                <w:lang w:val="en-AU" w:eastAsia="en-AU"/>
              </w:rPr>
              <w:t>1</w:t>
            </w:r>
          </w:p>
        </w:tc>
        <w:tc>
          <w:tcPr>
            <w:tcW w:w="392" w:type="pct"/>
            <w:shd w:val="clear" w:color="000000" w:fill="D9D9D9"/>
            <w:hideMark/>
          </w:tcPr>
          <w:p w14:paraId="522EF75C" w14:textId="3658BB16"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Northern Basin irrigator</w:t>
            </w:r>
            <w:r w:rsidRPr="000F7150">
              <w:rPr>
                <w:rFonts w:eastAsia="Times New Roman" w:cstheme="majorHAnsi"/>
                <w:sz w:val="16"/>
                <w:szCs w:val="16"/>
                <w:vertAlign w:val="superscript"/>
                <w:lang w:val="en-AU" w:eastAsia="en-AU"/>
              </w:rPr>
              <w:t>2</w:t>
            </w:r>
          </w:p>
        </w:tc>
        <w:tc>
          <w:tcPr>
            <w:tcW w:w="392" w:type="pct"/>
            <w:shd w:val="clear" w:color="000000" w:fill="D9D9D9"/>
            <w:hideMark/>
          </w:tcPr>
          <w:p w14:paraId="6ED4770F" w14:textId="600BB107"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Southern Basin</w:t>
            </w:r>
            <w:r w:rsidRPr="000F7150">
              <w:rPr>
                <w:rFonts w:eastAsia="Times New Roman" w:cstheme="majorHAnsi"/>
                <w:sz w:val="16"/>
                <w:szCs w:val="16"/>
                <w:vertAlign w:val="superscript"/>
                <w:lang w:val="en-AU" w:eastAsia="en-AU"/>
              </w:rPr>
              <w:t>2</w:t>
            </w:r>
          </w:p>
        </w:tc>
        <w:tc>
          <w:tcPr>
            <w:tcW w:w="392" w:type="pct"/>
            <w:shd w:val="clear" w:color="000000" w:fill="D9D9D9"/>
            <w:hideMark/>
          </w:tcPr>
          <w:p w14:paraId="67E87734" w14:textId="77777777"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NSW Southern Basin</w:t>
            </w:r>
          </w:p>
        </w:tc>
        <w:tc>
          <w:tcPr>
            <w:tcW w:w="289" w:type="pct"/>
            <w:shd w:val="clear" w:color="000000" w:fill="D9D9D9"/>
            <w:hideMark/>
          </w:tcPr>
          <w:p w14:paraId="5C31F05D" w14:textId="77777777"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SA Basin</w:t>
            </w:r>
          </w:p>
        </w:tc>
        <w:tc>
          <w:tcPr>
            <w:tcW w:w="289" w:type="pct"/>
            <w:shd w:val="clear" w:color="000000" w:fill="D9D9D9"/>
            <w:hideMark/>
          </w:tcPr>
          <w:p w14:paraId="02DEFDE6" w14:textId="77777777"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VIC Basin</w:t>
            </w:r>
          </w:p>
        </w:tc>
        <w:tc>
          <w:tcPr>
            <w:tcW w:w="394" w:type="pct"/>
            <w:shd w:val="clear" w:color="000000" w:fill="D9D9D9"/>
            <w:hideMark/>
          </w:tcPr>
          <w:p w14:paraId="3FBF196D" w14:textId="6A34C8DA"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Southern Basin not in irrig. district</w:t>
            </w:r>
            <w:r w:rsidRPr="000F7150">
              <w:rPr>
                <w:rFonts w:eastAsia="Times New Roman" w:cstheme="majorHAnsi"/>
                <w:sz w:val="16"/>
                <w:szCs w:val="16"/>
                <w:vertAlign w:val="superscript"/>
                <w:lang w:val="en-AU" w:eastAsia="en-AU"/>
              </w:rPr>
              <w:t>3</w:t>
            </w:r>
          </w:p>
        </w:tc>
        <w:tc>
          <w:tcPr>
            <w:tcW w:w="289" w:type="pct"/>
            <w:shd w:val="clear" w:color="000000" w:fill="D9D9D9"/>
            <w:hideMark/>
          </w:tcPr>
          <w:p w14:paraId="213F3F45" w14:textId="38BB3241"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GMID</w:t>
            </w:r>
            <w:r w:rsidRPr="000F7150">
              <w:rPr>
                <w:rFonts w:eastAsia="Times New Roman" w:cstheme="majorHAnsi"/>
                <w:sz w:val="16"/>
                <w:szCs w:val="16"/>
                <w:vertAlign w:val="superscript"/>
                <w:lang w:val="en-AU" w:eastAsia="en-AU"/>
              </w:rPr>
              <w:t>3</w:t>
            </w:r>
          </w:p>
        </w:tc>
        <w:tc>
          <w:tcPr>
            <w:tcW w:w="308" w:type="pct"/>
            <w:shd w:val="clear" w:color="000000" w:fill="D9D9D9"/>
            <w:hideMark/>
          </w:tcPr>
          <w:p w14:paraId="126B0E4A" w14:textId="400F3157"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MIL</w:t>
            </w:r>
            <w:r w:rsidRPr="000F7150">
              <w:rPr>
                <w:rFonts w:eastAsia="Times New Roman" w:cstheme="majorHAnsi"/>
                <w:sz w:val="16"/>
                <w:szCs w:val="16"/>
                <w:vertAlign w:val="superscript"/>
                <w:lang w:val="en-AU" w:eastAsia="en-AU"/>
              </w:rPr>
              <w:t>3</w:t>
            </w:r>
          </w:p>
        </w:tc>
        <w:tc>
          <w:tcPr>
            <w:tcW w:w="391" w:type="pct"/>
            <w:shd w:val="clear" w:color="000000" w:fill="D9D9D9"/>
            <w:hideMark/>
          </w:tcPr>
          <w:p w14:paraId="300FE6A7" w14:textId="0ED41977"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NSW other irrigation district</w:t>
            </w:r>
            <w:r w:rsidRPr="000F7150">
              <w:rPr>
                <w:rFonts w:eastAsia="Times New Roman" w:cstheme="majorHAnsi"/>
                <w:sz w:val="16"/>
                <w:szCs w:val="16"/>
                <w:vertAlign w:val="superscript"/>
                <w:lang w:val="en-AU" w:eastAsia="en-AU"/>
              </w:rPr>
              <w:t>3</w:t>
            </w:r>
          </w:p>
        </w:tc>
      </w:tr>
      <w:tr w:rsidR="00896F1C" w:rsidRPr="006E6038" w14:paraId="5AAA8B53" w14:textId="77777777" w:rsidTr="001B051C">
        <w:tc>
          <w:tcPr>
            <w:tcW w:w="758" w:type="pct"/>
            <w:shd w:val="clear" w:color="auto" w:fill="FFFFFF" w:themeFill="background1"/>
          </w:tcPr>
          <w:p w14:paraId="2AAE5FED" w14:textId="28ED92B1"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 xml:space="preserve">Expanding your farm production </w:t>
            </w:r>
          </w:p>
        </w:tc>
        <w:tc>
          <w:tcPr>
            <w:tcW w:w="390" w:type="pct"/>
            <w:shd w:val="clear" w:color="auto" w:fill="auto"/>
            <w:noWrap/>
          </w:tcPr>
          <w:p w14:paraId="7EA2CE80" w14:textId="0458046C"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62.1%</w:t>
            </w:r>
          </w:p>
        </w:tc>
        <w:tc>
          <w:tcPr>
            <w:tcW w:w="358" w:type="pct"/>
            <w:shd w:val="clear" w:color="auto" w:fill="auto"/>
            <w:noWrap/>
          </w:tcPr>
          <w:p w14:paraId="46D908AC" w14:textId="3CF4CBFE"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60.9%</w:t>
            </w:r>
          </w:p>
        </w:tc>
        <w:tc>
          <w:tcPr>
            <w:tcW w:w="358" w:type="pct"/>
            <w:shd w:val="clear" w:color="auto" w:fill="auto"/>
            <w:noWrap/>
          </w:tcPr>
          <w:p w14:paraId="0F2E9836" w14:textId="6C20F090"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64.4%</w:t>
            </w:r>
          </w:p>
        </w:tc>
        <w:tc>
          <w:tcPr>
            <w:tcW w:w="392" w:type="pct"/>
            <w:shd w:val="clear" w:color="auto" w:fill="auto"/>
            <w:noWrap/>
          </w:tcPr>
          <w:p w14:paraId="373D59B0" w14:textId="4FBA8BCD"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68.8%</w:t>
            </w:r>
          </w:p>
        </w:tc>
        <w:tc>
          <w:tcPr>
            <w:tcW w:w="392" w:type="pct"/>
            <w:shd w:val="clear" w:color="auto" w:fill="auto"/>
            <w:noWrap/>
          </w:tcPr>
          <w:p w14:paraId="47A68616" w14:textId="429224CB"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59.8%</w:t>
            </w:r>
          </w:p>
        </w:tc>
        <w:tc>
          <w:tcPr>
            <w:tcW w:w="392" w:type="pct"/>
            <w:shd w:val="clear" w:color="auto" w:fill="auto"/>
            <w:noWrap/>
          </w:tcPr>
          <w:p w14:paraId="5A72C8F7" w14:textId="761F45EF"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66.7%</w:t>
            </w:r>
          </w:p>
        </w:tc>
        <w:tc>
          <w:tcPr>
            <w:tcW w:w="289" w:type="pct"/>
            <w:shd w:val="clear" w:color="auto" w:fill="auto"/>
            <w:noWrap/>
          </w:tcPr>
          <w:p w14:paraId="4754018D" w14:textId="4DFFADE0"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60.0%</w:t>
            </w:r>
          </w:p>
        </w:tc>
        <w:tc>
          <w:tcPr>
            <w:tcW w:w="289" w:type="pct"/>
            <w:shd w:val="clear" w:color="auto" w:fill="auto"/>
            <w:noWrap/>
          </w:tcPr>
          <w:p w14:paraId="7CCC63F9" w14:textId="64BE578B"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56.2%</w:t>
            </w:r>
          </w:p>
        </w:tc>
        <w:tc>
          <w:tcPr>
            <w:tcW w:w="394" w:type="pct"/>
            <w:shd w:val="clear" w:color="auto" w:fill="auto"/>
            <w:noWrap/>
          </w:tcPr>
          <w:p w14:paraId="48243AEC" w14:textId="75316249"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64.9%</w:t>
            </w:r>
          </w:p>
        </w:tc>
        <w:tc>
          <w:tcPr>
            <w:tcW w:w="289" w:type="pct"/>
            <w:shd w:val="clear" w:color="auto" w:fill="auto"/>
            <w:noWrap/>
          </w:tcPr>
          <w:p w14:paraId="30F54621" w14:textId="02946EDA"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61.2%</w:t>
            </w:r>
          </w:p>
        </w:tc>
        <w:tc>
          <w:tcPr>
            <w:tcW w:w="308" w:type="pct"/>
            <w:shd w:val="clear" w:color="auto" w:fill="auto"/>
            <w:noWrap/>
          </w:tcPr>
          <w:p w14:paraId="5C28D1BC" w14:textId="136D5D11"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58.1%</w:t>
            </w:r>
          </w:p>
        </w:tc>
        <w:tc>
          <w:tcPr>
            <w:tcW w:w="391" w:type="pct"/>
            <w:shd w:val="clear" w:color="auto" w:fill="auto"/>
            <w:noWrap/>
          </w:tcPr>
          <w:p w14:paraId="2ECBC753" w14:textId="65980DAC"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57.7%</w:t>
            </w:r>
          </w:p>
        </w:tc>
      </w:tr>
      <w:tr w:rsidR="00896F1C" w:rsidRPr="006E6038" w14:paraId="394EC4C2" w14:textId="77777777" w:rsidTr="001B051C">
        <w:tc>
          <w:tcPr>
            <w:tcW w:w="758" w:type="pct"/>
            <w:shd w:val="clear" w:color="auto" w:fill="FFFFFF" w:themeFill="background1"/>
          </w:tcPr>
          <w:p w14:paraId="5BAFD6A0" w14:textId="3D214773"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Reducing irrigation costs</w:t>
            </w:r>
          </w:p>
        </w:tc>
        <w:tc>
          <w:tcPr>
            <w:tcW w:w="390" w:type="pct"/>
            <w:shd w:val="clear" w:color="auto" w:fill="auto"/>
            <w:noWrap/>
          </w:tcPr>
          <w:p w14:paraId="03C9B269" w14:textId="0701FFD5"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63.6%</w:t>
            </w:r>
          </w:p>
        </w:tc>
        <w:tc>
          <w:tcPr>
            <w:tcW w:w="358" w:type="pct"/>
            <w:shd w:val="clear" w:color="auto" w:fill="auto"/>
            <w:noWrap/>
          </w:tcPr>
          <w:p w14:paraId="6BCE2A67" w14:textId="1642AD76"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67.1%</w:t>
            </w:r>
          </w:p>
        </w:tc>
        <w:tc>
          <w:tcPr>
            <w:tcW w:w="358" w:type="pct"/>
            <w:shd w:val="clear" w:color="auto" w:fill="auto"/>
            <w:noWrap/>
          </w:tcPr>
          <w:p w14:paraId="5F3D9D77" w14:textId="46B9BC0C"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57.1%</w:t>
            </w:r>
          </w:p>
        </w:tc>
        <w:tc>
          <w:tcPr>
            <w:tcW w:w="392" w:type="pct"/>
            <w:shd w:val="clear" w:color="auto" w:fill="auto"/>
            <w:noWrap/>
          </w:tcPr>
          <w:p w14:paraId="59CEB55F" w14:textId="7B9A5A1B"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76.7%</w:t>
            </w:r>
          </w:p>
        </w:tc>
        <w:tc>
          <w:tcPr>
            <w:tcW w:w="392" w:type="pct"/>
            <w:shd w:val="clear" w:color="auto" w:fill="auto"/>
            <w:noWrap/>
          </w:tcPr>
          <w:p w14:paraId="6A10E0DD" w14:textId="6B7FC042"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65.8%</w:t>
            </w:r>
          </w:p>
        </w:tc>
        <w:tc>
          <w:tcPr>
            <w:tcW w:w="392" w:type="pct"/>
            <w:shd w:val="clear" w:color="auto" w:fill="auto"/>
            <w:noWrap/>
          </w:tcPr>
          <w:p w14:paraId="248F78F2" w14:textId="28CAE746"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72.6%</w:t>
            </w:r>
          </w:p>
        </w:tc>
        <w:tc>
          <w:tcPr>
            <w:tcW w:w="289" w:type="pct"/>
            <w:shd w:val="clear" w:color="auto" w:fill="auto"/>
            <w:noWrap/>
          </w:tcPr>
          <w:p w14:paraId="2F1F9CA7" w14:textId="15516EAE"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69.2%</w:t>
            </w:r>
          </w:p>
        </w:tc>
        <w:tc>
          <w:tcPr>
            <w:tcW w:w="289" w:type="pct"/>
            <w:shd w:val="clear" w:color="auto" w:fill="auto"/>
            <w:noWrap/>
          </w:tcPr>
          <w:p w14:paraId="6AC98A1B" w14:textId="700FD1F7"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61.2%</w:t>
            </w:r>
          </w:p>
        </w:tc>
        <w:tc>
          <w:tcPr>
            <w:tcW w:w="394" w:type="pct"/>
            <w:shd w:val="clear" w:color="auto" w:fill="auto"/>
            <w:noWrap/>
          </w:tcPr>
          <w:p w14:paraId="50C42D09" w14:textId="29F6D8E2"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65.3%</w:t>
            </w:r>
          </w:p>
        </w:tc>
        <w:tc>
          <w:tcPr>
            <w:tcW w:w="289" w:type="pct"/>
            <w:shd w:val="clear" w:color="auto" w:fill="auto"/>
            <w:noWrap/>
          </w:tcPr>
          <w:p w14:paraId="11009C99" w14:textId="7DEB1C28"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64.7%</w:t>
            </w:r>
          </w:p>
        </w:tc>
        <w:tc>
          <w:tcPr>
            <w:tcW w:w="308" w:type="pct"/>
            <w:shd w:val="clear" w:color="auto" w:fill="auto"/>
            <w:noWrap/>
          </w:tcPr>
          <w:p w14:paraId="5F844364" w14:textId="3FA4245D"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75.8%</w:t>
            </w:r>
          </w:p>
        </w:tc>
        <w:tc>
          <w:tcPr>
            <w:tcW w:w="391" w:type="pct"/>
            <w:shd w:val="clear" w:color="auto" w:fill="auto"/>
            <w:noWrap/>
          </w:tcPr>
          <w:p w14:paraId="701A3ACD" w14:textId="1713EB1D"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75.0%</w:t>
            </w:r>
          </w:p>
        </w:tc>
      </w:tr>
      <w:tr w:rsidR="00896F1C" w:rsidRPr="006E6038" w14:paraId="20C3EF8C" w14:textId="77777777" w:rsidTr="001B051C">
        <w:tc>
          <w:tcPr>
            <w:tcW w:w="758" w:type="pct"/>
            <w:shd w:val="clear" w:color="auto" w:fill="FFFFFF" w:themeFill="background1"/>
          </w:tcPr>
          <w:p w14:paraId="38A154DE" w14:textId="40BED4A1"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Improving productivity during times of low water availability</w:t>
            </w:r>
          </w:p>
        </w:tc>
        <w:tc>
          <w:tcPr>
            <w:tcW w:w="390" w:type="pct"/>
            <w:shd w:val="clear" w:color="auto" w:fill="auto"/>
            <w:noWrap/>
          </w:tcPr>
          <w:p w14:paraId="20418EA2" w14:textId="47426428"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71.5%</w:t>
            </w:r>
          </w:p>
        </w:tc>
        <w:tc>
          <w:tcPr>
            <w:tcW w:w="358" w:type="pct"/>
            <w:shd w:val="clear" w:color="auto" w:fill="auto"/>
            <w:noWrap/>
          </w:tcPr>
          <w:p w14:paraId="0E09A95B" w14:textId="170547B5"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74.7%</w:t>
            </w:r>
          </w:p>
        </w:tc>
        <w:tc>
          <w:tcPr>
            <w:tcW w:w="358" w:type="pct"/>
            <w:shd w:val="clear" w:color="auto" w:fill="auto"/>
            <w:noWrap/>
          </w:tcPr>
          <w:p w14:paraId="23B2CCFF" w14:textId="5E6FFC63"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65.4%</w:t>
            </w:r>
          </w:p>
        </w:tc>
        <w:tc>
          <w:tcPr>
            <w:tcW w:w="392" w:type="pct"/>
            <w:shd w:val="clear" w:color="auto" w:fill="auto"/>
            <w:noWrap/>
          </w:tcPr>
          <w:p w14:paraId="1D6F0A50" w14:textId="1EFF86F6"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87.1%</w:t>
            </w:r>
          </w:p>
        </w:tc>
        <w:tc>
          <w:tcPr>
            <w:tcW w:w="392" w:type="pct"/>
            <w:shd w:val="clear" w:color="auto" w:fill="auto"/>
            <w:noWrap/>
          </w:tcPr>
          <w:p w14:paraId="47EB50F7" w14:textId="4BE93CE5"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73.0%</w:t>
            </w:r>
          </w:p>
        </w:tc>
        <w:tc>
          <w:tcPr>
            <w:tcW w:w="392" w:type="pct"/>
            <w:shd w:val="clear" w:color="auto" w:fill="auto"/>
            <w:noWrap/>
          </w:tcPr>
          <w:p w14:paraId="298DEC86" w14:textId="0B172F3E"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79.5%</w:t>
            </w:r>
          </w:p>
        </w:tc>
        <w:tc>
          <w:tcPr>
            <w:tcW w:w="289" w:type="pct"/>
            <w:shd w:val="clear" w:color="auto" w:fill="auto"/>
            <w:noWrap/>
          </w:tcPr>
          <w:p w14:paraId="44B78D86" w14:textId="722F7D84"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74.1%</w:t>
            </w:r>
          </w:p>
        </w:tc>
        <w:tc>
          <w:tcPr>
            <w:tcW w:w="289" w:type="pct"/>
            <w:shd w:val="clear" w:color="auto" w:fill="auto"/>
            <w:noWrap/>
          </w:tcPr>
          <w:p w14:paraId="50BD1409" w14:textId="22EF23D2"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69.2%</w:t>
            </w:r>
          </w:p>
        </w:tc>
        <w:tc>
          <w:tcPr>
            <w:tcW w:w="394" w:type="pct"/>
            <w:shd w:val="clear" w:color="auto" w:fill="auto"/>
            <w:noWrap/>
          </w:tcPr>
          <w:p w14:paraId="00B68C9E" w14:textId="4B3DF44C"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75.3%</w:t>
            </w:r>
          </w:p>
        </w:tc>
        <w:tc>
          <w:tcPr>
            <w:tcW w:w="289" w:type="pct"/>
            <w:shd w:val="clear" w:color="auto" w:fill="auto"/>
            <w:noWrap/>
          </w:tcPr>
          <w:p w14:paraId="763D39B9" w14:textId="22D1EC9D"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72.8%</w:t>
            </w:r>
          </w:p>
        </w:tc>
        <w:tc>
          <w:tcPr>
            <w:tcW w:w="308" w:type="pct"/>
            <w:shd w:val="clear" w:color="auto" w:fill="auto"/>
            <w:noWrap/>
          </w:tcPr>
          <w:p w14:paraId="25DC747B" w14:textId="6A6F172D"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81.8%</w:t>
            </w:r>
          </w:p>
        </w:tc>
        <w:tc>
          <w:tcPr>
            <w:tcW w:w="391" w:type="pct"/>
            <w:shd w:val="clear" w:color="auto" w:fill="auto"/>
            <w:noWrap/>
          </w:tcPr>
          <w:p w14:paraId="156D64E2" w14:textId="42D918E0"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78.6%</w:t>
            </w:r>
          </w:p>
        </w:tc>
      </w:tr>
      <w:tr w:rsidR="00896F1C" w:rsidRPr="006E6038" w14:paraId="1E859F52" w14:textId="77777777" w:rsidTr="001B051C">
        <w:tc>
          <w:tcPr>
            <w:tcW w:w="758" w:type="pct"/>
            <w:shd w:val="clear" w:color="auto" w:fill="FFFFFF" w:themeFill="background1"/>
          </w:tcPr>
          <w:p w14:paraId="29180387" w14:textId="73EFF3C2"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Reducing labour time required for irrigation activities</w:t>
            </w:r>
          </w:p>
        </w:tc>
        <w:tc>
          <w:tcPr>
            <w:tcW w:w="390" w:type="pct"/>
            <w:shd w:val="clear" w:color="auto" w:fill="auto"/>
            <w:noWrap/>
          </w:tcPr>
          <w:p w14:paraId="194C0B37" w14:textId="5695B191"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71.2%</w:t>
            </w:r>
          </w:p>
        </w:tc>
        <w:tc>
          <w:tcPr>
            <w:tcW w:w="358" w:type="pct"/>
            <w:shd w:val="clear" w:color="auto" w:fill="auto"/>
            <w:noWrap/>
          </w:tcPr>
          <w:p w14:paraId="1557072A" w14:textId="409CBB4D"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73.7%</w:t>
            </w:r>
          </w:p>
        </w:tc>
        <w:tc>
          <w:tcPr>
            <w:tcW w:w="358" w:type="pct"/>
            <w:shd w:val="clear" w:color="auto" w:fill="auto"/>
            <w:noWrap/>
          </w:tcPr>
          <w:p w14:paraId="46BA82FD" w14:textId="09324E9D"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65.9%</w:t>
            </w:r>
          </w:p>
        </w:tc>
        <w:tc>
          <w:tcPr>
            <w:tcW w:w="392" w:type="pct"/>
            <w:shd w:val="clear" w:color="auto" w:fill="auto"/>
            <w:noWrap/>
          </w:tcPr>
          <w:p w14:paraId="7C400E9B" w14:textId="4DD1F981"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74.2%</w:t>
            </w:r>
          </w:p>
        </w:tc>
        <w:tc>
          <w:tcPr>
            <w:tcW w:w="392" w:type="pct"/>
            <w:shd w:val="clear" w:color="auto" w:fill="auto"/>
            <w:noWrap/>
          </w:tcPr>
          <w:p w14:paraId="407D4353" w14:textId="0B5D9B50"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73.7%</w:t>
            </w:r>
          </w:p>
        </w:tc>
        <w:tc>
          <w:tcPr>
            <w:tcW w:w="392" w:type="pct"/>
            <w:shd w:val="clear" w:color="auto" w:fill="auto"/>
            <w:noWrap/>
          </w:tcPr>
          <w:p w14:paraId="208C9A1A" w14:textId="137C0397"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77.8%</w:t>
            </w:r>
          </w:p>
        </w:tc>
        <w:tc>
          <w:tcPr>
            <w:tcW w:w="289" w:type="pct"/>
            <w:shd w:val="clear" w:color="auto" w:fill="auto"/>
            <w:noWrap/>
          </w:tcPr>
          <w:p w14:paraId="4D008DD8" w14:textId="1D9C2910"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81.5%</w:t>
            </w:r>
          </w:p>
        </w:tc>
        <w:tc>
          <w:tcPr>
            <w:tcW w:w="289" w:type="pct"/>
            <w:shd w:val="clear" w:color="auto" w:fill="auto"/>
            <w:noWrap/>
          </w:tcPr>
          <w:p w14:paraId="294E6C5D" w14:textId="0ADFFC92"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69.8%</w:t>
            </w:r>
          </w:p>
        </w:tc>
        <w:tc>
          <w:tcPr>
            <w:tcW w:w="394" w:type="pct"/>
            <w:shd w:val="clear" w:color="auto" w:fill="auto"/>
            <w:noWrap/>
          </w:tcPr>
          <w:p w14:paraId="409FFDE8" w14:textId="4DE91187"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71.4%</w:t>
            </w:r>
          </w:p>
        </w:tc>
        <w:tc>
          <w:tcPr>
            <w:tcW w:w="289" w:type="pct"/>
            <w:shd w:val="clear" w:color="auto" w:fill="auto"/>
            <w:noWrap/>
          </w:tcPr>
          <w:p w14:paraId="54DC8A1E" w14:textId="0152537F"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71.3%</w:t>
            </w:r>
          </w:p>
        </w:tc>
        <w:tc>
          <w:tcPr>
            <w:tcW w:w="308" w:type="pct"/>
            <w:shd w:val="clear" w:color="auto" w:fill="auto"/>
            <w:noWrap/>
          </w:tcPr>
          <w:p w14:paraId="2BAB7CC3" w14:textId="4E59CE62"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81.8%</w:t>
            </w:r>
          </w:p>
        </w:tc>
        <w:tc>
          <w:tcPr>
            <w:tcW w:w="391" w:type="pct"/>
            <w:shd w:val="clear" w:color="auto" w:fill="auto"/>
            <w:noWrap/>
          </w:tcPr>
          <w:p w14:paraId="6CDE12D6" w14:textId="664F55A0"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81.5%</w:t>
            </w:r>
          </w:p>
        </w:tc>
      </w:tr>
      <w:tr w:rsidR="00896F1C" w:rsidRPr="006E6038" w14:paraId="056D9953" w14:textId="77777777" w:rsidTr="001B051C">
        <w:tc>
          <w:tcPr>
            <w:tcW w:w="758" w:type="pct"/>
            <w:shd w:val="clear" w:color="auto" w:fill="FFFFFF" w:themeFill="background1"/>
          </w:tcPr>
          <w:p w14:paraId="1DDF0ABD" w14:textId="5767606C"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Reducing total water use on the farm</w:t>
            </w:r>
          </w:p>
        </w:tc>
        <w:tc>
          <w:tcPr>
            <w:tcW w:w="390" w:type="pct"/>
            <w:shd w:val="clear" w:color="auto" w:fill="auto"/>
            <w:noWrap/>
          </w:tcPr>
          <w:p w14:paraId="10ABBA59" w14:textId="39E95C03"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63.1%</w:t>
            </w:r>
          </w:p>
        </w:tc>
        <w:tc>
          <w:tcPr>
            <w:tcW w:w="358" w:type="pct"/>
            <w:shd w:val="clear" w:color="auto" w:fill="auto"/>
            <w:noWrap/>
          </w:tcPr>
          <w:p w14:paraId="271898F6" w14:textId="57CA5CED"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66.4%</w:t>
            </w:r>
          </w:p>
        </w:tc>
        <w:tc>
          <w:tcPr>
            <w:tcW w:w="358" w:type="pct"/>
            <w:shd w:val="clear" w:color="auto" w:fill="auto"/>
            <w:noWrap/>
          </w:tcPr>
          <w:p w14:paraId="75B0EAC8" w14:textId="69FE9F0B"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57.0%</w:t>
            </w:r>
          </w:p>
        </w:tc>
        <w:tc>
          <w:tcPr>
            <w:tcW w:w="392" w:type="pct"/>
            <w:shd w:val="clear" w:color="auto" w:fill="auto"/>
            <w:noWrap/>
          </w:tcPr>
          <w:p w14:paraId="1F2BFD8F" w14:textId="211C108D"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73.3%</w:t>
            </w:r>
          </w:p>
        </w:tc>
        <w:tc>
          <w:tcPr>
            <w:tcW w:w="392" w:type="pct"/>
            <w:shd w:val="clear" w:color="auto" w:fill="auto"/>
            <w:noWrap/>
          </w:tcPr>
          <w:p w14:paraId="75AB1703" w14:textId="4CB3A572"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65.5%</w:t>
            </w:r>
          </w:p>
        </w:tc>
        <w:tc>
          <w:tcPr>
            <w:tcW w:w="392" w:type="pct"/>
            <w:shd w:val="clear" w:color="auto" w:fill="auto"/>
            <w:noWrap/>
          </w:tcPr>
          <w:p w14:paraId="3F9EB38B" w14:textId="17A275D3"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70.4%</w:t>
            </w:r>
          </w:p>
        </w:tc>
        <w:tc>
          <w:tcPr>
            <w:tcW w:w="289" w:type="pct"/>
            <w:shd w:val="clear" w:color="auto" w:fill="auto"/>
            <w:noWrap/>
          </w:tcPr>
          <w:p w14:paraId="465AB33D" w14:textId="0C94C022"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66.7%</w:t>
            </w:r>
          </w:p>
        </w:tc>
        <w:tc>
          <w:tcPr>
            <w:tcW w:w="289" w:type="pct"/>
            <w:shd w:val="clear" w:color="auto" w:fill="auto"/>
            <w:noWrap/>
          </w:tcPr>
          <w:p w14:paraId="209AF98A" w14:textId="419B8622"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62.6%</w:t>
            </w:r>
          </w:p>
        </w:tc>
        <w:tc>
          <w:tcPr>
            <w:tcW w:w="394" w:type="pct"/>
            <w:shd w:val="clear" w:color="auto" w:fill="auto"/>
            <w:noWrap/>
          </w:tcPr>
          <w:p w14:paraId="7463D675" w14:textId="06759F85"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62.7%</w:t>
            </w:r>
          </w:p>
        </w:tc>
        <w:tc>
          <w:tcPr>
            <w:tcW w:w="289" w:type="pct"/>
            <w:shd w:val="clear" w:color="auto" w:fill="auto"/>
            <w:noWrap/>
          </w:tcPr>
          <w:p w14:paraId="3527309A" w14:textId="69756AA2"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64.1%</w:t>
            </w:r>
          </w:p>
        </w:tc>
        <w:tc>
          <w:tcPr>
            <w:tcW w:w="308" w:type="pct"/>
            <w:shd w:val="clear" w:color="auto" w:fill="auto"/>
            <w:noWrap/>
          </w:tcPr>
          <w:p w14:paraId="3B806594" w14:textId="5888C754"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78.1%</w:t>
            </w:r>
          </w:p>
        </w:tc>
        <w:tc>
          <w:tcPr>
            <w:tcW w:w="391" w:type="pct"/>
            <w:shd w:val="clear" w:color="auto" w:fill="auto"/>
            <w:noWrap/>
          </w:tcPr>
          <w:p w14:paraId="47C5AC3E" w14:textId="1253D2BC" w:rsidR="00896F1C" w:rsidRPr="008F5A4B" w:rsidRDefault="00896F1C" w:rsidP="00896F1C">
            <w:pPr>
              <w:spacing w:before="0" w:after="0"/>
              <w:jc w:val="right"/>
              <w:rPr>
                <w:rFonts w:eastAsia="Times New Roman" w:cstheme="majorHAnsi"/>
                <w:b/>
                <w:bCs/>
                <w:sz w:val="20"/>
                <w:szCs w:val="20"/>
                <w:lang w:val="en-AU" w:eastAsia="en-AU"/>
              </w:rPr>
            </w:pPr>
            <w:r w:rsidRPr="008F5A4B">
              <w:rPr>
                <w:rFonts w:cstheme="majorHAnsi"/>
                <w:b/>
                <w:bCs/>
                <w:sz w:val="20"/>
                <w:szCs w:val="20"/>
              </w:rPr>
              <w:t>82.1%</w:t>
            </w:r>
          </w:p>
        </w:tc>
      </w:tr>
      <w:tr w:rsidR="00896F1C" w:rsidRPr="006E6038" w14:paraId="1847DFE3" w14:textId="77777777" w:rsidTr="001B051C">
        <w:tc>
          <w:tcPr>
            <w:tcW w:w="758" w:type="pct"/>
            <w:shd w:val="clear" w:color="auto" w:fill="FFFFFF" w:themeFill="background1"/>
          </w:tcPr>
          <w:p w14:paraId="589FAD9D" w14:textId="33EAEE52"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Improving crop/pasture growth or health</w:t>
            </w:r>
          </w:p>
        </w:tc>
        <w:tc>
          <w:tcPr>
            <w:tcW w:w="390" w:type="pct"/>
            <w:shd w:val="clear" w:color="auto" w:fill="auto"/>
            <w:noWrap/>
          </w:tcPr>
          <w:p w14:paraId="00D43D2D" w14:textId="3A3D9531"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76.7%</w:t>
            </w:r>
          </w:p>
        </w:tc>
        <w:tc>
          <w:tcPr>
            <w:tcW w:w="358" w:type="pct"/>
            <w:shd w:val="clear" w:color="auto" w:fill="auto"/>
            <w:noWrap/>
          </w:tcPr>
          <w:p w14:paraId="693B925B" w14:textId="095BD5C7"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75.9%</w:t>
            </w:r>
          </w:p>
        </w:tc>
        <w:tc>
          <w:tcPr>
            <w:tcW w:w="358" w:type="pct"/>
            <w:shd w:val="clear" w:color="auto" w:fill="auto"/>
            <w:noWrap/>
          </w:tcPr>
          <w:p w14:paraId="2D6A90F1" w14:textId="68286A2C"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78.7%</w:t>
            </w:r>
          </w:p>
        </w:tc>
        <w:tc>
          <w:tcPr>
            <w:tcW w:w="392" w:type="pct"/>
            <w:shd w:val="clear" w:color="auto" w:fill="auto"/>
            <w:noWrap/>
          </w:tcPr>
          <w:p w14:paraId="6C47315C" w14:textId="22DEF768"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86.7%</w:t>
            </w:r>
          </w:p>
        </w:tc>
        <w:tc>
          <w:tcPr>
            <w:tcW w:w="392" w:type="pct"/>
            <w:shd w:val="clear" w:color="auto" w:fill="auto"/>
            <w:noWrap/>
          </w:tcPr>
          <w:p w14:paraId="023D7F07" w14:textId="5EC62752"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74.5%</w:t>
            </w:r>
          </w:p>
        </w:tc>
        <w:tc>
          <w:tcPr>
            <w:tcW w:w="392" w:type="pct"/>
            <w:shd w:val="clear" w:color="auto" w:fill="auto"/>
            <w:noWrap/>
          </w:tcPr>
          <w:p w14:paraId="0C3ED28A" w14:textId="4E8EDB72"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79.2%</w:t>
            </w:r>
          </w:p>
        </w:tc>
        <w:tc>
          <w:tcPr>
            <w:tcW w:w="289" w:type="pct"/>
            <w:shd w:val="clear" w:color="auto" w:fill="auto"/>
            <w:noWrap/>
          </w:tcPr>
          <w:p w14:paraId="611FA4F1" w14:textId="34C83B62"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77.8%</w:t>
            </w:r>
          </w:p>
        </w:tc>
        <w:tc>
          <w:tcPr>
            <w:tcW w:w="289" w:type="pct"/>
            <w:shd w:val="clear" w:color="auto" w:fill="auto"/>
            <w:noWrap/>
          </w:tcPr>
          <w:p w14:paraId="160793DA" w14:textId="009AE437"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71.2%</w:t>
            </w:r>
          </w:p>
        </w:tc>
        <w:tc>
          <w:tcPr>
            <w:tcW w:w="394" w:type="pct"/>
            <w:shd w:val="clear" w:color="auto" w:fill="auto"/>
            <w:noWrap/>
          </w:tcPr>
          <w:p w14:paraId="3BBFC260" w14:textId="5131BBA4"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76.9%</w:t>
            </w:r>
          </w:p>
        </w:tc>
        <w:tc>
          <w:tcPr>
            <w:tcW w:w="289" w:type="pct"/>
            <w:shd w:val="clear" w:color="auto" w:fill="auto"/>
            <w:noWrap/>
          </w:tcPr>
          <w:p w14:paraId="4690AED9" w14:textId="7BF85C1E"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72.8%</w:t>
            </w:r>
          </w:p>
        </w:tc>
        <w:tc>
          <w:tcPr>
            <w:tcW w:w="308" w:type="pct"/>
            <w:shd w:val="clear" w:color="auto" w:fill="auto"/>
            <w:noWrap/>
          </w:tcPr>
          <w:p w14:paraId="379089BB" w14:textId="01F2D287"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90.9%</w:t>
            </w:r>
          </w:p>
        </w:tc>
        <w:tc>
          <w:tcPr>
            <w:tcW w:w="391" w:type="pct"/>
            <w:shd w:val="clear" w:color="auto" w:fill="auto"/>
            <w:noWrap/>
          </w:tcPr>
          <w:p w14:paraId="3F00AF0A" w14:textId="5B83409C"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69.2%</w:t>
            </w:r>
          </w:p>
        </w:tc>
      </w:tr>
      <w:tr w:rsidR="00896F1C" w:rsidRPr="006E6038" w14:paraId="4A39E36F" w14:textId="77777777" w:rsidTr="001B051C">
        <w:tc>
          <w:tcPr>
            <w:tcW w:w="758" w:type="pct"/>
            <w:shd w:val="clear" w:color="auto" w:fill="FFFFFF" w:themeFill="background1"/>
            <w:vAlign w:val="center"/>
          </w:tcPr>
          <w:p w14:paraId="1864C55C" w14:textId="7658A9E9" w:rsidR="00896F1C" w:rsidRPr="006E6038" w:rsidRDefault="00896F1C" w:rsidP="00896F1C">
            <w:pPr>
              <w:spacing w:before="0" w:after="0"/>
              <w:rPr>
                <w:rFonts w:eastAsia="Times New Roman" w:cstheme="majorHAnsi"/>
                <w:b/>
                <w:bCs/>
                <w:sz w:val="20"/>
                <w:szCs w:val="20"/>
                <w:lang w:val="en-AU" w:eastAsia="en-AU"/>
              </w:rPr>
            </w:pPr>
            <w:r w:rsidRPr="006E6038">
              <w:rPr>
                <w:rFonts w:eastAsia="Times New Roman" w:cstheme="majorHAnsi"/>
                <w:b/>
                <w:bCs/>
                <w:sz w:val="20"/>
                <w:szCs w:val="20"/>
                <w:lang w:val="en-AU" w:eastAsia="en-AU"/>
              </w:rPr>
              <w:t>n</w:t>
            </w:r>
          </w:p>
        </w:tc>
        <w:tc>
          <w:tcPr>
            <w:tcW w:w="390" w:type="pct"/>
            <w:shd w:val="clear" w:color="auto" w:fill="auto"/>
            <w:noWrap/>
          </w:tcPr>
          <w:p w14:paraId="6CF40F3E" w14:textId="2A56CBDA"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393</w:t>
            </w:r>
          </w:p>
        </w:tc>
        <w:tc>
          <w:tcPr>
            <w:tcW w:w="358" w:type="pct"/>
            <w:shd w:val="clear" w:color="auto" w:fill="auto"/>
            <w:noWrap/>
          </w:tcPr>
          <w:p w14:paraId="69F9BFE5" w14:textId="2324F96E"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261</w:t>
            </w:r>
          </w:p>
        </w:tc>
        <w:tc>
          <w:tcPr>
            <w:tcW w:w="358" w:type="pct"/>
            <w:shd w:val="clear" w:color="auto" w:fill="auto"/>
            <w:noWrap/>
          </w:tcPr>
          <w:p w14:paraId="2D43B67E" w14:textId="717DF984"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130</w:t>
            </w:r>
          </w:p>
        </w:tc>
        <w:tc>
          <w:tcPr>
            <w:tcW w:w="392" w:type="pct"/>
            <w:shd w:val="clear" w:color="auto" w:fill="auto"/>
            <w:noWrap/>
          </w:tcPr>
          <w:p w14:paraId="19BCD4BF" w14:textId="72DF6D1F"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31</w:t>
            </w:r>
          </w:p>
        </w:tc>
        <w:tc>
          <w:tcPr>
            <w:tcW w:w="392" w:type="pct"/>
            <w:shd w:val="clear" w:color="auto" w:fill="auto"/>
            <w:noWrap/>
          </w:tcPr>
          <w:p w14:paraId="7C3A561C" w14:textId="006A3387"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230</w:t>
            </w:r>
          </w:p>
        </w:tc>
        <w:tc>
          <w:tcPr>
            <w:tcW w:w="392" w:type="pct"/>
            <w:shd w:val="clear" w:color="auto" w:fill="auto"/>
            <w:noWrap/>
          </w:tcPr>
          <w:p w14:paraId="65066F40" w14:textId="59857C4E"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73</w:t>
            </w:r>
          </w:p>
        </w:tc>
        <w:tc>
          <w:tcPr>
            <w:tcW w:w="289" w:type="pct"/>
            <w:shd w:val="clear" w:color="auto" w:fill="auto"/>
            <w:noWrap/>
          </w:tcPr>
          <w:p w14:paraId="42E6C67D" w14:textId="55528A06"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27</w:t>
            </w:r>
          </w:p>
        </w:tc>
        <w:tc>
          <w:tcPr>
            <w:tcW w:w="289" w:type="pct"/>
            <w:shd w:val="clear" w:color="auto" w:fill="auto"/>
            <w:noWrap/>
          </w:tcPr>
          <w:p w14:paraId="2A5973E4" w14:textId="5A85E17E"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130</w:t>
            </w:r>
          </w:p>
        </w:tc>
        <w:tc>
          <w:tcPr>
            <w:tcW w:w="394" w:type="pct"/>
            <w:shd w:val="clear" w:color="auto" w:fill="auto"/>
            <w:noWrap/>
          </w:tcPr>
          <w:p w14:paraId="44BFBA6F" w14:textId="5D288C64"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77</w:t>
            </w:r>
          </w:p>
        </w:tc>
        <w:tc>
          <w:tcPr>
            <w:tcW w:w="289" w:type="pct"/>
            <w:shd w:val="clear" w:color="auto" w:fill="auto"/>
            <w:noWrap/>
          </w:tcPr>
          <w:p w14:paraId="0A600E8B" w14:textId="779ECE90"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103</w:t>
            </w:r>
          </w:p>
        </w:tc>
        <w:tc>
          <w:tcPr>
            <w:tcW w:w="308" w:type="pct"/>
            <w:shd w:val="clear" w:color="auto" w:fill="auto"/>
            <w:noWrap/>
          </w:tcPr>
          <w:p w14:paraId="221A9249" w14:textId="22675C48"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33</w:t>
            </w:r>
          </w:p>
        </w:tc>
        <w:tc>
          <w:tcPr>
            <w:tcW w:w="391" w:type="pct"/>
            <w:shd w:val="clear" w:color="auto" w:fill="auto"/>
            <w:noWrap/>
          </w:tcPr>
          <w:p w14:paraId="706ABF4D" w14:textId="724BF445" w:rsidR="00896F1C" w:rsidRPr="006E6038" w:rsidRDefault="00896F1C" w:rsidP="00896F1C">
            <w:pPr>
              <w:spacing w:before="0" w:after="0"/>
              <w:jc w:val="right"/>
              <w:rPr>
                <w:rFonts w:eastAsia="Times New Roman" w:cstheme="majorHAnsi"/>
                <w:sz w:val="20"/>
                <w:szCs w:val="20"/>
                <w:lang w:val="en-AU" w:eastAsia="en-AU"/>
              </w:rPr>
            </w:pPr>
            <w:r w:rsidRPr="006E6038">
              <w:rPr>
                <w:rFonts w:cstheme="majorHAnsi"/>
                <w:sz w:val="20"/>
                <w:szCs w:val="20"/>
              </w:rPr>
              <w:t>28</w:t>
            </w:r>
          </w:p>
        </w:tc>
      </w:tr>
      <w:tr w:rsidR="00896F1C" w:rsidRPr="006E6038" w14:paraId="67A50EA0" w14:textId="77777777" w:rsidTr="00896F1C">
        <w:tc>
          <w:tcPr>
            <w:tcW w:w="5000" w:type="pct"/>
            <w:gridSpan w:val="13"/>
            <w:shd w:val="clear" w:color="auto" w:fill="F2F2F2" w:themeFill="background1" w:themeFillShade="F2"/>
            <w:vAlign w:val="center"/>
          </w:tcPr>
          <w:p w14:paraId="4B75C5CF" w14:textId="77777777"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1</w:t>
            </w:r>
            <w:r w:rsidRPr="000F7150">
              <w:rPr>
                <w:rFonts w:eastAsia="Times New Roman" w:cstheme="majorHAnsi"/>
                <w:sz w:val="16"/>
                <w:szCs w:val="16"/>
                <w:lang w:val="en-AU" w:eastAsia="en-AU"/>
              </w:rPr>
              <w:t xml:space="preserve">Bold font indicates there were significant differences between irrigators who lived within compared to outside the Basin.  </w:t>
            </w:r>
          </w:p>
          <w:p w14:paraId="00326FF8" w14:textId="77777777"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 xml:space="preserve">2 </w:t>
            </w:r>
            <w:r w:rsidRPr="000F7150">
              <w:rPr>
                <w:rFonts w:eastAsia="Times New Roman" w:cstheme="majorHAnsi"/>
                <w:sz w:val="16"/>
                <w:szCs w:val="16"/>
                <w:lang w:val="en-AU" w:eastAsia="en-AU"/>
              </w:rPr>
              <w:t xml:space="preserve">Bold font indicates significant differences between those in the Southern compared to Northern Basin. </w:t>
            </w:r>
          </w:p>
          <w:p w14:paraId="629E22AC" w14:textId="29FE2170" w:rsidR="00896F1C" w:rsidRPr="006E6038" w:rsidRDefault="00896F1C" w:rsidP="00896F1C">
            <w:pPr>
              <w:spacing w:before="0" w:after="0"/>
              <w:rPr>
                <w:rFonts w:cstheme="majorHAnsi"/>
                <w:sz w:val="20"/>
                <w:szCs w:val="20"/>
              </w:rPr>
            </w:pPr>
            <w:r w:rsidRPr="000F7150">
              <w:rPr>
                <w:rFonts w:eastAsia="Times New Roman" w:cstheme="majorHAnsi"/>
                <w:sz w:val="16"/>
                <w:szCs w:val="16"/>
                <w:vertAlign w:val="superscript"/>
                <w:lang w:val="en-AU" w:eastAsia="en-AU"/>
              </w:rPr>
              <w:t>3</w:t>
            </w:r>
            <w:r w:rsidRPr="000F7150">
              <w:rPr>
                <w:rFonts w:eastAsia="Times New Roman" w:cstheme="majorHAnsi"/>
                <w:sz w:val="16"/>
                <w:szCs w:val="16"/>
                <w:lang w:val="en-AU" w:eastAsia="en-AU"/>
              </w:rPr>
              <w:t>Bold font indicates significant differences between irrigators living in different irrigation districts &amp; outside irrigation distri</w:t>
            </w:r>
            <w:r>
              <w:rPr>
                <w:rFonts w:eastAsia="Times New Roman" w:cstheme="majorHAnsi"/>
                <w:sz w:val="16"/>
                <w:szCs w:val="16"/>
                <w:lang w:val="en-AU" w:eastAsia="en-AU"/>
              </w:rPr>
              <w:t>c</w:t>
            </w:r>
            <w:r w:rsidRPr="000F7150">
              <w:rPr>
                <w:rFonts w:eastAsia="Times New Roman" w:cstheme="majorHAnsi"/>
                <w:sz w:val="16"/>
                <w:szCs w:val="16"/>
                <w:lang w:val="en-AU" w:eastAsia="en-AU"/>
              </w:rPr>
              <w:t>ts. See Appendix 1 for detailed data from statistical tests.</w:t>
            </w:r>
          </w:p>
        </w:tc>
      </w:tr>
    </w:tbl>
    <w:p w14:paraId="5DE29B8B" w14:textId="77777777" w:rsidR="00A2140B" w:rsidRDefault="00A2140B" w:rsidP="00A2140B">
      <w:pPr>
        <w:pStyle w:val="Caption"/>
        <w:keepNext/>
      </w:pPr>
    </w:p>
    <w:p w14:paraId="3E92A6E9" w14:textId="77777777" w:rsidR="003873F8" w:rsidRDefault="003873F8">
      <w:pPr>
        <w:spacing w:before="0" w:after="0"/>
        <w:rPr>
          <w:rFonts w:asciiTheme="minorHAnsi" w:eastAsiaTheme="minorHAnsi" w:hAnsiTheme="minorHAnsi"/>
          <w:b/>
          <w:bCs/>
          <w:color w:val="4F81BD" w:themeColor="accent1"/>
          <w:sz w:val="18"/>
          <w:szCs w:val="18"/>
          <w:lang w:val="en-AU"/>
        </w:rPr>
      </w:pPr>
      <w:r>
        <w:br w:type="page"/>
      </w:r>
    </w:p>
    <w:p w14:paraId="29D6F9E9" w14:textId="4543369B" w:rsidR="00DB2715" w:rsidRDefault="00A2140B" w:rsidP="007E47D1">
      <w:pPr>
        <w:pStyle w:val="Caption"/>
        <w:keepNext/>
        <w:spacing w:after="0"/>
      </w:pPr>
      <w:bookmarkStart w:id="105" w:name="_Toc18181301"/>
      <w:r w:rsidRPr="00ED1A81">
        <w:t xml:space="preserve">Table </w:t>
      </w:r>
      <w:r w:rsidR="003873F8">
        <w:t>41</w:t>
      </w:r>
      <w:r>
        <w:t xml:space="preserve"> </w:t>
      </w:r>
      <w:r w:rsidR="00992AEC">
        <w:t xml:space="preserve">Motivations for past on-farm modernisation works </w:t>
      </w:r>
      <w:r>
        <w:t>– by engagement in on-farm modernisation</w:t>
      </w:r>
      <w:bookmarkEnd w:id="105"/>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36"/>
        <w:gridCol w:w="1248"/>
        <w:gridCol w:w="1446"/>
        <w:gridCol w:w="2007"/>
        <w:gridCol w:w="941"/>
        <w:gridCol w:w="1558"/>
        <w:gridCol w:w="1214"/>
        <w:gridCol w:w="1214"/>
        <w:gridCol w:w="1494"/>
      </w:tblGrid>
      <w:tr w:rsidR="001B051C" w:rsidRPr="006E6038" w14:paraId="009DEB7E" w14:textId="77777777" w:rsidTr="007E47D1">
        <w:tc>
          <w:tcPr>
            <w:tcW w:w="1016" w:type="pct"/>
            <w:vMerge w:val="restart"/>
            <w:shd w:val="clear" w:color="auto" w:fill="D9D9D9" w:themeFill="background1" w:themeFillShade="D9"/>
            <w:vAlign w:val="bottom"/>
          </w:tcPr>
          <w:p w14:paraId="6FE28587" w14:textId="327278CD" w:rsidR="001B051C" w:rsidRPr="006E6038" w:rsidRDefault="001B051C" w:rsidP="00193C31">
            <w:pPr>
              <w:spacing w:before="0" w:after="0"/>
              <w:rPr>
                <w:rFonts w:eastAsia="Times New Roman" w:cstheme="majorHAnsi"/>
                <w:b/>
                <w:sz w:val="20"/>
                <w:szCs w:val="20"/>
                <w:lang w:val="en-AU" w:eastAsia="en-AU"/>
              </w:rPr>
            </w:pPr>
            <w:r w:rsidRPr="006E6038">
              <w:rPr>
                <w:rFonts w:eastAsia="Times New Roman" w:cstheme="majorHAnsi"/>
                <w:b/>
                <w:sz w:val="20"/>
                <w:szCs w:val="20"/>
                <w:lang w:val="en-AU" w:eastAsia="en-AU"/>
              </w:rPr>
              <w:t>  % who reported this partly/wholly motivated past modernisation</w:t>
            </w:r>
          </w:p>
        </w:tc>
        <w:tc>
          <w:tcPr>
            <w:tcW w:w="447" w:type="pct"/>
            <w:vMerge w:val="restart"/>
            <w:shd w:val="clear" w:color="000000" w:fill="D9D9D9"/>
            <w:vAlign w:val="bottom"/>
          </w:tcPr>
          <w:p w14:paraId="602988DF" w14:textId="2AEDFC7B" w:rsidR="001B051C" w:rsidRPr="006E6038" w:rsidRDefault="001B051C" w:rsidP="00193C31">
            <w:pPr>
              <w:spacing w:before="0" w:after="0"/>
              <w:rPr>
                <w:rFonts w:eastAsia="Times New Roman" w:cstheme="majorHAnsi"/>
                <w:b/>
                <w:bCs/>
                <w:sz w:val="20"/>
                <w:szCs w:val="20"/>
                <w:lang w:val="en-AU" w:eastAsia="en-AU"/>
              </w:rPr>
            </w:pPr>
            <w:r w:rsidRPr="006E6038">
              <w:rPr>
                <w:rFonts w:eastAsia="Times New Roman" w:cstheme="majorHAnsi"/>
                <w:b/>
                <w:bCs/>
                <w:sz w:val="20"/>
                <w:szCs w:val="20"/>
                <w:lang w:val="en-AU" w:eastAsia="en-AU"/>
              </w:rPr>
              <w:t>All Basin irrigators</w:t>
            </w:r>
          </w:p>
        </w:tc>
        <w:tc>
          <w:tcPr>
            <w:tcW w:w="1237" w:type="pct"/>
            <w:gridSpan w:val="2"/>
            <w:shd w:val="clear" w:color="000000" w:fill="D9D9D9"/>
            <w:vAlign w:val="bottom"/>
          </w:tcPr>
          <w:p w14:paraId="3474C487" w14:textId="1088518C" w:rsidR="001B051C" w:rsidRPr="006E6038" w:rsidRDefault="001B051C" w:rsidP="00193C31">
            <w:pPr>
              <w:spacing w:before="0" w:after="0"/>
              <w:jc w:val="center"/>
              <w:rPr>
                <w:rFonts w:cstheme="majorHAnsi"/>
                <w:b/>
                <w:bCs/>
                <w:sz w:val="20"/>
                <w:szCs w:val="20"/>
              </w:rPr>
            </w:pPr>
            <w:r w:rsidRPr="006E6038">
              <w:rPr>
                <w:rFonts w:cstheme="majorHAnsi"/>
                <w:b/>
                <w:sz w:val="20"/>
                <w:szCs w:val="20"/>
              </w:rPr>
              <w:t>Modernisation of on-farm irrigation infrastructure since 2008</w:t>
            </w:r>
            <w:r w:rsidR="00522124" w:rsidRPr="00331527">
              <w:rPr>
                <w:rFonts w:eastAsia="Times New Roman" w:cstheme="majorHAnsi"/>
                <w:sz w:val="16"/>
                <w:szCs w:val="16"/>
                <w:vertAlign w:val="superscript"/>
                <w:lang w:val="en-AU" w:eastAsia="en-AU"/>
              </w:rPr>
              <w:t>1</w:t>
            </w:r>
          </w:p>
        </w:tc>
        <w:tc>
          <w:tcPr>
            <w:tcW w:w="2300" w:type="pct"/>
            <w:gridSpan w:val="5"/>
            <w:shd w:val="clear" w:color="000000" w:fill="D9D9D9"/>
            <w:vAlign w:val="bottom"/>
          </w:tcPr>
          <w:p w14:paraId="7EA44FFF" w14:textId="3BF8A935" w:rsidR="001B051C" w:rsidRPr="006E6038" w:rsidRDefault="001B051C" w:rsidP="00193C31">
            <w:pPr>
              <w:spacing w:before="0" w:after="0"/>
              <w:jc w:val="center"/>
              <w:rPr>
                <w:rFonts w:cstheme="majorHAnsi"/>
                <w:b/>
                <w:bCs/>
                <w:sz w:val="20"/>
                <w:szCs w:val="20"/>
              </w:rPr>
            </w:pPr>
            <w:r w:rsidRPr="006E6038">
              <w:rPr>
                <w:rFonts w:cstheme="majorHAnsi"/>
                <w:b/>
                <w:sz w:val="20"/>
                <w:szCs w:val="20"/>
              </w:rPr>
              <w:t>Proportion of on-farm irrigation infrastructure modernised since 2013</w:t>
            </w:r>
            <w:r w:rsidR="00522124" w:rsidRPr="00331527">
              <w:rPr>
                <w:rFonts w:eastAsia="Times New Roman" w:cstheme="majorHAnsi"/>
                <w:sz w:val="16"/>
                <w:szCs w:val="16"/>
                <w:vertAlign w:val="superscript"/>
                <w:lang w:val="en-AU" w:eastAsia="en-AU"/>
              </w:rPr>
              <w:t>2</w:t>
            </w:r>
          </w:p>
        </w:tc>
      </w:tr>
      <w:tr w:rsidR="001B051C" w:rsidRPr="006E6038" w14:paraId="01DEA471" w14:textId="77777777" w:rsidTr="007E47D1">
        <w:tc>
          <w:tcPr>
            <w:tcW w:w="1016" w:type="pct"/>
            <w:vMerge/>
            <w:shd w:val="clear" w:color="auto" w:fill="D9D9D9" w:themeFill="background1" w:themeFillShade="D9"/>
            <w:vAlign w:val="bottom"/>
            <w:hideMark/>
          </w:tcPr>
          <w:p w14:paraId="0BEDDB27" w14:textId="208A8EC6" w:rsidR="001B051C" w:rsidRPr="006E6038" w:rsidRDefault="001B051C" w:rsidP="00193C31">
            <w:pPr>
              <w:spacing w:before="0" w:after="0"/>
              <w:rPr>
                <w:rFonts w:eastAsia="Times New Roman" w:cstheme="majorHAnsi"/>
                <w:b/>
                <w:sz w:val="20"/>
                <w:szCs w:val="20"/>
                <w:lang w:val="en-AU" w:eastAsia="en-AU"/>
              </w:rPr>
            </w:pPr>
          </w:p>
        </w:tc>
        <w:tc>
          <w:tcPr>
            <w:tcW w:w="447" w:type="pct"/>
            <w:vMerge/>
            <w:shd w:val="clear" w:color="000000" w:fill="D9D9D9"/>
            <w:vAlign w:val="bottom"/>
            <w:hideMark/>
          </w:tcPr>
          <w:p w14:paraId="3EFD1E9E" w14:textId="548C7193" w:rsidR="001B051C" w:rsidRPr="006E6038" w:rsidRDefault="001B051C" w:rsidP="00193C31">
            <w:pPr>
              <w:spacing w:before="0" w:after="0"/>
              <w:rPr>
                <w:rFonts w:eastAsia="Times New Roman" w:cstheme="majorHAnsi"/>
                <w:b/>
                <w:bCs/>
                <w:sz w:val="20"/>
                <w:szCs w:val="20"/>
                <w:lang w:val="en-AU" w:eastAsia="en-AU"/>
              </w:rPr>
            </w:pPr>
          </w:p>
        </w:tc>
        <w:tc>
          <w:tcPr>
            <w:tcW w:w="518" w:type="pct"/>
            <w:shd w:val="clear" w:color="000000" w:fill="D9D9D9"/>
            <w:hideMark/>
          </w:tcPr>
          <w:p w14:paraId="15E935A2" w14:textId="77777777" w:rsidR="001B051C" w:rsidRPr="006E6038" w:rsidRDefault="001B051C" w:rsidP="00193C31">
            <w:pPr>
              <w:spacing w:before="0" w:after="0"/>
              <w:jc w:val="center"/>
              <w:rPr>
                <w:rFonts w:eastAsia="Times New Roman" w:cstheme="majorHAnsi"/>
                <w:b/>
                <w:bCs/>
                <w:sz w:val="20"/>
                <w:szCs w:val="20"/>
                <w:lang w:val="en-AU" w:eastAsia="en-AU"/>
              </w:rPr>
            </w:pPr>
            <w:r w:rsidRPr="006E6038">
              <w:rPr>
                <w:rFonts w:cstheme="majorHAnsi"/>
                <w:b/>
                <w:bCs/>
                <w:sz w:val="20"/>
                <w:szCs w:val="20"/>
              </w:rPr>
              <w:t>Modernised, self-funded</w:t>
            </w:r>
          </w:p>
        </w:tc>
        <w:tc>
          <w:tcPr>
            <w:tcW w:w="719" w:type="pct"/>
            <w:shd w:val="clear" w:color="000000" w:fill="D9D9D9"/>
            <w:hideMark/>
          </w:tcPr>
          <w:p w14:paraId="2EBB4392" w14:textId="77777777" w:rsidR="001B051C" w:rsidRPr="006E6038" w:rsidRDefault="001B051C" w:rsidP="00193C31">
            <w:pPr>
              <w:spacing w:before="0" w:after="0"/>
              <w:jc w:val="center"/>
              <w:rPr>
                <w:rFonts w:eastAsia="Times New Roman" w:cstheme="majorHAnsi"/>
                <w:b/>
                <w:bCs/>
                <w:sz w:val="20"/>
                <w:szCs w:val="20"/>
                <w:lang w:val="en-AU" w:eastAsia="en-AU"/>
              </w:rPr>
            </w:pPr>
            <w:r w:rsidRPr="006E6038">
              <w:rPr>
                <w:rFonts w:cstheme="majorHAnsi"/>
                <w:b/>
                <w:bCs/>
                <w:sz w:val="20"/>
                <w:szCs w:val="20"/>
              </w:rPr>
              <w:t>Modernised with help of grant</w:t>
            </w:r>
          </w:p>
        </w:tc>
        <w:tc>
          <w:tcPr>
            <w:tcW w:w="337" w:type="pct"/>
            <w:shd w:val="clear" w:color="000000" w:fill="D9D9D9"/>
            <w:vAlign w:val="center"/>
            <w:hideMark/>
          </w:tcPr>
          <w:p w14:paraId="611C08F6" w14:textId="77777777" w:rsidR="001B051C" w:rsidRPr="006E6038" w:rsidRDefault="001B051C" w:rsidP="00193C31">
            <w:pPr>
              <w:spacing w:before="0" w:after="0"/>
              <w:jc w:val="center"/>
              <w:rPr>
                <w:rFonts w:eastAsia="Times New Roman" w:cstheme="majorHAnsi"/>
                <w:b/>
                <w:bCs/>
                <w:sz w:val="20"/>
                <w:szCs w:val="20"/>
                <w:lang w:val="en-AU" w:eastAsia="en-AU"/>
              </w:rPr>
            </w:pPr>
            <w:r w:rsidRPr="006E6038">
              <w:rPr>
                <w:rFonts w:cstheme="majorHAnsi"/>
                <w:b/>
                <w:bCs/>
                <w:sz w:val="20"/>
                <w:szCs w:val="20"/>
              </w:rPr>
              <w:t>None</w:t>
            </w:r>
          </w:p>
        </w:tc>
        <w:tc>
          <w:tcPr>
            <w:tcW w:w="558" w:type="pct"/>
            <w:shd w:val="clear" w:color="000000" w:fill="D9D9D9"/>
            <w:vAlign w:val="center"/>
            <w:hideMark/>
          </w:tcPr>
          <w:p w14:paraId="0B90A5CE" w14:textId="77777777" w:rsidR="001B051C" w:rsidRPr="006E6038" w:rsidRDefault="001B051C" w:rsidP="00193C31">
            <w:pPr>
              <w:spacing w:before="0" w:after="0"/>
              <w:rPr>
                <w:rFonts w:eastAsia="Times New Roman" w:cstheme="majorHAnsi"/>
                <w:b/>
                <w:bCs/>
                <w:sz w:val="20"/>
                <w:szCs w:val="20"/>
                <w:lang w:val="en-AU" w:eastAsia="en-AU"/>
              </w:rPr>
            </w:pPr>
            <w:r w:rsidRPr="006E6038">
              <w:rPr>
                <w:rFonts w:cstheme="majorHAnsi"/>
                <w:b/>
                <w:bCs/>
                <w:sz w:val="20"/>
                <w:szCs w:val="20"/>
              </w:rPr>
              <w:t xml:space="preserve">1-19% </w:t>
            </w:r>
          </w:p>
        </w:tc>
        <w:tc>
          <w:tcPr>
            <w:tcW w:w="435" w:type="pct"/>
            <w:shd w:val="clear" w:color="000000" w:fill="D9D9D9"/>
            <w:vAlign w:val="center"/>
            <w:hideMark/>
          </w:tcPr>
          <w:p w14:paraId="47357A8C" w14:textId="77777777" w:rsidR="001B051C" w:rsidRPr="006E6038" w:rsidRDefault="001B051C" w:rsidP="00193C31">
            <w:pPr>
              <w:spacing w:before="0" w:after="0"/>
              <w:rPr>
                <w:rFonts w:eastAsia="Times New Roman" w:cstheme="majorHAnsi"/>
                <w:b/>
                <w:bCs/>
                <w:sz w:val="20"/>
                <w:szCs w:val="20"/>
                <w:lang w:val="en-AU" w:eastAsia="en-AU"/>
              </w:rPr>
            </w:pPr>
            <w:r w:rsidRPr="006E6038">
              <w:rPr>
                <w:rFonts w:cstheme="majorHAnsi"/>
                <w:b/>
                <w:bCs/>
                <w:sz w:val="20"/>
                <w:szCs w:val="20"/>
              </w:rPr>
              <w:t xml:space="preserve">20-49% </w:t>
            </w:r>
          </w:p>
        </w:tc>
        <w:tc>
          <w:tcPr>
            <w:tcW w:w="435" w:type="pct"/>
            <w:shd w:val="clear" w:color="000000" w:fill="D9D9D9"/>
            <w:vAlign w:val="center"/>
            <w:hideMark/>
          </w:tcPr>
          <w:p w14:paraId="69AB14DD" w14:textId="77777777" w:rsidR="001B051C" w:rsidRPr="006E6038" w:rsidRDefault="001B051C" w:rsidP="00193C31">
            <w:pPr>
              <w:spacing w:before="0" w:after="0"/>
              <w:rPr>
                <w:rFonts w:eastAsia="Times New Roman" w:cstheme="majorHAnsi"/>
                <w:b/>
                <w:bCs/>
                <w:sz w:val="20"/>
                <w:szCs w:val="20"/>
                <w:lang w:val="en-AU" w:eastAsia="en-AU"/>
              </w:rPr>
            </w:pPr>
            <w:r w:rsidRPr="006E6038">
              <w:rPr>
                <w:rFonts w:cstheme="majorHAnsi"/>
                <w:b/>
                <w:bCs/>
                <w:sz w:val="20"/>
                <w:szCs w:val="20"/>
              </w:rPr>
              <w:t xml:space="preserve">50-74% </w:t>
            </w:r>
          </w:p>
        </w:tc>
        <w:tc>
          <w:tcPr>
            <w:tcW w:w="535" w:type="pct"/>
            <w:shd w:val="clear" w:color="000000" w:fill="D9D9D9"/>
            <w:vAlign w:val="center"/>
            <w:hideMark/>
          </w:tcPr>
          <w:p w14:paraId="634C517A" w14:textId="77777777" w:rsidR="001B051C" w:rsidRPr="006E6038" w:rsidRDefault="001B051C" w:rsidP="00193C31">
            <w:pPr>
              <w:spacing w:before="0" w:after="0"/>
              <w:jc w:val="center"/>
              <w:rPr>
                <w:rFonts w:eastAsia="Times New Roman" w:cstheme="majorHAnsi"/>
                <w:b/>
                <w:bCs/>
                <w:sz w:val="20"/>
                <w:szCs w:val="20"/>
                <w:lang w:val="en-AU" w:eastAsia="en-AU"/>
              </w:rPr>
            </w:pPr>
            <w:r w:rsidRPr="006E6038">
              <w:rPr>
                <w:rFonts w:cstheme="majorHAnsi"/>
                <w:b/>
                <w:bCs/>
                <w:sz w:val="20"/>
                <w:szCs w:val="20"/>
              </w:rPr>
              <w:t>75%</w:t>
            </w:r>
          </w:p>
        </w:tc>
      </w:tr>
      <w:tr w:rsidR="006E6038" w:rsidRPr="006E6038" w14:paraId="1059331A" w14:textId="77777777" w:rsidTr="001B051C">
        <w:tc>
          <w:tcPr>
            <w:tcW w:w="1016" w:type="pct"/>
            <w:shd w:val="clear" w:color="auto" w:fill="FFFFFF" w:themeFill="background1"/>
          </w:tcPr>
          <w:p w14:paraId="442316DA" w14:textId="039269A3" w:rsidR="00C838C7" w:rsidRPr="001B051C" w:rsidRDefault="00C838C7" w:rsidP="00C838C7">
            <w:pPr>
              <w:spacing w:before="0" w:after="0"/>
              <w:rPr>
                <w:rFonts w:eastAsia="Times New Roman" w:cstheme="majorHAnsi"/>
                <w:b/>
                <w:bCs/>
                <w:sz w:val="20"/>
                <w:szCs w:val="20"/>
                <w:lang w:val="en-AU" w:eastAsia="en-AU"/>
              </w:rPr>
            </w:pPr>
            <w:r w:rsidRPr="001B051C">
              <w:rPr>
                <w:rFonts w:cstheme="majorHAnsi"/>
                <w:b/>
                <w:bCs/>
                <w:sz w:val="20"/>
                <w:szCs w:val="20"/>
              </w:rPr>
              <w:t xml:space="preserve">Expanding your farm production </w:t>
            </w:r>
          </w:p>
        </w:tc>
        <w:tc>
          <w:tcPr>
            <w:tcW w:w="447" w:type="pct"/>
            <w:shd w:val="clear" w:color="auto" w:fill="auto"/>
            <w:noWrap/>
          </w:tcPr>
          <w:p w14:paraId="113085E3" w14:textId="2123288F" w:rsidR="00C838C7" w:rsidRPr="006E6038" w:rsidRDefault="00C838C7" w:rsidP="00C838C7">
            <w:pPr>
              <w:spacing w:before="0" w:after="0"/>
              <w:jc w:val="right"/>
              <w:rPr>
                <w:rFonts w:eastAsia="Times New Roman" w:cstheme="majorHAnsi"/>
                <w:sz w:val="20"/>
                <w:szCs w:val="20"/>
                <w:lang w:val="en-AU" w:eastAsia="en-AU"/>
              </w:rPr>
            </w:pPr>
            <w:r w:rsidRPr="006E6038">
              <w:rPr>
                <w:rFonts w:cstheme="majorHAnsi"/>
                <w:sz w:val="20"/>
                <w:szCs w:val="20"/>
              </w:rPr>
              <w:t>60.9%</w:t>
            </w:r>
          </w:p>
        </w:tc>
        <w:tc>
          <w:tcPr>
            <w:tcW w:w="518" w:type="pct"/>
            <w:shd w:val="clear" w:color="auto" w:fill="auto"/>
            <w:noWrap/>
          </w:tcPr>
          <w:p w14:paraId="74D3CBC8" w14:textId="0A2ACC0B" w:rsidR="00C838C7" w:rsidRPr="00AF04E4" w:rsidRDefault="00C838C7" w:rsidP="00C838C7">
            <w:pPr>
              <w:spacing w:before="0" w:after="0"/>
              <w:jc w:val="right"/>
              <w:rPr>
                <w:rFonts w:eastAsia="Times New Roman" w:cstheme="majorHAnsi"/>
                <w:b/>
                <w:bCs/>
                <w:sz w:val="20"/>
                <w:szCs w:val="20"/>
                <w:lang w:val="en-AU" w:eastAsia="en-AU"/>
              </w:rPr>
            </w:pPr>
            <w:r w:rsidRPr="00AF04E4">
              <w:rPr>
                <w:rFonts w:cstheme="majorHAnsi"/>
                <w:b/>
                <w:bCs/>
                <w:sz w:val="20"/>
                <w:szCs w:val="20"/>
              </w:rPr>
              <w:t>65.2%</w:t>
            </w:r>
          </w:p>
        </w:tc>
        <w:tc>
          <w:tcPr>
            <w:tcW w:w="719" w:type="pct"/>
            <w:shd w:val="clear" w:color="auto" w:fill="auto"/>
            <w:noWrap/>
          </w:tcPr>
          <w:p w14:paraId="7C3DBA7A" w14:textId="26E273FA" w:rsidR="00C838C7" w:rsidRPr="00AF04E4" w:rsidRDefault="00C838C7" w:rsidP="00C838C7">
            <w:pPr>
              <w:spacing w:before="0" w:after="0"/>
              <w:jc w:val="right"/>
              <w:rPr>
                <w:rFonts w:eastAsia="Times New Roman" w:cstheme="majorHAnsi"/>
                <w:b/>
                <w:bCs/>
                <w:sz w:val="20"/>
                <w:szCs w:val="20"/>
                <w:lang w:val="en-AU" w:eastAsia="en-AU"/>
              </w:rPr>
            </w:pPr>
            <w:r w:rsidRPr="00AF04E4">
              <w:rPr>
                <w:rFonts w:cstheme="majorHAnsi"/>
                <w:b/>
                <w:bCs/>
                <w:sz w:val="20"/>
                <w:szCs w:val="20"/>
              </w:rPr>
              <w:t>65.9%</w:t>
            </w:r>
          </w:p>
        </w:tc>
        <w:tc>
          <w:tcPr>
            <w:tcW w:w="337" w:type="pct"/>
            <w:shd w:val="clear" w:color="auto" w:fill="auto"/>
            <w:noWrap/>
          </w:tcPr>
          <w:p w14:paraId="6727E037" w14:textId="5887F737"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49.1%</w:t>
            </w:r>
          </w:p>
        </w:tc>
        <w:tc>
          <w:tcPr>
            <w:tcW w:w="558" w:type="pct"/>
            <w:shd w:val="clear" w:color="auto" w:fill="auto"/>
            <w:noWrap/>
          </w:tcPr>
          <w:p w14:paraId="7FD18E98" w14:textId="7323D810"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57.9%</w:t>
            </w:r>
          </w:p>
        </w:tc>
        <w:tc>
          <w:tcPr>
            <w:tcW w:w="435" w:type="pct"/>
            <w:shd w:val="clear" w:color="auto" w:fill="auto"/>
            <w:noWrap/>
          </w:tcPr>
          <w:p w14:paraId="25585DA6" w14:textId="4124CAE9"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64.7%</w:t>
            </w:r>
          </w:p>
        </w:tc>
        <w:tc>
          <w:tcPr>
            <w:tcW w:w="435" w:type="pct"/>
            <w:shd w:val="clear" w:color="auto" w:fill="auto"/>
            <w:noWrap/>
          </w:tcPr>
          <w:p w14:paraId="4A0D69AB" w14:textId="3B89121B"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63.6%</w:t>
            </w:r>
          </w:p>
        </w:tc>
        <w:tc>
          <w:tcPr>
            <w:tcW w:w="535" w:type="pct"/>
            <w:shd w:val="clear" w:color="auto" w:fill="auto"/>
            <w:noWrap/>
          </w:tcPr>
          <w:p w14:paraId="7F9BA015" w14:textId="148857E6"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69.0%</w:t>
            </w:r>
          </w:p>
        </w:tc>
      </w:tr>
      <w:tr w:rsidR="006E6038" w:rsidRPr="006E6038" w14:paraId="4CE9F46A" w14:textId="77777777" w:rsidTr="001B051C">
        <w:tc>
          <w:tcPr>
            <w:tcW w:w="1016" w:type="pct"/>
            <w:shd w:val="clear" w:color="auto" w:fill="FFFFFF" w:themeFill="background1"/>
          </w:tcPr>
          <w:p w14:paraId="26A51952" w14:textId="22EB34E9" w:rsidR="00C838C7" w:rsidRPr="001B051C" w:rsidRDefault="00C838C7" w:rsidP="00C838C7">
            <w:pPr>
              <w:spacing w:before="0" w:after="0"/>
              <w:rPr>
                <w:rFonts w:eastAsia="Times New Roman" w:cstheme="majorHAnsi"/>
                <w:b/>
                <w:bCs/>
                <w:sz w:val="20"/>
                <w:szCs w:val="20"/>
                <w:lang w:val="en-AU" w:eastAsia="en-AU"/>
              </w:rPr>
            </w:pPr>
            <w:r w:rsidRPr="001B051C">
              <w:rPr>
                <w:rFonts w:cstheme="majorHAnsi"/>
                <w:b/>
                <w:bCs/>
                <w:sz w:val="20"/>
                <w:szCs w:val="20"/>
              </w:rPr>
              <w:t>Reducing irrigation costs</w:t>
            </w:r>
          </w:p>
        </w:tc>
        <w:tc>
          <w:tcPr>
            <w:tcW w:w="447" w:type="pct"/>
            <w:shd w:val="clear" w:color="auto" w:fill="auto"/>
            <w:noWrap/>
          </w:tcPr>
          <w:p w14:paraId="26C917F6" w14:textId="5CD7B09E" w:rsidR="00C838C7" w:rsidRPr="006E6038" w:rsidRDefault="00C838C7" w:rsidP="00C838C7">
            <w:pPr>
              <w:spacing w:before="0" w:after="0"/>
              <w:jc w:val="right"/>
              <w:rPr>
                <w:rFonts w:eastAsia="Times New Roman" w:cstheme="majorHAnsi"/>
                <w:sz w:val="20"/>
                <w:szCs w:val="20"/>
                <w:lang w:val="en-AU" w:eastAsia="en-AU"/>
              </w:rPr>
            </w:pPr>
            <w:r w:rsidRPr="006E6038">
              <w:rPr>
                <w:rFonts w:cstheme="majorHAnsi"/>
                <w:sz w:val="20"/>
                <w:szCs w:val="20"/>
              </w:rPr>
              <w:t>67.1%</w:t>
            </w:r>
          </w:p>
        </w:tc>
        <w:tc>
          <w:tcPr>
            <w:tcW w:w="518" w:type="pct"/>
            <w:shd w:val="clear" w:color="auto" w:fill="auto"/>
            <w:noWrap/>
          </w:tcPr>
          <w:p w14:paraId="6DD387F4" w14:textId="2D0AA4DF" w:rsidR="00C838C7" w:rsidRPr="00AF04E4" w:rsidRDefault="00C838C7" w:rsidP="00C838C7">
            <w:pPr>
              <w:spacing w:before="0" w:after="0"/>
              <w:jc w:val="right"/>
              <w:rPr>
                <w:rFonts w:eastAsia="Times New Roman" w:cstheme="majorHAnsi"/>
                <w:b/>
                <w:bCs/>
                <w:sz w:val="20"/>
                <w:szCs w:val="20"/>
                <w:lang w:val="en-AU" w:eastAsia="en-AU"/>
              </w:rPr>
            </w:pPr>
            <w:r w:rsidRPr="00AF04E4">
              <w:rPr>
                <w:rFonts w:cstheme="majorHAnsi"/>
                <w:b/>
                <w:bCs/>
                <w:sz w:val="20"/>
                <w:szCs w:val="20"/>
              </w:rPr>
              <w:t>70.9%</w:t>
            </w:r>
          </w:p>
        </w:tc>
        <w:tc>
          <w:tcPr>
            <w:tcW w:w="719" w:type="pct"/>
            <w:shd w:val="clear" w:color="auto" w:fill="auto"/>
            <w:noWrap/>
          </w:tcPr>
          <w:p w14:paraId="67138656" w14:textId="0C63C992" w:rsidR="00C838C7" w:rsidRPr="00AF04E4" w:rsidRDefault="00C838C7" w:rsidP="00C838C7">
            <w:pPr>
              <w:spacing w:before="0" w:after="0"/>
              <w:jc w:val="right"/>
              <w:rPr>
                <w:rFonts w:eastAsia="Times New Roman" w:cstheme="majorHAnsi"/>
                <w:b/>
                <w:bCs/>
                <w:sz w:val="20"/>
                <w:szCs w:val="20"/>
                <w:lang w:val="en-AU" w:eastAsia="en-AU"/>
              </w:rPr>
            </w:pPr>
            <w:r w:rsidRPr="00AF04E4">
              <w:rPr>
                <w:rFonts w:cstheme="majorHAnsi"/>
                <w:b/>
                <w:bCs/>
                <w:sz w:val="20"/>
                <w:szCs w:val="20"/>
              </w:rPr>
              <w:t>67.4%</w:t>
            </w:r>
          </w:p>
        </w:tc>
        <w:tc>
          <w:tcPr>
            <w:tcW w:w="337" w:type="pct"/>
            <w:shd w:val="clear" w:color="auto" w:fill="auto"/>
            <w:noWrap/>
          </w:tcPr>
          <w:p w14:paraId="73158441" w14:textId="6B388F3F"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60.7%</w:t>
            </w:r>
          </w:p>
        </w:tc>
        <w:tc>
          <w:tcPr>
            <w:tcW w:w="558" w:type="pct"/>
            <w:shd w:val="clear" w:color="auto" w:fill="auto"/>
            <w:noWrap/>
          </w:tcPr>
          <w:p w14:paraId="1B7FAADA" w14:textId="73DC6057"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60.5%</w:t>
            </w:r>
          </w:p>
        </w:tc>
        <w:tc>
          <w:tcPr>
            <w:tcW w:w="435" w:type="pct"/>
            <w:shd w:val="clear" w:color="auto" w:fill="auto"/>
            <w:noWrap/>
          </w:tcPr>
          <w:p w14:paraId="0BCA1CC7" w14:textId="6868DE91"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75.5%</w:t>
            </w:r>
          </w:p>
        </w:tc>
        <w:tc>
          <w:tcPr>
            <w:tcW w:w="435" w:type="pct"/>
            <w:shd w:val="clear" w:color="auto" w:fill="auto"/>
            <w:noWrap/>
          </w:tcPr>
          <w:p w14:paraId="63BEBEE1" w14:textId="1A2F4F59"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72.7%</w:t>
            </w:r>
          </w:p>
        </w:tc>
        <w:tc>
          <w:tcPr>
            <w:tcW w:w="535" w:type="pct"/>
            <w:shd w:val="clear" w:color="auto" w:fill="auto"/>
            <w:noWrap/>
          </w:tcPr>
          <w:p w14:paraId="27ADAD9C" w14:textId="2403C7AD"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71.4%</w:t>
            </w:r>
          </w:p>
        </w:tc>
      </w:tr>
      <w:tr w:rsidR="006E6038" w:rsidRPr="006E6038" w14:paraId="76B24718" w14:textId="77777777" w:rsidTr="001B051C">
        <w:tc>
          <w:tcPr>
            <w:tcW w:w="1016" w:type="pct"/>
            <w:shd w:val="clear" w:color="auto" w:fill="FFFFFF" w:themeFill="background1"/>
          </w:tcPr>
          <w:p w14:paraId="639CED1A" w14:textId="345985F1" w:rsidR="00C838C7" w:rsidRPr="001B051C" w:rsidRDefault="00C838C7" w:rsidP="00C838C7">
            <w:pPr>
              <w:spacing w:before="0" w:after="0"/>
              <w:rPr>
                <w:rFonts w:eastAsia="Times New Roman" w:cstheme="majorHAnsi"/>
                <w:b/>
                <w:bCs/>
                <w:sz w:val="20"/>
                <w:szCs w:val="20"/>
                <w:lang w:val="en-AU" w:eastAsia="en-AU"/>
              </w:rPr>
            </w:pPr>
            <w:r w:rsidRPr="001B051C">
              <w:rPr>
                <w:rFonts w:cstheme="majorHAnsi"/>
                <w:b/>
                <w:bCs/>
                <w:sz w:val="20"/>
                <w:szCs w:val="20"/>
              </w:rPr>
              <w:t>Improving productivity during times of low water availability</w:t>
            </w:r>
          </w:p>
        </w:tc>
        <w:tc>
          <w:tcPr>
            <w:tcW w:w="447" w:type="pct"/>
            <w:shd w:val="clear" w:color="auto" w:fill="auto"/>
            <w:noWrap/>
          </w:tcPr>
          <w:p w14:paraId="1640F103" w14:textId="599F7FDA" w:rsidR="00C838C7" w:rsidRPr="006E6038" w:rsidRDefault="00C838C7" w:rsidP="00C838C7">
            <w:pPr>
              <w:spacing w:before="0" w:after="0"/>
              <w:jc w:val="right"/>
              <w:rPr>
                <w:rFonts w:eastAsia="Times New Roman" w:cstheme="majorHAnsi"/>
                <w:sz w:val="20"/>
                <w:szCs w:val="20"/>
                <w:lang w:val="en-AU" w:eastAsia="en-AU"/>
              </w:rPr>
            </w:pPr>
            <w:r w:rsidRPr="006E6038">
              <w:rPr>
                <w:rFonts w:cstheme="majorHAnsi"/>
                <w:sz w:val="20"/>
                <w:szCs w:val="20"/>
              </w:rPr>
              <w:t>74.7%</w:t>
            </w:r>
          </w:p>
        </w:tc>
        <w:tc>
          <w:tcPr>
            <w:tcW w:w="518" w:type="pct"/>
            <w:shd w:val="clear" w:color="auto" w:fill="auto"/>
            <w:noWrap/>
          </w:tcPr>
          <w:p w14:paraId="20A7C31C" w14:textId="3E7B988C" w:rsidR="00C838C7" w:rsidRPr="00AF04E4" w:rsidRDefault="00C838C7" w:rsidP="00C838C7">
            <w:pPr>
              <w:spacing w:before="0" w:after="0"/>
              <w:jc w:val="right"/>
              <w:rPr>
                <w:rFonts w:eastAsia="Times New Roman" w:cstheme="majorHAnsi"/>
                <w:b/>
                <w:bCs/>
                <w:sz w:val="20"/>
                <w:szCs w:val="20"/>
                <w:lang w:val="en-AU" w:eastAsia="en-AU"/>
              </w:rPr>
            </w:pPr>
            <w:r w:rsidRPr="00AF04E4">
              <w:rPr>
                <w:rFonts w:cstheme="majorHAnsi"/>
                <w:b/>
                <w:bCs/>
                <w:sz w:val="20"/>
                <w:szCs w:val="20"/>
              </w:rPr>
              <w:t>75.7%</w:t>
            </w:r>
          </w:p>
        </w:tc>
        <w:tc>
          <w:tcPr>
            <w:tcW w:w="719" w:type="pct"/>
            <w:shd w:val="clear" w:color="auto" w:fill="auto"/>
            <w:noWrap/>
          </w:tcPr>
          <w:p w14:paraId="5EF4DFF0" w14:textId="2698110C" w:rsidR="00C838C7" w:rsidRPr="00AF04E4" w:rsidRDefault="00C838C7" w:rsidP="00C838C7">
            <w:pPr>
              <w:spacing w:before="0" w:after="0"/>
              <w:jc w:val="right"/>
              <w:rPr>
                <w:rFonts w:eastAsia="Times New Roman" w:cstheme="majorHAnsi"/>
                <w:b/>
                <w:bCs/>
                <w:sz w:val="20"/>
                <w:szCs w:val="20"/>
                <w:lang w:val="en-AU" w:eastAsia="en-AU"/>
              </w:rPr>
            </w:pPr>
            <w:r w:rsidRPr="00AF04E4">
              <w:rPr>
                <w:rFonts w:cstheme="majorHAnsi"/>
                <w:b/>
                <w:bCs/>
                <w:sz w:val="20"/>
                <w:szCs w:val="20"/>
              </w:rPr>
              <w:t>82.6%</w:t>
            </w:r>
          </w:p>
        </w:tc>
        <w:tc>
          <w:tcPr>
            <w:tcW w:w="337" w:type="pct"/>
            <w:shd w:val="clear" w:color="auto" w:fill="auto"/>
            <w:noWrap/>
          </w:tcPr>
          <w:p w14:paraId="733FE110" w14:textId="32D2B933"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62.5%</w:t>
            </w:r>
          </w:p>
        </w:tc>
        <w:tc>
          <w:tcPr>
            <w:tcW w:w="558" w:type="pct"/>
            <w:shd w:val="clear" w:color="auto" w:fill="auto"/>
            <w:noWrap/>
          </w:tcPr>
          <w:p w14:paraId="74AA0BB6" w14:textId="5917AA13"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71.1%</w:t>
            </w:r>
          </w:p>
        </w:tc>
        <w:tc>
          <w:tcPr>
            <w:tcW w:w="435" w:type="pct"/>
            <w:shd w:val="clear" w:color="auto" w:fill="auto"/>
            <w:noWrap/>
          </w:tcPr>
          <w:p w14:paraId="3A902A59" w14:textId="7BE47EDA"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79.2%</w:t>
            </w:r>
          </w:p>
        </w:tc>
        <w:tc>
          <w:tcPr>
            <w:tcW w:w="435" w:type="pct"/>
            <w:shd w:val="clear" w:color="auto" w:fill="auto"/>
            <w:noWrap/>
          </w:tcPr>
          <w:p w14:paraId="47B55B18" w14:textId="07E37D3D"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77.3%</w:t>
            </w:r>
          </w:p>
        </w:tc>
        <w:tc>
          <w:tcPr>
            <w:tcW w:w="535" w:type="pct"/>
            <w:shd w:val="clear" w:color="auto" w:fill="auto"/>
            <w:noWrap/>
          </w:tcPr>
          <w:p w14:paraId="13747B7E" w14:textId="3D48535E"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81.4%</w:t>
            </w:r>
          </w:p>
        </w:tc>
      </w:tr>
      <w:tr w:rsidR="006E6038" w:rsidRPr="006E6038" w14:paraId="6CC5C703" w14:textId="77777777" w:rsidTr="001B051C">
        <w:tc>
          <w:tcPr>
            <w:tcW w:w="1016" w:type="pct"/>
            <w:shd w:val="clear" w:color="auto" w:fill="FFFFFF" w:themeFill="background1"/>
          </w:tcPr>
          <w:p w14:paraId="2E631AF8" w14:textId="69744A56" w:rsidR="00C838C7" w:rsidRPr="001B051C" w:rsidRDefault="00C838C7" w:rsidP="00C838C7">
            <w:pPr>
              <w:spacing w:before="0" w:after="0"/>
              <w:rPr>
                <w:rFonts w:eastAsia="Times New Roman" w:cstheme="majorHAnsi"/>
                <w:b/>
                <w:bCs/>
                <w:sz w:val="20"/>
                <w:szCs w:val="20"/>
                <w:lang w:val="en-AU" w:eastAsia="en-AU"/>
              </w:rPr>
            </w:pPr>
            <w:r w:rsidRPr="001B051C">
              <w:rPr>
                <w:rFonts w:cstheme="majorHAnsi"/>
                <w:b/>
                <w:bCs/>
                <w:sz w:val="20"/>
                <w:szCs w:val="20"/>
              </w:rPr>
              <w:t>Reducing labour time required for irrigation activities</w:t>
            </w:r>
          </w:p>
        </w:tc>
        <w:tc>
          <w:tcPr>
            <w:tcW w:w="447" w:type="pct"/>
            <w:shd w:val="clear" w:color="auto" w:fill="auto"/>
            <w:noWrap/>
          </w:tcPr>
          <w:p w14:paraId="2B0E788F" w14:textId="56F8C1F5" w:rsidR="00C838C7" w:rsidRPr="006E6038" w:rsidRDefault="00C838C7" w:rsidP="00C838C7">
            <w:pPr>
              <w:spacing w:before="0" w:after="0"/>
              <w:jc w:val="right"/>
              <w:rPr>
                <w:rFonts w:eastAsia="Times New Roman" w:cstheme="majorHAnsi"/>
                <w:sz w:val="20"/>
                <w:szCs w:val="20"/>
                <w:lang w:val="en-AU" w:eastAsia="en-AU"/>
              </w:rPr>
            </w:pPr>
            <w:r w:rsidRPr="006E6038">
              <w:rPr>
                <w:rFonts w:cstheme="majorHAnsi"/>
                <w:sz w:val="20"/>
                <w:szCs w:val="20"/>
              </w:rPr>
              <w:t>73.7%</w:t>
            </w:r>
          </w:p>
        </w:tc>
        <w:tc>
          <w:tcPr>
            <w:tcW w:w="518" w:type="pct"/>
            <w:shd w:val="clear" w:color="auto" w:fill="auto"/>
            <w:noWrap/>
          </w:tcPr>
          <w:p w14:paraId="0D3212B4" w14:textId="64A80C85" w:rsidR="00C838C7" w:rsidRPr="00AF04E4" w:rsidRDefault="00C838C7" w:rsidP="00C838C7">
            <w:pPr>
              <w:spacing w:before="0" w:after="0"/>
              <w:jc w:val="right"/>
              <w:rPr>
                <w:rFonts w:eastAsia="Times New Roman" w:cstheme="majorHAnsi"/>
                <w:b/>
                <w:bCs/>
                <w:sz w:val="20"/>
                <w:szCs w:val="20"/>
                <w:lang w:val="en-AU" w:eastAsia="en-AU"/>
              </w:rPr>
            </w:pPr>
            <w:r w:rsidRPr="00AF04E4">
              <w:rPr>
                <w:rFonts w:cstheme="majorHAnsi"/>
                <w:b/>
                <w:bCs/>
                <w:sz w:val="20"/>
                <w:szCs w:val="20"/>
              </w:rPr>
              <w:t>77.6%</w:t>
            </w:r>
          </w:p>
        </w:tc>
        <w:tc>
          <w:tcPr>
            <w:tcW w:w="719" w:type="pct"/>
            <w:shd w:val="clear" w:color="auto" w:fill="auto"/>
            <w:noWrap/>
          </w:tcPr>
          <w:p w14:paraId="5504385D" w14:textId="1DF5297A" w:rsidR="00C838C7" w:rsidRPr="00AF04E4" w:rsidRDefault="00C838C7" w:rsidP="00C838C7">
            <w:pPr>
              <w:spacing w:before="0" w:after="0"/>
              <w:jc w:val="right"/>
              <w:rPr>
                <w:rFonts w:eastAsia="Times New Roman" w:cstheme="majorHAnsi"/>
                <w:b/>
                <w:bCs/>
                <w:sz w:val="20"/>
                <w:szCs w:val="20"/>
                <w:lang w:val="en-AU" w:eastAsia="en-AU"/>
              </w:rPr>
            </w:pPr>
            <w:r w:rsidRPr="00AF04E4">
              <w:rPr>
                <w:rFonts w:cstheme="majorHAnsi"/>
                <w:b/>
                <w:bCs/>
                <w:sz w:val="20"/>
                <w:szCs w:val="20"/>
              </w:rPr>
              <w:t>79.3%</w:t>
            </w:r>
          </w:p>
        </w:tc>
        <w:tc>
          <w:tcPr>
            <w:tcW w:w="337" w:type="pct"/>
            <w:shd w:val="clear" w:color="auto" w:fill="auto"/>
            <w:noWrap/>
          </w:tcPr>
          <w:p w14:paraId="1DF331BC" w14:textId="6144FB05"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55.4%</w:t>
            </w:r>
          </w:p>
        </w:tc>
        <w:tc>
          <w:tcPr>
            <w:tcW w:w="558" w:type="pct"/>
            <w:shd w:val="clear" w:color="auto" w:fill="auto"/>
            <w:noWrap/>
          </w:tcPr>
          <w:p w14:paraId="15C7CCFF" w14:textId="2E5ED685"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78.9%</w:t>
            </w:r>
          </w:p>
        </w:tc>
        <w:tc>
          <w:tcPr>
            <w:tcW w:w="435" w:type="pct"/>
            <w:shd w:val="clear" w:color="auto" w:fill="auto"/>
            <w:noWrap/>
          </w:tcPr>
          <w:p w14:paraId="2D1001FE" w14:textId="07586EC8"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87.0%</w:t>
            </w:r>
          </w:p>
        </w:tc>
        <w:tc>
          <w:tcPr>
            <w:tcW w:w="435" w:type="pct"/>
            <w:shd w:val="clear" w:color="auto" w:fill="auto"/>
            <w:noWrap/>
          </w:tcPr>
          <w:p w14:paraId="5A293F52" w14:textId="669EA68D"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72.7%</w:t>
            </w:r>
          </w:p>
        </w:tc>
        <w:tc>
          <w:tcPr>
            <w:tcW w:w="535" w:type="pct"/>
            <w:shd w:val="clear" w:color="auto" w:fill="auto"/>
            <w:noWrap/>
          </w:tcPr>
          <w:p w14:paraId="7B6F02A7" w14:textId="6F685C64"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83.3%</w:t>
            </w:r>
          </w:p>
        </w:tc>
      </w:tr>
      <w:tr w:rsidR="006E6038" w:rsidRPr="006E6038" w14:paraId="0FA2A18E" w14:textId="77777777" w:rsidTr="001B051C">
        <w:tc>
          <w:tcPr>
            <w:tcW w:w="1016" w:type="pct"/>
            <w:shd w:val="clear" w:color="auto" w:fill="FFFFFF" w:themeFill="background1"/>
          </w:tcPr>
          <w:p w14:paraId="506F69F1" w14:textId="2D54B2A4" w:rsidR="00C838C7" w:rsidRPr="001B051C" w:rsidRDefault="00C838C7" w:rsidP="00C838C7">
            <w:pPr>
              <w:spacing w:before="0" w:after="0"/>
              <w:rPr>
                <w:rFonts w:eastAsia="Times New Roman" w:cstheme="majorHAnsi"/>
                <w:b/>
                <w:bCs/>
                <w:sz w:val="20"/>
                <w:szCs w:val="20"/>
                <w:lang w:val="en-AU" w:eastAsia="en-AU"/>
              </w:rPr>
            </w:pPr>
            <w:r w:rsidRPr="001B051C">
              <w:rPr>
                <w:rFonts w:cstheme="majorHAnsi"/>
                <w:b/>
                <w:bCs/>
                <w:sz w:val="20"/>
                <w:szCs w:val="20"/>
              </w:rPr>
              <w:t>Reducing total water use on the farm</w:t>
            </w:r>
          </w:p>
        </w:tc>
        <w:tc>
          <w:tcPr>
            <w:tcW w:w="447" w:type="pct"/>
            <w:shd w:val="clear" w:color="auto" w:fill="auto"/>
            <w:noWrap/>
          </w:tcPr>
          <w:p w14:paraId="5D40326B" w14:textId="2035C632" w:rsidR="00C838C7" w:rsidRPr="006E6038" w:rsidRDefault="00C838C7" w:rsidP="00C838C7">
            <w:pPr>
              <w:spacing w:before="0" w:after="0"/>
              <w:jc w:val="right"/>
              <w:rPr>
                <w:rFonts w:eastAsia="Times New Roman" w:cstheme="majorHAnsi"/>
                <w:sz w:val="20"/>
                <w:szCs w:val="20"/>
                <w:lang w:val="en-AU" w:eastAsia="en-AU"/>
              </w:rPr>
            </w:pPr>
            <w:r w:rsidRPr="006E6038">
              <w:rPr>
                <w:rFonts w:cstheme="majorHAnsi"/>
                <w:sz w:val="20"/>
                <w:szCs w:val="20"/>
              </w:rPr>
              <w:t>66.4%</w:t>
            </w:r>
          </w:p>
        </w:tc>
        <w:tc>
          <w:tcPr>
            <w:tcW w:w="518" w:type="pct"/>
            <w:shd w:val="clear" w:color="auto" w:fill="auto"/>
            <w:noWrap/>
          </w:tcPr>
          <w:p w14:paraId="299A473F" w14:textId="428D723A" w:rsidR="00C838C7" w:rsidRPr="00AF04E4" w:rsidRDefault="00C838C7" w:rsidP="00C838C7">
            <w:pPr>
              <w:spacing w:before="0" w:after="0"/>
              <w:jc w:val="right"/>
              <w:rPr>
                <w:rFonts w:eastAsia="Times New Roman" w:cstheme="majorHAnsi"/>
                <w:b/>
                <w:bCs/>
                <w:sz w:val="20"/>
                <w:szCs w:val="20"/>
                <w:lang w:val="en-AU" w:eastAsia="en-AU"/>
              </w:rPr>
            </w:pPr>
            <w:r w:rsidRPr="00AF04E4">
              <w:rPr>
                <w:rFonts w:cstheme="majorHAnsi"/>
                <w:b/>
                <w:bCs/>
                <w:sz w:val="20"/>
                <w:szCs w:val="20"/>
              </w:rPr>
              <w:t>71.1%</w:t>
            </w:r>
          </w:p>
        </w:tc>
        <w:tc>
          <w:tcPr>
            <w:tcW w:w="719" w:type="pct"/>
            <w:shd w:val="clear" w:color="auto" w:fill="auto"/>
            <w:noWrap/>
          </w:tcPr>
          <w:p w14:paraId="1EAC052C" w14:textId="4763FD3A" w:rsidR="00C838C7" w:rsidRPr="00AF04E4" w:rsidRDefault="00C838C7" w:rsidP="00C838C7">
            <w:pPr>
              <w:spacing w:before="0" w:after="0"/>
              <w:jc w:val="right"/>
              <w:rPr>
                <w:rFonts w:eastAsia="Times New Roman" w:cstheme="majorHAnsi"/>
                <w:b/>
                <w:bCs/>
                <w:sz w:val="20"/>
                <w:szCs w:val="20"/>
                <w:lang w:val="en-AU" w:eastAsia="en-AU"/>
              </w:rPr>
            </w:pPr>
            <w:r w:rsidRPr="00AF04E4">
              <w:rPr>
                <w:rFonts w:cstheme="majorHAnsi"/>
                <w:b/>
                <w:bCs/>
                <w:sz w:val="20"/>
                <w:szCs w:val="20"/>
              </w:rPr>
              <w:t>67.8%</w:t>
            </w:r>
          </w:p>
        </w:tc>
        <w:tc>
          <w:tcPr>
            <w:tcW w:w="337" w:type="pct"/>
            <w:shd w:val="clear" w:color="auto" w:fill="auto"/>
            <w:noWrap/>
          </w:tcPr>
          <w:p w14:paraId="484F25D3" w14:textId="61F671F6"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53.4%</w:t>
            </w:r>
          </w:p>
        </w:tc>
        <w:tc>
          <w:tcPr>
            <w:tcW w:w="558" w:type="pct"/>
            <w:shd w:val="clear" w:color="auto" w:fill="auto"/>
            <w:noWrap/>
          </w:tcPr>
          <w:p w14:paraId="1F6AFC60" w14:textId="467EC6AE"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57.9%</w:t>
            </w:r>
          </w:p>
        </w:tc>
        <w:tc>
          <w:tcPr>
            <w:tcW w:w="435" w:type="pct"/>
            <w:shd w:val="clear" w:color="auto" w:fill="auto"/>
            <w:noWrap/>
          </w:tcPr>
          <w:p w14:paraId="6660B7DA" w14:textId="0898D2A9"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77.4%</w:t>
            </w:r>
          </w:p>
        </w:tc>
        <w:tc>
          <w:tcPr>
            <w:tcW w:w="435" w:type="pct"/>
            <w:shd w:val="clear" w:color="auto" w:fill="auto"/>
            <w:noWrap/>
          </w:tcPr>
          <w:p w14:paraId="277A2341" w14:textId="69D661E0"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72.1%</w:t>
            </w:r>
          </w:p>
        </w:tc>
        <w:tc>
          <w:tcPr>
            <w:tcW w:w="535" w:type="pct"/>
            <w:shd w:val="clear" w:color="auto" w:fill="auto"/>
            <w:noWrap/>
          </w:tcPr>
          <w:p w14:paraId="13A72E29" w14:textId="6075CF53" w:rsidR="00C838C7" w:rsidRPr="008F5A4B" w:rsidRDefault="00C838C7" w:rsidP="00C838C7">
            <w:pPr>
              <w:spacing w:before="0" w:after="0"/>
              <w:jc w:val="right"/>
              <w:rPr>
                <w:rFonts w:eastAsia="Times New Roman" w:cstheme="majorHAnsi"/>
                <w:b/>
                <w:bCs/>
                <w:sz w:val="20"/>
                <w:szCs w:val="20"/>
                <w:lang w:val="en-AU" w:eastAsia="en-AU"/>
              </w:rPr>
            </w:pPr>
            <w:r w:rsidRPr="008F5A4B">
              <w:rPr>
                <w:rFonts w:cstheme="majorHAnsi"/>
                <w:b/>
                <w:bCs/>
                <w:sz w:val="20"/>
                <w:szCs w:val="20"/>
              </w:rPr>
              <w:t>70.7%</w:t>
            </w:r>
          </w:p>
        </w:tc>
      </w:tr>
      <w:tr w:rsidR="006E6038" w:rsidRPr="006E6038" w14:paraId="539D7BCC" w14:textId="77777777" w:rsidTr="001B051C">
        <w:tc>
          <w:tcPr>
            <w:tcW w:w="1016" w:type="pct"/>
            <w:shd w:val="clear" w:color="auto" w:fill="FFFFFF" w:themeFill="background1"/>
          </w:tcPr>
          <w:p w14:paraId="79DD5C78" w14:textId="2555F88C" w:rsidR="00C838C7" w:rsidRPr="001B051C" w:rsidRDefault="00C838C7" w:rsidP="00C838C7">
            <w:pPr>
              <w:spacing w:before="0" w:after="0"/>
              <w:rPr>
                <w:rFonts w:eastAsia="MS Mincho" w:cstheme="majorHAnsi"/>
                <w:b/>
                <w:bCs/>
                <w:sz w:val="20"/>
                <w:szCs w:val="20"/>
              </w:rPr>
            </w:pPr>
            <w:r w:rsidRPr="001B051C">
              <w:rPr>
                <w:rFonts w:cstheme="majorHAnsi"/>
                <w:b/>
                <w:bCs/>
                <w:sz w:val="20"/>
                <w:szCs w:val="20"/>
              </w:rPr>
              <w:t>Improving crop/pasture growth or health</w:t>
            </w:r>
          </w:p>
        </w:tc>
        <w:tc>
          <w:tcPr>
            <w:tcW w:w="447" w:type="pct"/>
            <w:shd w:val="clear" w:color="auto" w:fill="auto"/>
            <w:noWrap/>
          </w:tcPr>
          <w:p w14:paraId="3C316F70" w14:textId="4A013F1C" w:rsidR="00C838C7" w:rsidRPr="006E6038" w:rsidRDefault="00C838C7" w:rsidP="00C838C7">
            <w:pPr>
              <w:spacing w:before="0" w:after="0"/>
              <w:jc w:val="right"/>
              <w:rPr>
                <w:rFonts w:cstheme="majorHAnsi"/>
                <w:sz w:val="20"/>
                <w:szCs w:val="20"/>
              </w:rPr>
            </w:pPr>
            <w:r w:rsidRPr="006E6038">
              <w:rPr>
                <w:rFonts w:cstheme="majorHAnsi"/>
                <w:sz w:val="20"/>
                <w:szCs w:val="20"/>
              </w:rPr>
              <w:t>75.9%</w:t>
            </w:r>
          </w:p>
        </w:tc>
        <w:tc>
          <w:tcPr>
            <w:tcW w:w="518" w:type="pct"/>
            <w:shd w:val="clear" w:color="auto" w:fill="auto"/>
            <w:noWrap/>
          </w:tcPr>
          <w:p w14:paraId="6F85B8C3" w14:textId="5F0325FB" w:rsidR="00C838C7" w:rsidRPr="00AF04E4" w:rsidRDefault="00C838C7" w:rsidP="00C838C7">
            <w:pPr>
              <w:spacing w:before="0" w:after="0"/>
              <w:jc w:val="right"/>
              <w:rPr>
                <w:rFonts w:cstheme="majorHAnsi"/>
                <w:b/>
                <w:bCs/>
                <w:sz w:val="20"/>
                <w:szCs w:val="20"/>
              </w:rPr>
            </w:pPr>
            <w:r w:rsidRPr="00AF04E4">
              <w:rPr>
                <w:rFonts w:cstheme="majorHAnsi"/>
                <w:b/>
                <w:bCs/>
                <w:sz w:val="20"/>
                <w:szCs w:val="20"/>
              </w:rPr>
              <w:t>82.1%</w:t>
            </w:r>
          </w:p>
        </w:tc>
        <w:tc>
          <w:tcPr>
            <w:tcW w:w="719" w:type="pct"/>
            <w:shd w:val="clear" w:color="auto" w:fill="auto"/>
            <w:noWrap/>
          </w:tcPr>
          <w:p w14:paraId="780E0127" w14:textId="16D50685" w:rsidR="00C838C7" w:rsidRPr="00AF04E4" w:rsidRDefault="00C838C7" w:rsidP="00C838C7">
            <w:pPr>
              <w:spacing w:before="0" w:after="0"/>
              <w:jc w:val="right"/>
              <w:rPr>
                <w:rFonts w:cstheme="majorHAnsi"/>
                <w:b/>
                <w:bCs/>
                <w:sz w:val="20"/>
                <w:szCs w:val="20"/>
              </w:rPr>
            </w:pPr>
            <w:r w:rsidRPr="00AF04E4">
              <w:rPr>
                <w:rFonts w:cstheme="majorHAnsi"/>
                <w:b/>
                <w:bCs/>
                <w:sz w:val="20"/>
                <w:szCs w:val="20"/>
              </w:rPr>
              <w:t>79.1%</w:t>
            </w:r>
          </w:p>
        </w:tc>
        <w:tc>
          <w:tcPr>
            <w:tcW w:w="337" w:type="pct"/>
            <w:shd w:val="clear" w:color="auto" w:fill="auto"/>
            <w:noWrap/>
          </w:tcPr>
          <w:p w14:paraId="4C4F4029" w14:textId="0567EB38" w:rsidR="00C838C7" w:rsidRPr="008F5A4B" w:rsidRDefault="00C838C7" w:rsidP="00C838C7">
            <w:pPr>
              <w:spacing w:before="0" w:after="0"/>
              <w:jc w:val="right"/>
              <w:rPr>
                <w:rFonts w:cstheme="majorHAnsi"/>
                <w:b/>
                <w:bCs/>
                <w:sz w:val="20"/>
                <w:szCs w:val="20"/>
              </w:rPr>
            </w:pPr>
            <w:r w:rsidRPr="008F5A4B">
              <w:rPr>
                <w:rFonts w:cstheme="majorHAnsi"/>
                <w:b/>
                <w:bCs/>
                <w:sz w:val="20"/>
                <w:szCs w:val="20"/>
              </w:rPr>
              <w:t>51.7%</w:t>
            </w:r>
          </w:p>
        </w:tc>
        <w:tc>
          <w:tcPr>
            <w:tcW w:w="558" w:type="pct"/>
            <w:shd w:val="clear" w:color="auto" w:fill="auto"/>
            <w:noWrap/>
          </w:tcPr>
          <w:p w14:paraId="175D3CA3" w14:textId="7EB78115" w:rsidR="00C838C7" w:rsidRPr="008F5A4B" w:rsidRDefault="00C838C7" w:rsidP="00C838C7">
            <w:pPr>
              <w:spacing w:before="0" w:after="0"/>
              <w:jc w:val="right"/>
              <w:rPr>
                <w:rFonts w:cstheme="majorHAnsi"/>
                <w:b/>
                <w:bCs/>
                <w:sz w:val="20"/>
                <w:szCs w:val="20"/>
              </w:rPr>
            </w:pPr>
            <w:r w:rsidRPr="008F5A4B">
              <w:rPr>
                <w:rFonts w:cstheme="majorHAnsi"/>
                <w:b/>
                <w:bCs/>
                <w:sz w:val="20"/>
                <w:szCs w:val="20"/>
              </w:rPr>
              <w:t>73.7%</w:t>
            </w:r>
          </w:p>
        </w:tc>
        <w:tc>
          <w:tcPr>
            <w:tcW w:w="435" w:type="pct"/>
            <w:shd w:val="clear" w:color="auto" w:fill="auto"/>
            <w:noWrap/>
          </w:tcPr>
          <w:p w14:paraId="6EEC0796" w14:textId="60DFF63E" w:rsidR="00C838C7" w:rsidRPr="008F5A4B" w:rsidRDefault="00C838C7" w:rsidP="00C838C7">
            <w:pPr>
              <w:spacing w:before="0" w:after="0"/>
              <w:jc w:val="right"/>
              <w:rPr>
                <w:rFonts w:cstheme="majorHAnsi"/>
                <w:b/>
                <w:bCs/>
                <w:sz w:val="20"/>
                <w:szCs w:val="20"/>
              </w:rPr>
            </w:pPr>
            <w:r w:rsidRPr="008F5A4B">
              <w:rPr>
                <w:rFonts w:cstheme="majorHAnsi"/>
                <w:b/>
                <w:bCs/>
                <w:sz w:val="20"/>
                <w:szCs w:val="20"/>
              </w:rPr>
              <w:t>90.9%</w:t>
            </w:r>
          </w:p>
        </w:tc>
        <w:tc>
          <w:tcPr>
            <w:tcW w:w="435" w:type="pct"/>
            <w:shd w:val="clear" w:color="auto" w:fill="auto"/>
            <w:noWrap/>
          </w:tcPr>
          <w:p w14:paraId="6FEC058B" w14:textId="0AF68CDB" w:rsidR="00C838C7" w:rsidRPr="008F5A4B" w:rsidRDefault="00C838C7" w:rsidP="00C838C7">
            <w:pPr>
              <w:spacing w:before="0" w:after="0"/>
              <w:jc w:val="right"/>
              <w:rPr>
                <w:rFonts w:cstheme="majorHAnsi"/>
                <w:b/>
                <w:bCs/>
                <w:sz w:val="20"/>
                <w:szCs w:val="20"/>
              </w:rPr>
            </w:pPr>
            <w:r w:rsidRPr="008F5A4B">
              <w:rPr>
                <w:rFonts w:cstheme="majorHAnsi"/>
                <w:b/>
                <w:bCs/>
                <w:sz w:val="20"/>
                <w:szCs w:val="20"/>
              </w:rPr>
              <w:t>86.0%</w:t>
            </w:r>
          </w:p>
        </w:tc>
        <w:tc>
          <w:tcPr>
            <w:tcW w:w="535" w:type="pct"/>
            <w:shd w:val="clear" w:color="auto" w:fill="auto"/>
            <w:noWrap/>
          </w:tcPr>
          <w:p w14:paraId="4C9D8FAB" w14:textId="2F86695A" w:rsidR="00C838C7" w:rsidRPr="008F5A4B" w:rsidRDefault="00C838C7" w:rsidP="00C838C7">
            <w:pPr>
              <w:spacing w:before="0" w:after="0"/>
              <w:jc w:val="right"/>
              <w:rPr>
                <w:rFonts w:cstheme="majorHAnsi"/>
                <w:b/>
                <w:bCs/>
                <w:sz w:val="20"/>
                <w:szCs w:val="20"/>
              </w:rPr>
            </w:pPr>
            <w:r w:rsidRPr="008F5A4B">
              <w:rPr>
                <w:rFonts w:cstheme="majorHAnsi"/>
                <w:b/>
                <w:bCs/>
                <w:sz w:val="20"/>
                <w:szCs w:val="20"/>
              </w:rPr>
              <w:t>76.2%</w:t>
            </w:r>
          </w:p>
        </w:tc>
      </w:tr>
      <w:tr w:rsidR="006E6038" w:rsidRPr="006E6038" w14:paraId="549BB4E4" w14:textId="77777777" w:rsidTr="001B051C">
        <w:tc>
          <w:tcPr>
            <w:tcW w:w="1016" w:type="pct"/>
            <w:shd w:val="clear" w:color="auto" w:fill="FFFFFF" w:themeFill="background1"/>
            <w:vAlign w:val="center"/>
          </w:tcPr>
          <w:p w14:paraId="75AA2234" w14:textId="6E2CEAD3" w:rsidR="00C838C7" w:rsidRPr="001B051C" w:rsidRDefault="00C838C7" w:rsidP="00C838C7">
            <w:pPr>
              <w:spacing w:before="0" w:after="0"/>
              <w:rPr>
                <w:rFonts w:eastAsia="MS Mincho" w:cstheme="majorHAnsi"/>
                <w:b/>
                <w:bCs/>
                <w:sz w:val="20"/>
                <w:szCs w:val="20"/>
              </w:rPr>
            </w:pPr>
            <w:r w:rsidRPr="001B051C">
              <w:rPr>
                <w:rFonts w:eastAsia="Times New Roman" w:cstheme="majorHAnsi"/>
                <w:b/>
                <w:bCs/>
                <w:sz w:val="20"/>
                <w:szCs w:val="20"/>
                <w:lang w:val="en-AU" w:eastAsia="en-AU"/>
              </w:rPr>
              <w:t>n</w:t>
            </w:r>
          </w:p>
        </w:tc>
        <w:tc>
          <w:tcPr>
            <w:tcW w:w="447" w:type="pct"/>
            <w:shd w:val="clear" w:color="auto" w:fill="auto"/>
            <w:noWrap/>
          </w:tcPr>
          <w:p w14:paraId="1AEF2B9E" w14:textId="2CDEF1EF" w:rsidR="00C838C7" w:rsidRPr="006E6038" w:rsidRDefault="00C838C7" w:rsidP="00C838C7">
            <w:pPr>
              <w:spacing w:before="0" w:after="0"/>
              <w:jc w:val="right"/>
              <w:rPr>
                <w:rFonts w:cstheme="majorHAnsi"/>
                <w:sz w:val="20"/>
                <w:szCs w:val="20"/>
              </w:rPr>
            </w:pPr>
            <w:r w:rsidRPr="006E6038">
              <w:rPr>
                <w:rFonts w:cstheme="majorHAnsi"/>
                <w:sz w:val="20"/>
                <w:szCs w:val="20"/>
              </w:rPr>
              <w:t>261</w:t>
            </w:r>
          </w:p>
        </w:tc>
        <w:tc>
          <w:tcPr>
            <w:tcW w:w="518" w:type="pct"/>
            <w:shd w:val="clear" w:color="auto" w:fill="auto"/>
            <w:noWrap/>
          </w:tcPr>
          <w:p w14:paraId="2A8C0D4A" w14:textId="3F394BCE" w:rsidR="00C838C7" w:rsidRPr="006E6038" w:rsidRDefault="00C838C7" w:rsidP="00C838C7">
            <w:pPr>
              <w:spacing w:before="0" w:after="0"/>
              <w:jc w:val="right"/>
              <w:rPr>
                <w:rFonts w:cstheme="majorHAnsi"/>
                <w:sz w:val="20"/>
                <w:szCs w:val="20"/>
              </w:rPr>
            </w:pPr>
            <w:r w:rsidRPr="006E6038">
              <w:rPr>
                <w:rFonts w:cstheme="majorHAnsi"/>
                <w:sz w:val="20"/>
                <w:szCs w:val="20"/>
              </w:rPr>
              <w:t>144</w:t>
            </w:r>
          </w:p>
        </w:tc>
        <w:tc>
          <w:tcPr>
            <w:tcW w:w="719" w:type="pct"/>
            <w:shd w:val="clear" w:color="auto" w:fill="auto"/>
            <w:noWrap/>
          </w:tcPr>
          <w:p w14:paraId="59E6A9DF" w14:textId="141DEF49" w:rsidR="00C838C7" w:rsidRPr="006E6038" w:rsidRDefault="00C838C7" w:rsidP="00C838C7">
            <w:pPr>
              <w:spacing w:before="0" w:after="0"/>
              <w:jc w:val="right"/>
              <w:rPr>
                <w:rFonts w:cstheme="majorHAnsi"/>
                <w:sz w:val="20"/>
                <w:szCs w:val="20"/>
              </w:rPr>
            </w:pPr>
            <w:r w:rsidRPr="006E6038">
              <w:rPr>
                <w:rFonts w:cstheme="majorHAnsi"/>
                <w:sz w:val="20"/>
                <w:szCs w:val="20"/>
              </w:rPr>
              <w:t>86</w:t>
            </w:r>
          </w:p>
        </w:tc>
        <w:tc>
          <w:tcPr>
            <w:tcW w:w="337" w:type="pct"/>
            <w:shd w:val="clear" w:color="auto" w:fill="auto"/>
            <w:noWrap/>
          </w:tcPr>
          <w:p w14:paraId="010FAFA0" w14:textId="5B718801" w:rsidR="00C838C7" w:rsidRPr="006E6038" w:rsidRDefault="00C838C7" w:rsidP="00C838C7">
            <w:pPr>
              <w:spacing w:before="0" w:after="0"/>
              <w:jc w:val="right"/>
              <w:rPr>
                <w:rFonts w:cstheme="majorHAnsi"/>
                <w:sz w:val="20"/>
                <w:szCs w:val="20"/>
              </w:rPr>
            </w:pPr>
            <w:r w:rsidRPr="006E6038">
              <w:rPr>
                <w:rFonts w:cstheme="majorHAnsi"/>
                <w:sz w:val="20"/>
                <w:szCs w:val="20"/>
              </w:rPr>
              <w:t>56</w:t>
            </w:r>
          </w:p>
        </w:tc>
        <w:tc>
          <w:tcPr>
            <w:tcW w:w="558" w:type="pct"/>
            <w:shd w:val="clear" w:color="auto" w:fill="auto"/>
            <w:noWrap/>
          </w:tcPr>
          <w:p w14:paraId="51D137E9" w14:textId="2D7B68F4" w:rsidR="00C838C7" w:rsidRPr="006E6038" w:rsidRDefault="00C838C7" w:rsidP="00C838C7">
            <w:pPr>
              <w:spacing w:before="0" w:after="0"/>
              <w:jc w:val="right"/>
              <w:rPr>
                <w:rFonts w:cstheme="majorHAnsi"/>
                <w:sz w:val="20"/>
                <w:szCs w:val="20"/>
              </w:rPr>
            </w:pPr>
            <w:r w:rsidRPr="006E6038">
              <w:rPr>
                <w:rFonts w:cstheme="majorHAnsi"/>
                <w:sz w:val="20"/>
                <w:szCs w:val="20"/>
              </w:rPr>
              <w:t>38</w:t>
            </w:r>
          </w:p>
        </w:tc>
        <w:tc>
          <w:tcPr>
            <w:tcW w:w="435" w:type="pct"/>
            <w:shd w:val="clear" w:color="auto" w:fill="auto"/>
            <w:noWrap/>
          </w:tcPr>
          <w:p w14:paraId="625AB49E" w14:textId="72762344" w:rsidR="00C838C7" w:rsidRPr="006E6038" w:rsidRDefault="00C838C7" w:rsidP="00C838C7">
            <w:pPr>
              <w:spacing w:before="0" w:after="0"/>
              <w:jc w:val="right"/>
              <w:rPr>
                <w:rFonts w:cstheme="majorHAnsi"/>
                <w:sz w:val="20"/>
                <w:szCs w:val="20"/>
              </w:rPr>
            </w:pPr>
            <w:r w:rsidRPr="006E6038">
              <w:rPr>
                <w:rFonts w:cstheme="majorHAnsi"/>
                <w:sz w:val="20"/>
                <w:szCs w:val="20"/>
              </w:rPr>
              <w:t>53</w:t>
            </w:r>
          </w:p>
        </w:tc>
        <w:tc>
          <w:tcPr>
            <w:tcW w:w="435" w:type="pct"/>
            <w:shd w:val="clear" w:color="auto" w:fill="auto"/>
            <w:noWrap/>
          </w:tcPr>
          <w:p w14:paraId="4CD007EF" w14:textId="3933E49C" w:rsidR="00C838C7" w:rsidRPr="006E6038" w:rsidRDefault="00C838C7" w:rsidP="00C838C7">
            <w:pPr>
              <w:spacing w:before="0" w:after="0"/>
              <w:jc w:val="right"/>
              <w:rPr>
                <w:rFonts w:cstheme="majorHAnsi"/>
                <w:sz w:val="20"/>
                <w:szCs w:val="20"/>
              </w:rPr>
            </w:pPr>
            <w:r w:rsidRPr="006E6038">
              <w:rPr>
                <w:rFonts w:cstheme="majorHAnsi"/>
                <w:sz w:val="20"/>
                <w:szCs w:val="20"/>
              </w:rPr>
              <w:t>44</w:t>
            </w:r>
          </w:p>
        </w:tc>
        <w:tc>
          <w:tcPr>
            <w:tcW w:w="535" w:type="pct"/>
            <w:shd w:val="clear" w:color="auto" w:fill="auto"/>
            <w:noWrap/>
          </w:tcPr>
          <w:p w14:paraId="63CD434C" w14:textId="16D606B9" w:rsidR="00C838C7" w:rsidRPr="006E6038" w:rsidRDefault="00C838C7" w:rsidP="00C838C7">
            <w:pPr>
              <w:spacing w:before="0" w:after="0"/>
              <w:jc w:val="right"/>
              <w:rPr>
                <w:rFonts w:cstheme="majorHAnsi"/>
                <w:sz w:val="20"/>
                <w:szCs w:val="20"/>
              </w:rPr>
            </w:pPr>
            <w:r w:rsidRPr="006E6038">
              <w:rPr>
                <w:rFonts w:cstheme="majorHAnsi"/>
                <w:sz w:val="20"/>
                <w:szCs w:val="20"/>
              </w:rPr>
              <w:t>43</w:t>
            </w:r>
          </w:p>
        </w:tc>
      </w:tr>
      <w:tr w:rsidR="00522124" w:rsidRPr="006E6038" w14:paraId="5F8F2C11" w14:textId="77777777" w:rsidTr="00522124">
        <w:tc>
          <w:tcPr>
            <w:tcW w:w="5000" w:type="pct"/>
            <w:gridSpan w:val="9"/>
            <w:shd w:val="clear" w:color="auto" w:fill="F2F2F2" w:themeFill="background1" w:themeFillShade="F2"/>
          </w:tcPr>
          <w:p w14:paraId="621A35B8" w14:textId="71C69634" w:rsidR="00522124" w:rsidRPr="00331527" w:rsidRDefault="00522124" w:rsidP="00522124">
            <w:pPr>
              <w:spacing w:before="0" w:after="0"/>
              <w:jc w:val="both"/>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w:t>
            </w:r>
            <w:r>
              <w:rPr>
                <w:rFonts w:eastAsia="Times New Roman" w:cstheme="majorHAnsi"/>
                <w:sz w:val="16"/>
                <w:szCs w:val="16"/>
                <w:lang w:val="en-AU" w:eastAsia="en-AU"/>
              </w:rPr>
              <w:t xml:space="preserve">irrigators </w:t>
            </w:r>
            <w:r w:rsidRPr="00331527">
              <w:rPr>
                <w:rFonts w:eastAsia="Times New Roman" w:cstheme="majorHAnsi"/>
                <w:sz w:val="16"/>
                <w:szCs w:val="16"/>
                <w:lang w:val="en-AU" w:eastAsia="en-AU"/>
              </w:rPr>
              <w:t xml:space="preserve">who had modernised using self-funding, and had modernised with help from grants.  </w:t>
            </w:r>
          </w:p>
          <w:p w14:paraId="6D169568" w14:textId="77777777" w:rsidR="00522124" w:rsidRDefault="00522124" w:rsidP="00522124">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who had modernised differing proportions of their irrigation infrastructure. See Appendix 1 for detailed data from statistical tests.</w:t>
            </w:r>
          </w:p>
          <w:p w14:paraId="0B01CFD7" w14:textId="27C32F23" w:rsidR="00AF04E4" w:rsidRPr="006E6038" w:rsidRDefault="00AF04E4" w:rsidP="00522124">
            <w:pPr>
              <w:spacing w:before="0" w:after="0"/>
              <w:rPr>
                <w:rFonts w:cstheme="majorHAnsi"/>
                <w:sz w:val="20"/>
                <w:szCs w:val="20"/>
              </w:rPr>
            </w:pPr>
            <w:r>
              <w:rPr>
                <w:rFonts w:eastAsia="Times New Roman" w:cstheme="majorHAnsi"/>
                <w:sz w:val="16"/>
                <w:szCs w:val="16"/>
                <w:lang w:val="en-AU" w:eastAsia="en-AU"/>
              </w:rPr>
              <w:t xml:space="preserve">Note that the significant </w:t>
            </w:r>
            <w:r w:rsidR="001E0F54">
              <w:rPr>
                <w:rFonts w:eastAsia="Times New Roman" w:cstheme="majorHAnsi"/>
                <w:sz w:val="16"/>
                <w:szCs w:val="16"/>
                <w:lang w:val="en-AU" w:eastAsia="en-AU"/>
              </w:rPr>
              <w:t xml:space="preserve">associations identified resulted from differences in </w:t>
            </w:r>
          </w:p>
        </w:tc>
      </w:tr>
    </w:tbl>
    <w:p w14:paraId="2B84C33C" w14:textId="77777777" w:rsidR="00A2140B" w:rsidRDefault="00A2140B" w:rsidP="00DB2715"/>
    <w:p w14:paraId="328CD90A" w14:textId="77777777" w:rsidR="003873F8" w:rsidRDefault="003873F8">
      <w:pPr>
        <w:spacing w:before="0" w:after="0"/>
        <w:rPr>
          <w:rFonts w:asciiTheme="minorHAnsi" w:eastAsiaTheme="minorHAnsi" w:hAnsiTheme="minorHAnsi"/>
          <w:b/>
          <w:bCs/>
          <w:color w:val="4F81BD" w:themeColor="accent1"/>
          <w:sz w:val="18"/>
          <w:szCs w:val="18"/>
          <w:lang w:val="en-AU"/>
        </w:rPr>
      </w:pPr>
      <w:r>
        <w:br w:type="page"/>
      </w:r>
    </w:p>
    <w:p w14:paraId="373E184B" w14:textId="10D0BA6E" w:rsidR="00DB2715" w:rsidRDefault="00DB2715" w:rsidP="007E47D1">
      <w:pPr>
        <w:pStyle w:val="Caption"/>
        <w:keepNext/>
        <w:spacing w:after="0"/>
      </w:pPr>
      <w:bookmarkStart w:id="106" w:name="_Toc18181302"/>
      <w:r w:rsidRPr="00ED1A81">
        <w:t xml:space="preserve">Table </w:t>
      </w:r>
      <w:r w:rsidR="003873F8">
        <w:t>42</w:t>
      </w:r>
      <w:r w:rsidR="00992AEC">
        <w:t xml:space="preserve"> Motivations for past on-farm modernisation works </w:t>
      </w:r>
      <w:r>
        <w:t>– by farm type and size</w:t>
      </w:r>
      <w:bookmarkEnd w:id="106"/>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62"/>
        <w:gridCol w:w="727"/>
        <w:gridCol w:w="751"/>
        <w:gridCol w:w="792"/>
        <w:gridCol w:w="746"/>
        <w:gridCol w:w="949"/>
        <w:gridCol w:w="810"/>
        <w:gridCol w:w="810"/>
        <w:gridCol w:w="957"/>
        <w:gridCol w:w="957"/>
        <w:gridCol w:w="957"/>
        <w:gridCol w:w="823"/>
        <w:gridCol w:w="776"/>
        <w:gridCol w:w="877"/>
        <w:gridCol w:w="964"/>
      </w:tblGrid>
      <w:tr w:rsidR="006E6038" w:rsidRPr="006E6038" w14:paraId="7980753F" w14:textId="77777777" w:rsidTr="0028768F">
        <w:tc>
          <w:tcPr>
            <w:tcW w:w="739" w:type="pct"/>
            <w:vMerge w:val="restart"/>
            <w:shd w:val="clear" w:color="auto" w:fill="D9D9D9" w:themeFill="background1" w:themeFillShade="D9"/>
            <w:vAlign w:val="bottom"/>
          </w:tcPr>
          <w:p w14:paraId="6436B502" w14:textId="21E6DE37" w:rsidR="006342D7" w:rsidRPr="006E6038" w:rsidRDefault="00907D43" w:rsidP="00193C31">
            <w:pPr>
              <w:spacing w:before="0" w:after="0"/>
              <w:rPr>
                <w:rFonts w:eastAsia="Times New Roman" w:cstheme="majorHAnsi"/>
                <w:b/>
                <w:sz w:val="18"/>
                <w:szCs w:val="20"/>
                <w:lang w:val="en-AU" w:eastAsia="en-AU"/>
              </w:rPr>
            </w:pPr>
            <w:r w:rsidRPr="006E6038">
              <w:rPr>
                <w:rFonts w:eastAsia="Times New Roman" w:cstheme="majorHAnsi"/>
                <w:b/>
                <w:sz w:val="18"/>
                <w:szCs w:val="20"/>
                <w:lang w:val="en-AU" w:eastAsia="en-AU"/>
              </w:rPr>
              <w:t>% who reported this partly/wholly motivated past modernisation</w:t>
            </w:r>
          </w:p>
        </w:tc>
        <w:tc>
          <w:tcPr>
            <w:tcW w:w="1420" w:type="pct"/>
            <w:gridSpan w:val="5"/>
            <w:shd w:val="clear" w:color="000000" w:fill="D9D9D9"/>
          </w:tcPr>
          <w:p w14:paraId="21CAFDAC" w14:textId="4ABA82D8" w:rsidR="006342D7" w:rsidRPr="006E6038" w:rsidRDefault="006342D7" w:rsidP="00193C31">
            <w:pPr>
              <w:spacing w:before="0" w:after="0"/>
              <w:rPr>
                <w:rFonts w:cstheme="majorHAnsi"/>
                <w:b/>
                <w:bCs/>
                <w:sz w:val="18"/>
                <w:szCs w:val="20"/>
              </w:rPr>
            </w:pPr>
            <w:r w:rsidRPr="006E6038">
              <w:rPr>
                <w:rFonts w:cstheme="majorHAnsi"/>
                <w:b/>
                <w:bCs/>
                <w:sz w:val="18"/>
                <w:szCs w:val="20"/>
              </w:rPr>
              <w:t>Farm type</w:t>
            </w:r>
            <w:r w:rsidR="00431CCD" w:rsidRPr="00331527">
              <w:rPr>
                <w:rFonts w:eastAsia="Times New Roman" w:cstheme="majorHAnsi"/>
                <w:sz w:val="16"/>
                <w:szCs w:val="16"/>
                <w:vertAlign w:val="superscript"/>
                <w:lang w:val="en-AU" w:eastAsia="en-AU"/>
              </w:rPr>
              <w:t>1</w:t>
            </w:r>
          </w:p>
        </w:tc>
        <w:tc>
          <w:tcPr>
            <w:tcW w:w="1904" w:type="pct"/>
            <w:gridSpan w:val="6"/>
            <w:shd w:val="clear" w:color="000000" w:fill="D9D9D9"/>
          </w:tcPr>
          <w:p w14:paraId="03727133" w14:textId="1EA194B6" w:rsidR="006342D7" w:rsidRPr="006E6038" w:rsidRDefault="006342D7" w:rsidP="00193C31">
            <w:pPr>
              <w:spacing w:before="0" w:after="0"/>
              <w:jc w:val="center"/>
              <w:rPr>
                <w:rFonts w:cstheme="majorHAnsi"/>
                <w:b/>
                <w:bCs/>
                <w:sz w:val="18"/>
                <w:szCs w:val="20"/>
              </w:rPr>
            </w:pPr>
            <w:r w:rsidRPr="006E6038">
              <w:rPr>
                <w:rFonts w:cstheme="majorHAnsi"/>
                <w:b/>
                <w:bCs/>
                <w:sz w:val="18"/>
                <w:szCs w:val="20"/>
              </w:rPr>
              <w:t>Gross value of agricultural production 2017-18</w:t>
            </w:r>
            <w:r w:rsidR="00431CCD" w:rsidRPr="00331527">
              <w:rPr>
                <w:rFonts w:eastAsia="Times New Roman" w:cstheme="majorHAnsi"/>
                <w:sz w:val="16"/>
                <w:szCs w:val="16"/>
                <w:vertAlign w:val="superscript"/>
                <w:lang w:val="en-AU" w:eastAsia="en-AU"/>
              </w:rPr>
              <w:t>2</w:t>
            </w:r>
          </w:p>
        </w:tc>
        <w:tc>
          <w:tcPr>
            <w:tcW w:w="937" w:type="pct"/>
            <w:gridSpan w:val="3"/>
            <w:shd w:val="clear" w:color="000000" w:fill="D9D9D9"/>
          </w:tcPr>
          <w:p w14:paraId="586D7077" w14:textId="0C2ACCC1" w:rsidR="006342D7" w:rsidRPr="006E6038" w:rsidRDefault="006342D7" w:rsidP="00193C31">
            <w:pPr>
              <w:spacing w:before="0" w:after="0"/>
              <w:jc w:val="center"/>
              <w:rPr>
                <w:rFonts w:cstheme="majorHAnsi"/>
                <w:b/>
                <w:bCs/>
                <w:sz w:val="18"/>
                <w:szCs w:val="20"/>
              </w:rPr>
            </w:pPr>
            <w:r w:rsidRPr="006E6038">
              <w:rPr>
                <w:rFonts w:cstheme="majorHAnsi"/>
                <w:b/>
                <w:bCs/>
                <w:sz w:val="18"/>
                <w:szCs w:val="20"/>
              </w:rPr>
              <w:t>Farm self-reported 3-year profitability</w:t>
            </w:r>
            <w:r w:rsidR="00431CCD">
              <w:rPr>
                <w:rFonts w:eastAsia="Times New Roman" w:cstheme="majorHAnsi"/>
                <w:sz w:val="16"/>
                <w:szCs w:val="16"/>
                <w:vertAlign w:val="superscript"/>
                <w:lang w:val="en-AU" w:eastAsia="en-AU"/>
              </w:rPr>
              <w:t>3</w:t>
            </w:r>
          </w:p>
        </w:tc>
      </w:tr>
      <w:tr w:rsidR="006E6038" w:rsidRPr="006E6038" w14:paraId="1FEDE010" w14:textId="77777777" w:rsidTr="0028768F">
        <w:tc>
          <w:tcPr>
            <w:tcW w:w="739" w:type="pct"/>
            <w:vMerge/>
            <w:shd w:val="clear" w:color="auto" w:fill="D9D9D9" w:themeFill="background1" w:themeFillShade="D9"/>
            <w:vAlign w:val="bottom"/>
            <w:hideMark/>
          </w:tcPr>
          <w:p w14:paraId="501EE0EE" w14:textId="64E53269" w:rsidR="006342D7" w:rsidRPr="006E6038" w:rsidRDefault="006342D7" w:rsidP="00193C31">
            <w:pPr>
              <w:spacing w:before="0" w:after="0"/>
              <w:rPr>
                <w:rFonts w:eastAsia="Times New Roman" w:cstheme="majorHAnsi"/>
                <w:b/>
                <w:sz w:val="18"/>
                <w:szCs w:val="20"/>
                <w:lang w:val="en-AU" w:eastAsia="en-AU"/>
              </w:rPr>
            </w:pPr>
          </w:p>
        </w:tc>
        <w:tc>
          <w:tcPr>
            <w:tcW w:w="260" w:type="pct"/>
            <w:shd w:val="clear" w:color="000000" w:fill="D9D9D9"/>
            <w:hideMark/>
          </w:tcPr>
          <w:p w14:paraId="4BA7EBCB" w14:textId="77777777" w:rsidR="006342D7" w:rsidRPr="006E6038" w:rsidRDefault="006342D7" w:rsidP="00193C31">
            <w:pPr>
              <w:spacing w:before="0" w:after="0"/>
              <w:jc w:val="center"/>
              <w:rPr>
                <w:rFonts w:eastAsia="Times New Roman" w:cstheme="majorHAnsi"/>
                <w:b/>
                <w:bCs/>
                <w:sz w:val="18"/>
                <w:szCs w:val="20"/>
                <w:lang w:val="en-AU" w:eastAsia="en-AU"/>
              </w:rPr>
            </w:pPr>
            <w:r w:rsidRPr="006E6038">
              <w:rPr>
                <w:rFonts w:cstheme="majorHAnsi"/>
                <w:b/>
                <w:bCs/>
                <w:sz w:val="18"/>
                <w:szCs w:val="20"/>
              </w:rPr>
              <w:t>Dairy farmer</w:t>
            </w:r>
          </w:p>
        </w:tc>
        <w:tc>
          <w:tcPr>
            <w:tcW w:w="269" w:type="pct"/>
            <w:shd w:val="clear" w:color="000000" w:fill="D9D9D9"/>
            <w:hideMark/>
          </w:tcPr>
          <w:p w14:paraId="040DA2B7" w14:textId="77777777" w:rsidR="006342D7" w:rsidRPr="006E6038" w:rsidRDefault="006342D7" w:rsidP="00193C31">
            <w:pPr>
              <w:spacing w:before="0" w:after="0"/>
              <w:jc w:val="center"/>
              <w:rPr>
                <w:rFonts w:eastAsia="Times New Roman" w:cstheme="majorHAnsi"/>
                <w:b/>
                <w:bCs/>
                <w:sz w:val="18"/>
                <w:szCs w:val="20"/>
                <w:lang w:val="en-AU" w:eastAsia="en-AU"/>
              </w:rPr>
            </w:pPr>
            <w:r w:rsidRPr="006E6038">
              <w:rPr>
                <w:rFonts w:cstheme="majorHAnsi"/>
                <w:b/>
                <w:bCs/>
                <w:sz w:val="18"/>
                <w:szCs w:val="20"/>
              </w:rPr>
              <w:t>Grain grower</w:t>
            </w:r>
          </w:p>
        </w:tc>
        <w:tc>
          <w:tcPr>
            <w:tcW w:w="284" w:type="pct"/>
            <w:shd w:val="clear" w:color="000000" w:fill="D9D9D9"/>
            <w:hideMark/>
          </w:tcPr>
          <w:p w14:paraId="1A280366" w14:textId="77777777" w:rsidR="006342D7" w:rsidRPr="006E6038" w:rsidRDefault="006342D7" w:rsidP="00193C31">
            <w:pPr>
              <w:spacing w:before="0" w:after="0"/>
              <w:jc w:val="center"/>
              <w:rPr>
                <w:rFonts w:eastAsia="Times New Roman" w:cstheme="majorHAnsi"/>
                <w:b/>
                <w:bCs/>
                <w:sz w:val="18"/>
                <w:szCs w:val="20"/>
                <w:lang w:val="en-AU" w:eastAsia="en-AU"/>
              </w:rPr>
            </w:pPr>
            <w:r w:rsidRPr="006E6038">
              <w:rPr>
                <w:rFonts w:cstheme="majorHAnsi"/>
                <w:b/>
                <w:bCs/>
                <w:sz w:val="18"/>
                <w:szCs w:val="20"/>
              </w:rPr>
              <w:t>Grazier</w:t>
            </w:r>
          </w:p>
        </w:tc>
        <w:tc>
          <w:tcPr>
            <w:tcW w:w="267" w:type="pct"/>
            <w:shd w:val="clear" w:color="000000" w:fill="D9D9D9"/>
            <w:hideMark/>
          </w:tcPr>
          <w:p w14:paraId="0C172D62" w14:textId="75DE3833" w:rsidR="006342D7" w:rsidRPr="006E6038" w:rsidRDefault="006342D7" w:rsidP="00193C31">
            <w:pPr>
              <w:spacing w:before="0" w:after="0"/>
              <w:jc w:val="center"/>
              <w:rPr>
                <w:rFonts w:eastAsia="Times New Roman" w:cstheme="majorHAnsi"/>
                <w:b/>
                <w:bCs/>
                <w:sz w:val="18"/>
                <w:szCs w:val="20"/>
                <w:lang w:val="en-AU" w:eastAsia="en-AU"/>
              </w:rPr>
            </w:pPr>
            <w:r w:rsidRPr="006E6038">
              <w:rPr>
                <w:rFonts w:cstheme="majorHAnsi"/>
                <w:b/>
                <w:bCs/>
                <w:sz w:val="18"/>
                <w:szCs w:val="20"/>
              </w:rPr>
              <w:t>Horti-</w:t>
            </w:r>
            <w:r w:rsidR="00F403CD">
              <w:rPr>
                <w:rFonts w:cstheme="majorHAnsi"/>
                <w:b/>
                <w:bCs/>
                <w:sz w:val="18"/>
                <w:szCs w:val="20"/>
              </w:rPr>
              <w:t>c</w:t>
            </w:r>
            <w:r w:rsidRPr="006E6038">
              <w:rPr>
                <w:rFonts w:cstheme="majorHAnsi"/>
                <w:b/>
                <w:bCs/>
                <w:sz w:val="18"/>
                <w:szCs w:val="20"/>
              </w:rPr>
              <w:t>ulture</w:t>
            </w:r>
          </w:p>
        </w:tc>
        <w:tc>
          <w:tcPr>
            <w:tcW w:w="340" w:type="pct"/>
            <w:shd w:val="clear" w:color="000000" w:fill="D9D9D9"/>
            <w:hideMark/>
          </w:tcPr>
          <w:p w14:paraId="7034CD75" w14:textId="77777777" w:rsidR="006342D7" w:rsidRPr="006E6038" w:rsidRDefault="006342D7" w:rsidP="00193C31">
            <w:pPr>
              <w:spacing w:before="0" w:after="0"/>
              <w:rPr>
                <w:rFonts w:eastAsia="Times New Roman" w:cstheme="majorHAnsi"/>
                <w:b/>
                <w:bCs/>
                <w:sz w:val="18"/>
                <w:szCs w:val="20"/>
                <w:lang w:val="en-AU" w:eastAsia="en-AU"/>
              </w:rPr>
            </w:pPr>
            <w:r w:rsidRPr="006E6038">
              <w:rPr>
                <w:rFonts w:cstheme="majorHAnsi"/>
                <w:b/>
                <w:bCs/>
                <w:sz w:val="18"/>
                <w:szCs w:val="20"/>
              </w:rPr>
              <w:t>Mixed cropping/ grazing</w:t>
            </w:r>
          </w:p>
        </w:tc>
        <w:tc>
          <w:tcPr>
            <w:tcW w:w="290" w:type="pct"/>
            <w:shd w:val="clear" w:color="000000" w:fill="D9D9D9"/>
          </w:tcPr>
          <w:p w14:paraId="34BAFEEF" w14:textId="77777777" w:rsidR="006342D7" w:rsidRPr="006E6038" w:rsidRDefault="006342D7" w:rsidP="00193C31">
            <w:pPr>
              <w:spacing w:before="0" w:after="0"/>
              <w:rPr>
                <w:rFonts w:eastAsia="Times New Roman" w:cstheme="majorHAnsi"/>
                <w:b/>
                <w:bCs/>
                <w:sz w:val="18"/>
                <w:szCs w:val="20"/>
                <w:lang w:val="en-AU" w:eastAsia="en-AU"/>
              </w:rPr>
            </w:pPr>
            <w:r w:rsidRPr="006E6038">
              <w:rPr>
                <w:rFonts w:cstheme="majorHAnsi"/>
                <w:b/>
                <w:bCs/>
                <w:sz w:val="18"/>
                <w:szCs w:val="20"/>
              </w:rPr>
              <w:t>&lt; $40,000</w:t>
            </w:r>
          </w:p>
        </w:tc>
        <w:tc>
          <w:tcPr>
            <w:tcW w:w="290" w:type="pct"/>
            <w:shd w:val="clear" w:color="000000" w:fill="D9D9D9"/>
          </w:tcPr>
          <w:p w14:paraId="04D2F35D" w14:textId="77777777" w:rsidR="006342D7" w:rsidRPr="006E6038" w:rsidRDefault="006342D7" w:rsidP="00193C31">
            <w:pPr>
              <w:spacing w:before="0" w:after="0"/>
              <w:rPr>
                <w:rFonts w:eastAsia="Times New Roman" w:cstheme="majorHAnsi"/>
                <w:b/>
                <w:bCs/>
                <w:sz w:val="18"/>
                <w:szCs w:val="20"/>
                <w:lang w:val="en-AU" w:eastAsia="en-AU"/>
              </w:rPr>
            </w:pPr>
            <w:r w:rsidRPr="006E6038">
              <w:rPr>
                <w:rFonts w:cstheme="majorHAnsi"/>
                <w:b/>
                <w:bCs/>
                <w:sz w:val="18"/>
                <w:szCs w:val="20"/>
              </w:rPr>
              <w:t>40,000-$99,999</w:t>
            </w:r>
          </w:p>
        </w:tc>
        <w:tc>
          <w:tcPr>
            <w:tcW w:w="343" w:type="pct"/>
            <w:shd w:val="clear" w:color="000000" w:fill="D9D9D9"/>
          </w:tcPr>
          <w:p w14:paraId="2BCEF6C7" w14:textId="77777777" w:rsidR="006342D7" w:rsidRPr="006E6038" w:rsidRDefault="006342D7" w:rsidP="00193C31">
            <w:pPr>
              <w:spacing w:before="0" w:after="0"/>
              <w:jc w:val="center"/>
              <w:rPr>
                <w:rFonts w:eastAsia="Times New Roman" w:cstheme="majorHAnsi"/>
                <w:b/>
                <w:bCs/>
                <w:sz w:val="18"/>
                <w:szCs w:val="20"/>
                <w:lang w:val="en-AU" w:eastAsia="en-AU"/>
              </w:rPr>
            </w:pPr>
            <w:r w:rsidRPr="006E6038">
              <w:rPr>
                <w:rFonts w:cstheme="majorHAnsi"/>
                <w:b/>
                <w:bCs/>
                <w:sz w:val="18"/>
                <w:szCs w:val="20"/>
              </w:rPr>
              <w:t>$100,000-$299,999</w:t>
            </w:r>
          </w:p>
        </w:tc>
        <w:tc>
          <w:tcPr>
            <w:tcW w:w="343" w:type="pct"/>
            <w:shd w:val="clear" w:color="000000" w:fill="D9D9D9"/>
          </w:tcPr>
          <w:p w14:paraId="3DDDE86A" w14:textId="77777777" w:rsidR="006342D7" w:rsidRPr="006E6038" w:rsidRDefault="006342D7" w:rsidP="00193C31">
            <w:pPr>
              <w:spacing w:before="0" w:after="0"/>
              <w:jc w:val="center"/>
              <w:rPr>
                <w:rFonts w:eastAsia="Times New Roman" w:cstheme="majorHAnsi"/>
                <w:b/>
                <w:bCs/>
                <w:sz w:val="18"/>
                <w:szCs w:val="20"/>
                <w:lang w:val="en-AU" w:eastAsia="en-AU"/>
              </w:rPr>
            </w:pPr>
            <w:r w:rsidRPr="006E6038">
              <w:rPr>
                <w:rFonts w:cstheme="majorHAnsi"/>
                <w:b/>
                <w:bCs/>
                <w:sz w:val="18"/>
                <w:szCs w:val="20"/>
              </w:rPr>
              <w:t>$300,000-$499,999</w:t>
            </w:r>
          </w:p>
        </w:tc>
        <w:tc>
          <w:tcPr>
            <w:tcW w:w="343" w:type="pct"/>
            <w:shd w:val="clear" w:color="000000" w:fill="D9D9D9"/>
          </w:tcPr>
          <w:p w14:paraId="052A0639" w14:textId="77777777" w:rsidR="006342D7" w:rsidRPr="006E6038" w:rsidRDefault="006342D7" w:rsidP="00193C31">
            <w:pPr>
              <w:spacing w:before="0" w:after="0"/>
              <w:jc w:val="center"/>
              <w:rPr>
                <w:rFonts w:eastAsia="Times New Roman" w:cstheme="majorHAnsi"/>
                <w:b/>
                <w:bCs/>
                <w:sz w:val="18"/>
                <w:szCs w:val="20"/>
                <w:lang w:val="en-AU" w:eastAsia="en-AU"/>
              </w:rPr>
            </w:pPr>
            <w:r w:rsidRPr="006E6038">
              <w:rPr>
                <w:rFonts w:cstheme="majorHAnsi"/>
                <w:b/>
                <w:bCs/>
                <w:sz w:val="18"/>
                <w:szCs w:val="20"/>
              </w:rPr>
              <w:t>$500,000-$999,999</w:t>
            </w:r>
          </w:p>
        </w:tc>
        <w:tc>
          <w:tcPr>
            <w:tcW w:w="295" w:type="pct"/>
            <w:shd w:val="clear" w:color="000000" w:fill="D9D9D9"/>
          </w:tcPr>
          <w:p w14:paraId="383D78C6" w14:textId="77777777" w:rsidR="006342D7" w:rsidRPr="006E6038" w:rsidRDefault="006342D7" w:rsidP="00193C31">
            <w:pPr>
              <w:spacing w:before="0" w:after="0"/>
              <w:jc w:val="center"/>
              <w:rPr>
                <w:rFonts w:eastAsia="Times New Roman" w:cstheme="majorHAnsi"/>
                <w:b/>
                <w:bCs/>
                <w:sz w:val="18"/>
                <w:szCs w:val="20"/>
                <w:lang w:val="en-AU" w:eastAsia="en-AU"/>
              </w:rPr>
            </w:pPr>
            <w:r w:rsidRPr="006E6038">
              <w:rPr>
                <w:rFonts w:cstheme="majorHAnsi"/>
                <w:b/>
                <w:bCs/>
                <w:sz w:val="18"/>
                <w:szCs w:val="20"/>
              </w:rPr>
              <w:t>$1 million+</w:t>
            </w:r>
          </w:p>
        </w:tc>
        <w:tc>
          <w:tcPr>
            <w:tcW w:w="278" w:type="pct"/>
            <w:shd w:val="clear" w:color="000000" w:fill="D9D9D9"/>
          </w:tcPr>
          <w:p w14:paraId="294F0305" w14:textId="77777777" w:rsidR="006342D7" w:rsidRPr="006E6038" w:rsidRDefault="006342D7" w:rsidP="00193C31">
            <w:pPr>
              <w:spacing w:before="0" w:after="0"/>
              <w:jc w:val="center"/>
              <w:rPr>
                <w:rFonts w:cstheme="majorHAnsi"/>
                <w:b/>
                <w:bCs/>
                <w:sz w:val="18"/>
                <w:szCs w:val="20"/>
              </w:rPr>
            </w:pPr>
            <w:r w:rsidRPr="006E6038">
              <w:rPr>
                <w:rFonts w:cstheme="majorHAnsi"/>
                <w:b/>
                <w:bCs/>
                <w:sz w:val="18"/>
                <w:szCs w:val="20"/>
              </w:rPr>
              <w:t>Making a loss</w:t>
            </w:r>
          </w:p>
        </w:tc>
        <w:tc>
          <w:tcPr>
            <w:tcW w:w="314" w:type="pct"/>
            <w:shd w:val="clear" w:color="000000" w:fill="D9D9D9"/>
          </w:tcPr>
          <w:p w14:paraId="5733AE68" w14:textId="77777777" w:rsidR="006342D7" w:rsidRPr="006E6038" w:rsidRDefault="006342D7" w:rsidP="00193C31">
            <w:pPr>
              <w:spacing w:before="0" w:after="0"/>
              <w:jc w:val="center"/>
              <w:rPr>
                <w:rFonts w:cstheme="majorHAnsi"/>
                <w:b/>
                <w:bCs/>
                <w:sz w:val="18"/>
                <w:szCs w:val="20"/>
              </w:rPr>
            </w:pPr>
            <w:r w:rsidRPr="006E6038">
              <w:rPr>
                <w:rFonts w:cstheme="majorHAnsi"/>
                <w:b/>
                <w:bCs/>
                <w:sz w:val="18"/>
                <w:szCs w:val="20"/>
              </w:rPr>
              <w:t>Breaking even/ small profit</w:t>
            </w:r>
          </w:p>
        </w:tc>
        <w:tc>
          <w:tcPr>
            <w:tcW w:w="345" w:type="pct"/>
            <w:shd w:val="clear" w:color="000000" w:fill="D9D9D9"/>
          </w:tcPr>
          <w:p w14:paraId="74B6B294" w14:textId="77777777" w:rsidR="006342D7" w:rsidRPr="006E6038" w:rsidRDefault="006342D7" w:rsidP="00193C31">
            <w:pPr>
              <w:spacing w:before="0" w:after="0"/>
              <w:jc w:val="center"/>
              <w:rPr>
                <w:rFonts w:cstheme="majorHAnsi"/>
                <w:b/>
                <w:bCs/>
                <w:sz w:val="18"/>
                <w:szCs w:val="20"/>
              </w:rPr>
            </w:pPr>
            <w:r w:rsidRPr="006E6038">
              <w:rPr>
                <w:rFonts w:cstheme="majorHAnsi"/>
                <w:b/>
                <w:bCs/>
                <w:sz w:val="18"/>
                <w:szCs w:val="20"/>
              </w:rPr>
              <w:t>Moderate or large profit</w:t>
            </w:r>
          </w:p>
        </w:tc>
      </w:tr>
      <w:tr w:rsidR="006E6038" w:rsidRPr="006E6038" w14:paraId="7D986B41" w14:textId="77777777" w:rsidTr="0028768F">
        <w:tc>
          <w:tcPr>
            <w:tcW w:w="739" w:type="pct"/>
            <w:shd w:val="clear" w:color="auto" w:fill="FFFFFF" w:themeFill="background1"/>
          </w:tcPr>
          <w:p w14:paraId="03B988E1" w14:textId="6BB51601" w:rsidR="007E47D1" w:rsidRPr="001B051C" w:rsidRDefault="007E47D1" w:rsidP="007E47D1">
            <w:pPr>
              <w:spacing w:before="0" w:after="0"/>
              <w:rPr>
                <w:rFonts w:eastAsia="Times New Roman" w:cstheme="majorHAnsi"/>
                <w:b/>
                <w:bCs/>
                <w:sz w:val="18"/>
                <w:szCs w:val="20"/>
                <w:lang w:val="en-AU" w:eastAsia="en-AU"/>
              </w:rPr>
            </w:pPr>
            <w:r w:rsidRPr="001B051C">
              <w:rPr>
                <w:rFonts w:cstheme="majorHAnsi"/>
                <w:b/>
                <w:bCs/>
                <w:sz w:val="18"/>
                <w:szCs w:val="20"/>
              </w:rPr>
              <w:t xml:space="preserve">Expanding your farm production </w:t>
            </w:r>
          </w:p>
        </w:tc>
        <w:tc>
          <w:tcPr>
            <w:tcW w:w="260" w:type="pct"/>
            <w:shd w:val="clear" w:color="auto" w:fill="auto"/>
            <w:noWrap/>
          </w:tcPr>
          <w:p w14:paraId="7FC4C2A7" w14:textId="08561496"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67.4%</w:t>
            </w:r>
          </w:p>
        </w:tc>
        <w:tc>
          <w:tcPr>
            <w:tcW w:w="269" w:type="pct"/>
            <w:shd w:val="clear" w:color="auto" w:fill="auto"/>
            <w:noWrap/>
          </w:tcPr>
          <w:p w14:paraId="3A6C733C" w14:textId="696079FC"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59.4%</w:t>
            </w:r>
          </w:p>
        </w:tc>
        <w:tc>
          <w:tcPr>
            <w:tcW w:w="284" w:type="pct"/>
            <w:shd w:val="clear" w:color="auto" w:fill="auto"/>
            <w:noWrap/>
          </w:tcPr>
          <w:p w14:paraId="6D8D944B" w14:textId="35349AEE"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65.7%</w:t>
            </w:r>
          </w:p>
        </w:tc>
        <w:tc>
          <w:tcPr>
            <w:tcW w:w="267" w:type="pct"/>
            <w:shd w:val="clear" w:color="auto" w:fill="auto"/>
            <w:noWrap/>
          </w:tcPr>
          <w:p w14:paraId="6B7EF6BB" w14:textId="3E2862E5"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50.9%</w:t>
            </w:r>
          </w:p>
        </w:tc>
        <w:tc>
          <w:tcPr>
            <w:tcW w:w="340" w:type="pct"/>
            <w:shd w:val="clear" w:color="auto" w:fill="auto"/>
            <w:noWrap/>
          </w:tcPr>
          <w:p w14:paraId="00CC5CF2" w14:textId="2E66BB24"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64.8%</w:t>
            </w:r>
          </w:p>
        </w:tc>
        <w:tc>
          <w:tcPr>
            <w:tcW w:w="290" w:type="pct"/>
            <w:shd w:val="clear" w:color="auto" w:fill="auto"/>
            <w:noWrap/>
          </w:tcPr>
          <w:p w14:paraId="3B1670E1" w14:textId="5E64E510"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44.2%</w:t>
            </w:r>
          </w:p>
        </w:tc>
        <w:tc>
          <w:tcPr>
            <w:tcW w:w="290" w:type="pct"/>
            <w:shd w:val="clear" w:color="auto" w:fill="auto"/>
            <w:noWrap/>
          </w:tcPr>
          <w:p w14:paraId="66F52DB8" w14:textId="5FB49105"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60.6%</w:t>
            </w:r>
          </w:p>
        </w:tc>
        <w:tc>
          <w:tcPr>
            <w:tcW w:w="343" w:type="pct"/>
            <w:shd w:val="clear" w:color="auto" w:fill="auto"/>
            <w:noWrap/>
          </w:tcPr>
          <w:p w14:paraId="66E7EA2C" w14:textId="2D2C5079"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51.9%</w:t>
            </w:r>
          </w:p>
        </w:tc>
        <w:tc>
          <w:tcPr>
            <w:tcW w:w="343" w:type="pct"/>
            <w:shd w:val="clear" w:color="auto" w:fill="auto"/>
            <w:noWrap/>
          </w:tcPr>
          <w:p w14:paraId="6A0F7D43" w14:textId="1817FBC4"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50.0%</w:t>
            </w:r>
          </w:p>
        </w:tc>
        <w:tc>
          <w:tcPr>
            <w:tcW w:w="343" w:type="pct"/>
            <w:shd w:val="clear" w:color="auto" w:fill="auto"/>
            <w:noWrap/>
          </w:tcPr>
          <w:p w14:paraId="6F456707" w14:textId="6B223E74"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74.4%</w:t>
            </w:r>
          </w:p>
        </w:tc>
        <w:tc>
          <w:tcPr>
            <w:tcW w:w="295" w:type="pct"/>
            <w:shd w:val="clear" w:color="auto" w:fill="auto"/>
            <w:noWrap/>
          </w:tcPr>
          <w:p w14:paraId="548E62C4" w14:textId="1BC2E772"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76.5%</w:t>
            </w:r>
          </w:p>
        </w:tc>
        <w:tc>
          <w:tcPr>
            <w:tcW w:w="278" w:type="pct"/>
          </w:tcPr>
          <w:p w14:paraId="756FD057" w14:textId="214BEF17" w:rsidR="007E47D1" w:rsidRPr="006E6038" w:rsidRDefault="007E47D1" w:rsidP="007E47D1">
            <w:pPr>
              <w:spacing w:before="0" w:after="0"/>
              <w:jc w:val="right"/>
              <w:rPr>
                <w:rFonts w:cstheme="majorHAnsi"/>
                <w:sz w:val="18"/>
                <w:szCs w:val="20"/>
              </w:rPr>
            </w:pPr>
            <w:r w:rsidRPr="006E6038">
              <w:rPr>
                <w:rFonts w:cstheme="majorHAnsi"/>
                <w:sz w:val="18"/>
                <w:szCs w:val="20"/>
              </w:rPr>
              <w:t>63.1%</w:t>
            </w:r>
          </w:p>
        </w:tc>
        <w:tc>
          <w:tcPr>
            <w:tcW w:w="314" w:type="pct"/>
          </w:tcPr>
          <w:p w14:paraId="5D98A352" w14:textId="791FF7DB" w:rsidR="007E47D1" w:rsidRPr="006E6038" w:rsidRDefault="007E47D1" w:rsidP="007E47D1">
            <w:pPr>
              <w:spacing w:before="0" w:after="0"/>
              <w:jc w:val="right"/>
              <w:rPr>
                <w:rFonts w:cstheme="majorHAnsi"/>
                <w:sz w:val="18"/>
                <w:szCs w:val="20"/>
              </w:rPr>
            </w:pPr>
            <w:r w:rsidRPr="006E6038">
              <w:rPr>
                <w:rFonts w:cstheme="majorHAnsi"/>
                <w:sz w:val="18"/>
                <w:szCs w:val="20"/>
              </w:rPr>
              <w:t>56.5%</w:t>
            </w:r>
          </w:p>
        </w:tc>
        <w:tc>
          <w:tcPr>
            <w:tcW w:w="345" w:type="pct"/>
          </w:tcPr>
          <w:p w14:paraId="43BE7B99" w14:textId="5A7476BB" w:rsidR="007E47D1" w:rsidRPr="006E6038" w:rsidRDefault="007E47D1" w:rsidP="007E47D1">
            <w:pPr>
              <w:spacing w:before="0" w:after="0"/>
              <w:jc w:val="right"/>
              <w:rPr>
                <w:rFonts w:cstheme="majorHAnsi"/>
                <w:sz w:val="18"/>
                <w:szCs w:val="20"/>
              </w:rPr>
            </w:pPr>
            <w:r w:rsidRPr="006E6038">
              <w:rPr>
                <w:rFonts w:cstheme="majorHAnsi"/>
                <w:sz w:val="18"/>
                <w:szCs w:val="20"/>
              </w:rPr>
              <w:t>67.9%</w:t>
            </w:r>
          </w:p>
        </w:tc>
      </w:tr>
      <w:tr w:rsidR="006E6038" w:rsidRPr="006E6038" w14:paraId="7B487339" w14:textId="77777777" w:rsidTr="0028768F">
        <w:tc>
          <w:tcPr>
            <w:tcW w:w="739" w:type="pct"/>
            <w:shd w:val="clear" w:color="auto" w:fill="FFFFFF" w:themeFill="background1"/>
          </w:tcPr>
          <w:p w14:paraId="5B57922D" w14:textId="1D1A0D44" w:rsidR="007E47D1" w:rsidRPr="001B051C" w:rsidRDefault="007E47D1" w:rsidP="007E47D1">
            <w:pPr>
              <w:spacing w:before="0" w:after="0"/>
              <w:rPr>
                <w:rFonts w:eastAsia="Times New Roman" w:cstheme="majorHAnsi"/>
                <w:b/>
                <w:bCs/>
                <w:sz w:val="18"/>
                <w:szCs w:val="20"/>
                <w:lang w:val="en-AU" w:eastAsia="en-AU"/>
              </w:rPr>
            </w:pPr>
            <w:r w:rsidRPr="001B051C">
              <w:rPr>
                <w:rFonts w:cstheme="majorHAnsi"/>
                <w:b/>
                <w:bCs/>
                <w:sz w:val="18"/>
                <w:szCs w:val="20"/>
              </w:rPr>
              <w:t>Reducing irrigation costs</w:t>
            </w:r>
          </w:p>
        </w:tc>
        <w:tc>
          <w:tcPr>
            <w:tcW w:w="260" w:type="pct"/>
            <w:shd w:val="clear" w:color="auto" w:fill="auto"/>
            <w:noWrap/>
          </w:tcPr>
          <w:p w14:paraId="498FA209" w14:textId="362626A6"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51.2%</w:t>
            </w:r>
          </w:p>
        </w:tc>
        <w:tc>
          <w:tcPr>
            <w:tcW w:w="269" w:type="pct"/>
            <w:shd w:val="clear" w:color="auto" w:fill="auto"/>
            <w:noWrap/>
          </w:tcPr>
          <w:p w14:paraId="26481D5F" w14:textId="70A58E96"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72.7%</w:t>
            </w:r>
          </w:p>
        </w:tc>
        <w:tc>
          <w:tcPr>
            <w:tcW w:w="284" w:type="pct"/>
            <w:shd w:val="clear" w:color="auto" w:fill="auto"/>
            <w:noWrap/>
          </w:tcPr>
          <w:p w14:paraId="379B80C8" w14:textId="1A5BF9FE"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66.7%</w:t>
            </w:r>
          </w:p>
        </w:tc>
        <w:tc>
          <w:tcPr>
            <w:tcW w:w="267" w:type="pct"/>
            <w:shd w:val="clear" w:color="auto" w:fill="auto"/>
            <w:noWrap/>
          </w:tcPr>
          <w:p w14:paraId="63A84621" w14:textId="55925585"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71.2%</w:t>
            </w:r>
          </w:p>
        </w:tc>
        <w:tc>
          <w:tcPr>
            <w:tcW w:w="340" w:type="pct"/>
            <w:shd w:val="clear" w:color="auto" w:fill="auto"/>
            <w:noWrap/>
          </w:tcPr>
          <w:p w14:paraId="49975926" w14:textId="69E7BDC2"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74.1%</w:t>
            </w:r>
          </w:p>
        </w:tc>
        <w:tc>
          <w:tcPr>
            <w:tcW w:w="290" w:type="pct"/>
            <w:shd w:val="clear" w:color="auto" w:fill="auto"/>
            <w:noWrap/>
          </w:tcPr>
          <w:p w14:paraId="4E43D5A1" w14:textId="1F35CB45"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53.5%</w:t>
            </w:r>
          </w:p>
        </w:tc>
        <w:tc>
          <w:tcPr>
            <w:tcW w:w="290" w:type="pct"/>
            <w:shd w:val="clear" w:color="auto" w:fill="auto"/>
            <w:noWrap/>
          </w:tcPr>
          <w:p w14:paraId="1B675EA0" w14:textId="6DC3DB26"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75.0%</w:t>
            </w:r>
          </w:p>
        </w:tc>
        <w:tc>
          <w:tcPr>
            <w:tcW w:w="343" w:type="pct"/>
            <w:shd w:val="clear" w:color="auto" w:fill="auto"/>
            <w:noWrap/>
          </w:tcPr>
          <w:p w14:paraId="67A5F17F" w14:textId="0DBB2CC8"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69.2%</w:t>
            </w:r>
          </w:p>
        </w:tc>
        <w:tc>
          <w:tcPr>
            <w:tcW w:w="343" w:type="pct"/>
            <w:shd w:val="clear" w:color="auto" w:fill="auto"/>
            <w:noWrap/>
          </w:tcPr>
          <w:p w14:paraId="642E7904" w14:textId="60B19E64"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65.2%</w:t>
            </w:r>
          </w:p>
        </w:tc>
        <w:tc>
          <w:tcPr>
            <w:tcW w:w="343" w:type="pct"/>
            <w:shd w:val="clear" w:color="auto" w:fill="auto"/>
            <w:noWrap/>
          </w:tcPr>
          <w:p w14:paraId="65E56D29" w14:textId="191642D7"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74.4%</w:t>
            </w:r>
          </w:p>
        </w:tc>
        <w:tc>
          <w:tcPr>
            <w:tcW w:w="295" w:type="pct"/>
            <w:shd w:val="clear" w:color="auto" w:fill="auto"/>
            <w:noWrap/>
          </w:tcPr>
          <w:p w14:paraId="2D99AE83" w14:textId="060EE3C9"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68.0%</w:t>
            </w:r>
          </w:p>
        </w:tc>
        <w:tc>
          <w:tcPr>
            <w:tcW w:w="278" w:type="pct"/>
          </w:tcPr>
          <w:p w14:paraId="7BC8B1A6" w14:textId="40FBCC9C" w:rsidR="007E47D1" w:rsidRPr="006E6038" w:rsidRDefault="007E47D1" w:rsidP="007E47D1">
            <w:pPr>
              <w:spacing w:before="0" w:after="0"/>
              <w:jc w:val="right"/>
              <w:rPr>
                <w:rFonts w:cstheme="majorHAnsi"/>
                <w:sz w:val="18"/>
                <w:szCs w:val="20"/>
              </w:rPr>
            </w:pPr>
            <w:r w:rsidRPr="006E6038">
              <w:rPr>
                <w:rFonts w:cstheme="majorHAnsi"/>
                <w:sz w:val="18"/>
                <w:szCs w:val="20"/>
              </w:rPr>
              <w:t>73.1%</w:t>
            </w:r>
          </w:p>
        </w:tc>
        <w:tc>
          <w:tcPr>
            <w:tcW w:w="314" w:type="pct"/>
          </w:tcPr>
          <w:p w14:paraId="5D543A3E" w14:textId="16E54CFF" w:rsidR="007E47D1" w:rsidRPr="006E6038" w:rsidRDefault="007E47D1" w:rsidP="007E47D1">
            <w:pPr>
              <w:spacing w:before="0" w:after="0"/>
              <w:jc w:val="right"/>
              <w:rPr>
                <w:rFonts w:cstheme="majorHAnsi"/>
                <w:sz w:val="18"/>
                <w:szCs w:val="20"/>
              </w:rPr>
            </w:pPr>
            <w:r w:rsidRPr="006E6038">
              <w:rPr>
                <w:rFonts w:cstheme="majorHAnsi"/>
                <w:sz w:val="18"/>
                <w:szCs w:val="20"/>
              </w:rPr>
              <w:t>64.9%</w:t>
            </w:r>
          </w:p>
        </w:tc>
        <w:tc>
          <w:tcPr>
            <w:tcW w:w="345" w:type="pct"/>
          </w:tcPr>
          <w:p w14:paraId="034B4FFE" w14:textId="75C7A1AF" w:rsidR="007E47D1" w:rsidRPr="006E6038" w:rsidRDefault="007E47D1" w:rsidP="007E47D1">
            <w:pPr>
              <w:spacing w:before="0" w:after="0"/>
              <w:jc w:val="right"/>
              <w:rPr>
                <w:rFonts w:cstheme="majorHAnsi"/>
                <w:sz w:val="18"/>
                <w:szCs w:val="20"/>
              </w:rPr>
            </w:pPr>
            <w:r w:rsidRPr="006E6038">
              <w:rPr>
                <w:rFonts w:cstheme="majorHAnsi"/>
                <w:sz w:val="18"/>
                <w:szCs w:val="20"/>
              </w:rPr>
              <w:t>66.7%</w:t>
            </w:r>
          </w:p>
        </w:tc>
      </w:tr>
      <w:tr w:rsidR="006E6038" w:rsidRPr="006E6038" w14:paraId="0D036C27" w14:textId="77777777" w:rsidTr="0028768F">
        <w:tc>
          <w:tcPr>
            <w:tcW w:w="739" w:type="pct"/>
            <w:shd w:val="clear" w:color="auto" w:fill="FFFFFF" w:themeFill="background1"/>
          </w:tcPr>
          <w:p w14:paraId="25795B81" w14:textId="0B7BB41C" w:rsidR="007E47D1" w:rsidRPr="001B051C" w:rsidRDefault="007E47D1" w:rsidP="007E47D1">
            <w:pPr>
              <w:spacing w:before="0" w:after="0"/>
              <w:rPr>
                <w:rFonts w:eastAsia="Times New Roman" w:cstheme="majorHAnsi"/>
                <w:b/>
                <w:bCs/>
                <w:sz w:val="18"/>
                <w:szCs w:val="20"/>
                <w:lang w:val="en-AU" w:eastAsia="en-AU"/>
              </w:rPr>
            </w:pPr>
            <w:r w:rsidRPr="001B051C">
              <w:rPr>
                <w:rFonts w:cstheme="majorHAnsi"/>
                <w:b/>
                <w:bCs/>
                <w:sz w:val="18"/>
                <w:szCs w:val="20"/>
              </w:rPr>
              <w:t>Improving productivity during times of low water availability</w:t>
            </w:r>
          </w:p>
        </w:tc>
        <w:tc>
          <w:tcPr>
            <w:tcW w:w="260" w:type="pct"/>
            <w:shd w:val="clear" w:color="auto" w:fill="auto"/>
            <w:noWrap/>
          </w:tcPr>
          <w:p w14:paraId="3BB82FC4" w14:textId="7A67B1A3"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72.1%</w:t>
            </w:r>
          </w:p>
        </w:tc>
        <w:tc>
          <w:tcPr>
            <w:tcW w:w="269" w:type="pct"/>
            <w:shd w:val="clear" w:color="auto" w:fill="auto"/>
            <w:noWrap/>
          </w:tcPr>
          <w:p w14:paraId="240D4C1E" w14:textId="7716A536"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84.4%</w:t>
            </w:r>
          </w:p>
        </w:tc>
        <w:tc>
          <w:tcPr>
            <w:tcW w:w="284" w:type="pct"/>
            <w:shd w:val="clear" w:color="auto" w:fill="auto"/>
            <w:noWrap/>
          </w:tcPr>
          <w:p w14:paraId="2D2DF38A" w14:textId="3ACCF125"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75.4%</w:t>
            </w:r>
          </w:p>
        </w:tc>
        <w:tc>
          <w:tcPr>
            <w:tcW w:w="267" w:type="pct"/>
            <w:shd w:val="clear" w:color="auto" w:fill="auto"/>
            <w:noWrap/>
          </w:tcPr>
          <w:p w14:paraId="56E4CA66" w14:textId="634BDAE7"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69.5%</w:t>
            </w:r>
          </w:p>
        </w:tc>
        <w:tc>
          <w:tcPr>
            <w:tcW w:w="340" w:type="pct"/>
            <w:shd w:val="clear" w:color="auto" w:fill="auto"/>
            <w:noWrap/>
          </w:tcPr>
          <w:p w14:paraId="2235A005" w14:textId="7019AE2D"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80.0%</w:t>
            </w:r>
          </w:p>
        </w:tc>
        <w:tc>
          <w:tcPr>
            <w:tcW w:w="290" w:type="pct"/>
            <w:shd w:val="clear" w:color="auto" w:fill="auto"/>
            <w:noWrap/>
          </w:tcPr>
          <w:p w14:paraId="7E48A80B" w14:textId="044559E9"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55.6%</w:t>
            </w:r>
          </w:p>
        </w:tc>
        <w:tc>
          <w:tcPr>
            <w:tcW w:w="290" w:type="pct"/>
            <w:shd w:val="clear" w:color="auto" w:fill="auto"/>
            <w:noWrap/>
          </w:tcPr>
          <w:p w14:paraId="4463B218" w14:textId="7396E27C"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78.4%</w:t>
            </w:r>
          </w:p>
        </w:tc>
        <w:tc>
          <w:tcPr>
            <w:tcW w:w="343" w:type="pct"/>
            <w:shd w:val="clear" w:color="auto" w:fill="auto"/>
            <w:noWrap/>
          </w:tcPr>
          <w:p w14:paraId="3FB4258D" w14:textId="7E7B9AA4"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71.2%</w:t>
            </w:r>
          </w:p>
        </w:tc>
        <w:tc>
          <w:tcPr>
            <w:tcW w:w="343" w:type="pct"/>
            <w:shd w:val="clear" w:color="auto" w:fill="auto"/>
            <w:noWrap/>
          </w:tcPr>
          <w:p w14:paraId="7D115C19" w14:textId="66E87F7C"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81.8%</w:t>
            </w:r>
          </w:p>
        </w:tc>
        <w:tc>
          <w:tcPr>
            <w:tcW w:w="343" w:type="pct"/>
            <w:shd w:val="clear" w:color="auto" w:fill="auto"/>
            <w:noWrap/>
          </w:tcPr>
          <w:p w14:paraId="1E072F08" w14:textId="006FA645"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84.2%</w:t>
            </w:r>
          </w:p>
        </w:tc>
        <w:tc>
          <w:tcPr>
            <w:tcW w:w="295" w:type="pct"/>
            <w:shd w:val="clear" w:color="auto" w:fill="auto"/>
            <w:noWrap/>
          </w:tcPr>
          <w:p w14:paraId="14A41ACE" w14:textId="564A5FF6"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84.3%</w:t>
            </w:r>
          </w:p>
        </w:tc>
        <w:tc>
          <w:tcPr>
            <w:tcW w:w="278" w:type="pct"/>
          </w:tcPr>
          <w:p w14:paraId="76A4FC97" w14:textId="0692A89E" w:rsidR="007E47D1" w:rsidRPr="008F5A4B" w:rsidRDefault="007E47D1" w:rsidP="007E47D1">
            <w:pPr>
              <w:spacing w:before="0" w:after="0"/>
              <w:jc w:val="right"/>
              <w:rPr>
                <w:rFonts w:cstheme="majorHAnsi"/>
                <w:b/>
                <w:bCs/>
                <w:sz w:val="18"/>
                <w:szCs w:val="20"/>
              </w:rPr>
            </w:pPr>
            <w:r w:rsidRPr="008F5A4B">
              <w:rPr>
                <w:rFonts w:cstheme="majorHAnsi"/>
                <w:b/>
                <w:bCs/>
                <w:sz w:val="18"/>
                <w:szCs w:val="20"/>
              </w:rPr>
              <w:t>71.6%</w:t>
            </w:r>
          </w:p>
        </w:tc>
        <w:tc>
          <w:tcPr>
            <w:tcW w:w="314" w:type="pct"/>
          </w:tcPr>
          <w:p w14:paraId="327B300E" w14:textId="435B7A8F" w:rsidR="007E47D1" w:rsidRPr="008F5A4B" w:rsidRDefault="007E47D1" w:rsidP="007E47D1">
            <w:pPr>
              <w:spacing w:before="0" w:after="0"/>
              <w:jc w:val="right"/>
              <w:rPr>
                <w:rFonts w:cstheme="majorHAnsi"/>
                <w:b/>
                <w:bCs/>
                <w:sz w:val="18"/>
                <w:szCs w:val="20"/>
              </w:rPr>
            </w:pPr>
            <w:r w:rsidRPr="008F5A4B">
              <w:rPr>
                <w:rFonts w:cstheme="majorHAnsi"/>
                <w:b/>
                <w:bCs/>
                <w:sz w:val="18"/>
                <w:szCs w:val="20"/>
              </w:rPr>
              <w:t>74.2%</w:t>
            </w:r>
          </w:p>
        </w:tc>
        <w:tc>
          <w:tcPr>
            <w:tcW w:w="345" w:type="pct"/>
          </w:tcPr>
          <w:p w14:paraId="3AEF6506" w14:textId="27798C87" w:rsidR="007E47D1" w:rsidRPr="008F5A4B" w:rsidRDefault="007E47D1" w:rsidP="007E47D1">
            <w:pPr>
              <w:spacing w:before="0" w:after="0"/>
              <w:jc w:val="right"/>
              <w:rPr>
                <w:rFonts w:cstheme="majorHAnsi"/>
                <w:b/>
                <w:bCs/>
                <w:sz w:val="18"/>
                <w:szCs w:val="20"/>
              </w:rPr>
            </w:pPr>
            <w:r w:rsidRPr="008F5A4B">
              <w:rPr>
                <w:rFonts w:cstheme="majorHAnsi"/>
                <w:b/>
                <w:bCs/>
                <w:sz w:val="18"/>
                <w:szCs w:val="20"/>
              </w:rPr>
              <w:t>80.0%</w:t>
            </w:r>
          </w:p>
        </w:tc>
      </w:tr>
      <w:tr w:rsidR="006E6038" w:rsidRPr="006E6038" w14:paraId="67F8C77B" w14:textId="77777777" w:rsidTr="0028768F">
        <w:tc>
          <w:tcPr>
            <w:tcW w:w="739" w:type="pct"/>
            <w:shd w:val="clear" w:color="auto" w:fill="FFFFFF" w:themeFill="background1"/>
          </w:tcPr>
          <w:p w14:paraId="7F72F193" w14:textId="23B957D0" w:rsidR="007E47D1" w:rsidRPr="001B051C" w:rsidRDefault="007E47D1" w:rsidP="007E47D1">
            <w:pPr>
              <w:spacing w:before="0" w:after="0"/>
              <w:rPr>
                <w:rFonts w:eastAsia="Times New Roman" w:cstheme="majorHAnsi"/>
                <w:b/>
                <w:bCs/>
                <w:sz w:val="18"/>
                <w:szCs w:val="20"/>
                <w:lang w:val="en-AU" w:eastAsia="en-AU"/>
              </w:rPr>
            </w:pPr>
            <w:r w:rsidRPr="001B051C">
              <w:rPr>
                <w:rFonts w:cstheme="majorHAnsi"/>
                <w:b/>
                <w:bCs/>
                <w:sz w:val="18"/>
                <w:szCs w:val="20"/>
              </w:rPr>
              <w:t>Reducing labour time required for irrigation activities</w:t>
            </w:r>
          </w:p>
        </w:tc>
        <w:tc>
          <w:tcPr>
            <w:tcW w:w="260" w:type="pct"/>
            <w:shd w:val="clear" w:color="auto" w:fill="auto"/>
            <w:noWrap/>
          </w:tcPr>
          <w:p w14:paraId="77AA7F52" w14:textId="243BE185"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69.8%</w:t>
            </w:r>
          </w:p>
        </w:tc>
        <w:tc>
          <w:tcPr>
            <w:tcW w:w="269" w:type="pct"/>
            <w:shd w:val="clear" w:color="auto" w:fill="auto"/>
            <w:noWrap/>
          </w:tcPr>
          <w:p w14:paraId="62E374C8" w14:textId="284777D2"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81.3%</w:t>
            </w:r>
          </w:p>
        </w:tc>
        <w:tc>
          <w:tcPr>
            <w:tcW w:w="284" w:type="pct"/>
            <w:shd w:val="clear" w:color="auto" w:fill="auto"/>
            <w:noWrap/>
          </w:tcPr>
          <w:p w14:paraId="4B041092" w14:textId="58CC7839"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69.1%</w:t>
            </w:r>
          </w:p>
        </w:tc>
        <w:tc>
          <w:tcPr>
            <w:tcW w:w="267" w:type="pct"/>
            <w:shd w:val="clear" w:color="auto" w:fill="auto"/>
            <w:noWrap/>
          </w:tcPr>
          <w:p w14:paraId="75FC8ACD" w14:textId="372D00BE"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79.3%</w:t>
            </w:r>
          </w:p>
        </w:tc>
        <w:tc>
          <w:tcPr>
            <w:tcW w:w="340" w:type="pct"/>
            <w:shd w:val="clear" w:color="auto" w:fill="auto"/>
            <w:noWrap/>
          </w:tcPr>
          <w:p w14:paraId="7465CB89" w14:textId="5482514A"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72.7%</w:t>
            </w:r>
          </w:p>
        </w:tc>
        <w:tc>
          <w:tcPr>
            <w:tcW w:w="290" w:type="pct"/>
            <w:shd w:val="clear" w:color="auto" w:fill="auto"/>
            <w:noWrap/>
          </w:tcPr>
          <w:p w14:paraId="003E4AB9" w14:textId="7E50315D"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54.5%</w:t>
            </w:r>
          </w:p>
        </w:tc>
        <w:tc>
          <w:tcPr>
            <w:tcW w:w="290" w:type="pct"/>
            <w:shd w:val="clear" w:color="auto" w:fill="auto"/>
            <w:noWrap/>
          </w:tcPr>
          <w:p w14:paraId="70C549BC" w14:textId="6582AFA6"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80.0%</w:t>
            </w:r>
          </w:p>
        </w:tc>
        <w:tc>
          <w:tcPr>
            <w:tcW w:w="343" w:type="pct"/>
            <w:shd w:val="clear" w:color="auto" w:fill="auto"/>
            <w:noWrap/>
          </w:tcPr>
          <w:p w14:paraId="5BAAA9C8" w14:textId="61995EAD"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73.6%</w:t>
            </w:r>
          </w:p>
        </w:tc>
        <w:tc>
          <w:tcPr>
            <w:tcW w:w="343" w:type="pct"/>
            <w:shd w:val="clear" w:color="auto" w:fill="auto"/>
            <w:noWrap/>
          </w:tcPr>
          <w:p w14:paraId="3D4048E1" w14:textId="53D1F7DA"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81.8%</w:t>
            </w:r>
          </w:p>
        </w:tc>
        <w:tc>
          <w:tcPr>
            <w:tcW w:w="343" w:type="pct"/>
            <w:shd w:val="clear" w:color="auto" w:fill="auto"/>
            <w:noWrap/>
          </w:tcPr>
          <w:p w14:paraId="6638B6CE" w14:textId="391E3A57"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76.9%</w:t>
            </w:r>
          </w:p>
        </w:tc>
        <w:tc>
          <w:tcPr>
            <w:tcW w:w="295" w:type="pct"/>
            <w:shd w:val="clear" w:color="auto" w:fill="auto"/>
            <w:noWrap/>
          </w:tcPr>
          <w:p w14:paraId="28C9D939" w14:textId="57B0F4C5"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84.3%</w:t>
            </w:r>
          </w:p>
        </w:tc>
        <w:tc>
          <w:tcPr>
            <w:tcW w:w="278" w:type="pct"/>
          </w:tcPr>
          <w:p w14:paraId="629F381F" w14:textId="7D10E2F1" w:rsidR="007E47D1" w:rsidRPr="006E6038" w:rsidRDefault="007E47D1" w:rsidP="007E47D1">
            <w:pPr>
              <w:spacing w:before="0" w:after="0"/>
              <w:jc w:val="right"/>
              <w:rPr>
                <w:rFonts w:cstheme="majorHAnsi"/>
                <w:sz w:val="18"/>
                <w:szCs w:val="20"/>
              </w:rPr>
            </w:pPr>
            <w:r w:rsidRPr="006E6038">
              <w:rPr>
                <w:rFonts w:cstheme="majorHAnsi"/>
                <w:sz w:val="18"/>
                <w:szCs w:val="20"/>
              </w:rPr>
              <w:t>70.6%</w:t>
            </w:r>
          </w:p>
        </w:tc>
        <w:tc>
          <w:tcPr>
            <w:tcW w:w="314" w:type="pct"/>
          </w:tcPr>
          <w:p w14:paraId="1138E3FE" w14:textId="0BDF37D5" w:rsidR="007E47D1" w:rsidRPr="006E6038" w:rsidRDefault="007E47D1" w:rsidP="007E47D1">
            <w:pPr>
              <w:spacing w:before="0" w:after="0"/>
              <w:jc w:val="right"/>
              <w:rPr>
                <w:rFonts w:cstheme="majorHAnsi"/>
                <w:sz w:val="18"/>
                <w:szCs w:val="20"/>
              </w:rPr>
            </w:pPr>
            <w:r w:rsidRPr="006E6038">
              <w:rPr>
                <w:rFonts w:cstheme="majorHAnsi"/>
                <w:sz w:val="18"/>
                <w:szCs w:val="20"/>
              </w:rPr>
              <w:t>74.8%</w:t>
            </w:r>
          </w:p>
        </w:tc>
        <w:tc>
          <w:tcPr>
            <w:tcW w:w="345" w:type="pct"/>
          </w:tcPr>
          <w:p w14:paraId="4E8F3BDF" w14:textId="0D6D98A9" w:rsidR="007E47D1" w:rsidRPr="006E6038" w:rsidRDefault="007E47D1" w:rsidP="007E47D1">
            <w:pPr>
              <w:spacing w:before="0" w:after="0"/>
              <w:jc w:val="right"/>
              <w:rPr>
                <w:rFonts w:cstheme="majorHAnsi"/>
                <w:sz w:val="18"/>
                <w:szCs w:val="20"/>
              </w:rPr>
            </w:pPr>
            <w:r w:rsidRPr="006E6038">
              <w:rPr>
                <w:rFonts w:cstheme="majorHAnsi"/>
                <w:sz w:val="18"/>
                <w:szCs w:val="20"/>
              </w:rPr>
              <w:t>74.1%</w:t>
            </w:r>
          </w:p>
        </w:tc>
      </w:tr>
      <w:tr w:rsidR="006E6038" w:rsidRPr="006E6038" w14:paraId="05236A30" w14:textId="77777777" w:rsidTr="0028768F">
        <w:tc>
          <w:tcPr>
            <w:tcW w:w="739" w:type="pct"/>
            <w:shd w:val="clear" w:color="auto" w:fill="FFFFFF" w:themeFill="background1"/>
          </w:tcPr>
          <w:p w14:paraId="21E2F8E9" w14:textId="186A7E89" w:rsidR="007E47D1" w:rsidRPr="001B051C" w:rsidRDefault="007E47D1" w:rsidP="007E47D1">
            <w:pPr>
              <w:spacing w:before="0" w:after="0"/>
              <w:rPr>
                <w:rFonts w:eastAsia="Times New Roman" w:cstheme="majorHAnsi"/>
                <w:b/>
                <w:bCs/>
                <w:sz w:val="18"/>
                <w:szCs w:val="20"/>
                <w:lang w:val="en-AU" w:eastAsia="en-AU"/>
              </w:rPr>
            </w:pPr>
            <w:r w:rsidRPr="001B051C">
              <w:rPr>
                <w:rFonts w:cstheme="majorHAnsi"/>
                <w:b/>
                <w:bCs/>
                <w:sz w:val="18"/>
                <w:szCs w:val="20"/>
              </w:rPr>
              <w:t>Reducing total water use on the farm</w:t>
            </w:r>
          </w:p>
        </w:tc>
        <w:tc>
          <w:tcPr>
            <w:tcW w:w="260" w:type="pct"/>
            <w:shd w:val="clear" w:color="auto" w:fill="auto"/>
            <w:noWrap/>
          </w:tcPr>
          <w:p w14:paraId="1B73C51C" w14:textId="26755CAD"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53.5%</w:t>
            </w:r>
          </w:p>
        </w:tc>
        <w:tc>
          <w:tcPr>
            <w:tcW w:w="269" w:type="pct"/>
            <w:shd w:val="clear" w:color="auto" w:fill="auto"/>
            <w:noWrap/>
          </w:tcPr>
          <w:p w14:paraId="435D7B12" w14:textId="7F7115B0"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69.7%</w:t>
            </w:r>
          </w:p>
        </w:tc>
        <w:tc>
          <w:tcPr>
            <w:tcW w:w="284" w:type="pct"/>
            <w:shd w:val="clear" w:color="auto" w:fill="auto"/>
            <w:noWrap/>
          </w:tcPr>
          <w:p w14:paraId="74472858" w14:textId="3059EDA9"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66.2%</w:t>
            </w:r>
          </w:p>
        </w:tc>
        <w:tc>
          <w:tcPr>
            <w:tcW w:w="267" w:type="pct"/>
            <w:shd w:val="clear" w:color="auto" w:fill="auto"/>
            <w:noWrap/>
          </w:tcPr>
          <w:p w14:paraId="68E3AAC2" w14:textId="04FF3574"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74.1%</w:t>
            </w:r>
          </w:p>
        </w:tc>
        <w:tc>
          <w:tcPr>
            <w:tcW w:w="340" w:type="pct"/>
            <w:shd w:val="clear" w:color="auto" w:fill="auto"/>
            <w:noWrap/>
          </w:tcPr>
          <w:p w14:paraId="011AB8CF" w14:textId="4DB25A70"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64.8%</w:t>
            </w:r>
          </w:p>
        </w:tc>
        <w:tc>
          <w:tcPr>
            <w:tcW w:w="290" w:type="pct"/>
            <w:shd w:val="clear" w:color="auto" w:fill="auto"/>
            <w:noWrap/>
          </w:tcPr>
          <w:p w14:paraId="793098FD" w14:textId="3AAB0940"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62.8%</w:t>
            </w:r>
          </w:p>
        </w:tc>
        <w:tc>
          <w:tcPr>
            <w:tcW w:w="290" w:type="pct"/>
            <w:shd w:val="clear" w:color="auto" w:fill="auto"/>
            <w:noWrap/>
          </w:tcPr>
          <w:p w14:paraId="586A202A" w14:textId="4E8EB45D"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69.4%</w:t>
            </w:r>
          </w:p>
        </w:tc>
        <w:tc>
          <w:tcPr>
            <w:tcW w:w="343" w:type="pct"/>
            <w:shd w:val="clear" w:color="auto" w:fill="auto"/>
            <w:noWrap/>
          </w:tcPr>
          <w:p w14:paraId="7A60D32E" w14:textId="53AA4500"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66.0%</w:t>
            </w:r>
          </w:p>
        </w:tc>
        <w:tc>
          <w:tcPr>
            <w:tcW w:w="343" w:type="pct"/>
            <w:shd w:val="clear" w:color="auto" w:fill="auto"/>
            <w:noWrap/>
          </w:tcPr>
          <w:p w14:paraId="6F928970" w14:textId="4625FC72"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68.2%</w:t>
            </w:r>
          </w:p>
        </w:tc>
        <w:tc>
          <w:tcPr>
            <w:tcW w:w="343" w:type="pct"/>
            <w:shd w:val="clear" w:color="auto" w:fill="auto"/>
            <w:noWrap/>
          </w:tcPr>
          <w:p w14:paraId="63AF8618" w14:textId="3A528D63"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62.5%</w:t>
            </w:r>
          </w:p>
        </w:tc>
        <w:tc>
          <w:tcPr>
            <w:tcW w:w="295" w:type="pct"/>
            <w:shd w:val="clear" w:color="auto" w:fill="auto"/>
            <w:noWrap/>
          </w:tcPr>
          <w:p w14:paraId="5FB84306" w14:textId="0C06DEFE"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72.0%</w:t>
            </w:r>
          </w:p>
        </w:tc>
        <w:tc>
          <w:tcPr>
            <w:tcW w:w="278" w:type="pct"/>
          </w:tcPr>
          <w:p w14:paraId="3AF02422" w14:textId="40863A4D" w:rsidR="007E47D1" w:rsidRPr="006E6038" w:rsidRDefault="007E47D1" w:rsidP="007E47D1">
            <w:pPr>
              <w:spacing w:before="0" w:after="0"/>
              <w:jc w:val="right"/>
              <w:rPr>
                <w:rFonts w:cstheme="majorHAnsi"/>
                <w:sz w:val="18"/>
                <w:szCs w:val="20"/>
              </w:rPr>
            </w:pPr>
            <w:r w:rsidRPr="006E6038">
              <w:rPr>
                <w:rFonts w:cstheme="majorHAnsi"/>
                <w:sz w:val="18"/>
                <w:szCs w:val="20"/>
              </w:rPr>
              <w:t>72.5%</w:t>
            </w:r>
          </w:p>
        </w:tc>
        <w:tc>
          <w:tcPr>
            <w:tcW w:w="314" w:type="pct"/>
          </w:tcPr>
          <w:p w14:paraId="29A6F5DC" w14:textId="78776A92" w:rsidR="007E47D1" w:rsidRPr="006E6038" w:rsidRDefault="007E47D1" w:rsidP="007E47D1">
            <w:pPr>
              <w:spacing w:before="0" w:after="0"/>
              <w:jc w:val="right"/>
              <w:rPr>
                <w:rFonts w:cstheme="majorHAnsi"/>
                <w:sz w:val="18"/>
                <w:szCs w:val="20"/>
              </w:rPr>
            </w:pPr>
            <w:r w:rsidRPr="006E6038">
              <w:rPr>
                <w:rFonts w:cstheme="majorHAnsi"/>
                <w:sz w:val="18"/>
                <w:szCs w:val="20"/>
              </w:rPr>
              <w:t>64.4%</w:t>
            </w:r>
          </w:p>
        </w:tc>
        <w:tc>
          <w:tcPr>
            <w:tcW w:w="345" w:type="pct"/>
          </w:tcPr>
          <w:p w14:paraId="0532B3AB" w14:textId="184051A3" w:rsidR="007E47D1" w:rsidRPr="006E6038" w:rsidRDefault="007E47D1" w:rsidP="007E47D1">
            <w:pPr>
              <w:spacing w:before="0" w:after="0"/>
              <w:jc w:val="right"/>
              <w:rPr>
                <w:rFonts w:cstheme="majorHAnsi"/>
                <w:sz w:val="18"/>
                <w:szCs w:val="20"/>
              </w:rPr>
            </w:pPr>
            <w:r w:rsidRPr="006E6038">
              <w:rPr>
                <w:rFonts w:cstheme="majorHAnsi"/>
                <w:sz w:val="18"/>
                <w:szCs w:val="20"/>
              </w:rPr>
              <w:t>62.3%</w:t>
            </w:r>
          </w:p>
        </w:tc>
      </w:tr>
      <w:tr w:rsidR="006E6038" w:rsidRPr="006E6038" w14:paraId="1E93AE81" w14:textId="77777777" w:rsidTr="0028768F">
        <w:tc>
          <w:tcPr>
            <w:tcW w:w="739" w:type="pct"/>
            <w:shd w:val="clear" w:color="auto" w:fill="FFFFFF" w:themeFill="background1"/>
          </w:tcPr>
          <w:p w14:paraId="5758C6E5" w14:textId="48851B8B" w:rsidR="007E47D1" w:rsidRPr="001B051C" w:rsidRDefault="007E47D1" w:rsidP="007E47D1">
            <w:pPr>
              <w:spacing w:before="0" w:after="0"/>
              <w:rPr>
                <w:rFonts w:eastAsia="Times New Roman" w:cstheme="majorHAnsi"/>
                <w:b/>
                <w:bCs/>
                <w:sz w:val="18"/>
                <w:szCs w:val="20"/>
                <w:lang w:val="en-AU" w:eastAsia="en-AU"/>
              </w:rPr>
            </w:pPr>
            <w:r w:rsidRPr="001B051C">
              <w:rPr>
                <w:rFonts w:cstheme="majorHAnsi"/>
                <w:b/>
                <w:bCs/>
                <w:sz w:val="18"/>
                <w:szCs w:val="20"/>
              </w:rPr>
              <w:t>Improving crop/pasture growth or health</w:t>
            </w:r>
          </w:p>
        </w:tc>
        <w:tc>
          <w:tcPr>
            <w:tcW w:w="260" w:type="pct"/>
            <w:shd w:val="clear" w:color="auto" w:fill="auto"/>
            <w:noWrap/>
          </w:tcPr>
          <w:p w14:paraId="03D317E9" w14:textId="4E445679"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72.1%</w:t>
            </w:r>
          </w:p>
        </w:tc>
        <w:tc>
          <w:tcPr>
            <w:tcW w:w="269" w:type="pct"/>
            <w:shd w:val="clear" w:color="auto" w:fill="auto"/>
            <w:noWrap/>
          </w:tcPr>
          <w:p w14:paraId="5448FB84" w14:textId="2EB64D5B"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71.0%</w:t>
            </w:r>
          </w:p>
        </w:tc>
        <w:tc>
          <w:tcPr>
            <w:tcW w:w="284" w:type="pct"/>
            <w:shd w:val="clear" w:color="auto" w:fill="auto"/>
            <w:noWrap/>
          </w:tcPr>
          <w:p w14:paraId="0EE5E7CC" w14:textId="22C25707"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76.1%</w:t>
            </w:r>
          </w:p>
        </w:tc>
        <w:tc>
          <w:tcPr>
            <w:tcW w:w="267" w:type="pct"/>
            <w:shd w:val="clear" w:color="auto" w:fill="auto"/>
            <w:noWrap/>
          </w:tcPr>
          <w:p w14:paraId="24FA45B8" w14:textId="14917F83"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76.3%</w:t>
            </w:r>
          </w:p>
        </w:tc>
        <w:tc>
          <w:tcPr>
            <w:tcW w:w="340" w:type="pct"/>
            <w:shd w:val="clear" w:color="auto" w:fill="auto"/>
            <w:noWrap/>
          </w:tcPr>
          <w:p w14:paraId="305157B2" w14:textId="2CD58182"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81.5%</w:t>
            </w:r>
          </w:p>
        </w:tc>
        <w:tc>
          <w:tcPr>
            <w:tcW w:w="290" w:type="pct"/>
            <w:shd w:val="clear" w:color="auto" w:fill="auto"/>
            <w:noWrap/>
          </w:tcPr>
          <w:p w14:paraId="3B9E15D1" w14:textId="7EA56972"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64.6%</w:t>
            </w:r>
          </w:p>
        </w:tc>
        <w:tc>
          <w:tcPr>
            <w:tcW w:w="290" w:type="pct"/>
            <w:shd w:val="clear" w:color="auto" w:fill="auto"/>
            <w:noWrap/>
          </w:tcPr>
          <w:p w14:paraId="3AB7B7B6" w14:textId="2ACB3CF1"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74.3%</w:t>
            </w:r>
          </w:p>
        </w:tc>
        <w:tc>
          <w:tcPr>
            <w:tcW w:w="343" w:type="pct"/>
            <w:shd w:val="clear" w:color="auto" w:fill="auto"/>
            <w:noWrap/>
          </w:tcPr>
          <w:p w14:paraId="350F9137" w14:textId="51EDAD36"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76.9%</w:t>
            </w:r>
          </w:p>
        </w:tc>
        <w:tc>
          <w:tcPr>
            <w:tcW w:w="343" w:type="pct"/>
            <w:shd w:val="clear" w:color="auto" w:fill="auto"/>
            <w:noWrap/>
          </w:tcPr>
          <w:p w14:paraId="3142CB7D" w14:textId="261ACB48"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86.4%</w:t>
            </w:r>
          </w:p>
        </w:tc>
        <w:tc>
          <w:tcPr>
            <w:tcW w:w="343" w:type="pct"/>
            <w:shd w:val="clear" w:color="auto" w:fill="auto"/>
            <w:noWrap/>
          </w:tcPr>
          <w:p w14:paraId="6A855273" w14:textId="6CF55AC0"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79.5%</w:t>
            </w:r>
          </w:p>
        </w:tc>
        <w:tc>
          <w:tcPr>
            <w:tcW w:w="295" w:type="pct"/>
            <w:shd w:val="clear" w:color="auto" w:fill="auto"/>
            <w:noWrap/>
          </w:tcPr>
          <w:p w14:paraId="17B8F007" w14:textId="1BA77089" w:rsidR="007E47D1" w:rsidRPr="008F5A4B" w:rsidRDefault="007E47D1" w:rsidP="007E47D1">
            <w:pPr>
              <w:spacing w:before="0" w:after="0"/>
              <w:jc w:val="right"/>
              <w:rPr>
                <w:rFonts w:eastAsia="Times New Roman" w:cstheme="majorHAnsi"/>
                <w:b/>
                <w:bCs/>
                <w:sz w:val="18"/>
                <w:szCs w:val="20"/>
                <w:lang w:val="en-AU" w:eastAsia="en-AU"/>
              </w:rPr>
            </w:pPr>
            <w:r w:rsidRPr="008F5A4B">
              <w:rPr>
                <w:rFonts w:cstheme="majorHAnsi"/>
                <w:b/>
                <w:bCs/>
                <w:sz w:val="18"/>
                <w:szCs w:val="20"/>
              </w:rPr>
              <w:t>82.0%</w:t>
            </w:r>
          </w:p>
        </w:tc>
        <w:tc>
          <w:tcPr>
            <w:tcW w:w="278" w:type="pct"/>
          </w:tcPr>
          <w:p w14:paraId="2CDD05C0" w14:textId="76889195" w:rsidR="007E47D1" w:rsidRPr="006E6038" w:rsidRDefault="007E47D1" w:rsidP="007E47D1">
            <w:pPr>
              <w:spacing w:before="0" w:after="0"/>
              <w:jc w:val="right"/>
              <w:rPr>
                <w:rFonts w:cstheme="majorHAnsi"/>
                <w:sz w:val="18"/>
                <w:szCs w:val="20"/>
              </w:rPr>
            </w:pPr>
            <w:r w:rsidRPr="006E6038">
              <w:rPr>
                <w:rFonts w:cstheme="majorHAnsi"/>
                <w:sz w:val="18"/>
                <w:szCs w:val="20"/>
              </w:rPr>
              <w:t>72.5%</w:t>
            </w:r>
          </w:p>
        </w:tc>
        <w:tc>
          <w:tcPr>
            <w:tcW w:w="314" w:type="pct"/>
          </w:tcPr>
          <w:p w14:paraId="36325BFC" w14:textId="70460A3F" w:rsidR="007E47D1" w:rsidRPr="006E6038" w:rsidRDefault="007E47D1" w:rsidP="007E47D1">
            <w:pPr>
              <w:spacing w:before="0" w:after="0"/>
              <w:jc w:val="right"/>
              <w:rPr>
                <w:rFonts w:cstheme="majorHAnsi"/>
                <w:sz w:val="18"/>
                <w:szCs w:val="20"/>
              </w:rPr>
            </w:pPr>
            <w:r w:rsidRPr="006E6038">
              <w:rPr>
                <w:rFonts w:cstheme="majorHAnsi"/>
                <w:sz w:val="18"/>
                <w:szCs w:val="20"/>
              </w:rPr>
              <w:t>79.1%</w:t>
            </w:r>
          </w:p>
        </w:tc>
        <w:tc>
          <w:tcPr>
            <w:tcW w:w="345" w:type="pct"/>
          </w:tcPr>
          <w:p w14:paraId="44FFA618" w14:textId="4A03FC4F" w:rsidR="007E47D1" w:rsidRPr="006E6038" w:rsidRDefault="007E47D1" w:rsidP="007E47D1">
            <w:pPr>
              <w:spacing w:before="0" w:after="0"/>
              <w:jc w:val="right"/>
              <w:rPr>
                <w:rFonts w:cstheme="majorHAnsi"/>
                <w:sz w:val="18"/>
                <w:szCs w:val="20"/>
              </w:rPr>
            </w:pPr>
            <w:r w:rsidRPr="006E6038">
              <w:rPr>
                <w:rFonts w:cstheme="majorHAnsi"/>
                <w:sz w:val="18"/>
                <w:szCs w:val="20"/>
              </w:rPr>
              <w:t>71.2%</w:t>
            </w:r>
          </w:p>
        </w:tc>
      </w:tr>
      <w:tr w:rsidR="006E6038" w:rsidRPr="006E6038" w14:paraId="57A353DC" w14:textId="77777777" w:rsidTr="0028768F">
        <w:tc>
          <w:tcPr>
            <w:tcW w:w="739" w:type="pct"/>
            <w:shd w:val="clear" w:color="auto" w:fill="FFFFFF" w:themeFill="background1"/>
            <w:vAlign w:val="center"/>
          </w:tcPr>
          <w:p w14:paraId="229A3ECA" w14:textId="357E922B" w:rsidR="007E47D1" w:rsidRPr="001B051C" w:rsidRDefault="007E47D1" w:rsidP="007E47D1">
            <w:pPr>
              <w:spacing w:before="0" w:after="0"/>
              <w:rPr>
                <w:rFonts w:eastAsia="Times New Roman" w:cstheme="majorHAnsi"/>
                <w:b/>
                <w:bCs/>
                <w:sz w:val="18"/>
                <w:szCs w:val="20"/>
                <w:lang w:val="en-AU" w:eastAsia="en-AU"/>
              </w:rPr>
            </w:pPr>
            <w:r w:rsidRPr="001B051C">
              <w:rPr>
                <w:rFonts w:eastAsia="Times New Roman" w:cstheme="majorHAnsi"/>
                <w:b/>
                <w:bCs/>
                <w:sz w:val="18"/>
                <w:szCs w:val="20"/>
                <w:lang w:val="en-AU" w:eastAsia="en-AU"/>
              </w:rPr>
              <w:t>n</w:t>
            </w:r>
          </w:p>
        </w:tc>
        <w:tc>
          <w:tcPr>
            <w:tcW w:w="260" w:type="pct"/>
            <w:shd w:val="clear" w:color="auto" w:fill="auto"/>
            <w:noWrap/>
          </w:tcPr>
          <w:p w14:paraId="1267A081" w14:textId="15D6258E"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43</w:t>
            </w:r>
          </w:p>
        </w:tc>
        <w:tc>
          <w:tcPr>
            <w:tcW w:w="269" w:type="pct"/>
            <w:shd w:val="clear" w:color="auto" w:fill="auto"/>
            <w:noWrap/>
          </w:tcPr>
          <w:p w14:paraId="2C853587" w14:textId="536B7D72"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32</w:t>
            </w:r>
          </w:p>
        </w:tc>
        <w:tc>
          <w:tcPr>
            <w:tcW w:w="284" w:type="pct"/>
            <w:shd w:val="clear" w:color="auto" w:fill="auto"/>
            <w:noWrap/>
          </w:tcPr>
          <w:p w14:paraId="0D634C85" w14:textId="5DB8557B"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69</w:t>
            </w:r>
          </w:p>
        </w:tc>
        <w:tc>
          <w:tcPr>
            <w:tcW w:w="267" w:type="pct"/>
            <w:shd w:val="clear" w:color="auto" w:fill="auto"/>
            <w:noWrap/>
          </w:tcPr>
          <w:p w14:paraId="357B40F1" w14:textId="03B42C13"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59</w:t>
            </w:r>
          </w:p>
        </w:tc>
        <w:tc>
          <w:tcPr>
            <w:tcW w:w="340" w:type="pct"/>
            <w:shd w:val="clear" w:color="auto" w:fill="auto"/>
            <w:noWrap/>
          </w:tcPr>
          <w:p w14:paraId="547720FC" w14:textId="320B86F5"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55</w:t>
            </w:r>
          </w:p>
        </w:tc>
        <w:tc>
          <w:tcPr>
            <w:tcW w:w="290" w:type="pct"/>
            <w:shd w:val="clear" w:color="auto" w:fill="auto"/>
            <w:noWrap/>
          </w:tcPr>
          <w:p w14:paraId="79394FAA" w14:textId="01950A1F"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45</w:t>
            </w:r>
          </w:p>
        </w:tc>
        <w:tc>
          <w:tcPr>
            <w:tcW w:w="290" w:type="pct"/>
            <w:shd w:val="clear" w:color="auto" w:fill="auto"/>
            <w:noWrap/>
          </w:tcPr>
          <w:p w14:paraId="26B23115" w14:textId="4DB1EC47"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37</w:t>
            </w:r>
          </w:p>
        </w:tc>
        <w:tc>
          <w:tcPr>
            <w:tcW w:w="343" w:type="pct"/>
            <w:shd w:val="clear" w:color="auto" w:fill="auto"/>
            <w:noWrap/>
          </w:tcPr>
          <w:p w14:paraId="1D11C414" w14:textId="3DC22F4B"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52</w:t>
            </w:r>
          </w:p>
        </w:tc>
        <w:tc>
          <w:tcPr>
            <w:tcW w:w="343" w:type="pct"/>
            <w:shd w:val="clear" w:color="auto" w:fill="auto"/>
            <w:noWrap/>
          </w:tcPr>
          <w:p w14:paraId="4D9BF7C0" w14:textId="5D9D2AD5"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22</w:t>
            </w:r>
          </w:p>
        </w:tc>
        <w:tc>
          <w:tcPr>
            <w:tcW w:w="343" w:type="pct"/>
            <w:shd w:val="clear" w:color="auto" w:fill="auto"/>
            <w:noWrap/>
          </w:tcPr>
          <w:p w14:paraId="737C5B56" w14:textId="71811E5E"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38</w:t>
            </w:r>
          </w:p>
        </w:tc>
        <w:tc>
          <w:tcPr>
            <w:tcW w:w="295" w:type="pct"/>
            <w:shd w:val="clear" w:color="auto" w:fill="auto"/>
            <w:noWrap/>
          </w:tcPr>
          <w:p w14:paraId="04C8E33D" w14:textId="0176F90F" w:rsidR="007E47D1" w:rsidRPr="006E6038" w:rsidRDefault="007E47D1" w:rsidP="007E47D1">
            <w:pPr>
              <w:spacing w:before="0" w:after="0"/>
              <w:jc w:val="right"/>
              <w:rPr>
                <w:rFonts w:eastAsia="Times New Roman" w:cstheme="majorHAnsi"/>
                <w:sz w:val="18"/>
                <w:szCs w:val="20"/>
                <w:lang w:val="en-AU" w:eastAsia="en-AU"/>
              </w:rPr>
            </w:pPr>
            <w:r w:rsidRPr="006E6038">
              <w:rPr>
                <w:rFonts w:cstheme="majorHAnsi"/>
                <w:sz w:val="18"/>
                <w:szCs w:val="20"/>
              </w:rPr>
              <w:t>51</w:t>
            </w:r>
          </w:p>
        </w:tc>
        <w:tc>
          <w:tcPr>
            <w:tcW w:w="278" w:type="pct"/>
          </w:tcPr>
          <w:p w14:paraId="29C24B57" w14:textId="15F3526C" w:rsidR="007E47D1" w:rsidRPr="006E6038" w:rsidRDefault="007E47D1" w:rsidP="007E47D1">
            <w:pPr>
              <w:spacing w:before="0" w:after="0"/>
              <w:jc w:val="right"/>
              <w:rPr>
                <w:rFonts w:cstheme="majorHAnsi"/>
                <w:sz w:val="18"/>
                <w:szCs w:val="20"/>
              </w:rPr>
            </w:pPr>
            <w:r w:rsidRPr="006E6038">
              <w:rPr>
                <w:rFonts w:cstheme="majorHAnsi"/>
                <w:sz w:val="18"/>
                <w:szCs w:val="20"/>
              </w:rPr>
              <w:t>67</w:t>
            </w:r>
          </w:p>
        </w:tc>
        <w:tc>
          <w:tcPr>
            <w:tcW w:w="314" w:type="pct"/>
          </w:tcPr>
          <w:p w14:paraId="1DD11A94" w14:textId="32ADA60B" w:rsidR="007E47D1" w:rsidRPr="006E6038" w:rsidRDefault="007E47D1" w:rsidP="007E47D1">
            <w:pPr>
              <w:spacing w:before="0" w:after="0"/>
              <w:jc w:val="right"/>
              <w:rPr>
                <w:rFonts w:cstheme="majorHAnsi"/>
                <w:sz w:val="18"/>
                <w:szCs w:val="20"/>
              </w:rPr>
            </w:pPr>
            <w:r w:rsidRPr="006E6038">
              <w:rPr>
                <w:rFonts w:cstheme="majorHAnsi"/>
                <w:sz w:val="18"/>
                <w:szCs w:val="20"/>
              </w:rPr>
              <w:t>132</w:t>
            </w:r>
          </w:p>
        </w:tc>
        <w:tc>
          <w:tcPr>
            <w:tcW w:w="345" w:type="pct"/>
          </w:tcPr>
          <w:p w14:paraId="79F56EA9" w14:textId="4AC7BF4C" w:rsidR="007E47D1" w:rsidRPr="006E6038" w:rsidRDefault="007E47D1" w:rsidP="007E47D1">
            <w:pPr>
              <w:spacing w:before="0" w:after="0"/>
              <w:jc w:val="right"/>
              <w:rPr>
                <w:rFonts w:cstheme="majorHAnsi"/>
                <w:sz w:val="18"/>
                <w:szCs w:val="20"/>
              </w:rPr>
            </w:pPr>
            <w:r w:rsidRPr="006E6038">
              <w:rPr>
                <w:rFonts w:cstheme="majorHAnsi"/>
                <w:sz w:val="18"/>
                <w:szCs w:val="20"/>
              </w:rPr>
              <w:t>55</w:t>
            </w:r>
          </w:p>
        </w:tc>
      </w:tr>
      <w:tr w:rsidR="0028768F" w:rsidRPr="006E6038" w14:paraId="413FA448" w14:textId="77777777" w:rsidTr="00431CCD">
        <w:tc>
          <w:tcPr>
            <w:tcW w:w="5000" w:type="pct"/>
            <w:gridSpan w:val="15"/>
            <w:shd w:val="clear" w:color="auto" w:fill="F2F2F2" w:themeFill="background1" w:themeFillShade="F2"/>
            <w:vAlign w:val="center"/>
          </w:tcPr>
          <w:p w14:paraId="320518BF" w14:textId="77777777" w:rsidR="00431CCD" w:rsidRPr="00331527" w:rsidRDefault="00431CCD" w:rsidP="00431CCD">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operating different types of farms.</w:t>
            </w:r>
          </w:p>
          <w:p w14:paraId="08932C0F" w14:textId="77777777" w:rsidR="00431CCD" w:rsidRDefault="00431CCD" w:rsidP="00431CCD">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 xml:space="preserve">Bold font indicates significant differences between those operating farms with differing GVAP in 2017-18. </w:t>
            </w:r>
          </w:p>
          <w:p w14:paraId="1C068597" w14:textId="110DF8AB" w:rsidR="0028768F" w:rsidRPr="006E6038" w:rsidRDefault="00431CCD" w:rsidP="00431CCD">
            <w:pPr>
              <w:spacing w:before="0" w:after="0"/>
              <w:rPr>
                <w:rFonts w:cstheme="majorHAnsi"/>
                <w:sz w:val="18"/>
                <w:szCs w:val="20"/>
              </w:rPr>
            </w:pPr>
            <w:r>
              <w:rPr>
                <w:rFonts w:eastAsia="Times New Roman" w:cstheme="majorHAnsi"/>
                <w:sz w:val="16"/>
                <w:szCs w:val="16"/>
                <w:vertAlign w:val="superscript"/>
                <w:lang w:val="en-AU" w:eastAsia="en-AU"/>
              </w:rPr>
              <w:t>3</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 xml:space="preserve">between irrigators who reported differing levels of profitability. </w:t>
            </w:r>
            <w:r w:rsidRPr="00331527">
              <w:rPr>
                <w:rFonts w:eastAsia="Times New Roman" w:cstheme="majorHAnsi"/>
                <w:sz w:val="16"/>
                <w:szCs w:val="16"/>
                <w:lang w:val="en-AU" w:eastAsia="en-AU"/>
              </w:rPr>
              <w:t>See Appendix 1 for detailed data from statistical tests.</w:t>
            </w:r>
          </w:p>
        </w:tc>
      </w:tr>
    </w:tbl>
    <w:p w14:paraId="3843AE86" w14:textId="77777777" w:rsidR="003873F8" w:rsidRDefault="003873F8" w:rsidP="00DB2715">
      <w:pPr>
        <w:pStyle w:val="Caption"/>
        <w:keepNext/>
      </w:pPr>
    </w:p>
    <w:p w14:paraId="4D7E1116" w14:textId="77777777" w:rsidR="003873F8" w:rsidRDefault="003873F8">
      <w:pPr>
        <w:spacing w:before="0" w:after="0"/>
        <w:rPr>
          <w:rFonts w:asciiTheme="minorHAnsi" w:eastAsiaTheme="minorHAnsi" w:hAnsiTheme="minorHAnsi"/>
          <w:b/>
          <w:bCs/>
          <w:color w:val="4F81BD" w:themeColor="accent1"/>
          <w:sz w:val="18"/>
          <w:szCs w:val="18"/>
          <w:lang w:val="en-AU"/>
        </w:rPr>
      </w:pPr>
      <w:r>
        <w:br w:type="page"/>
      </w:r>
    </w:p>
    <w:p w14:paraId="2FD5128A" w14:textId="178B13AA" w:rsidR="00DB2715" w:rsidRDefault="00DB2715" w:rsidP="00DB2715">
      <w:pPr>
        <w:pStyle w:val="Caption"/>
        <w:keepNext/>
      </w:pPr>
      <w:bookmarkStart w:id="107" w:name="_Toc18181303"/>
      <w:r w:rsidRPr="00ED1A81">
        <w:t xml:space="preserve">Table </w:t>
      </w:r>
      <w:r w:rsidR="003873F8">
        <w:t>43</w:t>
      </w:r>
      <w:r>
        <w:t xml:space="preserve"> </w:t>
      </w:r>
      <w:r w:rsidR="00992AEC">
        <w:t xml:space="preserve">Motivations for past on-farm modernisation works </w:t>
      </w:r>
      <w:r>
        <w:t>– by farm water use characteristics</w:t>
      </w:r>
      <w:bookmarkEnd w:id="107"/>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06"/>
        <w:gridCol w:w="1078"/>
        <w:gridCol w:w="1083"/>
        <w:gridCol w:w="1078"/>
        <w:gridCol w:w="927"/>
        <w:gridCol w:w="1083"/>
        <w:gridCol w:w="1262"/>
        <w:gridCol w:w="1117"/>
        <w:gridCol w:w="851"/>
        <w:gridCol w:w="832"/>
        <w:gridCol w:w="846"/>
        <w:gridCol w:w="846"/>
        <w:gridCol w:w="949"/>
      </w:tblGrid>
      <w:tr w:rsidR="006E6038" w:rsidRPr="006E6038" w14:paraId="6D295D58" w14:textId="77777777" w:rsidTr="00193C31">
        <w:tc>
          <w:tcPr>
            <w:tcW w:w="719" w:type="pct"/>
            <w:vMerge w:val="restart"/>
            <w:shd w:val="clear" w:color="auto" w:fill="D9D9D9" w:themeFill="background1" w:themeFillShade="D9"/>
            <w:vAlign w:val="bottom"/>
          </w:tcPr>
          <w:p w14:paraId="1C34F607" w14:textId="36F7F8BD" w:rsidR="006342D7" w:rsidRPr="006E6038" w:rsidRDefault="006342D7" w:rsidP="00193C31">
            <w:pPr>
              <w:spacing w:before="0" w:after="0"/>
              <w:rPr>
                <w:rFonts w:eastAsia="Times New Roman" w:cstheme="majorHAnsi"/>
                <w:b/>
                <w:sz w:val="20"/>
                <w:szCs w:val="20"/>
                <w:lang w:val="en-AU" w:eastAsia="en-AU"/>
              </w:rPr>
            </w:pPr>
            <w:r w:rsidRPr="006E6038">
              <w:rPr>
                <w:rFonts w:eastAsia="Times New Roman" w:cstheme="majorHAnsi"/>
                <w:b/>
                <w:sz w:val="20"/>
                <w:szCs w:val="20"/>
                <w:lang w:val="en-AU" w:eastAsia="en-AU"/>
              </w:rPr>
              <w:t>  </w:t>
            </w:r>
            <w:r w:rsidR="00907D43" w:rsidRPr="006E6038">
              <w:rPr>
                <w:rFonts w:eastAsia="Times New Roman" w:cstheme="majorHAnsi"/>
                <w:b/>
                <w:sz w:val="20"/>
                <w:szCs w:val="20"/>
                <w:lang w:val="en-AU" w:eastAsia="en-AU"/>
              </w:rPr>
              <w:t>% who reported this partly/wholly motivated past modernisation</w:t>
            </w:r>
          </w:p>
        </w:tc>
        <w:tc>
          <w:tcPr>
            <w:tcW w:w="1492" w:type="pct"/>
            <w:gridSpan w:val="4"/>
            <w:shd w:val="clear" w:color="000000" w:fill="D9D9D9"/>
          </w:tcPr>
          <w:p w14:paraId="36CF1F5E" w14:textId="1260AB99" w:rsidR="006342D7" w:rsidRPr="006E6038" w:rsidRDefault="006342D7" w:rsidP="00193C31">
            <w:pPr>
              <w:spacing w:before="0" w:after="0"/>
              <w:jc w:val="center"/>
              <w:rPr>
                <w:rFonts w:cstheme="majorHAnsi"/>
                <w:b/>
                <w:bCs/>
                <w:sz w:val="20"/>
                <w:szCs w:val="20"/>
              </w:rPr>
            </w:pPr>
            <w:r w:rsidRPr="006E6038">
              <w:rPr>
                <w:rFonts w:cstheme="majorHAnsi"/>
                <w:b/>
                <w:bCs/>
                <w:sz w:val="20"/>
                <w:szCs w:val="20"/>
              </w:rPr>
              <w:t>% farm expenditure on irrigation water</w:t>
            </w:r>
            <w:r w:rsidR="00117650">
              <w:rPr>
                <w:rFonts w:eastAsia="Times New Roman" w:cstheme="majorHAnsi"/>
                <w:sz w:val="16"/>
                <w:szCs w:val="16"/>
                <w:vertAlign w:val="superscript"/>
                <w:lang w:val="en-AU" w:eastAsia="en-AU"/>
              </w:rPr>
              <w:t>1</w:t>
            </w:r>
          </w:p>
        </w:tc>
        <w:tc>
          <w:tcPr>
            <w:tcW w:w="1240" w:type="pct"/>
            <w:gridSpan w:val="3"/>
            <w:shd w:val="clear" w:color="000000" w:fill="D9D9D9"/>
          </w:tcPr>
          <w:p w14:paraId="42F33529" w14:textId="04A251A5" w:rsidR="006342D7" w:rsidRPr="006E6038" w:rsidRDefault="006342D7" w:rsidP="00193C31">
            <w:pPr>
              <w:spacing w:before="0" w:after="0"/>
              <w:rPr>
                <w:rFonts w:cstheme="majorHAnsi"/>
                <w:b/>
                <w:bCs/>
                <w:sz w:val="20"/>
                <w:szCs w:val="20"/>
              </w:rPr>
            </w:pPr>
            <w:r w:rsidRPr="006E6038">
              <w:rPr>
                <w:rFonts w:cstheme="majorHAnsi"/>
                <w:b/>
                <w:bCs/>
                <w:sz w:val="20"/>
                <w:szCs w:val="20"/>
              </w:rPr>
              <w:t>Source of majority of irrigation water used in 2017-18</w:t>
            </w:r>
            <w:r w:rsidR="00117650">
              <w:rPr>
                <w:rFonts w:eastAsia="Times New Roman" w:cstheme="majorHAnsi"/>
                <w:sz w:val="16"/>
                <w:szCs w:val="16"/>
                <w:vertAlign w:val="superscript"/>
                <w:lang w:val="en-AU" w:eastAsia="en-AU"/>
              </w:rPr>
              <w:t>2</w:t>
            </w:r>
          </w:p>
        </w:tc>
        <w:tc>
          <w:tcPr>
            <w:tcW w:w="1549" w:type="pct"/>
            <w:gridSpan w:val="5"/>
            <w:shd w:val="clear" w:color="000000" w:fill="D9D9D9"/>
          </w:tcPr>
          <w:p w14:paraId="074B41D6" w14:textId="1F2829F5" w:rsidR="006342D7" w:rsidRPr="006E6038" w:rsidRDefault="006342D7" w:rsidP="00193C31">
            <w:pPr>
              <w:spacing w:before="0" w:after="0"/>
              <w:jc w:val="center"/>
              <w:rPr>
                <w:rFonts w:cstheme="majorHAnsi"/>
                <w:b/>
                <w:bCs/>
                <w:sz w:val="20"/>
                <w:szCs w:val="20"/>
              </w:rPr>
            </w:pPr>
            <w:r w:rsidRPr="006E6038">
              <w:rPr>
                <w:rFonts w:cstheme="majorHAnsi"/>
                <w:b/>
                <w:bCs/>
                <w:sz w:val="20"/>
                <w:szCs w:val="20"/>
              </w:rPr>
              <w:t>Volume of irrigation water used in 2017-18 water year</w:t>
            </w:r>
            <w:r w:rsidR="00117650" w:rsidRPr="00431CCD">
              <w:rPr>
                <w:rFonts w:eastAsia="Times New Roman" w:cstheme="majorHAnsi"/>
                <w:sz w:val="16"/>
                <w:szCs w:val="16"/>
                <w:vertAlign w:val="superscript"/>
                <w:lang w:val="en-AU" w:eastAsia="en-AU"/>
              </w:rPr>
              <w:t>3</w:t>
            </w:r>
          </w:p>
        </w:tc>
      </w:tr>
      <w:tr w:rsidR="006E6038" w:rsidRPr="006E6038" w14:paraId="5E75AE6A" w14:textId="77777777" w:rsidTr="00193C31">
        <w:tc>
          <w:tcPr>
            <w:tcW w:w="719" w:type="pct"/>
            <w:vMerge/>
            <w:shd w:val="clear" w:color="auto" w:fill="D9D9D9" w:themeFill="background1" w:themeFillShade="D9"/>
            <w:vAlign w:val="bottom"/>
            <w:hideMark/>
          </w:tcPr>
          <w:p w14:paraId="66EEF86B" w14:textId="4403AE05" w:rsidR="006342D7" w:rsidRPr="006E6038" w:rsidRDefault="006342D7" w:rsidP="00193C31">
            <w:pPr>
              <w:spacing w:before="0" w:after="0"/>
              <w:rPr>
                <w:rFonts w:eastAsia="Times New Roman" w:cstheme="majorHAnsi"/>
                <w:b/>
                <w:sz w:val="20"/>
                <w:szCs w:val="20"/>
                <w:lang w:val="en-AU" w:eastAsia="en-AU"/>
              </w:rPr>
            </w:pPr>
          </w:p>
        </w:tc>
        <w:tc>
          <w:tcPr>
            <w:tcW w:w="386" w:type="pct"/>
            <w:shd w:val="clear" w:color="000000" w:fill="D9D9D9"/>
            <w:hideMark/>
          </w:tcPr>
          <w:p w14:paraId="78BD2005" w14:textId="77777777" w:rsidR="006342D7" w:rsidRPr="006E6038" w:rsidRDefault="006342D7" w:rsidP="00193C31">
            <w:pPr>
              <w:spacing w:before="0" w:after="0"/>
              <w:rPr>
                <w:rFonts w:eastAsia="Times New Roman" w:cstheme="majorHAnsi"/>
                <w:b/>
                <w:bCs/>
                <w:sz w:val="20"/>
                <w:szCs w:val="20"/>
                <w:lang w:val="en-AU" w:eastAsia="en-AU"/>
              </w:rPr>
            </w:pPr>
            <w:r w:rsidRPr="006E6038">
              <w:rPr>
                <w:rFonts w:cstheme="majorHAnsi"/>
                <w:b/>
                <w:bCs/>
                <w:sz w:val="20"/>
                <w:szCs w:val="20"/>
              </w:rPr>
              <w:t>&lt;10%</w:t>
            </w:r>
          </w:p>
        </w:tc>
        <w:tc>
          <w:tcPr>
            <w:tcW w:w="388" w:type="pct"/>
            <w:shd w:val="clear" w:color="000000" w:fill="D9D9D9"/>
            <w:hideMark/>
          </w:tcPr>
          <w:p w14:paraId="0A826963" w14:textId="77777777" w:rsidR="006342D7" w:rsidRPr="006E6038" w:rsidRDefault="006342D7" w:rsidP="00193C31">
            <w:pPr>
              <w:spacing w:before="0" w:after="0"/>
              <w:jc w:val="center"/>
              <w:rPr>
                <w:rFonts w:eastAsia="Times New Roman" w:cstheme="majorHAnsi"/>
                <w:b/>
                <w:bCs/>
                <w:sz w:val="20"/>
                <w:szCs w:val="20"/>
                <w:lang w:val="en-AU" w:eastAsia="en-AU"/>
              </w:rPr>
            </w:pPr>
            <w:r w:rsidRPr="006E6038">
              <w:rPr>
                <w:rFonts w:cstheme="majorHAnsi"/>
                <w:b/>
                <w:bCs/>
                <w:sz w:val="20"/>
                <w:szCs w:val="20"/>
              </w:rPr>
              <w:t xml:space="preserve">10-19% </w:t>
            </w:r>
          </w:p>
        </w:tc>
        <w:tc>
          <w:tcPr>
            <w:tcW w:w="386" w:type="pct"/>
            <w:shd w:val="clear" w:color="000000" w:fill="D9D9D9"/>
            <w:hideMark/>
          </w:tcPr>
          <w:p w14:paraId="4811C153" w14:textId="77777777" w:rsidR="006342D7" w:rsidRPr="006E6038" w:rsidRDefault="006342D7" w:rsidP="00193C31">
            <w:pPr>
              <w:spacing w:before="0" w:after="0"/>
              <w:jc w:val="center"/>
              <w:rPr>
                <w:rFonts w:eastAsia="Times New Roman" w:cstheme="majorHAnsi"/>
                <w:b/>
                <w:bCs/>
                <w:sz w:val="20"/>
                <w:szCs w:val="20"/>
                <w:lang w:val="en-AU" w:eastAsia="en-AU"/>
              </w:rPr>
            </w:pPr>
            <w:r w:rsidRPr="006E6038">
              <w:rPr>
                <w:rFonts w:cstheme="majorHAnsi"/>
                <w:b/>
                <w:bCs/>
                <w:sz w:val="20"/>
                <w:szCs w:val="20"/>
              </w:rPr>
              <w:t xml:space="preserve">20-29% </w:t>
            </w:r>
          </w:p>
        </w:tc>
        <w:tc>
          <w:tcPr>
            <w:tcW w:w="332" w:type="pct"/>
            <w:shd w:val="clear" w:color="000000" w:fill="D9D9D9"/>
            <w:hideMark/>
          </w:tcPr>
          <w:p w14:paraId="6C325621" w14:textId="77777777" w:rsidR="006342D7" w:rsidRPr="006E6038" w:rsidRDefault="006342D7" w:rsidP="00193C31">
            <w:pPr>
              <w:spacing w:before="0" w:after="0"/>
              <w:jc w:val="center"/>
              <w:rPr>
                <w:rFonts w:eastAsia="Times New Roman" w:cstheme="majorHAnsi"/>
                <w:b/>
                <w:bCs/>
                <w:sz w:val="20"/>
                <w:szCs w:val="20"/>
                <w:lang w:val="en-AU" w:eastAsia="en-AU"/>
              </w:rPr>
            </w:pPr>
            <w:r w:rsidRPr="006E6038">
              <w:rPr>
                <w:rFonts w:cstheme="majorHAnsi"/>
                <w:b/>
                <w:bCs/>
                <w:sz w:val="20"/>
                <w:szCs w:val="20"/>
              </w:rPr>
              <w:t>30%+</w:t>
            </w:r>
          </w:p>
        </w:tc>
        <w:tc>
          <w:tcPr>
            <w:tcW w:w="388" w:type="pct"/>
            <w:shd w:val="clear" w:color="000000" w:fill="D9D9D9"/>
          </w:tcPr>
          <w:p w14:paraId="621F2D0B" w14:textId="77777777" w:rsidR="006342D7" w:rsidRPr="006E6038" w:rsidRDefault="006342D7" w:rsidP="00193C31">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Channels</w:t>
            </w:r>
          </w:p>
        </w:tc>
        <w:tc>
          <w:tcPr>
            <w:tcW w:w="452" w:type="pct"/>
            <w:shd w:val="clear" w:color="000000" w:fill="D9D9D9"/>
          </w:tcPr>
          <w:p w14:paraId="610FDEFA" w14:textId="77777777" w:rsidR="006342D7" w:rsidRPr="006E6038" w:rsidRDefault="006342D7" w:rsidP="00193C31">
            <w:pPr>
              <w:spacing w:before="0" w:after="0"/>
              <w:rPr>
                <w:rFonts w:eastAsia="Times New Roman" w:cstheme="majorHAnsi"/>
                <w:b/>
                <w:bCs/>
                <w:sz w:val="20"/>
                <w:szCs w:val="20"/>
                <w:lang w:val="en-AU" w:eastAsia="en-AU"/>
              </w:rPr>
            </w:pPr>
            <w:r w:rsidRPr="006E6038">
              <w:rPr>
                <w:rFonts w:eastAsia="Times New Roman" w:cstheme="majorHAnsi"/>
                <w:b/>
                <w:bCs/>
                <w:sz w:val="20"/>
                <w:szCs w:val="20"/>
                <w:lang w:val="en-AU" w:eastAsia="en-AU"/>
              </w:rPr>
              <w:t>Direct pumping</w:t>
            </w:r>
          </w:p>
        </w:tc>
        <w:tc>
          <w:tcPr>
            <w:tcW w:w="400" w:type="pct"/>
            <w:shd w:val="clear" w:color="000000" w:fill="D9D9D9"/>
          </w:tcPr>
          <w:p w14:paraId="38EA10CF" w14:textId="77777777" w:rsidR="006342D7" w:rsidRPr="006E6038" w:rsidRDefault="006342D7" w:rsidP="00193C31">
            <w:pPr>
              <w:spacing w:before="0" w:after="0"/>
              <w:rPr>
                <w:rFonts w:eastAsia="Times New Roman" w:cstheme="majorHAnsi"/>
                <w:b/>
                <w:bCs/>
                <w:sz w:val="20"/>
                <w:szCs w:val="20"/>
                <w:lang w:val="en-AU" w:eastAsia="en-AU"/>
              </w:rPr>
            </w:pPr>
            <w:r w:rsidRPr="006E6038">
              <w:rPr>
                <w:rFonts w:eastAsia="Times New Roman" w:cstheme="majorHAnsi"/>
                <w:b/>
                <w:bCs/>
                <w:sz w:val="20"/>
                <w:szCs w:val="20"/>
                <w:lang w:val="en-AU" w:eastAsia="en-AU"/>
              </w:rPr>
              <w:t>Ground-water</w:t>
            </w:r>
          </w:p>
        </w:tc>
        <w:tc>
          <w:tcPr>
            <w:tcW w:w="305" w:type="pct"/>
            <w:shd w:val="clear" w:color="000000" w:fill="D9D9D9"/>
          </w:tcPr>
          <w:p w14:paraId="0693B5EF" w14:textId="77777777" w:rsidR="006342D7" w:rsidRPr="006E6038" w:rsidRDefault="006342D7" w:rsidP="00193C31">
            <w:pPr>
              <w:spacing w:before="0" w:after="0"/>
              <w:rPr>
                <w:rFonts w:eastAsia="Times New Roman" w:cstheme="majorHAnsi"/>
                <w:b/>
                <w:bCs/>
                <w:sz w:val="20"/>
                <w:szCs w:val="20"/>
                <w:lang w:val="en-AU" w:eastAsia="en-AU"/>
              </w:rPr>
            </w:pPr>
            <w:r w:rsidRPr="006E6038">
              <w:rPr>
                <w:rFonts w:cstheme="majorHAnsi"/>
                <w:b/>
                <w:bCs/>
                <w:sz w:val="20"/>
                <w:szCs w:val="20"/>
              </w:rPr>
              <w:t>&lt;30ML</w:t>
            </w:r>
          </w:p>
        </w:tc>
        <w:tc>
          <w:tcPr>
            <w:tcW w:w="298" w:type="pct"/>
            <w:shd w:val="clear" w:color="000000" w:fill="D9D9D9"/>
          </w:tcPr>
          <w:p w14:paraId="6BB75868" w14:textId="77777777" w:rsidR="006342D7" w:rsidRPr="006E6038" w:rsidRDefault="006342D7" w:rsidP="00193C31">
            <w:pPr>
              <w:spacing w:before="0" w:after="0"/>
              <w:jc w:val="center"/>
              <w:rPr>
                <w:rFonts w:eastAsia="Times New Roman" w:cstheme="majorHAnsi"/>
                <w:b/>
                <w:bCs/>
                <w:sz w:val="20"/>
                <w:szCs w:val="20"/>
                <w:lang w:val="en-AU" w:eastAsia="en-AU"/>
              </w:rPr>
            </w:pPr>
            <w:r w:rsidRPr="006E6038">
              <w:rPr>
                <w:rFonts w:cstheme="majorHAnsi"/>
                <w:b/>
                <w:bCs/>
                <w:sz w:val="20"/>
                <w:szCs w:val="20"/>
              </w:rPr>
              <w:t>30 to 99ML</w:t>
            </w:r>
          </w:p>
        </w:tc>
        <w:tc>
          <w:tcPr>
            <w:tcW w:w="303" w:type="pct"/>
            <w:shd w:val="clear" w:color="000000" w:fill="D9D9D9"/>
          </w:tcPr>
          <w:p w14:paraId="73C76BAA" w14:textId="77777777" w:rsidR="006342D7" w:rsidRPr="006E6038" w:rsidRDefault="006342D7" w:rsidP="00193C31">
            <w:pPr>
              <w:spacing w:before="0" w:after="0"/>
              <w:jc w:val="center"/>
              <w:rPr>
                <w:rFonts w:eastAsia="Times New Roman" w:cstheme="majorHAnsi"/>
                <w:b/>
                <w:bCs/>
                <w:sz w:val="20"/>
                <w:szCs w:val="20"/>
                <w:lang w:val="en-AU" w:eastAsia="en-AU"/>
              </w:rPr>
            </w:pPr>
            <w:r w:rsidRPr="006E6038">
              <w:rPr>
                <w:rFonts w:cstheme="majorHAnsi"/>
                <w:b/>
                <w:bCs/>
                <w:sz w:val="20"/>
                <w:szCs w:val="20"/>
              </w:rPr>
              <w:t>100 to 299ML</w:t>
            </w:r>
          </w:p>
        </w:tc>
        <w:tc>
          <w:tcPr>
            <w:tcW w:w="303" w:type="pct"/>
            <w:shd w:val="clear" w:color="000000" w:fill="D9D9D9"/>
          </w:tcPr>
          <w:p w14:paraId="447A4986" w14:textId="77777777" w:rsidR="006342D7" w:rsidRPr="006E6038" w:rsidRDefault="006342D7" w:rsidP="00193C31">
            <w:pPr>
              <w:spacing w:before="0" w:after="0"/>
              <w:jc w:val="center"/>
              <w:rPr>
                <w:rFonts w:eastAsia="Times New Roman" w:cstheme="majorHAnsi"/>
                <w:b/>
                <w:bCs/>
                <w:sz w:val="20"/>
                <w:szCs w:val="20"/>
                <w:lang w:val="en-AU" w:eastAsia="en-AU"/>
              </w:rPr>
            </w:pPr>
            <w:r w:rsidRPr="006E6038">
              <w:rPr>
                <w:rFonts w:cstheme="majorHAnsi"/>
                <w:b/>
                <w:bCs/>
                <w:sz w:val="20"/>
                <w:szCs w:val="20"/>
              </w:rPr>
              <w:t>300 to 999ML</w:t>
            </w:r>
          </w:p>
        </w:tc>
        <w:tc>
          <w:tcPr>
            <w:tcW w:w="340" w:type="pct"/>
            <w:shd w:val="clear" w:color="000000" w:fill="D9D9D9"/>
          </w:tcPr>
          <w:p w14:paraId="226381C2" w14:textId="77777777" w:rsidR="006342D7" w:rsidRPr="006E6038" w:rsidRDefault="006342D7" w:rsidP="00193C31">
            <w:pPr>
              <w:spacing w:before="0" w:after="0"/>
              <w:jc w:val="center"/>
              <w:rPr>
                <w:rFonts w:eastAsia="Times New Roman" w:cstheme="majorHAnsi"/>
                <w:b/>
                <w:bCs/>
                <w:sz w:val="20"/>
                <w:szCs w:val="20"/>
                <w:lang w:val="en-AU" w:eastAsia="en-AU"/>
              </w:rPr>
            </w:pPr>
            <w:r w:rsidRPr="006E6038">
              <w:rPr>
                <w:rFonts w:cstheme="majorHAnsi"/>
                <w:b/>
                <w:bCs/>
                <w:sz w:val="20"/>
                <w:szCs w:val="20"/>
              </w:rPr>
              <w:t>1000ML or more</w:t>
            </w:r>
          </w:p>
        </w:tc>
      </w:tr>
      <w:tr w:rsidR="00B90921" w:rsidRPr="006E6038" w14:paraId="53F8942D" w14:textId="77777777" w:rsidTr="001B051C">
        <w:tc>
          <w:tcPr>
            <w:tcW w:w="719" w:type="pct"/>
            <w:shd w:val="clear" w:color="auto" w:fill="FFFFFF" w:themeFill="background1"/>
          </w:tcPr>
          <w:p w14:paraId="63B10886" w14:textId="0EC7E248" w:rsidR="00B90921" w:rsidRPr="001B051C" w:rsidRDefault="00B90921" w:rsidP="00B90921">
            <w:pPr>
              <w:spacing w:before="0" w:after="0"/>
              <w:rPr>
                <w:rFonts w:eastAsia="Times New Roman" w:cstheme="majorHAnsi"/>
                <w:b/>
                <w:bCs/>
                <w:sz w:val="20"/>
                <w:szCs w:val="20"/>
                <w:lang w:val="en-AU" w:eastAsia="en-AU"/>
              </w:rPr>
            </w:pPr>
            <w:r w:rsidRPr="001B051C">
              <w:rPr>
                <w:rFonts w:cstheme="majorHAnsi"/>
                <w:b/>
                <w:bCs/>
                <w:sz w:val="20"/>
                <w:szCs w:val="20"/>
              </w:rPr>
              <w:t xml:space="preserve">Expanding your farm production </w:t>
            </w:r>
          </w:p>
        </w:tc>
        <w:tc>
          <w:tcPr>
            <w:tcW w:w="386" w:type="pct"/>
            <w:shd w:val="clear" w:color="auto" w:fill="auto"/>
            <w:noWrap/>
          </w:tcPr>
          <w:p w14:paraId="19A0EBBA" w14:textId="04037840"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55.1%</w:t>
            </w:r>
          </w:p>
        </w:tc>
        <w:tc>
          <w:tcPr>
            <w:tcW w:w="388" w:type="pct"/>
            <w:shd w:val="clear" w:color="auto" w:fill="auto"/>
            <w:noWrap/>
          </w:tcPr>
          <w:p w14:paraId="4D7FF963" w14:textId="1428CF66"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57.4%</w:t>
            </w:r>
          </w:p>
        </w:tc>
        <w:tc>
          <w:tcPr>
            <w:tcW w:w="386" w:type="pct"/>
            <w:shd w:val="clear" w:color="auto" w:fill="auto"/>
            <w:noWrap/>
          </w:tcPr>
          <w:p w14:paraId="418F3B5C" w14:textId="7CA92C9B"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68.6%</w:t>
            </w:r>
          </w:p>
        </w:tc>
        <w:tc>
          <w:tcPr>
            <w:tcW w:w="332" w:type="pct"/>
            <w:shd w:val="clear" w:color="auto" w:fill="auto"/>
            <w:noWrap/>
          </w:tcPr>
          <w:p w14:paraId="2EE4FD95" w14:textId="01212B20"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57.1%</w:t>
            </w:r>
          </w:p>
        </w:tc>
        <w:tc>
          <w:tcPr>
            <w:tcW w:w="388" w:type="pct"/>
            <w:shd w:val="clear" w:color="auto" w:fill="auto"/>
            <w:noWrap/>
          </w:tcPr>
          <w:p w14:paraId="21E109B5" w14:textId="4187E64B"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58.4%</w:t>
            </w:r>
          </w:p>
        </w:tc>
        <w:tc>
          <w:tcPr>
            <w:tcW w:w="452" w:type="pct"/>
            <w:shd w:val="clear" w:color="auto" w:fill="auto"/>
            <w:noWrap/>
          </w:tcPr>
          <w:p w14:paraId="513E30A8" w14:textId="159A97C0"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62.7%</w:t>
            </w:r>
          </w:p>
        </w:tc>
        <w:tc>
          <w:tcPr>
            <w:tcW w:w="400" w:type="pct"/>
            <w:shd w:val="clear" w:color="auto" w:fill="auto"/>
            <w:noWrap/>
          </w:tcPr>
          <w:p w14:paraId="59DD76F2" w14:textId="66BC65AF"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67.4%</w:t>
            </w:r>
          </w:p>
        </w:tc>
        <w:tc>
          <w:tcPr>
            <w:tcW w:w="305" w:type="pct"/>
            <w:shd w:val="clear" w:color="auto" w:fill="auto"/>
            <w:noWrap/>
          </w:tcPr>
          <w:p w14:paraId="2028FA8E" w14:textId="47323789"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33.3%</w:t>
            </w:r>
          </w:p>
        </w:tc>
        <w:tc>
          <w:tcPr>
            <w:tcW w:w="298" w:type="pct"/>
            <w:shd w:val="clear" w:color="auto" w:fill="auto"/>
            <w:noWrap/>
          </w:tcPr>
          <w:p w14:paraId="5F20EEDA" w14:textId="6C89697E"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60.0%</w:t>
            </w:r>
          </w:p>
        </w:tc>
        <w:tc>
          <w:tcPr>
            <w:tcW w:w="303" w:type="pct"/>
            <w:shd w:val="clear" w:color="auto" w:fill="auto"/>
            <w:noWrap/>
          </w:tcPr>
          <w:p w14:paraId="0D781629" w14:textId="6EA10819"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49.1%</w:t>
            </w:r>
          </w:p>
        </w:tc>
        <w:tc>
          <w:tcPr>
            <w:tcW w:w="303" w:type="pct"/>
            <w:shd w:val="clear" w:color="auto" w:fill="auto"/>
            <w:noWrap/>
          </w:tcPr>
          <w:p w14:paraId="52F6EB20" w14:textId="32C094B4"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69.7%</w:t>
            </w:r>
          </w:p>
        </w:tc>
        <w:tc>
          <w:tcPr>
            <w:tcW w:w="340" w:type="pct"/>
            <w:shd w:val="clear" w:color="auto" w:fill="auto"/>
            <w:noWrap/>
          </w:tcPr>
          <w:p w14:paraId="65A7085C" w14:textId="21158D57"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75.5%</w:t>
            </w:r>
          </w:p>
        </w:tc>
      </w:tr>
      <w:tr w:rsidR="00B90921" w:rsidRPr="006E6038" w14:paraId="78DE14A2" w14:textId="77777777" w:rsidTr="001B051C">
        <w:tc>
          <w:tcPr>
            <w:tcW w:w="719" w:type="pct"/>
            <w:shd w:val="clear" w:color="auto" w:fill="FFFFFF" w:themeFill="background1"/>
          </w:tcPr>
          <w:p w14:paraId="02596BA0" w14:textId="25408A39" w:rsidR="00B90921" w:rsidRPr="001B051C" w:rsidRDefault="00B90921" w:rsidP="00B90921">
            <w:pPr>
              <w:spacing w:before="0" w:after="0"/>
              <w:rPr>
                <w:rFonts w:eastAsia="Times New Roman" w:cstheme="majorHAnsi"/>
                <w:b/>
                <w:bCs/>
                <w:sz w:val="20"/>
                <w:szCs w:val="20"/>
                <w:lang w:val="en-AU" w:eastAsia="en-AU"/>
              </w:rPr>
            </w:pPr>
            <w:r w:rsidRPr="001B051C">
              <w:rPr>
                <w:rFonts w:cstheme="majorHAnsi"/>
                <w:b/>
                <w:bCs/>
                <w:sz w:val="20"/>
                <w:szCs w:val="20"/>
              </w:rPr>
              <w:t>Reducing irrigation costs</w:t>
            </w:r>
          </w:p>
        </w:tc>
        <w:tc>
          <w:tcPr>
            <w:tcW w:w="386" w:type="pct"/>
            <w:shd w:val="clear" w:color="auto" w:fill="auto"/>
            <w:noWrap/>
          </w:tcPr>
          <w:p w14:paraId="3B829478" w14:textId="708024FE"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64.0%</w:t>
            </w:r>
          </w:p>
        </w:tc>
        <w:tc>
          <w:tcPr>
            <w:tcW w:w="388" w:type="pct"/>
            <w:shd w:val="clear" w:color="auto" w:fill="auto"/>
            <w:noWrap/>
          </w:tcPr>
          <w:p w14:paraId="1B86940B" w14:textId="7F181138"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61.2%</w:t>
            </w:r>
          </w:p>
        </w:tc>
        <w:tc>
          <w:tcPr>
            <w:tcW w:w="386" w:type="pct"/>
            <w:shd w:val="clear" w:color="auto" w:fill="auto"/>
            <w:noWrap/>
          </w:tcPr>
          <w:p w14:paraId="14EA2950" w14:textId="59597AC4"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76.3%</w:t>
            </w:r>
          </w:p>
        </w:tc>
        <w:tc>
          <w:tcPr>
            <w:tcW w:w="332" w:type="pct"/>
            <w:shd w:val="clear" w:color="auto" w:fill="auto"/>
            <w:noWrap/>
          </w:tcPr>
          <w:p w14:paraId="763FA831" w14:textId="58C7A0EC"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70.4%</w:t>
            </w:r>
          </w:p>
        </w:tc>
        <w:tc>
          <w:tcPr>
            <w:tcW w:w="388" w:type="pct"/>
            <w:shd w:val="clear" w:color="auto" w:fill="auto"/>
            <w:noWrap/>
          </w:tcPr>
          <w:p w14:paraId="0324609B" w14:textId="6495C89B"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69.3%</w:t>
            </w:r>
          </w:p>
        </w:tc>
        <w:tc>
          <w:tcPr>
            <w:tcW w:w="452" w:type="pct"/>
            <w:shd w:val="clear" w:color="auto" w:fill="auto"/>
            <w:noWrap/>
          </w:tcPr>
          <w:p w14:paraId="259AD714" w14:textId="613DE0F0"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70.5%</w:t>
            </w:r>
          </w:p>
        </w:tc>
        <w:tc>
          <w:tcPr>
            <w:tcW w:w="400" w:type="pct"/>
            <w:shd w:val="clear" w:color="auto" w:fill="auto"/>
            <w:noWrap/>
          </w:tcPr>
          <w:p w14:paraId="4039D9A8" w14:textId="1DEB2FFB"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56.5%</w:t>
            </w:r>
          </w:p>
        </w:tc>
        <w:tc>
          <w:tcPr>
            <w:tcW w:w="305" w:type="pct"/>
            <w:shd w:val="clear" w:color="auto" w:fill="auto"/>
            <w:noWrap/>
          </w:tcPr>
          <w:p w14:paraId="065FE624" w14:textId="52DC152D"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64.0%</w:t>
            </w:r>
          </w:p>
        </w:tc>
        <w:tc>
          <w:tcPr>
            <w:tcW w:w="298" w:type="pct"/>
            <w:shd w:val="clear" w:color="auto" w:fill="auto"/>
            <w:noWrap/>
          </w:tcPr>
          <w:p w14:paraId="280C99F8" w14:textId="60253FA1"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75.7%</w:t>
            </w:r>
          </w:p>
        </w:tc>
        <w:tc>
          <w:tcPr>
            <w:tcW w:w="303" w:type="pct"/>
            <w:shd w:val="clear" w:color="auto" w:fill="auto"/>
            <w:noWrap/>
          </w:tcPr>
          <w:p w14:paraId="067B7CFD" w14:textId="1006ECFE"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60.0%</w:t>
            </w:r>
          </w:p>
        </w:tc>
        <w:tc>
          <w:tcPr>
            <w:tcW w:w="303" w:type="pct"/>
            <w:shd w:val="clear" w:color="auto" w:fill="auto"/>
            <w:noWrap/>
          </w:tcPr>
          <w:p w14:paraId="4A76AABC" w14:textId="74BE7628"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80.6%</w:t>
            </w:r>
          </w:p>
        </w:tc>
        <w:tc>
          <w:tcPr>
            <w:tcW w:w="340" w:type="pct"/>
            <w:shd w:val="clear" w:color="auto" w:fill="auto"/>
            <w:noWrap/>
          </w:tcPr>
          <w:p w14:paraId="4580CA4F" w14:textId="49C7CAFA"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56.6%</w:t>
            </w:r>
          </w:p>
        </w:tc>
      </w:tr>
      <w:tr w:rsidR="00B90921" w:rsidRPr="006E6038" w14:paraId="5F05D286" w14:textId="77777777" w:rsidTr="001B051C">
        <w:tc>
          <w:tcPr>
            <w:tcW w:w="719" w:type="pct"/>
            <w:shd w:val="clear" w:color="auto" w:fill="FFFFFF" w:themeFill="background1"/>
          </w:tcPr>
          <w:p w14:paraId="7ACA862E" w14:textId="38036AAC" w:rsidR="00B90921" w:rsidRPr="001B051C" w:rsidRDefault="00B90921" w:rsidP="00B90921">
            <w:pPr>
              <w:spacing w:before="0" w:after="0"/>
              <w:rPr>
                <w:rFonts w:eastAsia="Times New Roman" w:cstheme="majorHAnsi"/>
                <w:b/>
                <w:bCs/>
                <w:sz w:val="20"/>
                <w:szCs w:val="20"/>
                <w:lang w:val="en-AU" w:eastAsia="en-AU"/>
              </w:rPr>
            </w:pPr>
            <w:r w:rsidRPr="001B051C">
              <w:rPr>
                <w:rFonts w:cstheme="majorHAnsi"/>
                <w:b/>
                <w:bCs/>
                <w:sz w:val="20"/>
                <w:szCs w:val="20"/>
              </w:rPr>
              <w:t>Improving productivity during times of low water availability</w:t>
            </w:r>
          </w:p>
        </w:tc>
        <w:tc>
          <w:tcPr>
            <w:tcW w:w="386" w:type="pct"/>
            <w:shd w:val="clear" w:color="auto" w:fill="auto"/>
            <w:noWrap/>
          </w:tcPr>
          <w:p w14:paraId="468A9250" w14:textId="7D7550E7"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70.6%</w:t>
            </w:r>
          </w:p>
        </w:tc>
        <w:tc>
          <w:tcPr>
            <w:tcW w:w="388" w:type="pct"/>
            <w:shd w:val="clear" w:color="auto" w:fill="auto"/>
            <w:noWrap/>
          </w:tcPr>
          <w:p w14:paraId="4D1BEDCA" w14:textId="18AD9F96"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75.0%</w:t>
            </w:r>
          </w:p>
        </w:tc>
        <w:tc>
          <w:tcPr>
            <w:tcW w:w="386" w:type="pct"/>
            <w:shd w:val="clear" w:color="auto" w:fill="auto"/>
            <w:noWrap/>
          </w:tcPr>
          <w:p w14:paraId="437E3959" w14:textId="57D00619"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80.6%</w:t>
            </w:r>
          </w:p>
        </w:tc>
        <w:tc>
          <w:tcPr>
            <w:tcW w:w="332" w:type="pct"/>
            <w:shd w:val="clear" w:color="auto" w:fill="auto"/>
            <w:noWrap/>
          </w:tcPr>
          <w:p w14:paraId="5C6AD270" w14:textId="6286C74B"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70.8%</w:t>
            </w:r>
          </w:p>
        </w:tc>
        <w:tc>
          <w:tcPr>
            <w:tcW w:w="388" w:type="pct"/>
            <w:shd w:val="clear" w:color="auto" w:fill="auto"/>
            <w:noWrap/>
          </w:tcPr>
          <w:p w14:paraId="0917FAFE" w14:textId="629C6D06"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77.5%</w:t>
            </w:r>
          </w:p>
        </w:tc>
        <w:tc>
          <w:tcPr>
            <w:tcW w:w="452" w:type="pct"/>
            <w:shd w:val="clear" w:color="auto" w:fill="auto"/>
            <w:noWrap/>
          </w:tcPr>
          <w:p w14:paraId="78048FC0" w14:textId="260F6BE7"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74.2%</w:t>
            </w:r>
          </w:p>
        </w:tc>
        <w:tc>
          <w:tcPr>
            <w:tcW w:w="400" w:type="pct"/>
            <w:shd w:val="clear" w:color="auto" w:fill="auto"/>
            <w:noWrap/>
          </w:tcPr>
          <w:p w14:paraId="620BC2C4" w14:textId="38AB45E6"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67.4%</w:t>
            </w:r>
          </w:p>
        </w:tc>
        <w:tc>
          <w:tcPr>
            <w:tcW w:w="305" w:type="pct"/>
            <w:shd w:val="clear" w:color="auto" w:fill="auto"/>
            <w:noWrap/>
          </w:tcPr>
          <w:p w14:paraId="783BC984" w14:textId="10C2A8C6"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54.2%</w:t>
            </w:r>
          </w:p>
        </w:tc>
        <w:tc>
          <w:tcPr>
            <w:tcW w:w="298" w:type="pct"/>
            <w:shd w:val="clear" w:color="auto" w:fill="auto"/>
            <w:noWrap/>
          </w:tcPr>
          <w:p w14:paraId="28AED7DF" w14:textId="16D16024"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75.7%</w:t>
            </w:r>
          </w:p>
        </w:tc>
        <w:tc>
          <w:tcPr>
            <w:tcW w:w="303" w:type="pct"/>
            <w:shd w:val="clear" w:color="auto" w:fill="auto"/>
            <w:noWrap/>
          </w:tcPr>
          <w:p w14:paraId="569C56DC" w14:textId="7961FEFF"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70.2%</w:t>
            </w:r>
          </w:p>
        </w:tc>
        <w:tc>
          <w:tcPr>
            <w:tcW w:w="303" w:type="pct"/>
            <w:shd w:val="clear" w:color="auto" w:fill="auto"/>
            <w:noWrap/>
          </w:tcPr>
          <w:p w14:paraId="46BD0F63" w14:textId="3F806623"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80.6%</w:t>
            </w:r>
          </w:p>
        </w:tc>
        <w:tc>
          <w:tcPr>
            <w:tcW w:w="340" w:type="pct"/>
            <w:shd w:val="clear" w:color="auto" w:fill="auto"/>
            <w:noWrap/>
          </w:tcPr>
          <w:p w14:paraId="5E041E28" w14:textId="3BDB1CF7"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81.1%</w:t>
            </w:r>
          </w:p>
        </w:tc>
      </w:tr>
      <w:tr w:rsidR="00B90921" w:rsidRPr="006E6038" w14:paraId="632ED528" w14:textId="77777777" w:rsidTr="001B051C">
        <w:tc>
          <w:tcPr>
            <w:tcW w:w="719" w:type="pct"/>
            <w:shd w:val="clear" w:color="auto" w:fill="FFFFFF" w:themeFill="background1"/>
          </w:tcPr>
          <w:p w14:paraId="4A529411" w14:textId="76202AA3" w:rsidR="00B90921" w:rsidRPr="001B051C" w:rsidRDefault="00B90921" w:rsidP="00B90921">
            <w:pPr>
              <w:spacing w:before="0" w:after="0"/>
              <w:rPr>
                <w:rFonts w:eastAsia="Times New Roman" w:cstheme="majorHAnsi"/>
                <w:b/>
                <w:bCs/>
                <w:sz w:val="20"/>
                <w:szCs w:val="20"/>
                <w:lang w:val="en-AU" w:eastAsia="en-AU"/>
              </w:rPr>
            </w:pPr>
            <w:r w:rsidRPr="001B051C">
              <w:rPr>
                <w:rFonts w:cstheme="majorHAnsi"/>
                <w:b/>
                <w:bCs/>
                <w:sz w:val="20"/>
                <w:szCs w:val="20"/>
              </w:rPr>
              <w:t>Reducing labour time required for irrigation activities</w:t>
            </w:r>
          </w:p>
        </w:tc>
        <w:tc>
          <w:tcPr>
            <w:tcW w:w="386" w:type="pct"/>
            <w:shd w:val="clear" w:color="auto" w:fill="auto"/>
            <w:noWrap/>
          </w:tcPr>
          <w:p w14:paraId="5D072A03" w14:textId="67987CC2"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65.3%</w:t>
            </w:r>
          </w:p>
        </w:tc>
        <w:tc>
          <w:tcPr>
            <w:tcW w:w="388" w:type="pct"/>
            <w:shd w:val="clear" w:color="auto" w:fill="auto"/>
            <w:noWrap/>
          </w:tcPr>
          <w:p w14:paraId="76E3AD1F" w14:textId="5FF7099F"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76.1%</w:t>
            </w:r>
          </w:p>
        </w:tc>
        <w:tc>
          <w:tcPr>
            <w:tcW w:w="386" w:type="pct"/>
            <w:shd w:val="clear" w:color="auto" w:fill="auto"/>
            <w:noWrap/>
          </w:tcPr>
          <w:p w14:paraId="17757E04" w14:textId="23390F3A"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86.8%</w:t>
            </w:r>
          </w:p>
        </w:tc>
        <w:tc>
          <w:tcPr>
            <w:tcW w:w="332" w:type="pct"/>
            <w:shd w:val="clear" w:color="auto" w:fill="auto"/>
            <w:noWrap/>
          </w:tcPr>
          <w:p w14:paraId="11702DC2" w14:textId="5F09DE37"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67.1%</w:t>
            </w:r>
          </w:p>
        </w:tc>
        <w:tc>
          <w:tcPr>
            <w:tcW w:w="388" w:type="pct"/>
            <w:shd w:val="clear" w:color="auto" w:fill="auto"/>
            <w:noWrap/>
          </w:tcPr>
          <w:p w14:paraId="179817D6" w14:textId="1DA55F40"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76.0%</w:t>
            </w:r>
          </w:p>
        </w:tc>
        <w:tc>
          <w:tcPr>
            <w:tcW w:w="452" w:type="pct"/>
            <w:shd w:val="clear" w:color="auto" w:fill="auto"/>
            <w:noWrap/>
          </w:tcPr>
          <w:p w14:paraId="40D73499" w14:textId="6C43D3CB"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80.6%</w:t>
            </w:r>
          </w:p>
        </w:tc>
        <w:tc>
          <w:tcPr>
            <w:tcW w:w="400" w:type="pct"/>
            <w:shd w:val="clear" w:color="auto" w:fill="auto"/>
            <w:noWrap/>
          </w:tcPr>
          <w:p w14:paraId="1B09B2D7" w14:textId="0120FFC5"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58.7%</w:t>
            </w:r>
          </w:p>
        </w:tc>
        <w:tc>
          <w:tcPr>
            <w:tcW w:w="305" w:type="pct"/>
            <w:shd w:val="clear" w:color="auto" w:fill="auto"/>
            <w:noWrap/>
          </w:tcPr>
          <w:p w14:paraId="5E1EB31A" w14:textId="5FF2F7CF"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60.0%</w:t>
            </w:r>
          </w:p>
        </w:tc>
        <w:tc>
          <w:tcPr>
            <w:tcW w:w="298" w:type="pct"/>
            <w:shd w:val="clear" w:color="auto" w:fill="auto"/>
            <w:noWrap/>
          </w:tcPr>
          <w:p w14:paraId="5AC9D3D8" w14:textId="0719B65D"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80.0%</w:t>
            </w:r>
          </w:p>
        </w:tc>
        <w:tc>
          <w:tcPr>
            <w:tcW w:w="303" w:type="pct"/>
            <w:shd w:val="clear" w:color="auto" w:fill="auto"/>
            <w:noWrap/>
          </w:tcPr>
          <w:p w14:paraId="0BD0F8C9" w14:textId="0075D26C"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66.7%</w:t>
            </w:r>
          </w:p>
        </w:tc>
        <w:tc>
          <w:tcPr>
            <w:tcW w:w="303" w:type="pct"/>
            <w:shd w:val="clear" w:color="auto" w:fill="auto"/>
            <w:noWrap/>
          </w:tcPr>
          <w:p w14:paraId="6AE4FF66" w14:textId="43163B65"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83.6%</w:t>
            </w:r>
          </w:p>
        </w:tc>
        <w:tc>
          <w:tcPr>
            <w:tcW w:w="340" w:type="pct"/>
            <w:shd w:val="clear" w:color="auto" w:fill="auto"/>
            <w:noWrap/>
          </w:tcPr>
          <w:p w14:paraId="6E26D7B9" w14:textId="46F17A71"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74.1%</w:t>
            </w:r>
          </w:p>
        </w:tc>
      </w:tr>
      <w:tr w:rsidR="00B90921" w:rsidRPr="006E6038" w14:paraId="10C3FC1A" w14:textId="77777777" w:rsidTr="001B051C">
        <w:tc>
          <w:tcPr>
            <w:tcW w:w="719" w:type="pct"/>
            <w:shd w:val="clear" w:color="auto" w:fill="FFFFFF" w:themeFill="background1"/>
          </w:tcPr>
          <w:p w14:paraId="04F74805" w14:textId="4B10AD78" w:rsidR="00B90921" w:rsidRPr="001B051C" w:rsidRDefault="00B90921" w:rsidP="00B90921">
            <w:pPr>
              <w:spacing w:before="0" w:after="0"/>
              <w:rPr>
                <w:rFonts w:eastAsia="Times New Roman" w:cstheme="majorHAnsi"/>
                <w:b/>
                <w:bCs/>
                <w:sz w:val="20"/>
                <w:szCs w:val="20"/>
                <w:lang w:val="en-AU" w:eastAsia="en-AU"/>
              </w:rPr>
            </w:pPr>
            <w:r w:rsidRPr="001B051C">
              <w:rPr>
                <w:rFonts w:cstheme="majorHAnsi"/>
                <w:b/>
                <w:bCs/>
                <w:sz w:val="20"/>
                <w:szCs w:val="20"/>
              </w:rPr>
              <w:t>Reducing total water use on the farm</w:t>
            </w:r>
          </w:p>
        </w:tc>
        <w:tc>
          <w:tcPr>
            <w:tcW w:w="386" w:type="pct"/>
            <w:shd w:val="clear" w:color="auto" w:fill="auto"/>
            <w:noWrap/>
          </w:tcPr>
          <w:p w14:paraId="1D928E7B" w14:textId="189EBC06"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54.0%</w:t>
            </w:r>
          </w:p>
        </w:tc>
        <w:tc>
          <w:tcPr>
            <w:tcW w:w="388" w:type="pct"/>
            <w:shd w:val="clear" w:color="auto" w:fill="auto"/>
            <w:noWrap/>
          </w:tcPr>
          <w:p w14:paraId="1A70D409" w14:textId="1C9FF611"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59.1%</w:t>
            </w:r>
          </w:p>
        </w:tc>
        <w:tc>
          <w:tcPr>
            <w:tcW w:w="386" w:type="pct"/>
            <w:shd w:val="clear" w:color="auto" w:fill="auto"/>
            <w:noWrap/>
          </w:tcPr>
          <w:p w14:paraId="75831E74" w14:textId="3FAFB362"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81.6%</w:t>
            </w:r>
          </w:p>
        </w:tc>
        <w:tc>
          <w:tcPr>
            <w:tcW w:w="332" w:type="pct"/>
            <w:shd w:val="clear" w:color="auto" w:fill="auto"/>
            <w:noWrap/>
          </w:tcPr>
          <w:p w14:paraId="42344964" w14:textId="52817BD6"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69.9%</w:t>
            </w:r>
          </w:p>
        </w:tc>
        <w:tc>
          <w:tcPr>
            <w:tcW w:w="388" w:type="pct"/>
            <w:shd w:val="clear" w:color="auto" w:fill="auto"/>
            <w:noWrap/>
          </w:tcPr>
          <w:p w14:paraId="6AF067E7" w14:textId="6A00E721"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69.7%</w:t>
            </w:r>
          </w:p>
        </w:tc>
        <w:tc>
          <w:tcPr>
            <w:tcW w:w="452" w:type="pct"/>
            <w:shd w:val="clear" w:color="auto" w:fill="auto"/>
            <w:noWrap/>
          </w:tcPr>
          <w:p w14:paraId="23CEFC4F" w14:textId="3FAFD087"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68.9%</w:t>
            </w:r>
          </w:p>
        </w:tc>
        <w:tc>
          <w:tcPr>
            <w:tcW w:w="400" w:type="pct"/>
            <w:shd w:val="clear" w:color="auto" w:fill="auto"/>
            <w:noWrap/>
          </w:tcPr>
          <w:p w14:paraId="56B2320C" w14:textId="56DFB3CB"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53.3%</w:t>
            </w:r>
          </w:p>
        </w:tc>
        <w:tc>
          <w:tcPr>
            <w:tcW w:w="305" w:type="pct"/>
            <w:shd w:val="clear" w:color="auto" w:fill="auto"/>
            <w:noWrap/>
          </w:tcPr>
          <w:p w14:paraId="0D36DDEA" w14:textId="38F323CF"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54.2%</w:t>
            </w:r>
          </w:p>
        </w:tc>
        <w:tc>
          <w:tcPr>
            <w:tcW w:w="298" w:type="pct"/>
            <w:shd w:val="clear" w:color="auto" w:fill="auto"/>
            <w:noWrap/>
          </w:tcPr>
          <w:p w14:paraId="0CEC0E89" w14:textId="62B17F1C"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73.0%</w:t>
            </w:r>
          </w:p>
        </w:tc>
        <w:tc>
          <w:tcPr>
            <w:tcW w:w="303" w:type="pct"/>
            <w:shd w:val="clear" w:color="auto" w:fill="auto"/>
            <w:noWrap/>
          </w:tcPr>
          <w:p w14:paraId="56F65DE8" w14:textId="4E6636E1"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64.9%</w:t>
            </w:r>
          </w:p>
        </w:tc>
        <w:tc>
          <w:tcPr>
            <w:tcW w:w="303" w:type="pct"/>
            <w:shd w:val="clear" w:color="auto" w:fill="auto"/>
            <w:noWrap/>
          </w:tcPr>
          <w:p w14:paraId="447D79B4" w14:textId="42542A2F"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74.2%</w:t>
            </w:r>
          </w:p>
        </w:tc>
        <w:tc>
          <w:tcPr>
            <w:tcW w:w="340" w:type="pct"/>
            <w:shd w:val="clear" w:color="auto" w:fill="auto"/>
            <w:noWrap/>
          </w:tcPr>
          <w:p w14:paraId="1CB2C1DD" w14:textId="31E31BC0"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62.3%</w:t>
            </w:r>
          </w:p>
        </w:tc>
      </w:tr>
      <w:tr w:rsidR="00B90921" w:rsidRPr="006E6038" w14:paraId="195F2BFB" w14:textId="77777777" w:rsidTr="001B051C">
        <w:tc>
          <w:tcPr>
            <w:tcW w:w="719" w:type="pct"/>
            <w:shd w:val="clear" w:color="auto" w:fill="FFFFFF" w:themeFill="background1"/>
          </w:tcPr>
          <w:p w14:paraId="7D6A5164" w14:textId="59DBB0FB" w:rsidR="00B90921" w:rsidRPr="001B051C" w:rsidRDefault="00B90921" w:rsidP="00B90921">
            <w:pPr>
              <w:spacing w:before="0" w:after="0"/>
              <w:rPr>
                <w:rFonts w:eastAsia="Times New Roman" w:cstheme="majorHAnsi"/>
                <w:b/>
                <w:bCs/>
                <w:sz w:val="20"/>
                <w:szCs w:val="20"/>
                <w:lang w:val="en-AU" w:eastAsia="en-AU"/>
              </w:rPr>
            </w:pPr>
            <w:r w:rsidRPr="001B051C">
              <w:rPr>
                <w:rFonts w:cstheme="majorHAnsi"/>
                <w:b/>
                <w:bCs/>
                <w:sz w:val="20"/>
                <w:szCs w:val="20"/>
              </w:rPr>
              <w:t>Improving crop/pasture growth or health</w:t>
            </w:r>
          </w:p>
        </w:tc>
        <w:tc>
          <w:tcPr>
            <w:tcW w:w="386" w:type="pct"/>
            <w:shd w:val="clear" w:color="auto" w:fill="auto"/>
            <w:noWrap/>
          </w:tcPr>
          <w:p w14:paraId="72C16D0D" w14:textId="4C789449"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60.8%</w:t>
            </w:r>
          </w:p>
        </w:tc>
        <w:tc>
          <w:tcPr>
            <w:tcW w:w="388" w:type="pct"/>
            <w:shd w:val="clear" w:color="auto" w:fill="auto"/>
            <w:noWrap/>
          </w:tcPr>
          <w:p w14:paraId="01817227" w14:textId="48DDA2AA"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77.3%</w:t>
            </w:r>
          </w:p>
        </w:tc>
        <w:tc>
          <w:tcPr>
            <w:tcW w:w="386" w:type="pct"/>
            <w:shd w:val="clear" w:color="auto" w:fill="auto"/>
            <w:noWrap/>
          </w:tcPr>
          <w:p w14:paraId="5E050155" w14:textId="79B62E0B"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97.4%</w:t>
            </w:r>
          </w:p>
        </w:tc>
        <w:tc>
          <w:tcPr>
            <w:tcW w:w="332" w:type="pct"/>
            <w:shd w:val="clear" w:color="auto" w:fill="auto"/>
            <w:noWrap/>
          </w:tcPr>
          <w:p w14:paraId="0110F872" w14:textId="5D11577A"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71.6%</w:t>
            </w:r>
          </w:p>
        </w:tc>
        <w:tc>
          <w:tcPr>
            <w:tcW w:w="388" w:type="pct"/>
            <w:shd w:val="clear" w:color="auto" w:fill="auto"/>
            <w:noWrap/>
          </w:tcPr>
          <w:p w14:paraId="0317CED6" w14:textId="5F014A09"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78.7%</w:t>
            </w:r>
          </w:p>
        </w:tc>
        <w:tc>
          <w:tcPr>
            <w:tcW w:w="452" w:type="pct"/>
            <w:shd w:val="clear" w:color="auto" w:fill="auto"/>
            <w:noWrap/>
          </w:tcPr>
          <w:p w14:paraId="43669BAB" w14:textId="4F822C8F"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77.4%</w:t>
            </w:r>
          </w:p>
        </w:tc>
        <w:tc>
          <w:tcPr>
            <w:tcW w:w="400" w:type="pct"/>
            <w:shd w:val="clear" w:color="auto" w:fill="auto"/>
            <w:noWrap/>
          </w:tcPr>
          <w:p w14:paraId="526ECFBD" w14:textId="4FF45C5D"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65.2%</w:t>
            </w:r>
          </w:p>
        </w:tc>
        <w:tc>
          <w:tcPr>
            <w:tcW w:w="305" w:type="pct"/>
            <w:shd w:val="clear" w:color="auto" w:fill="auto"/>
            <w:noWrap/>
          </w:tcPr>
          <w:p w14:paraId="00246460" w14:textId="70AC63F2"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60.0%</w:t>
            </w:r>
          </w:p>
        </w:tc>
        <w:tc>
          <w:tcPr>
            <w:tcW w:w="298" w:type="pct"/>
            <w:shd w:val="clear" w:color="auto" w:fill="auto"/>
            <w:noWrap/>
          </w:tcPr>
          <w:p w14:paraId="0F2B5AC5" w14:textId="20833AE5"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72.2%</w:t>
            </w:r>
          </w:p>
        </w:tc>
        <w:tc>
          <w:tcPr>
            <w:tcW w:w="303" w:type="pct"/>
            <w:shd w:val="clear" w:color="auto" w:fill="auto"/>
            <w:noWrap/>
          </w:tcPr>
          <w:p w14:paraId="0D45EB46" w14:textId="65771FF5"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68.4%</w:t>
            </w:r>
          </w:p>
        </w:tc>
        <w:tc>
          <w:tcPr>
            <w:tcW w:w="303" w:type="pct"/>
            <w:shd w:val="clear" w:color="auto" w:fill="auto"/>
            <w:noWrap/>
          </w:tcPr>
          <w:p w14:paraId="4E5F84A6" w14:textId="2611DFC2"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86.6%</w:t>
            </w:r>
          </w:p>
        </w:tc>
        <w:tc>
          <w:tcPr>
            <w:tcW w:w="340" w:type="pct"/>
            <w:shd w:val="clear" w:color="auto" w:fill="auto"/>
            <w:noWrap/>
          </w:tcPr>
          <w:p w14:paraId="4170A462" w14:textId="16C1E295" w:rsidR="00B90921" w:rsidRPr="008F5A4B" w:rsidRDefault="00B90921" w:rsidP="00B90921">
            <w:pPr>
              <w:spacing w:before="0" w:after="0"/>
              <w:jc w:val="right"/>
              <w:rPr>
                <w:rFonts w:eastAsia="Times New Roman" w:cstheme="majorHAnsi"/>
                <w:b/>
                <w:bCs/>
                <w:sz w:val="20"/>
                <w:szCs w:val="20"/>
                <w:lang w:val="en-AU" w:eastAsia="en-AU"/>
              </w:rPr>
            </w:pPr>
            <w:r w:rsidRPr="008F5A4B">
              <w:rPr>
                <w:rFonts w:cstheme="majorHAnsi"/>
                <w:b/>
                <w:bCs/>
                <w:sz w:val="20"/>
                <w:szCs w:val="20"/>
              </w:rPr>
              <w:t>79.2%</w:t>
            </w:r>
          </w:p>
        </w:tc>
      </w:tr>
      <w:tr w:rsidR="00B90921" w:rsidRPr="006E6038" w14:paraId="727ED069" w14:textId="77777777" w:rsidTr="001B051C">
        <w:tc>
          <w:tcPr>
            <w:tcW w:w="719" w:type="pct"/>
            <w:shd w:val="clear" w:color="auto" w:fill="FFFFFF" w:themeFill="background1"/>
            <w:vAlign w:val="center"/>
          </w:tcPr>
          <w:p w14:paraId="7326F0A1" w14:textId="5C216599" w:rsidR="00B90921" w:rsidRPr="006E6038" w:rsidRDefault="00B90921" w:rsidP="00B90921">
            <w:pPr>
              <w:spacing w:before="0" w:after="0"/>
              <w:rPr>
                <w:rFonts w:eastAsia="Times New Roman" w:cstheme="majorHAnsi"/>
                <w:b/>
                <w:bCs/>
                <w:sz w:val="20"/>
                <w:szCs w:val="20"/>
                <w:lang w:val="en-AU" w:eastAsia="en-AU"/>
              </w:rPr>
            </w:pPr>
            <w:r w:rsidRPr="006E6038">
              <w:rPr>
                <w:rFonts w:eastAsia="Times New Roman" w:cstheme="majorHAnsi"/>
                <w:b/>
                <w:bCs/>
                <w:sz w:val="20"/>
                <w:szCs w:val="20"/>
                <w:lang w:val="en-AU" w:eastAsia="en-AU"/>
              </w:rPr>
              <w:t>n</w:t>
            </w:r>
          </w:p>
        </w:tc>
        <w:tc>
          <w:tcPr>
            <w:tcW w:w="386" w:type="pct"/>
            <w:shd w:val="clear" w:color="auto" w:fill="auto"/>
            <w:noWrap/>
          </w:tcPr>
          <w:p w14:paraId="37EA5663" w14:textId="7D55CA58"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51</w:t>
            </w:r>
          </w:p>
        </w:tc>
        <w:tc>
          <w:tcPr>
            <w:tcW w:w="388" w:type="pct"/>
            <w:shd w:val="clear" w:color="auto" w:fill="auto"/>
            <w:noWrap/>
          </w:tcPr>
          <w:p w14:paraId="3400DE38" w14:textId="5F4088CE"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68</w:t>
            </w:r>
          </w:p>
        </w:tc>
        <w:tc>
          <w:tcPr>
            <w:tcW w:w="386" w:type="pct"/>
            <w:shd w:val="clear" w:color="auto" w:fill="auto"/>
            <w:noWrap/>
          </w:tcPr>
          <w:p w14:paraId="2059E469" w14:textId="49CD23F9"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36</w:t>
            </w:r>
          </w:p>
        </w:tc>
        <w:tc>
          <w:tcPr>
            <w:tcW w:w="332" w:type="pct"/>
            <w:shd w:val="clear" w:color="auto" w:fill="auto"/>
            <w:noWrap/>
          </w:tcPr>
          <w:p w14:paraId="339C505C" w14:textId="5DE9D8D4"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72</w:t>
            </w:r>
          </w:p>
        </w:tc>
        <w:tc>
          <w:tcPr>
            <w:tcW w:w="388" w:type="pct"/>
            <w:shd w:val="clear" w:color="auto" w:fill="auto"/>
            <w:noWrap/>
          </w:tcPr>
          <w:p w14:paraId="0EC3A674" w14:textId="6C8843A2"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151</w:t>
            </w:r>
          </w:p>
        </w:tc>
        <w:tc>
          <w:tcPr>
            <w:tcW w:w="452" w:type="pct"/>
            <w:shd w:val="clear" w:color="auto" w:fill="auto"/>
            <w:noWrap/>
          </w:tcPr>
          <w:p w14:paraId="02D55921" w14:textId="4297949D"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62</w:t>
            </w:r>
          </w:p>
        </w:tc>
        <w:tc>
          <w:tcPr>
            <w:tcW w:w="400" w:type="pct"/>
            <w:shd w:val="clear" w:color="auto" w:fill="auto"/>
            <w:noWrap/>
          </w:tcPr>
          <w:p w14:paraId="4DC9082D" w14:textId="4C2D2121"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46</w:t>
            </w:r>
          </w:p>
        </w:tc>
        <w:tc>
          <w:tcPr>
            <w:tcW w:w="305" w:type="pct"/>
            <w:shd w:val="clear" w:color="auto" w:fill="auto"/>
            <w:noWrap/>
          </w:tcPr>
          <w:p w14:paraId="344B813D" w14:textId="271E1E16"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24</w:t>
            </w:r>
          </w:p>
        </w:tc>
        <w:tc>
          <w:tcPr>
            <w:tcW w:w="298" w:type="pct"/>
            <w:shd w:val="clear" w:color="auto" w:fill="auto"/>
            <w:noWrap/>
          </w:tcPr>
          <w:p w14:paraId="4FA9D84D" w14:textId="4974EF0F"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37</w:t>
            </w:r>
          </w:p>
        </w:tc>
        <w:tc>
          <w:tcPr>
            <w:tcW w:w="303" w:type="pct"/>
            <w:shd w:val="clear" w:color="auto" w:fill="auto"/>
            <w:noWrap/>
          </w:tcPr>
          <w:p w14:paraId="41DBE554" w14:textId="2603EDB7"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57</w:t>
            </w:r>
          </w:p>
        </w:tc>
        <w:tc>
          <w:tcPr>
            <w:tcW w:w="303" w:type="pct"/>
            <w:shd w:val="clear" w:color="auto" w:fill="auto"/>
            <w:noWrap/>
          </w:tcPr>
          <w:p w14:paraId="2BF99BD0" w14:textId="7FC34218"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67</w:t>
            </w:r>
          </w:p>
        </w:tc>
        <w:tc>
          <w:tcPr>
            <w:tcW w:w="340" w:type="pct"/>
            <w:shd w:val="clear" w:color="auto" w:fill="auto"/>
            <w:noWrap/>
          </w:tcPr>
          <w:p w14:paraId="21DB3B4D" w14:textId="00CB90E7" w:rsidR="00B90921" w:rsidRPr="006E6038" w:rsidRDefault="00B90921" w:rsidP="00B90921">
            <w:pPr>
              <w:spacing w:before="0" w:after="0"/>
              <w:jc w:val="right"/>
              <w:rPr>
                <w:rFonts w:eastAsia="Times New Roman" w:cstheme="majorHAnsi"/>
                <w:sz w:val="20"/>
                <w:szCs w:val="20"/>
                <w:lang w:val="en-AU" w:eastAsia="en-AU"/>
              </w:rPr>
            </w:pPr>
            <w:r w:rsidRPr="006E6038">
              <w:rPr>
                <w:rFonts w:cstheme="majorHAnsi"/>
                <w:sz w:val="20"/>
                <w:szCs w:val="20"/>
              </w:rPr>
              <w:t>53</w:t>
            </w:r>
          </w:p>
        </w:tc>
      </w:tr>
      <w:tr w:rsidR="0028768F" w:rsidRPr="006E6038" w14:paraId="68DEA7AD" w14:textId="77777777" w:rsidTr="00117650">
        <w:tc>
          <w:tcPr>
            <w:tcW w:w="5000" w:type="pct"/>
            <w:gridSpan w:val="13"/>
            <w:shd w:val="clear" w:color="auto" w:fill="F2F2F2" w:themeFill="background1" w:themeFillShade="F2"/>
            <w:vAlign w:val="center"/>
          </w:tcPr>
          <w:p w14:paraId="62F77E6D" w14:textId="77777777" w:rsidR="00117650" w:rsidRPr="00331527" w:rsidRDefault="00117650" w:rsidP="00117650">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1</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between irrigators who had different proportions of farm expenditure on irrigation water.</w:t>
            </w:r>
          </w:p>
          <w:p w14:paraId="4BBA0000" w14:textId="77777777" w:rsidR="00117650" w:rsidRDefault="00117650" w:rsidP="00117650">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2</w:t>
            </w:r>
            <w:r>
              <w:rPr>
                <w:rFonts w:eastAsia="Times New Roman" w:cstheme="majorHAnsi"/>
                <w:sz w:val="16"/>
                <w:szCs w:val="16"/>
                <w:lang w:val="en-AU" w:eastAsia="en-AU"/>
              </w:rPr>
              <w:t xml:space="preserve">Bold font indicates significant differences between irrigators who derived majority of irrigation water from channels, pumping or groundwater.  </w:t>
            </w:r>
          </w:p>
          <w:p w14:paraId="57FEE687" w14:textId="399EE920" w:rsidR="0028768F" w:rsidRPr="006E6038" w:rsidRDefault="00117650" w:rsidP="00117650">
            <w:pPr>
              <w:spacing w:before="0" w:after="0"/>
              <w:rPr>
                <w:rFonts w:cstheme="majorHAnsi"/>
                <w:sz w:val="20"/>
                <w:szCs w:val="20"/>
              </w:rPr>
            </w:pPr>
            <w:r w:rsidRPr="00431CCD">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 xml:space="preserve">Bold font indicates significant differences between irrigators </w:t>
            </w:r>
            <w:r>
              <w:rPr>
                <w:rFonts w:eastAsia="Times New Roman" w:cstheme="majorHAnsi"/>
                <w:sz w:val="16"/>
                <w:szCs w:val="16"/>
                <w:lang w:val="en-AU" w:eastAsia="en-AU"/>
              </w:rPr>
              <w:t>who used differing volumes of irrigation water</w:t>
            </w:r>
            <w:r w:rsidRPr="00331527">
              <w:rPr>
                <w:rFonts w:eastAsia="Times New Roman" w:cstheme="majorHAnsi"/>
                <w:sz w:val="16"/>
                <w:szCs w:val="16"/>
                <w:lang w:val="en-AU" w:eastAsia="en-AU"/>
              </w:rPr>
              <w:t xml:space="preserve">. </w:t>
            </w:r>
            <w:r w:rsidRPr="00431CCD">
              <w:rPr>
                <w:rFonts w:eastAsia="Times New Roman" w:cstheme="majorHAnsi"/>
                <w:sz w:val="16"/>
                <w:szCs w:val="16"/>
                <w:lang w:val="en-AU" w:eastAsia="en-AU"/>
              </w:rPr>
              <w:t>See</w:t>
            </w:r>
            <w:r w:rsidRPr="00331527">
              <w:rPr>
                <w:rFonts w:eastAsia="Times New Roman" w:cstheme="majorHAnsi"/>
                <w:sz w:val="16"/>
                <w:szCs w:val="16"/>
                <w:lang w:val="en-AU" w:eastAsia="en-AU"/>
              </w:rPr>
              <w:t xml:space="preserve"> Appendix 1 for detailed data from statistical tests.</w:t>
            </w:r>
          </w:p>
        </w:tc>
      </w:tr>
    </w:tbl>
    <w:p w14:paraId="060E4B60" w14:textId="77777777" w:rsidR="00DB2715" w:rsidRDefault="00DB2715" w:rsidP="00DB2715">
      <w:pPr>
        <w:pStyle w:val="Tablecaption"/>
      </w:pPr>
    </w:p>
    <w:p w14:paraId="6A52C5F1" w14:textId="77777777" w:rsidR="003873F8" w:rsidRDefault="003873F8">
      <w:pPr>
        <w:spacing w:before="0" w:after="0"/>
        <w:rPr>
          <w:rFonts w:asciiTheme="minorHAnsi" w:eastAsiaTheme="minorHAnsi" w:hAnsiTheme="minorHAnsi"/>
          <w:b/>
          <w:bCs/>
          <w:color w:val="4F81BD" w:themeColor="accent1"/>
          <w:sz w:val="18"/>
          <w:szCs w:val="18"/>
          <w:lang w:val="en-AU"/>
        </w:rPr>
      </w:pPr>
      <w:r>
        <w:br w:type="page"/>
      </w:r>
    </w:p>
    <w:p w14:paraId="6D6E65D5" w14:textId="5B038347" w:rsidR="00DB2715" w:rsidRPr="006F3B6C" w:rsidRDefault="00DB2715" w:rsidP="00DB2715">
      <w:pPr>
        <w:pStyle w:val="Caption"/>
        <w:keepNext/>
      </w:pPr>
      <w:bookmarkStart w:id="108" w:name="_Toc18181304"/>
      <w:r w:rsidRPr="00ED1A81">
        <w:t xml:space="preserve">Table </w:t>
      </w:r>
      <w:r w:rsidR="003873F8">
        <w:t>44</w:t>
      </w:r>
      <w:r>
        <w:t xml:space="preserve"> </w:t>
      </w:r>
      <w:r w:rsidR="00992AEC">
        <w:t xml:space="preserve">Motivations for past on-farm modernisation works </w:t>
      </w:r>
      <w:r>
        <w:t>– by socio-demographic characteristics</w:t>
      </w:r>
      <w:bookmarkEnd w:id="108"/>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30"/>
        <w:gridCol w:w="942"/>
        <w:gridCol w:w="780"/>
        <w:gridCol w:w="942"/>
        <w:gridCol w:w="942"/>
        <w:gridCol w:w="948"/>
        <w:gridCol w:w="998"/>
        <w:gridCol w:w="1420"/>
        <w:gridCol w:w="1261"/>
        <w:gridCol w:w="786"/>
        <w:gridCol w:w="786"/>
        <w:gridCol w:w="780"/>
        <w:gridCol w:w="887"/>
        <w:gridCol w:w="756"/>
      </w:tblGrid>
      <w:tr w:rsidR="00DB2715" w:rsidRPr="006E6038" w14:paraId="4EDAF0E3" w14:textId="77777777" w:rsidTr="00193C31">
        <w:tc>
          <w:tcPr>
            <w:tcW w:w="1730" w:type="dxa"/>
            <w:vMerge w:val="restart"/>
            <w:shd w:val="clear" w:color="auto" w:fill="D9D9D9" w:themeFill="background1" w:themeFillShade="D9"/>
            <w:vAlign w:val="bottom"/>
          </w:tcPr>
          <w:p w14:paraId="3F4592EA" w14:textId="6A92E0A2" w:rsidR="00DB2715" w:rsidRPr="006E6038" w:rsidRDefault="00DB2715" w:rsidP="00193C31">
            <w:pPr>
              <w:spacing w:before="0" w:after="0"/>
              <w:rPr>
                <w:rFonts w:eastAsia="Times New Roman" w:cstheme="majorHAnsi"/>
                <w:b/>
                <w:sz w:val="20"/>
                <w:szCs w:val="20"/>
                <w:lang w:val="en-AU" w:eastAsia="en-AU"/>
              </w:rPr>
            </w:pPr>
            <w:r w:rsidRPr="006E6038">
              <w:rPr>
                <w:rFonts w:eastAsia="Times New Roman" w:cstheme="majorHAnsi"/>
                <w:b/>
                <w:sz w:val="20"/>
                <w:szCs w:val="20"/>
                <w:lang w:val="en-AU" w:eastAsia="en-AU"/>
              </w:rPr>
              <w:t> </w:t>
            </w:r>
            <w:r w:rsidR="00907D43" w:rsidRPr="006E6038">
              <w:rPr>
                <w:rFonts w:eastAsia="Times New Roman" w:cstheme="majorHAnsi"/>
                <w:b/>
                <w:sz w:val="20"/>
                <w:szCs w:val="20"/>
                <w:lang w:val="en-AU" w:eastAsia="en-AU"/>
              </w:rPr>
              <w:t>% who reported this partly/wholly motivated past modernisation</w:t>
            </w:r>
          </w:p>
        </w:tc>
        <w:tc>
          <w:tcPr>
            <w:tcW w:w="4554" w:type="dxa"/>
            <w:gridSpan w:val="5"/>
            <w:shd w:val="clear" w:color="000000" w:fill="D9D9D9"/>
          </w:tcPr>
          <w:p w14:paraId="6B2202A2" w14:textId="14464C23" w:rsidR="00DB2715" w:rsidRPr="006E6038" w:rsidRDefault="00DB2715" w:rsidP="00193C31">
            <w:pPr>
              <w:spacing w:before="0" w:after="0"/>
              <w:rPr>
                <w:rFonts w:cstheme="majorHAnsi"/>
                <w:b/>
                <w:bCs/>
                <w:sz w:val="20"/>
                <w:szCs w:val="20"/>
              </w:rPr>
            </w:pPr>
            <w:r w:rsidRPr="006E6038">
              <w:rPr>
                <w:rFonts w:cstheme="majorHAnsi"/>
                <w:b/>
                <w:bCs/>
                <w:sz w:val="20"/>
                <w:szCs w:val="20"/>
              </w:rPr>
              <w:t>Irrigator age</w:t>
            </w:r>
            <w:r w:rsidR="00F4649B">
              <w:rPr>
                <w:rFonts w:eastAsia="Times New Roman" w:cstheme="majorHAnsi"/>
                <w:sz w:val="16"/>
                <w:szCs w:val="16"/>
                <w:vertAlign w:val="superscript"/>
                <w:lang w:val="en-AU" w:eastAsia="en-AU"/>
              </w:rPr>
              <w:t>1</w:t>
            </w:r>
          </w:p>
        </w:tc>
        <w:tc>
          <w:tcPr>
            <w:tcW w:w="3679" w:type="dxa"/>
            <w:gridSpan w:val="3"/>
            <w:shd w:val="clear" w:color="000000" w:fill="D9D9D9"/>
          </w:tcPr>
          <w:p w14:paraId="12CBE2B6" w14:textId="487E0ED8" w:rsidR="00DB2715" w:rsidRPr="006E6038" w:rsidRDefault="00F4649B" w:rsidP="00193C31">
            <w:pPr>
              <w:spacing w:before="0" w:after="0"/>
              <w:jc w:val="center"/>
              <w:rPr>
                <w:rFonts w:cstheme="majorHAnsi"/>
                <w:b/>
                <w:bCs/>
                <w:sz w:val="20"/>
                <w:szCs w:val="20"/>
              </w:rPr>
            </w:pPr>
            <w:r>
              <w:rPr>
                <w:rFonts w:cstheme="majorHAnsi"/>
                <w:b/>
                <w:bCs/>
                <w:sz w:val="20"/>
                <w:szCs w:val="20"/>
              </w:rPr>
              <w:t>Formal educational attainment</w:t>
            </w:r>
            <w:r>
              <w:rPr>
                <w:rFonts w:eastAsia="Times New Roman" w:cstheme="majorHAnsi"/>
                <w:sz w:val="16"/>
                <w:szCs w:val="16"/>
                <w:vertAlign w:val="superscript"/>
                <w:lang w:val="en-AU" w:eastAsia="en-AU"/>
              </w:rPr>
              <w:t>2</w:t>
            </w:r>
          </w:p>
        </w:tc>
        <w:tc>
          <w:tcPr>
            <w:tcW w:w="3995" w:type="dxa"/>
            <w:gridSpan w:val="5"/>
            <w:shd w:val="clear" w:color="000000" w:fill="D9D9D9"/>
          </w:tcPr>
          <w:p w14:paraId="32C51C49" w14:textId="65815889" w:rsidR="00DB2715" w:rsidRPr="006E6038" w:rsidRDefault="00DB2715" w:rsidP="00193C31">
            <w:pPr>
              <w:spacing w:before="0" w:after="0"/>
              <w:jc w:val="center"/>
              <w:rPr>
                <w:rFonts w:cstheme="majorHAnsi"/>
                <w:b/>
                <w:bCs/>
                <w:sz w:val="20"/>
                <w:szCs w:val="20"/>
              </w:rPr>
            </w:pPr>
            <w:r w:rsidRPr="006E6038">
              <w:rPr>
                <w:rFonts w:cstheme="majorHAnsi"/>
                <w:b/>
                <w:bCs/>
                <w:sz w:val="20"/>
                <w:szCs w:val="20"/>
              </w:rPr>
              <w:t>Proportion of household income earned off-farm</w:t>
            </w:r>
            <w:r w:rsidR="00F4649B" w:rsidRPr="00431CCD">
              <w:rPr>
                <w:rFonts w:eastAsia="Times New Roman" w:cstheme="majorHAnsi"/>
                <w:sz w:val="16"/>
                <w:szCs w:val="16"/>
                <w:vertAlign w:val="superscript"/>
                <w:lang w:val="en-AU" w:eastAsia="en-AU"/>
              </w:rPr>
              <w:t>3</w:t>
            </w:r>
          </w:p>
        </w:tc>
      </w:tr>
      <w:tr w:rsidR="00DB2715" w:rsidRPr="006E6038" w14:paraId="4492BB96" w14:textId="77777777" w:rsidTr="00193C31">
        <w:trPr>
          <w:trHeight w:val="50"/>
        </w:trPr>
        <w:tc>
          <w:tcPr>
            <w:tcW w:w="1730" w:type="dxa"/>
            <w:vMerge/>
            <w:shd w:val="clear" w:color="auto" w:fill="D9D9D9" w:themeFill="background1" w:themeFillShade="D9"/>
            <w:vAlign w:val="bottom"/>
            <w:hideMark/>
          </w:tcPr>
          <w:p w14:paraId="40582289" w14:textId="77777777" w:rsidR="00DB2715" w:rsidRPr="006E6038" w:rsidRDefault="00DB2715" w:rsidP="00193C31">
            <w:pPr>
              <w:spacing w:before="0" w:after="0"/>
              <w:rPr>
                <w:rFonts w:eastAsia="Times New Roman" w:cstheme="majorHAnsi"/>
                <w:b/>
                <w:sz w:val="20"/>
                <w:szCs w:val="20"/>
                <w:lang w:val="en-AU" w:eastAsia="en-AU"/>
              </w:rPr>
            </w:pPr>
          </w:p>
        </w:tc>
        <w:tc>
          <w:tcPr>
            <w:tcW w:w="942" w:type="dxa"/>
            <w:shd w:val="clear" w:color="000000" w:fill="D9D9D9"/>
          </w:tcPr>
          <w:p w14:paraId="1031B518" w14:textId="77777777" w:rsidR="00DB2715" w:rsidRPr="006E6038" w:rsidRDefault="00DB2715" w:rsidP="00193C31">
            <w:pPr>
              <w:spacing w:before="0" w:after="0"/>
              <w:rPr>
                <w:rFonts w:eastAsia="Times New Roman" w:cstheme="majorHAnsi"/>
                <w:b/>
                <w:bCs/>
                <w:sz w:val="20"/>
                <w:szCs w:val="20"/>
                <w:lang w:val="en-AU" w:eastAsia="en-AU"/>
              </w:rPr>
            </w:pPr>
            <w:r w:rsidRPr="006E6038">
              <w:rPr>
                <w:rFonts w:eastAsia="Times New Roman" w:cstheme="majorHAnsi"/>
                <w:b/>
                <w:bCs/>
                <w:sz w:val="20"/>
                <w:szCs w:val="20"/>
                <w:lang w:val="en-AU" w:eastAsia="en-AU"/>
              </w:rPr>
              <w:t>Aged under 45</w:t>
            </w:r>
          </w:p>
        </w:tc>
        <w:tc>
          <w:tcPr>
            <w:tcW w:w="780" w:type="dxa"/>
            <w:shd w:val="clear" w:color="000000" w:fill="D9D9D9"/>
          </w:tcPr>
          <w:p w14:paraId="5DFD0C98" w14:textId="77777777" w:rsidR="00DB2715" w:rsidRPr="006E6038" w:rsidRDefault="00DB2715" w:rsidP="00193C31">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Aged 45-54</w:t>
            </w:r>
          </w:p>
        </w:tc>
        <w:tc>
          <w:tcPr>
            <w:tcW w:w="942" w:type="dxa"/>
            <w:shd w:val="clear" w:color="000000" w:fill="D9D9D9"/>
          </w:tcPr>
          <w:p w14:paraId="4FD909DF" w14:textId="77777777" w:rsidR="00DB2715" w:rsidRPr="006E6038" w:rsidRDefault="00DB2715" w:rsidP="00193C31">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Aged 55-64</w:t>
            </w:r>
          </w:p>
        </w:tc>
        <w:tc>
          <w:tcPr>
            <w:tcW w:w="942" w:type="dxa"/>
            <w:shd w:val="clear" w:color="000000" w:fill="D9D9D9"/>
          </w:tcPr>
          <w:p w14:paraId="545C8401" w14:textId="77777777" w:rsidR="00DB2715" w:rsidRPr="006E6038" w:rsidRDefault="00DB2715" w:rsidP="00193C31">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Aged 65-74</w:t>
            </w:r>
          </w:p>
        </w:tc>
        <w:tc>
          <w:tcPr>
            <w:tcW w:w="948" w:type="dxa"/>
            <w:shd w:val="clear" w:color="000000" w:fill="D9D9D9"/>
          </w:tcPr>
          <w:p w14:paraId="7C410BF4" w14:textId="77777777" w:rsidR="00DB2715" w:rsidRPr="006E6038" w:rsidRDefault="00DB2715" w:rsidP="00193C31">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Aged 75+</w:t>
            </w:r>
          </w:p>
        </w:tc>
        <w:tc>
          <w:tcPr>
            <w:tcW w:w="998" w:type="dxa"/>
            <w:shd w:val="clear" w:color="000000" w:fill="D9D9D9"/>
          </w:tcPr>
          <w:p w14:paraId="66747790" w14:textId="77777777" w:rsidR="00DB2715" w:rsidRPr="006E6038" w:rsidRDefault="00DB2715" w:rsidP="00193C31">
            <w:pPr>
              <w:spacing w:before="0" w:after="0"/>
              <w:rPr>
                <w:rFonts w:eastAsia="Times New Roman" w:cstheme="majorHAnsi"/>
                <w:b/>
                <w:bCs/>
                <w:sz w:val="20"/>
                <w:szCs w:val="20"/>
                <w:lang w:val="en-AU" w:eastAsia="en-AU"/>
              </w:rPr>
            </w:pPr>
            <w:r w:rsidRPr="006E6038">
              <w:rPr>
                <w:rFonts w:eastAsia="Times New Roman" w:cstheme="majorHAnsi"/>
                <w:b/>
                <w:bCs/>
                <w:sz w:val="20"/>
                <w:szCs w:val="20"/>
                <w:lang w:val="en-AU" w:eastAsia="en-AU"/>
              </w:rPr>
              <w:t>Did not complete high school</w:t>
            </w:r>
          </w:p>
        </w:tc>
        <w:tc>
          <w:tcPr>
            <w:tcW w:w="1420" w:type="dxa"/>
            <w:shd w:val="clear" w:color="000000" w:fill="D9D9D9"/>
          </w:tcPr>
          <w:p w14:paraId="1D1BCD1F" w14:textId="77777777" w:rsidR="00DB2715" w:rsidRPr="006E6038" w:rsidRDefault="00DB2715" w:rsidP="00193C31">
            <w:pPr>
              <w:spacing w:before="0" w:after="0"/>
              <w:rPr>
                <w:rFonts w:eastAsia="Times New Roman" w:cstheme="majorHAnsi"/>
                <w:b/>
                <w:bCs/>
                <w:sz w:val="20"/>
                <w:szCs w:val="20"/>
                <w:lang w:val="en-AU" w:eastAsia="en-AU"/>
              </w:rPr>
            </w:pPr>
            <w:r w:rsidRPr="006E6038">
              <w:rPr>
                <w:rFonts w:eastAsia="Times New Roman" w:cstheme="majorHAnsi"/>
                <w:b/>
                <w:bCs/>
                <w:sz w:val="20"/>
                <w:szCs w:val="20"/>
                <w:lang w:val="en-AU" w:eastAsia="en-AU"/>
              </w:rPr>
              <w:t>Has high school or post-school qualification</w:t>
            </w:r>
          </w:p>
        </w:tc>
        <w:tc>
          <w:tcPr>
            <w:tcW w:w="1261" w:type="dxa"/>
            <w:shd w:val="clear" w:color="000000" w:fill="D9D9D9"/>
          </w:tcPr>
          <w:p w14:paraId="4E98D0C3" w14:textId="77777777" w:rsidR="00DB2715" w:rsidRPr="006E6038" w:rsidRDefault="00DB2715" w:rsidP="00193C31">
            <w:pPr>
              <w:spacing w:before="0" w:after="0"/>
              <w:rPr>
                <w:rFonts w:eastAsia="Times New Roman" w:cstheme="majorHAnsi"/>
                <w:b/>
                <w:bCs/>
                <w:sz w:val="20"/>
                <w:szCs w:val="20"/>
                <w:lang w:val="en-AU" w:eastAsia="en-AU"/>
              </w:rPr>
            </w:pPr>
            <w:r w:rsidRPr="006E6038">
              <w:rPr>
                <w:rFonts w:eastAsia="Times New Roman" w:cstheme="majorHAnsi"/>
                <w:b/>
                <w:bCs/>
                <w:sz w:val="20"/>
                <w:szCs w:val="20"/>
                <w:lang w:val="en-AU" w:eastAsia="en-AU"/>
              </w:rPr>
              <w:t>Completed tertiary qualifi-cation</w:t>
            </w:r>
          </w:p>
        </w:tc>
        <w:tc>
          <w:tcPr>
            <w:tcW w:w="786" w:type="dxa"/>
            <w:shd w:val="clear" w:color="000000" w:fill="D9D9D9"/>
          </w:tcPr>
          <w:p w14:paraId="578DB303" w14:textId="77777777" w:rsidR="00DB2715" w:rsidRPr="006E6038" w:rsidRDefault="00DB2715" w:rsidP="00193C31">
            <w:pPr>
              <w:spacing w:before="0" w:after="0"/>
              <w:rPr>
                <w:rFonts w:eastAsia="Times New Roman" w:cstheme="majorHAnsi"/>
                <w:b/>
                <w:bCs/>
                <w:sz w:val="20"/>
                <w:szCs w:val="20"/>
                <w:lang w:val="en-AU" w:eastAsia="en-AU"/>
              </w:rPr>
            </w:pPr>
            <w:r w:rsidRPr="006E6038">
              <w:rPr>
                <w:rFonts w:eastAsia="Times New Roman" w:cstheme="majorHAnsi"/>
                <w:b/>
                <w:bCs/>
                <w:sz w:val="20"/>
                <w:szCs w:val="20"/>
                <w:lang w:val="en-AU" w:eastAsia="en-AU"/>
              </w:rPr>
              <w:t xml:space="preserve">None </w:t>
            </w:r>
          </w:p>
        </w:tc>
        <w:tc>
          <w:tcPr>
            <w:tcW w:w="786" w:type="dxa"/>
            <w:shd w:val="clear" w:color="000000" w:fill="D9D9D9"/>
          </w:tcPr>
          <w:p w14:paraId="721962B0" w14:textId="77777777" w:rsidR="00DB2715" w:rsidRPr="006E6038" w:rsidRDefault="00DB2715" w:rsidP="00193C31">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1-25%</w:t>
            </w:r>
          </w:p>
        </w:tc>
        <w:tc>
          <w:tcPr>
            <w:tcW w:w="780" w:type="dxa"/>
            <w:shd w:val="clear" w:color="000000" w:fill="D9D9D9"/>
          </w:tcPr>
          <w:p w14:paraId="52EBE9A8" w14:textId="77777777" w:rsidR="00DB2715" w:rsidRPr="006E6038" w:rsidRDefault="00DB2715" w:rsidP="00193C31">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26-50%</w:t>
            </w:r>
          </w:p>
        </w:tc>
        <w:tc>
          <w:tcPr>
            <w:tcW w:w="887" w:type="dxa"/>
            <w:shd w:val="clear" w:color="000000" w:fill="D9D9D9"/>
          </w:tcPr>
          <w:p w14:paraId="3F6FA547" w14:textId="77777777" w:rsidR="00DB2715" w:rsidRPr="006E6038" w:rsidRDefault="00DB2715" w:rsidP="00193C31">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51-75%</w:t>
            </w:r>
          </w:p>
        </w:tc>
        <w:tc>
          <w:tcPr>
            <w:tcW w:w="756" w:type="dxa"/>
            <w:shd w:val="clear" w:color="000000" w:fill="D9D9D9"/>
          </w:tcPr>
          <w:p w14:paraId="39246711" w14:textId="77777777" w:rsidR="00DB2715" w:rsidRPr="006E6038" w:rsidRDefault="00DB2715" w:rsidP="00193C31">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76% or more</w:t>
            </w:r>
          </w:p>
        </w:tc>
      </w:tr>
      <w:tr w:rsidR="00F621E9" w:rsidRPr="006E6038" w14:paraId="794865A1" w14:textId="77777777" w:rsidTr="001B051C">
        <w:tc>
          <w:tcPr>
            <w:tcW w:w="1730" w:type="dxa"/>
            <w:shd w:val="clear" w:color="auto" w:fill="FFFFFF" w:themeFill="background1"/>
          </w:tcPr>
          <w:p w14:paraId="4C333D1D" w14:textId="3CE26EC6" w:rsidR="00F621E9" w:rsidRPr="001B051C" w:rsidRDefault="00F621E9" w:rsidP="00F621E9">
            <w:pPr>
              <w:spacing w:before="0" w:after="0"/>
              <w:rPr>
                <w:rFonts w:eastAsia="Times New Roman" w:cstheme="majorHAnsi"/>
                <w:b/>
                <w:bCs/>
                <w:sz w:val="20"/>
                <w:szCs w:val="20"/>
                <w:lang w:val="en-AU" w:eastAsia="en-AU"/>
              </w:rPr>
            </w:pPr>
            <w:r w:rsidRPr="001B051C">
              <w:rPr>
                <w:rFonts w:cstheme="majorHAnsi"/>
                <w:b/>
                <w:bCs/>
                <w:sz w:val="20"/>
                <w:szCs w:val="20"/>
              </w:rPr>
              <w:t xml:space="preserve">Expanding your farm production </w:t>
            </w:r>
          </w:p>
        </w:tc>
        <w:tc>
          <w:tcPr>
            <w:tcW w:w="942" w:type="dxa"/>
            <w:shd w:val="clear" w:color="auto" w:fill="auto"/>
            <w:noWrap/>
          </w:tcPr>
          <w:p w14:paraId="64BC5048" w14:textId="23EAF947"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60.7%</w:t>
            </w:r>
          </w:p>
        </w:tc>
        <w:tc>
          <w:tcPr>
            <w:tcW w:w="780" w:type="dxa"/>
            <w:shd w:val="clear" w:color="auto" w:fill="auto"/>
            <w:noWrap/>
          </w:tcPr>
          <w:p w14:paraId="2760D6B0" w14:textId="0869CBD3"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60.0%</w:t>
            </w:r>
          </w:p>
        </w:tc>
        <w:tc>
          <w:tcPr>
            <w:tcW w:w="942" w:type="dxa"/>
            <w:shd w:val="clear" w:color="auto" w:fill="auto"/>
            <w:noWrap/>
          </w:tcPr>
          <w:p w14:paraId="4918F36E" w14:textId="5DBD1104"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65.8%</w:t>
            </w:r>
          </w:p>
        </w:tc>
        <w:tc>
          <w:tcPr>
            <w:tcW w:w="942" w:type="dxa"/>
            <w:shd w:val="clear" w:color="auto" w:fill="auto"/>
            <w:noWrap/>
          </w:tcPr>
          <w:p w14:paraId="5D3FA677" w14:textId="3942A0DB"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59.8%</w:t>
            </w:r>
          </w:p>
        </w:tc>
        <w:tc>
          <w:tcPr>
            <w:tcW w:w="948" w:type="dxa"/>
            <w:shd w:val="clear" w:color="auto" w:fill="auto"/>
            <w:noWrap/>
          </w:tcPr>
          <w:p w14:paraId="6DE20575" w14:textId="4C21BDFC"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60.3%</w:t>
            </w:r>
          </w:p>
        </w:tc>
        <w:tc>
          <w:tcPr>
            <w:tcW w:w="998" w:type="dxa"/>
            <w:shd w:val="clear" w:color="auto" w:fill="auto"/>
            <w:noWrap/>
          </w:tcPr>
          <w:p w14:paraId="12F85EBB" w14:textId="6632435C"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52.9%</w:t>
            </w:r>
          </w:p>
        </w:tc>
        <w:tc>
          <w:tcPr>
            <w:tcW w:w="1420" w:type="dxa"/>
            <w:shd w:val="clear" w:color="auto" w:fill="auto"/>
            <w:noWrap/>
          </w:tcPr>
          <w:p w14:paraId="5D56DDE9" w14:textId="42C5EEAE"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63.6%</w:t>
            </w:r>
          </w:p>
        </w:tc>
        <w:tc>
          <w:tcPr>
            <w:tcW w:w="1261" w:type="dxa"/>
          </w:tcPr>
          <w:p w14:paraId="688C1367" w14:textId="1396DBE7" w:rsidR="00F621E9" w:rsidRPr="006E6038" w:rsidRDefault="00F621E9" w:rsidP="00F621E9">
            <w:pPr>
              <w:spacing w:before="0" w:after="0"/>
              <w:jc w:val="right"/>
              <w:rPr>
                <w:rFonts w:cstheme="majorHAnsi"/>
                <w:sz w:val="20"/>
                <w:szCs w:val="20"/>
              </w:rPr>
            </w:pPr>
            <w:r w:rsidRPr="006E6038">
              <w:rPr>
                <w:rFonts w:cstheme="majorHAnsi"/>
                <w:sz w:val="20"/>
                <w:szCs w:val="20"/>
              </w:rPr>
              <w:t>54.3%</w:t>
            </w:r>
          </w:p>
        </w:tc>
        <w:tc>
          <w:tcPr>
            <w:tcW w:w="786" w:type="dxa"/>
            <w:shd w:val="clear" w:color="auto" w:fill="auto"/>
            <w:noWrap/>
          </w:tcPr>
          <w:p w14:paraId="60D13580" w14:textId="46519376"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65.9%</w:t>
            </w:r>
          </w:p>
        </w:tc>
        <w:tc>
          <w:tcPr>
            <w:tcW w:w="786" w:type="dxa"/>
            <w:shd w:val="clear" w:color="auto" w:fill="auto"/>
            <w:noWrap/>
          </w:tcPr>
          <w:p w14:paraId="54FE5C98" w14:textId="4292FFAB"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65.2%</w:t>
            </w:r>
          </w:p>
        </w:tc>
        <w:tc>
          <w:tcPr>
            <w:tcW w:w="780" w:type="dxa"/>
            <w:shd w:val="clear" w:color="auto" w:fill="auto"/>
            <w:noWrap/>
          </w:tcPr>
          <w:p w14:paraId="3D331F0B" w14:textId="1C6708E2"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53.1%</w:t>
            </w:r>
          </w:p>
        </w:tc>
        <w:tc>
          <w:tcPr>
            <w:tcW w:w="887" w:type="dxa"/>
            <w:shd w:val="clear" w:color="auto" w:fill="auto"/>
            <w:noWrap/>
          </w:tcPr>
          <w:p w14:paraId="6D3AAB15" w14:textId="37CC7DB3"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66.7%</w:t>
            </w:r>
          </w:p>
        </w:tc>
        <w:tc>
          <w:tcPr>
            <w:tcW w:w="756" w:type="dxa"/>
            <w:shd w:val="clear" w:color="auto" w:fill="auto"/>
            <w:noWrap/>
          </w:tcPr>
          <w:p w14:paraId="7EC22668" w14:textId="3AFF0D53"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48.9%</w:t>
            </w:r>
          </w:p>
        </w:tc>
      </w:tr>
      <w:tr w:rsidR="00F621E9" w:rsidRPr="006E6038" w14:paraId="01525C06" w14:textId="77777777" w:rsidTr="001B051C">
        <w:tc>
          <w:tcPr>
            <w:tcW w:w="1730" w:type="dxa"/>
            <w:shd w:val="clear" w:color="auto" w:fill="FFFFFF" w:themeFill="background1"/>
          </w:tcPr>
          <w:p w14:paraId="696FC972" w14:textId="55C06E35" w:rsidR="00F621E9" w:rsidRPr="001B051C" w:rsidRDefault="00F621E9" w:rsidP="00F621E9">
            <w:pPr>
              <w:spacing w:before="0" w:after="0"/>
              <w:rPr>
                <w:rFonts w:eastAsia="Times New Roman" w:cstheme="majorHAnsi"/>
                <w:b/>
                <w:bCs/>
                <w:sz w:val="20"/>
                <w:szCs w:val="20"/>
                <w:lang w:val="en-AU" w:eastAsia="en-AU"/>
              </w:rPr>
            </w:pPr>
            <w:r w:rsidRPr="001B051C">
              <w:rPr>
                <w:rFonts w:cstheme="majorHAnsi"/>
                <w:b/>
                <w:bCs/>
                <w:sz w:val="20"/>
                <w:szCs w:val="20"/>
              </w:rPr>
              <w:t>Reducing irrigation costs</w:t>
            </w:r>
          </w:p>
        </w:tc>
        <w:tc>
          <w:tcPr>
            <w:tcW w:w="942" w:type="dxa"/>
            <w:shd w:val="clear" w:color="auto" w:fill="auto"/>
            <w:noWrap/>
          </w:tcPr>
          <w:p w14:paraId="00901347" w14:textId="458250E0"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65.1%</w:t>
            </w:r>
          </w:p>
        </w:tc>
        <w:tc>
          <w:tcPr>
            <w:tcW w:w="780" w:type="dxa"/>
            <w:shd w:val="clear" w:color="auto" w:fill="auto"/>
            <w:noWrap/>
          </w:tcPr>
          <w:p w14:paraId="32403DBF" w14:textId="33658388"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66.7%</w:t>
            </w:r>
          </w:p>
        </w:tc>
        <w:tc>
          <w:tcPr>
            <w:tcW w:w="942" w:type="dxa"/>
            <w:shd w:val="clear" w:color="auto" w:fill="auto"/>
            <w:noWrap/>
          </w:tcPr>
          <w:p w14:paraId="658D8FA5" w14:textId="5873D04C"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60.5%</w:t>
            </w:r>
          </w:p>
        </w:tc>
        <w:tc>
          <w:tcPr>
            <w:tcW w:w="942" w:type="dxa"/>
            <w:shd w:val="clear" w:color="auto" w:fill="auto"/>
            <w:noWrap/>
          </w:tcPr>
          <w:p w14:paraId="02CC8852" w14:textId="6E0ACFEB"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71.0%</w:t>
            </w:r>
          </w:p>
        </w:tc>
        <w:tc>
          <w:tcPr>
            <w:tcW w:w="948" w:type="dxa"/>
            <w:shd w:val="clear" w:color="auto" w:fill="auto"/>
            <w:noWrap/>
          </w:tcPr>
          <w:p w14:paraId="7B9665A3" w14:textId="2FD7622F"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65.0%</w:t>
            </w:r>
          </w:p>
        </w:tc>
        <w:tc>
          <w:tcPr>
            <w:tcW w:w="998" w:type="dxa"/>
            <w:shd w:val="clear" w:color="auto" w:fill="auto"/>
            <w:noWrap/>
          </w:tcPr>
          <w:p w14:paraId="53C612BB" w14:textId="314F04C1"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64.7%</w:t>
            </w:r>
          </w:p>
        </w:tc>
        <w:tc>
          <w:tcPr>
            <w:tcW w:w="1420" w:type="dxa"/>
            <w:shd w:val="clear" w:color="auto" w:fill="auto"/>
            <w:noWrap/>
          </w:tcPr>
          <w:p w14:paraId="70C96BB8" w14:textId="3E626FA3"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67.7%</w:t>
            </w:r>
          </w:p>
        </w:tc>
        <w:tc>
          <w:tcPr>
            <w:tcW w:w="1261" w:type="dxa"/>
          </w:tcPr>
          <w:p w14:paraId="7A365F3C" w14:textId="1D7EE9FD" w:rsidR="00F621E9" w:rsidRPr="006E6038" w:rsidRDefault="00F621E9" w:rsidP="00F621E9">
            <w:pPr>
              <w:spacing w:before="0" w:after="0"/>
              <w:jc w:val="right"/>
              <w:rPr>
                <w:rFonts w:cstheme="majorHAnsi"/>
                <w:sz w:val="20"/>
                <w:szCs w:val="20"/>
              </w:rPr>
            </w:pPr>
            <w:r w:rsidRPr="006E6038">
              <w:rPr>
                <w:rFonts w:cstheme="majorHAnsi"/>
                <w:sz w:val="20"/>
                <w:szCs w:val="20"/>
              </w:rPr>
              <w:t>62.9%</w:t>
            </w:r>
          </w:p>
        </w:tc>
        <w:tc>
          <w:tcPr>
            <w:tcW w:w="786" w:type="dxa"/>
            <w:shd w:val="clear" w:color="auto" w:fill="auto"/>
            <w:noWrap/>
          </w:tcPr>
          <w:p w14:paraId="12F0887F" w14:textId="65AF0610"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72.0%</w:t>
            </w:r>
          </w:p>
        </w:tc>
        <w:tc>
          <w:tcPr>
            <w:tcW w:w="786" w:type="dxa"/>
            <w:shd w:val="clear" w:color="auto" w:fill="auto"/>
            <w:noWrap/>
          </w:tcPr>
          <w:p w14:paraId="30B121D1" w14:textId="068876A6"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61.4%</w:t>
            </w:r>
          </w:p>
        </w:tc>
        <w:tc>
          <w:tcPr>
            <w:tcW w:w="780" w:type="dxa"/>
            <w:shd w:val="clear" w:color="auto" w:fill="auto"/>
            <w:noWrap/>
          </w:tcPr>
          <w:p w14:paraId="166B12D0" w14:textId="3C3C61D2"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58.8%</w:t>
            </w:r>
          </w:p>
        </w:tc>
        <w:tc>
          <w:tcPr>
            <w:tcW w:w="887" w:type="dxa"/>
            <w:shd w:val="clear" w:color="auto" w:fill="auto"/>
            <w:noWrap/>
          </w:tcPr>
          <w:p w14:paraId="24BD7EC5" w14:textId="738192DF"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76.9%</w:t>
            </w:r>
          </w:p>
        </w:tc>
        <w:tc>
          <w:tcPr>
            <w:tcW w:w="756" w:type="dxa"/>
            <w:shd w:val="clear" w:color="auto" w:fill="auto"/>
            <w:noWrap/>
          </w:tcPr>
          <w:p w14:paraId="14B510CE" w14:textId="4CEC7032"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65.9%</w:t>
            </w:r>
          </w:p>
        </w:tc>
      </w:tr>
      <w:tr w:rsidR="00F621E9" w:rsidRPr="006E6038" w14:paraId="7D6186F4" w14:textId="77777777" w:rsidTr="001B051C">
        <w:tc>
          <w:tcPr>
            <w:tcW w:w="1730" w:type="dxa"/>
            <w:shd w:val="clear" w:color="auto" w:fill="FFFFFF" w:themeFill="background1"/>
          </w:tcPr>
          <w:p w14:paraId="6939DB03" w14:textId="5250BDA5" w:rsidR="00F621E9" w:rsidRPr="001B051C" w:rsidRDefault="00F621E9" w:rsidP="00F621E9">
            <w:pPr>
              <w:spacing w:before="0" w:after="0"/>
              <w:rPr>
                <w:rFonts w:eastAsia="Times New Roman" w:cstheme="majorHAnsi"/>
                <w:b/>
                <w:bCs/>
                <w:sz w:val="20"/>
                <w:szCs w:val="20"/>
                <w:lang w:val="en-AU" w:eastAsia="en-AU"/>
              </w:rPr>
            </w:pPr>
            <w:r w:rsidRPr="001B051C">
              <w:rPr>
                <w:rFonts w:cstheme="majorHAnsi"/>
                <w:b/>
                <w:bCs/>
                <w:sz w:val="20"/>
                <w:szCs w:val="20"/>
              </w:rPr>
              <w:t>Improving productivity during times of low water availability</w:t>
            </w:r>
          </w:p>
        </w:tc>
        <w:tc>
          <w:tcPr>
            <w:tcW w:w="942" w:type="dxa"/>
            <w:shd w:val="clear" w:color="auto" w:fill="auto"/>
            <w:noWrap/>
          </w:tcPr>
          <w:p w14:paraId="6B94000B" w14:textId="74DE69A1"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72.2%</w:t>
            </w:r>
          </w:p>
        </w:tc>
        <w:tc>
          <w:tcPr>
            <w:tcW w:w="780" w:type="dxa"/>
            <w:shd w:val="clear" w:color="auto" w:fill="auto"/>
            <w:noWrap/>
          </w:tcPr>
          <w:p w14:paraId="27D28CCD" w14:textId="13874D69"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81.3%</w:t>
            </w:r>
          </w:p>
        </w:tc>
        <w:tc>
          <w:tcPr>
            <w:tcW w:w="942" w:type="dxa"/>
            <w:shd w:val="clear" w:color="auto" w:fill="auto"/>
            <w:noWrap/>
          </w:tcPr>
          <w:p w14:paraId="5370500A" w14:textId="48B17BCD"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76.3%</w:t>
            </w:r>
          </w:p>
        </w:tc>
        <w:tc>
          <w:tcPr>
            <w:tcW w:w="942" w:type="dxa"/>
            <w:shd w:val="clear" w:color="auto" w:fill="auto"/>
            <w:noWrap/>
          </w:tcPr>
          <w:p w14:paraId="16BB78FC" w14:textId="5BE74C53"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78.5%</w:t>
            </w:r>
          </w:p>
        </w:tc>
        <w:tc>
          <w:tcPr>
            <w:tcW w:w="948" w:type="dxa"/>
            <w:shd w:val="clear" w:color="auto" w:fill="auto"/>
            <w:noWrap/>
          </w:tcPr>
          <w:p w14:paraId="311D1DDC" w14:textId="5367F8B9"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72.8%</w:t>
            </w:r>
          </w:p>
        </w:tc>
        <w:tc>
          <w:tcPr>
            <w:tcW w:w="998" w:type="dxa"/>
            <w:shd w:val="clear" w:color="auto" w:fill="auto"/>
            <w:noWrap/>
          </w:tcPr>
          <w:p w14:paraId="450F513F" w14:textId="3F761BE8"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65.7%</w:t>
            </w:r>
          </w:p>
        </w:tc>
        <w:tc>
          <w:tcPr>
            <w:tcW w:w="1420" w:type="dxa"/>
            <w:shd w:val="clear" w:color="auto" w:fill="auto"/>
            <w:noWrap/>
          </w:tcPr>
          <w:p w14:paraId="77ACACEF" w14:textId="6161A5AB"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77.9%</w:t>
            </w:r>
          </w:p>
        </w:tc>
        <w:tc>
          <w:tcPr>
            <w:tcW w:w="1261" w:type="dxa"/>
          </w:tcPr>
          <w:p w14:paraId="36733EDE" w14:textId="28E343D0" w:rsidR="00F621E9" w:rsidRPr="006E6038" w:rsidRDefault="00F621E9" w:rsidP="00F621E9">
            <w:pPr>
              <w:spacing w:before="0" w:after="0"/>
              <w:jc w:val="right"/>
              <w:rPr>
                <w:rFonts w:cstheme="majorHAnsi"/>
                <w:sz w:val="20"/>
                <w:szCs w:val="20"/>
              </w:rPr>
            </w:pPr>
            <w:r w:rsidRPr="006E6038">
              <w:rPr>
                <w:rFonts w:cstheme="majorHAnsi"/>
                <w:sz w:val="20"/>
                <w:szCs w:val="20"/>
              </w:rPr>
              <w:t>73.6%</w:t>
            </w:r>
          </w:p>
        </w:tc>
        <w:tc>
          <w:tcPr>
            <w:tcW w:w="786" w:type="dxa"/>
            <w:shd w:val="clear" w:color="auto" w:fill="auto"/>
            <w:noWrap/>
          </w:tcPr>
          <w:p w14:paraId="7E3F8FCE" w14:textId="2598F952"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82.9%</w:t>
            </w:r>
          </w:p>
        </w:tc>
        <w:tc>
          <w:tcPr>
            <w:tcW w:w="786" w:type="dxa"/>
            <w:shd w:val="clear" w:color="auto" w:fill="auto"/>
            <w:noWrap/>
          </w:tcPr>
          <w:p w14:paraId="677CC4C6" w14:textId="78A17961"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70.6%</w:t>
            </w:r>
          </w:p>
        </w:tc>
        <w:tc>
          <w:tcPr>
            <w:tcW w:w="780" w:type="dxa"/>
            <w:shd w:val="clear" w:color="auto" w:fill="auto"/>
            <w:noWrap/>
          </w:tcPr>
          <w:p w14:paraId="3895D259" w14:textId="65BA8016"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66.7%</w:t>
            </w:r>
          </w:p>
        </w:tc>
        <w:tc>
          <w:tcPr>
            <w:tcW w:w="887" w:type="dxa"/>
            <w:shd w:val="clear" w:color="auto" w:fill="auto"/>
            <w:noWrap/>
          </w:tcPr>
          <w:p w14:paraId="66B361D1" w14:textId="3ED0C3F4"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92.6%</w:t>
            </w:r>
          </w:p>
        </w:tc>
        <w:tc>
          <w:tcPr>
            <w:tcW w:w="756" w:type="dxa"/>
            <w:shd w:val="clear" w:color="auto" w:fill="auto"/>
            <w:noWrap/>
          </w:tcPr>
          <w:p w14:paraId="0ABC85B1" w14:textId="69FA3A0F"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60.9%</w:t>
            </w:r>
          </w:p>
        </w:tc>
      </w:tr>
      <w:tr w:rsidR="00F621E9" w:rsidRPr="006E6038" w14:paraId="3DDB70A4" w14:textId="77777777" w:rsidTr="001B051C">
        <w:tc>
          <w:tcPr>
            <w:tcW w:w="1730" w:type="dxa"/>
            <w:shd w:val="clear" w:color="auto" w:fill="FFFFFF" w:themeFill="background1"/>
          </w:tcPr>
          <w:p w14:paraId="4FA0F399" w14:textId="7E884D56" w:rsidR="00F621E9" w:rsidRPr="001B051C" w:rsidRDefault="00F621E9" w:rsidP="00F621E9">
            <w:pPr>
              <w:spacing w:before="0" w:after="0"/>
              <w:rPr>
                <w:rFonts w:eastAsia="Times New Roman" w:cstheme="majorHAnsi"/>
                <w:b/>
                <w:bCs/>
                <w:sz w:val="20"/>
                <w:szCs w:val="20"/>
                <w:lang w:val="en-AU" w:eastAsia="en-AU"/>
              </w:rPr>
            </w:pPr>
            <w:r w:rsidRPr="001B051C">
              <w:rPr>
                <w:rFonts w:cstheme="majorHAnsi"/>
                <w:b/>
                <w:bCs/>
                <w:sz w:val="20"/>
                <w:szCs w:val="20"/>
              </w:rPr>
              <w:t>Reducing labour time required for irrigation activities</w:t>
            </w:r>
          </w:p>
        </w:tc>
        <w:tc>
          <w:tcPr>
            <w:tcW w:w="942" w:type="dxa"/>
            <w:shd w:val="clear" w:color="auto" w:fill="auto"/>
            <w:noWrap/>
          </w:tcPr>
          <w:p w14:paraId="6CAE0EDF" w14:textId="56BDB29D"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76.9%</w:t>
            </w:r>
          </w:p>
        </w:tc>
        <w:tc>
          <w:tcPr>
            <w:tcW w:w="780" w:type="dxa"/>
            <w:shd w:val="clear" w:color="auto" w:fill="auto"/>
            <w:noWrap/>
          </w:tcPr>
          <w:p w14:paraId="6C7D6198" w14:textId="467A0FF8"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73.3%</w:t>
            </w:r>
          </w:p>
        </w:tc>
        <w:tc>
          <w:tcPr>
            <w:tcW w:w="942" w:type="dxa"/>
            <w:shd w:val="clear" w:color="auto" w:fill="auto"/>
            <w:noWrap/>
          </w:tcPr>
          <w:p w14:paraId="2115E34E" w14:textId="53C37C40"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70.3%</w:t>
            </w:r>
          </w:p>
        </w:tc>
        <w:tc>
          <w:tcPr>
            <w:tcW w:w="942" w:type="dxa"/>
            <w:shd w:val="clear" w:color="auto" w:fill="auto"/>
            <w:noWrap/>
          </w:tcPr>
          <w:p w14:paraId="5FBDEE24" w14:textId="0D829751"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73.6%</w:t>
            </w:r>
          </w:p>
        </w:tc>
        <w:tc>
          <w:tcPr>
            <w:tcW w:w="948" w:type="dxa"/>
            <w:shd w:val="clear" w:color="auto" w:fill="auto"/>
            <w:noWrap/>
          </w:tcPr>
          <w:p w14:paraId="1465CDDF" w14:textId="65F3BFC3"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76.3%</w:t>
            </w:r>
          </w:p>
        </w:tc>
        <w:tc>
          <w:tcPr>
            <w:tcW w:w="998" w:type="dxa"/>
            <w:shd w:val="clear" w:color="auto" w:fill="auto"/>
            <w:noWrap/>
          </w:tcPr>
          <w:p w14:paraId="2097A1FB" w14:textId="31196B2C"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72.1%</w:t>
            </w:r>
          </w:p>
        </w:tc>
        <w:tc>
          <w:tcPr>
            <w:tcW w:w="1420" w:type="dxa"/>
            <w:shd w:val="clear" w:color="auto" w:fill="auto"/>
            <w:noWrap/>
          </w:tcPr>
          <w:p w14:paraId="742DD5F9" w14:textId="7A1D68B6"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73.8%</w:t>
            </w:r>
          </w:p>
        </w:tc>
        <w:tc>
          <w:tcPr>
            <w:tcW w:w="1261" w:type="dxa"/>
          </w:tcPr>
          <w:p w14:paraId="1D76AFB7" w14:textId="31AD3F2E" w:rsidR="00F621E9" w:rsidRPr="006E6038" w:rsidRDefault="00F621E9" w:rsidP="00F621E9">
            <w:pPr>
              <w:spacing w:before="0" w:after="0"/>
              <w:jc w:val="right"/>
              <w:rPr>
                <w:rFonts w:cstheme="majorHAnsi"/>
                <w:sz w:val="20"/>
                <w:szCs w:val="20"/>
              </w:rPr>
            </w:pPr>
            <w:r w:rsidRPr="006E6038">
              <w:rPr>
                <w:rFonts w:cstheme="majorHAnsi"/>
                <w:sz w:val="20"/>
                <w:szCs w:val="20"/>
              </w:rPr>
              <w:t>62.9%</w:t>
            </w:r>
          </w:p>
        </w:tc>
        <w:tc>
          <w:tcPr>
            <w:tcW w:w="786" w:type="dxa"/>
            <w:shd w:val="clear" w:color="auto" w:fill="auto"/>
            <w:noWrap/>
          </w:tcPr>
          <w:p w14:paraId="6D3FB580" w14:textId="3F924A29"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80.2%</w:t>
            </w:r>
          </w:p>
        </w:tc>
        <w:tc>
          <w:tcPr>
            <w:tcW w:w="786" w:type="dxa"/>
            <w:shd w:val="clear" w:color="auto" w:fill="auto"/>
            <w:noWrap/>
          </w:tcPr>
          <w:p w14:paraId="4022EE47" w14:textId="6A33D245"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75.4%</w:t>
            </w:r>
          </w:p>
        </w:tc>
        <w:tc>
          <w:tcPr>
            <w:tcW w:w="780" w:type="dxa"/>
            <w:shd w:val="clear" w:color="auto" w:fill="auto"/>
            <w:noWrap/>
          </w:tcPr>
          <w:p w14:paraId="171C0086" w14:textId="611696ED"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66.7%</w:t>
            </w:r>
          </w:p>
        </w:tc>
        <w:tc>
          <w:tcPr>
            <w:tcW w:w="887" w:type="dxa"/>
            <w:shd w:val="clear" w:color="auto" w:fill="auto"/>
            <w:noWrap/>
          </w:tcPr>
          <w:p w14:paraId="284CC948" w14:textId="3AA8F796"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78.6%</w:t>
            </w:r>
          </w:p>
        </w:tc>
        <w:tc>
          <w:tcPr>
            <w:tcW w:w="756" w:type="dxa"/>
            <w:shd w:val="clear" w:color="auto" w:fill="auto"/>
            <w:noWrap/>
          </w:tcPr>
          <w:p w14:paraId="24D29644" w14:textId="7F2F0822"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63.0%</w:t>
            </w:r>
          </w:p>
        </w:tc>
      </w:tr>
      <w:tr w:rsidR="00F621E9" w:rsidRPr="006E6038" w14:paraId="47861C5E" w14:textId="77777777" w:rsidTr="001B051C">
        <w:tc>
          <w:tcPr>
            <w:tcW w:w="1730" w:type="dxa"/>
            <w:shd w:val="clear" w:color="auto" w:fill="FFFFFF" w:themeFill="background1"/>
          </w:tcPr>
          <w:p w14:paraId="267D176D" w14:textId="4E0BD9BF" w:rsidR="00F621E9" w:rsidRPr="001B051C" w:rsidRDefault="00F621E9" w:rsidP="00F621E9">
            <w:pPr>
              <w:spacing w:before="0" w:after="0"/>
              <w:rPr>
                <w:rFonts w:eastAsia="Times New Roman" w:cstheme="majorHAnsi"/>
                <w:b/>
                <w:bCs/>
                <w:sz w:val="20"/>
                <w:szCs w:val="20"/>
                <w:lang w:val="en-AU" w:eastAsia="en-AU"/>
              </w:rPr>
            </w:pPr>
            <w:r w:rsidRPr="001B051C">
              <w:rPr>
                <w:rFonts w:cstheme="majorHAnsi"/>
                <w:b/>
                <w:bCs/>
                <w:sz w:val="20"/>
                <w:szCs w:val="20"/>
              </w:rPr>
              <w:t>Reducing total water use on the farm</w:t>
            </w:r>
          </w:p>
        </w:tc>
        <w:tc>
          <w:tcPr>
            <w:tcW w:w="942" w:type="dxa"/>
            <w:shd w:val="clear" w:color="auto" w:fill="auto"/>
            <w:noWrap/>
          </w:tcPr>
          <w:p w14:paraId="27F86DE4" w14:textId="531084AA"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64.1%</w:t>
            </w:r>
          </w:p>
        </w:tc>
        <w:tc>
          <w:tcPr>
            <w:tcW w:w="780" w:type="dxa"/>
            <w:shd w:val="clear" w:color="auto" w:fill="auto"/>
            <w:noWrap/>
          </w:tcPr>
          <w:p w14:paraId="009C8DA3" w14:textId="3BBE4C05"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80.0%</w:t>
            </w:r>
          </w:p>
        </w:tc>
        <w:tc>
          <w:tcPr>
            <w:tcW w:w="942" w:type="dxa"/>
            <w:shd w:val="clear" w:color="auto" w:fill="auto"/>
            <w:noWrap/>
          </w:tcPr>
          <w:p w14:paraId="10F25679" w14:textId="0E7722A1"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62.2%</w:t>
            </w:r>
          </w:p>
        </w:tc>
        <w:tc>
          <w:tcPr>
            <w:tcW w:w="942" w:type="dxa"/>
            <w:shd w:val="clear" w:color="auto" w:fill="auto"/>
            <w:noWrap/>
          </w:tcPr>
          <w:p w14:paraId="3BEC1289" w14:textId="0B78208E"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65.9%</w:t>
            </w:r>
          </w:p>
        </w:tc>
        <w:tc>
          <w:tcPr>
            <w:tcW w:w="948" w:type="dxa"/>
            <w:shd w:val="clear" w:color="auto" w:fill="auto"/>
            <w:noWrap/>
          </w:tcPr>
          <w:p w14:paraId="6A8FE80C" w14:textId="1A85A58E"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66.3%</w:t>
            </w:r>
          </w:p>
        </w:tc>
        <w:tc>
          <w:tcPr>
            <w:tcW w:w="998" w:type="dxa"/>
            <w:shd w:val="clear" w:color="auto" w:fill="auto"/>
            <w:noWrap/>
          </w:tcPr>
          <w:p w14:paraId="2DC60773" w14:textId="3731534C"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68.1%</w:t>
            </w:r>
          </w:p>
        </w:tc>
        <w:tc>
          <w:tcPr>
            <w:tcW w:w="1420" w:type="dxa"/>
            <w:shd w:val="clear" w:color="auto" w:fill="auto"/>
            <w:noWrap/>
          </w:tcPr>
          <w:p w14:paraId="2118A09E" w14:textId="5546F4EB"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65.1%</w:t>
            </w:r>
          </w:p>
        </w:tc>
        <w:tc>
          <w:tcPr>
            <w:tcW w:w="1261" w:type="dxa"/>
          </w:tcPr>
          <w:p w14:paraId="48D69F12" w14:textId="5E5D9F86" w:rsidR="00F621E9" w:rsidRPr="006E6038" w:rsidRDefault="00F621E9" w:rsidP="00F621E9">
            <w:pPr>
              <w:spacing w:before="0" w:after="0"/>
              <w:jc w:val="right"/>
              <w:rPr>
                <w:rFonts w:cstheme="majorHAnsi"/>
                <w:sz w:val="20"/>
                <w:szCs w:val="20"/>
              </w:rPr>
            </w:pPr>
            <w:r w:rsidRPr="006E6038">
              <w:rPr>
                <w:rFonts w:cstheme="majorHAnsi"/>
                <w:sz w:val="20"/>
                <w:szCs w:val="20"/>
              </w:rPr>
              <w:t>60.3%</w:t>
            </w:r>
          </w:p>
        </w:tc>
        <w:tc>
          <w:tcPr>
            <w:tcW w:w="786" w:type="dxa"/>
            <w:shd w:val="clear" w:color="auto" w:fill="auto"/>
            <w:noWrap/>
          </w:tcPr>
          <w:p w14:paraId="6CA14EED" w14:textId="4A580DF7"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70.2%</w:t>
            </w:r>
          </w:p>
        </w:tc>
        <w:tc>
          <w:tcPr>
            <w:tcW w:w="786" w:type="dxa"/>
            <w:shd w:val="clear" w:color="auto" w:fill="auto"/>
            <w:noWrap/>
          </w:tcPr>
          <w:p w14:paraId="035DCEB1" w14:textId="2F1CA242"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63.8%</w:t>
            </w:r>
          </w:p>
        </w:tc>
        <w:tc>
          <w:tcPr>
            <w:tcW w:w="780" w:type="dxa"/>
            <w:shd w:val="clear" w:color="auto" w:fill="auto"/>
            <w:noWrap/>
          </w:tcPr>
          <w:p w14:paraId="40CF01B1" w14:textId="78899C88"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54.3%</w:t>
            </w:r>
          </w:p>
        </w:tc>
        <w:tc>
          <w:tcPr>
            <w:tcW w:w="887" w:type="dxa"/>
            <w:shd w:val="clear" w:color="auto" w:fill="auto"/>
            <w:noWrap/>
          </w:tcPr>
          <w:p w14:paraId="6080AF47" w14:textId="52471673"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80.8%</w:t>
            </w:r>
          </w:p>
        </w:tc>
        <w:tc>
          <w:tcPr>
            <w:tcW w:w="756" w:type="dxa"/>
            <w:shd w:val="clear" w:color="auto" w:fill="auto"/>
            <w:noWrap/>
          </w:tcPr>
          <w:p w14:paraId="43D117AD" w14:textId="0C351C29"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65.1%</w:t>
            </w:r>
          </w:p>
        </w:tc>
      </w:tr>
      <w:tr w:rsidR="00F621E9" w:rsidRPr="006E6038" w14:paraId="7C0F0EBF" w14:textId="77777777" w:rsidTr="001B051C">
        <w:tc>
          <w:tcPr>
            <w:tcW w:w="1730" w:type="dxa"/>
            <w:shd w:val="clear" w:color="auto" w:fill="FFFFFF" w:themeFill="background1"/>
          </w:tcPr>
          <w:p w14:paraId="45DEB23E" w14:textId="37AD57D1" w:rsidR="00F621E9" w:rsidRPr="001B051C" w:rsidRDefault="00F621E9" w:rsidP="00F621E9">
            <w:pPr>
              <w:spacing w:before="0" w:after="0"/>
              <w:rPr>
                <w:rFonts w:eastAsia="Times New Roman" w:cstheme="majorHAnsi"/>
                <w:b/>
                <w:bCs/>
                <w:sz w:val="20"/>
                <w:szCs w:val="20"/>
                <w:lang w:val="en-AU" w:eastAsia="en-AU"/>
              </w:rPr>
            </w:pPr>
            <w:r w:rsidRPr="001B051C">
              <w:rPr>
                <w:rFonts w:cstheme="majorHAnsi"/>
                <w:b/>
                <w:bCs/>
                <w:sz w:val="20"/>
                <w:szCs w:val="20"/>
              </w:rPr>
              <w:t>Improving crop/pasture growth or health</w:t>
            </w:r>
          </w:p>
        </w:tc>
        <w:tc>
          <w:tcPr>
            <w:tcW w:w="942" w:type="dxa"/>
            <w:shd w:val="clear" w:color="auto" w:fill="auto"/>
            <w:noWrap/>
          </w:tcPr>
          <w:p w14:paraId="0B68D5EF" w14:textId="142CF462"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75.3%</w:t>
            </w:r>
          </w:p>
        </w:tc>
        <w:tc>
          <w:tcPr>
            <w:tcW w:w="780" w:type="dxa"/>
            <w:shd w:val="clear" w:color="auto" w:fill="auto"/>
            <w:noWrap/>
          </w:tcPr>
          <w:p w14:paraId="4FE3EA65" w14:textId="1BA80522"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86.7%</w:t>
            </w:r>
          </w:p>
        </w:tc>
        <w:tc>
          <w:tcPr>
            <w:tcW w:w="942" w:type="dxa"/>
            <w:shd w:val="clear" w:color="auto" w:fill="auto"/>
            <w:noWrap/>
          </w:tcPr>
          <w:p w14:paraId="75A403D9" w14:textId="17D99F4D"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83.8%</w:t>
            </w:r>
          </w:p>
        </w:tc>
        <w:tc>
          <w:tcPr>
            <w:tcW w:w="942" w:type="dxa"/>
            <w:shd w:val="clear" w:color="auto" w:fill="auto"/>
            <w:noWrap/>
          </w:tcPr>
          <w:p w14:paraId="30348FE6" w14:textId="12C11E6C"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76.9%</w:t>
            </w:r>
          </w:p>
        </w:tc>
        <w:tc>
          <w:tcPr>
            <w:tcW w:w="948" w:type="dxa"/>
            <w:shd w:val="clear" w:color="auto" w:fill="auto"/>
            <w:noWrap/>
          </w:tcPr>
          <w:p w14:paraId="6B812BF7" w14:textId="15B8D9B9"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72.0%</w:t>
            </w:r>
          </w:p>
        </w:tc>
        <w:tc>
          <w:tcPr>
            <w:tcW w:w="998" w:type="dxa"/>
            <w:shd w:val="clear" w:color="auto" w:fill="auto"/>
            <w:noWrap/>
          </w:tcPr>
          <w:p w14:paraId="55809286" w14:textId="7A555C0E"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66.2%</w:t>
            </w:r>
          </w:p>
        </w:tc>
        <w:tc>
          <w:tcPr>
            <w:tcW w:w="1420" w:type="dxa"/>
            <w:shd w:val="clear" w:color="auto" w:fill="auto"/>
            <w:noWrap/>
          </w:tcPr>
          <w:p w14:paraId="4081F8D2" w14:textId="1E2EBD4E"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79.4%</w:t>
            </w:r>
          </w:p>
        </w:tc>
        <w:tc>
          <w:tcPr>
            <w:tcW w:w="1261" w:type="dxa"/>
          </w:tcPr>
          <w:p w14:paraId="55335778" w14:textId="48BDD363" w:rsidR="00F621E9" w:rsidRPr="006E6038" w:rsidRDefault="00F621E9" w:rsidP="00F621E9">
            <w:pPr>
              <w:spacing w:before="0" w:after="0"/>
              <w:jc w:val="right"/>
              <w:rPr>
                <w:rFonts w:cstheme="majorHAnsi"/>
                <w:sz w:val="20"/>
                <w:szCs w:val="20"/>
              </w:rPr>
            </w:pPr>
            <w:r w:rsidRPr="006E6038">
              <w:rPr>
                <w:rFonts w:cstheme="majorHAnsi"/>
                <w:sz w:val="20"/>
                <w:szCs w:val="20"/>
              </w:rPr>
              <w:t>72.9%</w:t>
            </w:r>
          </w:p>
        </w:tc>
        <w:tc>
          <w:tcPr>
            <w:tcW w:w="786" w:type="dxa"/>
            <w:shd w:val="clear" w:color="auto" w:fill="auto"/>
            <w:noWrap/>
          </w:tcPr>
          <w:p w14:paraId="2DAF85DD" w14:textId="6C861753"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81.5%</w:t>
            </w:r>
          </w:p>
        </w:tc>
        <w:tc>
          <w:tcPr>
            <w:tcW w:w="786" w:type="dxa"/>
            <w:shd w:val="clear" w:color="auto" w:fill="auto"/>
            <w:noWrap/>
          </w:tcPr>
          <w:p w14:paraId="41AF3F02" w14:textId="6F39C176"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75.0%</w:t>
            </w:r>
          </w:p>
        </w:tc>
        <w:tc>
          <w:tcPr>
            <w:tcW w:w="780" w:type="dxa"/>
            <w:shd w:val="clear" w:color="auto" w:fill="auto"/>
            <w:noWrap/>
          </w:tcPr>
          <w:p w14:paraId="7B1113C1" w14:textId="15BFC4E1"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71.4%</w:t>
            </w:r>
          </w:p>
        </w:tc>
        <w:tc>
          <w:tcPr>
            <w:tcW w:w="887" w:type="dxa"/>
            <w:shd w:val="clear" w:color="auto" w:fill="auto"/>
            <w:noWrap/>
          </w:tcPr>
          <w:p w14:paraId="592FBFC2" w14:textId="78F0ACB3"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82.1%</w:t>
            </w:r>
          </w:p>
        </w:tc>
        <w:tc>
          <w:tcPr>
            <w:tcW w:w="756" w:type="dxa"/>
            <w:shd w:val="clear" w:color="auto" w:fill="auto"/>
            <w:noWrap/>
          </w:tcPr>
          <w:p w14:paraId="17DC5E01" w14:textId="441E3B60"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66.0%</w:t>
            </w:r>
          </w:p>
        </w:tc>
      </w:tr>
      <w:tr w:rsidR="00F621E9" w:rsidRPr="006E6038" w14:paraId="651443B6" w14:textId="77777777" w:rsidTr="001B051C">
        <w:tc>
          <w:tcPr>
            <w:tcW w:w="1730" w:type="dxa"/>
            <w:shd w:val="clear" w:color="auto" w:fill="FFFFFF" w:themeFill="background1"/>
            <w:vAlign w:val="center"/>
          </w:tcPr>
          <w:p w14:paraId="7EFB17CA" w14:textId="100EC831" w:rsidR="00F621E9" w:rsidRPr="006E6038" w:rsidRDefault="00F621E9" w:rsidP="00F621E9">
            <w:pPr>
              <w:spacing w:before="0" w:after="0"/>
              <w:rPr>
                <w:rFonts w:eastAsia="Times New Roman" w:cstheme="majorHAnsi"/>
                <w:b/>
                <w:bCs/>
                <w:sz w:val="20"/>
                <w:szCs w:val="20"/>
                <w:lang w:val="en-AU" w:eastAsia="en-AU"/>
              </w:rPr>
            </w:pPr>
            <w:r w:rsidRPr="006E6038">
              <w:rPr>
                <w:rFonts w:eastAsia="Times New Roman" w:cstheme="majorHAnsi"/>
                <w:b/>
                <w:bCs/>
                <w:sz w:val="20"/>
                <w:szCs w:val="20"/>
                <w:lang w:val="en-AU" w:eastAsia="en-AU"/>
              </w:rPr>
              <w:t>n</w:t>
            </w:r>
          </w:p>
        </w:tc>
        <w:tc>
          <w:tcPr>
            <w:tcW w:w="942" w:type="dxa"/>
            <w:shd w:val="clear" w:color="auto" w:fill="auto"/>
            <w:noWrap/>
          </w:tcPr>
          <w:p w14:paraId="01CC91D4" w14:textId="6F85426E"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194</w:t>
            </w:r>
          </w:p>
        </w:tc>
        <w:tc>
          <w:tcPr>
            <w:tcW w:w="780" w:type="dxa"/>
            <w:shd w:val="clear" w:color="auto" w:fill="auto"/>
            <w:noWrap/>
          </w:tcPr>
          <w:p w14:paraId="200325CB" w14:textId="665266F3"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16</w:t>
            </w:r>
          </w:p>
        </w:tc>
        <w:tc>
          <w:tcPr>
            <w:tcW w:w="942" w:type="dxa"/>
            <w:shd w:val="clear" w:color="auto" w:fill="auto"/>
            <w:noWrap/>
          </w:tcPr>
          <w:p w14:paraId="33CDA3EE" w14:textId="02447530"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38</w:t>
            </w:r>
          </w:p>
        </w:tc>
        <w:tc>
          <w:tcPr>
            <w:tcW w:w="942" w:type="dxa"/>
            <w:shd w:val="clear" w:color="auto" w:fill="auto"/>
            <w:noWrap/>
          </w:tcPr>
          <w:p w14:paraId="7316C15E" w14:textId="17505E0C"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93</w:t>
            </w:r>
          </w:p>
        </w:tc>
        <w:tc>
          <w:tcPr>
            <w:tcW w:w="948" w:type="dxa"/>
            <w:shd w:val="clear" w:color="auto" w:fill="auto"/>
            <w:noWrap/>
          </w:tcPr>
          <w:p w14:paraId="4B05202B" w14:textId="0134C144"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81</w:t>
            </w:r>
          </w:p>
        </w:tc>
        <w:tc>
          <w:tcPr>
            <w:tcW w:w="998" w:type="dxa"/>
            <w:shd w:val="clear" w:color="auto" w:fill="auto"/>
            <w:noWrap/>
          </w:tcPr>
          <w:p w14:paraId="1EAFF68D" w14:textId="37B96FEF"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67</w:t>
            </w:r>
          </w:p>
        </w:tc>
        <w:tc>
          <w:tcPr>
            <w:tcW w:w="1420" w:type="dxa"/>
            <w:shd w:val="clear" w:color="auto" w:fill="auto"/>
            <w:noWrap/>
          </w:tcPr>
          <w:p w14:paraId="5F924C66" w14:textId="02211C53"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190</w:t>
            </w:r>
          </w:p>
        </w:tc>
        <w:tc>
          <w:tcPr>
            <w:tcW w:w="1261" w:type="dxa"/>
          </w:tcPr>
          <w:p w14:paraId="0A89C258" w14:textId="35635289" w:rsidR="00F621E9" w:rsidRPr="006E6038" w:rsidRDefault="00F621E9" w:rsidP="00F621E9">
            <w:pPr>
              <w:spacing w:before="0" w:after="0"/>
              <w:jc w:val="right"/>
              <w:rPr>
                <w:rFonts w:cstheme="majorHAnsi"/>
                <w:sz w:val="20"/>
                <w:szCs w:val="20"/>
              </w:rPr>
            </w:pPr>
            <w:r w:rsidRPr="006E6038">
              <w:rPr>
                <w:rFonts w:cstheme="majorHAnsi"/>
                <w:sz w:val="20"/>
                <w:szCs w:val="20"/>
              </w:rPr>
              <w:t>72</w:t>
            </w:r>
          </w:p>
        </w:tc>
        <w:tc>
          <w:tcPr>
            <w:tcW w:w="786" w:type="dxa"/>
            <w:shd w:val="clear" w:color="auto" w:fill="auto"/>
            <w:noWrap/>
          </w:tcPr>
          <w:p w14:paraId="61F162EA" w14:textId="56D89E87"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82</w:t>
            </w:r>
          </w:p>
        </w:tc>
        <w:tc>
          <w:tcPr>
            <w:tcW w:w="786" w:type="dxa"/>
            <w:shd w:val="clear" w:color="auto" w:fill="auto"/>
            <w:noWrap/>
          </w:tcPr>
          <w:p w14:paraId="046C86A6" w14:textId="4F4673EA"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68</w:t>
            </w:r>
          </w:p>
        </w:tc>
        <w:tc>
          <w:tcPr>
            <w:tcW w:w="780" w:type="dxa"/>
            <w:shd w:val="clear" w:color="auto" w:fill="auto"/>
            <w:noWrap/>
          </w:tcPr>
          <w:p w14:paraId="52764766" w14:textId="5CD9ADCD"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36</w:t>
            </w:r>
          </w:p>
        </w:tc>
        <w:tc>
          <w:tcPr>
            <w:tcW w:w="887" w:type="dxa"/>
            <w:shd w:val="clear" w:color="auto" w:fill="auto"/>
            <w:noWrap/>
          </w:tcPr>
          <w:p w14:paraId="1E9DFDA2" w14:textId="25ED6A7D"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27</w:t>
            </w:r>
          </w:p>
        </w:tc>
        <w:tc>
          <w:tcPr>
            <w:tcW w:w="756" w:type="dxa"/>
            <w:shd w:val="clear" w:color="auto" w:fill="auto"/>
            <w:noWrap/>
          </w:tcPr>
          <w:p w14:paraId="2E17E0B5" w14:textId="201B0F29" w:rsidR="00F621E9" w:rsidRPr="006E6038" w:rsidRDefault="00F621E9" w:rsidP="00F621E9">
            <w:pPr>
              <w:spacing w:before="0" w:after="0"/>
              <w:jc w:val="right"/>
              <w:rPr>
                <w:rFonts w:eastAsia="Times New Roman" w:cstheme="majorHAnsi"/>
                <w:sz w:val="20"/>
                <w:szCs w:val="20"/>
                <w:lang w:val="en-AU" w:eastAsia="en-AU"/>
              </w:rPr>
            </w:pPr>
            <w:r w:rsidRPr="006E6038">
              <w:rPr>
                <w:rFonts w:cstheme="majorHAnsi"/>
                <w:sz w:val="20"/>
                <w:szCs w:val="20"/>
              </w:rPr>
              <w:t>46</w:t>
            </w:r>
          </w:p>
        </w:tc>
      </w:tr>
      <w:tr w:rsidR="00F4649B" w:rsidRPr="006E6038" w14:paraId="4F35DBCC" w14:textId="77777777" w:rsidTr="00F4649B">
        <w:tc>
          <w:tcPr>
            <w:tcW w:w="13958" w:type="dxa"/>
            <w:gridSpan w:val="14"/>
            <w:shd w:val="clear" w:color="auto" w:fill="F2F2F2" w:themeFill="background1" w:themeFillShade="F2"/>
            <w:vAlign w:val="bottom"/>
          </w:tcPr>
          <w:p w14:paraId="764B1A33" w14:textId="77777777" w:rsidR="00F4649B" w:rsidRPr="00331527" w:rsidRDefault="00F4649B" w:rsidP="00F4649B">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1</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between irrigators of different ages.</w:t>
            </w:r>
          </w:p>
          <w:p w14:paraId="3A3914C8" w14:textId="77777777" w:rsidR="00F4649B" w:rsidRDefault="00F4649B" w:rsidP="00F4649B">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2</w:t>
            </w:r>
            <w:r>
              <w:rPr>
                <w:rFonts w:eastAsia="Times New Roman" w:cstheme="majorHAnsi"/>
                <w:sz w:val="16"/>
                <w:szCs w:val="16"/>
                <w:lang w:val="en-AU" w:eastAsia="en-AU"/>
              </w:rPr>
              <w:t>Bold font indicates significant differences between irrigators with different levels of formal educational attainment.</w:t>
            </w:r>
          </w:p>
          <w:p w14:paraId="0BC57253" w14:textId="77777777" w:rsidR="00F4649B" w:rsidRDefault="00F4649B" w:rsidP="00F4649B">
            <w:pPr>
              <w:spacing w:before="0" w:after="0"/>
              <w:rPr>
                <w:rFonts w:eastAsia="Times New Roman" w:cstheme="majorHAnsi"/>
                <w:sz w:val="16"/>
                <w:szCs w:val="16"/>
                <w:lang w:val="en-AU" w:eastAsia="en-AU"/>
              </w:rPr>
            </w:pPr>
            <w:r w:rsidRPr="00431CCD">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 xml:space="preserve">Bold font indicates significant differences between irrigators </w:t>
            </w:r>
            <w:r>
              <w:rPr>
                <w:rFonts w:eastAsia="Times New Roman" w:cstheme="majorHAnsi"/>
                <w:sz w:val="16"/>
                <w:szCs w:val="16"/>
                <w:lang w:val="en-AU" w:eastAsia="en-AU"/>
              </w:rPr>
              <w:t>whose households earned differing amounts of household income off-farm</w:t>
            </w:r>
            <w:r w:rsidRPr="00331527">
              <w:rPr>
                <w:rFonts w:eastAsia="Times New Roman" w:cstheme="majorHAnsi"/>
                <w:sz w:val="16"/>
                <w:szCs w:val="16"/>
                <w:lang w:val="en-AU" w:eastAsia="en-AU"/>
              </w:rPr>
              <w:t xml:space="preserve">. </w:t>
            </w:r>
            <w:r w:rsidRPr="00431CCD">
              <w:rPr>
                <w:rFonts w:eastAsia="Times New Roman" w:cstheme="majorHAnsi"/>
                <w:sz w:val="16"/>
                <w:szCs w:val="16"/>
                <w:lang w:val="en-AU" w:eastAsia="en-AU"/>
              </w:rPr>
              <w:t>See</w:t>
            </w:r>
            <w:r w:rsidRPr="00331527">
              <w:rPr>
                <w:rFonts w:eastAsia="Times New Roman" w:cstheme="majorHAnsi"/>
                <w:sz w:val="16"/>
                <w:szCs w:val="16"/>
                <w:lang w:val="en-AU" w:eastAsia="en-AU"/>
              </w:rPr>
              <w:t xml:space="preserve"> Appendix 1 for detailed data from statistical tests.</w:t>
            </w:r>
          </w:p>
          <w:p w14:paraId="66A47BFF" w14:textId="756AEE04" w:rsidR="008F5A4B" w:rsidRPr="006E6038" w:rsidRDefault="008F5A4B" w:rsidP="00F4649B">
            <w:pPr>
              <w:spacing w:before="0" w:after="0"/>
              <w:rPr>
                <w:rFonts w:cstheme="majorHAnsi"/>
                <w:sz w:val="20"/>
                <w:szCs w:val="20"/>
              </w:rPr>
            </w:pPr>
            <w:r w:rsidRPr="008F5A4B">
              <w:rPr>
                <w:rFonts w:cstheme="majorHAnsi"/>
                <w:sz w:val="18"/>
                <w:szCs w:val="18"/>
              </w:rPr>
              <w:t>No significant relationships were identified.</w:t>
            </w:r>
          </w:p>
        </w:tc>
      </w:tr>
    </w:tbl>
    <w:p w14:paraId="61088C8E" w14:textId="77777777" w:rsidR="00DB2715" w:rsidRDefault="00DB2715">
      <w:pPr>
        <w:spacing w:before="0" w:after="0"/>
      </w:pPr>
    </w:p>
    <w:p w14:paraId="6370C3DB" w14:textId="77777777" w:rsidR="00707EA8" w:rsidRDefault="00707EA8" w:rsidP="00707EA8">
      <w:pPr>
        <w:pStyle w:val="Heading2"/>
        <w:sectPr w:rsidR="00707EA8" w:rsidSect="00B637E6">
          <w:pgSz w:w="16838" w:h="11906" w:orient="landscape"/>
          <w:pgMar w:top="1440" w:right="1440" w:bottom="1440" w:left="1440" w:header="708" w:footer="708" w:gutter="0"/>
          <w:cols w:space="708"/>
          <w:docGrid w:linePitch="360"/>
        </w:sectPr>
      </w:pPr>
    </w:p>
    <w:p w14:paraId="7193942C" w14:textId="1580005A" w:rsidR="00707EA8" w:rsidRPr="00062536" w:rsidRDefault="009C4432" w:rsidP="00707EA8">
      <w:pPr>
        <w:pStyle w:val="Heading2"/>
      </w:pPr>
      <w:bookmarkStart w:id="109" w:name="_Toc18317609"/>
      <w:r>
        <w:t>6.</w:t>
      </w:r>
      <w:r w:rsidR="00A77C5B">
        <w:t>4</w:t>
      </w:r>
      <w:r>
        <w:t xml:space="preserve"> </w:t>
      </w:r>
      <w:r w:rsidR="00707EA8" w:rsidRPr="00062536">
        <w:t>Who intends to modernise in the next five years?</w:t>
      </w:r>
      <w:bookmarkEnd w:id="109"/>
    </w:p>
    <w:p w14:paraId="64D1A72F" w14:textId="3A822AE1" w:rsidR="00707EA8" w:rsidRDefault="00707EA8" w:rsidP="00707EA8">
      <w:r w:rsidRPr="008577EF">
        <w:t xml:space="preserve">Irrigators were asked about their future plans to modernise their on-farm water infrastructure. </w:t>
      </w:r>
      <w:r>
        <w:t>In 2016</w:t>
      </w:r>
      <w:r w:rsidRPr="008577EF">
        <w:t>, 52% of</w:t>
      </w:r>
      <w:r w:rsidR="0052666D">
        <w:t xml:space="preserve"> Basin</w:t>
      </w:r>
      <w:r w:rsidRPr="008577EF">
        <w:t xml:space="preserve"> irrigators reported they had no plans to modernise or upgrade their on-farm water infrastructure in the next five years, while 24% planned to modernise/upgrade in the next 2 years, and 24% in 3-5 years time</w:t>
      </w:r>
      <w:r w:rsidR="0052666D">
        <w:t xml:space="preserve"> (Schirmer 2017). In 2018, this question was asked slightly differently: instead of being asked to indicate which of three options they would select, irrigators were asked the extent to which they agreed or disagreed that they intended to </w:t>
      </w:r>
      <w:r w:rsidR="005D58FB">
        <w:t>modernis</w:t>
      </w:r>
      <w:r w:rsidR="0052666D">
        <w:t xml:space="preserve">e (or not </w:t>
      </w:r>
      <w:r w:rsidR="005D58FB">
        <w:t>modernis</w:t>
      </w:r>
      <w:r w:rsidR="0052666D">
        <w:t>e) in coming years. They were asked the extent to which they agreed or disagreed that</w:t>
      </w:r>
      <w:r w:rsidR="00867D68">
        <w:t xml:space="preserve"> (Tables 45 to 49)</w:t>
      </w:r>
      <w:r w:rsidR="0052666D">
        <w:t>:</w:t>
      </w:r>
    </w:p>
    <w:p w14:paraId="59B8D18B" w14:textId="268B78DD" w:rsidR="0052666D" w:rsidRPr="0052666D" w:rsidRDefault="00320F05" w:rsidP="00ED706D">
      <w:pPr>
        <w:pStyle w:val="ListParagraph"/>
        <w:numPr>
          <w:ilvl w:val="0"/>
          <w:numId w:val="45"/>
        </w:numPr>
        <w:spacing w:after="120"/>
        <w:ind w:left="714" w:hanging="357"/>
        <w:contextualSpacing w:val="0"/>
        <w:rPr>
          <w:rFonts w:eastAsiaTheme="minorEastAsia" w:cstheme="minorBidi"/>
        </w:rPr>
      </w:pPr>
      <w:r>
        <w:rPr>
          <w:rFonts w:eastAsiaTheme="minorEastAsia" w:cstheme="minorBidi"/>
        </w:rPr>
        <w:t>‘</w:t>
      </w:r>
      <w:r w:rsidR="0052666D" w:rsidRPr="0052666D">
        <w:rPr>
          <w:rFonts w:eastAsiaTheme="minorEastAsia" w:cstheme="minorBidi"/>
        </w:rPr>
        <w:t>No more modernisation of irrigation infrastructure is needed on the land I manage</w:t>
      </w:r>
      <w:r>
        <w:rPr>
          <w:rFonts w:eastAsiaTheme="minorEastAsia" w:cstheme="minorBidi"/>
        </w:rPr>
        <w:t>’</w:t>
      </w:r>
    </w:p>
    <w:p w14:paraId="224B945E" w14:textId="02E12387" w:rsidR="0052666D" w:rsidRPr="0052666D" w:rsidRDefault="00320F05" w:rsidP="00ED706D">
      <w:pPr>
        <w:pStyle w:val="ListParagraph"/>
        <w:numPr>
          <w:ilvl w:val="0"/>
          <w:numId w:val="45"/>
        </w:numPr>
        <w:spacing w:after="120"/>
        <w:ind w:left="714" w:hanging="357"/>
        <w:contextualSpacing w:val="0"/>
        <w:rPr>
          <w:rFonts w:eastAsiaTheme="minorEastAsia" w:cstheme="minorBidi"/>
        </w:rPr>
      </w:pPr>
      <w:r>
        <w:rPr>
          <w:rFonts w:eastAsiaTheme="minorEastAsia" w:cstheme="minorBidi"/>
        </w:rPr>
        <w:t>‘</w:t>
      </w:r>
      <w:r w:rsidR="0052666D" w:rsidRPr="0052666D">
        <w:rPr>
          <w:rFonts w:eastAsiaTheme="minorEastAsia" w:cstheme="minorBidi"/>
        </w:rPr>
        <w:t>I’d like to do more irrigation modernisation works in the next 1-2 years</w:t>
      </w:r>
      <w:r>
        <w:rPr>
          <w:rFonts w:eastAsiaTheme="minorEastAsia" w:cstheme="minorBidi"/>
        </w:rPr>
        <w:t>’</w:t>
      </w:r>
    </w:p>
    <w:p w14:paraId="4887AFF1" w14:textId="72F0F3D1" w:rsidR="0052666D" w:rsidRPr="0052666D" w:rsidRDefault="00320F05" w:rsidP="00ED706D">
      <w:pPr>
        <w:pStyle w:val="ListParagraph"/>
        <w:numPr>
          <w:ilvl w:val="0"/>
          <w:numId w:val="45"/>
        </w:numPr>
        <w:spacing w:after="120"/>
        <w:ind w:left="714" w:hanging="357"/>
        <w:contextualSpacing w:val="0"/>
        <w:rPr>
          <w:rFonts w:eastAsiaTheme="minorEastAsia" w:cstheme="minorBidi"/>
        </w:rPr>
      </w:pPr>
      <w:r>
        <w:rPr>
          <w:rFonts w:eastAsiaTheme="minorEastAsia" w:cstheme="minorBidi"/>
        </w:rPr>
        <w:t>‘</w:t>
      </w:r>
      <w:r w:rsidR="0052666D" w:rsidRPr="0052666D">
        <w:rPr>
          <w:rFonts w:eastAsiaTheme="minorEastAsia" w:cstheme="minorBidi"/>
        </w:rPr>
        <w:t>I’d like to do more irrigation modernisation works in the next 3-5 years</w:t>
      </w:r>
      <w:r>
        <w:rPr>
          <w:rFonts w:eastAsiaTheme="minorEastAsia" w:cstheme="minorBidi"/>
        </w:rPr>
        <w:t>’</w:t>
      </w:r>
    </w:p>
    <w:p w14:paraId="18758991" w14:textId="5E562224" w:rsidR="0052666D" w:rsidRPr="0052666D" w:rsidRDefault="00320F05" w:rsidP="00ED706D">
      <w:pPr>
        <w:pStyle w:val="ListParagraph"/>
        <w:numPr>
          <w:ilvl w:val="0"/>
          <w:numId w:val="45"/>
        </w:numPr>
        <w:spacing w:after="120"/>
        <w:ind w:left="714" w:hanging="357"/>
        <w:contextualSpacing w:val="0"/>
        <w:rPr>
          <w:rFonts w:eastAsiaTheme="minorEastAsia" w:cstheme="minorBidi"/>
        </w:rPr>
      </w:pPr>
      <w:r>
        <w:rPr>
          <w:rFonts w:eastAsiaTheme="minorEastAsia" w:cstheme="minorBidi"/>
        </w:rPr>
        <w:t>‘</w:t>
      </w:r>
      <w:r w:rsidR="0052666D" w:rsidRPr="0052666D">
        <w:rPr>
          <w:rFonts w:eastAsiaTheme="minorEastAsia" w:cstheme="minorBidi"/>
        </w:rPr>
        <w:t>I’d be more likely to modernise on-farm infrastructure if given a grant to help</w:t>
      </w:r>
      <w:r>
        <w:rPr>
          <w:rFonts w:eastAsiaTheme="minorEastAsia" w:cstheme="minorBidi"/>
        </w:rPr>
        <w:t>’</w:t>
      </w:r>
    </w:p>
    <w:p w14:paraId="702B516C" w14:textId="6855573E" w:rsidR="0052666D" w:rsidRPr="0052666D" w:rsidRDefault="00320F05" w:rsidP="00ED706D">
      <w:pPr>
        <w:pStyle w:val="ListParagraph"/>
        <w:numPr>
          <w:ilvl w:val="0"/>
          <w:numId w:val="45"/>
        </w:numPr>
        <w:spacing w:after="120"/>
        <w:ind w:left="714" w:hanging="357"/>
        <w:contextualSpacing w:val="0"/>
        <w:rPr>
          <w:rFonts w:eastAsiaTheme="minorEastAsia" w:cstheme="minorBidi"/>
        </w:rPr>
      </w:pPr>
      <w:r>
        <w:rPr>
          <w:rFonts w:eastAsiaTheme="minorEastAsia" w:cstheme="minorBidi"/>
        </w:rPr>
        <w:t>‘</w:t>
      </w:r>
      <w:r w:rsidR="0052666D" w:rsidRPr="0052666D">
        <w:rPr>
          <w:rFonts w:eastAsiaTheme="minorEastAsia" w:cstheme="minorBidi"/>
        </w:rPr>
        <w:t>I’m not interested in grants to modernise if it means having to hand some of my water entitlements over to the government in return</w:t>
      </w:r>
      <w:r>
        <w:rPr>
          <w:rFonts w:eastAsiaTheme="minorEastAsia" w:cstheme="minorBidi"/>
        </w:rPr>
        <w:t>’.</w:t>
      </w:r>
    </w:p>
    <w:p w14:paraId="45E633DD" w14:textId="3D5E1176" w:rsidR="002A0C8F" w:rsidRDefault="008B43B0" w:rsidP="008B43B0">
      <w:pPr>
        <w:shd w:val="clear" w:color="auto" w:fill="FFFFFF" w:themeFill="background1"/>
      </w:pPr>
      <w:r w:rsidRPr="002A0C8F">
        <w:t>Twenty</w:t>
      </w:r>
      <w:r w:rsidR="00480FF1">
        <w:t>-</w:t>
      </w:r>
      <w:r w:rsidRPr="002A0C8F">
        <w:t xml:space="preserve">nine per cent of irrigators did not </w:t>
      </w:r>
      <w:r w:rsidR="002A0C8F">
        <w:t xml:space="preserve">feel more </w:t>
      </w:r>
      <w:r w:rsidR="005D58FB">
        <w:t>modernis</w:t>
      </w:r>
      <w:r w:rsidR="002A0C8F">
        <w:t xml:space="preserve">ation of irrigation infrastructure was needed on the land they manage. This did not differ significantly based on geographic location of the irrigator, although with larger sample sizes it is possible differences would be identified. Perhaps surprising, it did not differ significantly based on the area of land </w:t>
      </w:r>
      <w:r w:rsidR="005D58FB">
        <w:t>modernis</w:t>
      </w:r>
      <w:r w:rsidR="002A0C8F">
        <w:t xml:space="preserve">ed since 2013, indicating that perceptions of </w:t>
      </w:r>
      <w:r w:rsidR="00586706">
        <w:t xml:space="preserve">the </w:t>
      </w:r>
      <w:r w:rsidR="002A0C8F">
        <w:t xml:space="preserve">need to </w:t>
      </w:r>
      <w:r w:rsidR="005D58FB">
        <w:t>modernis</w:t>
      </w:r>
      <w:r w:rsidR="002A0C8F">
        <w:t>e depend on a wide range of factors and that, similar</w:t>
      </w:r>
      <w:r w:rsidR="00586706">
        <w:t>ly</w:t>
      </w:r>
      <w:r w:rsidR="002A0C8F">
        <w:t xml:space="preserve"> to past reports (Schirmer 2017), those who invest in </w:t>
      </w:r>
      <w:r w:rsidR="005D58FB">
        <w:t>modernis</w:t>
      </w:r>
      <w:r w:rsidR="002A0C8F">
        <w:t xml:space="preserve">ing are just as </w:t>
      </w:r>
      <w:r w:rsidR="00586706">
        <w:t xml:space="preserve">much </w:t>
      </w:r>
      <w:r w:rsidR="002A0C8F">
        <w:t xml:space="preserve">or more likely to </w:t>
      </w:r>
      <w:r w:rsidR="009D43C3">
        <w:t>feel there are</w:t>
      </w:r>
      <w:r w:rsidR="00586706">
        <w:t xml:space="preserve"> </w:t>
      </w:r>
      <w:r w:rsidR="002A0C8F">
        <w:t xml:space="preserve">potential benefits </w:t>
      </w:r>
      <w:r w:rsidR="009D43C3">
        <w:t>from</w:t>
      </w:r>
      <w:r w:rsidR="002A0C8F">
        <w:t xml:space="preserve"> doing further </w:t>
      </w:r>
      <w:r w:rsidR="005D58FB">
        <w:t>modernis</w:t>
      </w:r>
      <w:r w:rsidR="002A0C8F">
        <w:t xml:space="preserve">ation works as those who have not invested in </w:t>
      </w:r>
      <w:r w:rsidR="005D58FB">
        <w:t>modernis</w:t>
      </w:r>
      <w:r w:rsidR="002A0C8F">
        <w:t>ing. Irrigators were more likely to report this if they had a horticulture enterprise (41%), used less than 30</w:t>
      </w:r>
      <w:r w:rsidR="000D167D">
        <w:t xml:space="preserve"> </w:t>
      </w:r>
      <w:r w:rsidR="002A0C8F">
        <w:t xml:space="preserve">ML of water (46%), and had not completed high school (37%). </w:t>
      </w:r>
    </w:p>
    <w:p w14:paraId="628FFD9C" w14:textId="2108C4C0" w:rsidR="0052666D" w:rsidRDefault="002A0C8F" w:rsidP="008B43B0">
      <w:pPr>
        <w:shd w:val="clear" w:color="auto" w:fill="FFFFFF" w:themeFill="background1"/>
      </w:pPr>
      <w:r>
        <w:t xml:space="preserve">Half of irrigators (51.1%) agreed they would like to do more </w:t>
      </w:r>
      <w:r w:rsidR="005D58FB">
        <w:t>modernis</w:t>
      </w:r>
      <w:r>
        <w:t xml:space="preserve">ation works in the next 1 to 2 years, while 57% would like to in the next 3 to 5 years. This was more common amongst Northern Basin irrigators (61% and 70% respectively for </w:t>
      </w:r>
      <w:r w:rsidR="005D58FB">
        <w:t>modernis</w:t>
      </w:r>
      <w:r>
        <w:t xml:space="preserve">ing in </w:t>
      </w:r>
      <w:r w:rsidR="00413DA2">
        <w:t xml:space="preserve">one </w:t>
      </w:r>
      <w:r>
        <w:t xml:space="preserve">to </w:t>
      </w:r>
      <w:r w:rsidR="00413DA2">
        <w:t xml:space="preserve">two </w:t>
      </w:r>
      <w:r>
        <w:t xml:space="preserve">and </w:t>
      </w:r>
      <w:r w:rsidR="00413DA2">
        <w:t>three</w:t>
      </w:r>
      <w:r>
        <w:t xml:space="preserve"> to </w:t>
      </w:r>
      <w:r w:rsidR="00413DA2">
        <w:t>five</w:t>
      </w:r>
      <w:r>
        <w:t xml:space="preserve"> years), those who had already </w:t>
      </w:r>
      <w:r w:rsidR="005D58FB">
        <w:t>modernis</w:t>
      </w:r>
      <w:r>
        <w:t>ed 20% or more of their irrigation area since 2013 (59% or higher depending on the amount of irrigation area modernised), were grain growers (69% and 74% respectively), had GVAP of $500,000-$999,999 (63% and 71% ) or of $1 million or more (78% and 77%), used 1000</w:t>
      </w:r>
      <w:r w:rsidR="000D167D">
        <w:t xml:space="preserve"> </w:t>
      </w:r>
      <w:r>
        <w:t xml:space="preserve">ML of water or more (72% and 70%), and were younger (63% and 72% of those aged under 45, and 60% and 70% of those aged 45-54). </w:t>
      </w:r>
    </w:p>
    <w:p w14:paraId="0CAB3DC6" w14:textId="5CD0AA2A" w:rsidR="00707EA8" w:rsidRDefault="006E540A" w:rsidP="00543C4F">
      <w:pPr>
        <w:shd w:val="clear" w:color="auto" w:fill="FFFFFF" w:themeFill="background1"/>
      </w:pPr>
      <w:r>
        <w:t>Fifty</w:t>
      </w:r>
      <w:r w:rsidR="00413DA2">
        <w:t>-</w:t>
      </w:r>
      <w:r>
        <w:t xml:space="preserve">nine per cent felt they would be more likely to </w:t>
      </w:r>
      <w:r w:rsidR="005D58FB">
        <w:t>modernis</w:t>
      </w:r>
      <w:r>
        <w:t xml:space="preserve">e if given a grant to help, particularly those who had already </w:t>
      </w:r>
      <w:r w:rsidR="005D58FB">
        <w:t>modernis</w:t>
      </w:r>
      <w:r>
        <w:t xml:space="preserve">ed with the help of a grant (72%), dairy farmers (68%), those making a loss (65%), and younger farmers (95% of those aged under 45, and 67% of those aged 45-54). Two-thirds – 66% </w:t>
      </w:r>
      <w:r w:rsidR="00586706">
        <w:t>–</w:t>
      </w:r>
      <w:r>
        <w:t xml:space="preserve"> felt they would not be interested in a grant if required to transfer some water entitlements in return for the grant, particularly those in the NSW Southern Basin (76%), dairy farmers (73%), those spending less than 10% of farm spending on water (73%), and those earning all their household income on the farm (75%). </w:t>
      </w:r>
    </w:p>
    <w:p w14:paraId="2E732600" w14:textId="77777777" w:rsidR="00A77C5B" w:rsidRDefault="00A77C5B" w:rsidP="00A77C5B">
      <w:pPr>
        <w:pStyle w:val="Heading2"/>
        <w:rPr>
          <w:lang w:val="en-AU"/>
        </w:rPr>
      </w:pPr>
      <w:bookmarkStart w:id="110" w:name="_Toc18317610"/>
      <w:r>
        <w:rPr>
          <w:lang w:val="en-AU"/>
        </w:rPr>
        <w:t>6.5 Conclusions</w:t>
      </w:r>
      <w:bookmarkEnd w:id="110"/>
    </w:p>
    <w:p w14:paraId="2208B3A6" w14:textId="77777777" w:rsidR="001C1040" w:rsidRDefault="001C1040" w:rsidP="001C1040">
      <w:r>
        <w:t xml:space="preserve">The purpose of SRWUIP on-farm modernisation grants was to support more rapid growth in water efficiency of on-farm water infrastructure through enabling modernisation to occur earlier than it would have in the absence of the grant. It is likely some irrigators would not have done the works without a grant, while others would have undertaken works in the absence of a grant, but may have taken a longer time to do so and/or only been able to fund a smaller scope of works than occurred with the grant. </w:t>
      </w:r>
    </w:p>
    <w:p w14:paraId="3FBB2404" w14:textId="4D91B07F" w:rsidR="001C1040" w:rsidRDefault="001C1040" w:rsidP="001C1040">
      <w:r>
        <w:t xml:space="preserve">Overall, the views reported by irrigators suggests that for half, receiving a grant enabled them to do works when otherwise none or very few would have occurred. For 50-60%, some works would have occurred in the absence of receiving a grant, but the works would either have been done some time later than they occurred, or a smaller scope of works undertaken, indicating that grants assisted in bringing works forward from when they otherwise would have occurred. Just over one in three would have done works irrespective of the grant. Motivations for modernizing are typically focused on benefits for farm production and productivity, with reduction in water use a somewhat less common motivator (although still important to almost two-thirds of irrigators). </w:t>
      </w:r>
    </w:p>
    <w:p w14:paraId="692CCAA1" w14:textId="3CC69088" w:rsidR="001C1040" w:rsidRDefault="001C1040" w:rsidP="001C1040">
      <w:r>
        <w:t xml:space="preserve">The majority of irrigators feel more modernization work was needed on their land and wanted to invest in more within the next five years. However there are some differences in views about the usefulness of grants, with many feeling that while a grant would be helpful, they would not be willing to transfer water entitlements in return for a grant, particularly many Southern Basin irrigators. </w:t>
      </w:r>
    </w:p>
    <w:p w14:paraId="12530DD6" w14:textId="4EB95F22" w:rsidR="00A77C5B" w:rsidRPr="00A77C5B" w:rsidRDefault="00A77C5B" w:rsidP="001C1040">
      <w:pPr>
        <w:rPr>
          <w:lang w:val="en-AU"/>
        </w:rPr>
        <w:sectPr w:rsidR="00A77C5B" w:rsidRPr="00A77C5B" w:rsidSect="00707EA8">
          <w:pgSz w:w="11906" w:h="16838"/>
          <w:pgMar w:top="1440" w:right="1440" w:bottom="1440" w:left="1440" w:header="708" w:footer="708" w:gutter="0"/>
          <w:cols w:space="708"/>
          <w:docGrid w:linePitch="360"/>
        </w:sectPr>
      </w:pPr>
    </w:p>
    <w:p w14:paraId="4F7EEA36" w14:textId="2532D92C" w:rsidR="00992AEC" w:rsidRDefault="00992AEC" w:rsidP="00992AEC">
      <w:pPr>
        <w:pStyle w:val="Caption"/>
        <w:keepNext/>
      </w:pPr>
      <w:bookmarkStart w:id="111" w:name="_Toc18181305"/>
      <w:r w:rsidRPr="00ED1A81">
        <w:t xml:space="preserve">Table </w:t>
      </w:r>
      <w:r w:rsidR="006F6784">
        <w:t>45</w:t>
      </w:r>
      <w:r>
        <w:t xml:space="preserve"> Future on-farm modernisation intentions – by irrigator location</w:t>
      </w:r>
      <w:bookmarkEnd w:id="111"/>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16"/>
        <w:gridCol w:w="1089"/>
        <w:gridCol w:w="999"/>
        <w:gridCol w:w="999"/>
        <w:gridCol w:w="1094"/>
        <w:gridCol w:w="1094"/>
        <w:gridCol w:w="1094"/>
        <w:gridCol w:w="807"/>
        <w:gridCol w:w="807"/>
        <w:gridCol w:w="1100"/>
        <w:gridCol w:w="807"/>
        <w:gridCol w:w="860"/>
        <w:gridCol w:w="1092"/>
      </w:tblGrid>
      <w:tr w:rsidR="00896F1C" w:rsidRPr="006E6038" w14:paraId="785E5432" w14:textId="77777777" w:rsidTr="00896F1C">
        <w:tc>
          <w:tcPr>
            <w:tcW w:w="758" w:type="pct"/>
            <w:shd w:val="clear" w:color="auto" w:fill="D9D9D9" w:themeFill="background1" w:themeFillShade="D9"/>
            <w:hideMark/>
          </w:tcPr>
          <w:p w14:paraId="52EC0643" w14:textId="11F7489E" w:rsidR="00896F1C" w:rsidRPr="006E6038" w:rsidRDefault="00896F1C" w:rsidP="00896F1C">
            <w:pPr>
              <w:spacing w:before="0" w:after="0"/>
              <w:jc w:val="center"/>
              <w:rPr>
                <w:rFonts w:eastAsia="Times New Roman" w:cstheme="majorHAnsi"/>
                <w:b/>
                <w:sz w:val="20"/>
                <w:szCs w:val="20"/>
                <w:lang w:val="en-AU" w:eastAsia="en-AU"/>
              </w:rPr>
            </w:pPr>
            <w:r w:rsidRPr="006E6038">
              <w:rPr>
                <w:rFonts w:eastAsia="Times New Roman" w:cstheme="majorHAnsi"/>
                <w:b/>
                <w:sz w:val="20"/>
                <w:szCs w:val="20"/>
                <w:lang w:val="en-AU" w:eastAsia="en-AU"/>
              </w:rPr>
              <w:t>% of irrigators who agreed with the statement</w:t>
            </w:r>
          </w:p>
        </w:tc>
        <w:tc>
          <w:tcPr>
            <w:tcW w:w="390" w:type="pct"/>
            <w:shd w:val="clear" w:color="000000" w:fill="D9D9D9"/>
            <w:hideMark/>
          </w:tcPr>
          <w:p w14:paraId="43B920B7" w14:textId="77777777"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All irrigators</w:t>
            </w:r>
          </w:p>
        </w:tc>
        <w:tc>
          <w:tcPr>
            <w:tcW w:w="358" w:type="pct"/>
            <w:shd w:val="clear" w:color="000000" w:fill="D9D9D9"/>
          </w:tcPr>
          <w:p w14:paraId="3028E74B" w14:textId="3EA7068B"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Basin irrigator</w:t>
            </w:r>
            <w:r w:rsidRPr="000F7150">
              <w:rPr>
                <w:rFonts w:eastAsia="Times New Roman" w:cstheme="majorHAnsi"/>
                <w:sz w:val="16"/>
                <w:szCs w:val="16"/>
                <w:vertAlign w:val="superscript"/>
                <w:lang w:val="en-AU" w:eastAsia="en-AU"/>
              </w:rPr>
              <w:t>1</w:t>
            </w:r>
          </w:p>
        </w:tc>
        <w:tc>
          <w:tcPr>
            <w:tcW w:w="358" w:type="pct"/>
            <w:shd w:val="clear" w:color="000000" w:fill="D9D9D9"/>
          </w:tcPr>
          <w:p w14:paraId="2C3E07C8" w14:textId="49A100B5"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Outside Basin irrigator</w:t>
            </w:r>
            <w:r w:rsidRPr="000F7150">
              <w:rPr>
                <w:rFonts w:eastAsia="Times New Roman" w:cstheme="majorHAnsi"/>
                <w:sz w:val="16"/>
                <w:szCs w:val="16"/>
                <w:vertAlign w:val="superscript"/>
                <w:lang w:val="en-AU" w:eastAsia="en-AU"/>
              </w:rPr>
              <w:t>1</w:t>
            </w:r>
          </w:p>
        </w:tc>
        <w:tc>
          <w:tcPr>
            <w:tcW w:w="392" w:type="pct"/>
            <w:shd w:val="clear" w:color="000000" w:fill="D9D9D9"/>
            <w:hideMark/>
          </w:tcPr>
          <w:p w14:paraId="62BD4DD5" w14:textId="46AD1A39"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Northern Basin irrigator</w:t>
            </w:r>
            <w:r w:rsidRPr="000F7150">
              <w:rPr>
                <w:rFonts w:eastAsia="Times New Roman" w:cstheme="majorHAnsi"/>
                <w:sz w:val="16"/>
                <w:szCs w:val="16"/>
                <w:vertAlign w:val="superscript"/>
                <w:lang w:val="en-AU" w:eastAsia="en-AU"/>
              </w:rPr>
              <w:t>2</w:t>
            </w:r>
          </w:p>
        </w:tc>
        <w:tc>
          <w:tcPr>
            <w:tcW w:w="392" w:type="pct"/>
            <w:shd w:val="clear" w:color="000000" w:fill="D9D9D9"/>
            <w:hideMark/>
          </w:tcPr>
          <w:p w14:paraId="135FDDD7" w14:textId="29B3C56D"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Southern Basin</w:t>
            </w:r>
            <w:r w:rsidRPr="000F7150">
              <w:rPr>
                <w:rFonts w:eastAsia="Times New Roman" w:cstheme="majorHAnsi"/>
                <w:sz w:val="16"/>
                <w:szCs w:val="16"/>
                <w:vertAlign w:val="superscript"/>
                <w:lang w:val="en-AU" w:eastAsia="en-AU"/>
              </w:rPr>
              <w:t>2</w:t>
            </w:r>
          </w:p>
        </w:tc>
        <w:tc>
          <w:tcPr>
            <w:tcW w:w="392" w:type="pct"/>
            <w:shd w:val="clear" w:color="000000" w:fill="D9D9D9"/>
            <w:hideMark/>
          </w:tcPr>
          <w:p w14:paraId="5FCE4570" w14:textId="77777777"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NSW Southern Basin</w:t>
            </w:r>
          </w:p>
        </w:tc>
        <w:tc>
          <w:tcPr>
            <w:tcW w:w="289" w:type="pct"/>
            <w:shd w:val="clear" w:color="000000" w:fill="D9D9D9"/>
            <w:hideMark/>
          </w:tcPr>
          <w:p w14:paraId="074ACCB5" w14:textId="77777777"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SA Basin</w:t>
            </w:r>
          </w:p>
        </w:tc>
        <w:tc>
          <w:tcPr>
            <w:tcW w:w="289" w:type="pct"/>
            <w:shd w:val="clear" w:color="000000" w:fill="D9D9D9"/>
            <w:hideMark/>
          </w:tcPr>
          <w:p w14:paraId="5B9BE843" w14:textId="77777777"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VIC Basin</w:t>
            </w:r>
          </w:p>
        </w:tc>
        <w:tc>
          <w:tcPr>
            <w:tcW w:w="394" w:type="pct"/>
            <w:shd w:val="clear" w:color="000000" w:fill="D9D9D9"/>
            <w:hideMark/>
          </w:tcPr>
          <w:p w14:paraId="072A2823" w14:textId="1D1277E5"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Southern Basin not in irrig. district</w:t>
            </w:r>
            <w:r w:rsidRPr="000F7150">
              <w:rPr>
                <w:rFonts w:eastAsia="Times New Roman" w:cstheme="majorHAnsi"/>
                <w:sz w:val="16"/>
                <w:szCs w:val="16"/>
                <w:vertAlign w:val="superscript"/>
                <w:lang w:val="en-AU" w:eastAsia="en-AU"/>
              </w:rPr>
              <w:t>3</w:t>
            </w:r>
          </w:p>
        </w:tc>
        <w:tc>
          <w:tcPr>
            <w:tcW w:w="289" w:type="pct"/>
            <w:shd w:val="clear" w:color="000000" w:fill="D9D9D9"/>
            <w:hideMark/>
          </w:tcPr>
          <w:p w14:paraId="7752795D" w14:textId="24481E90"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GMID</w:t>
            </w:r>
            <w:r w:rsidRPr="000F7150">
              <w:rPr>
                <w:rFonts w:eastAsia="Times New Roman" w:cstheme="majorHAnsi"/>
                <w:sz w:val="16"/>
                <w:szCs w:val="16"/>
                <w:vertAlign w:val="superscript"/>
                <w:lang w:val="en-AU" w:eastAsia="en-AU"/>
              </w:rPr>
              <w:t>3</w:t>
            </w:r>
          </w:p>
        </w:tc>
        <w:tc>
          <w:tcPr>
            <w:tcW w:w="308" w:type="pct"/>
            <w:shd w:val="clear" w:color="000000" w:fill="D9D9D9"/>
            <w:hideMark/>
          </w:tcPr>
          <w:p w14:paraId="3206DCE5" w14:textId="5C4DFEF2"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MIL</w:t>
            </w:r>
            <w:r w:rsidRPr="000F7150">
              <w:rPr>
                <w:rFonts w:eastAsia="Times New Roman" w:cstheme="majorHAnsi"/>
                <w:sz w:val="16"/>
                <w:szCs w:val="16"/>
                <w:vertAlign w:val="superscript"/>
                <w:lang w:val="en-AU" w:eastAsia="en-AU"/>
              </w:rPr>
              <w:t>3</w:t>
            </w:r>
          </w:p>
        </w:tc>
        <w:tc>
          <w:tcPr>
            <w:tcW w:w="391" w:type="pct"/>
            <w:shd w:val="clear" w:color="000000" w:fill="D9D9D9"/>
            <w:hideMark/>
          </w:tcPr>
          <w:p w14:paraId="4C551DA0" w14:textId="65EA8BFE" w:rsidR="00896F1C" w:rsidRPr="006E6038" w:rsidRDefault="00896F1C" w:rsidP="00896F1C">
            <w:pPr>
              <w:spacing w:before="0" w:after="0"/>
              <w:jc w:val="center"/>
              <w:rPr>
                <w:rFonts w:eastAsia="Times New Roman" w:cstheme="majorHAnsi"/>
                <w:b/>
                <w:bCs/>
                <w:sz w:val="20"/>
                <w:szCs w:val="20"/>
                <w:lang w:val="en-AU" w:eastAsia="en-AU"/>
              </w:rPr>
            </w:pPr>
            <w:r w:rsidRPr="006E6038">
              <w:rPr>
                <w:rFonts w:eastAsia="Times New Roman" w:cstheme="majorHAnsi"/>
                <w:b/>
                <w:bCs/>
                <w:sz w:val="20"/>
                <w:szCs w:val="20"/>
                <w:lang w:val="en-AU" w:eastAsia="en-AU"/>
              </w:rPr>
              <w:t>NSW other irrigation district</w:t>
            </w:r>
            <w:r w:rsidRPr="000F7150">
              <w:rPr>
                <w:rFonts w:eastAsia="Times New Roman" w:cstheme="majorHAnsi"/>
                <w:sz w:val="16"/>
                <w:szCs w:val="16"/>
                <w:vertAlign w:val="superscript"/>
                <w:lang w:val="en-AU" w:eastAsia="en-AU"/>
              </w:rPr>
              <w:t>3</w:t>
            </w:r>
          </w:p>
        </w:tc>
      </w:tr>
      <w:tr w:rsidR="00896F1C" w:rsidRPr="006E6038" w14:paraId="7A76E608" w14:textId="77777777" w:rsidTr="001B051C">
        <w:tc>
          <w:tcPr>
            <w:tcW w:w="758" w:type="pct"/>
            <w:shd w:val="clear" w:color="auto" w:fill="FFFFFF" w:themeFill="background1"/>
          </w:tcPr>
          <w:p w14:paraId="55D0F088" w14:textId="5F960AF4"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No more modernisation of irrigation infrastructure is needed on the land I manage</w:t>
            </w:r>
          </w:p>
        </w:tc>
        <w:tc>
          <w:tcPr>
            <w:tcW w:w="390" w:type="pct"/>
            <w:shd w:val="clear" w:color="auto" w:fill="auto"/>
            <w:noWrap/>
          </w:tcPr>
          <w:p w14:paraId="4BA880AD" w14:textId="488A0379"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28.8%</w:t>
            </w:r>
          </w:p>
        </w:tc>
        <w:tc>
          <w:tcPr>
            <w:tcW w:w="358" w:type="pct"/>
            <w:shd w:val="clear" w:color="auto" w:fill="auto"/>
            <w:noWrap/>
          </w:tcPr>
          <w:p w14:paraId="1A5D3C93" w14:textId="28B2D166"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28.6%</w:t>
            </w:r>
          </w:p>
        </w:tc>
        <w:tc>
          <w:tcPr>
            <w:tcW w:w="358" w:type="pct"/>
            <w:shd w:val="clear" w:color="auto" w:fill="auto"/>
            <w:noWrap/>
          </w:tcPr>
          <w:p w14:paraId="05E99112" w14:textId="40A4F579"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29.0%</w:t>
            </w:r>
          </w:p>
        </w:tc>
        <w:tc>
          <w:tcPr>
            <w:tcW w:w="392" w:type="pct"/>
            <w:shd w:val="clear" w:color="auto" w:fill="auto"/>
            <w:noWrap/>
          </w:tcPr>
          <w:p w14:paraId="6C6F25D2" w14:textId="5EB71AB3"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22.7%</w:t>
            </w:r>
          </w:p>
        </w:tc>
        <w:tc>
          <w:tcPr>
            <w:tcW w:w="392" w:type="pct"/>
            <w:shd w:val="clear" w:color="auto" w:fill="auto"/>
            <w:noWrap/>
          </w:tcPr>
          <w:p w14:paraId="7F0AD1A9" w14:textId="31883486"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29.5%</w:t>
            </w:r>
          </w:p>
        </w:tc>
        <w:tc>
          <w:tcPr>
            <w:tcW w:w="392" w:type="pct"/>
            <w:shd w:val="clear" w:color="auto" w:fill="auto"/>
            <w:noWrap/>
          </w:tcPr>
          <w:p w14:paraId="5D1A41A5" w14:textId="15068791"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25.0%</w:t>
            </w:r>
          </w:p>
        </w:tc>
        <w:tc>
          <w:tcPr>
            <w:tcW w:w="289" w:type="pct"/>
            <w:shd w:val="clear" w:color="auto" w:fill="auto"/>
            <w:noWrap/>
          </w:tcPr>
          <w:p w14:paraId="53553D84" w14:textId="6E05A310"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55.2%</w:t>
            </w:r>
          </w:p>
        </w:tc>
        <w:tc>
          <w:tcPr>
            <w:tcW w:w="289" w:type="pct"/>
            <w:shd w:val="clear" w:color="auto" w:fill="auto"/>
            <w:noWrap/>
          </w:tcPr>
          <w:p w14:paraId="0825E459" w14:textId="694D9CF0"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27.3%</w:t>
            </w:r>
          </w:p>
        </w:tc>
        <w:tc>
          <w:tcPr>
            <w:tcW w:w="394" w:type="pct"/>
            <w:shd w:val="clear" w:color="auto" w:fill="auto"/>
            <w:noWrap/>
          </w:tcPr>
          <w:p w14:paraId="30B5D352" w14:textId="618A9467" w:rsidR="00896F1C" w:rsidRPr="008F5A4B" w:rsidRDefault="00896F1C" w:rsidP="00896F1C">
            <w:pPr>
              <w:spacing w:before="0" w:after="0"/>
              <w:jc w:val="right"/>
              <w:rPr>
                <w:rFonts w:eastAsia="Times New Roman" w:cstheme="majorHAnsi"/>
                <w:b/>
                <w:bCs/>
                <w:sz w:val="20"/>
                <w:szCs w:val="20"/>
                <w:lang w:val="en-AU" w:eastAsia="en-AU"/>
              </w:rPr>
            </w:pPr>
            <w:r w:rsidRPr="008F5A4B">
              <w:rPr>
                <w:rFonts w:ascii="Arial" w:hAnsi="Arial" w:cs="Arial"/>
                <w:b/>
                <w:bCs/>
                <w:sz w:val="18"/>
                <w:szCs w:val="18"/>
              </w:rPr>
              <w:t>19.4%</w:t>
            </w:r>
          </w:p>
        </w:tc>
        <w:tc>
          <w:tcPr>
            <w:tcW w:w="289" w:type="pct"/>
            <w:shd w:val="clear" w:color="auto" w:fill="auto"/>
            <w:noWrap/>
          </w:tcPr>
          <w:p w14:paraId="4A78B1FA" w14:textId="1C6C1EDE" w:rsidR="00896F1C" w:rsidRPr="008F5A4B" w:rsidRDefault="00896F1C" w:rsidP="00896F1C">
            <w:pPr>
              <w:spacing w:before="0" w:after="0"/>
              <w:jc w:val="right"/>
              <w:rPr>
                <w:rFonts w:eastAsia="Times New Roman" w:cstheme="majorHAnsi"/>
                <w:b/>
                <w:bCs/>
                <w:sz w:val="20"/>
                <w:szCs w:val="20"/>
                <w:lang w:val="en-AU" w:eastAsia="en-AU"/>
              </w:rPr>
            </w:pPr>
            <w:r w:rsidRPr="008F5A4B">
              <w:rPr>
                <w:rFonts w:ascii="Arial" w:hAnsi="Arial" w:cs="Arial"/>
                <w:b/>
                <w:bCs/>
                <w:sz w:val="18"/>
                <w:szCs w:val="18"/>
              </w:rPr>
              <w:t>29.4%</w:t>
            </w:r>
          </w:p>
        </w:tc>
        <w:tc>
          <w:tcPr>
            <w:tcW w:w="308" w:type="pct"/>
            <w:shd w:val="clear" w:color="auto" w:fill="auto"/>
            <w:noWrap/>
          </w:tcPr>
          <w:p w14:paraId="13509EB6" w14:textId="7AE8F041" w:rsidR="00896F1C" w:rsidRPr="008F5A4B" w:rsidRDefault="00896F1C" w:rsidP="00896F1C">
            <w:pPr>
              <w:spacing w:before="0" w:after="0"/>
              <w:jc w:val="right"/>
              <w:rPr>
                <w:rFonts w:eastAsia="Times New Roman" w:cstheme="majorHAnsi"/>
                <w:b/>
                <w:bCs/>
                <w:sz w:val="20"/>
                <w:szCs w:val="20"/>
                <w:lang w:val="en-AU" w:eastAsia="en-AU"/>
              </w:rPr>
            </w:pPr>
            <w:r w:rsidRPr="008F5A4B">
              <w:rPr>
                <w:rFonts w:ascii="Arial" w:hAnsi="Arial" w:cs="Arial"/>
                <w:b/>
                <w:bCs/>
                <w:sz w:val="18"/>
                <w:szCs w:val="18"/>
              </w:rPr>
              <w:t>23.1%</w:t>
            </w:r>
          </w:p>
        </w:tc>
        <w:tc>
          <w:tcPr>
            <w:tcW w:w="391" w:type="pct"/>
            <w:shd w:val="clear" w:color="auto" w:fill="auto"/>
            <w:noWrap/>
          </w:tcPr>
          <w:p w14:paraId="16E56C42" w14:textId="5555E400" w:rsidR="00896F1C" w:rsidRPr="008F5A4B" w:rsidRDefault="00896F1C" w:rsidP="00896F1C">
            <w:pPr>
              <w:spacing w:before="0" w:after="0"/>
              <w:jc w:val="right"/>
              <w:rPr>
                <w:rFonts w:eastAsia="Times New Roman" w:cstheme="majorHAnsi"/>
                <w:b/>
                <w:bCs/>
                <w:sz w:val="20"/>
                <w:szCs w:val="20"/>
                <w:lang w:val="en-AU" w:eastAsia="en-AU"/>
              </w:rPr>
            </w:pPr>
            <w:r w:rsidRPr="008F5A4B">
              <w:rPr>
                <w:rFonts w:ascii="Arial" w:hAnsi="Arial" w:cs="Arial"/>
                <w:b/>
                <w:bCs/>
                <w:sz w:val="18"/>
                <w:szCs w:val="18"/>
              </w:rPr>
              <w:t>44.8%</w:t>
            </w:r>
          </w:p>
        </w:tc>
      </w:tr>
      <w:tr w:rsidR="00896F1C" w:rsidRPr="006E6038" w14:paraId="5B7B5880" w14:textId="77777777" w:rsidTr="001B051C">
        <w:tc>
          <w:tcPr>
            <w:tcW w:w="758" w:type="pct"/>
            <w:shd w:val="clear" w:color="auto" w:fill="FFFFFF" w:themeFill="background1"/>
          </w:tcPr>
          <w:p w14:paraId="3E63BABD" w14:textId="1A2F1001"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1-2 years</w:t>
            </w:r>
          </w:p>
        </w:tc>
        <w:tc>
          <w:tcPr>
            <w:tcW w:w="390" w:type="pct"/>
            <w:shd w:val="clear" w:color="auto" w:fill="auto"/>
            <w:noWrap/>
          </w:tcPr>
          <w:p w14:paraId="12FFCBFD" w14:textId="1419B354"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51.1%</w:t>
            </w:r>
          </w:p>
        </w:tc>
        <w:tc>
          <w:tcPr>
            <w:tcW w:w="358" w:type="pct"/>
            <w:shd w:val="clear" w:color="auto" w:fill="auto"/>
            <w:noWrap/>
          </w:tcPr>
          <w:p w14:paraId="7A416EE4" w14:textId="6F17F3CB"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49.8%</w:t>
            </w:r>
          </w:p>
        </w:tc>
        <w:tc>
          <w:tcPr>
            <w:tcW w:w="358" w:type="pct"/>
            <w:shd w:val="clear" w:color="auto" w:fill="auto"/>
            <w:noWrap/>
          </w:tcPr>
          <w:p w14:paraId="3B4813B2" w14:textId="1369F502"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53.5%</w:t>
            </w:r>
          </w:p>
        </w:tc>
        <w:tc>
          <w:tcPr>
            <w:tcW w:w="392" w:type="pct"/>
            <w:shd w:val="clear" w:color="auto" w:fill="auto"/>
            <w:noWrap/>
          </w:tcPr>
          <w:p w14:paraId="572858AC" w14:textId="5153B6F2"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61.0%</w:t>
            </w:r>
          </w:p>
        </w:tc>
        <w:tc>
          <w:tcPr>
            <w:tcW w:w="392" w:type="pct"/>
            <w:shd w:val="clear" w:color="auto" w:fill="auto"/>
            <w:noWrap/>
          </w:tcPr>
          <w:p w14:paraId="41DEA37D" w14:textId="139E3995"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48.2%</w:t>
            </w:r>
          </w:p>
        </w:tc>
        <w:tc>
          <w:tcPr>
            <w:tcW w:w="392" w:type="pct"/>
            <w:shd w:val="clear" w:color="auto" w:fill="auto"/>
            <w:noWrap/>
          </w:tcPr>
          <w:p w14:paraId="1532C68F" w14:textId="368B836B"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53.4%</w:t>
            </w:r>
          </w:p>
        </w:tc>
        <w:tc>
          <w:tcPr>
            <w:tcW w:w="289" w:type="pct"/>
            <w:shd w:val="clear" w:color="auto" w:fill="auto"/>
            <w:noWrap/>
          </w:tcPr>
          <w:p w14:paraId="57F80EC0" w14:textId="5B18AD8A"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34.6%</w:t>
            </w:r>
          </w:p>
        </w:tc>
        <w:tc>
          <w:tcPr>
            <w:tcW w:w="289" w:type="pct"/>
            <w:shd w:val="clear" w:color="auto" w:fill="auto"/>
            <w:noWrap/>
          </w:tcPr>
          <w:p w14:paraId="625ABB6F" w14:textId="5CC6634B"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47.5%</w:t>
            </w:r>
          </w:p>
        </w:tc>
        <w:tc>
          <w:tcPr>
            <w:tcW w:w="394" w:type="pct"/>
            <w:shd w:val="clear" w:color="auto" w:fill="auto"/>
            <w:noWrap/>
          </w:tcPr>
          <w:p w14:paraId="4DD56970" w14:textId="41DC1E1F"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55.7%</w:t>
            </w:r>
          </w:p>
        </w:tc>
        <w:tc>
          <w:tcPr>
            <w:tcW w:w="289" w:type="pct"/>
            <w:shd w:val="clear" w:color="auto" w:fill="auto"/>
            <w:noWrap/>
          </w:tcPr>
          <w:p w14:paraId="0F3ADEE8" w14:textId="347C57FD"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46.8%</w:t>
            </w:r>
          </w:p>
        </w:tc>
        <w:tc>
          <w:tcPr>
            <w:tcW w:w="308" w:type="pct"/>
            <w:shd w:val="clear" w:color="auto" w:fill="auto"/>
            <w:noWrap/>
          </w:tcPr>
          <w:p w14:paraId="60862F5D" w14:textId="21485EC0"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61.5%</w:t>
            </w:r>
          </w:p>
        </w:tc>
        <w:tc>
          <w:tcPr>
            <w:tcW w:w="391" w:type="pct"/>
            <w:shd w:val="clear" w:color="auto" w:fill="auto"/>
            <w:noWrap/>
          </w:tcPr>
          <w:p w14:paraId="16D3EEC2" w14:textId="7067BD6B"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41.9%</w:t>
            </w:r>
          </w:p>
        </w:tc>
      </w:tr>
      <w:tr w:rsidR="00896F1C" w:rsidRPr="006E6038" w14:paraId="11D1B859" w14:textId="77777777" w:rsidTr="001B051C">
        <w:tc>
          <w:tcPr>
            <w:tcW w:w="758" w:type="pct"/>
            <w:shd w:val="clear" w:color="auto" w:fill="FFFFFF" w:themeFill="background1"/>
          </w:tcPr>
          <w:p w14:paraId="25FF000B" w14:textId="1A85B648"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3-5 years</w:t>
            </w:r>
          </w:p>
        </w:tc>
        <w:tc>
          <w:tcPr>
            <w:tcW w:w="390" w:type="pct"/>
            <w:shd w:val="clear" w:color="auto" w:fill="auto"/>
            <w:noWrap/>
          </w:tcPr>
          <w:p w14:paraId="42B15BCB" w14:textId="54E29D88"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57.3%</w:t>
            </w:r>
          </w:p>
        </w:tc>
        <w:tc>
          <w:tcPr>
            <w:tcW w:w="358" w:type="pct"/>
            <w:shd w:val="clear" w:color="auto" w:fill="auto"/>
            <w:noWrap/>
          </w:tcPr>
          <w:p w14:paraId="291B649F" w14:textId="04F0A65D"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54.4%</w:t>
            </w:r>
          </w:p>
        </w:tc>
        <w:tc>
          <w:tcPr>
            <w:tcW w:w="358" w:type="pct"/>
            <w:shd w:val="clear" w:color="auto" w:fill="auto"/>
            <w:noWrap/>
          </w:tcPr>
          <w:p w14:paraId="1AEFF47E" w14:textId="62E8FD3B"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62.4%</w:t>
            </w:r>
          </w:p>
        </w:tc>
        <w:tc>
          <w:tcPr>
            <w:tcW w:w="392" w:type="pct"/>
            <w:shd w:val="clear" w:color="auto" w:fill="auto"/>
            <w:noWrap/>
          </w:tcPr>
          <w:p w14:paraId="02833941" w14:textId="3813D089"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69.8%</w:t>
            </w:r>
          </w:p>
        </w:tc>
        <w:tc>
          <w:tcPr>
            <w:tcW w:w="392" w:type="pct"/>
            <w:shd w:val="clear" w:color="auto" w:fill="auto"/>
            <w:noWrap/>
          </w:tcPr>
          <w:p w14:paraId="7F381DEB" w14:textId="6B33F594"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51.9%</w:t>
            </w:r>
          </w:p>
        </w:tc>
        <w:tc>
          <w:tcPr>
            <w:tcW w:w="392" w:type="pct"/>
            <w:shd w:val="clear" w:color="auto" w:fill="auto"/>
            <w:noWrap/>
          </w:tcPr>
          <w:p w14:paraId="26E0C021" w14:textId="213D6D20"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60.0%</w:t>
            </w:r>
          </w:p>
        </w:tc>
        <w:tc>
          <w:tcPr>
            <w:tcW w:w="289" w:type="pct"/>
            <w:shd w:val="clear" w:color="auto" w:fill="auto"/>
            <w:noWrap/>
          </w:tcPr>
          <w:p w14:paraId="173770DB" w14:textId="56DAB19F"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39.3%</w:t>
            </w:r>
          </w:p>
        </w:tc>
        <w:tc>
          <w:tcPr>
            <w:tcW w:w="289" w:type="pct"/>
            <w:shd w:val="clear" w:color="auto" w:fill="auto"/>
            <w:noWrap/>
          </w:tcPr>
          <w:p w14:paraId="44F1443F" w14:textId="1EDD156D"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49.7%</w:t>
            </w:r>
          </w:p>
        </w:tc>
        <w:tc>
          <w:tcPr>
            <w:tcW w:w="394" w:type="pct"/>
            <w:shd w:val="clear" w:color="auto" w:fill="auto"/>
            <w:noWrap/>
          </w:tcPr>
          <w:p w14:paraId="76D3F1AF" w14:textId="228BC952"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65.3%</w:t>
            </w:r>
          </w:p>
        </w:tc>
        <w:tc>
          <w:tcPr>
            <w:tcW w:w="289" w:type="pct"/>
            <w:shd w:val="clear" w:color="auto" w:fill="auto"/>
            <w:noWrap/>
          </w:tcPr>
          <w:p w14:paraId="3BEBCDBF" w14:textId="67B716A5"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47.0%</w:t>
            </w:r>
          </w:p>
        </w:tc>
        <w:tc>
          <w:tcPr>
            <w:tcW w:w="308" w:type="pct"/>
            <w:shd w:val="clear" w:color="auto" w:fill="auto"/>
            <w:noWrap/>
          </w:tcPr>
          <w:p w14:paraId="6040E5F0" w14:textId="75EC9932"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62.2%</w:t>
            </w:r>
          </w:p>
        </w:tc>
        <w:tc>
          <w:tcPr>
            <w:tcW w:w="391" w:type="pct"/>
            <w:shd w:val="clear" w:color="auto" w:fill="auto"/>
            <w:noWrap/>
          </w:tcPr>
          <w:p w14:paraId="34C201F4" w14:textId="10BE0A87"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54.8%</w:t>
            </w:r>
          </w:p>
        </w:tc>
      </w:tr>
      <w:tr w:rsidR="00896F1C" w:rsidRPr="006E6038" w14:paraId="15A78854" w14:textId="77777777" w:rsidTr="001B051C">
        <w:tc>
          <w:tcPr>
            <w:tcW w:w="758" w:type="pct"/>
            <w:shd w:val="clear" w:color="auto" w:fill="FFFFFF" w:themeFill="background1"/>
          </w:tcPr>
          <w:p w14:paraId="3599E57B" w14:textId="16AE9950"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I’d be more likely to modernise on-farm infrastructure if given a grant to help</w:t>
            </w:r>
          </w:p>
        </w:tc>
        <w:tc>
          <w:tcPr>
            <w:tcW w:w="390" w:type="pct"/>
            <w:shd w:val="clear" w:color="auto" w:fill="auto"/>
            <w:noWrap/>
          </w:tcPr>
          <w:p w14:paraId="6C056D88" w14:textId="6F14A4AF"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58.7%</w:t>
            </w:r>
          </w:p>
        </w:tc>
        <w:tc>
          <w:tcPr>
            <w:tcW w:w="358" w:type="pct"/>
            <w:shd w:val="clear" w:color="auto" w:fill="auto"/>
            <w:noWrap/>
          </w:tcPr>
          <w:p w14:paraId="2747F00C" w14:textId="1F2AFBC1"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57.9%</w:t>
            </w:r>
          </w:p>
        </w:tc>
        <w:tc>
          <w:tcPr>
            <w:tcW w:w="358" w:type="pct"/>
            <w:shd w:val="clear" w:color="auto" w:fill="auto"/>
            <w:noWrap/>
          </w:tcPr>
          <w:p w14:paraId="0DD0B6BB" w14:textId="1F47A06B"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60.2%</w:t>
            </w:r>
          </w:p>
        </w:tc>
        <w:tc>
          <w:tcPr>
            <w:tcW w:w="392" w:type="pct"/>
            <w:shd w:val="clear" w:color="auto" w:fill="auto"/>
            <w:noWrap/>
          </w:tcPr>
          <w:p w14:paraId="1AFEEA85" w14:textId="4361187D"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45.2%</w:t>
            </w:r>
          </w:p>
        </w:tc>
        <w:tc>
          <w:tcPr>
            <w:tcW w:w="392" w:type="pct"/>
            <w:shd w:val="clear" w:color="auto" w:fill="auto"/>
            <w:noWrap/>
          </w:tcPr>
          <w:p w14:paraId="4077A7D7" w14:textId="7EF558A2"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59.9%</w:t>
            </w:r>
          </w:p>
        </w:tc>
        <w:tc>
          <w:tcPr>
            <w:tcW w:w="392" w:type="pct"/>
            <w:shd w:val="clear" w:color="auto" w:fill="auto"/>
            <w:noWrap/>
          </w:tcPr>
          <w:p w14:paraId="496EAD6F" w14:textId="4C902284"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60.7%</w:t>
            </w:r>
          </w:p>
        </w:tc>
        <w:tc>
          <w:tcPr>
            <w:tcW w:w="289" w:type="pct"/>
            <w:shd w:val="clear" w:color="auto" w:fill="auto"/>
            <w:noWrap/>
          </w:tcPr>
          <w:p w14:paraId="36005C5B" w14:textId="65A69E27"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40.7%</w:t>
            </w:r>
          </w:p>
        </w:tc>
        <w:tc>
          <w:tcPr>
            <w:tcW w:w="289" w:type="pct"/>
            <w:shd w:val="clear" w:color="auto" w:fill="auto"/>
            <w:noWrap/>
          </w:tcPr>
          <w:p w14:paraId="46E3F184" w14:textId="440E3873"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62.7%</w:t>
            </w:r>
          </w:p>
        </w:tc>
        <w:tc>
          <w:tcPr>
            <w:tcW w:w="394" w:type="pct"/>
            <w:shd w:val="clear" w:color="auto" w:fill="auto"/>
            <w:noWrap/>
          </w:tcPr>
          <w:p w14:paraId="31B5225B" w14:textId="70987E66"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57.6%</w:t>
            </w:r>
          </w:p>
        </w:tc>
        <w:tc>
          <w:tcPr>
            <w:tcW w:w="289" w:type="pct"/>
            <w:shd w:val="clear" w:color="auto" w:fill="auto"/>
            <w:noWrap/>
          </w:tcPr>
          <w:p w14:paraId="0CF3C8E4" w14:textId="2535FB1A"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61.3%</w:t>
            </w:r>
          </w:p>
        </w:tc>
        <w:tc>
          <w:tcPr>
            <w:tcW w:w="308" w:type="pct"/>
            <w:shd w:val="clear" w:color="auto" w:fill="auto"/>
            <w:noWrap/>
          </w:tcPr>
          <w:p w14:paraId="7F6E7F68" w14:textId="22EEEB97"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64.1%</w:t>
            </w:r>
          </w:p>
        </w:tc>
        <w:tc>
          <w:tcPr>
            <w:tcW w:w="391" w:type="pct"/>
            <w:shd w:val="clear" w:color="auto" w:fill="auto"/>
            <w:noWrap/>
          </w:tcPr>
          <w:p w14:paraId="4D1ABBE8" w14:textId="42D0BCD9"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41.9%</w:t>
            </w:r>
          </w:p>
        </w:tc>
      </w:tr>
      <w:tr w:rsidR="00896F1C" w:rsidRPr="006E6038" w14:paraId="61AC9CFF" w14:textId="77777777" w:rsidTr="001B051C">
        <w:tc>
          <w:tcPr>
            <w:tcW w:w="758" w:type="pct"/>
            <w:shd w:val="clear" w:color="auto" w:fill="FFFFFF" w:themeFill="background1"/>
          </w:tcPr>
          <w:p w14:paraId="5725B836" w14:textId="433C4B88" w:rsidR="00896F1C" w:rsidRPr="001B051C" w:rsidRDefault="00896F1C" w:rsidP="00896F1C">
            <w:pPr>
              <w:spacing w:before="0" w:after="0"/>
              <w:rPr>
                <w:rFonts w:eastAsia="Times New Roman" w:cstheme="majorHAnsi"/>
                <w:b/>
                <w:bCs/>
                <w:sz w:val="20"/>
                <w:szCs w:val="20"/>
                <w:lang w:val="en-AU" w:eastAsia="en-AU"/>
              </w:rPr>
            </w:pPr>
            <w:r w:rsidRPr="001B051C">
              <w:rPr>
                <w:rFonts w:cstheme="majorHAnsi"/>
                <w:b/>
                <w:bCs/>
                <w:sz w:val="20"/>
                <w:szCs w:val="20"/>
              </w:rPr>
              <w:t>I’m not interested in grants to modernise if it means having to hand some of my water entitlements over to the government in return</w:t>
            </w:r>
          </w:p>
        </w:tc>
        <w:tc>
          <w:tcPr>
            <w:tcW w:w="390" w:type="pct"/>
            <w:shd w:val="clear" w:color="auto" w:fill="auto"/>
            <w:noWrap/>
          </w:tcPr>
          <w:p w14:paraId="5D18C436" w14:textId="1D4AD1BD"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65.7%</w:t>
            </w:r>
          </w:p>
        </w:tc>
        <w:tc>
          <w:tcPr>
            <w:tcW w:w="358" w:type="pct"/>
            <w:shd w:val="clear" w:color="auto" w:fill="auto"/>
            <w:noWrap/>
          </w:tcPr>
          <w:p w14:paraId="1A2C283B" w14:textId="4F08D6E8"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65.5%</w:t>
            </w:r>
          </w:p>
        </w:tc>
        <w:tc>
          <w:tcPr>
            <w:tcW w:w="358" w:type="pct"/>
            <w:shd w:val="clear" w:color="auto" w:fill="auto"/>
            <w:noWrap/>
          </w:tcPr>
          <w:p w14:paraId="2B102664" w14:textId="19E1F680"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66.3%</w:t>
            </w:r>
          </w:p>
        </w:tc>
        <w:tc>
          <w:tcPr>
            <w:tcW w:w="392" w:type="pct"/>
            <w:shd w:val="clear" w:color="auto" w:fill="auto"/>
            <w:noWrap/>
          </w:tcPr>
          <w:p w14:paraId="259DA4B2" w14:textId="25564E44"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60.5%</w:t>
            </w:r>
          </w:p>
        </w:tc>
        <w:tc>
          <w:tcPr>
            <w:tcW w:w="392" w:type="pct"/>
            <w:shd w:val="clear" w:color="auto" w:fill="auto"/>
            <w:noWrap/>
          </w:tcPr>
          <w:p w14:paraId="2BC3F664" w14:textId="7B0553A7"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66.3%</w:t>
            </w:r>
          </w:p>
        </w:tc>
        <w:tc>
          <w:tcPr>
            <w:tcW w:w="392" w:type="pct"/>
            <w:shd w:val="clear" w:color="auto" w:fill="auto"/>
            <w:noWrap/>
          </w:tcPr>
          <w:p w14:paraId="17D016DF" w14:textId="5088FD24"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75.6%</w:t>
            </w:r>
          </w:p>
        </w:tc>
        <w:tc>
          <w:tcPr>
            <w:tcW w:w="289" w:type="pct"/>
            <w:shd w:val="clear" w:color="auto" w:fill="auto"/>
            <w:noWrap/>
          </w:tcPr>
          <w:p w14:paraId="250A39DC" w14:textId="5CE9A520"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62.1%</w:t>
            </w:r>
          </w:p>
        </w:tc>
        <w:tc>
          <w:tcPr>
            <w:tcW w:w="289" w:type="pct"/>
            <w:shd w:val="clear" w:color="auto" w:fill="auto"/>
            <w:noWrap/>
          </w:tcPr>
          <w:p w14:paraId="145A8664" w14:textId="0A70A3BB"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62.1%</w:t>
            </w:r>
          </w:p>
        </w:tc>
        <w:tc>
          <w:tcPr>
            <w:tcW w:w="394" w:type="pct"/>
            <w:shd w:val="clear" w:color="auto" w:fill="auto"/>
            <w:noWrap/>
          </w:tcPr>
          <w:p w14:paraId="6FE25928" w14:textId="1E45EE04"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69.8%</w:t>
            </w:r>
          </w:p>
        </w:tc>
        <w:tc>
          <w:tcPr>
            <w:tcW w:w="289" w:type="pct"/>
            <w:shd w:val="clear" w:color="auto" w:fill="auto"/>
            <w:noWrap/>
          </w:tcPr>
          <w:p w14:paraId="59834186" w14:textId="7BC8C1F4"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61.2%</w:t>
            </w:r>
          </w:p>
        </w:tc>
        <w:tc>
          <w:tcPr>
            <w:tcW w:w="308" w:type="pct"/>
            <w:shd w:val="clear" w:color="auto" w:fill="auto"/>
            <w:noWrap/>
          </w:tcPr>
          <w:p w14:paraId="1B75A466" w14:textId="5FC597D0"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69.2%</w:t>
            </w:r>
          </w:p>
        </w:tc>
        <w:tc>
          <w:tcPr>
            <w:tcW w:w="391" w:type="pct"/>
            <w:shd w:val="clear" w:color="auto" w:fill="auto"/>
            <w:noWrap/>
          </w:tcPr>
          <w:p w14:paraId="0B30940E" w14:textId="3A5DEF3D"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71.0%</w:t>
            </w:r>
          </w:p>
        </w:tc>
      </w:tr>
      <w:tr w:rsidR="00896F1C" w:rsidRPr="006E6038" w14:paraId="266CFCDD" w14:textId="77777777" w:rsidTr="001B051C">
        <w:tc>
          <w:tcPr>
            <w:tcW w:w="758" w:type="pct"/>
            <w:shd w:val="clear" w:color="auto" w:fill="FFFFFF" w:themeFill="background1"/>
          </w:tcPr>
          <w:p w14:paraId="360FE084" w14:textId="2CDFE3D7" w:rsidR="00896F1C" w:rsidRPr="006E6038" w:rsidRDefault="00896F1C" w:rsidP="00896F1C">
            <w:pPr>
              <w:spacing w:before="0" w:after="0"/>
              <w:rPr>
                <w:rFonts w:eastAsia="Times New Roman" w:cstheme="majorHAnsi"/>
                <w:b/>
                <w:bCs/>
                <w:sz w:val="18"/>
                <w:szCs w:val="20"/>
                <w:lang w:val="en-AU" w:eastAsia="en-AU"/>
              </w:rPr>
            </w:pPr>
            <w:r w:rsidRPr="006E6038">
              <w:rPr>
                <w:rFonts w:eastAsia="Times New Roman" w:cstheme="majorHAnsi"/>
                <w:b/>
                <w:bCs/>
                <w:sz w:val="18"/>
                <w:szCs w:val="20"/>
                <w:lang w:val="en-AU" w:eastAsia="en-AU"/>
              </w:rPr>
              <w:t>n</w:t>
            </w:r>
          </w:p>
        </w:tc>
        <w:tc>
          <w:tcPr>
            <w:tcW w:w="390" w:type="pct"/>
            <w:shd w:val="clear" w:color="auto" w:fill="auto"/>
            <w:noWrap/>
          </w:tcPr>
          <w:p w14:paraId="1A2507CA" w14:textId="544C8917"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490</w:t>
            </w:r>
          </w:p>
        </w:tc>
        <w:tc>
          <w:tcPr>
            <w:tcW w:w="358" w:type="pct"/>
            <w:shd w:val="clear" w:color="auto" w:fill="auto"/>
            <w:noWrap/>
          </w:tcPr>
          <w:p w14:paraId="19A89013" w14:textId="21295A2D"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319</w:t>
            </w:r>
          </w:p>
        </w:tc>
        <w:tc>
          <w:tcPr>
            <w:tcW w:w="358" w:type="pct"/>
            <w:shd w:val="clear" w:color="auto" w:fill="auto"/>
            <w:noWrap/>
          </w:tcPr>
          <w:p w14:paraId="72ABEB83" w14:textId="0CBA46DF"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169</w:t>
            </w:r>
          </w:p>
        </w:tc>
        <w:tc>
          <w:tcPr>
            <w:tcW w:w="392" w:type="pct"/>
            <w:shd w:val="clear" w:color="auto" w:fill="auto"/>
            <w:noWrap/>
          </w:tcPr>
          <w:p w14:paraId="4876ECC9" w14:textId="16671C6A"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43</w:t>
            </w:r>
          </w:p>
        </w:tc>
        <w:tc>
          <w:tcPr>
            <w:tcW w:w="392" w:type="pct"/>
            <w:shd w:val="clear" w:color="auto" w:fill="auto"/>
            <w:noWrap/>
          </w:tcPr>
          <w:p w14:paraId="1566BFF3" w14:textId="0CB9D3F8"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276</w:t>
            </w:r>
          </w:p>
        </w:tc>
        <w:tc>
          <w:tcPr>
            <w:tcW w:w="392" w:type="pct"/>
            <w:shd w:val="clear" w:color="auto" w:fill="auto"/>
            <w:noWrap/>
          </w:tcPr>
          <w:p w14:paraId="21DE9A75" w14:textId="32642A17"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86</w:t>
            </w:r>
          </w:p>
        </w:tc>
        <w:tc>
          <w:tcPr>
            <w:tcW w:w="289" w:type="pct"/>
            <w:shd w:val="clear" w:color="auto" w:fill="auto"/>
            <w:noWrap/>
          </w:tcPr>
          <w:p w14:paraId="73D8316C" w14:textId="40AFC77C"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29</w:t>
            </w:r>
          </w:p>
        </w:tc>
        <w:tc>
          <w:tcPr>
            <w:tcW w:w="289" w:type="pct"/>
            <w:shd w:val="clear" w:color="auto" w:fill="auto"/>
            <w:noWrap/>
          </w:tcPr>
          <w:p w14:paraId="47ED01E8" w14:textId="3284AF19"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161</w:t>
            </w:r>
          </w:p>
        </w:tc>
        <w:tc>
          <w:tcPr>
            <w:tcW w:w="394" w:type="pct"/>
            <w:shd w:val="clear" w:color="auto" w:fill="auto"/>
            <w:noWrap/>
          </w:tcPr>
          <w:p w14:paraId="6A6EFCEB" w14:textId="273E1DC3"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96</w:t>
            </w:r>
          </w:p>
        </w:tc>
        <w:tc>
          <w:tcPr>
            <w:tcW w:w="289" w:type="pct"/>
            <w:shd w:val="clear" w:color="auto" w:fill="auto"/>
            <w:noWrap/>
          </w:tcPr>
          <w:p w14:paraId="3EE9A2D5" w14:textId="150886DA"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129</w:t>
            </w:r>
          </w:p>
        </w:tc>
        <w:tc>
          <w:tcPr>
            <w:tcW w:w="308" w:type="pct"/>
            <w:shd w:val="clear" w:color="auto" w:fill="auto"/>
            <w:noWrap/>
          </w:tcPr>
          <w:p w14:paraId="24188897" w14:textId="032A17D7"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39</w:t>
            </w:r>
          </w:p>
        </w:tc>
        <w:tc>
          <w:tcPr>
            <w:tcW w:w="391" w:type="pct"/>
            <w:shd w:val="clear" w:color="auto" w:fill="auto"/>
            <w:noWrap/>
          </w:tcPr>
          <w:p w14:paraId="5C3CE012" w14:textId="00E140E4" w:rsidR="00896F1C" w:rsidRPr="006E6038" w:rsidRDefault="00896F1C" w:rsidP="00896F1C">
            <w:pPr>
              <w:spacing w:before="0" w:after="0"/>
              <w:jc w:val="right"/>
              <w:rPr>
                <w:rFonts w:eastAsia="Times New Roman" w:cstheme="majorHAnsi"/>
                <w:sz w:val="20"/>
                <w:szCs w:val="20"/>
                <w:lang w:val="en-AU" w:eastAsia="en-AU"/>
              </w:rPr>
            </w:pPr>
            <w:r w:rsidRPr="006E6038">
              <w:rPr>
                <w:rFonts w:ascii="Arial" w:hAnsi="Arial" w:cs="Arial"/>
                <w:sz w:val="18"/>
                <w:szCs w:val="18"/>
              </w:rPr>
              <w:t>31</w:t>
            </w:r>
          </w:p>
        </w:tc>
      </w:tr>
      <w:tr w:rsidR="00896F1C" w:rsidRPr="006E6038" w14:paraId="4C44CFCF" w14:textId="77777777" w:rsidTr="00896F1C">
        <w:tc>
          <w:tcPr>
            <w:tcW w:w="5000" w:type="pct"/>
            <w:gridSpan w:val="13"/>
            <w:shd w:val="clear" w:color="auto" w:fill="F2F2F2" w:themeFill="background1" w:themeFillShade="F2"/>
          </w:tcPr>
          <w:p w14:paraId="58D8B23F" w14:textId="77777777"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1</w:t>
            </w:r>
            <w:r w:rsidRPr="000F7150">
              <w:rPr>
                <w:rFonts w:eastAsia="Times New Roman" w:cstheme="majorHAnsi"/>
                <w:sz w:val="16"/>
                <w:szCs w:val="16"/>
                <w:lang w:val="en-AU" w:eastAsia="en-AU"/>
              </w:rPr>
              <w:t xml:space="preserve">Bold font indicates there were significant differences between irrigators who lived within compared to outside the Basin.  </w:t>
            </w:r>
          </w:p>
          <w:p w14:paraId="0C3AF7E0" w14:textId="77777777" w:rsidR="00896F1C" w:rsidRDefault="00896F1C" w:rsidP="00896F1C">
            <w:pPr>
              <w:spacing w:before="0" w:after="0"/>
              <w:rPr>
                <w:rFonts w:eastAsia="Times New Roman" w:cstheme="majorHAnsi"/>
                <w:sz w:val="16"/>
                <w:szCs w:val="16"/>
                <w:lang w:val="en-AU" w:eastAsia="en-AU"/>
              </w:rPr>
            </w:pPr>
            <w:r w:rsidRPr="000F7150">
              <w:rPr>
                <w:rFonts w:eastAsia="Times New Roman" w:cstheme="majorHAnsi"/>
                <w:sz w:val="16"/>
                <w:szCs w:val="16"/>
                <w:vertAlign w:val="superscript"/>
                <w:lang w:val="en-AU" w:eastAsia="en-AU"/>
              </w:rPr>
              <w:t xml:space="preserve">2 </w:t>
            </w:r>
            <w:r w:rsidRPr="000F7150">
              <w:rPr>
                <w:rFonts w:eastAsia="Times New Roman" w:cstheme="majorHAnsi"/>
                <w:sz w:val="16"/>
                <w:szCs w:val="16"/>
                <w:lang w:val="en-AU" w:eastAsia="en-AU"/>
              </w:rPr>
              <w:t xml:space="preserve">Bold font indicates significant differences between those in the Southern compared to Northern Basin. </w:t>
            </w:r>
          </w:p>
          <w:p w14:paraId="6A153FFD" w14:textId="4D440FCF" w:rsidR="00896F1C" w:rsidRPr="006E6038" w:rsidRDefault="00896F1C" w:rsidP="00896F1C">
            <w:pPr>
              <w:spacing w:before="0" w:after="0"/>
              <w:rPr>
                <w:rFonts w:ascii="Arial" w:hAnsi="Arial" w:cs="Arial"/>
                <w:sz w:val="18"/>
                <w:szCs w:val="18"/>
              </w:rPr>
            </w:pPr>
            <w:r w:rsidRPr="000F7150">
              <w:rPr>
                <w:rFonts w:eastAsia="Times New Roman" w:cstheme="majorHAnsi"/>
                <w:sz w:val="16"/>
                <w:szCs w:val="16"/>
                <w:vertAlign w:val="superscript"/>
                <w:lang w:val="en-AU" w:eastAsia="en-AU"/>
              </w:rPr>
              <w:t>3</w:t>
            </w:r>
            <w:r w:rsidRPr="000F7150">
              <w:rPr>
                <w:rFonts w:eastAsia="Times New Roman" w:cstheme="majorHAnsi"/>
                <w:sz w:val="16"/>
                <w:szCs w:val="16"/>
                <w:lang w:val="en-AU" w:eastAsia="en-AU"/>
              </w:rPr>
              <w:t>Bold font indicates significant differences between irrigators living in different irrigation districts &amp; outside irrigation distri</w:t>
            </w:r>
            <w:r>
              <w:rPr>
                <w:rFonts w:eastAsia="Times New Roman" w:cstheme="majorHAnsi"/>
                <w:sz w:val="16"/>
                <w:szCs w:val="16"/>
                <w:lang w:val="en-AU" w:eastAsia="en-AU"/>
              </w:rPr>
              <w:t>c</w:t>
            </w:r>
            <w:r w:rsidRPr="000F7150">
              <w:rPr>
                <w:rFonts w:eastAsia="Times New Roman" w:cstheme="majorHAnsi"/>
                <w:sz w:val="16"/>
                <w:szCs w:val="16"/>
                <w:lang w:val="en-AU" w:eastAsia="en-AU"/>
              </w:rPr>
              <w:t>ts. See Appendix 1 for detailed data from statistical tests.</w:t>
            </w:r>
          </w:p>
        </w:tc>
      </w:tr>
    </w:tbl>
    <w:p w14:paraId="1EF96094" w14:textId="3CA5E8E7" w:rsidR="00992AEC" w:rsidRDefault="00992AEC" w:rsidP="00992AEC">
      <w:pPr>
        <w:pStyle w:val="Caption"/>
        <w:keepNext/>
      </w:pPr>
      <w:bookmarkStart w:id="112" w:name="_Toc18181306"/>
      <w:r w:rsidRPr="00ED1A81">
        <w:t xml:space="preserve">Table </w:t>
      </w:r>
      <w:r w:rsidR="006F6784">
        <w:t>46</w:t>
      </w:r>
      <w:r>
        <w:t xml:space="preserve"> Future on-farm modernisation intentions – by engagement in on-farm modernisation</w:t>
      </w:r>
      <w:bookmarkEnd w:id="112"/>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30"/>
        <w:gridCol w:w="1078"/>
        <w:gridCol w:w="2197"/>
        <w:gridCol w:w="1404"/>
        <w:gridCol w:w="1873"/>
        <w:gridCol w:w="787"/>
        <w:gridCol w:w="1304"/>
        <w:gridCol w:w="1016"/>
        <w:gridCol w:w="1016"/>
        <w:gridCol w:w="1253"/>
      </w:tblGrid>
      <w:tr w:rsidR="001B051C" w:rsidRPr="0052666D" w14:paraId="52295E4B" w14:textId="77777777" w:rsidTr="00193C31">
        <w:tc>
          <w:tcPr>
            <w:tcW w:w="727" w:type="pct"/>
            <w:vMerge w:val="restart"/>
            <w:shd w:val="clear" w:color="auto" w:fill="D9D9D9" w:themeFill="background1" w:themeFillShade="D9"/>
            <w:vAlign w:val="bottom"/>
          </w:tcPr>
          <w:p w14:paraId="5FFACC67" w14:textId="0C200CAC" w:rsidR="001B051C" w:rsidRPr="0052666D" w:rsidRDefault="001B051C" w:rsidP="00193C31">
            <w:pPr>
              <w:spacing w:before="0" w:after="0"/>
              <w:rPr>
                <w:rFonts w:eastAsia="Times New Roman" w:cstheme="majorHAnsi"/>
                <w:b/>
                <w:sz w:val="20"/>
                <w:szCs w:val="20"/>
                <w:lang w:val="en-AU" w:eastAsia="en-AU"/>
              </w:rPr>
            </w:pPr>
            <w:r w:rsidRPr="0052666D">
              <w:rPr>
                <w:rFonts w:eastAsia="Times New Roman" w:cstheme="majorHAnsi"/>
                <w:b/>
                <w:sz w:val="20"/>
                <w:szCs w:val="20"/>
                <w:lang w:val="en-AU" w:eastAsia="en-AU"/>
              </w:rPr>
              <w:t>% of irrigators who agreed with the statement</w:t>
            </w:r>
          </w:p>
        </w:tc>
        <w:tc>
          <w:tcPr>
            <w:tcW w:w="386" w:type="pct"/>
            <w:vMerge w:val="restart"/>
            <w:shd w:val="clear" w:color="000000" w:fill="D9D9D9"/>
            <w:vAlign w:val="bottom"/>
          </w:tcPr>
          <w:p w14:paraId="338085ED" w14:textId="17BA0DFB" w:rsidR="001B051C" w:rsidRPr="0052666D" w:rsidRDefault="001B051C" w:rsidP="00193C31">
            <w:pPr>
              <w:spacing w:before="0" w:after="0"/>
              <w:rPr>
                <w:rFonts w:eastAsia="Times New Roman" w:cstheme="majorHAnsi"/>
                <w:b/>
                <w:bCs/>
                <w:sz w:val="20"/>
                <w:szCs w:val="20"/>
                <w:lang w:val="en-AU" w:eastAsia="en-AU"/>
              </w:rPr>
            </w:pPr>
            <w:r w:rsidRPr="0052666D">
              <w:rPr>
                <w:rFonts w:eastAsia="Times New Roman" w:cstheme="majorHAnsi"/>
                <w:b/>
                <w:bCs/>
                <w:sz w:val="20"/>
                <w:szCs w:val="20"/>
                <w:lang w:val="en-AU" w:eastAsia="en-AU"/>
              </w:rPr>
              <w:t>All Basin irrigators</w:t>
            </w:r>
          </w:p>
        </w:tc>
        <w:tc>
          <w:tcPr>
            <w:tcW w:w="1961" w:type="pct"/>
            <w:gridSpan w:val="3"/>
            <w:shd w:val="clear" w:color="000000" w:fill="D9D9D9"/>
            <w:vAlign w:val="bottom"/>
          </w:tcPr>
          <w:p w14:paraId="649EAE43" w14:textId="4E793ECF" w:rsidR="001B051C" w:rsidRPr="0052666D" w:rsidRDefault="001B051C" w:rsidP="00193C31">
            <w:pPr>
              <w:spacing w:before="0" w:after="0"/>
              <w:jc w:val="center"/>
              <w:rPr>
                <w:rFonts w:cstheme="majorHAnsi"/>
                <w:b/>
                <w:bCs/>
                <w:sz w:val="20"/>
                <w:szCs w:val="20"/>
              </w:rPr>
            </w:pPr>
            <w:r w:rsidRPr="0052666D">
              <w:rPr>
                <w:rFonts w:cstheme="majorHAnsi"/>
                <w:b/>
                <w:sz w:val="20"/>
                <w:szCs w:val="20"/>
              </w:rPr>
              <w:t>Modernisation of on-farm irrigation infrastructure since 2008</w:t>
            </w:r>
            <w:r w:rsidR="00012E19" w:rsidRPr="00331527">
              <w:rPr>
                <w:rFonts w:eastAsia="Times New Roman" w:cstheme="majorHAnsi"/>
                <w:sz w:val="16"/>
                <w:szCs w:val="16"/>
                <w:vertAlign w:val="superscript"/>
                <w:lang w:val="en-AU" w:eastAsia="en-AU"/>
              </w:rPr>
              <w:t>1</w:t>
            </w:r>
          </w:p>
        </w:tc>
        <w:tc>
          <w:tcPr>
            <w:tcW w:w="1926" w:type="pct"/>
            <w:gridSpan w:val="5"/>
            <w:shd w:val="clear" w:color="000000" w:fill="D9D9D9"/>
            <w:vAlign w:val="bottom"/>
          </w:tcPr>
          <w:p w14:paraId="36902006" w14:textId="572C93DF" w:rsidR="001B051C" w:rsidRPr="0052666D" w:rsidRDefault="001B051C" w:rsidP="00193C31">
            <w:pPr>
              <w:spacing w:before="0" w:after="0"/>
              <w:jc w:val="center"/>
              <w:rPr>
                <w:rFonts w:cstheme="majorHAnsi"/>
                <w:b/>
                <w:bCs/>
                <w:sz w:val="20"/>
                <w:szCs w:val="20"/>
              </w:rPr>
            </w:pPr>
            <w:r w:rsidRPr="0052666D">
              <w:rPr>
                <w:rFonts w:cstheme="majorHAnsi"/>
                <w:b/>
                <w:sz w:val="20"/>
                <w:szCs w:val="20"/>
              </w:rPr>
              <w:t>Proportion of on-farm irrigation infrastructure modernised since 2013</w:t>
            </w:r>
            <w:r w:rsidR="00012E19" w:rsidRPr="00331527">
              <w:rPr>
                <w:rFonts w:eastAsia="Times New Roman" w:cstheme="majorHAnsi"/>
                <w:sz w:val="16"/>
                <w:szCs w:val="16"/>
                <w:vertAlign w:val="superscript"/>
                <w:lang w:val="en-AU" w:eastAsia="en-AU"/>
              </w:rPr>
              <w:t>2</w:t>
            </w:r>
          </w:p>
        </w:tc>
      </w:tr>
      <w:tr w:rsidR="001B051C" w:rsidRPr="0052666D" w14:paraId="4527B4C7" w14:textId="77777777" w:rsidTr="00193C31">
        <w:tc>
          <w:tcPr>
            <w:tcW w:w="727" w:type="pct"/>
            <w:vMerge/>
            <w:shd w:val="clear" w:color="auto" w:fill="D9D9D9" w:themeFill="background1" w:themeFillShade="D9"/>
            <w:vAlign w:val="bottom"/>
            <w:hideMark/>
          </w:tcPr>
          <w:p w14:paraId="18135477" w14:textId="417B458B" w:rsidR="001B051C" w:rsidRPr="0052666D" w:rsidRDefault="001B051C" w:rsidP="00193C31">
            <w:pPr>
              <w:spacing w:before="0" w:after="0"/>
              <w:rPr>
                <w:rFonts w:eastAsia="Times New Roman" w:cstheme="majorHAnsi"/>
                <w:b/>
                <w:sz w:val="20"/>
                <w:szCs w:val="20"/>
                <w:lang w:val="en-AU" w:eastAsia="en-AU"/>
              </w:rPr>
            </w:pPr>
          </w:p>
        </w:tc>
        <w:tc>
          <w:tcPr>
            <w:tcW w:w="386" w:type="pct"/>
            <w:vMerge/>
            <w:shd w:val="clear" w:color="000000" w:fill="D9D9D9"/>
            <w:vAlign w:val="bottom"/>
            <w:hideMark/>
          </w:tcPr>
          <w:p w14:paraId="389C1E51" w14:textId="52440D2B" w:rsidR="001B051C" w:rsidRPr="0052666D" w:rsidRDefault="001B051C" w:rsidP="00193C31">
            <w:pPr>
              <w:spacing w:before="0" w:after="0"/>
              <w:rPr>
                <w:rFonts w:eastAsia="Times New Roman" w:cstheme="majorHAnsi"/>
                <w:b/>
                <w:bCs/>
                <w:sz w:val="20"/>
                <w:szCs w:val="20"/>
                <w:lang w:val="en-AU" w:eastAsia="en-AU"/>
              </w:rPr>
            </w:pPr>
          </w:p>
        </w:tc>
        <w:tc>
          <w:tcPr>
            <w:tcW w:w="787" w:type="pct"/>
            <w:shd w:val="clear" w:color="000000" w:fill="D9D9D9"/>
            <w:hideMark/>
          </w:tcPr>
          <w:p w14:paraId="5843CF08" w14:textId="77777777" w:rsidR="001B051C" w:rsidRPr="0052666D" w:rsidRDefault="001B051C" w:rsidP="00193C31">
            <w:pPr>
              <w:spacing w:before="0" w:after="0"/>
              <w:jc w:val="center"/>
              <w:rPr>
                <w:rFonts w:eastAsia="Times New Roman" w:cstheme="majorHAnsi"/>
                <w:b/>
                <w:bCs/>
                <w:sz w:val="20"/>
                <w:szCs w:val="20"/>
                <w:lang w:val="en-AU" w:eastAsia="en-AU"/>
              </w:rPr>
            </w:pPr>
            <w:r w:rsidRPr="0052666D">
              <w:rPr>
                <w:rFonts w:cstheme="majorHAnsi"/>
                <w:b/>
                <w:bCs/>
                <w:sz w:val="20"/>
                <w:szCs w:val="20"/>
              </w:rPr>
              <w:t>Has not modernised since 2008</w:t>
            </w:r>
          </w:p>
        </w:tc>
        <w:tc>
          <w:tcPr>
            <w:tcW w:w="503" w:type="pct"/>
            <w:shd w:val="clear" w:color="000000" w:fill="D9D9D9"/>
            <w:hideMark/>
          </w:tcPr>
          <w:p w14:paraId="3C6A5C4B" w14:textId="77777777" w:rsidR="001B051C" w:rsidRPr="0052666D" w:rsidRDefault="001B051C" w:rsidP="00193C31">
            <w:pPr>
              <w:spacing w:before="0" w:after="0"/>
              <w:jc w:val="center"/>
              <w:rPr>
                <w:rFonts w:eastAsia="Times New Roman" w:cstheme="majorHAnsi"/>
                <w:b/>
                <w:bCs/>
                <w:sz w:val="20"/>
                <w:szCs w:val="20"/>
                <w:lang w:val="en-AU" w:eastAsia="en-AU"/>
              </w:rPr>
            </w:pPr>
            <w:r w:rsidRPr="0052666D">
              <w:rPr>
                <w:rFonts w:cstheme="majorHAnsi"/>
                <w:b/>
                <w:bCs/>
                <w:sz w:val="20"/>
                <w:szCs w:val="20"/>
              </w:rPr>
              <w:t>Modernised, self-funded</w:t>
            </w:r>
          </w:p>
        </w:tc>
        <w:tc>
          <w:tcPr>
            <w:tcW w:w="671" w:type="pct"/>
            <w:shd w:val="clear" w:color="000000" w:fill="D9D9D9"/>
            <w:hideMark/>
          </w:tcPr>
          <w:p w14:paraId="576382C9" w14:textId="77777777" w:rsidR="001B051C" w:rsidRPr="0052666D" w:rsidRDefault="001B051C" w:rsidP="00193C31">
            <w:pPr>
              <w:spacing w:before="0" w:after="0"/>
              <w:jc w:val="center"/>
              <w:rPr>
                <w:rFonts w:eastAsia="Times New Roman" w:cstheme="majorHAnsi"/>
                <w:b/>
                <w:bCs/>
                <w:sz w:val="20"/>
                <w:szCs w:val="20"/>
                <w:lang w:val="en-AU" w:eastAsia="en-AU"/>
              </w:rPr>
            </w:pPr>
            <w:r w:rsidRPr="0052666D">
              <w:rPr>
                <w:rFonts w:cstheme="majorHAnsi"/>
                <w:b/>
                <w:bCs/>
                <w:sz w:val="20"/>
                <w:szCs w:val="20"/>
              </w:rPr>
              <w:t>Modernised with help of grant</w:t>
            </w:r>
          </w:p>
        </w:tc>
        <w:tc>
          <w:tcPr>
            <w:tcW w:w="282" w:type="pct"/>
            <w:shd w:val="clear" w:color="000000" w:fill="D9D9D9"/>
            <w:vAlign w:val="center"/>
            <w:hideMark/>
          </w:tcPr>
          <w:p w14:paraId="1F9D352F" w14:textId="77777777" w:rsidR="001B051C" w:rsidRPr="0052666D" w:rsidRDefault="001B051C" w:rsidP="00193C31">
            <w:pPr>
              <w:spacing w:before="0" w:after="0"/>
              <w:jc w:val="center"/>
              <w:rPr>
                <w:rFonts w:eastAsia="Times New Roman" w:cstheme="majorHAnsi"/>
                <w:b/>
                <w:bCs/>
                <w:sz w:val="20"/>
                <w:szCs w:val="20"/>
                <w:lang w:val="en-AU" w:eastAsia="en-AU"/>
              </w:rPr>
            </w:pPr>
            <w:r w:rsidRPr="0052666D">
              <w:rPr>
                <w:rFonts w:cstheme="majorHAnsi"/>
                <w:b/>
                <w:bCs/>
                <w:sz w:val="20"/>
                <w:szCs w:val="20"/>
              </w:rPr>
              <w:t>None</w:t>
            </w:r>
          </w:p>
        </w:tc>
        <w:tc>
          <w:tcPr>
            <w:tcW w:w="467" w:type="pct"/>
            <w:shd w:val="clear" w:color="000000" w:fill="D9D9D9"/>
            <w:vAlign w:val="center"/>
            <w:hideMark/>
          </w:tcPr>
          <w:p w14:paraId="6D0E0F95" w14:textId="77777777" w:rsidR="001B051C" w:rsidRPr="0052666D" w:rsidRDefault="001B051C" w:rsidP="00193C31">
            <w:pPr>
              <w:spacing w:before="0" w:after="0"/>
              <w:rPr>
                <w:rFonts w:eastAsia="Times New Roman" w:cstheme="majorHAnsi"/>
                <w:b/>
                <w:bCs/>
                <w:sz w:val="20"/>
                <w:szCs w:val="20"/>
                <w:lang w:val="en-AU" w:eastAsia="en-AU"/>
              </w:rPr>
            </w:pPr>
            <w:r w:rsidRPr="0052666D">
              <w:rPr>
                <w:rFonts w:cstheme="majorHAnsi"/>
                <w:b/>
                <w:bCs/>
                <w:sz w:val="20"/>
                <w:szCs w:val="20"/>
              </w:rPr>
              <w:t xml:space="preserve">1-19% </w:t>
            </w:r>
          </w:p>
        </w:tc>
        <w:tc>
          <w:tcPr>
            <w:tcW w:w="364" w:type="pct"/>
            <w:shd w:val="clear" w:color="000000" w:fill="D9D9D9"/>
            <w:vAlign w:val="center"/>
            <w:hideMark/>
          </w:tcPr>
          <w:p w14:paraId="4F78BA38" w14:textId="77777777" w:rsidR="001B051C" w:rsidRPr="0052666D" w:rsidRDefault="001B051C" w:rsidP="00193C31">
            <w:pPr>
              <w:spacing w:before="0" w:after="0"/>
              <w:rPr>
                <w:rFonts w:eastAsia="Times New Roman" w:cstheme="majorHAnsi"/>
                <w:b/>
                <w:bCs/>
                <w:sz w:val="20"/>
                <w:szCs w:val="20"/>
                <w:lang w:val="en-AU" w:eastAsia="en-AU"/>
              </w:rPr>
            </w:pPr>
            <w:r w:rsidRPr="0052666D">
              <w:rPr>
                <w:rFonts w:cstheme="majorHAnsi"/>
                <w:b/>
                <w:bCs/>
                <w:sz w:val="20"/>
                <w:szCs w:val="20"/>
              </w:rPr>
              <w:t xml:space="preserve">20-49% </w:t>
            </w:r>
          </w:p>
        </w:tc>
        <w:tc>
          <w:tcPr>
            <w:tcW w:w="364" w:type="pct"/>
            <w:shd w:val="clear" w:color="000000" w:fill="D9D9D9"/>
            <w:vAlign w:val="center"/>
            <w:hideMark/>
          </w:tcPr>
          <w:p w14:paraId="658CD02E" w14:textId="77777777" w:rsidR="001B051C" w:rsidRPr="0052666D" w:rsidRDefault="001B051C" w:rsidP="00193C31">
            <w:pPr>
              <w:spacing w:before="0" w:after="0"/>
              <w:rPr>
                <w:rFonts w:eastAsia="Times New Roman" w:cstheme="majorHAnsi"/>
                <w:b/>
                <w:bCs/>
                <w:sz w:val="20"/>
                <w:szCs w:val="20"/>
                <w:lang w:val="en-AU" w:eastAsia="en-AU"/>
              </w:rPr>
            </w:pPr>
            <w:r w:rsidRPr="0052666D">
              <w:rPr>
                <w:rFonts w:cstheme="majorHAnsi"/>
                <w:b/>
                <w:bCs/>
                <w:sz w:val="20"/>
                <w:szCs w:val="20"/>
              </w:rPr>
              <w:t xml:space="preserve">50-74% </w:t>
            </w:r>
          </w:p>
        </w:tc>
        <w:tc>
          <w:tcPr>
            <w:tcW w:w="449" w:type="pct"/>
            <w:shd w:val="clear" w:color="000000" w:fill="D9D9D9"/>
            <w:vAlign w:val="center"/>
            <w:hideMark/>
          </w:tcPr>
          <w:p w14:paraId="661B6CBE" w14:textId="77777777" w:rsidR="001B051C" w:rsidRPr="0052666D" w:rsidRDefault="001B051C" w:rsidP="00193C31">
            <w:pPr>
              <w:spacing w:before="0" w:after="0"/>
              <w:jc w:val="center"/>
              <w:rPr>
                <w:rFonts w:eastAsia="Times New Roman" w:cstheme="majorHAnsi"/>
                <w:b/>
                <w:bCs/>
                <w:sz w:val="20"/>
                <w:szCs w:val="20"/>
                <w:lang w:val="en-AU" w:eastAsia="en-AU"/>
              </w:rPr>
            </w:pPr>
            <w:r w:rsidRPr="0052666D">
              <w:rPr>
                <w:rFonts w:cstheme="majorHAnsi"/>
                <w:b/>
                <w:bCs/>
                <w:sz w:val="20"/>
                <w:szCs w:val="20"/>
              </w:rPr>
              <w:t>75%</w:t>
            </w:r>
          </w:p>
        </w:tc>
      </w:tr>
      <w:tr w:rsidR="0052666D" w:rsidRPr="0052666D" w14:paraId="54C0B4B8" w14:textId="77777777" w:rsidTr="001B051C">
        <w:tc>
          <w:tcPr>
            <w:tcW w:w="727" w:type="pct"/>
            <w:shd w:val="clear" w:color="auto" w:fill="FFFFFF" w:themeFill="background1"/>
          </w:tcPr>
          <w:p w14:paraId="1F4F0485" w14:textId="1A604B8E"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No more modernisation of irrigation infrastructure is needed on the land I manage</w:t>
            </w:r>
          </w:p>
        </w:tc>
        <w:tc>
          <w:tcPr>
            <w:tcW w:w="386" w:type="pct"/>
            <w:shd w:val="clear" w:color="auto" w:fill="auto"/>
            <w:noWrap/>
          </w:tcPr>
          <w:p w14:paraId="356D2E12" w14:textId="0126BFAE"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28.6%</w:t>
            </w:r>
          </w:p>
        </w:tc>
        <w:tc>
          <w:tcPr>
            <w:tcW w:w="787" w:type="pct"/>
            <w:shd w:val="clear" w:color="auto" w:fill="auto"/>
            <w:noWrap/>
          </w:tcPr>
          <w:p w14:paraId="388D3484" w14:textId="6D511F6C"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30.9%</w:t>
            </w:r>
          </w:p>
        </w:tc>
        <w:tc>
          <w:tcPr>
            <w:tcW w:w="503" w:type="pct"/>
            <w:shd w:val="clear" w:color="auto" w:fill="auto"/>
            <w:noWrap/>
          </w:tcPr>
          <w:p w14:paraId="1C248CD7" w14:textId="5C2F5A1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28.4%</w:t>
            </w:r>
          </w:p>
        </w:tc>
        <w:tc>
          <w:tcPr>
            <w:tcW w:w="671" w:type="pct"/>
            <w:shd w:val="clear" w:color="auto" w:fill="auto"/>
            <w:noWrap/>
          </w:tcPr>
          <w:p w14:paraId="413BC243" w14:textId="1F9FCE8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25.8%</w:t>
            </w:r>
          </w:p>
        </w:tc>
        <w:tc>
          <w:tcPr>
            <w:tcW w:w="282" w:type="pct"/>
            <w:shd w:val="clear" w:color="auto" w:fill="auto"/>
            <w:noWrap/>
          </w:tcPr>
          <w:p w14:paraId="2C9859FC" w14:textId="50C3681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29.8%</w:t>
            </w:r>
          </w:p>
        </w:tc>
        <w:tc>
          <w:tcPr>
            <w:tcW w:w="467" w:type="pct"/>
            <w:shd w:val="clear" w:color="auto" w:fill="auto"/>
            <w:noWrap/>
          </w:tcPr>
          <w:p w14:paraId="6BC0E39F" w14:textId="737CF9A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17.1%</w:t>
            </w:r>
          </w:p>
        </w:tc>
        <w:tc>
          <w:tcPr>
            <w:tcW w:w="364" w:type="pct"/>
            <w:shd w:val="clear" w:color="auto" w:fill="auto"/>
            <w:noWrap/>
          </w:tcPr>
          <w:p w14:paraId="61E94B1D" w14:textId="1C83019F"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30.9%</w:t>
            </w:r>
          </w:p>
        </w:tc>
        <w:tc>
          <w:tcPr>
            <w:tcW w:w="364" w:type="pct"/>
            <w:shd w:val="clear" w:color="auto" w:fill="auto"/>
            <w:noWrap/>
          </w:tcPr>
          <w:p w14:paraId="4DF37738" w14:textId="68E1E4D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18.2%</w:t>
            </w:r>
          </w:p>
        </w:tc>
        <w:tc>
          <w:tcPr>
            <w:tcW w:w="449" w:type="pct"/>
            <w:shd w:val="clear" w:color="auto" w:fill="auto"/>
            <w:noWrap/>
          </w:tcPr>
          <w:p w14:paraId="10317776" w14:textId="3D14C8CC"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37.2%</w:t>
            </w:r>
          </w:p>
        </w:tc>
      </w:tr>
      <w:tr w:rsidR="0052666D" w:rsidRPr="0052666D" w14:paraId="0725DCD7" w14:textId="77777777" w:rsidTr="001B051C">
        <w:tc>
          <w:tcPr>
            <w:tcW w:w="727" w:type="pct"/>
            <w:shd w:val="clear" w:color="auto" w:fill="FFFFFF" w:themeFill="background1"/>
          </w:tcPr>
          <w:p w14:paraId="7FE1E24A" w14:textId="7B3F412D"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1-2 years</w:t>
            </w:r>
          </w:p>
        </w:tc>
        <w:tc>
          <w:tcPr>
            <w:tcW w:w="386" w:type="pct"/>
            <w:shd w:val="clear" w:color="auto" w:fill="auto"/>
            <w:noWrap/>
          </w:tcPr>
          <w:p w14:paraId="17B31CDB" w14:textId="46942AF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49.8%</w:t>
            </w:r>
          </w:p>
        </w:tc>
        <w:tc>
          <w:tcPr>
            <w:tcW w:w="787" w:type="pct"/>
            <w:shd w:val="clear" w:color="auto" w:fill="auto"/>
            <w:noWrap/>
          </w:tcPr>
          <w:p w14:paraId="4D66CDA8" w14:textId="616818E4"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28.4%</w:t>
            </w:r>
          </w:p>
        </w:tc>
        <w:tc>
          <w:tcPr>
            <w:tcW w:w="503" w:type="pct"/>
            <w:shd w:val="clear" w:color="auto" w:fill="auto"/>
            <w:noWrap/>
          </w:tcPr>
          <w:p w14:paraId="7BEC8689" w14:textId="718FDA69"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54.7%</w:t>
            </w:r>
          </w:p>
        </w:tc>
        <w:tc>
          <w:tcPr>
            <w:tcW w:w="671" w:type="pct"/>
            <w:shd w:val="clear" w:color="auto" w:fill="auto"/>
            <w:noWrap/>
          </w:tcPr>
          <w:p w14:paraId="3BF2342D" w14:textId="36BAEA74"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56.0%</w:t>
            </w:r>
          </w:p>
        </w:tc>
        <w:tc>
          <w:tcPr>
            <w:tcW w:w="282" w:type="pct"/>
            <w:shd w:val="clear" w:color="auto" w:fill="auto"/>
            <w:noWrap/>
          </w:tcPr>
          <w:p w14:paraId="55C8664E" w14:textId="3BC124CE"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38.0%</w:t>
            </w:r>
          </w:p>
        </w:tc>
        <w:tc>
          <w:tcPr>
            <w:tcW w:w="467" w:type="pct"/>
            <w:shd w:val="clear" w:color="auto" w:fill="auto"/>
            <w:noWrap/>
          </w:tcPr>
          <w:p w14:paraId="0409B4E0" w14:textId="7BADC34E"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51.3%</w:t>
            </w:r>
          </w:p>
        </w:tc>
        <w:tc>
          <w:tcPr>
            <w:tcW w:w="364" w:type="pct"/>
            <w:shd w:val="clear" w:color="auto" w:fill="auto"/>
            <w:noWrap/>
          </w:tcPr>
          <w:p w14:paraId="036CB67E" w14:textId="700C479E"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66.1%</w:t>
            </w:r>
          </w:p>
        </w:tc>
        <w:tc>
          <w:tcPr>
            <w:tcW w:w="364" w:type="pct"/>
            <w:shd w:val="clear" w:color="auto" w:fill="auto"/>
            <w:noWrap/>
          </w:tcPr>
          <w:p w14:paraId="7CA1AD54" w14:textId="7F174572"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62.8%</w:t>
            </w:r>
          </w:p>
        </w:tc>
        <w:tc>
          <w:tcPr>
            <w:tcW w:w="449" w:type="pct"/>
            <w:shd w:val="clear" w:color="auto" w:fill="auto"/>
            <w:noWrap/>
          </w:tcPr>
          <w:p w14:paraId="61835A23" w14:textId="3AD01981"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58.5%</w:t>
            </w:r>
          </w:p>
        </w:tc>
      </w:tr>
      <w:tr w:rsidR="0052666D" w:rsidRPr="0052666D" w14:paraId="6DDC1CCE" w14:textId="77777777" w:rsidTr="001B051C">
        <w:tc>
          <w:tcPr>
            <w:tcW w:w="727" w:type="pct"/>
            <w:shd w:val="clear" w:color="auto" w:fill="FFFFFF" w:themeFill="background1"/>
          </w:tcPr>
          <w:p w14:paraId="5295DBB4" w14:textId="44B45D33"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3-5 years</w:t>
            </w:r>
          </w:p>
        </w:tc>
        <w:tc>
          <w:tcPr>
            <w:tcW w:w="386" w:type="pct"/>
            <w:shd w:val="clear" w:color="auto" w:fill="auto"/>
            <w:noWrap/>
          </w:tcPr>
          <w:p w14:paraId="5A1A59B0" w14:textId="3D40F46A"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54.4%</w:t>
            </w:r>
          </w:p>
        </w:tc>
        <w:tc>
          <w:tcPr>
            <w:tcW w:w="787" w:type="pct"/>
            <w:shd w:val="clear" w:color="auto" w:fill="auto"/>
            <w:noWrap/>
          </w:tcPr>
          <w:p w14:paraId="3FEF91D9" w14:textId="5C6F43B3"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27.7%</w:t>
            </w:r>
          </w:p>
        </w:tc>
        <w:tc>
          <w:tcPr>
            <w:tcW w:w="503" w:type="pct"/>
            <w:shd w:val="clear" w:color="auto" w:fill="auto"/>
            <w:noWrap/>
          </w:tcPr>
          <w:p w14:paraId="64BB14A9" w14:textId="33852210"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61.3%</w:t>
            </w:r>
          </w:p>
        </w:tc>
        <w:tc>
          <w:tcPr>
            <w:tcW w:w="671" w:type="pct"/>
            <w:shd w:val="clear" w:color="auto" w:fill="auto"/>
            <w:noWrap/>
          </w:tcPr>
          <w:p w14:paraId="781487A2" w14:textId="28021493"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62.4%</w:t>
            </w:r>
          </w:p>
        </w:tc>
        <w:tc>
          <w:tcPr>
            <w:tcW w:w="282" w:type="pct"/>
            <w:shd w:val="clear" w:color="auto" w:fill="auto"/>
            <w:noWrap/>
          </w:tcPr>
          <w:p w14:paraId="46A455CD" w14:textId="4E9A2E1D"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42.9%</w:t>
            </w:r>
          </w:p>
        </w:tc>
        <w:tc>
          <w:tcPr>
            <w:tcW w:w="467" w:type="pct"/>
            <w:shd w:val="clear" w:color="auto" w:fill="auto"/>
            <w:noWrap/>
          </w:tcPr>
          <w:p w14:paraId="297C6E5E" w14:textId="0BE800A8"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53.8%</w:t>
            </w:r>
          </w:p>
        </w:tc>
        <w:tc>
          <w:tcPr>
            <w:tcW w:w="364" w:type="pct"/>
            <w:shd w:val="clear" w:color="auto" w:fill="auto"/>
            <w:noWrap/>
          </w:tcPr>
          <w:p w14:paraId="25A2DE46" w14:textId="5E6DD2A5"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70.4%</w:t>
            </w:r>
          </w:p>
        </w:tc>
        <w:tc>
          <w:tcPr>
            <w:tcW w:w="364" w:type="pct"/>
            <w:shd w:val="clear" w:color="auto" w:fill="auto"/>
            <w:noWrap/>
          </w:tcPr>
          <w:p w14:paraId="7435D9E6" w14:textId="3636E4D3"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67.5%</w:t>
            </w:r>
          </w:p>
        </w:tc>
        <w:tc>
          <w:tcPr>
            <w:tcW w:w="449" w:type="pct"/>
            <w:shd w:val="clear" w:color="auto" w:fill="auto"/>
            <w:noWrap/>
          </w:tcPr>
          <w:p w14:paraId="50F54EC8" w14:textId="72F5472B"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62.8%</w:t>
            </w:r>
          </w:p>
        </w:tc>
      </w:tr>
      <w:tr w:rsidR="0052666D" w:rsidRPr="0052666D" w14:paraId="6E680D88" w14:textId="77777777" w:rsidTr="001B051C">
        <w:tc>
          <w:tcPr>
            <w:tcW w:w="727" w:type="pct"/>
            <w:shd w:val="clear" w:color="auto" w:fill="FFFFFF" w:themeFill="background1"/>
          </w:tcPr>
          <w:p w14:paraId="3049F5FC" w14:textId="56683F20"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I’d be more likely to modernise on-farm infrastructure if given a grant to help</w:t>
            </w:r>
          </w:p>
        </w:tc>
        <w:tc>
          <w:tcPr>
            <w:tcW w:w="386" w:type="pct"/>
            <w:shd w:val="clear" w:color="auto" w:fill="auto"/>
            <w:noWrap/>
          </w:tcPr>
          <w:p w14:paraId="206E94CC" w14:textId="7FED4BAA"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57.9%</w:t>
            </w:r>
          </w:p>
        </w:tc>
        <w:tc>
          <w:tcPr>
            <w:tcW w:w="787" w:type="pct"/>
            <w:shd w:val="clear" w:color="auto" w:fill="auto"/>
            <w:noWrap/>
          </w:tcPr>
          <w:p w14:paraId="4D4F1E31" w14:textId="46B838A1"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40.3%</w:t>
            </w:r>
          </w:p>
        </w:tc>
        <w:tc>
          <w:tcPr>
            <w:tcW w:w="503" w:type="pct"/>
            <w:shd w:val="clear" w:color="auto" w:fill="auto"/>
            <w:noWrap/>
          </w:tcPr>
          <w:p w14:paraId="6F460D99" w14:textId="246143A5"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57.6%</w:t>
            </w:r>
          </w:p>
        </w:tc>
        <w:tc>
          <w:tcPr>
            <w:tcW w:w="671" w:type="pct"/>
            <w:shd w:val="clear" w:color="auto" w:fill="auto"/>
            <w:noWrap/>
          </w:tcPr>
          <w:p w14:paraId="6D849194" w14:textId="426CCB89"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70.8%</w:t>
            </w:r>
          </w:p>
        </w:tc>
        <w:tc>
          <w:tcPr>
            <w:tcW w:w="282" w:type="pct"/>
            <w:shd w:val="clear" w:color="auto" w:fill="auto"/>
            <w:noWrap/>
          </w:tcPr>
          <w:p w14:paraId="11D1C34B" w14:textId="62C92241"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57.3%</w:t>
            </w:r>
          </w:p>
        </w:tc>
        <w:tc>
          <w:tcPr>
            <w:tcW w:w="467" w:type="pct"/>
            <w:shd w:val="clear" w:color="auto" w:fill="auto"/>
            <w:noWrap/>
          </w:tcPr>
          <w:p w14:paraId="373DD6B5" w14:textId="59340F7F"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56.4%</w:t>
            </w:r>
          </w:p>
        </w:tc>
        <w:tc>
          <w:tcPr>
            <w:tcW w:w="364" w:type="pct"/>
            <w:shd w:val="clear" w:color="auto" w:fill="auto"/>
            <w:noWrap/>
          </w:tcPr>
          <w:p w14:paraId="5A62BC03" w14:textId="3D436CF4"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56.4%</w:t>
            </w:r>
          </w:p>
        </w:tc>
        <w:tc>
          <w:tcPr>
            <w:tcW w:w="364" w:type="pct"/>
            <w:shd w:val="clear" w:color="auto" w:fill="auto"/>
            <w:noWrap/>
          </w:tcPr>
          <w:p w14:paraId="18D3AC43" w14:textId="5EB7A31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77.3%</w:t>
            </w:r>
          </w:p>
        </w:tc>
        <w:tc>
          <w:tcPr>
            <w:tcW w:w="449" w:type="pct"/>
            <w:shd w:val="clear" w:color="auto" w:fill="auto"/>
            <w:noWrap/>
          </w:tcPr>
          <w:p w14:paraId="0B8452C5" w14:textId="45F9342D"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48.8%</w:t>
            </w:r>
          </w:p>
        </w:tc>
      </w:tr>
      <w:tr w:rsidR="0052666D" w:rsidRPr="0052666D" w14:paraId="43B64DAE" w14:textId="77777777" w:rsidTr="001B051C">
        <w:tc>
          <w:tcPr>
            <w:tcW w:w="727" w:type="pct"/>
            <w:shd w:val="clear" w:color="auto" w:fill="FFFFFF" w:themeFill="background1"/>
          </w:tcPr>
          <w:p w14:paraId="28DBFC90" w14:textId="784A810B"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I’m not interested in grants to modernise if it means having to hand some of my water entitlements over to the government in return</w:t>
            </w:r>
          </w:p>
        </w:tc>
        <w:tc>
          <w:tcPr>
            <w:tcW w:w="386" w:type="pct"/>
            <w:shd w:val="clear" w:color="auto" w:fill="auto"/>
            <w:noWrap/>
          </w:tcPr>
          <w:p w14:paraId="1A74F85B" w14:textId="4D7CABB3"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65.5%</w:t>
            </w:r>
          </w:p>
        </w:tc>
        <w:tc>
          <w:tcPr>
            <w:tcW w:w="787" w:type="pct"/>
            <w:shd w:val="clear" w:color="auto" w:fill="auto"/>
            <w:noWrap/>
          </w:tcPr>
          <w:p w14:paraId="14687EF2" w14:textId="0453755F"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50.0%</w:t>
            </w:r>
          </w:p>
        </w:tc>
        <w:tc>
          <w:tcPr>
            <w:tcW w:w="503" w:type="pct"/>
            <w:shd w:val="clear" w:color="auto" w:fill="auto"/>
            <w:noWrap/>
          </w:tcPr>
          <w:p w14:paraId="07DAD31F" w14:textId="10CA7AE2"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71.3%</w:t>
            </w:r>
          </w:p>
        </w:tc>
        <w:tc>
          <w:tcPr>
            <w:tcW w:w="671" w:type="pct"/>
            <w:shd w:val="clear" w:color="auto" w:fill="auto"/>
            <w:noWrap/>
          </w:tcPr>
          <w:p w14:paraId="70E2117E" w14:textId="42D8DA83" w:rsidR="00261066" w:rsidRPr="008F5A4B" w:rsidRDefault="00261066" w:rsidP="00261066">
            <w:pPr>
              <w:spacing w:before="0" w:after="0"/>
              <w:jc w:val="right"/>
              <w:rPr>
                <w:rFonts w:eastAsia="Times New Roman" w:cstheme="majorHAnsi"/>
                <w:b/>
                <w:bCs/>
                <w:sz w:val="20"/>
                <w:szCs w:val="20"/>
                <w:lang w:val="en-AU" w:eastAsia="en-AU"/>
              </w:rPr>
            </w:pPr>
            <w:r w:rsidRPr="008F5A4B">
              <w:rPr>
                <w:rFonts w:cstheme="majorHAnsi"/>
                <w:b/>
                <w:bCs/>
                <w:sz w:val="20"/>
                <w:szCs w:val="20"/>
              </w:rPr>
              <w:t>66.7%</w:t>
            </w:r>
          </w:p>
        </w:tc>
        <w:tc>
          <w:tcPr>
            <w:tcW w:w="282" w:type="pct"/>
            <w:shd w:val="clear" w:color="auto" w:fill="auto"/>
            <w:noWrap/>
          </w:tcPr>
          <w:p w14:paraId="2BC608AF" w14:textId="1443A617"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60.2%</w:t>
            </w:r>
          </w:p>
        </w:tc>
        <w:tc>
          <w:tcPr>
            <w:tcW w:w="467" w:type="pct"/>
            <w:shd w:val="clear" w:color="auto" w:fill="auto"/>
            <w:noWrap/>
          </w:tcPr>
          <w:p w14:paraId="6747E96E" w14:textId="02477350"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81.0%</w:t>
            </w:r>
          </w:p>
        </w:tc>
        <w:tc>
          <w:tcPr>
            <w:tcW w:w="364" w:type="pct"/>
            <w:shd w:val="clear" w:color="auto" w:fill="auto"/>
            <w:noWrap/>
          </w:tcPr>
          <w:p w14:paraId="4CD30238" w14:textId="0A1F64F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75.0%</w:t>
            </w:r>
          </w:p>
        </w:tc>
        <w:tc>
          <w:tcPr>
            <w:tcW w:w="364" w:type="pct"/>
            <w:shd w:val="clear" w:color="auto" w:fill="auto"/>
            <w:noWrap/>
          </w:tcPr>
          <w:p w14:paraId="5608EF57" w14:textId="7170DAE1"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56.8%</w:t>
            </w:r>
          </w:p>
        </w:tc>
        <w:tc>
          <w:tcPr>
            <w:tcW w:w="449" w:type="pct"/>
            <w:shd w:val="clear" w:color="auto" w:fill="auto"/>
            <w:noWrap/>
          </w:tcPr>
          <w:p w14:paraId="2FD2C402" w14:textId="1189CC5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65.0%</w:t>
            </w:r>
          </w:p>
        </w:tc>
      </w:tr>
      <w:tr w:rsidR="0052666D" w:rsidRPr="0052666D" w14:paraId="45D9FABD" w14:textId="77777777" w:rsidTr="001B051C">
        <w:tc>
          <w:tcPr>
            <w:tcW w:w="727" w:type="pct"/>
            <w:shd w:val="clear" w:color="auto" w:fill="FFFFFF" w:themeFill="background1"/>
          </w:tcPr>
          <w:p w14:paraId="43CED497" w14:textId="5D457BB4" w:rsidR="00261066" w:rsidRPr="0052666D" w:rsidRDefault="00261066" w:rsidP="00261066">
            <w:pPr>
              <w:spacing w:before="0" w:after="0"/>
              <w:rPr>
                <w:rFonts w:eastAsia="MS Mincho" w:cstheme="majorHAnsi"/>
                <w:b/>
                <w:bCs/>
                <w:sz w:val="20"/>
                <w:szCs w:val="20"/>
              </w:rPr>
            </w:pPr>
            <w:r w:rsidRPr="0052666D">
              <w:rPr>
                <w:rFonts w:eastAsia="Times New Roman" w:cstheme="majorHAnsi"/>
                <w:b/>
                <w:bCs/>
                <w:sz w:val="20"/>
                <w:szCs w:val="20"/>
                <w:lang w:val="en-AU" w:eastAsia="en-AU"/>
              </w:rPr>
              <w:t>n</w:t>
            </w:r>
          </w:p>
        </w:tc>
        <w:tc>
          <w:tcPr>
            <w:tcW w:w="386" w:type="pct"/>
            <w:shd w:val="clear" w:color="auto" w:fill="auto"/>
            <w:noWrap/>
          </w:tcPr>
          <w:p w14:paraId="70BE9086" w14:textId="42D3BE14" w:rsidR="00261066" w:rsidRPr="0052666D" w:rsidRDefault="00261066" w:rsidP="00261066">
            <w:pPr>
              <w:spacing w:before="0" w:after="0"/>
              <w:jc w:val="right"/>
              <w:rPr>
                <w:rFonts w:cstheme="majorHAnsi"/>
                <w:sz w:val="20"/>
                <w:szCs w:val="20"/>
              </w:rPr>
            </w:pPr>
            <w:r w:rsidRPr="0052666D">
              <w:rPr>
                <w:rFonts w:cstheme="majorHAnsi"/>
                <w:sz w:val="20"/>
                <w:szCs w:val="20"/>
              </w:rPr>
              <w:t>319</w:t>
            </w:r>
          </w:p>
        </w:tc>
        <w:tc>
          <w:tcPr>
            <w:tcW w:w="787" w:type="pct"/>
            <w:shd w:val="clear" w:color="auto" w:fill="auto"/>
            <w:noWrap/>
          </w:tcPr>
          <w:p w14:paraId="59BB658E" w14:textId="6E70CB71" w:rsidR="00261066" w:rsidRPr="0052666D" w:rsidRDefault="00261066" w:rsidP="00261066">
            <w:pPr>
              <w:spacing w:before="0" w:after="0"/>
              <w:jc w:val="right"/>
              <w:rPr>
                <w:rFonts w:cstheme="majorHAnsi"/>
                <w:sz w:val="20"/>
                <w:szCs w:val="20"/>
              </w:rPr>
            </w:pPr>
            <w:r w:rsidRPr="0052666D">
              <w:rPr>
                <w:rFonts w:cstheme="majorHAnsi"/>
                <w:sz w:val="20"/>
                <w:szCs w:val="20"/>
              </w:rPr>
              <w:t>66</w:t>
            </w:r>
          </w:p>
        </w:tc>
        <w:tc>
          <w:tcPr>
            <w:tcW w:w="503" w:type="pct"/>
            <w:shd w:val="clear" w:color="auto" w:fill="auto"/>
            <w:noWrap/>
          </w:tcPr>
          <w:p w14:paraId="0533E29D" w14:textId="7839A3D6" w:rsidR="00261066" w:rsidRPr="0052666D" w:rsidRDefault="00261066" w:rsidP="00261066">
            <w:pPr>
              <w:spacing w:before="0" w:after="0"/>
              <w:jc w:val="right"/>
              <w:rPr>
                <w:rFonts w:cstheme="majorHAnsi"/>
                <w:sz w:val="20"/>
                <w:szCs w:val="20"/>
              </w:rPr>
            </w:pPr>
            <w:r w:rsidRPr="0052666D">
              <w:rPr>
                <w:rFonts w:cstheme="majorHAnsi"/>
                <w:sz w:val="20"/>
                <w:szCs w:val="20"/>
              </w:rPr>
              <w:t>164</w:t>
            </w:r>
          </w:p>
        </w:tc>
        <w:tc>
          <w:tcPr>
            <w:tcW w:w="671" w:type="pct"/>
            <w:shd w:val="clear" w:color="auto" w:fill="auto"/>
            <w:noWrap/>
          </w:tcPr>
          <w:p w14:paraId="32895556" w14:textId="564F3743" w:rsidR="00261066" w:rsidRPr="0052666D" w:rsidRDefault="00261066" w:rsidP="00261066">
            <w:pPr>
              <w:spacing w:before="0" w:after="0"/>
              <w:jc w:val="right"/>
              <w:rPr>
                <w:rFonts w:cstheme="majorHAnsi"/>
                <w:sz w:val="20"/>
                <w:szCs w:val="20"/>
              </w:rPr>
            </w:pPr>
            <w:r w:rsidRPr="0052666D">
              <w:rPr>
                <w:rFonts w:cstheme="majorHAnsi"/>
                <w:sz w:val="20"/>
                <w:szCs w:val="20"/>
              </w:rPr>
              <w:t>87</w:t>
            </w:r>
          </w:p>
        </w:tc>
        <w:tc>
          <w:tcPr>
            <w:tcW w:w="282" w:type="pct"/>
            <w:shd w:val="clear" w:color="auto" w:fill="auto"/>
            <w:noWrap/>
          </w:tcPr>
          <w:p w14:paraId="599B95D6" w14:textId="3807DC2F" w:rsidR="00261066" w:rsidRPr="0052666D" w:rsidRDefault="00261066" w:rsidP="00261066">
            <w:pPr>
              <w:spacing w:before="0" w:after="0"/>
              <w:jc w:val="right"/>
              <w:rPr>
                <w:rFonts w:cstheme="majorHAnsi"/>
                <w:sz w:val="20"/>
                <w:szCs w:val="20"/>
              </w:rPr>
            </w:pPr>
            <w:r w:rsidRPr="0052666D">
              <w:rPr>
                <w:rFonts w:cstheme="majorHAnsi"/>
                <w:sz w:val="20"/>
                <w:szCs w:val="20"/>
              </w:rPr>
              <w:t>103</w:t>
            </w:r>
          </w:p>
        </w:tc>
        <w:tc>
          <w:tcPr>
            <w:tcW w:w="467" w:type="pct"/>
            <w:shd w:val="clear" w:color="auto" w:fill="auto"/>
            <w:noWrap/>
          </w:tcPr>
          <w:p w14:paraId="40D02B87" w14:textId="2096BE8F" w:rsidR="00261066" w:rsidRPr="0052666D" w:rsidRDefault="00261066" w:rsidP="00261066">
            <w:pPr>
              <w:spacing w:before="0" w:after="0"/>
              <w:jc w:val="right"/>
              <w:rPr>
                <w:rFonts w:cstheme="majorHAnsi"/>
                <w:sz w:val="20"/>
                <w:szCs w:val="20"/>
              </w:rPr>
            </w:pPr>
            <w:r w:rsidRPr="0052666D">
              <w:rPr>
                <w:rFonts w:cstheme="majorHAnsi"/>
                <w:sz w:val="20"/>
                <w:szCs w:val="20"/>
              </w:rPr>
              <w:t>42</w:t>
            </w:r>
          </w:p>
        </w:tc>
        <w:tc>
          <w:tcPr>
            <w:tcW w:w="364" w:type="pct"/>
            <w:shd w:val="clear" w:color="auto" w:fill="auto"/>
            <w:noWrap/>
          </w:tcPr>
          <w:p w14:paraId="0D22AC65" w14:textId="5219325D" w:rsidR="00261066" w:rsidRPr="0052666D" w:rsidRDefault="00261066" w:rsidP="00261066">
            <w:pPr>
              <w:spacing w:before="0" w:after="0"/>
              <w:jc w:val="right"/>
              <w:rPr>
                <w:rFonts w:cstheme="majorHAnsi"/>
                <w:sz w:val="20"/>
                <w:szCs w:val="20"/>
              </w:rPr>
            </w:pPr>
            <w:r w:rsidRPr="0052666D">
              <w:rPr>
                <w:rFonts w:cstheme="majorHAnsi"/>
                <w:sz w:val="20"/>
                <w:szCs w:val="20"/>
              </w:rPr>
              <w:t>56</w:t>
            </w:r>
          </w:p>
        </w:tc>
        <w:tc>
          <w:tcPr>
            <w:tcW w:w="364" w:type="pct"/>
            <w:shd w:val="clear" w:color="auto" w:fill="auto"/>
            <w:noWrap/>
          </w:tcPr>
          <w:p w14:paraId="063C43B6" w14:textId="2BADFF64" w:rsidR="00261066" w:rsidRPr="0052666D" w:rsidRDefault="00261066" w:rsidP="00261066">
            <w:pPr>
              <w:spacing w:before="0" w:after="0"/>
              <w:jc w:val="right"/>
              <w:rPr>
                <w:rFonts w:cstheme="majorHAnsi"/>
                <w:sz w:val="20"/>
                <w:szCs w:val="20"/>
              </w:rPr>
            </w:pPr>
            <w:r w:rsidRPr="0052666D">
              <w:rPr>
                <w:rFonts w:cstheme="majorHAnsi"/>
                <w:sz w:val="20"/>
                <w:szCs w:val="20"/>
              </w:rPr>
              <w:t>44</w:t>
            </w:r>
          </w:p>
        </w:tc>
        <w:tc>
          <w:tcPr>
            <w:tcW w:w="449" w:type="pct"/>
            <w:shd w:val="clear" w:color="auto" w:fill="auto"/>
            <w:noWrap/>
          </w:tcPr>
          <w:p w14:paraId="50FE4641" w14:textId="4D2B5E7E" w:rsidR="00261066" w:rsidRPr="0052666D" w:rsidRDefault="00261066" w:rsidP="00261066">
            <w:pPr>
              <w:spacing w:before="0" w:after="0"/>
              <w:jc w:val="right"/>
              <w:rPr>
                <w:rFonts w:cstheme="majorHAnsi"/>
                <w:sz w:val="20"/>
                <w:szCs w:val="20"/>
              </w:rPr>
            </w:pPr>
            <w:r w:rsidRPr="0052666D">
              <w:rPr>
                <w:rFonts w:cstheme="majorHAnsi"/>
                <w:sz w:val="20"/>
                <w:szCs w:val="20"/>
              </w:rPr>
              <w:t>40</w:t>
            </w:r>
          </w:p>
        </w:tc>
      </w:tr>
      <w:tr w:rsidR="0028768F" w:rsidRPr="0052666D" w14:paraId="178659F1" w14:textId="77777777" w:rsidTr="00012E19">
        <w:tc>
          <w:tcPr>
            <w:tcW w:w="5000" w:type="pct"/>
            <w:gridSpan w:val="10"/>
            <w:shd w:val="clear" w:color="auto" w:fill="F2F2F2" w:themeFill="background1" w:themeFillShade="F2"/>
          </w:tcPr>
          <w:p w14:paraId="24A4B4EA" w14:textId="77777777" w:rsidR="00012E19" w:rsidRPr="00331527" w:rsidRDefault="00012E19" w:rsidP="00012E19">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who had not modernised, who had modernised using self-funding, and had modernised with help from grants.  </w:t>
            </w:r>
          </w:p>
          <w:p w14:paraId="67753BDC" w14:textId="5DBD3405" w:rsidR="0028768F" w:rsidRPr="0052666D" w:rsidRDefault="00012E19" w:rsidP="00012E19">
            <w:pPr>
              <w:spacing w:before="0" w:after="0"/>
              <w:rPr>
                <w:rFonts w:cstheme="majorHAnsi"/>
                <w:sz w:val="20"/>
                <w:szCs w:val="20"/>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Bold font indicates significant differences between those who had modernised differing proportions of their irrigation infrastructure. See Appendix 1 for detailed data from statistical tests.</w:t>
            </w:r>
          </w:p>
        </w:tc>
      </w:tr>
    </w:tbl>
    <w:p w14:paraId="7A5D5D8B" w14:textId="77777777" w:rsidR="00992AEC" w:rsidRDefault="00992AEC" w:rsidP="00992AEC"/>
    <w:p w14:paraId="6ADAA291" w14:textId="4A48B010" w:rsidR="00992AEC" w:rsidRDefault="00992AEC" w:rsidP="00992AEC">
      <w:pPr>
        <w:pStyle w:val="Caption"/>
        <w:keepNext/>
      </w:pPr>
      <w:bookmarkStart w:id="113" w:name="_Toc18181307"/>
      <w:r w:rsidRPr="00ED1A81">
        <w:t xml:space="preserve">Table </w:t>
      </w:r>
      <w:r w:rsidR="006F6784">
        <w:t>47</w:t>
      </w:r>
      <w:r>
        <w:t xml:space="preserve"> Future on-farm modernisation intentions – by farm type and size</w:t>
      </w:r>
      <w:bookmarkEnd w:id="113"/>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70"/>
        <w:gridCol w:w="727"/>
        <w:gridCol w:w="751"/>
        <w:gridCol w:w="797"/>
        <w:gridCol w:w="746"/>
        <w:gridCol w:w="949"/>
        <w:gridCol w:w="810"/>
        <w:gridCol w:w="810"/>
        <w:gridCol w:w="957"/>
        <w:gridCol w:w="963"/>
        <w:gridCol w:w="958"/>
        <w:gridCol w:w="824"/>
        <w:gridCol w:w="765"/>
        <w:gridCol w:w="904"/>
        <w:gridCol w:w="927"/>
      </w:tblGrid>
      <w:tr w:rsidR="0052666D" w:rsidRPr="0052666D" w14:paraId="5D7CB4EA" w14:textId="77777777" w:rsidTr="0028768F">
        <w:tc>
          <w:tcPr>
            <w:tcW w:w="742" w:type="pct"/>
            <w:vMerge w:val="restart"/>
            <w:shd w:val="clear" w:color="auto" w:fill="D9D9D9" w:themeFill="background1" w:themeFillShade="D9"/>
            <w:vAlign w:val="bottom"/>
          </w:tcPr>
          <w:p w14:paraId="609B854B" w14:textId="4D1D2C40" w:rsidR="007B1F49" w:rsidRPr="0052666D" w:rsidRDefault="007B1F49" w:rsidP="00193C31">
            <w:pPr>
              <w:spacing w:before="0" w:after="0"/>
              <w:rPr>
                <w:rFonts w:eastAsia="Times New Roman" w:cstheme="majorHAnsi"/>
                <w:b/>
                <w:sz w:val="20"/>
                <w:szCs w:val="20"/>
                <w:lang w:val="en-AU" w:eastAsia="en-AU"/>
              </w:rPr>
            </w:pPr>
            <w:r w:rsidRPr="0052666D">
              <w:rPr>
                <w:rFonts w:eastAsia="Times New Roman" w:cstheme="majorHAnsi"/>
                <w:b/>
                <w:sz w:val="20"/>
                <w:szCs w:val="20"/>
                <w:lang w:val="en-AU" w:eastAsia="en-AU"/>
              </w:rPr>
              <w:t> </w:t>
            </w:r>
            <w:r w:rsidR="00907D43" w:rsidRPr="0052666D">
              <w:rPr>
                <w:rFonts w:eastAsia="Times New Roman" w:cstheme="majorHAnsi"/>
                <w:b/>
                <w:sz w:val="20"/>
                <w:szCs w:val="20"/>
                <w:lang w:val="en-AU" w:eastAsia="en-AU"/>
              </w:rPr>
              <w:t>% of irrigators who agreed with the statement</w:t>
            </w:r>
          </w:p>
        </w:tc>
        <w:tc>
          <w:tcPr>
            <w:tcW w:w="1422" w:type="pct"/>
            <w:gridSpan w:val="5"/>
            <w:shd w:val="clear" w:color="000000" w:fill="D9D9D9"/>
          </w:tcPr>
          <w:p w14:paraId="49556862" w14:textId="31C61DC9" w:rsidR="007B1F49" w:rsidRPr="00431CCD" w:rsidRDefault="007B1F49" w:rsidP="00193C31">
            <w:pPr>
              <w:spacing w:before="0" w:after="0"/>
              <w:rPr>
                <w:rFonts w:cstheme="majorHAnsi"/>
                <w:b/>
                <w:bCs/>
                <w:sz w:val="20"/>
                <w:szCs w:val="20"/>
              </w:rPr>
            </w:pPr>
            <w:r w:rsidRPr="00431CCD">
              <w:rPr>
                <w:rFonts w:cstheme="majorHAnsi"/>
                <w:b/>
                <w:bCs/>
                <w:sz w:val="20"/>
                <w:szCs w:val="20"/>
              </w:rPr>
              <w:t>Farm type</w:t>
            </w:r>
            <w:r w:rsidR="00431CCD" w:rsidRPr="00431CCD">
              <w:rPr>
                <w:rFonts w:eastAsia="Times New Roman" w:cstheme="majorHAnsi"/>
                <w:sz w:val="20"/>
                <w:szCs w:val="20"/>
                <w:vertAlign w:val="superscript"/>
                <w:lang w:val="en-AU" w:eastAsia="en-AU"/>
              </w:rPr>
              <w:t>1</w:t>
            </w:r>
          </w:p>
        </w:tc>
        <w:tc>
          <w:tcPr>
            <w:tcW w:w="1906" w:type="pct"/>
            <w:gridSpan w:val="6"/>
            <w:shd w:val="clear" w:color="000000" w:fill="D9D9D9"/>
          </w:tcPr>
          <w:p w14:paraId="6C926525" w14:textId="346F7F94" w:rsidR="007B1F49" w:rsidRPr="00431CCD" w:rsidRDefault="007B1F49" w:rsidP="00193C31">
            <w:pPr>
              <w:spacing w:before="0" w:after="0"/>
              <w:jc w:val="center"/>
              <w:rPr>
                <w:rFonts w:cstheme="majorHAnsi"/>
                <w:b/>
                <w:bCs/>
                <w:sz w:val="20"/>
                <w:szCs w:val="20"/>
              </w:rPr>
            </w:pPr>
            <w:r w:rsidRPr="00431CCD">
              <w:rPr>
                <w:rFonts w:cstheme="majorHAnsi"/>
                <w:b/>
                <w:bCs/>
                <w:sz w:val="20"/>
                <w:szCs w:val="20"/>
              </w:rPr>
              <w:t>Gross value of agricultural production 2017-18</w:t>
            </w:r>
            <w:r w:rsidR="00431CCD" w:rsidRPr="00431CCD">
              <w:rPr>
                <w:rFonts w:eastAsia="Times New Roman" w:cstheme="majorHAnsi"/>
                <w:sz w:val="20"/>
                <w:szCs w:val="20"/>
                <w:vertAlign w:val="superscript"/>
                <w:lang w:val="en-AU" w:eastAsia="en-AU"/>
              </w:rPr>
              <w:t>2</w:t>
            </w:r>
          </w:p>
        </w:tc>
        <w:tc>
          <w:tcPr>
            <w:tcW w:w="929" w:type="pct"/>
            <w:gridSpan w:val="3"/>
            <w:shd w:val="clear" w:color="000000" w:fill="D9D9D9"/>
          </w:tcPr>
          <w:p w14:paraId="473F2BB6" w14:textId="45D75217" w:rsidR="007B1F49" w:rsidRPr="00431CCD" w:rsidRDefault="007B1F49" w:rsidP="00193C31">
            <w:pPr>
              <w:spacing w:before="0" w:after="0"/>
              <w:jc w:val="center"/>
              <w:rPr>
                <w:rFonts w:cstheme="majorHAnsi"/>
                <w:b/>
                <w:bCs/>
                <w:sz w:val="20"/>
                <w:szCs w:val="20"/>
              </w:rPr>
            </w:pPr>
            <w:r w:rsidRPr="00431CCD">
              <w:rPr>
                <w:rFonts w:cstheme="majorHAnsi"/>
                <w:b/>
                <w:bCs/>
                <w:sz w:val="20"/>
                <w:szCs w:val="20"/>
              </w:rPr>
              <w:t>Farm self-reported 3-year profitability</w:t>
            </w:r>
            <w:r w:rsidR="00431CCD" w:rsidRPr="00431CCD">
              <w:rPr>
                <w:rFonts w:eastAsia="Times New Roman" w:cstheme="majorHAnsi"/>
                <w:sz w:val="20"/>
                <w:szCs w:val="20"/>
                <w:vertAlign w:val="superscript"/>
                <w:lang w:val="en-AU" w:eastAsia="en-AU"/>
              </w:rPr>
              <w:t>3</w:t>
            </w:r>
          </w:p>
        </w:tc>
      </w:tr>
      <w:tr w:rsidR="0052666D" w:rsidRPr="0052666D" w14:paraId="1C3B4230" w14:textId="77777777" w:rsidTr="0028768F">
        <w:tc>
          <w:tcPr>
            <w:tcW w:w="742" w:type="pct"/>
            <w:vMerge/>
            <w:shd w:val="clear" w:color="auto" w:fill="D9D9D9" w:themeFill="background1" w:themeFillShade="D9"/>
            <w:vAlign w:val="bottom"/>
            <w:hideMark/>
          </w:tcPr>
          <w:p w14:paraId="14356002" w14:textId="22517A70" w:rsidR="007B1F49" w:rsidRPr="0052666D" w:rsidRDefault="007B1F49" w:rsidP="00193C31">
            <w:pPr>
              <w:spacing w:before="0" w:after="0"/>
              <w:rPr>
                <w:rFonts w:eastAsia="Times New Roman" w:cstheme="majorHAnsi"/>
                <w:b/>
                <w:sz w:val="20"/>
                <w:szCs w:val="20"/>
                <w:lang w:val="en-AU" w:eastAsia="en-AU"/>
              </w:rPr>
            </w:pPr>
          </w:p>
        </w:tc>
        <w:tc>
          <w:tcPr>
            <w:tcW w:w="260" w:type="pct"/>
            <w:shd w:val="clear" w:color="000000" w:fill="D9D9D9"/>
            <w:hideMark/>
          </w:tcPr>
          <w:p w14:paraId="5EB0EEE3" w14:textId="77777777" w:rsidR="007B1F49" w:rsidRPr="0052666D" w:rsidRDefault="007B1F49" w:rsidP="00193C31">
            <w:pPr>
              <w:spacing w:before="0" w:after="0"/>
              <w:jc w:val="center"/>
              <w:rPr>
                <w:rFonts w:eastAsia="Times New Roman" w:cstheme="majorHAnsi"/>
                <w:b/>
                <w:bCs/>
                <w:sz w:val="18"/>
                <w:szCs w:val="18"/>
                <w:lang w:val="en-AU" w:eastAsia="en-AU"/>
              </w:rPr>
            </w:pPr>
            <w:r w:rsidRPr="0052666D">
              <w:rPr>
                <w:rFonts w:cstheme="majorHAnsi"/>
                <w:b/>
                <w:bCs/>
                <w:sz w:val="18"/>
                <w:szCs w:val="18"/>
              </w:rPr>
              <w:t>Dairy farmer</w:t>
            </w:r>
          </w:p>
        </w:tc>
        <w:tc>
          <w:tcPr>
            <w:tcW w:w="269" w:type="pct"/>
            <w:shd w:val="clear" w:color="000000" w:fill="D9D9D9"/>
            <w:hideMark/>
          </w:tcPr>
          <w:p w14:paraId="44C96337" w14:textId="77777777" w:rsidR="007B1F49" w:rsidRPr="0052666D" w:rsidRDefault="007B1F49" w:rsidP="00193C31">
            <w:pPr>
              <w:spacing w:before="0" w:after="0"/>
              <w:jc w:val="center"/>
              <w:rPr>
                <w:rFonts w:eastAsia="Times New Roman" w:cstheme="majorHAnsi"/>
                <w:b/>
                <w:bCs/>
                <w:sz w:val="18"/>
                <w:szCs w:val="18"/>
                <w:lang w:val="en-AU" w:eastAsia="en-AU"/>
              </w:rPr>
            </w:pPr>
            <w:r w:rsidRPr="0052666D">
              <w:rPr>
                <w:rFonts w:cstheme="majorHAnsi"/>
                <w:b/>
                <w:bCs/>
                <w:sz w:val="18"/>
                <w:szCs w:val="18"/>
              </w:rPr>
              <w:t>Grain grower</w:t>
            </w:r>
          </w:p>
        </w:tc>
        <w:tc>
          <w:tcPr>
            <w:tcW w:w="286" w:type="pct"/>
            <w:shd w:val="clear" w:color="000000" w:fill="D9D9D9"/>
            <w:hideMark/>
          </w:tcPr>
          <w:p w14:paraId="7CF00C45" w14:textId="77777777" w:rsidR="007B1F49" w:rsidRPr="0052666D" w:rsidRDefault="007B1F49" w:rsidP="00193C31">
            <w:pPr>
              <w:spacing w:before="0" w:after="0"/>
              <w:jc w:val="center"/>
              <w:rPr>
                <w:rFonts w:eastAsia="Times New Roman" w:cstheme="majorHAnsi"/>
                <w:b/>
                <w:bCs/>
                <w:sz w:val="18"/>
                <w:szCs w:val="18"/>
                <w:lang w:val="en-AU" w:eastAsia="en-AU"/>
              </w:rPr>
            </w:pPr>
            <w:r w:rsidRPr="0052666D">
              <w:rPr>
                <w:rFonts w:cstheme="majorHAnsi"/>
                <w:b/>
                <w:bCs/>
                <w:sz w:val="18"/>
                <w:szCs w:val="18"/>
              </w:rPr>
              <w:t>Grazier</w:t>
            </w:r>
          </w:p>
        </w:tc>
        <w:tc>
          <w:tcPr>
            <w:tcW w:w="267" w:type="pct"/>
            <w:shd w:val="clear" w:color="000000" w:fill="D9D9D9"/>
            <w:hideMark/>
          </w:tcPr>
          <w:p w14:paraId="2013A45C" w14:textId="2B350718" w:rsidR="007B1F49" w:rsidRPr="0052666D" w:rsidRDefault="007B1F49" w:rsidP="00193C31">
            <w:pPr>
              <w:spacing w:before="0" w:after="0"/>
              <w:jc w:val="center"/>
              <w:rPr>
                <w:rFonts w:eastAsia="Times New Roman" w:cstheme="majorHAnsi"/>
                <w:b/>
                <w:bCs/>
                <w:sz w:val="18"/>
                <w:szCs w:val="18"/>
                <w:lang w:val="en-AU" w:eastAsia="en-AU"/>
              </w:rPr>
            </w:pPr>
            <w:r w:rsidRPr="0052666D">
              <w:rPr>
                <w:rFonts w:cstheme="majorHAnsi"/>
                <w:b/>
                <w:bCs/>
                <w:sz w:val="18"/>
                <w:szCs w:val="18"/>
              </w:rPr>
              <w:t>Horti-</w:t>
            </w:r>
            <w:r w:rsidR="00F403CD">
              <w:rPr>
                <w:rFonts w:cstheme="majorHAnsi"/>
                <w:b/>
                <w:bCs/>
                <w:sz w:val="18"/>
                <w:szCs w:val="18"/>
              </w:rPr>
              <w:t>c</w:t>
            </w:r>
            <w:r w:rsidRPr="0052666D">
              <w:rPr>
                <w:rFonts w:cstheme="majorHAnsi"/>
                <w:b/>
                <w:bCs/>
                <w:sz w:val="18"/>
                <w:szCs w:val="18"/>
              </w:rPr>
              <w:t>ulture</w:t>
            </w:r>
          </w:p>
        </w:tc>
        <w:tc>
          <w:tcPr>
            <w:tcW w:w="340" w:type="pct"/>
            <w:shd w:val="clear" w:color="000000" w:fill="D9D9D9"/>
            <w:hideMark/>
          </w:tcPr>
          <w:p w14:paraId="2C95297A" w14:textId="77777777" w:rsidR="007B1F49" w:rsidRPr="0052666D" w:rsidRDefault="007B1F49" w:rsidP="00193C31">
            <w:pPr>
              <w:spacing w:before="0" w:after="0"/>
              <w:rPr>
                <w:rFonts w:eastAsia="Times New Roman" w:cstheme="majorHAnsi"/>
                <w:b/>
                <w:bCs/>
                <w:sz w:val="18"/>
                <w:szCs w:val="18"/>
                <w:lang w:val="en-AU" w:eastAsia="en-AU"/>
              </w:rPr>
            </w:pPr>
            <w:r w:rsidRPr="0052666D">
              <w:rPr>
                <w:rFonts w:cstheme="majorHAnsi"/>
                <w:b/>
                <w:bCs/>
                <w:sz w:val="18"/>
                <w:szCs w:val="18"/>
              </w:rPr>
              <w:t>Mixed cropping/ grazing</w:t>
            </w:r>
          </w:p>
        </w:tc>
        <w:tc>
          <w:tcPr>
            <w:tcW w:w="290" w:type="pct"/>
            <w:shd w:val="clear" w:color="000000" w:fill="D9D9D9"/>
          </w:tcPr>
          <w:p w14:paraId="7164EECE" w14:textId="77777777" w:rsidR="007B1F49" w:rsidRPr="0052666D" w:rsidRDefault="007B1F49" w:rsidP="00193C31">
            <w:pPr>
              <w:spacing w:before="0" w:after="0"/>
              <w:rPr>
                <w:rFonts w:eastAsia="Times New Roman" w:cstheme="majorHAnsi"/>
                <w:b/>
                <w:bCs/>
                <w:sz w:val="18"/>
                <w:szCs w:val="18"/>
                <w:lang w:val="en-AU" w:eastAsia="en-AU"/>
              </w:rPr>
            </w:pPr>
            <w:r w:rsidRPr="0052666D">
              <w:rPr>
                <w:rFonts w:cstheme="majorHAnsi"/>
                <w:b/>
                <w:bCs/>
                <w:sz w:val="18"/>
                <w:szCs w:val="18"/>
              </w:rPr>
              <w:t>&lt; $40,000</w:t>
            </w:r>
          </w:p>
        </w:tc>
        <w:tc>
          <w:tcPr>
            <w:tcW w:w="290" w:type="pct"/>
            <w:shd w:val="clear" w:color="000000" w:fill="D9D9D9"/>
          </w:tcPr>
          <w:p w14:paraId="482A4B99" w14:textId="77777777" w:rsidR="007B1F49" w:rsidRPr="0052666D" w:rsidRDefault="007B1F49" w:rsidP="00193C31">
            <w:pPr>
              <w:spacing w:before="0" w:after="0"/>
              <w:rPr>
                <w:rFonts w:eastAsia="Times New Roman" w:cstheme="majorHAnsi"/>
                <w:b/>
                <w:bCs/>
                <w:sz w:val="18"/>
                <w:szCs w:val="18"/>
                <w:lang w:val="en-AU" w:eastAsia="en-AU"/>
              </w:rPr>
            </w:pPr>
            <w:r w:rsidRPr="0052666D">
              <w:rPr>
                <w:rFonts w:cstheme="majorHAnsi"/>
                <w:b/>
                <w:bCs/>
                <w:sz w:val="18"/>
                <w:szCs w:val="18"/>
              </w:rPr>
              <w:t>40,000-$99,999</w:t>
            </w:r>
          </w:p>
        </w:tc>
        <w:tc>
          <w:tcPr>
            <w:tcW w:w="343" w:type="pct"/>
            <w:shd w:val="clear" w:color="000000" w:fill="D9D9D9"/>
          </w:tcPr>
          <w:p w14:paraId="19A302AD" w14:textId="77777777" w:rsidR="007B1F49" w:rsidRPr="0052666D" w:rsidRDefault="007B1F49" w:rsidP="00193C31">
            <w:pPr>
              <w:spacing w:before="0" w:after="0"/>
              <w:jc w:val="center"/>
              <w:rPr>
                <w:rFonts w:eastAsia="Times New Roman" w:cstheme="majorHAnsi"/>
                <w:b/>
                <w:bCs/>
                <w:sz w:val="18"/>
                <w:szCs w:val="18"/>
                <w:lang w:val="en-AU" w:eastAsia="en-AU"/>
              </w:rPr>
            </w:pPr>
            <w:r w:rsidRPr="0052666D">
              <w:rPr>
                <w:rFonts w:cstheme="majorHAnsi"/>
                <w:b/>
                <w:bCs/>
                <w:sz w:val="18"/>
                <w:szCs w:val="18"/>
              </w:rPr>
              <w:t>$100,000-$299,999</w:t>
            </w:r>
          </w:p>
        </w:tc>
        <w:tc>
          <w:tcPr>
            <w:tcW w:w="345" w:type="pct"/>
            <w:shd w:val="clear" w:color="000000" w:fill="D9D9D9"/>
          </w:tcPr>
          <w:p w14:paraId="1DAA7560" w14:textId="77777777" w:rsidR="007B1F49" w:rsidRPr="0052666D" w:rsidRDefault="007B1F49" w:rsidP="00193C31">
            <w:pPr>
              <w:spacing w:before="0" w:after="0"/>
              <w:jc w:val="center"/>
              <w:rPr>
                <w:rFonts w:eastAsia="Times New Roman" w:cstheme="majorHAnsi"/>
                <w:b/>
                <w:bCs/>
                <w:sz w:val="18"/>
                <w:szCs w:val="18"/>
                <w:lang w:val="en-AU" w:eastAsia="en-AU"/>
              </w:rPr>
            </w:pPr>
            <w:r w:rsidRPr="0052666D">
              <w:rPr>
                <w:rFonts w:cstheme="majorHAnsi"/>
                <w:b/>
                <w:bCs/>
                <w:sz w:val="18"/>
                <w:szCs w:val="18"/>
              </w:rPr>
              <w:t>$300,000-$499,999</w:t>
            </w:r>
          </w:p>
        </w:tc>
        <w:tc>
          <w:tcPr>
            <w:tcW w:w="343" w:type="pct"/>
            <w:shd w:val="clear" w:color="000000" w:fill="D9D9D9"/>
          </w:tcPr>
          <w:p w14:paraId="2F65A524" w14:textId="77777777" w:rsidR="007B1F49" w:rsidRPr="0052666D" w:rsidRDefault="007B1F49" w:rsidP="00193C31">
            <w:pPr>
              <w:spacing w:before="0" w:after="0"/>
              <w:jc w:val="center"/>
              <w:rPr>
                <w:rFonts w:eastAsia="Times New Roman" w:cstheme="majorHAnsi"/>
                <w:b/>
                <w:bCs/>
                <w:sz w:val="18"/>
                <w:szCs w:val="18"/>
                <w:lang w:val="en-AU" w:eastAsia="en-AU"/>
              </w:rPr>
            </w:pPr>
            <w:r w:rsidRPr="0052666D">
              <w:rPr>
                <w:rFonts w:cstheme="majorHAnsi"/>
                <w:b/>
                <w:bCs/>
                <w:sz w:val="18"/>
                <w:szCs w:val="18"/>
              </w:rPr>
              <w:t>$500,000-$999,999</w:t>
            </w:r>
          </w:p>
        </w:tc>
        <w:tc>
          <w:tcPr>
            <w:tcW w:w="295" w:type="pct"/>
            <w:shd w:val="clear" w:color="000000" w:fill="D9D9D9"/>
          </w:tcPr>
          <w:p w14:paraId="697D1192" w14:textId="77777777" w:rsidR="007B1F49" w:rsidRPr="0052666D" w:rsidRDefault="007B1F49" w:rsidP="00193C31">
            <w:pPr>
              <w:spacing w:before="0" w:after="0"/>
              <w:jc w:val="center"/>
              <w:rPr>
                <w:rFonts w:eastAsia="Times New Roman" w:cstheme="majorHAnsi"/>
                <w:b/>
                <w:bCs/>
                <w:sz w:val="18"/>
                <w:szCs w:val="18"/>
                <w:lang w:val="en-AU" w:eastAsia="en-AU"/>
              </w:rPr>
            </w:pPr>
            <w:r w:rsidRPr="0052666D">
              <w:rPr>
                <w:rFonts w:cstheme="majorHAnsi"/>
                <w:b/>
                <w:bCs/>
                <w:sz w:val="18"/>
                <w:szCs w:val="18"/>
              </w:rPr>
              <w:t>$1 million+</w:t>
            </w:r>
          </w:p>
        </w:tc>
        <w:tc>
          <w:tcPr>
            <w:tcW w:w="274" w:type="pct"/>
            <w:shd w:val="clear" w:color="000000" w:fill="D9D9D9"/>
          </w:tcPr>
          <w:p w14:paraId="7E17F06B" w14:textId="77777777" w:rsidR="007B1F49" w:rsidRPr="0052666D" w:rsidRDefault="007B1F49" w:rsidP="00193C31">
            <w:pPr>
              <w:spacing w:before="0" w:after="0"/>
              <w:jc w:val="center"/>
              <w:rPr>
                <w:rFonts w:cstheme="majorHAnsi"/>
                <w:b/>
                <w:bCs/>
                <w:sz w:val="16"/>
                <w:szCs w:val="20"/>
              </w:rPr>
            </w:pPr>
            <w:r w:rsidRPr="0052666D">
              <w:rPr>
                <w:rFonts w:cstheme="majorHAnsi"/>
                <w:b/>
                <w:bCs/>
                <w:sz w:val="16"/>
                <w:szCs w:val="18"/>
              </w:rPr>
              <w:t>Making a loss</w:t>
            </w:r>
          </w:p>
        </w:tc>
        <w:tc>
          <w:tcPr>
            <w:tcW w:w="324" w:type="pct"/>
            <w:shd w:val="clear" w:color="000000" w:fill="D9D9D9"/>
          </w:tcPr>
          <w:p w14:paraId="776F25AA" w14:textId="77777777" w:rsidR="007B1F49" w:rsidRPr="0052666D" w:rsidRDefault="007B1F49" w:rsidP="00193C31">
            <w:pPr>
              <w:spacing w:before="0" w:after="0"/>
              <w:jc w:val="center"/>
              <w:rPr>
                <w:rFonts w:cstheme="majorHAnsi"/>
                <w:b/>
                <w:bCs/>
                <w:sz w:val="16"/>
                <w:szCs w:val="20"/>
              </w:rPr>
            </w:pPr>
            <w:r w:rsidRPr="0052666D">
              <w:rPr>
                <w:rFonts w:cstheme="majorHAnsi"/>
                <w:b/>
                <w:bCs/>
                <w:sz w:val="16"/>
                <w:szCs w:val="18"/>
              </w:rPr>
              <w:t>Breaking even/ small profit</w:t>
            </w:r>
          </w:p>
        </w:tc>
        <w:tc>
          <w:tcPr>
            <w:tcW w:w="331" w:type="pct"/>
            <w:shd w:val="clear" w:color="000000" w:fill="D9D9D9"/>
          </w:tcPr>
          <w:p w14:paraId="7E04E111" w14:textId="77777777" w:rsidR="007B1F49" w:rsidRPr="0052666D" w:rsidRDefault="007B1F49" w:rsidP="00193C31">
            <w:pPr>
              <w:spacing w:before="0" w:after="0"/>
              <w:jc w:val="center"/>
              <w:rPr>
                <w:rFonts w:cstheme="majorHAnsi"/>
                <w:b/>
                <w:bCs/>
                <w:sz w:val="16"/>
                <w:szCs w:val="20"/>
              </w:rPr>
            </w:pPr>
            <w:r w:rsidRPr="0052666D">
              <w:rPr>
                <w:rFonts w:cstheme="majorHAnsi"/>
                <w:b/>
                <w:bCs/>
                <w:sz w:val="16"/>
                <w:szCs w:val="18"/>
              </w:rPr>
              <w:t>Moderate or large profit</w:t>
            </w:r>
          </w:p>
        </w:tc>
      </w:tr>
      <w:tr w:rsidR="0052666D" w:rsidRPr="0052666D" w14:paraId="74B74C19" w14:textId="77777777" w:rsidTr="0028768F">
        <w:tc>
          <w:tcPr>
            <w:tcW w:w="742" w:type="pct"/>
            <w:shd w:val="clear" w:color="auto" w:fill="FFFFFF" w:themeFill="background1"/>
          </w:tcPr>
          <w:p w14:paraId="2866EC67" w14:textId="2B92A0BF"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18"/>
                <w:szCs w:val="18"/>
              </w:rPr>
              <w:t>No more modernisation of irrigation infrastructure is needed on the land I manage</w:t>
            </w:r>
          </w:p>
        </w:tc>
        <w:tc>
          <w:tcPr>
            <w:tcW w:w="260" w:type="pct"/>
            <w:shd w:val="clear" w:color="auto" w:fill="auto"/>
            <w:noWrap/>
          </w:tcPr>
          <w:p w14:paraId="0F87F167" w14:textId="1AA82E97"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21.6%</w:t>
            </w:r>
          </w:p>
        </w:tc>
        <w:tc>
          <w:tcPr>
            <w:tcW w:w="269" w:type="pct"/>
            <w:shd w:val="clear" w:color="auto" w:fill="auto"/>
            <w:noWrap/>
          </w:tcPr>
          <w:p w14:paraId="6D44C8EB" w14:textId="4110045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25.0%</w:t>
            </w:r>
          </w:p>
        </w:tc>
        <w:tc>
          <w:tcPr>
            <w:tcW w:w="286" w:type="pct"/>
            <w:shd w:val="clear" w:color="auto" w:fill="auto"/>
            <w:noWrap/>
          </w:tcPr>
          <w:p w14:paraId="02DCCAAC" w14:textId="1E833AE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22.7%</w:t>
            </w:r>
          </w:p>
        </w:tc>
        <w:tc>
          <w:tcPr>
            <w:tcW w:w="267" w:type="pct"/>
            <w:shd w:val="clear" w:color="auto" w:fill="auto"/>
            <w:noWrap/>
          </w:tcPr>
          <w:p w14:paraId="6B57E027" w14:textId="2B77535C"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40.7%</w:t>
            </w:r>
          </w:p>
        </w:tc>
        <w:tc>
          <w:tcPr>
            <w:tcW w:w="340" w:type="pct"/>
            <w:shd w:val="clear" w:color="auto" w:fill="auto"/>
            <w:noWrap/>
          </w:tcPr>
          <w:p w14:paraId="253F36CD" w14:textId="1BC5C70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27.1%</w:t>
            </w:r>
          </w:p>
        </w:tc>
        <w:tc>
          <w:tcPr>
            <w:tcW w:w="290" w:type="pct"/>
            <w:shd w:val="clear" w:color="auto" w:fill="auto"/>
            <w:noWrap/>
          </w:tcPr>
          <w:p w14:paraId="05261FFB" w14:textId="68DCA1D3"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32.3%</w:t>
            </w:r>
          </w:p>
        </w:tc>
        <w:tc>
          <w:tcPr>
            <w:tcW w:w="290" w:type="pct"/>
            <w:shd w:val="clear" w:color="auto" w:fill="auto"/>
            <w:noWrap/>
          </w:tcPr>
          <w:p w14:paraId="22A59AEE" w14:textId="73390BD1"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32.5%</w:t>
            </w:r>
          </w:p>
        </w:tc>
        <w:tc>
          <w:tcPr>
            <w:tcW w:w="343" w:type="pct"/>
            <w:shd w:val="clear" w:color="auto" w:fill="auto"/>
            <w:noWrap/>
          </w:tcPr>
          <w:p w14:paraId="46355F86" w14:textId="6E874DE7"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31.5%</w:t>
            </w:r>
          </w:p>
        </w:tc>
        <w:tc>
          <w:tcPr>
            <w:tcW w:w="345" w:type="pct"/>
            <w:shd w:val="clear" w:color="auto" w:fill="auto"/>
            <w:noWrap/>
          </w:tcPr>
          <w:p w14:paraId="089E60F7" w14:textId="57C49638"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32.3%</w:t>
            </w:r>
          </w:p>
        </w:tc>
        <w:tc>
          <w:tcPr>
            <w:tcW w:w="343" w:type="pct"/>
            <w:shd w:val="clear" w:color="auto" w:fill="auto"/>
            <w:noWrap/>
          </w:tcPr>
          <w:p w14:paraId="3EFA8992" w14:textId="2BC3D390"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20.5%</w:t>
            </w:r>
          </w:p>
        </w:tc>
        <w:tc>
          <w:tcPr>
            <w:tcW w:w="295" w:type="pct"/>
            <w:shd w:val="clear" w:color="auto" w:fill="auto"/>
            <w:noWrap/>
          </w:tcPr>
          <w:p w14:paraId="2C7C7577" w14:textId="1298006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17.0%</w:t>
            </w:r>
          </w:p>
        </w:tc>
        <w:tc>
          <w:tcPr>
            <w:tcW w:w="274" w:type="pct"/>
          </w:tcPr>
          <w:p w14:paraId="3DB31E63" w14:textId="6B07A2E3" w:rsidR="00261066" w:rsidRPr="0052666D" w:rsidRDefault="00261066" w:rsidP="00261066">
            <w:pPr>
              <w:spacing w:before="0" w:after="0"/>
              <w:jc w:val="right"/>
              <w:rPr>
                <w:rFonts w:cstheme="majorHAnsi"/>
                <w:sz w:val="16"/>
                <w:szCs w:val="18"/>
              </w:rPr>
            </w:pPr>
            <w:r w:rsidRPr="0052666D">
              <w:rPr>
                <w:rFonts w:cstheme="majorHAnsi"/>
                <w:sz w:val="18"/>
                <w:szCs w:val="18"/>
              </w:rPr>
              <w:t>27.6%</w:t>
            </w:r>
          </w:p>
        </w:tc>
        <w:tc>
          <w:tcPr>
            <w:tcW w:w="324" w:type="pct"/>
          </w:tcPr>
          <w:p w14:paraId="1BA192BC" w14:textId="1F00D6BA" w:rsidR="00261066" w:rsidRPr="0052666D" w:rsidRDefault="00261066" w:rsidP="00261066">
            <w:pPr>
              <w:spacing w:before="0" w:after="0"/>
              <w:jc w:val="right"/>
              <w:rPr>
                <w:rFonts w:cstheme="majorHAnsi"/>
                <w:sz w:val="16"/>
                <w:szCs w:val="18"/>
              </w:rPr>
            </w:pPr>
            <w:r w:rsidRPr="0052666D">
              <w:rPr>
                <w:rFonts w:cstheme="majorHAnsi"/>
                <w:sz w:val="18"/>
                <w:szCs w:val="18"/>
              </w:rPr>
              <w:t>28.1%</w:t>
            </w:r>
          </w:p>
        </w:tc>
        <w:tc>
          <w:tcPr>
            <w:tcW w:w="331" w:type="pct"/>
          </w:tcPr>
          <w:p w14:paraId="2086F6D0" w14:textId="7E3A6593" w:rsidR="00261066" w:rsidRPr="0052666D" w:rsidRDefault="00261066" w:rsidP="00261066">
            <w:pPr>
              <w:spacing w:before="0" w:after="0"/>
              <w:jc w:val="right"/>
              <w:rPr>
                <w:rFonts w:cstheme="majorHAnsi"/>
                <w:sz w:val="16"/>
                <w:szCs w:val="18"/>
              </w:rPr>
            </w:pPr>
            <w:r w:rsidRPr="0052666D">
              <w:rPr>
                <w:rFonts w:cstheme="majorHAnsi"/>
                <w:sz w:val="18"/>
                <w:szCs w:val="18"/>
              </w:rPr>
              <w:t>30.0%</w:t>
            </w:r>
          </w:p>
        </w:tc>
      </w:tr>
      <w:tr w:rsidR="0052666D" w:rsidRPr="0052666D" w14:paraId="0F7F3E18" w14:textId="77777777" w:rsidTr="0028768F">
        <w:tc>
          <w:tcPr>
            <w:tcW w:w="742" w:type="pct"/>
            <w:shd w:val="clear" w:color="auto" w:fill="FFFFFF" w:themeFill="background1"/>
          </w:tcPr>
          <w:p w14:paraId="36EF4050" w14:textId="332D95EE"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18"/>
                <w:szCs w:val="18"/>
              </w:rPr>
              <w:t>I’d like to do more irrigation modernisation works in the next 1-2 years</w:t>
            </w:r>
          </w:p>
        </w:tc>
        <w:tc>
          <w:tcPr>
            <w:tcW w:w="260" w:type="pct"/>
            <w:shd w:val="clear" w:color="auto" w:fill="auto"/>
            <w:noWrap/>
          </w:tcPr>
          <w:p w14:paraId="1382FFD4" w14:textId="0D71A393"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44.0%</w:t>
            </w:r>
          </w:p>
        </w:tc>
        <w:tc>
          <w:tcPr>
            <w:tcW w:w="269" w:type="pct"/>
            <w:shd w:val="clear" w:color="auto" w:fill="auto"/>
            <w:noWrap/>
          </w:tcPr>
          <w:p w14:paraId="239D156D" w14:textId="5B9D092E"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68.6%</w:t>
            </w:r>
          </w:p>
        </w:tc>
        <w:tc>
          <w:tcPr>
            <w:tcW w:w="286" w:type="pct"/>
            <w:shd w:val="clear" w:color="auto" w:fill="auto"/>
            <w:noWrap/>
          </w:tcPr>
          <w:p w14:paraId="5C4BACEB" w14:textId="32760E31"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54.1%</w:t>
            </w:r>
          </w:p>
        </w:tc>
        <w:tc>
          <w:tcPr>
            <w:tcW w:w="267" w:type="pct"/>
            <w:shd w:val="clear" w:color="auto" w:fill="auto"/>
            <w:noWrap/>
          </w:tcPr>
          <w:p w14:paraId="5E35A7A9" w14:textId="760B3787"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39.2%</w:t>
            </w:r>
          </w:p>
        </w:tc>
        <w:tc>
          <w:tcPr>
            <w:tcW w:w="340" w:type="pct"/>
            <w:shd w:val="clear" w:color="auto" w:fill="auto"/>
            <w:noWrap/>
          </w:tcPr>
          <w:p w14:paraId="4B6DD4A3" w14:textId="275E2C0F"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54.2%</w:t>
            </w:r>
          </w:p>
        </w:tc>
        <w:tc>
          <w:tcPr>
            <w:tcW w:w="290" w:type="pct"/>
            <w:shd w:val="clear" w:color="auto" w:fill="auto"/>
            <w:noWrap/>
          </w:tcPr>
          <w:p w14:paraId="4F834DAD" w14:textId="6C540EA9"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43.3%</w:t>
            </w:r>
          </w:p>
        </w:tc>
        <w:tc>
          <w:tcPr>
            <w:tcW w:w="290" w:type="pct"/>
            <w:shd w:val="clear" w:color="auto" w:fill="auto"/>
            <w:noWrap/>
          </w:tcPr>
          <w:p w14:paraId="7B47C53A" w14:textId="6FC35FC7"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38.1%</w:t>
            </w:r>
          </w:p>
        </w:tc>
        <w:tc>
          <w:tcPr>
            <w:tcW w:w="343" w:type="pct"/>
            <w:shd w:val="clear" w:color="auto" w:fill="auto"/>
            <w:noWrap/>
          </w:tcPr>
          <w:p w14:paraId="0B664B0B" w14:textId="353E5532"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43.5%</w:t>
            </w:r>
          </w:p>
        </w:tc>
        <w:tc>
          <w:tcPr>
            <w:tcW w:w="345" w:type="pct"/>
            <w:shd w:val="clear" w:color="auto" w:fill="auto"/>
            <w:noWrap/>
          </w:tcPr>
          <w:p w14:paraId="6E5999F8" w14:textId="33573B67"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41.9%</w:t>
            </w:r>
          </w:p>
        </w:tc>
        <w:tc>
          <w:tcPr>
            <w:tcW w:w="343" w:type="pct"/>
            <w:shd w:val="clear" w:color="auto" w:fill="auto"/>
            <w:noWrap/>
          </w:tcPr>
          <w:p w14:paraId="7E74A90A" w14:textId="348EA8E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62.8%</w:t>
            </w:r>
          </w:p>
        </w:tc>
        <w:tc>
          <w:tcPr>
            <w:tcW w:w="295" w:type="pct"/>
            <w:shd w:val="clear" w:color="auto" w:fill="auto"/>
            <w:noWrap/>
          </w:tcPr>
          <w:p w14:paraId="5C85DED7" w14:textId="5FF24829"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78.0%</w:t>
            </w:r>
          </w:p>
        </w:tc>
        <w:tc>
          <w:tcPr>
            <w:tcW w:w="274" w:type="pct"/>
          </w:tcPr>
          <w:p w14:paraId="16C2C1D6" w14:textId="2157A799" w:rsidR="00261066" w:rsidRPr="0052666D" w:rsidRDefault="00261066" w:rsidP="00261066">
            <w:pPr>
              <w:spacing w:before="0" w:after="0"/>
              <w:jc w:val="right"/>
              <w:rPr>
                <w:rFonts w:cstheme="majorHAnsi"/>
                <w:sz w:val="16"/>
                <w:szCs w:val="18"/>
              </w:rPr>
            </w:pPr>
            <w:r w:rsidRPr="0052666D">
              <w:rPr>
                <w:rFonts w:cstheme="majorHAnsi"/>
                <w:sz w:val="18"/>
                <w:szCs w:val="18"/>
              </w:rPr>
              <w:t>55.8%</w:t>
            </w:r>
          </w:p>
        </w:tc>
        <w:tc>
          <w:tcPr>
            <w:tcW w:w="324" w:type="pct"/>
          </w:tcPr>
          <w:p w14:paraId="4892FF84" w14:textId="3AC56157" w:rsidR="00261066" w:rsidRPr="0052666D" w:rsidRDefault="00261066" w:rsidP="00261066">
            <w:pPr>
              <w:spacing w:before="0" w:after="0"/>
              <w:jc w:val="right"/>
              <w:rPr>
                <w:rFonts w:cstheme="majorHAnsi"/>
                <w:sz w:val="16"/>
                <w:szCs w:val="18"/>
              </w:rPr>
            </w:pPr>
            <w:r w:rsidRPr="0052666D">
              <w:rPr>
                <w:rFonts w:cstheme="majorHAnsi"/>
                <w:sz w:val="18"/>
                <w:szCs w:val="18"/>
              </w:rPr>
              <w:t>45.4%</w:t>
            </w:r>
          </w:p>
        </w:tc>
        <w:tc>
          <w:tcPr>
            <w:tcW w:w="331" w:type="pct"/>
          </w:tcPr>
          <w:p w14:paraId="4A613D73" w14:textId="41340865" w:rsidR="00261066" w:rsidRPr="0052666D" w:rsidRDefault="00261066" w:rsidP="00261066">
            <w:pPr>
              <w:spacing w:before="0" w:after="0"/>
              <w:jc w:val="right"/>
              <w:rPr>
                <w:rFonts w:cstheme="majorHAnsi"/>
                <w:sz w:val="16"/>
                <w:szCs w:val="18"/>
              </w:rPr>
            </w:pPr>
            <w:r w:rsidRPr="0052666D">
              <w:rPr>
                <w:rFonts w:cstheme="majorHAnsi"/>
                <w:sz w:val="18"/>
                <w:szCs w:val="18"/>
              </w:rPr>
              <w:t>53.6%</w:t>
            </w:r>
          </w:p>
        </w:tc>
      </w:tr>
      <w:tr w:rsidR="0052666D" w:rsidRPr="0052666D" w14:paraId="3DFF1F11" w14:textId="77777777" w:rsidTr="0028768F">
        <w:tc>
          <w:tcPr>
            <w:tcW w:w="742" w:type="pct"/>
            <w:shd w:val="clear" w:color="auto" w:fill="FFFFFF" w:themeFill="background1"/>
          </w:tcPr>
          <w:p w14:paraId="1F7DE5FA" w14:textId="76DD9D6E"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18"/>
                <w:szCs w:val="18"/>
              </w:rPr>
              <w:t>I’d like to do more irrigation modernisation works in the next 3-5 years</w:t>
            </w:r>
          </w:p>
        </w:tc>
        <w:tc>
          <w:tcPr>
            <w:tcW w:w="260" w:type="pct"/>
            <w:shd w:val="clear" w:color="auto" w:fill="auto"/>
            <w:noWrap/>
          </w:tcPr>
          <w:p w14:paraId="3BEC77B2" w14:textId="62CCF238"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47.9%</w:t>
            </w:r>
          </w:p>
        </w:tc>
        <w:tc>
          <w:tcPr>
            <w:tcW w:w="269" w:type="pct"/>
            <w:shd w:val="clear" w:color="auto" w:fill="auto"/>
            <w:noWrap/>
          </w:tcPr>
          <w:p w14:paraId="79B8B343" w14:textId="6B754614"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74.3%</w:t>
            </w:r>
          </w:p>
        </w:tc>
        <w:tc>
          <w:tcPr>
            <w:tcW w:w="286" w:type="pct"/>
            <w:shd w:val="clear" w:color="auto" w:fill="auto"/>
            <w:noWrap/>
          </w:tcPr>
          <w:p w14:paraId="3DC21C1C" w14:textId="0D0E512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52.5%</w:t>
            </w:r>
          </w:p>
        </w:tc>
        <w:tc>
          <w:tcPr>
            <w:tcW w:w="267" w:type="pct"/>
            <w:shd w:val="clear" w:color="auto" w:fill="auto"/>
            <w:noWrap/>
          </w:tcPr>
          <w:p w14:paraId="5ABD20EF" w14:textId="794BD739"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47.5%</w:t>
            </w:r>
          </w:p>
        </w:tc>
        <w:tc>
          <w:tcPr>
            <w:tcW w:w="340" w:type="pct"/>
            <w:shd w:val="clear" w:color="auto" w:fill="auto"/>
            <w:noWrap/>
          </w:tcPr>
          <w:p w14:paraId="24A54499" w14:textId="6D8C9D4A"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62.7%</w:t>
            </w:r>
          </w:p>
        </w:tc>
        <w:tc>
          <w:tcPr>
            <w:tcW w:w="290" w:type="pct"/>
            <w:shd w:val="clear" w:color="auto" w:fill="auto"/>
            <w:noWrap/>
          </w:tcPr>
          <w:p w14:paraId="734557E7" w14:textId="6CC7271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43.1%</w:t>
            </w:r>
          </w:p>
        </w:tc>
        <w:tc>
          <w:tcPr>
            <w:tcW w:w="290" w:type="pct"/>
            <w:shd w:val="clear" w:color="auto" w:fill="auto"/>
            <w:noWrap/>
          </w:tcPr>
          <w:p w14:paraId="464A2D35" w14:textId="2F342B53"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41.0%</w:t>
            </w:r>
          </w:p>
        </w:tc>
        <w:tc>
          <w:tcPr>
            <w:tcW w:w="343" w:type="pct"/>
            <w:shd w:val="clear" w:color="auto" w:fill="auto"/>
            <w:noWrap/>
          </w:tcPr>
          <w:p w14:paraId="26B52080" w14:textId="7F6ED402"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48.5%</w:t>
            </w:r>
          </w:p>
        </w:tc>
        <w:tc>
          <w:tcPr>
            <w:tcW w:w="345" w:type="pct"/>
            <w:shd w:val="clear" w:color="auto" w:fill="auto"/>
            <w:noWrap/>
          </w:tcPr>
          <w:p w14:paraId="0DAC849A" w14:textId="59C84E28"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50.0%</w:t>
            </w:r>
          </w:p>
        </w:tc>
        <w:tc>
          <w:tcPr>
            <w:tcW w:w="343" w:type="pct"/>
            <w:shd w:val="clear" w:color="auto" w:fill="auto"/>
            <w:noWrap/>
          </w:tcPr>
          <w:p w14:paraId="2E67C0F8" w14:textId="746B3111"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70.7%</w:t>
            </w:r>
          </w:p>
        </w:tc>
        <w:tc>
          <w:tcPr>
            <w:tcW w:w="295" w:type="pct"/>
            <w:shd w:val="clear" w:color="auto" w:fill="auto"/>
            <w:noWrap/>
          </w:tcPr>
          <w:p w14:paraId="5D62A656" w14:textId="4F463F87"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77.4%</w:t>
            </w:r>
          </w:p>
        </w:tc>
        <w:tc>
          <w:tcPr>
            <w:tcW w:w="274" w:type="pct"/>
          </w:tcPr>
          <w:p w14:paraId="2C940C95" w14:textId="0432D09A" w:rsidR="00261066" w:rsidRPr="0052666D" w:rsidRDefault="00261066" w:rsidP="00261066">
            <w:pPr>
              <w:spacing w:before="0" w:after="0"/>
              <w:jc w:val="right"/>
              <w:rPr>
                <w:rFonts w:cstheme="majorHAnsi"/>
                <w:sz w:val="16"/>
                <w:szCs w:val="18"/>
              </w:rPr>
            </w:pPr>
            <w:r w:rsidRPr="0052666D">
              <w:rPr>
                <w:rFonts w:cstheme="majorHAnsi"/>
                <w:sz w:val="18"/>
                <w:szCs w:val="18"/>
              </w:rPr>
              <w:t>59.5%</w:t>
            </w:r>
          </w:p>
        </w:tc>
        <w:tc>
          <w:tcPr>
            <w:tcW w:w="324" w:type="pct"/>
          </w:tcPr>
          <w:p w14:paraId="46B373B7" w14:textId="2C79697B" w:rsidR="00261066" w:rsidRPr="0052666D" w:rsidRDefault="00261066" w:rsidP="00261066">
            <w:pPr>
              <w:spacing w:before="0" w:after="0"/>
              <w:jc w:val="right"/>
              <w:rPr>
                <w:rFonts w:cstheme="majorHAnsi"/>
                <w:sz w:val="16"/>
                <w:szCs w:val="18"/>
              </w:rPr>
            </w:pPr>
            <w:r w:rsidRPr="0052666D">
              <w:rPr>
                <w:rFonts w:cstheme="majorHAnsi"/>
                <w:sz w:val="18"/>
                <w:szCs w:val="18"/>
              </w:rPr>
              <w:t>49.7%</w:t>
            </w:r>
          </w:p>
        </w:tc>
        <w:tc>
          <w:tcPr>
            <w:tcW w:w="331" w:type="pct"/>
          </w:tcPr>
          <w:p w14:paraId="6D6B072C" w14:textId="48D05CBD" w:rsidR="00261066" w:rsidRPr="0052666D" w:rsidRDefault="00261066" w:rsidP="00261066">
            <w:pPr>
              <w:spacing w:before="0" w:after="0"/>
              <w:jc w:val="right"/>
              <w:rPr>
                <w:rFonts w:cstheme="majorHAnsi"/>
                <w:sz w:val="16"/>
                <w:szCs w:val="18"/>
              </w:rPr>
            </w:pPr>
            <w:r w:rsidRPr="0052666D">
              <w:rPr>
                <w:rFonts w:cstheme="majorHAnsi"/>
                <w:sz w:val="18"/>
                <w:szCs w:val="18"/>
              </w:rPr>
              <w:t>58.9%</w:t>
            </w:r>
          </w:p>
        </w:tc>
      </w:tr>
      <w:tr w:rsidR="0052666D" w:rsidRPr="0052666D" w14:paraId="5532B97B" w14:textId="77777777" w:rsidTr="0028768F">
        <w:tc>
          <w:tcPr>
            <w:tcW w:w="742" w:type="pct"/>
            <w:shd w:val="clear" w:color="auto" w:fill="FFFFFF" w:themeFill="background1"/>
          </w:tcPr>
          <w:p w14:paraId="7F57A138" w14:textId="2EED7A3A"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18"/>
                <w:szCs w:val="18"/>
              </w:rPr>
              <w:t>I’d be more likely to modernise on-farm infrastructure if given a grant to help</w:t>
            </w:r>
          </w:p>
        </w:tc>
        <w:tc>
          <w:tcPr>
            <w:tcW w:w="260" w:type="pct"/>
            <w:shd w:val="clear" w:color="auto" w:fill="auto"/>
            <w:noWrap/>
          </w:tcPr>
          <w:p w14:paraId="5FD0DD93" w14:textId="467B1C30"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68.0%</w:t>
            </w:r>
          </w:p>
        </w:tc>
        <w:tc>
          <w:tcPr>
            <w:tcW w:w="269" w:type="pct"/>
            <w:shd w:val="clear" w:color="auto" w:fill="auto"/>
            <w:noWrap/>
          </w:tcPr>
          <w:p w14:paraId="6AD13088" w14:textId="7BF5447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52.8%</w:t>
            </w:r>
          </w:p>
        </w:tc>
        <w:tc>
          <w:tcPr>
            <w:tcW w:w="286" w:type="pct"/>
            <w:shd w:val="clear" w:color="auto" w:fill="auto"/>
            <w:noWrap/>
          </w:tcPr>
          <w:p w14:paraId="763FD354" w14:textId="0B5059B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59.5%</w:t>
            </w:r>
          </w:p>
        </w:tc>
        <w:tc>
          <w:tcPr>
            <w:tcW w:w="267" w:type="pct"/>
            <w:shd w:val="clear" w:color="auto" w:fill="auto"/>
            <w:noWrap/>
          </w:tcPr>
          <w:p w14:paraId="099B3C86" w14:textId="248E2B87"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50.0%</w:t>
            </w:r>
          </w:p>
        </w:tc>
        <w:tc>
          <w:tcPr>
            <w:tcW w:w="340" w:type="pct"/>
            <w:shd w:val="clear" w:color="auto" w:fill="auto"/>
            <w:noWrap/>
          </w:tcPr>
          <w:p w14:paraId="236D8FA9" w14:textId="7D28AB69"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63.9%</w:t>
            </w:r>
          </w:p>
        </w:tc>
        <w:tc>
          <w:tcPr>
            <w:tcW w:w="290" w:type="pct"/>
            <w:shd w:val="clear" w:color="auto" w:fill="auto"/>
            <w:noWrap/>
          </w:tcPr>
          <w:p w14:paraId="3D2D1BF7" w14:textId="54FFFCAD"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50.8%</w:t>
            </w:r>
          </w:p>
        </w:tc>
        <w:tc>
          <w:tcPr>
            <w:tcW w:w="290" w:type="pct"/>
            <w:shd w:val="clear" w:color="auto" w:fill="auto"/>
            <w:noWrap/>
          </w:tcPr>
          <w:p w14:paraId="069696D8" w14:textId="7B8D627E"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57.5%</w:t>
            </w:r>
          </w:p>
        </w:tc>
        <w:tc>
          <w:tcPr>
            <w:tcW w:w="343" w:type="pct"/>
            <w:shd w:val="clear" w:color="auto" w:fill="auto"/>
            <w:noWrap/>
          </w:tcPr>
          <w:p w14:paraId="5A259437" w14:textId="7A088052"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57.1%</w:t>
            </w:r>
          </w:p>
        </w:tc>
        <w:tc>
          <w:tcPr>
            <w:tcW w:w="345" w:type="pct"/>
            <w:shd w:val="clear" w:color="auto" w:fill="auto"/>
            <w:noWrap/>
          </w:tcPr>
          <w:p w14:paraId="6EB3E136" w14:textId="332FB011"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48.4%</w:t>
            </w:r>
          </w:p>
        </w:tc>
        <w:tc>
          <w:tcPr>
            <w:tcW w:w="343" w:type="pct"/>
            <w:shd w:val="clear" w:color="auto" w:fill="auto"/>
            <w:noWrap/>
          </w:tcPr>
          <w:p w14:paraId="05D3CFA7" w14:textId="478253C4"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61.4%</w:t>
            </w:r>
          </w:p>
        </w:tc>
        <w:tc>
          <w:tcPr>
            <w:tcW w:w="295" w:type="pct"/>
            <w:shd w:val="clear" w:color="auto" w:fill="auto"/>
            <w:noWrap/>
          </w:tcPr>
          <w:p w14:paraId="29D1F709" w14:textId="6DD46D01"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66.0%</w:t>
            </w:r>
          </w:p>
        </w:tc>
        <w:tc>
          <w:tcPr>
            <w:tcW w:w="274" w:type="pct"/>
          </w:tcPr>
          <w:p w14:paraId="76FEE50A" w14:textId="7C829C51" w:rsidR="00261066" w:rsidRPr="0052666D" w:rsidRDefault="00261066" w:rsidP="00261066">
            <w:pPr>
              <w:spacing w:before="0" w:after="0"/>
              <w:jc w:val="right"/>
              <w:rPr>
                <w:rFonts w:cstheme="majorHAnsi"/>
                <w:sz w:val="16"/>
                <w:szCs w:val="18"/>
              </w:rPr>
            </w:pPr>
            <w:r w:rsidRPr="0052666D">
              <w:rPr>
                <w:rFonts w:cstheme="majorHAnsi"/>
                <w:sz w:val="18"/>
                <w:szCs w:val="18"/>
              </w:rPr>
              <w:t>64.7%</w:t>
            </w:r>
          </w:p>
        </w:tc>
        <w:tc>
          <w:tcPr>
            <w:tcW w:w="324" w:type="pct"/>
          </w:tcPr>
          <w:p w14:paraId="2BA5A97E" w14:textId="39B3D194" w:rsidR="00261066" w:rsidRPr="0052666D" w:rsidRDefault="00261066" w:rsidP="00261066">
            <w:pPr>
              <w:spacing w:before="0" w:after="0"/>
              <w:jc w:val="right"/>
              <w:rPr>
                <w:rFonts w:cstheme="majorHAnsi"/>
                <w:sz w:val="16"/>
                <w:szCs w:val="18"/>
              </w:rPr>
            </w:pPr>
            <w:r w:rsidRPr="0052666D">
              <w:rPr>
                <w:rFonts w:cstheme="majorHAnsi"/>
                <w:sz w:val="18"/>
                <w:szCs w:val="18"/>
              </w:rPr>
              <w:t>59.0%</w:t>
            </w:r>
          </w:p>
        </w:tc>
        <w:tc>
          <w:tcPr>
            <w:tcW w:w="331" w:type="pct"/>
          </w:tcPr>
          <w:p w14:paraId="0D64202B" w14:textId="427BE1DF" w:rsidR="00261066" w:rsidRPr="0052666D" w:rsidRDefault="00261066" w:rsidP="00261066">
            <w:pPr>
              <w:spacing w:before="0" w:after="0"/>
              <w:jc w:val="right"/>
              <w:rPr>
                <w:rFonts w:cstheme="majorHAnsi"/>
                <w:sz w:val="16"/>
                <w:szCs w:val="18"/>
              </w:rPr>
            </w:pPr>
            <w:r w:rsidRPr="0052666D">
              <w:rPr>
                <w:rFonts w:cstheme="majorHAnsi"/>
                <w:sz w:val="18"/>
                <w:szCs w:val="18"/>
              </w:rPr>
              <w:t>40.4%</w:t>
            </w:r>
          </w:p>
        </w:tc>
      </w:tr>
      <w:tr w:rsidR="0052666D" w:rsidRPr="0052666D" w14:paraId="18C5691D" w14:textId="77777777" w:rsidTr="0028768F">
        <w:tc>
          <w:tcPr>
            <w:tcW w:w="742" w:type="pct"/>
            <w:shd w:val="clear" w:color="auto" w:fill="FFFFFF" w:themeFill="background1"/>
          </w:tcPr>
          <w:p w14:paraId="160295CD" w14:textId="6776C0E2"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18"/>
                <w:szCs w:val="18"/>
              </w:rPr>
              <w:t>I’m not interested in grants to modernise if it means having to hand some of my water entitlements over to the government in return</w:t>
            </w:r>
          </w:p>
        </w:tc>
        <w:tc>
          <w:tcPr>
            <w:tcW w:w="260" w:type="pct"/>
            <w:shd w:val="clear" w:color="auto" w:fill="auto"/>
            <w:noWrap/>
          </w:tcPr>
          <w:p w14:paraId="7C39A572" w14:textId="1C44E564"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72.5%</w:t>
            </w:r>
          </w:p>
        </w:tc>
        <w:tc>
          <w:tcPr>
            <w:tcW w:w="269" w:type="pct"/>
            <w:shd w:val="clear" w:color="auto" w:fill="auto"/>
            <w:noWrap/>
          </w:tcPr>
          <w:p w14:paraId="4A8D0DA9" w14:textId="1A20E5C0"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63.9%</w:t>
            </w:r>
          </w:p>
        </w:tc>
        <w:tc>
          <w:tcPr>
            <w:tcW w:w="286" w:type="pct"/>
            <w:shd w:val="clear" w:color="auto" w:fill="auto"/>
            <w:noWrap/>
          </w:tcPr>
          <w:p w14:paraId="2051E0FE" w14:textId="7B1AC7F8"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65.9%</w:t>
            </w:r>
          </w:p>
        </w:tc>
        <w:tc>
          <w:tcPr>
            <w:tcW w:w="267" w:type="pct"/>
            <w:shd w:val="clear" w:color="auto" w:fill="auto"/>
            <w:noWrap/>
          </w:tcPr>
          <w:p w14:paraId="00312687" w14:textId="4D76716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59.5%</w:t>
            </w:r>
          </w:p>
        </w:tc>
        <w:tc>
          <w:tcPr>
            <w:tcW w:w="340" w:type="pct"/>
            <w:shd w:val="clear" w:color="auto" w:fill="auto"/>
            <w:noWrap/>
          </w:tcPr>
          <w:p w14:paraId="789FA9A2" w14:textId="53E93D1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68.3%</w:t>
            </w:r>
          </w:p>
        </w:tc>
        <w:tc>
          <w:tcPr>
            <w:tcW w:w="290" w:type="pct"/>
            <w:shd w:val="clear" w:color="auto" w:fill="auto"/>
            <w:noWrap/>
          </w:tcPr>
          <w:p w14:paraId="203BAC95" w14:textId="0966A14C"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48.3%</w:t>
            </w:r>
          </w:p>
        </w:tc>
        <w:tc>
          <w:tcPr>
            <w:tcW w:w="290" w:type="pct"/>
            <w:shd w:val="clear" w:color="auto" w:fill="auto"/>
            <w:noWrap/>
          </w:tcPr>
          <w:p w14:paraId="2C58943E" w14:textId="4146A3AC"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74.4%</w:t>
            </w:r>
          </w:p>
        </w:tc>
        <w:tc>
          <w:tcPr>
            <w:tcW w:w="343" w:type="pct"/>
            <w:shd w:val="clear" w:color="auto" w:fill="auto"/>
            <w:noWrap/>
          </w:tcPr>
          <w:p w14:paraId="5D3BC645" w14:textId="4E01C6C4"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68.6%</w:t>
            </w:r>
          </w:p>
        </w:tc>
        <w:tc>
          <w:tcPr>
            <w:tcW w:w="345" w:type="pct"/>
            <w:shd w:val="clear" w:color="auto" w:fill="auto"/>
            <w:noWrap/>
          </w:tcPr>
          <w:p w14:paraId="5932244D" w14:textId="35331968"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64.5%</w:t>
            </w:r>
          </w:p>
        </w:tc>
        <w:tc>
          <w:tcPr>
            <w:tcW w:w="343" w:type="pct"/>
            <w:shd w:val="clear" w:color="auto" w:fill="auto"/>
            <w:noWrap/>
          </w:tcPr>
          <w:p w14:paraId="73A772A4" w14:textId="04627A3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71.1%</w:t>
            </w:r>
          </w:p>
        </w:tc>
        <w:tc>
          <w:tcPr>
            <w:tcW w:w="295" w:type="pct"/>
            <w:shd w:val="clear" w:color="auto" w:fill="auto"/>
            <w:noWrap/>
          </w:tcPr>
          <w:p w14:paraId="79E5E128" w14:textId="50F70B69"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71.2%</w:t>
            </w:r>
          </w:p>
        </w:tc>
        <w:tc>
          <w:tcPr>
            <w:tcW w:w="274" w:type="pct"/>
          </w:tcPr>
          <w:p w14:paraId="02FBA4CF" w14:textId="25951050" w:rsidR="00261066" w:rsidRPr="0052666D" w:rsidRDefault="00261066" w:rsidP="00261066">
            <w:pPr>
              <w:spacing w:before="0" w:after="0"/>
              <w:jc w:val="right"/>
              <w:rPr>
                <w:rFonts w:cstheme="majorHAnsi"/>
                <w:sz w:val="16"/>
                <w:szCs w:val="18"/>
              </w:rPr>
            </w:pPr>
            <w:r w:rsidRPr="0052666D">
              <w:rPr>
                <w:rFonts w:cstheme="majorHAnsi"/>
                <w:sz w:val="18"/>
                <w:szCs w:val="18"/>
              </w:rPr>
              <w:t>60.2%</w:t>
            </w:r>
          </w:p>
        </w:tc>
        <w:tc>
          <w:tcPr>
            <w:tcW w:w="324" w:type="pct"/>
          </w:tcPr>
          <w:p w14:paraId="0AEE549F" w14:textId="629FA0E8" w:rsidR="00261066" w:rsidRPr="0052666D" w:rsidRDefault="00261066" w:rsidP="00261066">
            <w:pPr>
              <w:spacing w:before="0" w:after="0"/>
              <w:jc w:val="right"/>
              <w:rPr>
                <w:rFonts w:cstheme="majorHAnsi"/>
                <w:sz w:val="16"/>
                <w:szCs w:val="18"/>
              </w:rPr>
            </w:pPr>
            <w:r w:rsidRPr="0052666D">
              <w:rPr>
                <w:rFonts w:cstheme="majorHAnsi"/>
                <w:sz w:val="18"/>
                <w:szCs w:val="18"/>
              </w:rPr>
              <w:t>66.7%</w:t>
            </w:r>
          </w:p>
        </w:tc>
        <w:tc>
          <w:tcPr>
            <w:tcW w:w="331" w:type="pct"/>
          </w:tcPr>
          <w:p w14:paraId="74310CCF" w14:textId="20ECC7F0" w:rsidR="00261066" w:rsidRPr="0052666D" w:rsidRDefault="00261066" w:rsidP="00261066">
            <w:pPr>
              <w:spacing w:before="0" w:after="0"/>
              <w:jc w:val="right"/>
              <w:rPr>
                <w:rFonts w:cstheme="majorHAnsi"/>
                <w:sz w:val="16"/>
                <w:szCs w:val="18"/>
              </w:rPr>
            </w:pPr>
            <w:r w:rsidRPr="0052666D">
              <w:rPr>
                <w:rFonts w:cstheme="majorHAnsi"/>
                <w:sz w:val="18"/>
                <w:szCs w:val="18"/>
              </w:rPr>
              <w:t>68.9%</w:t>
            </w:r>
          </w:p>
        </w:tc>
      </w:tr>
      <w:tr w:rsidR="0052666D" w:rsidRPr="0052666D" w14:paraId="42857722" w14:textId="77777777" w:rsidTr="0028768F">
        <w:trPr>
          <w:trHeight w:val="70"/>
        </w:trPr>
        <w:tc>
          <w:tcPr>
            <w:tcW w:w="742" w:type="pct"/>
            <w:shd w:val="clear" w:color="auto" w:fill="FFFFFF" w:themeFill="background1"/>
          </w:tcPr>
          <w:p w14:paraId="685E34E8" w14:textId="51D298AF" w:rsidR="00261066" w:rsidRPr="0052666D" w:rsidRDefault="00261066" w:rsidP="00261066">
            <w:pPr>
              <w:spacing w:before="0" w:after="0"/>
              <w:rPr>
                <w:rFonts w:eastAsia="Times New Roman" w:cstheme="majorHAnsi"/>
                <w:b/>
                <w:bCs/>
                <w:sz w:val="20"/>
                <w:szCs w:val="20"/>
                <w:lang w:val="en-AU" w:eastAsia="en-AU"/>
              </w:rPr>
            </w:pPr>
            <w:r w:rsidRPr="0052666D">
              <w:rPr>
                <w:rFonts w:eastAsia="Times New Roman" w:cstheme="majorHAnsi"/>
                <w:b/>
                <w:bCs/>
                <w:sz w:val="18"/>
                <w:szCs w:val="20"/>
                <w:lang w:val="en-AU" w:eastAsia="en-AU"/>
              </w:rPr>
              <w:t>n</w:t>
            </w:r>
          </w:p>
        </w:tc>
        <w:tc>
          <w:tcPr>
            <w:tcW w:w="260" w:type="pct"/>
            <w:shd w:val="clear" w:color="auto" w:fill="auto"/>
            <w:noWrap/>
          </w:tcPr>
          <w:p w14:paraId="01208B0A" w14:textId="35D91F1A"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51</w:t>
            </w:r>
          </w:p>
        </w:tc>
        <w:tc>
          <w:tcPr>
            <w:tcW w:w="269" w:type="pct"/>
            <w:shd w:val="clear" w:color="auto" w:fill="auto"/>
            <w:noWrap/>
          </w:tcPr>
          <w:p w14:paraId="5882C18B" w14:textId="658B056E"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36</w:t>
            </w:r>
          </w:p>
        </w:tc>
        <w:tc>
          <w:tcPr>
            <w:tcW w:w="286" w:type="pct"/>
            <w:shd w:val="clear" w:color="auto" w:fill="auto"/>
            <w:noWrap/>
          </w:tcPr>
          <w:p w14:paraId="2B47D335" w14:textId="215C36C3"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88</w:t>
            </w:r>
          </w:p>
        </w:tc>
        <w:tc>
          <w:tcPr>
            <w:tcW w:w="267" w:type="pct"/>
            <w:shd w:val="clear" w:color="auto" w:fill="auto"/>
            <w:noWrap/>
          </w:tcPr>
          <w:p w14:paraId="7D7E51CC" w14:textId="69AD9C99"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79</w:t>
            </w:r>
          </w:p>
        </w:tc>
        <w:tc>
          <w:tcPr>
            <w:tcW w:w="340" w:type="pct"/>
            <w:shd w:val="clear" w:color="auto" w:fill="auto"/>
            <w:noWrap/>
          </w:tcPr>
          <w:p w14:paraId="7214EC21" w14:textId="445D778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60</w:t>
            </w:r>
          </w:p>
        </w:tc>
        <w:tc>
          <w:tcPr>
            <w:tcW w:w="290" w:type="pct"/>
            <w:shd w:val="clear" w:color="auto" w:fill="auto"/>
            <w:noWrap/>
          </w:tcPr>
          <w:p w14:paraId="27B392EB" w14:textId="307D91EA"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60</w:t>
            </w:r>
          </w:p>
        </w:tc>
        <w:tc>
          <w:tcPr>
            <w:tcW w:w="290" w:type="pct"/>
            <w:shd w:val="clear" w:color="auto" w:fill="auto"/>
            <w:noWrap/>
          </w:tcPr>
          <w:p w14:paraId="2F180EA0" w14:textId="5C537E8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43</w:t>
            </w:r>
          </w:p>
        </w:tc>
        <w:tc>
          <w:tcPr>
            <w:tcW w:w="343" w:type="pct"/>
            <w:shd w:val="clear" w:color="auto" w:fill="auto"/>
            <w:noWrap/>
          </w:tcPr>
          <w:p w14:paraId="48F5CE04" w14:textId="0A299D38"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70</w:t>
            </w:r>
          </w:p>
        </w:tc>
        <w:tc>
          <w:tcPr>
            <w:tcW w:w="345" w:type="pct"/>
            <w:shd w:val="clear" w:color="auto" w:fill="auto"/>
            <w:noWrap/>
          </w:tcPr>
          <w:p w14:paraId="18ED4AA5" w14:textId="79812C3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31</w:t>
            </w:r>
          </w:p>
        </w:tc>
        <w:tc>
          <w:tcPr>
            <w:tcW w:w="343" w:type="pct"/>
            <w:shd w:val="clear" w:color="auto" w:fill="auto"/>
            <w:noWrap/>
          </w:tcPr>
          <w:p w14:paraId="62555197" w14:textId="6B89D64D"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45</w:t>
            </w:r>
          </w:p>
        </w:tc>
        <w:tc>
          <w:tcPr>
            <w:tcW w:w="295" w:type="pct"/>
            <w:shd w:val="clear" w:color="auto" w:fill="auto"/>
            <w:noWrap/>
          </w:tcPr>
          <w:p w14:paraId="7E27E9CA" w14:textId="21EF3B4A"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18"/>
                <w:szCs w:val="18"/>
              </w:rPr>
              <w:t>52</w:t>
            </w:r>
          </w:p>
        </w:tc>
        <w:tc>
          <w:tcPr>
            <w:tcW w:w="274" w:type="pct"/>
          </w:tcPr>
          <w:p w14:paraId="5C40E5B7" w14:textId="36BF0BFE" w:rsidR="00261066" w:rsidRPr="0052666D" w:rsidRDefault="00261066" w:rsidP="00261066">
            <w:pPr>
              <w:spacing w:before="0" w:after="0"/>
              <w:jc w:val="right"/>
              <w:rPr>
                <w:rFonts w:cstheme="majorHAnsi"/>
                <w:sz w:val="16"/>
                <w:szCs w:val="18"/>
              </w:rPr>
            </w:pPr>
            <w:r w:rsidRPr="0052666D">
              <w:rPr>
                <w:rFonts w:cstheme="majorHAnsi"/>
                <w:sz w:val="18"/>
                <w:szCs w:val="18"/>
              </w:rPr>
              <w:t>83</w:t>
            </w:r>
          </w:p>
        </w:tc>
        <w:tc>
          <w:tcPr>
            <w:tcW w:w="324" w:type="pct"/>
          </w:tcPr>
          <w:p w14:paraId="40B976B8" w14:textId="5A3BE5E4" w:rsidR="00261066" w:rsidRPr="0052666D" w:rsidRDefault="00261066" w:rsidP="00261066">
            <w:pPr>
              <w:spacing w:before="0" w:after="0"/>
              <w:jc w:val="right"/>
              <w:rPr>
                <w:rFonts w:cstheme="majorHAnsi"/>
                <w:sz w:val="16"/>
                <w:szCs w:val="18"/>
              </w:rPr>
            </w:pPr>
            <w:r w:rsidRPr="0052666D">
              <w:rPr>
                <w:rFonts w:cstheme="majorHAnsi"/>
                <w:sz w:val="18"/>
                <w:szCs w:val="18"/>
              </w:rPr>
              <w:t>168</w:t>
            </w:r>
          </w:p>
        </w:tc>
        <w:tc>
          <w:tcPr>
            <w:tcW w:w="331" w:type="pct"/>
          </w:tcPr>
          <w:p w14:paraId="260C577F" w14:textId="46EF34C5" w:rsidR="00261066" w:rsidRPr="0052666D" w:rsidRDefault="00261066" w:rsidP="00261066">
            <w:pPr>
              <w:spacing w:before="0" w:after="0"/>
              <w:jc w:val="right"/>
              <w:rPr>
                <w:rFonts w:cstheme="majorHAnsi"/>
                <w:sz w:val="16"/>
                <w:szCs w:val="18"/>
              </w:rPr>
            </w:pPr>
            <w:r w:rsidRPr="0052666D">
              <w:rPr>
                <w:rFonts w:cstheme="majorHAnsi"/>
                <w:sz w:val="18"/>
                <w:szCs w:val="18"/>
              </w:rPr>
              <w:t>61</w:t>
            </w:r>
          </w:p>
        </w:tc>
      </w:tr>
      <w:tr w:rsidR="0028768F" w:rsidRPr="0052666D" w14:paraId="262827D8" w14:textId="77777777" w:rsidTr="00431CCD">
        <w:trPr>
          <w:trHeight w:val="70"/>
        </w:trPr>
        <w:tc>
          <w:tcPr>
            <w:tcW w:w="5000" w:type="pct"/>
            <w:gridSpan w:val="15"/>
            <w:shd w:val="clear" w:color="auto" w:fill="F2F2F2" w:themeFill="background1" w:themeFillShade="F2"/>
          </w:tcPr>
          <w:p w14:paraId="72604B64" w14:textId="77777777" w:rsidR="00431CCD" w:rsidRPr="00331527" w:rsidRDefault="00431CCD" w:rsidP="00431CCD">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1</w:t>
            </w:r>
            <w:r w:rsidRPr="00331527">
              <w:rPr>
                <w:rFonts w:eastAsia="Times New Roman" w:cstheme="majorHAnsi"/>
                <w:sz w:val="16"/>
                <w:szCs w:val="16"/>
                <w:lang w:val="en-AU" w:eastAsia="en-AU"/>
              </w:rPr>
              <w:t xml:space="preserve"> Bold font indicates there were significant differences between irrigators operating different types of farms.</w:t>
            </w:r>
          </w:p>
          <w:p w14:paraId="7339396E" w14:textId="77777777" w:rsidR="00431CCD" w:rsidRDefault="00431CCD" w:rsidP="00431CCD">
            <w:pPr>
              <w:spacing w:before="0" w:after="0"/>
              <w:rPr>
                <w:rFonts w:eastAsia="Times New Roman" w:cstheme="majorHAnsi"/>
                <w:sz w:val="16"/>
                <w:szCs w:val="16"/>
                <w:lang w:val="en-AU" w:eastAsia="en-AU"/>
              </w:rPr>
            </w:pPr>
            <w:r w:rsidRPr="00331527">
              <w:rPr>
                <w:rFonts w:eastAsia="Times New Roman" w:cstheme="majorHAnsi"/>
                <w:sz w:val="16"/>
                <w:szCs w:val="16"/>
                <w:vertAlign w:val="superscript"/>
                <w:lang w:val="en-AU" w:eastAsia="en-AU"/>
              </w:rPr>
              <w:t xml:space="preserve">2 </w:t>
            </w:r>
            <w:r w:rsidRPr="00331527">
              <w:rPr>
                <w:rFonts w:eastAsia="Times New Roman" w:cstheme="majorHAnsi"/>
                <w:sz w:val="16"/>
                <w:szCs w:val="16"/>
                <w:lang w:val="en-AU" w:eastAsia="en-AU"/>
              </w:rPr>
              <w:t xml:space="preserve">Bold font indicates significant differences between those operating farms with differing GVAP in 2017-18. </w:t>
            </w:r>
          </w:p>
          <w:p w14:paraId="10DD1105" w14:textId="77777777" w:rsidR="0028768F" w:rsidRDefault="00431CCD" w:rsidP="00431CCD">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3</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 xml:space="preserve">between irrigators who reported differing levels of profitability. </w:t>
            </w:r>
            <w:r w:rsidRPr="00331527">
              <w:rPr>
                <w:rFonts w:eastAsia="Times New Roman" w:cstheme="majorHAnsi"/>
                <w:sz w:val="16"/>
                <w:szCs w:val="16"/>
                <w:lang w:val="en-AU" w:eastAsia="en-AU"/>
              </w:rPr>
              <w:t>See Appendix 1 for detailed data from statistical tests.</w:t>
            </w:r>
          </w:p>
          <w:p w14:paraId="7C38B296" w14:textId="6BC18F70" w:rsidR="008F5A4B" w:rsidRPr="0052666D" w:rsidRDefault="008F5A4B" w:rsidP="00431CCD">
            <w:pPr>
              <w:spacing w:before="0" w:after="0"/>
              <w:rPr>
                <w:rFonts w:cstheme="majorHAnsi"/>
                <w:sz w:val="18"/>
                <w:szCs w:val="18"/>
              </w:rPr>
            </w:pPr>
            <w:r w:rsidRPr="008F5A4B">
              <w:rPr>
                <w:rFonts w:cstheme="majorHAnsi"/>
                <w:sz w:val="18"/>
                <w:szCs w:val="18"/>
              </w:rPr>
              <w:t>No significant relationships were identified.</w:t>
            </w:r>
          </w:p>
        </w:tc>
      </w:tr>
    </w:tbl>
    <w:p w14:paraId="7AF7FF4C" w14:textId="77777777" w:rsidR="0029615A" w:rsidRDefault="0029615A" w:rsidP="00992AEC">
      <w:pPr>
        <w:pStyle w:val="Caption"/>
        <w:keepNext/>
      </w:pPr>
    </w:p>
    <w:p w14:paraId="449A44DB" w14:textId="77777777" w:rsidR="006F6784" w:rsidRDefault="006F6784">
      <w:pPr>
        <w:spacing w:before="0" w:after="0"/>
        <w:rPr>
          <w:rFonts w:asciiTheme="minorHAnsi" w:eastAsiaTheme="minorHAnsi" w:hAnsiTheme="minorHAnsi"/>
          <w:b/>
          <w:bCs/>
          <w:color w:val="4F81BD" w:themeColor="accent1"/>
          <w:sz w:val="18"/>
          <w:szCs w:val="18"/>
          <w:lang w:val="en-AU"/>
        </w:rPr>
      </w:pPr>
      <w:r>
        <w:br w:type="page"/>
      </w:r>
    </w:p>
    <w:p w14:paraId="3D35DA69" w14:textId="760BFA9D" w:rsidR="00992AEC" w:rsidRDefault="00992AEC" w:rsidP="00992AEC">
      <w:pPr>
        <w:pStyle w:val="Caption"/>
        <w:keepNext/>
      </w:pPr>
      <w:bookmarkStart w:id="114" w:name="_Toc18181308"/>
      <w:r w:rsidRPr="00ED1A81">
        <w:t xml:space="preserve">Table </w:t>
      </w:r>
      <w:r w:rsidR="006F6784">
        <w:t>48</w:t>
      </w:r>
      <w:r>
        <w:t xml:space="preserve"> Future on-farm modernisation intentions – by farm water use characteristics</w:t>
      </w:r>
      <w:bookmarkEnd w:id="114"/>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06"/>
        <w:gridCol w:w="1078"/>
        <w:gridCol w:w="1083"/>
        <w:gridCol w:w="1078"/>
        <w:gridCol w:w="927"/>
        <w:gridCol w:w="1083"/>
        <w:gridCol w:w="1262"/>
        <w:gridCol w:w="1117"/>
        <w:gridCol w:w="851"/>
        <w:gridCol w:w="832"/>
        <w:gridCol w:w="846"/>
        <w:gridCol w:w="846"/>
        <w:gridCol w:w="949"/>
      </w:tblGrid>
      <w:tr w:rsidR="0052666D" w:rsidRPr="0052666D" w14:paraId="3D0D85C4" w14:textId="77777777" w:rsidTr="00193C31">
        <w:tc>
          <w:tcPr>
            <w:tcW w:w="719" w:type="pct"/>
            <w:vMerge w:val="restart"/>
            <w:shd w:val="clear" w:color="auto" w:fill="D9D9D9" w:themeFill="background1" w:themeFillShade="D9"/>
            <w:vAlign w:val="bottom"/>
          </w:tcPr>
          <w:p w14:paraId="5608CA15" w14:textId="02D810DC" w:rsidR="007B1F49" w:rsidRPr="0052666D" w:rsidRDefault="007B1F49" w:rsidP="00193C31">
            <w:pPr>
              <w:spacing w:before="0" w:after="0"/>
              <w:rPr>
                <w:rFonts w:eastAsia="Times New Roman" w:cstheme="majorHAnsi"/>
                <w:b/>
                <w:sz w:val="20"/>
                <w:szCs w:val="20"/>
                <w:lang w:val="en-AU" w:eastAsia="en-AU"/>
              </w:rPr>
            </w:pPr>
            <w:r w:rsidRPr="0052666D">
              <w:rPr>
                <w:rFonts w:eastAsia="Times New Roman" w:cstheme="majorHAnsi"/>
                <w:b/>
                <w:sz w:val="20"/>
                <w:szCs w:val="20"/>
                <w:lang w:val="en-AU" w:eastAsia="en-AU"/>
              </w:rPr>
              <w:t> </w:t>
            </w:r>
            <w:r w:rsidR="00907D43" w:rsidRPr="0052666D">
              <w:rPr>
                <w:rFonts w:eastAsia="Times New Roman" w:cstheme="majorHAnsi"/>
                <w:b/>
                <w:sz w:val="20"/>
                <w:szCs w:val="20"/>
                <w:lang w:val="en-AU" w:eastAsia="en-AU"/>
              </w:rPr>
              <w:t>% of irrigators who agreed with the statement</w:t>
            </w:r>
          </w:p>
        </w:tc>
        <w:tc>
          <w:tcPr>
            <w:tcW w:w="1492" w:type="pct"/>
            <w:gridSpan w:val="4"/>
            <w:shd w:val="clear" w:color="000000" w:fill="D9D9D9"/>
          </w:tcPr>
          <w:p w14:paraId="2A3D5C99" w14:textId="09A105E6" w:rsidR="007B1F49" w:rsidRPr="0052666D" w:rsidRDefault="007B1F49" w:rsidP="00193C31">
            <w:pPr>
              <w:spacing w:before="0" w:after="0"/>
              <w:jc w:val="center"/>
              <w:rPr>
                <w:rFonts w:cstheme="majorHAnsi"/>
                <w:b/>
                <w:bCs/>
                <w:sz w:val="20"/>
                <w:szCs w:val="20"/>
              </w:rPr>
            </w:pPr>
            <w:r w:rsidRPr="0052666D">
              <w:rPr>
                <w:rFonts w:cstheme="majorHAnsi"/>
                <w:b/>
                <w:bCs/>
                <w:sz w:val="20"/>
                <w:szCs w:val="20"/>
              </w:rPr>
              <w:t>% farm expenditure on irrigation water</w:t>
            </w:r>
            <w:r w:rsidR="00117650">
              <w:rPr>
                <w:rFonts w:eastAsia="Times New Roman" w:cstheme="majorHAnsi"/>
                <w:sz w:val="16"/>
                <w:szCs w:val="16"/>
                <w:vertAlign w:val="superscript"/>
                <w:lang w:val="en-AU" w:eastAsia="en-AU"/>
              </w:rPr>
              <w:t>1</w:t>
            </w:r>
          </w:p>
        </w:tc>
        <w:tc>
          <w:tcPr>
            <w:tcW w:w="1240" w:type="pct"/>
            <w:gridSpan w:val="3"/>
            <w:shd w:val="clear" w:color="000000" w:fill="D9D9D9"/>
          </w:tcPr>
          <w:p w14:paraId="0F1632AD" w14:textId="4E260749" w:rsidR="007B1F49" w:rsidRPr="0052666D" w:rsidRDefault="007B1F49" w:rsidP="00193C31">
            <w:pPr>
              <w:spacing w:before="0" w:after="0"/>
              <w:rPr>
                <w:rFonts w:cstheme="majorHAnsi"/>
                <w:b/>
                <w:bCs/>
                <w:sz w:val="20"/>
                <w:szCs w:val="20"/>
              </w:rPr>
            </w:pPr>
            <w:r w:rsidRPr="0052666D">
              <w:rPr>
                <w:rFonts w:cstheme="majorHAnsi"/>
                <w:b/>
                <w:bCs/>
                <w:sz w:val="20"/>
                <w:szCs w:val="20"/>
              </w:rPr>
              <w:t>Source of majority of irrigation water used in 2017-18</w:t>
            </w:r>
            <w:r w:rsidR="00117650">
              <w:rPr>
                <w:rFonts w:eastAsia="Times New Roman" w:cstheme="majorHAnsi"/>
                <w:sz w:val="16"/>
                <w:szCs w:val="16"/>
                <w:vertAlign w:val="superscript"/>
                <w:lang w:val="en-AU" w:eastAsia="en-AU"/>
              </w:rPr>
              <w:t>2</w:t>
            </w:r>
          </w:p>
        </w:tc>
        <w:tc>
          <w:tcPr>
            <w:tcW w:w="1549" w:type="pct"/>
            <w:gridSpan w:val="5"/>
            <w:shd w:val="clear" w:color="000000" w:fill="D9D9D9"/>
          </w:tcPr>
          <w:p w14:paraId="61A2C933" w14:textId="2B23457F" w:rsidR="007B1F49" w:rsidRPr="0052666D" w:rsidRDefault="007B1F49" w:rsidP="00193C31">
            <w:pPr>
              <w:spacing w:before="0" w:after="0"/>
              <w:jc w:val="center"/>
              <w:rPr>
                <w:rFonts w:cstheme="majorHAnsi"/>
                <w:b/>
                <w:bCs/>
                <w:sz w:val="20"/>
                <w:szCs w:val="20"/>
              </w:rPr>
            </w:pPr>
            <w:r w:rsidRPr="0052666D">
              <w:rPr>
                <w:rFonts w:cstheme="majorHAnsi"/>
                <w:b/>
                <w:bCs/>
                <w:sz w:val="20"/>
                <w:szCs w:val="20"/>
              </w:rPr>
              <w:t>Volume of irrigation water used in 2017-18 water year</w:t>
            </w:r>
            <w:r w:rsidR="00117650" w:rsidRPr="00431CCD">
              <w:rPr>
                <w:rFonts w:eastAsia="Times New Roman" w:cstheme="majorHAnsi"/>
                <w:sz w:val="16"/>
                <w:szCs w:val="16"/>
                <w:vertAlign w:val="superscript"/>
                <w:lang w:val="en-AU" w:eastAsia="en-AU"/>
              </w:rPr>
              <w:t>3</w:t>
            </w:r>
          </w:p>
        </w:tc>
      </w:tr>
      <w:tr w:rsidR="0052666D" w:rsidRPr="0052666D" w14:paraId="2FD7EF51" w14:textId="77777777" w:rsidTr="00193C31">
        <w:tc>
          <w:tcPr>
            <w:tcW w:w="719" w:type="pct"/>
            <w:vMerge/>
            <w:shd w:val="clear" w:color="auto" w:fill="D9D9D9" w:themeFill="background1" w:themeFillShade="D9"/>
            <w:vAlign w:val="bottom"/>
            <w:hideMark/>
          </w:tcPr>
          <w:p w14:paraId="4AD17AAE" w14:textId="1F4F9F07" w:rsidR="007B1F49" w:rsidRPr="0052666D" w:rsidRDefault="007B1F49" w:rsidP="00193C31">
            <w:pPr>
              <w:spacing w:before="0" w:after="0"/>
              <w:rPr>
                <w:rFonts w:eastAsia="Times New Roman" w:cstheme="majorHAnsi"/>
                <w:b/>
                <w:sz w:val="20"/>
                <w:szCs w:val="20"/>
                <w:lang w:val="en-AU" w:eastAsia="en-AU"/>
              </w:rPr>
            </w:pPr>
          </w:p>
        </w:tc>
        <w:tc>
          <w:tcPr>
            <w:tcW w:w="386" w:type="pct"/>
            <w:shd w:val="clear" w:color="000000" w:fill="D9D9D9"/>
            <w:hideMark/>
          </w:tcPr>
          <w:p w14:paraId="615C542E" w14:textId="77777777" w:rsidR="007B1F49" w:rsidRPr="0052666D" w:rsidRDefault="007B1F49" w:rsidP="00193C31">
            <w:pPr>
              <w:spacing w:before="0" w:after="0"/>
              <w:rPr>
                <w:rFonts w:eastAsia="Times New Roman" w:cstheme="majorHAnsi"/>
                <w:b/>
                <w:bCs/>
                <w:sz w:val="20"/>
                <w:szCs w:val="20"/>
                <w:lang w:val="en-AU" w:eastAsia="en-AU"/>
              </w:rPr>
            </w:pPr>
            <w:r w:rsidRPr="0052666D">
              <w:rPr>
                <w:rFonts w:cstheme="majorHAnsi"/>
                <w:b/>
                <w:bCs/>
                <w:sz w:val="20"/>
                <w:szCs w:val="20"/>
              </w:rPr>
              <w:t>&lt;10%</w:t>
            </w:r>
          </w:p>
        </w:tc>
        <w:tc>
          <w:tcPr>
            <w:tcW w:w="388" w:type="pct"/>
            <w:shd w:val="clear" w:color="000000" w:fill="D9D9D9"/>
            <w:hideMark/>
          </w:tcPr>
          <w:p w14:paraId="2E1642ED" w14:textId="77777777" w:rsidR="007B1F49" w:rsidRPr="0052666D" w:rsidRDefault="007B1F49" w:rsidP="00193C31">
            <w:pPr>
              <w:spacing w:before="0" w:after="0"/>
              <w:jc w:val="center"/>
              <w:rPr>
                <w:rFonts w:eastAsia="Times New Roman" w:cstheme="majorHAnsi"/>
                <w:b/>
                <w:bCs/>
                <w:sz w:val="20"/>
                <w:szCs w:val="20"/>
                <w:lang w:val="en-AU" w:eastAsia="en-AU"/>
              </w:rPr>
            </w:pPr>
            <w:r w:rsidRPr="0052666D">
              <w:rPr>
                <w:rFonts w:cstheme="majorHAnsi"/>
                <w:b/>
                <w:bCs/>
                <w:sz w:val="20"/>
                <w:szCs w:val="20"/>
              </w:rPr>
              <w:t xml:space="preserve">10-19% </w:t>
            </w:r>
          </w:p>
        </w:tc>
        <w:tc>
          <w:tcPr>
            <w:tcW w:w="386" w:type="pct"/>
            <w:shd w:val="clear" w:color="000000" w:fill="D9D9D9"/>
            <w:hideMark/>
          </w:tcPr>
          <w:p w14:paraId="27124C40" w14:textId="77777777" w:rsidR="007B1F49" w:rsidRPr="0052666D" w:rsidRDefault="007B1F49" w:rsidP="00193C31">
            <w:pPr>
              <w:spacing w:before="0" w:after="0"/>
              <w:jc w:val="center"/>
              <w:rPr>
                <w:rFonts w:eastAsia="Times New Roman" w:cstheme="majorHAnsi"/>
                <w:b/>
                <w:bCs/>
                <w:sz w:val="20"/>
                <w:szCs w:val="20"/>
                <w:lang w:val="en-AU" w:eastAsia="en-AU"/>
              </w:rPr>
            </w:pPr>
            <w:r w:rsidRPr="0052666D">
              <w:rPr>
                <w:rFonts w:cstheme="majorHAnsi"/>
                <w:b/>
                <w:bCs/>
                <w:sz w:val="20"/>
                <w:szCs w:val="20"/>
              </w:rPr>
              <w:t xml:space="preserve">20-29% </w:t>
            </w:r>
          </w:p>
        </w:tc>
        <w:tc>
          <w:tcPr>
            <w:tcW w:w="332" w:type="pct"/>
            <w:shd w:val="clear" w:color="000000" w:fill="D9D9D9"/>
            <w:hideMark/>
          </w:tcPr>
          <w:p w14:paraId="0403F80A" w14:textId="77777777" w:rsidR="007B1F49" w:rsidRPr="0052666D" w:rsidRDefault="007B1F49" w:rsidP="00193C31">
            <w:pPr>
              <w:spacing w:before="0" w:after="0"/>
              <w:jc w:val="center"/>
              <w:rPr>
                <w:rFonts w:eastAsia="Times New Roman" w:cstheme="majorHAnsi"/>
                <w:b/>
                <w:bCs/>
                <w:sz w:val="20"/>
                <w:szCs w:val="20"/>
                <w:lang w:val="en-AU" w:eastAsia="en-AU"/>
              </w:rPr>
            </w:pPr>
            <w:r w:rsidRPr="0052666D">
              <w:rPr>
                <w:rFonts w:cstheme="majorHAnsi"/>
                <w:b/>
                <w:bCs/>
                <w:sz w:val="20"/>
                <w:szCs w:val="20"/>
              </w:rPr>
              <w:t>30%+</w:t>
            </w:r>
          </w:p>
        </w:tc>
        <w:tc>
          <w:tcPr>
            <w:tcW w:w="388" w:type="pct"/>
            <w:shd w:val="clear" w:color="000000" w:fill="D9D9D9"/>
          </w:tcPr>
          <w:p w14:paraId="274F415F" w14:textId="77777777" w:rsidR="007B1F49" w:rsidRPr="0052666D" w:rsidRDefault="007B1F49" w:rsidP="00193C31">
            <w:pPr>
              <w:spacing w:before="0" w:after="0"/>
              <w:jc w:val="center"/>
              <w:rPr>
                <w:rFonts w:eastAsia="Times New Roman" w:cstheme="majorHAnsi"/>
                <w:b/>
                <w:bCs/>
                <w:sz w:val="20"/>
                <w:szCs w:val="20"/>
                <w:lang w:val="en-AU" w:eastAsia="en-AU"/>
              </w:rPr>
            </w:pPr>
            <w:r w:rsidRPr="0052666D">
              <w:rPr>
                <w:rFonts w:eastAsia="Times New Roman" w:cstheme="majorHAnsi"/>
                <w:b/>
                <w:bCs/>
                <w:sz w:val="20"/>
                <w:szCs w:val="20"/>
                <w:lang w:val="en-AU" w:eastAsia="en-AU"/>
              </w:rPr>
              <w:t>Channels</w:t>
            </w:r>
          </w:p>
        </w:tc>
        <w:tc>
          <w:tcPr>
            <w:tcW w:w="452" w:type="pct"/>
            <w:shd w:val="clear" w:color="000000" w:fill="D9D9D9"/>
          </w:tcPr>
          <w:p w14:paraId="268B93A8" w14:textId="77777777" w:rsidR="007B1F49" w:rsidRPr="0052666D" w:rsidRDefault="007B1F49" w:rsidP="00193C31">
            <w:pPr>
              <w:spacing w:before="0" w:after="0"/>
              <w:rPr>
                <w:rFonts w:eastAsia="Times New Roman" w:cstheme="majorHAnsi"/>
                <w:b/>
                <w:bCs/>
                <w:sz w:val="20"/>
                <w:szCs w:val="20"/>
                <w:lang w:val="en-AU" w:eastAsia="en-AU"/>
              </w:rPr>
            </w:pPr>
            <w:r w:rsidRPr="0052666D">
              <w:rPr>
                <w:rFonts w:eastAsia="Times New Roman" w:cstheme="majorHAnsi"/>
                <w:b/>
                <w:bCs/>
                <w:sz w:val="20"/>
                <w:szCs w:val="20"/>
                <w:lang w:val="en-AU" w:eastAsia="en-AU"/>
              </w:rPr>
              <w:t>Direct pumping</w:t>
            </w:r>
          </w:p>
        </w:tc>
        <w:tc>
          <w:tcPr>
            <w:tcW w:w="400" w:type="pct"/>
            <w:shd w:val="clear" w:color="000000" w:fill="D9D9D9"/>
          </w:tcPr>
          <w:p w14:paraId="53AC6C12" w14:textId="77777777" w:rsidR="007B1F49" w:rsidRPr="0052666D" w:rsidRDefault="007B1F49" w:rsidP="00193C31">
            <w:pPr>
              <w:spacing w:before="0" w:after="0"/>
              <w:rPr>
                <w:rFonts w:eastAsia="Times New Roman" w:cstheme="majorHAnsi"/>
                <w:b/>
                <w:bCs/>
                <w:sz w:val="20"/>
                <w:szCs w:val="20"/>
                <w:lang w:val="en-AU" w:eastAsia="en-AU"/>
              </w:rPr>
            </w:pPr>
            <w:r w:rsidRPr="0052666D">
              <w:rPr>
                <w:rFonts w:eastAsia="Times New Roman" w:cstheme="majorHAnsi"/>
                <w:b/>
                <w:bCs/>
                <w:sz w:val="20"/>
                <w:szCs w:val="20"/>
                <w:lang w:val="en-AU" w:eastAsia="en-AU"/>
              </w:rPr>
              <w:t>Ground-water</w:t>
            </w:r>
          </w:p>
        </w:tc>
        <w:tc>
          <w:tcPr>
            <w:tcW w:w="305" w:type="pct"/>
            <w:shd w:val="clear" w:color="000000" w:fill="D9D9D9"/>
          </w:tcPr>
          <w:p w14:paraId="18BAD8CA" w14:textId="77777777" w:rsidR="007B1F49" w:rsidRPr="0052666D" w:rsidRDefault="007B1F49" w:rsidP="00193C31">
            <w:pPr>
              <w:spacing w:before="0" w:after="0"/>
              <w:rPr>
                <w:rFonts w:eastAsia="Times New Roman" w:cstheme="majorHAnsi"/>
                <w:b/>
                <w:bCs/>
                <w:sz w:val="20"/>
                <w:szCs w:val="20"/>
                <w:lang w:val="en-AU" w:eastAsia="en-AU"/>
              </w:rPr>
            </w:pPr>
            <w:r w:rsidRPr="0052666D">
              <w:rPr>
                <w:rFonts w:cstheme="majorHAnsi"/>
                <w:b/>
                <w:bCs/>
                <w:sz w:val="20"/>
                <w:szCs w:val="20"/>
              </w:rPr>
              <w:t>&lt;30ML</w:t>
            </w:r>
          </w:p>
        </w:tc>
        <w:tc>
          <w:tcPr>
            <w:tcW w:w="298" w:type="pct"/>
            <w:shd w:val="clear" w:color="000000" w:fill="D9D9D9"/>
          </w:tcPr>
          <w:p w14:paraId="531B8696" w14:textId="77777777" w:rsidR="007B1F49" w:rsidRPr="0052666D" w:rsidRDefault="007B1F49" w:rsidP="00193C31">
            <w:pPr>
              <w:spacing w:before="0" w:after="0"/>
              <w:jc w:val="center"/>
              <w:rPr>
                <w:rFonts w:eastAsia="Times New Roman" w:cstheme="majorHAnsi"/>
                <w:b/>
                <w:bCs/>
                <w:sz w:val="20"/>
                <w:szCs w:val="20"/>
                <w:lang w:val="en-AU" w:eastAsia="en-AU"/>
              </w:rPr>
            </w:pPr>
            <w:r w:rsidRPr="0052666D">
              <w:rPr>
                <w:rFonts w:cstheme="majorHAnsi"/>
                <w:b/>
                <w:bCs/>
                <w:sz w:val="20"/>
                <w:szCs w:val="20"/>
              </w:rPr>
              <w:t>30 to 99ML</w:t>
            </w:r>
          </w:p>
        </w:tc>
        <w:tc>
          <w:tcPr>
            <w:tcW w:w="303" w:type="pct"/>
            <w:shd w:val="clear" w:color="000000" w:fill="D9D9D9"/>
          </w:tcPr>
          <w:p w14:paraId="62071416" w14:textId="77777777" w:rsidR="007B1F49" w:rsidRPr="0052666D" w:rsidRDefault="007B1F49" w:rsidP="00193C31">
            <w:pPr>
              <w:spacing w:before="0" w:after="0"/>
              <w:jc w:val="center"/>
              <w:rPr>
                <w:rFonts w:eastAsia="Times New Roman" w:cstheme="majorHAnsi"/>
                <w:b/>
                <w:bCs/>
                <w:sz w:val="20"/>
                <w:szCs w:val="20"/>
                <w:lang w:val="en-AU" w:eastAsia="en-AU"/>
              </w:rPr>
            </w:pPr>
            <w:r w:rsidRPr="0052666D">
              <w:rPr>
                <w:rFonts w:cstheme="majorHAnsi"/>
                <w:b/>
                <w:bCs/>
                <w:sz w:val="20"/>
                <w:szCs w:val="20"/>
              </w:rPr>
              <w:t>100 to 299ML</w:t>
            </w:r>
          </w:p>
        </w:tc>
        <w:tc>
          <w:tcPr>
            <w:tcW w:w="303" w:type="pct"/>
            <w:shd w:val="clear" w:color="000000" w:fill="D9D9D9"/>
          </w:tcPr>
          <w:p w14:paraId="449A89E7" w14:textId="77777777" w:rsidR="007B1F49" w:rsidRPr="0052666D" w:rsidRDefault="007B1F49" w:rsidP="00193C31">
            <w:pPr>
              <w:spacing w:before="0" w:after="0"/>
              <w:jc w:val="center"/>
              <w:rPr>
                <w:rFonts w:eastAsia="Times New Roman" w:cstheme="majorHAnsi"/>
                <w:b/>
                <w:bCs/>
                <w:sz w:val="20"/>
                <w:szCs w:val="20"/>
                <w:lang w:val="en-AU" w:eastAsia="en-AU"/>
              </w:rPr>
            </w:pPr>
            <w:r w:rsidRPr="0052666D">
              <w:rPr>
                <w:rFonts w:cstheme="majorHAnsi"/>
                <w:b/>
                <w:bCs/>
                <w:sz w:val="20"/>
                <w:szCs w:val="20"/>
              </w:rPr>
              <w:t>300 to 999ML</w:t>
            </w:r>
          </w:p>
        </w:tc>
        <w:tc>
          <w:tcPr>
            <w:tcW w:w="340" w:type="pct"/>
            <w:shd w:val="clear" w:color="000000" w:fill="D9D9D9"/>
          </w:tcPr>
          <w:p w14:paraId="77A92AB2" w14:textId="77777777" w:rsidR="007B1F49" w:rsidRPr="0052666D" w:rsidRDefault="007B1F49" w:rsidP="00193C31">
            <w:pPr>
              <w:spacing w:before="0" w:after="0"/>
              <w:jc w:val="center"/>
              <w:rPr>
                <w:rFonts w:eastAsia="Times New Roman" w:cstheme="majorHAnsi"/>
                <w:b/>
                <w:bCs/>
                <w:sz w:val="20"/>
                <w:szCs w:val="20"/>
                <w:lang w:val="en-AU" w:eastAsia="en-AU"/>
              </w:rPr>
            </w:pPr>
            <w:r w:rsidRPr="0052666D">
              <w:rPr>
                <w:rFonts w:cstheme="majorHAnsi"/>
                <w:b/>
                <w:bCs/>
                <w:sz w:val="20"/>
                <w:szCs w:val="20"/>
              </w:rPr>
              <w:t>1000ML or more</w:t>
            </w:r>
          </w:p>
        </w:tc>
      </w:tr>
      <w:tr w:rsidR="00261066" w:rsidRPr="0052666D" w14:paraId="3C54D0E8" w14:textId="77777777" w:rsidTr="001B051C">
        <w:tc>
          <w:tcPr>
            <w:tcW w:w="719" w:type="pct"/>
            <w:shd w:val="clear" w:color="auto" w:fill="FFFFFF" w:themeFill="background1"/>
          </w:tcPr>
          <w:p w14:paraId="0A04CB9F" w14:textId="16C9ADFC"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No more modernisation of irrigation infrastructure is needed on the land I manage</w:t>
            </w:r>
          </w:p>
        </w:tc>
        <w:tc>
          <w:tcPr>
            <w:tcW w:w="386" w:type="pct"/>
            <w:shd w:val="clear" w:color="auto" w:fill="auto"/>
            <w:noWrap/>
          </w:tcPr>
          <w:p w14:paraId="75045A64" w14:textId="303AC1F7"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24.6%</w:t>
            </w:r>
          </w:p>
        </w:tc>
        <w:tc>
          <w:tcPr>
            <w:tcW w:w="388" w:type="pct"/>
            <w:shd w:val="clear" w:color="auto" w:fill="auto"/>
            <w:noWrap/>
          </w:tcPr>
          <w:p w14:paraId="430CA10B" w14:textId="592FE01E"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30.0%</w:t>
            </w:r>
          </w:p>
        </w:tc>
        <w:tc>
          <w:tcPr>
            <w:tcW w:w="386" w:type="pct"/>
            <w:shd w:val="clear" w:color="auto" w:fill="auto"/>
            <w:noWrap/>
          </w:tcPr>
          <w:p w14:paraId="568B006E" w14:textId="1CB5D25E"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26.7%</w:t>
            </w:r>
          </w:p>
        </w:tc>
        <w:tc>
          <w:tcPr>
            <w:tcW w:w="332" w:type="pct"/>
            <w:shd w:val="clear" w:color="auto" w:fill="auto"/>
            <w:noWrap/>
          </w:tcPr>
          <w:p w14:paraId="2D9C6935" w14:textId="0654101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28.6%</w:t>
            </w:r>
          </w:p>
        </w:tc>
        <w:tc>
          <w:tcPr>
            <w:tcW w:w="388" w:type="pct"/>
            <w:shd w:val="clear" w:color="auto" w:fill="auto"/>
            <w:noWrap/>
          </w:tcPr>
          <w:p w14:paraId="647CE9A6" w14:textId="724DA7F2"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33.7%</w:t>
            </w:r>
          </w:p>
        </w:tc>
        <w:tc>
          <w:tcPr>
            <w:tcW w:w="452" w:type="pct"/>
            <w:shd w:val="clear" w:color="auto" w:fill="auto"/>
            <w:noWrap/>
          </w:tcPr>
          <w:p w14:paraId="271C6584" w14:textId="2830F137"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23.8%</w:t>
            </w:r>
          </w:p>
        </w:tc>
        <w:tc>
          <w:tcPr>
            <w:tcW w:w="400" w:type="pct"/>
            <w:shd w:val="clear" w:color="auto" w:fill="auto"/>
            <w:noWrap/>
          </w:tcPr>
          <w:p w14:paraId="076F3520" w14:textId="78A2A00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20.7%</w:t>
            </w:r>
          </w:p>
        </w:tc>
        <w:tc>
          <w:tcPr>
            <w:tcW w:w="305" w:type="pct"/>
            <w:shd w:val="clear" w:color="auto" w:fill="auto"/>
            <w:noWrap/>
          </w:tcPr>
          <w:p w14:paraId="5055BAA1" w14:textId="56297BB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45.5%</w:t>
            </w:r>
          </w:p>
        </w:tc>
        <w:tc>
          <w:tcPr>
            <w:tcW w:w="298" w:type="pct"/>
            <w:shd w:val="clear" w:color="auto" w:fill="auto"/>
            <w:noWrap/>
          </w:tcPr>
          <w:p w14:paraId="03E5A090" w14:textId="107BACC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24.0%</w:t>
            </w:r>
          </w:p>
        </w:tc>
        <w:tc>
          <w:tcPr>
            <w:tcW w:w="303" w:type="pct"/>
            <w:shd w:val="clear" w:color="auto" w:fill="auto"/>
            <w:noWrap/>
          </w:tcPr>
          <w:p w14:paraId="1B4D6146" w14:textId="73A099A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28.4%</w:t>
            </w:r>
          </w:p>
        </w:tc>
        <w:tc>
          <w:tcPr>
            <w:tcW w:w="303" w:type="pct"/>
            <w:shd w:val="clear" w:color="auto" w:fill="auto"/>
            <w:noWrap/>
          </w:tcPr>
          <w:p w14:paraId="02996D4F" w14:textId="73334E18"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29.3%</w:t>
            </w:r>
          </w:p>
        </w:tc>
        <w:tc>
          <w:tcPr>
            <w:tcW w:w="340" w:type="pct"/>
            <w:shd w:val="clear" w:color="auto" w:fill="auto"/>
            <w:noWrap/>
          </w:tcPr>
          <w:p w14:paraId="53032FFD" w14:textId="1247D200"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14.5%</w:t>
            </w:r>
          </w:p>
        </w:tc>
      </w:tr>
      <w:tr w:rsidR="00261066" w:rsidRPr="0052666D" w14:paraId="4228395B" w14:textId="77777777" w:rsidTr="001B051C">
        <w:tc>
          <w:tcPr>
            <w:tcW w:w="719" w:type="pct"/>
            <w:shd w:val="clear" w:color="auto" w:fill="FFFFFF" w:themeFill="background1"/>
          </w:tcPr>
          <w:p w14:paraId="1CDF3684" w14:textId="52244E4C"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1-2 years</w:t>
            </w:r>
          </w:p>
        </w:tc>
        <w:tc>
          <w:tcPr>
            <w:tcW w:w="386" w:type="pct"/>
            <w:shd w:val="clear" w:color="auto" w:fill="auto"/>
            <w:noWrap/>
          </w:tcPr>
          <w:p w14:paraId="3A3B1E73" w14:textId="61FA98E0"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43.8%</w:t>
            </w:r>
          </w:p>
        </w:tc>
        <w:tc>
          <w:tcPr>
            <w:tcW w:w="388" w:type="pct"/>
            <w:shd w:val="clear" w:color="auto" w:fill="auto"/>
            <w:noWrap/>
          </w:tcPr>
          <w:p w14:paraId="090BF9F9" w14:textId="65C7A4A3"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51.9%</w:t>
            </w:r>
          </w:p>
        </w:tc>
        <w:tc>
          <w:tcPr>
            <w:tcW w:w="386" w:type="pct"/>
            <w:shd w:val="clear" w:color="auto" w:fill="auto"/>
            <w:noWrap/>
          </w:tcPr>
          <w:p w14:paraId="2B8170EB" w14:textId="3703E432"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46.3%</w:t>
            </w:r>
          </w:p>
        </w:tc>
        <w:tc>
          <w:tcPr>
            <w:tcW w:w="332" w:type="pct"/>
            <w:shd w:val="clear" w:color="auto" w:fill="auto"/>
            <w:noWrap/>
          </w:tcPr>
          <w:p w14:paraId="1FD5A856" w14:textId="2B5629F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53.6%</w:t>
            </w:r>
          </w:p>
        </w:tc>
        <w:tc>
          <w:tcPr>
            <w:tcW w:w="388" w:type="pct"/>
            <w:shd w:val="clear" w:color="auto" w:fill="auto"/>
            <w:noWrap/>
          </w:tcPr>
          <w:p w14:paraId="62A7B139" w14:textId="11E1E63E"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46.9%</w:t>
            </w:r>
          </w:p>
        </w:tc>
        <w:tc>
          <w:tcPr>
            <w:tcW w:w="452" w:type="pct"/>
            <w:shd w:val="clear" w:color="auto" w:fill="auto"/>
            <w:noWrap/>
          </w:tcPr>
          <w:p w14:paraId="5646CA92" w14:textId="224A86E8"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57.5%</w:t>
            </w:r>
          </w:p>
        </w:tc>
        <w:tc>
          <w:tcPr>
            <w:tcW w:w="400" w:type="pct"/>
            <w:shd w:val="clear" w:color="auto" w:fill="auto"/>
            <w:noWrap/>
          </w:tcPr>
          <w:p w14:paraId="74D62E55" w14:textId="20263678"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50.0%</w:t>
            </w:r>
          </w:p>
        </w:tc>
        <w:tc>
          <w:tcPr>
            <w:tcW w:w="305" w:type="pct"/>
            <w:shd w:val="clear" w:color="auto" w:fill="auto"/>
            <w:noWrap/>
          </w:tcPr>
          <w:p w14:paraId="57BC7747" w14:textId="68501766"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35.5%</w:t>
            </w:r>
          </w:p>
        </w:tc>
        <w:tc>
          <w:tcPr>
            <w:tcW w:w="298" w:type="pct"/>
            <w:shd w:val="clear" w:color="auto" w:fill="auto"/>
            <w:noWrap/>
          </w:tcPr>
          <w:p w14:paraId="7438B721" w14:textId="639E963E"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52.0%</w:t>
            </w:r>
          </w:p>
        </w:tc>
        <w:tc>
          <w:tcPr>
            <w:tcW w:w="303" w:type="pct"/>
            <w:shd w:val="clear" w:color="auto" w:fill="auto"/>
            <w:noWrap/>
          </w:tcPr>
          <w:p w14:paraId="3ED6731C" w14:textId="55F6C1D5"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47.0%</w:t>
            </w:r>
          </w:p>
        </w:tc>
        <w:tc>
          <w:tcPr>
            <w:tcW w:w="303" w:type="pct"/>
            <w:shd w:val="clear" w:color="auto" w:fill="auto"/>
            <w:noWrap/>
          </w:tcPr>
          <w:p w14:paraId="440AD868" w14:textId="7676E523"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50.0%</w:t>
            </w:r>
          </w:p>
        </w:tc>
        <w:tc>
          <w:tcPr>
            <w:tcW w:w="340" w:type="pct"/>
            <w:shd w:val="clear" w:color="auto" w:fill="auto"/>
            <w:noWrap/>
          </w:tcPr>
          <w:p w14:paraId="6F1CE273" w14:textId="4A416AF9"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71.7%</w:t>
            </w:r>
          </w:p>
        </w:tc>
      </w:tr>
      <w:tr w:rsidR="00261066" w:rsidRPr="0052666D" w14:paraId="47FC2ECB" w14:textId="77777777" w:rsidTr="001B051C">
        <w:tc>
          <w:tcPr>
            <w:tcW w:w="719" w:type="pct"/>
            <w:shd w:val="clear" w:color="auto" w:fill="FFFFFF" w:themeFill="background1"/>
          </w:tcPr>
          <w:p w14:paraId="1C2D4156" w14:textId="55DCAAD3"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3-5 years</w:t>
            </w:r>
          </w:p>
        </w:tc>
        <w:tc>
          <w:tcPr>
            <w:tcW w:w="386" w:type="pct"/>
            <w:shd w:val="clear" w:color="auto" w:fill="auto"/>
            <w:noWrap/>
          </w:tcPr>
          <w:p w14:paraId="0F303B97" w14:textId="23955787"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55.6%</w:t>
            </w:r>
          </w:p>
        </w:tc>
        <w:tc>
          <w:tcPr>
            <w:tcW w:w="388" w:type="pct"/>
            <w:shd w:val="clear" w:color="auto" w:fill="auto"/>
            <w:noWrap/>
          </w:tcPr>
          <w:p w14:paraId="486ABDF0" w14:textId="334BAB9D"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53.8%</w:t>
            </w:r>
          </w:p>
        </w:tc>
        <w:tc>
          <w:tcPr>
            <w:tcW w:w="386" w:type="pct"/>
            <w:shd w:val="clear" w:color="auto" w:fill="auto"/>
            <w:noWrap/>
          </w:tcPr>
          <w:p w14:paraId="42056EDD" w14:textId="79036A24"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58.5%</w:t>
            </w:r>
          </w:p>
        </w:tc>
        <w:tc>
          <w:tcPr>
            <w:tcW w:w="332" w:type="pct"/>
            <w:shd w:val="clear" w:color="auto" w:fill="auto"/>
            <w:noWrap/>
          </w:tcPr>
          <w:p w14:paraId="657AE37B" w14:textId="130BEB8E"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51.3%</w:t>
            </w:r>
          </w:p>
        </w:tc>
        <w:tc>
          <w:tcPr>
            <w:tcW w:w="388" w:type="pct"/>
            <w:shd w:val="clear" w:color="auto" w:fill="auto"/>
            <w:noWrap/>
          </w:tcPr>
          <w:p w14:paraId="3675E5A9" w14:textId="7504584E"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48.8%</w:t>
            </w:r>
          </w:p>
        </w:tc>
        <w:tc>
          <w:tcPr>
            <w:tcW w:w="452" w:type="pct"/>
            <w:shd w:val="clear" w:color="auto" w:fill="auto"/>
            <w:noWrap/>
          </w:tcPr>
          <w:p w14:paraId="63F86786" w14:textId="42BCA9D0"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67.1%</w:t>
            </w:r>
          </w:p>
        </w:tc>
        <w:tc>
          <w:tcPr>
            <w:tcW w:w="400" w:type="pct"/>
            <w:shd w:val="clear" w:color="auto" w:fill="auto"/>
            <w:noWrap/>
          </w:tcPr>
          <w:p w14:paraId="4BA8656F" w14:textId="5ACB659B"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55.4%</w:t>
            </w:r>
          </w:p>
        </w:tc>
        <w:tc>
          <w:tcPr>
            <w:tcW w:w="305" w:type="pct"/>
            <w:shd w:val="clear" w:color="auto" w:fill="auto"/>
            <w:noWrap/>
          </w:tcPr>
          <w:p w14:paraId="1648206E" w14:textId="4AB1A4A7"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46.7%</w:t>
            </w:r>
          </w:p>
        </w:tc>
        <w:tc>
          <w:tcPr>
            <w:tcW w:w="298" w:type="pct"/>
            <w:shd w:val="clear" w:color="auto" w:fill="auto"/>
            <w:noWrap/>
          </w:tcPr>
          <w:p w14:paraId="6810CBEA" w14:textId="1C067E7A"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53.2%</w:t>
            </w:r>
          </w:p>
        </w:tc>
        <w:tc>
          <w:tcPr>
            <w:tcW w:w="303" w:type="pct"/>
            <w:shd w:val="clear" w:color="auto" w:fill="auto"/>
            <w:noWrap/>
          </w:tcPr>
          <w:p w14:paraId="676BB370" w14:textId="402EBFB3"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52.4%</w:t>
            </w:r>
          </w:p>
        </w:tc>
        <w:tc>
          <w:tcPr>
            <w:tcW w:w="303" w:type="pct"/>
            <w:shd w:val="clear" w:color="auto" w:fill="auto"/>
            <w:noWrap/>
          </w:tcPr>
          <w:p w14:paraId="29CFAAF4" w14:textId="5C7D0467"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56.9%</w:t>
            </w:r>
          </w:p>
        </w:tc>
        <w:tc>
          <w:tcPr>
            <w:tcW w:w="340" w:type="pct"/>
            <w:shd w:val="clear" w:color="auto" w:fill="auto"/>
            <w:noWrap/>
          </w:tcPr>
          <w:p w14:paraId="1EDE0F43" w14:textId="431EBD1B"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70.4%</w:t>
            </w:r>
          </w:p>
        </w:tc>
      </w:tr>
      <w:tr w:rsidR="00261066" w:rsidRPr="0052666D" w14:paraId="1D6B7B08" w14:textId="77777777" w:rsidTr="001B051C">
        <w:tc>
          <w:tcPr>
            <w:tcW w:w="719" w:type="pct"/>
            <w:shd w:val="clear" w:color="auto" w:fill="FFFFFF" w:themeFill="background1"/>
          </w:tcPr>
          <w:p w14:paraId="309BF717" w14:textId="0D924C1A"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I’d be more likely to modernise on-farm infrastructure if given a grant to help</w:t>
            </w:r>
          </w:p>
        </w:tc>
        <w:tc>
          <w:tcPr>
            <w:tcW w:w="386" w:type="pct"/>
            <w:shd w:val="clear" w:color="auto" w:fill="auto"/>
            <w:noWrap/>
          </w:tcPr>
          <w:p w14:paraId="6A6302EC" w14:textId="4B585F7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50.0%</w:t>
            </w:r>
          </w:p>
        </w:tc>
        <w:tc>
          <w:tcPr>
            <w:tcW w:w="388" w:type="pct"/>
            <w:shd w:val="clear" w:color="auto" w:fill="auto"/>
            <w:noWrap/>
          </w:tcPr>
          <w:p w14:paraId="73740234" w14:textId="1852E02D"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60.0%</w:t>
            </w:r>
          </w:p>
        </w:tc>
        <w:tc>
          <w:tcPr>
            <w:tcW w:w="386" w:type="pct"/>
            <w:shd w:val="clear" w:color="auto" w:fill="auto"/>
            <w:noWrap/>
          </w:tcPr>
          <w:p w14:paraId="4485895D" w14:textId="3E6EDB91"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72.1%</w:t>
            </w:r>
          </w:p>
        </w:tc>
        <w:tc>
          <w:tcPr>
            <w:tcW w:w="332" w:type="pct"/>
            <w:shd w:val="clear" w:color="auto" w:fill="auto"/>
            <w:noWrap/>
          </w:tcPr>
          <w:p w14:paraId="51F39405" w14:textId="3DEA0C83"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59.8%</w:t>
            </w:r>
          </w:p>
        </w:tc>
        <w:tc>
          <w:tcPr>
            <w:tcW w:w="388" w:type="pct"/>
            <w:shd w:val="clear" w:color="auto" w:fill="auto"/>
            <w:noWrap/>
          </w:tcPr>
          <w:p w14:paraId="0882587D" w14:textId="4805CB5E"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60.0%</w:t>
            </w:r>
          </w:p>
        </w:tc>
        <w:tc>
          <w:tcPr>
            <w:tcW w:w="452" w:type="pct"/>
            <w:shd w:val="clear" w:color="auto" w:fill="auto"/>
            <w:noWrap/>
          </w:tcPr>
          <w:p w14:paraId="0B8970A1" w14:textId="2157A9BF"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59.0%</w:t>
            </w:r>
          </w:p>
        </w:tc>
        <w:tc>
          <w:tcPr>
            <w:tcW w:w="400" w:type="pct"/>
            <w:shd w:val="clear" w:color="auto" w:fill="auto"/>
            <w:noWrap/>
          </w:tcPr>
          <w:p w14:paraId="32B29353" w14:textId="3B17BAA3"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51.8%</w:t>
            </w:r>
          </w:p>
        </w:tc>
        <w:tc>
          <w:tcPr>
            <w:tcW w:w="305" w:type="pct"/>
            <w:shd w:val="clear" w:color="auto" w:fill="auto"/>
            <w:noWrap/>
          </w:tcPr>
          <w:p w14:paraId="07CAB1E5" w14:textId="0D499EE9"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55.2%</w:t>
            </w:r>
          </w:p>
        </w:tc>
        <w:tc>
          <w:tcPr>
            <w:tcW w:w="298" w:type="pct"/>
            <w:shd w:val="clear" w:color="auto" w:fill="auto"/>
            <w:noWrap/>
          </w:tcPr>
          <w:p w14:paraId="06175066" w14:textId="5C620BE9"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64.0%</w:t>
            </w:r>
          </w:p>
        </w:tc>
        <w:tc>
          <w:tcPr>
            <w:tcW w:w="303" w:type="pct"/>
            <w:shd w:val="clear" w:color="auto" w:fill="auto"/>
            <w:noWrap/>
          </w:tcPr>
          <w:p w14:paraId="477400FE" w14:textId="386FDD7C"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57.6%</w:t>
            </w:r>
          </w:p>
        </w:tc>
        <w:tc>
          <w:tcPr>
            <w:tcW w:w="303" w:type="pct"/>
            <w:shd w:val="clear" w:color="auto" w:fill="auto"/>
            <w:noWrap/>
          </w:tcPr>
          <w:p w14:paraId="4856E2FE" w14:textId="3690B0D8"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62.2%</w:t>
            </w:r>
          </w:p>
        </w:tc>
        <w:tc>
          <w:tcPr>
            <w:tcW w:w="340" w:type="pct"/>
            <w:shd w:val="clear" w:color="auto" w:fill="auto"/>
            <w:noWrap/>
          </w:tcPr>
          <w:p w14:paraId="484F187E" w14:textId="67DD1D4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57.1%</w:t>
            </w:r>
          </w:p>
        </w:tc>
      </w:tr>
      <w:tr w:rsidR="00261066" w:rsidRPr="0052666D" w14:paraId="12DCF5AA" w14:textId="77777777" w:rsidTr="001B051C">
        <w:tc>
          <w:tcPr>
            <w:tcW w:w="719" w:type="pct"/>
            <w:shd w:val="clear" w:color="auto" w:fill="FFFFFF" w:themeFill="background1"/>
          </w:tcPr>
          <w:p w14:paraId="3F5BB2E7" w14:textId="407E470E"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I’m not interested in grants to modernise if it means having to hand some of my water entitlements over to the government in return</w:t>
            </w:r>
          </w:p>
        </w:tc>
        <w:tc>
          <w:tcPr>
            <w:tcW w:w="386" w:type="pct"/>
            <w:shd w:val="clear" w:color="auto" w:fill="auto"/>
            <w:noWrap/>
          </w:tcPr>
          <w:p w14:paraId="3BEB2F52" w14:textId="56EED854"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73.0%</w:t>
            </w:r>
          </w:p>
        </w:tc>
        <w:tc>
          <w:tcPr>
            <w:tcW w:w="388" w:type="pct"/>
            <w:shd w:val="clear" w:color="auto" w:fill="auto"/>
            <w:noWrap/>
          </w:tcPr>
          <w:p w14:paraId="488329BD" w14:textId="23EDE71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67.9%</w:t>
            </w:r>
          </w:p>
        </w:tc>
        <w:tc>
          <w:tcPr>
            <w:tcW w:w="386" w:type="pct"/>
            <w:shd w:val="clear" w:color="auto" w:fill="auto"/>
            <w:noWrap/>
          </w:tcPr>
          <w:p w14:paraId="6AE52667" w14:textId="78C6DEED"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57.8%</w:t>
            </w:r>
          </w:p>
        </w:tc>
        <w:tc>
          <w:tcPr>
            <w:tcW w:w="332" w:type="pct"/>
            <w:shd w:val="clear" w:color="auto" w:fill="auto"/>
            <w:noWrap/>
          </w:tcPr>
          <w:p w14:paraId="73FF2916" w14:textId="00632330"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65.1%</w:t>
            </w:r>
          </w:p>
        </w:tc>
        <w:tc>
          <w:tcPr>
            <w:tcW w:w="388" w:type="pct"/>
            <w:shd w:val="clear" w:color="auto" w:fill="auto"/>
            <w:noWrap/>
          </w:tcPr>
          <w:p w14:paraId="1ED831F2" w14:textId="185FC62D"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64.8%</w:t>
            </w:r>
          </w:p>
        </w:tc>
        <w:tc>
          <w:tcPr>
            <w:tcW w:w="452" w:type="pct"/>
            <w:shd w:val="clear" w:color="auto" w:fill="auto"/>
            <w:noWrap/>
          </w:tcPr>
          <w:p w14:paraId="6700DB9E" w14:textId="2D426059"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67.1%</w:t>
            </w:r>
          </w:p>
        </w:tc>
        <w:tc>
          <w:tcPr>
            <w:tcW w:w="400" w:type="pct"/>
            <w:shd w:val="clear" w:color="auto" w:fill="auto"/>
            <w:noWrap/>
          </w:tcPr>
          <w:p w14:paraId="26F619E9" w14:textId="6677126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66.1%</w:t>
            </w:r>
          </w:p>
        </w:tc>
        <w:tc>
          <w:tcPr>
            <w:tcW w:w="305" w:type="pct"/>
            <w:shd w:val="clear" w:color="auto" w:fill="auto"/>
            <w:noWrap/>
          </w:tcPr>
          <w:p w14:paraId="4A4CCD7F" w14:textId="28B9A362"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56.3%</w:t>
            </w:r>
          </w:p>
        </w:tc>
        <w:tc>
          <w:tcPr>
            <w:tcW w:w="298" w:type="pct"/>
            <w:shd w:val="clear" w:color="auto" w:fill="auto"/>
            <w:noWrap/>
          </w:tcPr>
          <w:p w14:paraId="7F745068" w14:textId="74BDB7F9"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56.9%</w:t>
            </w:r>
          </w:p>
        </w:tc>
        <w:tc>
          <w:tcPr>
            <w:tcW w:w="303" w:type="pct"/>
            <w:shd w:val="clear" w:color="auto" w:fill="auto"/>
            <w:noWrap/>
          </w:tcPr>
          <w:p w14:paraId="2C3DACBB" w14:textId="2D47AF57"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75.4%</w:t>
            </w:r>
          </w:p>
        </w:tc>
        <w:tc>
          <w:tcPr>
            <w:tcW w:w="303" w:type="pct"/>
            <w:shd w:val="clear" w:color="auto" w:fill="auto"/>
            <w:noWrap/>
          </w:tcPr>
          <w:p w14:paraId="55183AA7" w14:textId="321E5507"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69.3%</w:t>
            </w:r>
          </w:p>
        </w:tc>
        <w:tc>
          <w:tcPr>
            <w:tcW w:w="340" w:type="pct"/>
            <w:shd w:val="clear" w:color="auto" w:fill="auto"/>
            <w:noWrap/>
          </w:tcPr>
          <w:p w14:paraId="1D8F05C4" w14:textId="50B0BEC4" w:rsidR="00261066" w:rsidRPr="009842FC" w:rsidRDefault="00261066" w:rsidP="00261066">
            <w:pPr>
              <w:spacing w:before="0" w:after="0"/>
              <w:jc w:val="right"/>
              <w:rPr>
                <w:rFonts w:eastAsia="Times New Roman" w:cstheme="majorHAnsi"/>
                <w:b/>
                <w:bCs/>
                <w:sz w:val="20"/>
                <w:szCs w:val="20"/>
                <w:lang w:val="en-AU" w:eastAsia="en-AU"/>
              </w:rPr>
            </w:pPr>
            <w:r w:rsidRPr="009842FC">
              <w:rPr>
                <w:rFonts w:cstheme="majorHAnsi"/>
                <w:b/>
                <w:bCs/>
                <w:sz w:val="20"/>
                <w:szCs w:val="20"/>
              </w:rPr>
              <w:t>71.4%</w:t>
            </w:r>
          </w:p>
        </w:tc>
      </w:tr>
      <w:tr w:rsidR="00261066" w:rsidRPr="0052666D" w14:paraId="0F510F8C" w14:textId="77777777" w:rsidTr="001B051C">
        <w:tc>
          <w:tcPr>
            <w:tcW w:w="719" w:type="pct"/>
            <w:shd w:val="clear" w:color="auto" w:fill="FFFFFF" w:themeFill="background1"/>
          </w:tcPr>
          <w:p w14:paraId="41C93CD8" w14:textId="4778B41C" w:rsidR="00261066" w:rsidRPr="001B051C" w:rsidRDefault="00261066" w:rsidP="00261066">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n</w:t>
            </w:r>
          </w:p>
        </w:tc>
        <w:tc>
          <w:tcPr>
            <w:tcW w:w="386" w:type="pct"/>
            <w:shd w:val="clear" w:color="auto" w:fill="auto"/>
            <w:noWrap/>
          </w:tcPr>
          <w:p w14:paraId="60300C40" w14:textId="764989ED"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63</w:t>
            </w:r>
          </w:p>
        </w:tc>
        <w:tc>
          <w:tcPr>
            <w:tcW w:w="388" w:type="pct"/>
            <w:shd w:val="clear" w:color="auto" w:fill="auto"/>
            <w:noWrap/>
          </w:tcPr>
          <w:p w14:paraId="2E52CEAA" w14:textId="7E3D50B7"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81</w:t>
            </w:r>
          </w:p>
        </w:tc>
        <w:tc>
          <w:tcPr>
            <w:tcW w:w="386" w:type="pct"/>
            <w:shd w:val="clear" w:color="auto" w:fill="auto"/>
            <w:noWrap/>
          </w:tcPr>
          <w:p w14:paraId="39CF1A50" w14:textId="114E823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45</w:t>
            </w:r>
          </w:p>
        </w:tc>
        <w:tc>
          <w:tcPr>
            <w:tcW w:w="332" w:type="pct"/>
            <w:shd w:val="clear" w:color="auto" w:fill="auto"/>
            <w:noWrap/>
          </w:tcPr>
          <w:p w14:paraId="59313EA3" w14:textId="0BE6CDC1"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86</w:t>
            </w:r>
          </w:p>
        </w:tc>
        <w:tc>
          <w:tcPr>
            <w:tcW w:w="388" w:type="pct"/>
            <w:shd w:val="clear" w:color="auto" w:fill="auto"/>
            <w:noWrap/>
          </w:tcPr>
          <w:p w14:paraId="513CC94F" w14:textId="010A75C8"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182</w:t>
            </w:r>
          </w:p>
        </w:tc>
        <w:tc>
          <w:tcPr>
            <w:tcW w:w="452" w:type="pct"/>
            <w:shd w:val="clear" w:color="auto" w:fill="auto"/>
            <w:noWrap/>
          </w:tcPr>
          <w:p w14:paraId="2403AA3A" w14:textId="0955242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79</w:t>
            </w:r>
          </w:p>
        </w:tc>
        <w:tc>
          <w:tcPr>
            <w:tcW w:w="400" w:type="pct"/>
            <w:shd w:val="clear" w:color="auto" w:fill="auto"/>
            <w:noWrap/>
          </w:tcPr>
          <w:p w14:paraId="3BA63455" w14:textId="2258528C"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56</w:t>
            </w:r>
          </w:p>
        </w:tc>
        <w:tc>
          <w:tcPr>
            <w:tcW w:w="305" w:type="pct"/>
            <w:shd w:val="clear" w:color="auto" w:fill="auto"/>
            <w:noWrap/>
          </w:tcPr>
          <w:p w14:paraId="723282BC" w14:textId="27933B26"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32</w:t>
            </w:r>
          </w:p>
        </w:tc>
        <w:tc>
          <w:tcPr>
            <w:tcW w:w="298" w:type="pct"/>
            <w:shd w:val="clear" w:color="auto" w:fill="auto"/>
            <w:noWrap/>
          </w:tcPr>
          <w:p w14:paraId="16CE48AE" w14:textId="5650E164"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51</w:t>
            </w:r>
          </w:p>
        </w:tc>
        <w:tc>
          <w:tcPr>
            <w:tcW w:w="303" w:type="pct"/>
            <w:shd w:val="clear" w:color="auto" w:fill="auto"/>
            <w:noWrap/>
          </w:tcPr>
          <w:p w14:paraId="02C701B9" w14:textId="77E3A931"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69</w:t>
            </w:r>
          </w:p>
        </w:tc>
        <w:tc>
          <w:tcPr>
            <w:tcW w:w="303" w:type="pct"/>
            <w:shd w:val="clear" w:color="auto" w:fill="auto"/>
            <w:noWrap/>
          </w:tcPr>
          <w:p w14:paraId="2799C6C3" w14:textId="73DEC44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75</w:t>
            </w:r>
          </w:p>
        </w:tc>
        <w:tc>
          <w:tcPr>
            <w:tcW w:w="340" w:type="pct"/>
            <w:shd w:val="clear" w:color="auto" w:fill="auto"/>
            <w:noWrap/>
          </w:tcPr>
          <w:p w14:paraId="516AF54B" w14:textId="441C747E"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56</w:t>
            </w:r>
          </w:p>
        </w:tc>
      </w:tr>
      <w:tr w:rsidR="0028768F" w:rsidRPr="0052666D" w14:paraId="2B5E70EB" w14:textId="77777777" w:rsidTr="00117650">
        <w:tc>
          <w:tcPr>
            <w:tcW w:w="5000" w:type="pct"/>
            <w:gridSpan w:val="13"/>
            <w:shd w:val="clear" w:color="auto" w:fill="F2F2F2" w:themeFill="background1" w:themeFillShade="F2"/>
          </w:tcPr>
          <w:p w14:paraId="746DF1CB" w14:textId="77777777" w:rsidR="00117650" w:rsidRPr="00331527" w:rsidRDefault="00117650" w:rsidP="00117650">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1</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between irrigators who had different proportions of farm expenditure on irrigation water.</w:t>
            </w:r>
          </w:p>
          <w:p w14:paraId="38E1F6DA" w14:textId="77777777" w:rsidR="00117650" w:rsidRDefault="00117650" w:rsidP="00117650">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2</w:t>
            </w:r>
            <w:r>
              <w:rPr>
                <w:rFonts w:eastAsia="Times New Roman" w:cstheme="majorHAnsi"/>
                <w:sz w:val="16"/>
                <w:szCs w:val="16"/>
                <w:lang w:val="en-AU" w:eastAsia="en-AU"/>
              </w:rPr>
              <w:t xml:space="preserve">Bold font indicates significant differences between irrigators who derived majority of irrigation water from channels, pumping or groundwater.  </w:t>
            </w:r>
          </w:p>
          <w:p w14:paraId="42A0BC23" w14:textId="4FC7D7A5" w:rsidR="0028768F" w:rsidRPr="0052666D" w:rsidRDefault="00117650" w:rsidP="00117650">
            <w:pPr>
              <w:spacing w:before="0" w:after="0"/>
              <w:rPr>
                <w:rFonts w:cstheme="majorHAnsi"/>
                <w:sz w:val="20"/>
                <w:szCs w:val="20"/>
              </w:rPr>
            </w:pPr>
            <w:r w:rsidRPr="00431CCD">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 xml:space="preserve">Bold font indicates significant differences between irrigators </w:t>
            </w:r>
            <w:r>
              <w:rPr>
                <w:rFonts w:eastAsia="Times New Roman" w:cstheme="majorHAnsi"/>
                <w:sz w:val="16"/>
                <w:szCs w:val="16"/>
                <w:lang w:val="en-AU" w:eastAsia="en-AU"/>
              </w:rPr>
              <w:t>who used differing volumes of irrigation water</w:t>
            </w:r>
            <w:r w:rsidRPr="00331527">
              <w:rPr>
                <w:rFonts w:eastAsia="Times New Roman" w:cstheme="majorHAnsi"/>
                <w:sz w:val="16"/>
                <w:szCs w:val="16"/>
                <w:lang w:val="en-AU" w:eastAsia="en-AU"/>
              </w:rPr>
              <w:t xml:space="preserve">. </w:t>
            </w:r>
            <w:r w:rsidRPr="00431CCD">
              <w:rPr>
                <w:rFonts w:eastAsia="Times New Roman" w:cstheme="majorHAnsi"/>
                <w:sz w:val="16"/>
                <w:szCs w:val="16"/>
                <w:lang w:val="en-AU" w:eastAsia="en-AU"/>
              </w:rPr>
              <w:t>See</w:t>
            </w:r>
            <w:r w:rsidRPr="00331527">
              <w:rPr>
                <w:rFonts w:eastAsia="Times New Roman" w:cstheme="majorHAnsi"/>
                <w:sz w:val="16"/>
                <w:szCs w:val="16"/>
                <w:lang w:val="en-AU" w:eastAsia="en-AU"/>
              </w:rPr>
              <w:t xml:space="preserve"> Appendix 1 for detailed data from statistical tests.</w:t>
            </w:r>
          </w:p>
        </w:tc>
      </w:tr>
    </w:tbl>
    <w:p w14:paraId="25E92672" w14:textId="77777777" w:rsidR="006F6784" w:rsidRDefault="006F6784" w:rsidP="00992AEC">
      <w:pPr>
        <w:pStyle w:val="Caption"/>
        <w:keepNext/>
      </w:pPr>
    </w:p>
    <w:p w14:paraId="4CB98969" w14:textId="11F6034C" w:rsidR="00992AEC" w:rsidRPr="006F3B6C" w:rsidRDefault="00992AEC" w:rsidP="00992AEC">
      <w:pPr>
        <w:pStyle w:val="Caption"/>
        <w:keepNext/>
      </w:pPr>
      <w:bookmarkStart w:id="115" w:name="_Toc18181309"/>
      <w:r w:rsidRPr="00ED1A81">
        <w:t xml:space="preserve">Table </w:t>
      </w:r>
      <w:r w:rsidR="006F6784">
        <w:t>49</w:t>
      </w:r>
      <w:r>
        <w:t xml:space="preserve"> Future on-farm modernisation intentions – by socio-demographic characteristics</w:t>
      </w:r>
      <w:bookmarkEnd w:id="115"/>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68"/>
        <w:gridCol w:w="993"/>
        <w:gridCol w:w="708"/>
        <w:gridCol w:w="709"/>
        <w:gridCol w:w="851"/>
        <w:gridCol w:w="755"/>
        <w:gridCol w:w="998"/>
        <w:gridCol w:w="1420"/>
        <w:gridCol w:w="1261"/>
        <w:gridCol w:w="786"/>
        <w:gridCol w:w="786"/>
        <w:gridCol w:w="780"/>
        <w:gridCol w:w="887"/>
        <w:gridCol w:w="756"/>
      </w:tblGrid>
      <w:tr w:rsidR="00992AEC" w:rsidRPr="0052666D" w14:paraId="2959917C" w14:textId="77777777" w:rsidTr="0028768F">
        <w:tc>
          <w:tcPr>
            <w:tcW w:w="2268" w:type="dxa"/>
            <w:vMerge w:val="restart"/>
            <w:shd w:val="clear" w:color="auto" w:fill="D9D9D9" w:themeFill="background1" w:themeFillShade="D9"/>
            <w:vAlign w:val="bottom"/>
          </w:tcPr>
          <w:p w14:paraId="04D96866" w14:textId="77069E82" w:rsidR="00992AEC" w:rsidRPr="0052666D" w:rsidRDefault="00907D43" w:rsidP="00193C31">
            <w:pPr>
              <w:spacing w:before="0" w:after="0"/>
              <w:rPr>
                <w:rFonts w:eastAsia="Times New Roman" w:cstheme="majorHAnsi"/>
                <w:b/>
                <w:sz w:val="20"/>
                <w:szCs w:val="20"/>
                <w:lang w:val="en-AU" w:eastAsia="en-AU"/>
              </w:rPr>
            </w:pPr>
            <w:r w:rsidRPr="0052666D">
              <w:rPr>
                <w:rFonts w:eastAsia="Times New Roman" w:cstheme="majorHAnsi"/>
                <w:b/>
                <w:sz w:val="20"/>
                <w:szCs w:val="20"/>
                <w:lang w:val="en-AU" w:eastAsia="en-AU"/>
              </w:rPr>
              <w:t>% of irrigators who agreed with the statement</w:t>
            </w:r>
          </w:p>
        </w:tc>
        <w:tc>
          <w:tcPr>
            <w:tcW w:w="4016" w:type="dxa"/>
            <w:gridSpan w:val="5"/>
            <w:shd w:val="clear" w:color="000000" w:fill="D9D9D9"/>
          </w:tcPr>
          <w:p w14:paraId="2386D012" w14:textId="3644C8FB" w:rsidR="00992AEC" w:rsidRPr="0052666D" w:rsidRDefault="00992AEC" w:rsidP="00193C31">
            <w:pPr>
              <w:spacing w:before="0" w:after="0"/>
              <w:rPr>
                <w:rFonts w:cstheme="majorHAnsi"/>
                <w:b/>
                <w:bCs/>
                <w:sz w:val="20"/>
                <w:szCs w:val="20"/>
              </w:rPr>
            </w:pPr>
            <w:r w:rsidRPr="0052666D">
              <w:rPr>
                <w:rFonts w:cstheme="majorHAnsi"/>
                <w:b/>
                <w:bCs/>
                <w:sz w:val="20"/>
                <w:szCs w:val="20"/>
              </w:rPr>
              <w:t>Irrigator age</w:t>
            </w:r>
            <w:r w:rsidR="00F4649B">
              <w:rPr>
                <w:rFonts w:eastAsia="Times New Roman" w:cstheme="majorHAnsi"/>
                <w:sz w:val="16"/>
                <w:szCs w:val="16"/>
                <w:vertAlign w:val="superscript"/>
                <w:lang w:val="en-AU" w:eastAsia="en-AU"/>
              </w:rPr>
              <w:t>1</w:t>
            </w:r>
          </w:p>
        </w:tc>
        <w:tc>
          <w:tcPr>
            <w:tcW w:w="3679" w:type="dxa"/>
            <w:gridSpan w:val="3"/>
            <w:shd w:val="clear" w:color="000000" w:fill="D9D9D9"/>
          </w:tcPr>
          <w:p w14:paraId="05E9132A" w14:textId="1B8A61C5" w:rsidR="00992AEC" w:rsidRPr="0052666D" w:rsidRDefault="006F6784" w:rsidP="00193C31">
            <w:pPr>
              <w:spacing w:before="0" w:after="0"/>
              <w:jc w:val="center"/>
              <w:rPr>
                <w:rFonts w:cstheme="majorHAnsi"/>
                <w:b/>
                <w:bCs/>
                <w:sz w:val="20"/>
                <w:szCs w:val="20"/>
              </w:rPr>
            </w:pPr>
            <w:r>
              <w:rPr>
                <w:rFonts w:cstheme="majorHAnsi"/>
                <w:b/>
                <w:bCs/>
                <w:sz w:val="20"/>
                <w:szCs w:val="20"/>
              </w:rPr>
              <w:t>Formal educational attainment</w:t>
            </w:r>
            <w:r w:rsidR="00F4649B">
              <w:rPr>
                <w:rFonts w:eastAsia="Times New Roman" w:cstheme="majorHAnsi"/>
                <w:sz w:val="16"/>
                <w:szCs w:val="16"/>
                <w:vertAlign w:val="superscript"/>
                <w:lang w:val="en-AU" w:eastAsia="en-AU"/>
              </w:rPr>
              <w:t>2</w:t>
            </w:r>
          </w:p>
        </w:tc>
        <w:tc>
          <w:tcPr>
            <w:tcW w:w="3995" w:type="dxa"/>
            <w:gridSpan w:val="5"/>
            <w:shd w:val="clear" w:color="000000" w:fill="D9D9D9"/>
          </w:tcPr>
          <w:p w14:paraId="5990F6D1" w14:textId="641E5CE2" w:rsidR="00992AEC" w:rsidRPr="0052666D" w:rsidRDefault="00992AEC" w:rsidP="00193C31">
            <w:pPr>
              <w:spacing w:before="0" w:after="0"/>
              <w:jc w:val="center"/>
              <w:rPr>
                <w:rFonts w:cstheme="majorHAnsi"/>
                <w:b/>
                <w:bCs/>
                <w:sz w:val="20"/>
                <w:szCs w:val="20"/>
              </w:rPr>
            </w:pPr>
            <w:r w:rsidRPr="0052666D">
              <w:rPr>
                <w:rFonts w:cstheme="majorHAnsi"/>
                <w:b/>
                <w:bCs/>
                <w:sz w:val="20"/>
                <w:szCs w:val="20"/>
              </w:rPr>
              <w:t>Proportion of household income earned off-farm</w:t>
            </w:r>
            <w:r w:rsidR="00F4649B" w:rsidRPr="00431CCD">
              <w:rPr>
                <w:rFonts w:eastAsia="Times New Roman" w:cstheme="majorHAnsi"/>
                <w:sz w:val="16"/>
                <w:szCs w:val="16"/>
                <w:vertAlign w:val="superscript"/>
                <w:lang w:val="en-AU" w:eastAsia="en-AU"/>
              </w:rPr>
              <w:t>3</w:t>
            </w:r>
          </w:p>
        </w:tc>
      </w:tr>
      <w:tr w:rsidR="00992AEC" w:rsidRPr="0052666D" w14:paraId="059D10A2" w14:textId="77777777" w:rsidTr="00F4649B">
        <w:trPr>
          <w:trHeight w:val="50"/>
        </w:trPr>
        <w:tc>
          <w:tcPr>
            <w:tcW w:w="2268" w:type="dxa"/>
            <w:vMerge/>
            <w:shd w:val="clear" w:color="auto" w:fill="D9D9D9" w:themeFill="background1" w:themeFillShade="D9"/>
            <w:vAlign w:val="bottom"/>
            <w:hideMark/>
          </w:tcPr>
          <w:p w14:paraId="6C2F088D" w14:textId="77777777" w:rsidR="00992AEC" w:rsidRPr="0052666D" w:rsidRDefault="00992AEC" w:rsidP="00193C31">
            <w:pPr>
              <w:spacing w:before="0" w:after="0"/>
              <w:rPr>
                <w:rFonts w:eastAsia="Times New Roman" w:cstheme="majorHAnsi"/>
                <w:b/>
                <w:sz w:val="20"/>
                <w:szCs w:val="20"/>
                <w:lang w:val="en-AU" w:eastAsia="en-AU"/>
              </w:rPr>
            </w:pPr>
          </w:p>
        </w:tc>
        <w:tc>
          <w:tcPr>
            <w:tcW w:w="993" w:type="dxa"/>
            <w:shd w:val="clear" w:color="000000" w:fill="D9D9D9"/>
          </w:tcPr>
          <w:p w14:paraId="63680680" w14:textId="77777777" w:rsidR="00992AEC" w:rsidRPr="0052666D" w:rsidRDefault="00992AEC" w:rsidP="00193C31">
            <w:pPr>
              <w:spacing w:before="0" w:after="0"/>
              <w:rPr>
                <w:rFonts w:eastAsia="Times New Roman" w:cstheme="majorHAnsi"/>
                <w:b/>
                <w:bCs/>
                <w:sz w:val="20"/>
                <w:szCs w:val="20"/>
                <w:lang w:val="en-AU" w:eastAsia="en-AU"/>
              </w:rPr>
            </w:pPr>
            <w:r w:rsidRPr="0052666D">
              <w:rPr>
                <w:rFonts w:eastAsia="Times New Roman" w:cstheme="majorHAnsi"/>
                <w:b/>
                <w:bCs/>
                <w:sz w:val="20"/>
                <w:szCs w:val="20"/>
                <w:lang w:val="en-AU" w:eastAsia="en-AU"/>
              </w:rPr>
              <w:t>Aged under 45</w:t>
            </w:r>
          </w:p>
        </w:tc>
        <w:tc>
          <w:tcPr>
            <w:tcW w:w="708" w:type="dxa"/>
            <w:shd w:val="clear" w:color="000000" w:fill="D9D9D9"/>
          </w:tcPr>
          <w:p w14:paraId="28CE5151" w14:textId="77777777" w:rsidR="00992AEC" w:rsidRPr="0052666D" w:rsidRDefault="00992AEC" w:rsidP="00193C31">
            <w:pPr>
              <w:spacing w:before="0" w:after="0"/>
              <w:jc w:val="center"/>
              <w:rPr>
                <w:rFonts w:eastAsia="Times New Roman" w:cstheme="majorHAnsi"/>
                <w:b/>
                <w:bCs/>
                <w:sz w:val="20"/>
                <w:szCs w:val="20"/>
                <w:lang w:val="en-AU" w:eastAsia="en-AU"/>
              </w:rPr>
            </w:pPr>
            <w:r w:rsidRPr="0052666D">
              <w:rPr>
                <w:rFonts w:eastAsia="Times New Roman" w:cstheme="majorHAnsi"/>
                <w:b/>
                <w:bCs/>
                <w:sz w:val="20"/>
                <w:szCs w:val="20"/>
                <w:lang w:val="en-AU" w:eastAsia="en-AU"/>
              </w:rPr>
              <w:t>Aged 45-54</w:t>
            </w:r>
          </w:p>
        </w:tc>
        <w:tc>
          <w:tcPr>
            <w:tcW w:w="709" w:type="dxa"/>
            <w:shd w:val="clear" w:color="000000" w:fill="D9D9D9"/>
          </w:tcPr>
          <w:p w14:paraId="0E124AB9" w14:textId="77777777" w:rsidR="00992AEC" w:rsidRPr="0052666D" w:rsidRDefault="00992AEC" w:rsidP="00193C31">
            <w:pPr>
              <w:spacing w:before="0" w:after="0"/>
              <w:jc w:val="center"/>
              <w:rPr>
                <w:rFonts w:eastAsia="Times New Roman" w:cstheme="majorHAnsi"/>
                <w:b/>
                <w:bCs/>
                <w:sz w:val="20"/>
                <w:szCs w:val="20"/>
                <w:lang w:val="en-AU" w:eastAsia="en-AU"/>
              </w:rPr>
            </w:pPr>
            <w:r w:rsidRPr="0052666D">
              <w:rPr>
                <w:rFonts w:eastAsia="Times New Roman" w:cstheme="majorHAnsi"/>
                <w:b/>
                <w:bCs/>
                <w:sz w:val="20"/>
                <w:szCs w:val="20"/>
                <w:lang w:val="en-AU" w:eastAsia="en-AU"/>
              </w:rPr>
              <w:t>Aged 55-64</w:t>
            </w:r>
          </w:p>
        </w:tc>
        <w:tc>
          <w:tcPr>
            <w:tcW w:w="851" w:type="dxa"/>
            <w:shd w:val="clear" w:color="000000" w:fill="D9D9D9"/>
          </w:tcPr>
          <w:p w14:paraId="6EC95AD2" w14:textId="77777777" w:rsidR="00992AEC" w:rsidRPr="0052666D" w:rsidRDefault="00992AEC" w:rsidP="00193C31">
            <w:pPr>
              <w:spacing w:before="0" w:after="0"/>
              <w:jc w:val="center"/>
              <w:rPr>
                <w:rFonts w:eastAsia="Times New Roman" w:cstheme="majorHAnsi"/>
                <w:b/>
                <w:bCs/>
                <w:sz w:val="20"/>
                <w:szCs w:val="20"/>
                <w:lang w:val="en-AU" w:eastAsia="en-AU"/>
              </w:rPr>
            </w:pPr>
            <w:r w:rsidRPr="0052666D">
              <w:rPr>
                <w:rFonts w:eastAsia="Times New Roman" w:cstheme="majorHAnsi"/>
                <w:b/>
                <w:bCs/>
                <w:sz w:val="20"/>
                <w:szCs w:val="20"/>
                <w:lang w:val="en-AU" w:eastAsia="en-AU"/>
              </w:rPr>
              <w:t>Aged 65-74</w:t>
            </w:r>
          </w:p>
        </w:tc>
        <w:tc>
          <w:tcPr>
            <w:tcW w:w="755" w:type="dxa"/>
            <w:shd w:val="clear" w:color="000000" w:fill="D9D9D9"/>
          </w:tcPr>
          <w:p w14:paraId="3DAE0C4C" w14:textId="77777777" w:rsidR="00992AEC" w:rsidRPr="0052666D" w:rsidRDefault="00992AEC" w:rsidP="00193C31">
            <w:pPr>
              <w:spacing w:before="0" w:after="0"/>
              <w:jc w:val="center"/>
              <w:rPr>
                <w:rFonts w:eastAsia="Times New Roman" w:cstheme="majorHAnsi"/>
                <w:b/>
                <w:bCs/>
                <w:sz w:val="20"/>
                <w:szCs w:val="20"/>
                <w:lang w:val="en-AU" w:eastAsia="en-AU"/>
              </w:rPr>
            </w:pPr>
            <w:r w:rsidRPr="0052666D">
              <w:rPr>
                <w:rFonts w:eastAsia="Times New Roman" w:cstheme="majorHAnsi"/>
                <w:b/>
                <w:bCs/>
                <w:sz w:val="20"/>
                <w:szCs w:val="20"/>
                <w:lang w:val="en-AU" w:eastAsia="en-AU"/>
              </w:rPr>
              <w:t>Aged 75+</w:t>
            </w:r>
          </w:p>
        </w:tc>
        <w:tc>
          <w:tcPr>
            <w:tcW w:w="998" w:type="dxa"/>
            <w:shd w:val="clear" w:color="000000" w:fill="D9D9D9"/>
          </w:tcPr>
          <w:p w14:paraId="591A8990" w14:textId="77777777" w:rsidR="00992AEC" w:rsidRPr="0052666D" w:rsidRDefault="00992AEC" w:rsidP="00193C31">
            <w:pPr>
              <w:spacing w:before="0" w:after="0"/>
              <w:rPr>
                <w:rFonts w:eastAsia="Times New Roman" w:cstheme="majorHAnsi"/>
                <w:b/>
                <w:bCs/>
                <w:sz w:val="20"/>
                <w:szCs w:val="20"/>
                <w:lang w:val="en-AU" w:eastAsia="en-AU"/>
              </w:rPr>
            </w:pPr>
            <w:r w:rsidRPr="0052666D">
              <w:rPr>
                <w:rFonts w:eastAsia="Times New Roman" w:cstheme="majorHAnsi"/>
                <w:b/>
                <w:bCs/>
                <w:sz w:val="20"/>
                <w:szCs w:val="20"/>
                <w:lang w:val="en-AU" w:eastAsia="en-AU"/>
              </w:rPr>
              <w:t>Did not complete high school</w:t>
            </w:r>
          </w:p>
        </w:tc>
        <w:tc>
          <w:tcPr>
            <w:tcW w:w="1420" w:type="dxa"/>
            <w:shd w:val="clear" w:color="000000" w:fill="D9D9D9"/>
          </w:tcPr>
          <w:p w14:paraId="6A1C3DDD" w14:textId="77777777" w:rsidR="00992AEC" w:rsidRPr="0052666D" w:rsidRDefault="00992AEC" w:rsidP="00193C31">
            <w:pPr>
              <w:spacing w:before="0" w:after="0"/>
              <w:rPr>
                <w:rFonts w:eastAsia="Times New Roman" w:cstheme="majorHAnsi"/>
                <w:b/>
                <w:bCs/>
                <w:sz w:val="20"/>
                <w:szCs w:val="20"/>
                <w:lang w:val="en-AU" w:eastAsia="en-AU"/>
              </w:rPr>
            </w:pPr>
            <w:r w:rsidRPr="0052666D">
              <w:rPr>
                <w:rFonts w:eastAsia="Times New Roman" w:cstheme="majorHAnsi"/>
                <w:b/>
                <w:bCs/>
                <w:sz w:val="20"/>
                <w:szCs w:val="20"/>
                <w:lang w:val="en-AU" w:eastAsia="en-AU"/>
              </w:rPr>
              <w:t>Has high school or post-school qualification</w:t>
            </w:r>
          </w:p>
        </w:tc>
        <w:tc>
          <w:tcPr>
            <w:tcW w:w="1261" w:type="dxa"/>
            <w:shd w:val="clear" w:color="000000" w:fill="D9D9D9"/>
          </w:tcPr>
          <w:p w14:paraId="587E3E58" w14:textId="77777777" w:rsidR="00992AEC" w:rsidRPr="0052666D" w:rsidRDefault="00992AEC" w:rsidP="00193C31">
            <w:pPr>
              <w:spacing w:before="0" w:after="0"/>
              <w:rPr>
                <w:rFonts w:eastAsia="Times New Roman" w:cstheme="majorHAnsi"/>
                <w:b/>
                <w:bCs/>
                <w:sz w:val="20"/>
                <w:szCs w:val="20"/>
                <w:lang w:val="en-AU" w:eastAsia="en-AU"/>
              </w:rPr>
            </w:pPr>
            <w:r w:rsidRPr="0052666D">
              <w:rPr>
                <w:rFonts w:eastAsia="Times New Roman" w:cstheme="majorHAnsi"/>
                <w:b/>
                <w:bCs/>
                <w:sz w:val="20"/>
                <w:szCs w:val="20"/>
                <w:lang w:val="en-AU" w:eastAsia="en-AU"/>
              </w:rPr>
              <w:t>Completed tertiary qualifi-cation</w:t>
            </w:r>
          </w:p>
        </w:tc>
        <w:tc>
          <w:tcPr>
            <w:tcW w:w="786" w:type="dxa"/>
            <w:shd w:val="clear" w:color="000000" w:fill="D9D9D9"/>
          </w:tcPr>
          <w:p w14:paraId="7E2AA7DB" w14:textId="77777777" w:rsidR="00992AEC" w:rsidRPr="0052666D" w:rsidRDefault="00992AEC" w:rsidP="00193C31">
            <w:pPr>
              <w:spacing w:before="0" w:after="0"/>
              <w:rPr>
                <w:rFonts w:eastAsia="Times New Roman" w:cstheme="majorHAnsi"/>
                <w:b/>
                <w:bCs/>
                <w:sz w:val="20"/>
                <w:szCs w:val="20"/>
                <w:lang w:val="en-AU" w:eastAsia="en-AU"/>
              </w:rPr>
            </w:pPr>
            <w:r w:rsidRPr="0052666D">
              <w:rPr>
                <w:rFonts w:eastAsia="Times New Roman" w:cstheme="majorHAnsi"/>
                <w:b/>
                <w:bCs/>
                <w:sz w:val="20"/>
                <w:szCs w:val="20"/>
                <w:lang w:val="en-AU" w:eastAsia="en-AU"/>
              </w:rPr>
              <w:t xml:space="preserve">None </w:t>
            </w:r>
          </w:p>
        </w:tc>
        <w:tc>
          <w:tcPr>
            <w:tcW w:w="786" w:type="dxa"/>
            <w:shd w:val="clear" w:color="000000" w:fill="D9D9D9"/>
          </w:tcPr>
          <w:p w14:paraId="4576805C" w14:textId="77777777" w:rsidR="00992AEC" w:rsidRPr="0052666D" w:rsidRDefault="00992AEC" w:rsidP="00193C31">
            <w:pPr>
              <w:spacing w:before="0" w:after="0"/>
              <w:jc w:val="center"/>
              <w:rPr>
                <w:rFonts w:eastAsia="Times New Roman" w:cstheme="majorHAnsi"/>
                <w:b/>
                <w:bCs/>
                <w:sz w:val="20"/>
                <w:szCs w:val="20"/>
                <w:lang w:val="en-AU" w:eastAsia="en-AU"/>
              </w:rPr>
            </w:pPr>
            <w:r w:rsidRPr="0052666D">
              <w:rPr>
                <w:rFonts w:eastAsia="Times New Roman" w:cstheme="majorHAnsi"/>
                <w:b/>
                <w:bCs/>
                <w:sz w:val="20"/>
                <w:szCs w:val="20"/>
                <w:lang w:val="en-AU" w:eastAsia="en-AU"/>
              </w:rPr>
              <w:t>1-25%</w:t>
            </w:r>
          </w:p>
        </w:tc>
        <w:tc>
          <w:tcPr>
            <w:tcW w:w="780" w:type="dxa"/>
            <w:shd w:val="clear" w:color="000000" w:fill="D9D9D9"/>
          </w:tcPr>
          <w:p w14:paraId="6E271060" w14:textId="77777777" w:rsidR="00992AEC" w:rsidRPr="0052666D" w:rsidRDefault="00992AEC" w:rsidP="00193C31">
            <w:pPr>
              <w:spacing w:before="0" w:after="0"/>
              <w:jc w:val="center"/>
              <w:rPr>
                <w:rFonts w:eastAsia="Times New Roman" w:cstheme="majorHAnsi"/>
                <w:b/>
                <w:bCs/>
                <w:sz w:val="20"/>
                <w:szCs w:val="20"/>
                <w:lang w:val="en-AU" w:eastAsia="en-AU"/>
              </w:rPr>
            </w:pPr>
            <w:r w:rsidRPr="0052666D">
              <w:rPr>
                <w:rFonts w:eastAsia="Times New Roman" w:cstheme="majorHAnsi"/>
                <w:b/>
                <w:bCs/>
                <w:sz w:val="20"/>
                <w:szCs w:val="20"/>
                <w:lang w:val="en-AU" w:eastAsia="en-AU"/>
              </w:rPr>
              <w:t>26-50%</w:t>
            </w:r>
          </w:p>
        </w:tc>
        <w:tc>
          <w:tcPr>
            <w:tcW w:w="887" w:type="dxa"/>
            <w:shd w:val="clear" w:color="000000" w:fill="D9D9D9"/>
          </w:tcPr>
          <w:p w14:paraId="6BAC3399" w14:textId="77777777" w:rsidR="00992AEC" w:rsidRPr="0052666D" w:rsidRDefault="00992AEC" w:rsidP="00193C31">
            <w:pPr>
              <w:spacing w:before="0" w:after="0"/>
              <w:jc w:val="center"/>
              <w:rPr>
                <w:rFonts w:eastAsia="Times New Roman" w:cstheme="majorHAnsi"/>
                <w:b/>
                <w:bCs/>
                <w:sz w:val="20"/>
                <w:szCs w:val="20"/>
                <w:lang w:val="en-AU" w:eastAsia="en-AU"/>
              </w:rPr>
            </w:pPr>
            <w:r w:rsidRPr="0052666D">
              <w:rPr>
                <w:rFonts w:eastAsia="Times New Roman" w:cstheme="majorHAnsi"/>
                <w:b/>
                <w:bCs/>
                <w:sz w:val="20"/>
                <w:szCs w:val="20"/>
                <w:lang w:val="en-AU" w:eastAsia="en-AU"/>
              </w:rPr>
              <w:t>51-75%</w:t>
            </w:r>
          </w:p>
        </w:tc>
        <w:tc>
          <w:tcPr>
            <w:tcW w:w="756" w:type="dxa"/>
            <w:shd w:val="clear" w:color="000000" w:fill="D9D9D9"/>
          </w:tcPr>
          <w:p w14:paraId="4844772F" w14:textId="77777777" w:rsidR="00992AEC" w:rsidRPr="0052666D" w:rsidRDefault="00992AEC" w:rsidP="00193C31">
            <w:pPr>
              <w:spacing w:before="0" w:after="0"/>
              <w:jc w:val="center"/>
              <w:rPr>
                <w:rFonts w:eastAsia="Times New Roman" w:cstheme="majorHAnsi"/>
                <w:b/>
                <w:bCs/>
                <w:sz w:val="20"/>
                <w:szCs w:val="20"/>
                <w:lang w:val="en-AU" w:eastAsia="en-AU"/>
              </w:rPr>
            </w:pPr>
            <w:r w:rsidRPr="0052666D">
              <w:rPr>
                <w:rFonts w:eastAsia="Times New Roman" w:cstheme="majorHAnsi"/>
                <w:b/>
                <w:bCs/>
                <w:sz w:val="20"/>
                <w:szCs w:val="20"/>
                <w:lang w:val="en-AU" w:eastAsia="en-AU"/>
              </w:rPr>
              <w:t>76% or more</w:t>
            </w:r>
          </w:p>
        </w:tc>
      </w:tr>
      <w:tr w:rsidR="00261066" w:rsidRPr="0052666D" w14:paraId="0A1307A1" w14:textId="77777777" w:rsidTr="00F4649B">
        <w:tc>
          <w:tcPr>
            <w:tcW w:w="2268" w:type="dxa"/>
            <w:shd w:val="clear" w:color="auto" w:fill="FFFFFF" w:themeFill="background1"/>
          </w:tcPr>
          <w:p w14:paraId="7593C00F" w14:textId="7BC374C9"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No more modernisation of irrigation infrastructure is needed on the land I manage</w:t>
            </w:r>
          </w:p>
        </w:tc>
        <w:tc>
          <w:tcPr>
            <w:tcW w:w="993" w:type="dxa"/>
            <w:shd w:val="clear" w:color="auto" w:fill="auto"/>
            <w:noWrap/>
          </w:tcPr>
          <w:p w14:paraId="403BFBE8" w14:textId="7379EB9E"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25.0%</w:t>
            </w:r>
          </w:p>
        </w:tc>
        <w:tc>
          <w:tcPr>
            <w:tcW w:w="708" w:type="dxa"/>
            <w:shd w:val="clear" w:color="auto" w:fill="auto"/>
            <w:noWrap/>
          </w:tcPr>
          <w:p w14:paraId="583BC1E1" w14:textId="2750F4C6"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22.0%</w:t>
            </w:r>
          </w:p>
        </w:tc>
        <w:tc>
          <w:tcPr>
            <w:tcW w:w="709" w:type="dxa"/>
            <w:shd w:val="clear" w:color="auto" w:fill="auto"/>
            <w:noWrap/>
          </w:tcPr>
          <w:p w14:paraId="0789C356" w14:textId="67CB2AD1"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30.3%</w:t>
            </w:r>
          </w:p>
        </w:tc>
        <w:tc>
          <w:tcPr>
            <w:tcW w:w="851" w:type="dxa"/>
            <w:shd w:val="clear" w:color="auto" w:fill="auto"/>
            <w:noWrap/>
          </w:tcPr>
          <w:p w14:paraId="4B17719D" w14:textId="78367A6D"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31.4%</w:t>
            </w:r>
          </w:p>
        </w:tc>
        <w:tc>
          <w:tcPr>
            <w:tcW w:w="755" w:type="dxa"/>
            <w:shd w:val="clear" w:color="auto" w:fill="auto"/>
            <w:noWrap/>
          </w:tcPr>
          <w:p w14:paraId="5D6E76CA" w14:textId="5D039404"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30.3%</w:t>
            </w:r>
          </w:p>
        </w:tc>
        <w:tc>
          <w:tcPr>
            <w:tcW w:w="998" w:type="dxa"/>
            <w:shd w:val="clear" w:color="auto" w:fill="auto"/>
            <w:noWrap/>
          </w:tcPr>
          <w:p w14:paraId="71D00CA8" w14:textId="35BC385C"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36.9%</w:t>
            </w:r>
          </w:p>
        </w:tc>
        <w:tc>
          <w:tcPr>
            <w:tcW w:w="1420" w:type="dxa"/>
            <w:shd w:val="clear" w:color="auto" w:fill="auto"/>
            <w:noWrap/>
          </w:tcPr>
          <w:p w14:paraId="55826ABD" w14:textId="3348314F"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25.6%</w:t>
            </w:r>
          </w:p>
        </w:tc>
        <w:tc>
          <w:tcPr>
            <w:tcW w:w="1261" w:type="dxa"/>
          </w:tcPr>
          <w:p w14:paraId="0745A91C" w14:textId="73374070" w:rsidR="00261066" w:rsidRPr="0038148E" w:rsidRDefault="00261066" w:rsidP="00261066">
            <w:pPr>
              <w:spacing w:before="0" w:after="0"/>
              <w:jc w:val="right"/>
              <w:rPr>
                <w:rFonts w:cstheme="majorHAnsi"/>
                <w:sz w:val="18"/>
                <w:szCs w:val="18"/>
              </w:rPr>
            </w:pPr>
            <w:r w:rsidRPr="0038148E">
              <w:rPr>
                <w:rFonts w:cstheme="majorHAnsi"/>
                <w:sz w:val="18"/>
                <w:szCs w:val="18"/>
              </w:rPr>
              <w:t>25.8%</w:t>
            </w:r>
          </w:p>
        </w:tc>
        <w:tc>
          <w:tcPr>
            <w:tcW w:w="786" w:type="dxa"/>
            <w:shd w:val="clear" w:color="auto" w:fill="auto"/>
            <w:noWrap/>
          </w:tcPr>
          <w:p w14:paraId="16753F7C" w14:textId="0CDCD3C3"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32.0%</w:t>
            </w:r>
          </w:p>
        </w:tc>
        <w:tc>
          <w:tcPr>
            <w:tcW w:w="786" w:type="dxa"/>
            <w:shd w:val="clear" w:color="auto" w:fill="auto"/>
            <w:noWrap/>
          </w:tcPr>
          <w:p w14:paraId="2B11473F" w14:textId="0EB488E7"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29.1%</w:t>
            </w:r>
          </w:p>
        </w:tc>
        <w:tc>
          <w:tcPr>
            <w:tcW w:w="780" w:type="dxa"/>
            <w:shd w:val="clear" w:color="auto" w:fill="auto"/>
            <w:noWrap/>
          </w:tcPr>
          <w:p w14:paraId="50E71580" w14:textId="3EF4CE13"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16.7%</w:t>
            </w:r>
          </w:p>
        </w:tc>
        <w:tc>
          <w:tcPr>
            <w:tcW w:w="887" w:type="dxa"/>
            <w:shd w:val="clear" w:color="auto" w:fill="auto"/>
            <w:noWrap/>
          </w:tcPr>
          <w:p w14:paraId="4C30B2A1" w14:textId="509285AB"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27.3%</w:t>
            </w:r>
          </w:p>
        </w:tc>
        <w:tc>
          <w:tcPr>
            <w:tcW w:w="756" w:type="dxa"/>
            <w:shd w:val="clear" w:color="auto" w:fill="auto"/>
            <w:noWrap/>
          </w:tcPr>
          <w:p w14:paraId="0341B03F" w14:textId="201ED800"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30.6%</w:t>
            </w:r>
          </w:p>
        </w:tc>
      </w:tr>
      <w:tr w:rsidR="00261066" w:rsidRPr="0052666D" w14:paraId="1A8544A7" w14:textId="77777777" w:rsidTr="00F4649B">
        <w:tc>
          <w:tcPr>
            <w:tcW w:w="2268" w:type="dxa"/>
            <w:shd w:val="clear" w:color="auto" w:fill="FFFFFF" w:themeFill="background1"/>
          </w:tcPr>
          <w:p w14:paraId="17185B73" w14:textId="14644300"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1-2 years</w:t>
            </w:r>
          </w:p>
        </w:tc>
        <w:tc>
          <w:tcPr>
            <w:tcW w:w="993" w:type="dxa"/>
            <w:shd w:val="clear" w:color="auto" w:fill="auto"/>
            <w:noWrap/>
          </w:tcPr>
          <w:p w14:paraId="1C78F87A" w14:textId="6D52575C"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63.2%</w:t>
            </w:r>
          </w:p>
        </w:tc>
        <w:tc>
          <w:tcPr>
            <w:tcW w:w="708" w:type="dxa"/>
            <w:shd w:val="clear" w:color="auto" w:fill="auto"/>
            <w:noWrap/>
          </w:tcPr>
          <w:p w14:paraId="67E12344" w14:textId="0AEE5292"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60.0%</w:t>
            </w:r>
          </w:p>
        </w:tc>
        <w:tc>
          <w:tcPr>
            <w:tcW w:w="709" w:type="dxa"/>
            <w:shd w:val="clear" w:color="auto" w:fill="auto"/>
            <w:noWrap/>
          </w:tcPr>
          <w:p w14:paraId="4312E013" w14:textId="73E25F1D"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50.9%</w:t>
            </w:r>
          </w:p>
        </w:tc>
        <w:tc>
          <w:tcPr>
            <w:tcW w:w="851" w:type="dxa"/>
            <w:shd w:val="clear" w:color="auto" w:fill="auto"/>
            <w:noWrap/>
          </w:tcPr>
          <w:p w14:paraId="462B1E81" w14:textId="4E67BE97"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45.4%</w:t>
            </w:r>
          </w:p>
        </w:tc>
        <w:tc>
          <w:tcPr>
            <w:tcW w:w="755" w:type="dxa"/>
            <w:shd w:val="clear" w:color="auto" w:fill="auto"/>
            <w:noWrap/>
          </w:tcPr>
          <w:p w14:paraId="7F3E2063" w14:textId="7D0785C9"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30.3%</w:t>
            </w:r>
          </w:p>
        </w:tc>
        <w:tc>
          <w:tcPr>
            <w:tcW w:w="998" w:type="dxa"/>
            <w:shd w:val="clear" w:color="auto" w:fill="auto"/>
            <w:noWrap/>
          </w:tcPr>
          <w:p w14:paraId="0D6D7AE4" w14:textId="10CB01A2"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33.8%</w:t>
            </w:r>
          </w:p>
        </w:tc>
        <w:tc>
          <w:tcPr>
            <w:tcW w:w="1420" w:type="dxa"/>
            <w:shd w:val="clear" w:color="auto" w:fill="auto"/>
            <w:noWrap/>
          </w:tcPr>
          <w:p w14:paraId="3C10394C" w14:textId="73988567"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55.6%</w:t>
            </w:r>
          </w:p>
        </w:tc>
        <w:tc>
          <w:tcPr>
            <w:tcW w:w="1261" w:type="dxa"/>
          </w:tcPr>
          <w:p w14:paraId="5572E27D" w14:textId="29B006DE" w:rsidR="00261066" w:rsidRPr="0038148E" w:rsidRDefault="00261066" w:rsidP="00261066">
            <w:pPr>
              <w:spacing w:before="0" w:after="0"/>
              <w:jc w:val="right"/>
              <w:rPr>
                <w:rFonts w:cstheme="majorHAnsi"/>
                <w:sz w:val="18"/>
                <w:szCs w:val="18"/>
              </w:rPr>
            </w:pPr>
            <w:r w:rsidRPr="0038148E">
              <w:rPr>
                <w:rFonts w:cstheme="majorHAnsi"/>
                <w:sz w:val="18"/>
                <w:szCs w:val="18"/>
              </w:rPr>
              <w:t>54.3%</w:t>
            </w:r>
          </w:p>
        </w:tc>
        <w:tc>
          <w:tcPr>
            <w:tcW w:w="786" w:type="dxa"/>
            <w:shd w:val="clear" w:color="auto" w:fill="auto"/>
            <w:noWrap/>
          </w:tcPr>
          <w:p w14:paraId="3367B2FF" w14:textId="5A513A89"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49.5%</w:t>
            </w:r>
          </w:p>
        </w:tc>
        <w:tc>
          <w:tcPr>
            <w:tcW w:w="786" w:type="dxa"/>
            <w:shd w:val="clear" w:color="auto" w:fill="auto"/>
            <w:noWrap/>
          </w:tcPr>
          <w:p w14:paraId="2C4AB575" w14:textId="793F7EFF"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52.4%</w:t>
            </w:r>
          </w:p>
        </w:tc>
        <w:tc>
          <w:tcPr>
            <w:tcW w:w="780" w:type="dxa"/>
            <w:shd w:val="clear" w:color="auto" w:fill="auto"/>
            <w:noWrap/>
          </w:tcPr>
          <w:p w14:paraId="492014A8" w14:textId="13F7E5B0"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53.7%</w:t>
            </w:r>
          </w:p>
        </w:tc>
        <w:tc>
          <w:tcPr>
            <w:tcW w:w="887" w:type="dxa"/>
            <w:shd w:val="clear" w:color="auto" w:fill="auto"/>
            <w:noWrap/>
          </w:tcPr>
          <w:p w14:paraId="6EC551FC" w14:textId="28335DE4"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38.7%</w:t>
            </w:r>
          </w:p>
        </w:tc>
        <w:tc>
          <w:tcPr>
            <w:tcW w:w="756" w:type="dxa"/>
            <w:shd w:val="clear" w:color="auto" w:fill="auto"/>
            <w:noWrap/>
          </w:tcPr>
          <w:p w14:paraId="22E73266" w14:textId="55A5BC35"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48.3%</w:t>
            </w:r>
          </w:p>
        </w:tc>
      </w:tr>
      <w:tr w:rsidR="00261066" w:rsidRPr="0052666D" w14:paraId="42855CAD" w14:textId="77777777" w:rsidTr="00F4649B">
        <w:tc>
          <w:tcPr>
            <w:tcW w:w="2268" w:type="dxa"/>
            <w:shd w:val="clear" w:color="auto" w:fill="FFFFFF" w:themeFill="background1"/>
          </w:tcPr>
          <w:p w14:paraId="05A78D18" w14:textId="656B13C4"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3-5 years</w:t>
            </w:r>
          </w:p>
        </w:tc>
        <w:tc>
          <w:tcPr>
            <w:tcW w:w="993" w:type="dxa"/>
            <w:shd w:val="clear" w:color="auto" w:fill="auto"/>
            <w:noWrap/>
          </w:tcPr>
          <w:p w14:paraId="07DC7DB5" w14:textId="24A4758B"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72.2%</w:t>
            </w:r>
          </w:p>
        </w:tc>
        <w:tc>
          <w:tcPr>
            <w:tcW w:w="708" w:type="dxa"/>
            <w:shd w:val="clear" w:color="auto" w:fill="auto"/>
            <w:noWrap/>
          </w:tcPr>
          <w:p w14:paraId="30CF2DC5" w14:textId="543E2358"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70.0%</w:t>
            </w:r>
          </w:p>
        </w:tc>
        <w:tc>
          <w:tcPr>
            <w:tcW w:w="709" w:type="dxa"/>
            <w:shd w:val="clear" w:color="auto" w:fill="auto"/>
            <w:noWrap/>
          </w:tcPr>
          <w:p w14:paraId="171BAE11" w14:textId="6EDEDC9B"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60.0%</w:t>
            </w:r>
          </w:p>
        </w:tc>
        <w:tc>
          <w:tcPr>
            <w:tcW w:w="851" w:type="dxa"/>
            <w:shd w:val="clear" w:color="auto" w:fill="auto"/>
            <w:noWrap/>
          </w:tcPr>
          <w:p w14:paraId="1BF1914D" w14:textId="76C206E3"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43.0%</w:t>
            </w:r>
          </w:p>
        </w:tc>
        <w:tc>
          <w:tcPr>
            <w:tcW w:w="755" w:type="dxa"/>
            <w:shd w:val="clear" w:color="auto" w:fill="auto"/>
            <w:noWrap/>
          </w:tcPr>
          <w:p w14:paraId="1D60099F" w14:textId="0C8F37EA"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35.3%</w:t>
            </w:r>
          </w:p>
        </w:tc>
        <w:tc>
          <w:tcPr>
            <w:tcW w:w="998" w:type="dxa"/>
            <w:shd w:val="clear" w:color="auto" w:fill="auto"/>
            <w:noWrap/>
          </w:tcPr>
          <w:p w14:paraId="085DD9A7" w14:textId="570A6005"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41.6%</w:t>
            </w:r>
          </w:p>
        </w:tc>
        <w:tc>
          <w:tcPr>
            <w:tcW w:w="1420" w:type="dxa"/>
            <w:shd w:val="clear" w:color="auto" w:fill="auto"/>
            <w:noWrap/>
          </w:tcPr>
          <w:p w14:paraId="13739AB0" w14:textId="3D42BB3A"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59.3%</w:t>
            </w:r>
          </w:p>
        </w:tc>
        <w:tc>
          <w:tcPr>
            <w:tcW w:w="1261" w:type="dxa"/>
          </w:tcPr>
          <w:p w14:paraId="5501FC32" w14:textId="610447FD" w:rsidR="00261066" w:rsidRPr="0038148E" w:rsidRDefault="00261066" w:rsidP="00261066">
            <w:pPr>
              <w:spacing w:before="0" w:after="0"/>
              <w:jc w:val="right"/>
              <w:rPr>
                <w:rFonts w:cstheme="majorHAnsi"/>
                <w:sz w:val="18"/>
                <w:szCs w:val="18"/>
              </w:rPr>
            </w:pPr>
            <w:r w:rsidRPr="0038148E">
              <w:rPr>
                <w:rFonts w:cstheme="majorHAnsi"/>
                <w:sz w:val="18"/>
                <w:szCs w:val="18"/>
              </w:rPr>
              <w:t>61.1%</w:t>
            </w:r>
          </w:p>
        </w:tc>
        <w:tc>
          <w:tcPr>
            <w:tcW w:w="786" w:type="dxa"/>
            <w:shd w:val="clear" w:color="auto" w:fill="auto"/>
            <w:noWrap/>
          </w:tcPr>
          <w:p w14:paraId="4834F516" w14:textId="523228ED"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53.3%</w:t>
            </w:r>
          </w:p>
        </w:tc>
        <w:tc>
          <w:tcPr>
            <w:tcW w:w="786" w:type="dxa"/>
            <w:shd w:val="clear" w:color="auto" w:fill="auto"/>
            <w:noWrap/>
          </w:tcPr>
          <w:p w14:paraId="32AB2E8D" w14:textId="6958E69C"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61.9%</w:t>
            </w:r>
          </w:p>
        </w:tc>
        <w:tc>
          <w:tcPr>
            <w:tcW w:w="780" w:type="dxa"/>
            <w:shd w:val="clear" w:color="auto" w:fill="auto"/>
            <w:noWrap/>
          </w:tcPr>
          <w:p w14:paraId="6C259DBA" w14:textId="1293D8B3"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43.6%</w:t>
            </w:r>
          </w:p>
        </w:tc>
        <w:tc>
          <w:tcPr>
            <w:tcW w:w="887" w:type="dxa"/>
            <w:shd w:val="clear" w:color="auto" w:fill="auto"/>
            <w:noWrap/>
          </w:tcPr>
          <w:p w14:paraId="7A20E5D9" w14:textId="4CECFF54"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48.4%</w:t>
            </w:r>
          </w:p>
        </w:tc>
        <w:tc>
          <w:tcPr>
            <w:tcW w:w="756" w:type="dxa"/>
            <w:shd w:val="clear" w:color="auto" w:fill="auto"/>
            <w:noWrap/>
          </w:tcPr>
          <w:p w14:paraId="5B1EAAA5" w14:textId="3B0C0B1D"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54.1%</w:t>
            </w:r>
          </w:p>
        </w:tc>
      </w:tr>
      <w:tr w:rsidR="00261066" w:rsidRPr="0052666D" w14:paraId="31B607C8" w14:textId="77777777" w:rsidTr="00F4649B">
        <w:tc>
          <w:tcPr>
            <w:tcW w:w="2268" w:type="dxa"/>
            <w:shd w:val="clear" w:color="auto" w:fill="FFFFFF" w:themeFill="background1"/>
          </w:tcPr>
          <w:p w14:paraId="11411F6F" w14:textId="57E22BF4"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I’d be more likely to modernise on-farm infrastructure if given a grant to help</w:t>
            </w:r>
          </w:p>
        </w:tc>
        <w:tc>
          <w:tcPr>
            <w:tcW w:w="993" w:type="dxa"/>
            <w:shd w:val="clear" w:color="auto" w:fill="auto"/>
            <w:noWrap/>
          </w:tcPr>
          <w:p w14:paraId="0A5F9CDA" w14:textId="6D60D2D0"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95.0%</w:t>
            </w:r>
          </w:p>
        </w:tc>
        <w:tc>
          <w:tcPr>
            <w:tcW w:w="708" w:type="dxa"/>
            <w:shd w:val="clear" w:color="auto" w:fill="auto"/>
            <w:noWrap/>
          </w:tcPr>
          <w:p w14:paraId="1110FB2A" w14:textId="3684685B"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66.7%</w:t>
            </w:r>
          </w:p>
        </w:tc>
        <w:tc>
          <w:tcPr>
            <w:tcW w:w="709" w:type="dxa"/>
            <w:shd w:val="clear" w:color="auto" w:fill="auto"/>
            <w:noWrap/>
          </w:tcPr>
          <w:p w14:paraId="538034ED" w14:textId="10A42907"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58.5%</w:t>
            </w:r>
          </w:p>
        </w:tc>
        <w:tc>
          <w:tcPr>
            <w:tcW w:w="851" w:type="dxa"/>
            <w:shd w:val="clear" w:color="auto" w:fill="auto"/>
            <w:noWrap/>
          </w:tcPr>
          <w:p w14:paraId="787B4A8D" w14:textId="04C6AD57"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53.1%</w:t>
            </w:r>
          </w:p>
        </w:tc>
        <w:tc>
          <w:tcPr>
            <w:tcW w:w="755" w:type="dxa"/>
            <w:shd w:val="clear" w:color="auto" w:fill="auto"/>
            <w:noWrap/>
          </w:tcPr>
          <w:p w14:paraId="2CE7F6FD" w14:textId="54F49422"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33.3%</w:t>
            </w:r>
          </w:p>
        </w:tc>
        <w:tc>
          <w:tcPr>
            <w:tcW w:w="998" w:type="dxa"/>
            <w:shd w:val="clear" w:color="auto" w:fill="auto"/>
            <w:noWrap/>
          </w:tcPr>
          <w:p w14:paraId="59FB13D0" w14:textId="44127430"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47.5%</w:t>
            </w:r>
          </w:p>
        </w:tc>
        <w:tc>
          <w:tcPr>
            <w:tcW w:w="1420" w:type="dxa"/>
            <w:shd w:val="clear" w:color="auto" w:fill="auto"/>
            <w:noWrap/>
          </w:tcPr>
          <w:p w14:paraId="1033EC7B" w14:textId="44156ED2"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61.6%</w:t>
            </w:r>
          </w:p>
        </w:tc>
        <w:tc>
          <w:tcPr>
            <w:tcW w:w="1261" w:type="dxa"/>
          </w:tcPr>
          <w:p w14:paraId="3303DCF6" w14:textId="7C4AB0D7" w:rsidR="00261066" w:rsidRPr="0038148E" w:rsidRDefault="00261066" w:rsidP="00261066">
            <w:pPr>
              <w:spacing w:before="0" w:after="0"/>
              <w:jc w:val="right"/>
              <w:rPr>
                <w:rFonts w:cstheme="majorHAnsi"/>
                <w:sz w:val="18"/>
                <w:szCs w:val="18"/>
              </w:rPr>
            </w:pPr>
            <w:r w:rsidRPr="0038148E">
              <w:rPr>
                <w:rFonts w:cstheme="majorHAnsi"/>
                <w:sz w:val="18"/>
                <w:szCs w:val="18"/>
              </w:rPr>
              <w:t>60.8%</w:t>
            </w:r>
          </w:p>
        </w:tc>
        <w:tc>
          <w:tcPr>
            <w:tcW w:w="786" w:type="dxa"/>
            <w:shd w:val="clear" w:color="auto" w:fill="auto"/>
            <w:noWrap/>
          </w:tcPr>
          <w:p w14:paraId="36409EA3" w14:textId="581329F5"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52.1%</w:t>
            </w:r>
          </w:p>
        </w:tc>
        <w:tc>
          <w:tcPr>
            <w:tcW w:w="786" w:type="dxa"/>
            <w:shd w:val="clear" w:color="auto" w:fill="auto"/>
            <w:noWrap/>
          </w:tcPr>
          <w:p w14:paraId="6812A1D0" w14:textId="723D6E59"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61.4%</w:t>
            </w:r>
          </w:p>
        </w:tc>
        <w:tc>
          <w:tcPr>
            <w:tcW w:w="780" w:type="dxa"/>
            <w:shd w:val="clear" w:color="auto" w:fill="auto"/>
            <w:noWrap/>
          </w:tcPr>
          <w:p w14:paraId="2DD69728" w14:textId="39BF3E13"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58.5%</w:t>
            </w:r>
          </w:p>
        </w:tc>
        <w:tc>
          <w:tcPr>
            <w:tcW w:w="887" w:type="dxa"/>
            <w:shd w:val="clear" w:color="auto" w:fill="auto"/>
            <w:noWrap/>
          </w:tcPr>
          <w:p w14:paraId="1C71B745" w14:textId="78BD2E8C"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59.4%</w:t>
            </w:r>
          </w:p>
        </w:tc>
        <w:tc>
          <w:tcPr>
            <w:tcW w:w="756" w:type="dxa"/>
            <w:shd w:val="clear" w:color="auto" w:fill="auto"/>
            <w:noWrap/>
          </w:tcPr>
          <w:p w14:paraId="51908E75" w14:textId="0CAFB449"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59.7%</w:t>
            </w:r>
          </w:p>
        </w:tc>
      </w:tr>
      <w:tr w:rsidR="00261066" w:rsidRPr="0052666D" w14:paraId="5247B4AF" w14:textId="77777777" w:rsidTr="00F4649B">
        <w:tc>
          <w:tcPr>
            <w:tcW w:w="2268" w:type="dxa"/>
            <w:shd w:val="clear" w:color="auto" w:fill="FFFFFF" w:themeFill="background1"/>
          </w:tcPr>
          <w:p w14:paraId="2F553F00" w14:textId="1ABD231C" w:rsidR="00261066" w:rsidRPr="001B051C" w:rsidRDefault="00261066" w:rsidP="00261066">
            <w:pPr>
              <w:spacing w:before="0" w:after="0"/>
              <w:rPr>
                <w:rFonts w:eastAsia="Times New Roman" w:cstheme="majorHAnsi"/>
                <w:b/>
                <w:bCs/>
                <w:sz w:val="20"/>
                <w:szCs w:val="20"/>
                <w:lang w:val="en-AU" w:eastAsia="en-AU"/>
              </w:rPr>
            </w:pPr>
            <w:r w:rsidRPr="001B051C">
              <w:rPr>
                <w:rFonts w:cstheme="majorHAnsi"/>
                <w:b/>
                <w:bCs/>
                <w:sz w:val="20"/>
                <w:szCs w:val="20"/>
              </w:rPr>
              <w:t>I’m not interested in grants to modernise if it means having to hand some of my water entitlements over to the government in return</w:t>
            </w:r>
          </w:p>
        </w:tc>
        <w:tc>
          <w:tcPr>
            <w:tcW w:w="993" w:type="dxa"/>
            <w:shd w:val="clear" w:color="auto" w:fill="auto"/>
            <w:noWrap/>
          </w:tcPr>
          <w:p w14:paraId="745EB771" w14:textId="45E3B8AA"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52.9%</w:t>
            </w:r>
          </w:p>
        </w:tc>
        <w:tc>
          <w:tcPr>
            <w:tcW w:w="708" w:type="dxa"/>
            <w:shd w:val="clear" w:color="auto" w:fill="auto"/>
            <w:noWrap/>
          </w:tcPr>
          <w:p w14:paraId="70B05F16" w14:textId="4C302334"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67.3%</w:t>
            </w:r>
          </w:p>
        </w:tc>
        <w:tc>
          <w:tcPr>
            <w:tcW w:w="709" w:type="dxa"/>
            <w:shd w:val="clear" w:color="auto" w:fill="auto"/>
            <w:noWrap/>
          </w:tcPr>
          <w:p w14:paraId="393CC4B5" w14:textId="6DC36CBC"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64.5%</w:t>
            </w:r>
          </w:p>
        </w:tc>
        <w:tc>
          <w:tcPr>
            <w:tcW w:w="851" w:type="dxa"/>
            <w:shd w:val="clear" w:color="auto" w:fill="auto"/>
            <w:noWrap/>
          </w:tcPr>
          <w:p w14:paraId="6B531504" w14:textId="7D2F693F"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68.6%</w:t>
            </w:r>
          </w:p>
        </w:tc>
        <w:tc>
          <w:tcPr>
            <w:tcW w:w="755" w:type="dxa"/>
            <w:shd w:val="clear" w:color="auto" w:fill="auto"/>
            <w:noWrap/>
          </w:tcPr>
          <w:p w14:paraId="6D5A1C4F" w14:textId="1EE586F5"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63.9%</w:t>
            </w:r>
          </w:p>
        </w:tc>
        <w:tc>
          <w:tcPr>
            <w:tcW w:w="998" w:type="dxa"/>
            <w:shd w:val="clear" w:color="auto" w:fill="auto"/>
            <w:noWrap/>
          </w:tcPr>
          <w:p w14:paraId="34FCE53B" w14:textId="13001D26"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63.9%</w:t>
            </w:r>
          </w:p>
        </w:tc>
        <w:tc>
          <w:tcPr>
            <w:tcW w:w="1420" w:type="dxa"/>
            <w:shd w:val="clear" w:color="auto" w:fill="auto"/>
            <w:noWrap/>
          </w:tcPr>
          <w:p w14:paraId="64F2DCE0" w14:textId="05494476" w:rsidR="00261066" w:rsidRPr="0038148E" w:rsidRDefault="00261066" w:rsidP="00261066">
            <w:pPr>
              <w:spacing w:before="0" w:after="0"/>
              <w:jc w:val="right"/>
              <w:rPr>
                <w:rFonts w:eastAsia="Times New Roman" w:cstheme="majorHAnsi"/>
                <w:sz w:val="18"/>
                <w:szCs w:val="18"/>
                <w:lang w:val="en-AU" w:eastAsia="en-AU"/>
              </w:rPr>
            </w:pPr>
            <w:r w:rsidRPr="0038148E">
              <w:rPr>
                <w:rFonts w:cstheme="majorHAnsi"/>
                <w:sz w:val="18"/>
                <w:szCs w:val="18"/>
              </w:rPr>
              <w:t>65.9%</w:t>
            </w:r>
          </w:p>
        </w:tc>
        <w:tc>
          <w:tcPr>
            <w:tcW w:w="1261" w:type="dxa"/>
          </w:tcPr>
          <w:p w14:paraId="54107269" w14:textId="586F1294" w:rsidR="00261066" w:rsidRPr="0038148E" w:rsidRDefault="00261066" w:rsidP="00261066">
            <w:pPr>
              <w:spacing w:before="0" w:after="0"/>
              <w:jc w:val="right"/>
              <w:rPr>
                <w:rFonts w:cstheme="majorHAnsi"/>
                <w:sz w:val="18"/>
                <w:szCs w:val="18"/>
              </w:rPr>
            </w:pPr>
            <w:r w:rsidRPr="0038148E">
              <w:rPr>
                <w:rFonts w:cstheme="majorHAnsi"/>
                <w:sz w:val="18"/>
                <w:szCs w:val="18"/>
              </w:rPr>
              <w:t>68.4%</w:t>
            </w:r>
          </w:p>
        </w:tc>
        <w:tc>
          <w:tcPr>
            <w:tcW w:w="786" w:type="dxa"/>
            <w:shd w:val="clear" w:color="auto" w:fill="auto"/>
            <w:noWrap/>
          </w:tcPr>
          <w:p w14:paraId="16021BB6" w14:textId="4BA41F13"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75.3%</w:t>
            </w:r>
          </w:p>
        </w:tc>
        <w:tc>
          <w:tcPr>
            <w:tcW w:w="786" w:type="dxa"/>
            <w:shd w:val="clear" w:color="auto" w:fill="auto"/>
            <w:noWrap/>
          </w:tcPr>
          <w:p w14:paraId="69EDC85E" w14:textId="7248EB79"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63.4%</w:t>
            </w:r>
          </w:p>
        </w:tc>
        <w:tc>
          <w:tcPr>
            <w:tcW w:w="780" w:type="dxa"/>
            <w:shd w:val="clear" w:color="auto" w:fill="auto"/>
            <w:noWrap/>
          </w:tcPr>
          <w:p w14:paraId="622CA147" w14:textId="727E7D69"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59.5%</w:t>
            </w:r>
          </w:p>
        </w:tc>
        <w:tc>
          <w:tcPr>
            <w:tcW w:w="887" w:type="dxa"/>
            <w:shd w:val="clear" w:color="auto" w:fill="auto"/>
            <w:noWrap/>
          </w:tcPr>
          <w:p w14:paraId="6534068B" w14:textId="799E1A1B"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57.1%</w:t>
            </w:r>
          </w:p>
        </w:tc>
        <w:tc>
          <w:tcPr>
            <w:tcW w:w="756" w:type="dxa"/>
            <w:shd w:val="clear" w:color="auto" w:fill="auto"/>
            <w:noWrap/>
          </w:tcPr>
          <w:p w14:paraId="17EBF5F7" w14:textId="415C6C7A" w:rsidR="00261066" w:rsidRPr="009842FC" w:rsidRDefault="00261066" w:rsidP="00261066">
            <w:pPr>
              <w:spacing w:before="0" w:after="0"/>
              <w:jc w:val="right"/>
              <w:rPr>
                <w:rFonts w:eastAsia="Times New Roman" w:cstheme="majorHAnsi"/>
                <w:b/>
                <w:bCs/>
                <w:sz w:val="18"/>
                <w:szCs w:val="18"/>
                <w:lang w:val="en-AU" w:eastAsia="en-AU"/>
              </w:rPr>
            </w:pPr>
            <w:r w:rsidRPr="009842FC">
              <w:rPr>
                <w:rFonts w:cstheme="majorHAnsi"/>
                <w:b/>
                <w:bCs/>
                <w:sz w:val="18"/>
                <w:szCs w:val="18"/>
              </w:rPr>
              <w:t>63.9%</w:t>
            </w:r>
          </w:p>
        </w:tc>
      </w:tr>
      <w:tr w:rsidR="00261066" w:rsidRPr="0052666D" w14:paraId="2CE375C7" w14:textId="77777777" w:rsidTr="00F4649B">
        <w:tc>
          <w:tcPr>
            <w:tcW w:w="2268" w:type="dxa"/>
            <w:shd w:val="clear" w:color="auto" w:fill="FFFFFF" w:themeFill="background1"/>
          </w:tcPr>
          <w:p w14:paraId="23EB8102" w14:textId="64F89920" w:rsidR="00261066" w:rsidRPr="001B051C" w:rsidRDefault="00261066" w:rsidP="00261066">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n</w:t>
            </w:r>
          </w:p>
        </w:tc>
        <w:tc>
          <w:tcPr>
            <w:tcW w:w="993" w:type="dxa"/>
            <w:shd w:val="clear" w:color="auto" w:fill="auto"/>
            <w:noWrap/>
          </w:tcPr>
          <w:p w14:paraId="1CC0DEA1" w14:textId="66771C39"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17</w:t>
            </w:r>
          </w:p>
        </w:tc>
        <w:tc>
          <w:tcPr>
            <w:tcW w:w="708" w:type="dxa"/>
            <w:shd w:val="clear" w:color="auto" w:fill="auto"/>
            <w:noWrap/>
          </w:tcPr>
          <w:p w14:paraId="2E29831B" w14:textId="0282B1E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49</w:t>
            </w:r>
          </w:p>
        </w:tc>
        <w:tc>
          <w:tcPr>
            <w:tcW w:w="709" w:type="dxa"/>
            <w:shd w:val="clear" w:color="auto" w:fill="auto"/>
            <w:noWrap/>
          </w:tcPr>
          <w:p w14:paraId="09977AA1" w14:textId="6AEF42FB"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107</w:t>
            </w:r>
          </w:p>
        </w:tc>
        <w:tc>
          <w:tcPr>
            <w:tcW w:w="851" w:type="dxa"/>
            <w:shd w:val="clear" w:color="auto" w:fill="auto"/>
            <w:noWrap/>
          </w:tcPr>
          <w:p w14:paraId="13482179" w14:textId="77E97824"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102</w:t>
            </w:r>
          </w:p>
        </w:tc>
        <w:tc>
          <w:tcPr>
            <w:tcW w:w="755" w:type="dxa"/>
            <w:shd w:val="clear" w:color="auto" w:fill="auto"/>
            <w:noWrap/>
          </w:tcPr>
          <w:p w14:paraId="5138CE29" w14:textId="52B2EFA5"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36</w:t>
            </w:r>
          </w:p>
        </w:tc>
        <w:tc>
          <w:tcPr>
            <w:tcW w:w="998" w:type="dxa"/>
            <w:shd w:val="clear" w:color="auto" w:fill="auto"/>
            <w:noWrap/>
          </w:tcPr>
          <w:p w14:paraId="0B49E55F" w14:textId="066AE7C4"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83</w:t>
            </w:r>
          </w:p>
        </w:tc>
        <w:tc>
          <w:tcPr>
            <w:tcW w:w="1420" w:type="dxa"/>
            <w:shd w:val="clear" w:color="auto" w:fill="auto"/>
            <w:noWrap/>
          </w:tcPr>
          <w:p w14:paraId="2CF12543" w14:textId="66D411FF"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232</w:t>
            </w:r>
          </w:p>
        </w:tc>
        <w:tc>
          <w:tcPr>
            <w:tcW w:w="1261" w:type="dxa"/>
          </w:tcPr>
          <w:p w14:paraId="3A2F3436" w14:textId="382895F4" w:rsidR="00261066" w:rsidRPr="0052666D" w:rsidRDefault="00261066" w:rsidP="00261066">
            <w:pPr>
              <w:spacing w:before="0" w:after="0"/>
              <w:jc w:val="right"/>
              <w:rPr>
                <w:rFonts w:cstheme="majorHAnsi"/>
                <w:sz w:val="20"/>
                <w:szCs w:val="20"/>
              </w:rPr>
            </w:pPr>
            <w:r w:rsidRPr="0052666D">
              <w:rPr>
                <w:rFonts w:cstheme="majorHAnsi"/>
                <w:sz w:val="20"/>
                <w:szCs w:val="20"/>
              </w:rPr>
              <w:t>95</w:t>
            </w:r>
          </w:p>
        </w:tc>
        <w:tc>
          <w:tcPr>
            <w:tcW w:w="786" w:type="dxa"/>
            <w:shd w:val="clear" w:color="auto" w:fill="auto"/>
            <w:noWrap/>
          </w:tcPr>
          <w:p w14:paraId="3FF2D049" w14:textId="11BA691A"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97</w:t>
            </w:r>
          </w:p>
        </w:tc>
        <w:tc>
          <w:tcPr>
            <w:tcW w:w="786" w:type="dxa"/>
            <w:shd w:val="clear" w:color="auto" w:fill="auto"/>
            <w:noWrap/>
          </w:tcPr>
          <w:p w14:paraId="612D6419" w14:textId="375EC9B0"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82</w:t>
            </w:r>
          </w:p>
        </w:tc>
        <w:tc>
          <w:tcPr>
            <w:tcW w:w="780" w:type="dxa"/>
            <w:shd w:val="clear" w:color="auto" w:fill="auto"/>
            <w:noWrap/>
          </w:tcPr>
          <w:p w14:paraId="2565FC49" w14:textId="4A6C241A"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42</w:t>
            </w:r>
          </w:p>
        </w:tc>
        <w:tc>
          <w:tcPr>
            <w:tcW w:w="887" w:type="dxa"/>
            <w:shd w:val="clear" w:color="auto" w:fill="auto"/>
            <w:noWrap/>
          </w:tcPr>
          <w:p w14:paraId="548C30E5" w14:textId="31B1D802"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35</w:t>
            </w:r>
          </w:p>
        </w:tc>
        <w:tc>
          <w:tcPr>
            <w:tcW w:w="756" w:type="dxa"/>
            <w:shd w:val="clear" w:color="auto" w:fill="auto"/>
            <w:noWrap/>
          </w:tcPr>
          <w:p w14:paraId="213C99C2" w14:textId="0EB8810C" w:rsidR="00261066" w:rsidRPr="0052666D" w:rsidRDefault="00261066" w:rsidP="00261066">
            <w:pPr>
              <w:spacing w:before="0" w:after="0"/>
              <w:jc w:val="right"/>
              <w:rPr>
                <w:rFonts w:eastAsia="Times New Roman" w:cstheme="majorHAnsi"/>
                <w:sz w:val="20"/>
                <w:szCs w:val="20"/>
                <w:lang w:val="en-AU" w:eastAsia="en-AU"/>
              </w:rPr>
            </w:pPr>
            <w:r w:rsidRPr="0052666D">
              <w:rPr>
                <w:rFonts w:cstheme="majorHAnsi"/>
                <w:sz w:val="20"/>
                <w:szCs w:val="20"/>
              </w:rPr>
              <w:t>61</w:t>
            </w:r>
          </w:p>
        </w:tc>
      </w:tr>
      <w:tr w:rsidR="0028768F" w:rsidRPr="0052666D" w14:paraId="49A4B2C4" w14:textId="77777777" w:rsidTr="00F4649B">
        <w:tc>
          <w:tcPr>
            <w:tcW w:w="13958" w:type="dxa"/>
            <w:gridSpan w:val="14"/>
            <w:shd w:val="clear" w:color="auto" w:fill="F2F2F2" w:themeFill="background1" w:themeFillShade="F2"/>
          </w:tcPr>
          <w:p w14:paraId="3D318322" w14:textId="77777777" w:rsidR="00F4649B" w:rsidRPr="00331527" w:rsidRDefault="00F4649B" w:rsidP="00F4649B">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1</w:t>
            </w:r>
            <w:r w:rsidRPr="00331527">
              <w:rPr>
                <w:rFonts w:eastAsia="Times New Roman" w:cstheme="majorHAnsi"/>
                <w:sz w:val="16"/>
                <w:szCs w:val="16"/>
                <w:vertAlign w:val="superscript"/>
                <w:lang w:val="en-AU" w:eastAsia="en-AU"/>
              </w:rPr>
              <w:t xml:space="preserve"> </w:t>
            </w:r>
            <w:r w:rsidRPr="00331527">
              <w:rPr>
                <w:rFonts w:eastAsia="Times New Roman" w:cstheme="majorHAnsi"/>
                <w:sz w:val="16"/>
                <w:szCs w:val="16"/>
                <w:lang w:val="en-AU" w:eastAsia="en-AU"/>
              </w:rPr>
              <w:t xml:space="preserve">Bold font indicates significant differences </w:t>
            </w:r>
            <w:r>
              <w:rPr>
                <w:rFonts w:eastAsia="Times New Roman" w:cstheme="majorHAnsi"/>
                <w:sz w:val="16"/>
                <w:szCs w:val="16"/>
                <w:lang w:val="en-AU" w:eastAsia="en-AU"/>
              </w:rPr>
              <w:t>between irrigators of different ages.</w:t>
            </w:r>
          </w:p>
          <w:p w14:paraId="2F8073EA" w14:textId="77777777" w:rsidR="00F4649B" w:rsidRDefault="00F4649B" w:rsidP="00F4649B">
            <w:pPr>
              <w:spacing w:before="0" w:after="0"/>
              <w:rPr>
                <w:rFonts w:eastAsia="Times New Roman" w:cstheme="majorHAnsi"/>
                <w:sz w:val="16"/>
                <w:szCs w:val="16"/>
                <w:lang w:val="en-AU" w:eastAsia="en-AU"/>
              </w:rPr>
            </w:pPr>
            <w:r>
              <w:rPr>
                <w:rFonts w:eastAsia="Times New Roman" w:cstheme="majorHAnsi"/>
                <w:sz w:val="16"/>
                <w:szCs w:val="16"/>
                <w:vertAlign w:val="superscript"/>
                <w:lang w:val="en-AU" w:eastAsia="en-AU"/>
              </w:rPr>
              <w:t>2</w:t>
            </w:r>
            <w:r>
              <w:rPr>
                <w:rFonts w:eastAsia="Times New Roman" w:cstheme="majorHAnsi"/>
                <w:sz w:val="16"/>
                <w:szCs w:val="16"/>
                <w:lang w:val="en-AU" w:eastAsia="en-AU"/>
              </w:rPr>
              <w:t>Bold font indicates significant differences between irrigators with different levels of formal educational attainment.</w:t>
            </w:r>
          </w:p>
          <w:p w14:paraId="2309CA5A" w14:textId="6DEB9333" w:rsidR="0028768F" w:rsidRPr="0052666D" w:rsidRDefault="00F4649B" w:rsidP="00F4649B">
            <w:pPr>
              <w:spacing w:before="0" w:after="0"/>
              <w:rPr>
                <w:rFonts w:cstheme="majorHAnsi"/>
                <w:sz w:val="20"/>
                <w:szCs w:val="20"/>
              </w:rPr>
            </w:pPr>
            <w:r w:rsidRPr="00431CCD">
              <w:rPr>
                <w:rFonts w:eastAsia="Times New Roman" w:cstheme="majorHAnsi"/>
                <w:sz w:val="16"/>
                <w:szCs w:val="16"/>
                <w:vertAlign w:val="superscript"/>
                <w:lang w:val="en-AU" w:eastAsia="en-AU"/>
              </w:rPr>
              <w:t>3</w:t>
            </w:r>
            <w:r w:rsidRPr="00331527">
              <w:rPr>
                <w:rFonts w:eastAsia="Times New Roman" w:cstheme="majorHAnsi"/>
                <w:sz w:val="16"/>
                <w:szCs w:val="16"/>
                <w:lang w:val="en-AU" w:eastAsia="en-AU"/>
              </w:rPr>
              <w:t xml:space="preserve">Bold font indicates significant differences between irrigators </w:t>
            </w:r>
            <w:r>
              <w:rPr>
                <w:rFonts w:eastAsia="Times New Roman" w:cstheme="majorHAnsi"/>
                <w:sz w:val="16"/>
                <w:szCs w:val="16"/>
                <w:lang w:val="en-AU" w:eastAsia="en-AU"/>
              </w:rPr>
              <w:t>whose households earned differing amounts of household income off-farm</w:t>
            </w:r>
            <w:r w:rsidRPr="00331527">
              <w:rPr>
                <w:rFonts w:eastAsia="Times New Roman" w:cstheme="majorHAnsi"/>
                <w:sz w:val="16"/>
                <w:szCs w:val="16"/>
                <w:lang w:val="en-AU" w:eastAsia="en-AU"/>
              </w:rPr>
              <w:t xml:space="preserve">. </w:t>
            </w:r>
            <w:r w:rsidRPr="00431CCD">
              <w:rPr>
                <w:rFonts w:eastAsia="Times New Roman" w:cstheme="majorHAnsi"/>
                <w:sz w:val="16"/>
                <w:szCs w:val="16"/>
                <w:lang w:val="en-AU" w:eastAsia="en-AU"/>
              </w:rPr>
              <w:t>See</w:t>
            </w:r>
            <w:r w:rsidRPr="00331527">
              <w:rPr>
                <w:rFonts w:eastAsia="Times New Roman" w:cstheme="majorHAnsi"/>
                <w:sz w:val="16"/>
                <w:szCs w:val="16"/>
                <w:lang w:val="en-AU" w:eastAsia="en-AU"/>
              </w:rPr>
              <w:t xml:space="preserve"> Appendix 1 for detailed data from statistical tests.</w:t>
            </w:r>
          </w:p>
        </w:tc>
      </w:tr>
    </w:tbl>
    <w:p w14:paraId="15472BE0" w14:textId="43095436" w:rsidR="00992AEC" w:rsidRDefault="00992AEC">
      <w:pPr>
        <w:spacing w:before="0" w:after="0"/>
        <w:sectPr w:rsidR="00992AEC" w:rsidSect="00B637E6">
          <w:pgSz w:w="16838" w:h="11906" w:orient="landscape"/>
          <w:pgMar w:top="1440" w:right="1440" w:bottom="1440" w:left="1440" w:header="708" w:footer="708" w:gutter="0"/>
          <w:cols w:space="708"/>
          <w:docGrid w:linePitch="360"/>
        </w:sectPr>
      </w:pPr>
    </w:p>
    <w:p w14:paraId="540258F0" w14:textId="61A9A1F7" w:rsidR="00A33C04" w:rsidRDefault="00A33C04">
      <w:pPr>
        <w:spacing w:before="0" w:after="0"/>
        <w:rPr>
          <w:rFonts w:eastAsia="Times New Roman" w:cs="Times New Roman"/>
          <w:b/>
          <w:bCs/>
          <w:caps/>
          <w:noProof/>
          <w:color w:val="645FAA"/>
          <w:sz w:val="32"/>
          <w:szCs w:val="32"/>
        </w:rPr>
      </w:pPr>
    </w:p>
    <w:p w14:paraId="32DF7101" w14:textId="689DA3C5" w:rsidR="008E5BC8" w:rsidRPr="00AF2CEB" w:rsidRDefault="009C4432" w:rsidP="00784B42">
      <w:pPr>
        <w:pStyle w:val="Heading1"/>
      </w:pPr>
      <w:bookmarkStart w:id="116" w:name="_Toc18317611"/>
      <w:r>
        <w:t xml:space="preserve">7. </w:t>
      </w:r>
      <w:r w:rsidR="00D0316A" w:rsidRPr="00AF2CEB">
        <w:t>Off-farm</w:t>
      </w:r>
      <w:r w:rsidR="00C21AC1" w:rsidRPr="00AF2CEB">
        <w:t xml:space="preserve"> infrastructure </w:t>
      </w:r>
      <w:bookmarkEnd w:id="95"/>
      <w:r w:rsidR="006A77F3" w:rsidRPr="00AF2CEB">
        <w:t>modernisation</w:t>
      </w:r>
      <w:bookmarkEnd w:id="116"/>
    </w:p>
    <w:p w14:paraId="695DACB6" w14:textId="624B3BDB" w:rsidR="00296019" w:rsidRPr="00AF2CEB" w:rsidRDefault="009C4432" w:rsidP="00296019">
      <w:pPr>
        <w:pStyle w:val="Heading2"/>
      </w:pPr>
      <w:bookmarkStart w:id="117" w:name="_Toc452102434"/>
      <w:bookmarkStart w:id="118" w:name="_Toc18317612"/>
      <w:r>
        <w:t xml:space="preserve">7.1 </w:t>
      </w:r>
      <w:r w:rsidR="00296019" w:rsidRPr="00AF2CEB">
        <w:t>Introduction</w:t>
      </w:r>
      <w:bookmarkEnd w:id="117"/>
      <w:bookmarkEnd w:id="118"/>
    </w:p>
    <w:p w14:paraId="52518CEC" w14:textId="06549F9C" w:rsidR="00AC6346" w:rsidRPr="002149DB" w:rsidRDefault="005D1B18" w:rsidP="005D1B18">
      <w:r w:rsidRPr="0033306F">
        <w:t xml:space="preserve">Off-farm water infrastructure </w:t>
      </w:r>
      <w:r w:rsidR="006B448E" w:rsidRPr="0033306F">
        <w:t>modernisation works</w:t>
      </w:r>
      <w:r w:rsidRPr="0033306F">
        <w:t xml:space="preserve"> have been undertaken in many regions with the assistance of SRWUIP grants. </w:t>
      </w:r>
      <w:r w:rsidR="006B448E" w:rsidRPr="0033306F">
        <w:t>These projects involve a range of activities, often funded in partnership between SRWUIP and state governments</w:t>
      </w:r>
      <w:r w:rsidR="0033306F" w:rsidRPr="0033306F">
        <w:t xml:space="preserve"> (see Schirmer 2017 for </w:t>
      </w:r>
      <w:r w:rsidR="0033306F" w:rsidRPr="002149DB">
        <w:t xml:space="preserve">further discussion and examples). </w:t>
      </w:r>
      <w:r w:rsidRPr="002149DB">
        <w:t xml:space="preserve">This </w:t>
      </w:r>
      <w:r w:rsidR="00C666D2">
        <w:t>section</w:t>
      </w:r>
      <w:r w:rsidR="0076429B" w:rsidRPr="002149DB">
        <w:t xml:space="preserve"> examines</w:t>
      </w:r>
      <w:r w:rsidRPr="002149DB">
        <w:t xml:space="preserve"> whether</w:t>
      </w:r>
      <w:r w:rsidR="008515E6" w:rsidRPr="002149DB">
        <w:t xml:space="preserve"> investment in off-farm infrastructure modernisation</w:t>
      </w:r>
      <w:r w:rsidRPr="002149DB">
        <w:t xml:space="preserve"> investment is associated with positive or neg</w:t>
      </w:r>
      <w:r w:rsidR="00D607E3" w:rsidRPr="002149DB">
        <w:t>ative outcomes for the irrigators living in these regions.</w:t>
      </w:r>
      <w:r w:rsidR="001F5695">
        <w:t xml:space="preserve"> As was done in previous years,</w:t>
      </w:r>
      <w:r w:rsidR="008515E6" w:rsidRPr="002149DB">
        <w:t xml:space="preserve"> </w:t>
      </w:r>
      <w:r w:rsidR="001F5695">
        <w:t>d</w:t>
      </w:r>
      <w:r w:rsidR="008515E6" w:rsidRPr="002149DB">
        <w:t xml:space="preserve">ata provided by the </w:t>
      </w:r>
      <w:r w:rsidR="006F0496">
        <w:t>Department of Agriculture</w:t>
      </w:r>
      <w:r w:rsidR="008515E6" w:rsidRPr="002149DB">
        <w:t xml:space="preserve"> was used to identify which irrigators lived in irrigation districts in which off-farm </w:t>
      </w:r>
      <w:r w:rsidR="00F245E7" w:rsidRPr="002149DB">
        <w:t>modernisation</w:t>
      </w:r>
      <w:r w:rsidR="008515E6" w:rsidRPr="002149DB">
        <w:t xml:space="preserve"> funded partly or wholly by the SRWUIP had occurred or was underway. </w:t>
      </w:r>
    </w:p>
    <w:p w14:paraId="13E17587" w14:textId="78359C84" w:rsidR="00733499" w:rsidRPr="001F5695" w:rsidRDefault="009C4432" w:rsidP="00733499">
      <w:pPr>
        <w:pStyle w:val="Heading2"/>
      </w:pPr>
      <w:bookmarkStart w:id="119" w:name="_Toc18317613"/>
      <w:r>
        <w:t xml:space="preserve">7.2 </w:t>
      </w:r>
      <w:r w:rsidR="00733499" w:rsidRPr="001F5695">
        <w:t>Benefits and costs of modernising oFF-farm infrastructure</w:t>
      </w:r>
      <w:bookmarkEnd w:id="119"/>
    </w:p>
    <w:p w14:paraId="5C43AC73" w14:textId="5F0483CE" w:rsidR="00553B2D" w:rsidRPr="001F5695" w:rsidRDefault="00453247" w:rsidP="00453247">
      <w:r w:rsidRPr="001F5695">
        <w:t xml:space="preserve">Irrigators who reported that their </w:t>
      </w:r>
      <w:r w:rsidR="0033569D" w:rsidRPr="001F5695">
        <w:t>water provider had upgraded irrigation infrastructure since 2008 were asked</w:t>
      </w:r>
      <w:r w:rsidR="00553B2D" w:rsidRPr="001F5695">
        <w:t xml:space="preserve"> their views about</w:t>
      </w:r>
      <w:r w:rsidR="00A67320" w:rsidRPr="001F5695">
        <w:t xml:space="preserve"> </w:t>
      </w:r>
      <w:r w:rsidR="00586706">
        <w:t xml:space="preserve">the </w:t>
      </w:r>
      <w:r w:rsidR="00A67320" w:rsidRPr="001F5695">
        <w:t xml:space="preserve">benefits and costs of the </w:t>
      </w:r>
      <w:r w:rsidR="00F245E7" w:rsidRPr="001F5695">
        <w:t>modernisation</w:t>
      </w:r>
      <w:r w:rsidR="00A67320" w:rsidRPr="001F5695">
        <w:t xml:space="preserve"> works for them, focusing on changes in timing of water delivery, cost of water delivery, and effects on overall farm productivity and profitability. </w:t>
      </w:r>
      <w:r w:rsidR="00553B2D" w:rsidRPr="001F5695">
        <w:t xml:space="preserve"> </w:t>
      </w:r>
    </w:p>
    <w:p w14:paraId="1055BD54" w14:textId="2C74E4A6" w:rsidR="00A87698" w:rsidRDefault="00553B2D" w:rsidP="00453247">
      <w:pPr>
        <w:rPr>
          <w:highlight w:val="yellow"/>
        </w:rPr>
      </w:pPr>
      <w:r w:rsidRPr="00A87698">
        <w:t xml:space="preserve">Irrigators who were aware of off-farm </w:t>
      </w:r>
      <w:r w:rsidR="00F245E7" w:rsidRPr="00A87698">
        <w:t>modernisation</w:t>
      </w:r>
      <w:r w:rsidR="005D7FE1" w:rsidRPr="00A87698">
        <w:t xml:space="preserve"> works</w:t>
      </w:r>
      <w:r w:rsidRPr="00A87698">
        <w:t xml:space="preserve"> were asked their views about the outcomes of those works</w:t>
      </w:r>
      <w:r w:rsidR="005D7FE1" w:rsidRPr="00A87698">
        <w:t xml:space="preserve"> </w:t>
      </w:r>
      <w:r w:rsidR="00586706">
        <w:t>on the</w:t>
      </w:r>
      <w:r w:rsidR="00586706" w:rsidRPr="00A87698">
        <w:t xml:space="preserve"> </w:t>
      </w:r>
      <w:r w:rsidR="005D7FE1" w:rsidRPr="00A87698">
        <w:t>timing of water delivery, cost of water delivery, and on overall farm productivity and profitability</w:t>
      </w:r>
      <w:r w:rsidR="00BB2471" w:rsidRPr="00A87698">
        <w:t xml:space="preserve">. </w:t>
      </w:r>
    </w:p>
    <w:p w14:paraId="40BEF132" w14:textId="65473AFC" w:rsidR="00D128BE" w:rsidRDefault="00D128BE" w:rsidP="00D128BE">
      <w:r>
        <w:t>Overall, 36% felt off-farm works were positive for their farm overall, 22% that they had negative impacts, and 42% that the impacts were neutral for their farm (Table 50). Overall, 59% reported improved timing of water delivery to their farm, 45% positive impacts on their efficiency of water use, and 30% positive impacts on farm productivity, while 52% reported negative impacts on costs of water delivery, and around one-quarter felt impacts on farm profitability were positive and one-quarter that they were negative. Views were more positive amongst those who lived in regions where off-farm works ha</w:t>
      </w:r>
      <w:r w:rsidR="00850E28">
        <w:t>ve</w:t>
      </w:r>
      <w:r>
        <w:t xml:space="preserve"> been completed, where 43% reported overall positive impacts on their farm, </w:t>
      </w:r>
      <w:r w:rsidR="00850E28">
        <w:t xml:space="preserve">while </w:t>
      </w:r>
      <w:r>
        <w:t>works involving conversion of open channels to pipes and clay lining of channels to reduce leakage were viewed most positively in terms of impacts (47% and 49% respectively</w:t>
      </w:r>
      <w:r w:rsidR="00850E28">
        <w:t>,</w:t>
      </w:r>
      <w:r>
        <w:t xml:space="preserve"> with 16% or fewer reporting negative impacts from these types of works). </w:t>
      </w:r>
    </w:p>
    <w:p w14:paraId="4E952398" w14:textId="74A47739" w:rsidR="00D128BE" w:rsidRDefault="00D128BE" w:rsidP="00D128BE">
      <w:r>
        <w:t xml:space="preserve">Views about impacts have not changed significantly over time (Table 51), with relatively similar proportions of irrigators reporting positive and negative impacts. </w:t>
      </w:r>
      <w:r w:rsidR="00EE12BD">
        <w:t xml:space="preserve">There was lower reporting of positive impacts in 2018 compared to 2016 for some aspects, however the small numbers of respondents mean these differences are not statistically significant. </w:t>
      </w:r>
    </w:p>
    <w:p w14:paraId="647EC1B6" w14:textId="1301D651" w:rsidR="00C666D2" w:rsidRPr="00C666D2" w:rsidRDefault="00C666D2" w:rsidP="00C666D2">
      <w:pPr>
        <w:pStyle w:val="Heading2"/>
      </w:pPr>
      <w:bookmarkStart w:id="120" w:name="_Toc18317614"/>
      <w:r w:rsidRPr="00C666D2">
        <w:t>7.3 Conclusions</w:t>
      </w:r>
      <w:bookmarkEnd w:id="120"/>
    </w:p>
    <w:p w14:paraId="48879893" w14:textId="610F74B0" w:rsidR="00C666D2" w:rsidRPr="00C666D2" w:rsidRDefault="00C666D2" w:rsidP="00C666D2">
      <w:r w:rsidRPr="00C666D2">
        <w:t xml:space="preserve">Overall, off-farm modernization views tend to be more neutral and less positive than irrigators </w:t>
      </w:r>
      <w:r w:rsidR="004C5546">
        <w:t xml:space="preserve">views </w:t>
      </w:r>
      <w:r w:rsidRPr="00C666D2">
        <w:t>about the impacts of on-farm modernization. This is likely in large part to reflect that many irrigators do not directly or immediately experience impacts from off-farm modernization in day-to-day operations</w:t>
      </w:r>
      <w:r w:rsidR="004C5546">
        <w:t>;</w:t>
      </w:r>
      <w:r w:rsidRPr="00C666D2">
        <w:t xml:space="preserve"> thus views about effects of off-farm modernization reflect in many cases a lack of direct impact of these operations on individual irrigators. Views may also be influenced by broader views about water reform.  </w:t>
      </w:r>
    </w:p>
    <w:p w14:paraId="4A60A502" w14:textId="77777777" w:rsidR="00EE207F" w:rsidRDefault="00EE207F" w:rsidP="00EE207F">
      <w:pPr>
        <w:ind w:left="360"/>
        <w:rPr>
          <w:i/>
          <w:highlight w:val="yellow"/>
        </w:rPr>
        <w:sectPr w:rsidR="00EE207F" w:rsidSect="00D02208">
          <w:pgSz w:w="11906" w:h="16838"/>
          <w:pgMar w:top="1440" w:right="1440" w:bottom="1440" w:left="1440" w:header="708" w:footer="708" w:gutter="0"/>
          <w:cols w:space="708"/>
          <w:docGrid w:linePitch="360"/>
        </w:sectPr>
      </w:pPr>
    </w:p>
    <w:p w14:paraId="088C360B" w14:textId="09F4FCAD" w:rsidR="00EE207F" w:rsidRDefault="00EE207F" w:rsidP="0028768F">
      <w:pPr>
        <w:pStyle w:val="Caption"/>
        <w:keepNext/>
        <w:spacing w:after="120"/>
      </w:pPr>
      <w:bookmarkStart w:id="121" w:name="_Toc18181310"/>
      <w:r>
        <w:t xml:space="preserve">Table </w:t>
      </w:r>
      <w:r w:rsidR="00880FF5">
        <w:t>50</w:t>
      </w:r>
      <w:r w:rsidR="008310AE">
        <w:t xml:space="preserve"> </w:t>
      </w:r>
      <w:r>
        <w:t>Irrigator views about impacts of off-farm infrastructure modernisation for their farm</w:t>
      </w:r>
      <w:r w:rsidR="008310AE">
        <w:t xml:space="preserve"> - 2018</w:t>
      </w:r>
      <w:bookmarkEnd w:id="121"/>
    </w:p>
    <w:tbl>
      <w:tblPr>
        <w:tblW w:w="5000" w:type="pct"/>
        <w:shd w:val="clear" w:color="auto" w:fill="FFFFFF" w:themeFill="background1"/>
        <w:tblLook w:val="04A0" w:firstRow="1" w:lastRow="0" w:firstColumn="1" w:lastColumn="0" w:noHBand="0" w:noVBand="1"/>
      </w:tblPr>
      <w:tblGrid>
        <w:gridCol w:w="1898"/>
        <w:gridCol w:w="673"/>
        <w:gridCol w:w="664"/>
        <w:gridCol w:w="673"/>
        <w:gridCol w:w="673"/>
        <w:gridCol w:w="664"/>
        <w:gridCol w:w="673"/>
        <w:gridCol w:w="673"/>
        <w:gridCol w:w="664"/>
        <w:gridCol w:w="673"/>
        <w:gridCol w:w="673"/>
        <w:gridCol w:w="664"/>
        <w:gridCol w:w="673"/>
        <w:gridCol w:w="673"/>
        <w:gridCol w:w="664"/>
        <w:gridCol w:w="673"/>
        <w:gridCol w:w="673"/>
        <w:gridCol w:w="664"/>
        <w:gridCol w:w="673"/>
      </w:tblGrid>
      <w:tr w:rsidR="00EE207F" w:rsidRPr="00EE207F" w14:paraId="30AFEADC" w14:textId="77777777" w:rsidTr="0028768F">
        <w:tc>
          <w:tcPr>
            <w:tcW w:w="680" w:type="pct"/>
            <w:vMerge w:val="restart"/>
            <w:tcBorders>
              <w:top w:val="nil"/>
              <w:left w:val="nil"/>
              <w:right w:val="nil"/>
            </w:tcBorders>
            <w:shd w:val="clear" w:color="auto" w:fill="D9D9D9" w:themeFill="background1" w:themeFillShade="D9"/>
            <w:vAlign w:val="bottom"/>
            <w:hideMark/>
          </w:tcPr>
          <w:p w14:paraId="51A0201D" w14:textId="79D99CF4" w:rsidR="00EE207F" w:rsidRPr="003D72A5" w:rsidRDefault="00EE207F" w:rsidP="00EE207F">
            <w:pPr>
              <w:spacing w:before="0" w:after="0"/>
              <w:rPr>
                <w:rFonts w:eastAsia="Times New Roman" w:cstheme="majorHAnsi"/>
                <w:b/>
                <w:bCs/>
                <w:sz w:val="18"/>
                <w:szCs w:val="18"/>
                <w:lang w:val="en-AU" w:eastAsia="en-AU"/>
              </w:rPr>
            </w:pPr>
            <w:r w:rsidRPr="003D72A5">
              <w:rPr>
                <w:rFonts w:eastAsia="Times New Roman" w:cstheme="majorHAnsi"/>
                <w:b/>
                <w:bCs/>
                <w:sz w:val="18"/>
                <w:szCs w:val="18"/>
                <w:lang w:val="en-AU" w:eastAsia="en-AU"/>
              </w:rPr>
              <w:t> Overall, how did the off-farm infrastructure investment affect…</w:t>
            </w:r>
          </w:p>
        </w:tc>
        <w:tc>
          <w:tcPr>
            <w:tcW w:w="720" w:type="pct"/>
            <w:gridSpan w:val="3"/>
            <w:tcBorders>
              <w:top w:val="nil"/>
              <w:left w:val="nil"/>
              <w:bottom w:val="nil"/>
              <w:right w:val="nil"/>
            </w:tcBorders>
            <w:shd w:val="clear" w:color="auto" w:fill="D9D9D9" w:themeFill="background1" w:themeFillShade="D9"/>
            <w:vAlign w:val="bottom"/>
            <w:hideMark/>
          </w:tcPr>
          <w:p w14:paraId="0DADBCED" w14:textId="61A96FF6" w:rsidR="00EE207F" w:rsidRPr="003D72A5" w:rsidRDefault="00EE207F" w:rsidP="00EE207F">
            <w:pPr>
              <w:spacing w:before="0" w:after="0"/>
              <w:rPr>
                <w:rFonts w:eastAsia="Times New Roman" w:cstheme="majorHAnsi"/>
                <w:b/>
                <w:bCs/>
                <w:sz w:val="18"/>
                <w:szCs w:val="18"/>
                <w:lang w:val="en-AU" w:eastAsia="en-AU"/>
              </w:rPr>
            </w:pPr>
            <w:r w:rsidRPr="003D72A5">
              <w:rPr>
                <w:rFonts w:eastAsia="Times New Roman" w:cstheme="majorHAnsi"/>
                <w:b/>
                <w:bCs/>
                <w:sz w:val="18"/>
                <w:szCs w:val="18"/>
                <w:lang w:val="en-AU" w:eastAsia="en-AU"/>
              </w:rPr>
              <w:t>Your farm enterprise as a whole</w:t>
            </w:r>
          </w:p>
          <w:p w14:paraId="5371B9B2" w14:textId="0D5EECC3" w:rsidR="00EE207F" w:rsidRPr="003D72A5" w:rsidRDefault="00EE207F" w:rsidP="00EE207F">
            <w:pPr>
              <w:spacing w:before="0" w:after="0"/>
              <w:rPr>
                <w:rFonts w:eastAsia="Times New Roman" w:cstheme="majorHAnsi"/>
                <w:b/>
                <w:bCs/>
                <w:sz w:val="18"/>
                <w:szCs w:val="18"/>
                <w:lang w:val="en-AU" w:eastAsia="en-AU"/>
              </w:rPr>
            </w:pPr>
            <w:r w:rsidRPr="003D72A5">
              <w:rPr>
                <w:rFonts w:eastAsia="Times New Roman" w:cstheme="majorHAnsi"/>
                <w:b/>
                <w:bCs/>
                <w:sz w:val="18"/>
                <w:szCs w:val="18"/>
                <w:lang w:val="en-AU" w:eastAsia="en-AU"/>
              </w:rPr>
              <w:t> </w:t>
            </w:r>
          </w:p>
        </w:tc>
        <w:tc>
          <w:tcPr>
            <w:tcW w:w="720" w:type="pct"/>
            <w:gridSpan w:val="3"/>
            <w:tcBorders>
              <w:top w:val="nil"/>
              <w:left w:val="nil"/>
              <w:bottom w:val="nil"/>
              <w:right w:val="nil"/>
            </w:tcBorders>
            <w:shd w:val="clear" w:color="auto" w:fill="D9D9D9" w:themeFill="background1" w:themeFillShade="D9"/>
            <w:vAlign w:val="bottom"/>
            <w:hideMark/>
          </w:tcPr>
          <w:p w14:paraId="5490EFAD" w14:textId="77777777" w:rsidR="00EE207F" w:rsidRPr="003D72A5" w:rsidRDefault="00EE207F" w:rsidP="00EE207F">
            <w:pPr>
              <w:spacing w:before="0" w:after="0"/>
              <w:rPr>
                <w:rFonts w:eastAsia="Times New Roman" w:cstheme="majorHAnsi"/>
                <w:b/>
                <w:bCs/>
                <w:sz w:val="18"/>
                <w:szCs w:val="18"/>
                <w:lang w:val="en-AU" w:eastAsia="en-AU"/>
              </w:rPr>
            </w:pPr>
            <w:r w:rsidRPr="003D72A5">
              <w:rPr>
                <w:rFonts w:eastAsia="Times New Roman" w:cstheme="majorHAnsi"/>
                <w:b/>
                <w:bCs/>
                <w:sz w:val="18"/>
                <w:szCs w:val="18"/>
                <w:lang w:val="en-AU" w:eastAsia="en-AU"/>
              </w:rPr>
              <w:t>Your overall farm productivity</w:t>
            </w:r>
          </w:p>
          <w:p w14:paraId="14071264" w14:textId="60EAA864" w:rsidR="00EE207F" w:rsidRPr="003D72A5" w:rsidRDefault="00EE207F" w:rsidP="00EE207F">
            <w:pPr>
              <w:spacing w:before="0" w:after="0"/>
              <w:rPr>
                <w:rFonts w:eastAsia="Times New Roman" w:cstheme="majorHAnsi"/>
                <w:b/>
                <w:bCs/>
                <w:sz w:val="18"/>
                <w:szCs w:val="18"/>
                <w:lang w:val="en-AU" w:eastAsia="en-AU"/>
              </w:rPr>
            </w:pPr>
          </w:p>
        </w:tc>
        <w:tc>
          <w:tcPr>
            <w:tcW w:w="720" w:type="pct"/>
            <w:gridSpan w:val="3"/>
            <w:tcBorders>
              <w:top w:val="nil"/>
              <w:left w:val="nil"/>
              <w:bottom w:val="nil"/>
              <w:right w:val="nil"/>
            </w:tcBorders>
            <w:shd w:val="clear" w:color="auto" w:fill="D9D9D9" w:themeFill="background1" w:themeFillShade="D9"/>
            <w:vAlign w:val="bottom"/>
            <w:hideMark/>
          </w:tcPr>
          <w:p w14:paraId="0083D803" w14:textId="77777777" w:rsidR="00EE207F" w:rsidRPr="003D72A5" w:rsidRDefault="00EE207F" w:rsidP="00EE207F">
            <w:pPr>
              <w:spacing w:before="0" w:after="0"/>
              <w:rPr>
                <w:rFonts w:eastAsia="Times New Roman" w:cstheme="majorHAnsi"/>
                <w:b/>
                <w:bCs/>
                <w:sz w:val="18"/>
                <w:szCs w:val="18"/>
                <w:lang w:val="en-AU" w:eastAsia="en-AU"/>
              </w:rPr>
            </w:pPr>
            <w:r w:rsidRPr="003D72A5">
              <w:rPr>
                <w:rFonts w:eastAsia="Times New Roman" w:cstheme="majorHAnsi"/>
                <w:b/>
                <w:bCs/>
                <w:sz w:val="18"/>
                <w:szCs w:val="18"/>
                <w:lang w:val="en-AU" w:eastAsia="en-AU"/>
              </w:rPr>
              <w:t>Your farm profitability</w:t>
            </w:r>
          </w:p>
          <w:p w14:paraId="3349A9BE" w14:textId="4418603D" w:rsidR="00EE207F" w:rsidRPr="003D72A5" w:rsidRDefault="00EE207F" w:rsidP="00EE207F">
            <w:pPr>
              <w:spacing w:before="0" w:after="0"/>
              <w:rPr>
                <w:rFonts w:eastAsia="Times New Roman" w:cstheme="majorHAnsi"/>
                <w:b/>
                <w:bCs/>
                <w:sz w:val="18"/>
                <w:szCs w:val="18"/>
                <w:lang w:val="en-AU" w:eastAsia="en-AU"/>
              </w:rPr>
            </w:pPr>
          </w:p>
        </w:tc>
        <w:tc>
          <w:tcPr>
            <w:tcW w:w="720" w:type="pct"/>
            <w:gridSpan w:val="3"/>
            <w:tcBorders>
              <w:top w:val="nil"/>
              <w:left w:val="nil"/>
              <w:bottom w:val="nil"/>
              <w:right w:val="nil"/>
            </w:tcBorders>
            <w:shd w:val="clear" w:color="auto" w:fill="D9D9D9" w:themeFill="background1" w:themeFillShade="D9"/>
            <w:vAlign w:val="bottom"/>
            <w:hideMark/>
          </w:tcPr>
          <w:p w14:paraId="197A2054" w14:textId="77777777" w:rsidR="00EE207F" w:rsidRPr="003D72A5" w:rsidRDefault="00EE207F" w:rsidP="00EE207F">
            <w:pPr>
              <w:spacing w:before="0" w:after="0"/>
              <w:rPr>
                <w:rFonts w:eastAsia="Times New Roman" w:cstheme="majorHAnsi"/>
                <w:b/>
                <w:bCs/>
                <w:sz w:val="18"/>
                <w:szCs w:val="18"/>
                <w:lang w:val="en-AU" w:eastAsia="en-AU"/>
              </w:rPr>
            </w:pPr>
            <w:r w:rsidRPr="003D72A5">
              <w:rPr>
                <w:rFonts w:eastAsia="Times New Roman" w:cstheme="majorHAnsi"/>
                <w:b/>
                <w:bCs/>
                <w:sz w:val="18"/>
                <w:szCs w:val="18"/>
                <w:lang w:val="en-AU" w:eastAsia="en-AU"/>
              </w:rPr>
              <w:t>Your efficiency of water use</w:t>
            </w:r>
          </w:p>
          <w:p w14:paraId="525A434B" w14:textId="3B736382" w:rsidR="00EE207F" w:rsidRPr="003D72A5" w:rsidRDefault="00EE207F" w:rsidP="00EE207F">
            <w:pPr>
              <w:spacing w:before="0" w:after="0"/>
              <w:rPr>
                <w:rFonts w:eastAsia="Times New Roman" w:cstheme="majorHAnsi"/>
                <w:b/>
                <w:bCs/>
                <w:sz w:val="18"/>
                <w:szCs w:val="18"/>
                <w:lang w:val="en-AU" w:eastAsia="en-AU"/>
              </w:rPr>
            </w:pPr>
          </w:p>
        </w:tc>
        <w:tc>
          <w:tcPr>
            <w:tcW w:w="720" w:type="pct"/>
            <w:gridSpan w:val="3"/>
            <w:tcBorders>
              <w:top w:val="nil"/>
              <w:left w:val="nil"/>
              <w:bottom w:val="nil"/>
              <w:right w:val="nil"/>
            </w:tcBorders>
            <w:shd w:val="clear" w:color="auto" w:fill="D9D9D9" w:themeFill="background1" w:themeFillShade="D9"/>
            <w:vAlign w:val="bottom"/>
            <w:hideMark/>
          </w:tcPr>
          <w:p w14:paraId="6D7C7CC6" w14:textId="77777777" w:rsidR="00EE207F" w:rsidRPr="003D72A5" w:rsidRDefault="00EE207F" w:rsidP="00EE207F">
            <w:pPr>
              <w:spacing w:before="0" w:after="0"/>
              <w:rPr>
                <w:rFonts w:eastAsia="Times New Roman" w:cstheme="majorHAnsi"/>
                <w:b/>
                <w:bCs/>
                <w:sz w:val="18"/>
                <w:szCs w:val="18"/>
                <w:lang w:val="en-AU" w:eastAsia="en-AU"/>
              </w:rPr>
            </w:pPr>
            <w:r w:rsidRPr="003D72A5">
              <w:rPr>
                <w:rFonts w:eastAsia="Times New Roman" w:cstheme="majorHAnsi"/>
                <w:b/>
                <w:bCs/>
                <w:sz w:val="18"/>
                <w:szCs w:val="18"/>
                <w:lang w:val="en-AU" w:eastAsia="en-AU"/>
              </w:rPr>
              <w:t>Timing of water delivery to your farm</w:t>
            </w:r>
          </w:p>
          <w:p w14:paraId="140CA1B8" w14:textId="15B11895" w:rsidR="00EE207F" w:rsidRPr="003D72A5" w:rsidRDefault="00EE207F" w:rsidP="00EE207F">
            <w:pPr>
              <w:spacing w:before="0" w:after="0"/>
              <w:rPr>
                <w:rFonts w:eastAsia="Times New Roman" w:cstheme="majorHAnsi"/>
                <w:b/>
                <w:bCs/>
                <w:sz w:val="18"/>
                <w:szCs w:val="18"/>
                <w:lang w:val="en-AU" w:eastAsia="en-AU"/>
              </w:rPr>
            </w:pPr>
          </w:p>
        </w:tc>
        <w:tc>
          <w:tcPr>
            <w:tcW w:w="720" w:type="pct"/>
            <w:gridSpan w:val="3"/>
            <w:tcBorders>
              <w:top w:val="nil"/>
              <w:left w:val="nil"/>
              <w:bottom w:val="nil"/>
              <w:right w:val="nil"/>
            </w:tcBorders>
            <w:shd w:val="clear" w:color="auto" w:fill="D9D9D9" w:themeFill="background1" w:themeFillShade="D9"/>
            <w:vAlign w:val="bottom"/>
            <w:hideMark/>
          </w:tcPr>
          <w:p w14:paraId="3E1663E8" w14:textId="6A2BB142" w:rsidR="00EE207F" w:rsidRPr="003D72A5" w:rsidRDefault="00EE207F" w:rsidP="00EE207F">
            <w:pPr>
              <w:spacing w:before="0" w:after="0"/>
              <w:rPr>
                <w:rFonts w:eastAsia="Times New Roman" w:cstheme="majorHAnsi"/>
                <w:b/>
                <w:bCs/>
                <w:sz w:val="18"/>
                <w:szCs w:val="18"/>
                <w:lang w:val="en-AU" w:eastAsia="en-AU"/>
              </w:rPr>
            </w:pPr>
            <w:r w:rsidRPr="003D72A5">
              <w:rPr>
                <w:rFonts w:eastAsia="Times New Roman" w:cstheme="majorHAnsi"/>
                <w:b/>
                <w:bCs/>
                <w:sz w:val="18"/>
                <w:szCs w:val="18"/>
                <w:lang w:val="en-AU" w:eastAsia="en-AU"/>
              </w:rPr>
              <w:t>Cost of water delivery to your farm</w:t>
            </w:r>
          </w:p>
          <w:p w14:paraId="0591427A" w14:textId="1ABF75C9" w:rsidR="00EE207F" w:rsidRPr="003D72A5" w:rsidRDefault="00EE207F" w:rsidP="00EE207F">
            <w:pPr>
              <w:spacing w:before="0" w:after="0"/>
              <w:rPr>
                <w:rFonts w:eastAsia="Times New Roman" w:cstheme="majorHAnsi"/>
                <w:b/>
                <w:bCs/>
                <w:sz w:val="18"/>
                <w:szCs w:val="18"/>
                <w:lang w:val="en-AU" w:eastAsia="en-AU"/>
              </w:rPr>
            </w:pPr>
            <w:r w:rsidRPr="003D72A5">
              <w:rPr>
                <w:rFonts w:eastAsia="Times New Roman" w:cstheme="majorHAnsi"/>
                <w:b/>
                <w:bCs/>
                <w:sz w:val="18"/>
                <w:szCs w:val="18"/>
                <w:lang w:val="en-AU" w:eastAsia="en-AU"/>
              </w:rPr>
              <w:t> </w:t>
            </w:r>
          </w:p>
        </w:tc>
      </w:tr>
      <w:tr w:rsidR="00EE207F" w:rsidRPr="00EE207F" w14:paraId="202AFB48" w14:textId="77777777" w:rsidTr="0028768F">
        <w:tc>
          <w:tcPr>
            <w:tcW w:w="680" w:type="pct"/>
            <w:vMerge/>
            <w:tcBorders>
              <w:left w:val="nil"/>
              <w:bottom w:val="nil"/>
              <w:right w:val="nil"/>
            </w:tcBorders>
            <w:shd w:val="clear" w:color="auto" w:fill="D9D9D9" w:themeFill="background1" w:themeFillShade="D9"/>
            <w:vAlign w:val="bottom"/>
            <w:hideMark/>
          </w:tcPr>
          <w:p w14:paraId="67D1B7A9" w14:textId="62F5C017" w:rsidR="00EE207F" w:rsidRPr="003D72A5" w:rsidRDefault="00EE207F" w:rsidP="00EE207F">
            <w:pPr>
              <w:spacing w:before="0" w:after="0"/>
              <w:rPr>
                <w:rFonts w:eastAsia="Times New Roman" w:cstheme="majorHAnsi"/>
                <w:b/>
                <w:bCs/>
                <w:sz w:val="18"/>
                <w:szCs w:val="18"/>
                <w:lang w:val="en-AU" w:eastAsia="en-AU"/>
              </w:rPr>
            </w:pPr>
          </w:p>
        </w:tc>
        <w:tc>
          <w:tcPr>
            <w:tcW w:w="241" w:type="pct"/>
            <w:tcBorders>
              <w:top w:val="nil"/>
              <w:left w:val="nil"/>
              <w:bottom w:val="nil"/>
              <w:right w:val="nil"/>
            </w:tcBorders>
            <w:shd w:val="clear" w:color="auto" w:fill="D9D9D9" w:themeFill="background1" w:themeFillShade="D9"/>
            <w:vAlign w:val="bottom"/>
            <w:hideMark/>
          </w:tcPr>
          <w:p w14:paraId="737FC202" w14:textId="03E9A730"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Nega-tive impact</w:t>
            </w:r>
          </w:p>
        </w:tc>
        <w:tc>
          <w:tcPr>
            <w:tcW w:w="238" w:type="pct"/>
            <w:tcBorders>
              <w:top w:val="nil"/>
              <w:left w:val="nil"/>
              <w:bottom w:val="nil"/>
              <w:right w:val="nil"/>
            </w:tcBorders>
            <w:shd w:val="clear" w:color="auto" w:fill="D9D9D9" w:themeFill="background1" w:themeFillShade="D9"/>
            <w:vAlign w:val="bottom"/>
            <w:hideMark/>
          </w:tcPr>
          <w:p w14:paraId="0742AAFC" w14:textId="2410CBDE"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Nei</w:t>
            </w:r>
            <w:r w:rsidR="00F403CD" w:rsidRPr="003D72A5">
              <w:rPr>
                <w:rFonts w:eastAsia="Times New Roman" w:cstheme="majorHAnsi"/>
                <w:b/>
                <w:bCs/>
                <w:sz w:val="16"/>
                <w:szCs w:val="18"/>
                <w:lang w:val="en-AU" w:eastAsia="en-AU"/>
              </w:rPr>
              <w:t>-</w:t>
            </w:r>
            <w:r w:rsidRPr="003D72A5">
              <w:rPr>
                <w:rFonts w:eastAsia="Times New Roman" w:cstheme="majorHAnsi"/>
                <w:b/>
                <w:bCs/>
                <w:sz w:val="16"/>
                <w:szCs w:val="18"/>
                <w:lang w:val="en-AU" w:eastAsia="en-AU"/>
              </w:rPr>
              <w:t xml:space="preserve">ther </w:t>
            </w:r>
          </w:p>
        </w:tc>
        <w:tc>
          <w:tcPr>
            <w:tcW w:w="241" w:type="pct"/>
            <w:tcBorders>
              <w:top w:val="nil"/>
              <w:left w:val="nil"/>
              <w:bottom w:val="nil"/>
              <w:right w:val="nil"/>
            </w:tcBorders>
            <w:shd w:val="clear" w:color="auto" w:fill="D9D9D9" w:themeFill="background1" w:themeFillShade="D9"/>
            <w:vAlign w:val="bottom"/>
            <w:hideMark/>
          </w:tcPr>
          <w:p w14:paraId="23A63A86" w14:textId="7BD907E5"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Posi-tive impact</w:t>
            </w:r>
          </w:p>
        </w:tc>
        <w:tc>
          <w:tcPr>
            <w:tcW w:w="241" w:type="pct"/>
            <w:tcBorders>
              <w:top w:val="nil"/>
              <w:left w:val="nil"/>
              <w:bottom w:val="nil"/>
              <w:right w:val="nil"/>
            </w:tcBorders>
            <w:shd w:val="clear" w:color="auto" w:fill="D9D9D9" w:themeFill="background1" w:themeFillShade="D9"/>
            <w:vAlign w:val="bottom"/>
            <w:hideMark/>
          </w:tcPr>
          <w:p w14:paraId="3B1FEA44" w14:textId="59FDFE88"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Nega-tive impact</w:t>
            </w:r>
          </w:p>
        </w:tc>
        <w:tc>
          <w:tcPr>
            <w:tcW w:w="238" w:type="pct"/>
            <w:tcBorders>
              <w:top w:val="nil"/>
              <w:left w:val="nil"/>
              <w:bottom w:val="nil"/>
              <w:right w:val="nil"/>
            </w:tcBorders>
            <w:shd w:val="clear" w:color="auto" w:fill="D9D9D9" w:themeFill="background1" w:themeFillShade="D9"/>
            <w:vAlign w:val="bottom"/>
            <w:hideMark/>
          </w:tcPr>
          <w:p w14:paraId="526B0666" w14:textId="3369B687"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Nei-</w:t>
            </w:r>
            <w:r w:rsidR="00F403CD" w:rsidRPr="003D72A5">
              <w:rPr>
                <w:rFonts w:eastAsia="Times New Roman" w:cstheme="majorHAnsi"/>
                <w:b/>
                <w:bCs/>
                <w:sz w:val="16"/>
                <w:szCs w:val="18"/>
                <w:lang w:val="en-AU" w:eastAsia="en-AU"/>
              </w:rPr>
              <w:t>t</w:t>
            </w:r>
            <w:r w:rsidRPr="003D72A5">
              <w:rPr>
                <w:rFonts w:eastAsia="Times New Roman" w:cstheme="majorHAnsi"/>
                <w:b/>
                <w:bCs/>
                <w:sz w:val="16"/>
                <w:szCs w:val="18"/>
                <w:lang w:val="en-AU" w:eastAsia="en-AU"/>
              </w:rPr>
              <w:t xml:space="preserve">her </w:t>
            </w:r>
          </w:p>
        </w:tc>
        <w:tc>
          <w:tcPr>
            <w:tcW w:w="241" w:type="pct"/>
            <w:tcBorders>
              <w:top w:val="nil"/>
              <w:left w:val="nil"/>
              <w:bottom w:val="nil"/>
              <w:right w:val="nil"/>
            </w:tcBorders>
            <w:shd w:val="clear" w:color="auto" w:fill="D9D9D9" w:themeFill="background1" w:themeFillShade="D9"/>
            <w:vAlign w:val="bottom"/>
            <w:hideMark/>
          </w:tcPr>
          <w:p w14:paraId="6EE14CC5" w14:textId="2CC02227"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Posi-tive impact</w:t>
            </w:r>
          </w:p>
        </w:tc>
        <w:tc>
          <w:tcPr>
            <w:tcW w:w="241" w:type="pct"/>
            <w:tcBorders>
              <w:top w:val="nil"/>
              <w:left w:val="nil"/>
              <w:bottom w:val="nil"/>
              <w:right w:val="nil"/>
            </w:tcBorders>
            <w:shd w:val="clear" w:color="auto" w:fill="D9D9D9" w:themeFill="background1" w:themeFillShade="D9"/>
            <w:vAlign w:val="bottom"/>
            <w:hideMark/>
          </w:tcPr>
          <w:p w14:paraId="544B19FA" w14:textId="5F990993"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Nega-tive impact</w:t>
            </w:r>
          </w:p>
        </w:tc>
        <w:tc>
          <w:tcPr>
            <w:tcW w:w="238" w:type="pct"/>
            <w:tcBorders>
              <w:top w:val="nil"/>
              <w:left w:val="nil"/>
              <w:bottom w:val="nil"/>
              <w:right w:val="nil"/>
            </w:tcBorders>
            <w:shd w:val="clear" w:color="auto" w:fill="D9D9D9" w:themeFill="background1" w:themeFillShade="D9"/>
            <w:vAlign w:val="bottom"/>
            <w:hideMark/>
          </w:tcPr>
          <w:p w14:paraId="603061C3" w14:textId="798C1954"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Nei-</w:t>
            </w:r>
            <w:r w:rsidR="00F403CD" w:rsidRPr="003D72A5">
              <w:rPr>
                <w:rFonts w:eastAsia="Times New Roman" w:cstheme="majorHAnsi"/>
                <w:b/>
                <w:bCs/>
                <w:sz w:val="16"/>
                <w:szCs w:val="18"/>
                <w:lang w:val="en-AU" w:eastAsia="en-AU"/>
              </w:rPr>
              <w:t>t</w:t>
            </w:r>
            <w:r w:rsidRPr="003D72A5">
              <w:rPr>
                <w:rFonts w:eastAsia="Times New Roman" w:cstheme="majorHAnsi"/>
                <w:b/>
                <w:bCs/>
                <w:sz w:val="16"/>
                <w:szCs w:val="18"/>
                <w:lang w:val="en-AU" w:eastAsia="en-AU"/>
              </w:rPr>
              <w:t xml:space="preserve">her </w:t>
            </w:r>
          </w:p>
        </w:tc>
        <w:tc>
          <w:tcPr>
            <w:tcW w:w="241" w:type="pct"/>
            <w:tcBorders>
              <w:top w:val="nil"/>
              <w:left w:val="nil"/>
              <w:bottom w:val="nil"/>
              <w:right w:val="nil"/>
            </w:tcBorders>
            <w:shd w:val="clear" w:color="auto" w:fill="D9D9D9" w:themeFill="background1" w:themeFillShade="D9"/>
            <w:vAlign w:val="bottom"/>
            <w:hideMark/>
          </w:tcPr>
          <w:p w14:paraId="3B235CCB" w14:textId="14920CE1"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Posi-tive impact</w:t>
            </w:r>
          </w:p>
        </w:tc>
        <w:tc>
          <w:tcPr>
            <w:tcW w:w="241" w:type="pct"/>
            <w:tcBorders>
              <w:top w:val="nil"/>
              <w:left w:val="nil"/>
              <w:bottom w:val="nil"/>
              <w:right w:val="nil"/>
            </w:tcBorders>
            <w:shd w:val="clear" w:color="auto" w:fill="D9D9D9" w:themeFill="background1" w:themeFillShade="D9"/>
            <w:vAlign w:val="bottom"/>
            <w:hideMark/>
          </w:tcPr>
          <w:p w14:paraId="56ABA140" w14:textId="12E16B3B"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Nega-tive impact</w:t>
            </w:r>
          </w:p>
        </w:tc>
        <w:tc>
          <w:tcPr>
            <w:tcW w:w="238" w:type="pct"/>
            <w:tcBorders>
              <w:top w:val="nil"/>
              <w:left w:val="nil"/>
              <w:bottom w:val="nil"/>
              <w:right w:val="nil"/>
            </w:tcBorders>
            <w:shd w:val="clear" w:color="auto" w:fill="D9D9D9" w:themeFill="background1" w:themeFillShade="D9"/>
            <w:vAlign w:val="bottom"/>
            <w:hideMark/>
          </w:tcPr>
          <w:p w14:paraId="1155F55C" w14:textId="0EB4A5E0"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Nei-</w:t>
            </w:r>
            <w:r w:rsidR="00F403CD" w:rsidRPr="003D72A5">
              <w:rPr>
                <w:rFonts w:eastAsia="Times New Roman" w:cstheme="majorHAnsi"/>
                <w:b/>
                <w:bCs/>
                <w:sz w:val="16"/>
                <w:szCs w:val="18"/>
                <w:lang w:val="en-AU" w:eastAsia="en-AU"/>
              </w:rPr>
              <w:t>t</w:t>
            </w:r>
            <w:r w:rsidRPr="003D72A5">
              <w:rPr>
                <w:rFonts w:eastAsia="Times New Roman" w:cstheme="majorHAnsi"/>
                <w:b/>
                <w:bCs/>
                <w:sz w:val="16"/>
                <w:szCs w:val="18"/>
                <w:lang w:val="en-AU" w:eastAsia="en-AU"/>
              </w:rPr>
              <w:t xml:space="preserve">her </w:t>
            </w:r>
          </w:p>
        </w:tc>
        <w:tc>
          <w:tcPr>
            <w:tcW w:w="241" w:type="pct"/>
            <w:tcBorders>
              <w:top w:val="nil"/>
              <w:left w:val="nil"/>
              <w:bottom w:val="nil"/>
              <w:right w:val="nil"/>
            </w:tcBorders>
            <w:shd w:val="clear" w:color="auto" w:fill="D9D9D9" w:themeFill="background1" w:themeFillShade="D9"/>
            <w:vAlign w:val="bottom"/>
            <w:hideMark/>
          </w:tcPr>
          <w:p w14:paraId="29B28D7C" w14:textId="21335C45"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Posi-tive impact</w:t>
            </w:r>
          </w:p>
        </w:tc>
        <w:tc>
          <w:tcPr>
            <w:tcW w:w="241" w:type="pct"/>
            <w:tcBorders>
              <w:top w:val="nil"/>
              <w:left w:val="nil"/>
              <w:bottom w:val="nil"/>
              <w:right w:val="nil"/>
            </w:tcBorders>
            <w:shd w:val="clear" w:color="auto" w:fill="D9D9D9" w:themeFill="background1" w:themeFillShade="D9"/>
            <w:vAlign w:val="bottom"/>
            <w:hideMark/>
          </w:tcPr>
          <w:p w14:paraId="41EA9754" w14:textId="237585B6"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Nega-tive impact</w:t>
            </w:r>
          </w:p>
        </w:tc>
        <w:tc>
          <w:tcPr>
            <w:tcW w:w="238" w:type="pct"/>
            <w:tcBorders>
              <w:top w:val="nil"/>
              <w:left w:val="nil"/>
              <w:bottom w:val="nil"/>
              <w:right w:val="nil"/>
            </w:tcBorders>
            <w:shd w:val="clear" w:color="auto" w:fill="D9D9D9" w:themeFill="background1" w:themeFillShade="D9"/>
            <w:vAlign w:val="bottom"/>
            <w:hideMark/>
          </w:tcPr>
          <w:p w14:paraId="5FBC3DB7" w14:textId="434C4DAE"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Nei-</w:t>
            </w:r>
            <w:r w:rsidR="00F403CD" w:rsidRPr="003D72A5">
              <w:rPr>
                <w:rFonts w:eastAsia="Times New Roman" w:cstheme="majorHAnsi"/>
                <w:b/>
                <w:bCs/>
                <w:sz w:val="16"/>
                <w:szCs w:val="18"/>
                <w:lang w:val="en-AU" w:eastAsia="en-AU"/>
              </w:rPr>
              <w:t>t</w:t>
            </w:r>
            <w:r w:rsidRPr="003D72A5">
              <w:rPr>
                <w:rFonts w:eastAsia="Times New Roman" w:cstheme="majorHAnsi"/>
                <w:b/>
                <w:bCs/>
                <w:sz w:val="16"/>
                <w:szCs w:val="18"/>
                <w:lang w:val="en-AU" w:eastAsia="en-AU"/>
              </w:rPr>
              <w:t xml:space="preserve">her </w:t>
            </w:r>
          </w:p>
        </w:tc>
        <w:tc>
          <w:tcPr>
            <w:tcW w:w="241" w:type="pct"/>
            <w:tcBorders>
              <w:top w:val="nil"/>
              <w:left w:val="nil"/>
              <w:bottom w:val="nil"/>
              <w:right w:val="nil"/>
            </w:tcBorders>
            <w:shd w:val="clear" w:color="auto" w:fill="D9D9D9" w:themeFill="background1" w:themeFillShade="D9"/>
            <w:vAlign w:val="bottom"/>
            <w:hideMark/>
          </w:tcPr>
          <w:p w14:paraId="53988B44" w14:textId="5DA300D3"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Posi-tive impact</w:t>
            </w:r>
          </w:p>
        </w:tc>
        <w:tc>
          <w:tcPr>
            <w:tcW w:w="241" w:type="pct"/>
            <w:tcBorders>
              <w:top w:val="nil"/>
              <w:left w:val="nil"/>
              <w:bottom w:val="nil"/>
              <w:right w:val="nil"/>
            </w:tcBorders>
            <w:shd w:val="clear" w:color="auto" w:fill="D9D9D9" w:themeFill="background1" w:themeFillShade="D9"/>
            <w:vAlign w:val="bottom"/>
            <w:hideMark/>
          </w:tcPr>
          <w:p w14:paraId="1E239E3A" w14:textId="2A40F3FD"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Nega-tive impact</w:t>
            </w:r>
          </w:p>
        </w:tc>
        <w:tc>
          <w:tcPr>
            <w:tcW w:w="238" w:type="pct"/>
            <w:tcBorders>
              <w:top w:val="nil"/>
              <w:left w:val="nil"/>
              <w:bottom w:val="nil"/>
              <w:right w:val="nil"/>
            </w:tcBorders>
            <w:shd w:val="clear" w:color="auto" w:fill="D9D9D9" w:themeFill="background1" w:themeFillShade="D9"/>
            <w:vAlign w:val="bottom"/>
            <w:hideMark/>
          </w:tcPr>
          <w:p w14:paraId="5779C779" w14:textId="614CD4BD"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Nei-</w:t>
            </w:r>
            <w:r w:rsidR="00F403CD" w:rsidRPr="003D72A5">
              <w:rPr>
                <w:rFonts w:eastAsia="Times New Roman" w:cstheme="majorHAnsi"/>
                <w:b/>
                <w:bCs/>
                <w:sz w:val="16"/>
                <w:szCs w:val="18"/>
                <w:lang w:val="en-AU" w:eastAsia="en-AU"/>
              </w:rPr>
              <w:t>t</w:t>
            </w:r>
            <w:r w:rsidRPr="003D72A5">
              <w:rPr>
                <w:rFonts w:eastAsia="Times New Roman" w:cstheme="majorHAnsi"/>
                <w:b/>
                <w:bCs/>
                <w:sz w:val="16"/>
                <w:szCs w:val="18"/>
                <w:lang w:val="en-AU" w:eastAsia="en-AU"/>
              </w:rPr>
              <w:t xml:space="preserve">her </w:t>
            </w:r>
          </w:p>
        </w:tc>
        <w:tc>
          <w:tcPr>
            <w:tcW w:w="241" w:type="pct"/>
            <w:tcBorders>
              <w:top w:val="nil"/>
              <w:left w:val="nil"/>
              <w:bottom w:val="nil"/>
              <w:right w:val="nil"/>
            </w:tcBorders>
            <w:shd w:val="clear" w:color="auto" w:fill="D9D9D9" w:themeFill="background1" w:themeFillShade="D9"/>
            <w:vAlign w:val="bottom"/>
            <w:hideMark/>
          </w:tcPr>
          <w:p w14:paraId="75E653D5" w14:textId="385C1FA4" w:rsidR="00EE207F" w:rsidRPr="003D72A5" w:rsidRDefault="00EE207F" w:rsidP="00EE207F">
            <w:pPr>
              <w:spacing w:before="0" w:after="0"/>
              <w:rPr>
                <w:rFonts w:eastAsia="Times New Roman" w:cstheme="majorHAnsi"/>
                <w:b/>
                <w:bCs/>
                <w:sz w:val="16"/>
                <w:szCs w:val="18"/>
                <w:lang w:val="en-AU" w:eastAsia="en-AU"/>
              </w:rPr>
            </w:pPr>
            <w:r w:rsidRPr="003D72A5">
              <w:rPr>
                <w:rFonts w:eastAsia="Times New Roman" w:cstheme="majorHAnsi"/>
                <w:b/>
                <w:bCs/>
                <w:sz w:val="16"/>
                <w:szCs w:val="18"/>
                <w:lang w:val="en-AU" w:eastAsia="en-AU"/>
              </w:rPr>
              <w:t>Posi-tive impact</w:t>
            </w:r>
          </w:p>
        </w:tc>
      </w:tr>
      <w:tr w:rsidR="00EE207F" w:rsidRPr="00EE207F" w14:paraId="617ABAAE" w14:textId="77777777" w:rsidTr="0028768F">
        <w:tc>
          <w:tcPr>
            <w:tcW w:w="680" w:type="pct"/>
            <w:tcBorders>
              <w:top w:val="nil"/>
              <w:left w:val="nil"/>
              <w:bottom w:val="nil"/>
              <w:right w:val="single" w:sz="4" w:space="0" w:color="333399"/>
            </w:tcBorders>
            <w:shd w:val="clear" w:color="auto" w:fill="FFFFFF" w:themeFill="background1"/>
            <w:vAlign w:val="bottom"/>
            <w:hideMark/>
          </w:tcPr>
          <w:p w14:paraId="2BF6B806" w14:textId="5B8A5044" w:rsidR="00EE207F" w:rsidRPr="00555899" w:rsidRDefault="00EE207F" w:rsidP="00EE207F">
            <w:pPr>
              <w:spacing w:before="0" w:after="0"/>
              <w:jc w:val="center"/>
              <w:rPr>
                <w:rFonts w:eastAsia="Times New Roman" w:cstheme="majorHAnsi"/>
                <w:b/>
                <w:bCs/>
                <w:sz w:val="18"/>
                <w:szCs w:val="18"/>
                <w:lang w:val="en-AU" w:eastAsia="en-AU"/>
              </w:rPr>
            </w:pPr>
            <w:r w:rsidRPr="00555899">
              <w:rPr>
                <w:rFonts w:eastAsia="Times New Roman" w:cstheme="majorHAnsi"/>
                <w:b/>
                <w:bCs/>
                <w:sz w:val="18"/>
                <w:szCs w:val="18"/>
                <w:lang w:val="en-AU" w:eastAsia="en-AU"/>
              </w:rPr>
              <w:t>Basin irrigator, S</w:t>
            </w:r>
            <w:r w:rsidR="00B95447" w:rsidRPr="00555899">
              <w:rPr>
                <w:rFonts w:eastAsia="Times New Roman" w:cstheme="majorHAnsi"/>
                <w:b/>
                <w:bCs/>
                <w:sz w:val="18"/>
                <w:szCs w:val="18"/>
                <w:lang w:val="en-AU" w:eastAsia="en-AU"/>
              </w:rPr>
              <w:t>RW</w:t>
            </w:r>
            <w:r w:rsidRPr="00555899">
              <w:rPr>
                <w:rFonts w:eastAsia="Times New Roman" w:cstheme="majorHAnsi"/>
                <w:b/>
                <w:bCs/>
                <w:sz w:val="18"/>
                <w:szCs w:val="18"/>
                <w:lang w:val="en-AU" w:eastAsia="en-AU"/>
              </w:rPr>
              <w:t>UIP region (n=168)</w:t>
            </w:r>
          </w:p>
        </w:tc>
        <w:tc>
          <w:tcPr>
            <w:tcW w:w="241" w:type="pct"/>
            <w:tcBorders>
              <w:top w:val="nil"/>
              <w:left w:val="nil"/>
              <w:bottom w:val="nil"/>
              <w:right w:val="single" w:sz="4" w:space="0" w:color="333399"/>
            </w:tcBorders>
            <w:shd w:val="clear" w:color="auto" w:fill="FFFFFF" w:themeFill="background1"/>
            <w:vAlign w:val="bottom"/>
            <w:hideMark/>
          </w:tcPr>
          <w:p w14:paraId="32FE80DE"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22.0%</w:t>
            </w:r>
          </w:p>
        </w:tc>
        <w:tc>
          <w:tcPr>
            <w:tcW w:w="238" w:type="pct"/>
            <w:tcBorders>
              <w:top w:val="nil"/>
              <w:left w:val="nil"/>
              <w:bottom w:val="nil"/>
              <w:right w:val="single" w:sz="4" w:space="0" w:color="333399"/>
            </w:tcBorders>
            <w:shd w:val="clear" w:color="auto" w:fill="FFFFFF" w:themeFill="background1"/>
            <w:vAlign w:val="bottom"/>
            <w:hideMark/>
          </w:tcPr>
          <w:p w14:paraId="68A29173"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41.7%</w:t>
            </w:r>
          </w:p>
        </w:tc>
        <w:tc>
          <w:tcPr>
            <w:tcW w:w="241" w:type="pct"/>
            <w:tcBorders>
              <w:top w:val="nil"/>
              <w:left w:val="nil"/>
              <w:bottom w:val="nil"/>
              <w:right w:val="single" w:sz="4" w:space="0" w:color="333399"/>
            </w:tcBorders>
            <w:shd w:val="clear" w:color="auto" w:fill="FFFFFF" w:themeFill="background1"/>
            <w:vAlign w:val="bottom"/>
            <w:hideMark/>
          </w:tcPr>
          <w:p w14:paraId="3FB2C996"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36.3%</w:t>
            </w:r>
          </w:p>
        </w:tc>
        <w:tc>
          <w:tcPr>
            <w:tcW w:w="241" w:type="pct"/>
            <w:tcBorders>
              <w:top w:val="nil"/>
              <w:left w:val="nil"/>
              <w:bottom w:val="nil"/>
              <w:right w:val="single" w:sz="4" w:space="0" w:color="333399"/>
            </w:tcBorders>
            <w:shd w:val="clear" w:color="auto" w:fill="FFFFFF" w:themeFill="background1"/>
            <w:vAlign w:val="bottom"/>
            <w:hideMark/>
          </w:tcPr>
          <w:p w14:paraId="48EC4D0B"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19.4%</w:t>
            </w:r>
          </w:p>
        </w:tc>
        <w:tc>
          <w:tcPr>
            <w:tcW w:w="238" w:type="pct"/>
            <w:tcBorders>
              <w:top w:val="nil"/>
              <w:left w:val="nil"/>
              <w:bottom w:val="nil"/>
              <w:right w:val="single" w:sz="4" w:space="0" w:color="333399"/>
            </w:tcBorders>
            <w:shd w:val="clear" w:color="auto" w:fill="FFFFFF" w:themeFill="background1"/>
            <w:vAlign w:val="bottom"/>
            <w:hideMark/>
          </w:tcPr>
          <w:p w14:paraId="2C5478C3"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50.3%</w:t>
            </w:r>
          </w:p>
        </w:tc>
        <w:tc>
          <w:tcPr>
            <w:tcW w:w="241" w:type="pct"/>
            <w:tcBorders>
              <w:top w:val="nil"/>
              <w:left w:val="nil"/>
              <w:bottom w:val="nil"/>
              <w:right w:val="single" w:sz="4" w:space="0" w:color="333399"/>
            </w:tcBorders>
            <w:shd w:val="clear" w:color="auto" w:fill="FFFFFF" w:themeFill="background1"/>
            <w:vAlign w:val="bottom"/>
            <w:hideMark/>
          </w:tcPr>
          <w:p w14:paraId="3FA99B8B"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30.3%</w:t>
            </w:r>
          </w:p>
        </w:tc>
        <w:tc>
          <w:tcPr>
            <w:tcW w:w="241" w:type="pct"/>
            <w:tcBorders>
              <w:top w:val="nil"/>
              <w:left w:val="nil"/>
              <w:bottom w:val="nil"/>
              <w:right w:val="single" w:sz="4" w:space="0" w:color="333399"/>
            </w:tcBorders>
            <w:shd w:val="clear" w:color="auto" w:fill="FFFFFF" w:themeFill="background1"/>
            <w:vAlign w:val="bottom"/>
            <w:hideMark/>
          </w:tcPr>
          <w:p w14:paraId="68C10101"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25.8%</w:t>
            </w:r>
          </w:p>
        </w:tc>
        <w:tc>
          <w:tcPr>
            <w:tcW w:w="238" w:type="pct"/>
            <w:tcBorders>
              <w:top w:val="nil"/>
              <w:left w:val="nil"/>
              <w:bottom w:val="nil"/>
              <w:right w:val="single" w:sz="4" w:space="0" w:color="333399"/>
            </w:tcBorders>
            <w:shd w:val="clear" w:color="auto" w:fill="FFFFFF" w:themeFill="background1"/>
            <w:vAlign w:val="bottom"/>
            <w:hideMark/>
          </w:tcPr>
          <w:p w14:paraId="4F507794"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49.7%</w:t>
            </w:r>
          </w:p>
        </w:tc>
        <w:tc>
          <w:tcPr>
            <w:tcW w:w="241" w:type="pct"/>
            <w:tcBorders>
              <w:top w:val="nil"/>
              <w:left w:val="nil"/>
              <w:bottom w:val="nil"/>
              <w:right w:val="single" w:sz="4" w:space="0" w:color="333399"/>
            </w:tcBorders>
            <w:shd w:val="clear" w:color="auto" w:fill="FFFFFF" w:themeFill="background1"/>
            <w:vAlign w:val="bottom"/>
            <w:hideMark/>
          </w:tcPr>
          <w:p w14:paraId="5D08380A"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24.5%</w:t>
            </w:r>
          </w:p>
        </w:tc>
        <w:tc>
          <w:tcPr>
            <w:tcW w:w="241" w:type="pct"/>
            <w:tcBorders>
              <w:top w:val="nil"/>
              <w:left w:val="nil"/>
              <w:bottom w:val="nil"/>
              <w:right w:val="single" w:sz="4" w:space="0" w:color="333399"/>
            </w:tcBorders>
            <w:shd w:val="clear" w:color="auto" w:fill="FFFFFF" w:themeFill="background1"/>
            <w:vAlign w:val="bottom"/>
            <w:hideMark/>
          </w:tcPr>
          <w:p w14:paraId="1F5AB838"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20.2%</w:t>
            </w:r>
          </w:p>
        </w:tc>
        <w:tc>
          <w:tcPr>
            <w:tcW w:w="238" w:type="pct"/>
            <w:tcBorders>
              <w:top w:val="nil"/>
              <w:left w:val="nil"/>
              <w:bottom w:val="nil"/>
              <w:right w:val="single" w:sz="4" w:space="0" w:color="333399"/>
            </w:tcBorders>
            <w:shd w:val="clear" w:color="auto" w:fill="FFFFFF" w:themeFill="background1"/>
            <w:vAlign w:val="bottom"/>
            <w:hideMark/>
          </w:tcPr>
          <w:p w14:paraId="7659F4F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35.1%</w:t>
            </w:r>
          </w:p>
        </w:tc>
        <w:tc>
          <w:tcPr>
            <w:tcW w:w="241" w:type="pct"/>
            <w:tcBorders>
              <w:top w:val="nil"/>
              <w:left w:val="nil"/>
              <w:bottom w:val="nil"/>
              <w:right w:val="single" w:sz="4" w:space="0" w:color="333399"/>
            </w:tcBorders>
            <w:shd w:val="clear" w:color="auto" w:fill="FFFFFF" w:themeFill="background1"/>
            <w:vAlign w:val="bottom"/>
            <w:hideMark/>
          </w:tcPr>
          <w:p w14:paraId="74187409"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44.6%</w:t>
            </w:r>
          </w:p>
        </w:tc>
        <w:tc>
          <w:tcPr>
            <w:tcW w:w="241" w:type="pct"/>
            <w:tcBorders>
              <w:top w:val="nil"/>
              <w:left w:val="nil"/>
              <w:bottom w:val="nil"/>
              <w:right w:val="single" w:sz="4" w:space="0" w:color="333399"/>
            </w:tcBorders>
            <w:shd w:val="clear" w:color="auto" w:fill="FFFFFF" w:themeFill="background1"/>
            <w:vAlign w:val="bottom"/>
            <w:hideMark/>
          </w:tcPr>
          <w:p w14:paraId="69286D49"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13.1%</w:t>
            </w:r>
          </w:p>
        </w:tc>
        <w:tc>
          <w:tcPr>
            <w:tcW w:w="238" w:type="pct"/>
            <w:tcBorders>
              <w:top w:val="nil"/>
              <w:left w:val="nil"/>
              <w:bottom w:val="nil"/>
              <w:right w:val="single" w:sz="4" w:space="0" w:color="333399"/>
            </w:tcBorders>
            <w:shd w:val="clear" w:color="auto" w:fill="FFFFFF" w:themeFill="background1"/>
            <w:vAlign w:val="bottom"/>
            <w:hideMark/>
          </w:tcPr>
          <w:p w14:paraId="4EF578A3"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28.0%</w:t>
            </w:r>
          </w:p>
        </w:tc>
        <w:tc>
          <w:tcPr>
            <w:tcW w:w="241" w:type="pct"/>
            <w:tcBorders>
              <w:top w:val="nil"/>
              <w:left w:val="nil"/>
              <w:bottom w:val="nil"/>
              <w:right w:val="single" w:sz="4" w:space="0" w:color="333399"/>
            </w:tcBorders>
            <w:shd w:val="clear" w:color="auto" w:fill="FFFFFF" w:themeFill="background1"/>
            <w:vAlign w:val="bottom"/>
            <w:hideMark/>
          </w:tcPr>
          <w:p w14:paraId="3A21ED5E"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58.9%</w:t>
            </w:r>
          </w:p>
        </w:tc>
        <w:tc>
          <w:tcPr>
            <w:tcW w:w="241" w:type="pct"/>
            <w:tcBorders>
              <w:top w:val="nil"/>
              <w:left w:val="nil"/>
              <w:bottom w:val="nil"/>
              <w:right w:val="single" w:sz="4" w:space="0" w:color="333399"/>
            </w:tcBorders>
            <w:shd w:val="clear" w:color="auto" w:fill="FFFFFF" w:themeFill="background1"/>
            <w:vAlign w:val="bottom"/>
            <w:hideMark/>
          </w:tcPr>
          <w:p w14:paraId="429BF50F"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52.4%</w:t>
            </w:r>
          </w:p>
        </w:tc>
        <w:tc>
          <w:tcPr>
            <w:tcW w:w="238" w:type="pct"/>
            <w:tcBorders>
              <w:top w:val="nil"/>
              <w:left w:val="nil"/>
              <w:bottom w:val="nil"/>
              <w:right w:val="single" w:sz="4" w:space="0" w:color="333399"/>
            </w:tcBorders>
            <w:shd w:val="clear" w:color="auto" w:fill="FFFFFF" w:themeFill="background1"/>
            <w:vAlign w:val="bottom"/>
            <w:hideMark/>
          </w:tcPr>
          <w:p w14:paraId="741505FB"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32.3%</w:t>
            </w:r>
          </w:p>
        </w:tc>
        <w:tc>
          <w:tcPr>
            <w:tcW w:w="241" w:type="pct"/>
            <w:tcBorders>
              <w:top w:val="nil"/>
              <w:left w:val="nil"/>
              <w:bottom w:val="nil"/>
              <w:right w:val="single" w:sz="4" w:space="0" w:color="333399"/>
            </w:tcBorders>
            <w:shd w:val="clear" w:color="auto" w:fill="FFFFFF" w:themeFill="background1"/>
            <w:vAlign w:val="bottom"/>
            <w:hideMark/>
          </w:tcPr>
          <w:p w14:paraId="65935D9A"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15.2%</w:t>
            </w:r>
          </w:p>
        </w:tc>
      </w:tr>
      <w:tr w:rsidR="00EE207F" w:rsidRPr="00EE207F" w14:paraId="64CE4577" w14:textId="77777777" w:rsidTr="0028768F">
        <w:tc>
          <w:tcPr>
            <w:tcW w:w="680" w:type="pct"/>
            <w:tcBorders>
              <w:top w:val="nil"/>
              <w:left w:val="nil"/>
              <w:bottom w:val="nil"/>
              <w:right w:val="nil"/>
            </w:tcBorders>
            <w:shd w:val="clear" w:color="auto" w:fill="FFFFFF" w:themeFill="background1"/>
            <w:vAlign w:val="bottom"/>
            <w:hideMark/>
          </w:tcPr>
          <w:p w14:paraId="3C5887F8" w14:textId="64363956" w:rsidR="00EE207F" w:rsidRPr="00555899" w:rsidRDefault="00EE207F" w:rsidP="00EE207F">
            <w:pPr>
              <w:spacing w:before="0" w:after="0"/>
              <w:jc w:val="center"/>
              <w:rPr>
                <w:rFonts w:eastAsia="Times New Roman" w:cstheme="majorHAnsi"/>
                <w:b/>
                <w:bCs/>
                <w:sz w:val="18"/>
                <w:szCs w:val="18"/>
                <w:lang w:val="en-AU" w:eastAsia="en-AU"/>
              </w:rPr>
            </w:pPr>
            <w:r w:rsidRPr="00555899">
              <w:rPr>
                <w:rFonts w:eastAsia="Times New Roman" w:cstheme="majorHAnsi"/>
                <w:b/>
                <w:bCs/>
                <w:sz w:val="18"/>
                <w:szCs w:val="18"/>
                <w:lang w:val="en-AU" w:eastAsia="en-AU"/>
              </w:rPr>
              <w:t>Southern Basin VIC irrigator, S</w:t>
            </w:r>
            <w:r w:rsidR="00B95447" w:rsidRPr="00555899">
              <w:rPr>
                <w:rFonts w:eastAsia="Times New Roman" w:cstheme="majorHAnsi"/>
                <w:b/>
                <w:bCs/>
                <w:sz w:val="18"/>
                <w:szCs w:val="18"/>
                <w:lang w:val="en-AU" w:eastAsia="en-AU"/>
              </w:rPr>
              <w:t>RW</w:t>
            </w:r>
            <w:r w:rsidRPr="00555899">
              <w:rPr>
                <w:rFonts w:eastAsia="Times New Roman" w:cstheme="majorHAnsi"/>
                <w:b/>
                <w:bCs/>
                <w:sz w:val="18"/>
                <w:szCs w:val="18"/>
                <w:lang w:val="en-AU" w:eastAsia="en-AU"/>
              </w:rPr>
              <w:t>UIP region (n=102)</w:t>
            </w:r>
          </w:p>
        </w:tc>
        <w:tc>
          <w:tcPr>
            <w:tcW w:w="241" w:type="pct"/>
            <w:tcBorders>
              <w:top w:val="nil"/>
              <w:left w:val="nil"/>
              <w:bottom w:val="nil"/>
              <w:right w:val="single" w:sz="4" w:space="0" w:color="333399"/>
            </w:tcBorders>
            <w:shd w:val="clear" w:color="auto" w:fill="FFFFFF" w:themeFill="background1"/>
            <w:vAlign w:val="bottom"/>
            <w:hideMark/>
          </w:tcPr>
          <w:p w14:paraId="2B64F802"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23.5%</w:t>
            </w:r>
          </w:p>
        </w:tc>
        <w:tc>
          <w:tcPr>
            <w:tcW w:w="238" w:type="pct"/>
            <w:tcBorders>
              <w:top w:val="nil"/>
              <w:left w:val="nil"/>
              <w:bottom w:val="nil"/>
              <w:right w:val="single" w:sz="4" w:space="0" w:color="333399"/>
            </w:tcBorders>
            <w:shd w:val="clear" w:color="auto" w:fill="FFFFFF" w:themeFill="background1"/>
            <w:vAlign w:val="bottom"/>
            <w:hideMark/>
          </w:tcPr>
          <w:p w14:paraId="5B8B2012"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43.1%</w:t>
            </w:r>
          </w:p>
        </w:tc>
        <w:tc>
          <w:tcPr>
            <w:tcW w:w="241" w:type="pct"/>
            <w:tcBorders>
              <w:top w:val="nil"/>
              <w:left w:val="nil"/>
              <w:bottom w:val="nil"/>
              <w:right w:val="single" w:sz="4" w:space="0" w:color="333399"/>
            </w:tcBorders>
            <w:shd w:val="clear" w:color="auto" w:fill="FFFFFF" w:themeFill="background1"/>
            <w:vAlign w:val="bottom"/>
            <w:hideMark/>
          </w:tcPr>
          <w:p w14:paraId="035A26F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33.3%</w:t>
            </w:r>
          </w:p>
        </w:tc>
        <w:tc>
          <w:tcPr>
            <w:tcW w:w="241" w:type="pct"/>
            <w:tcBorders>
              <w:top w:val="nil"/>
              <w:left w:val="nil"/>
              <w:bottom w:val="nil"/>
              <w:right w:val="single" w:sz="4" w:space="0" w:color="333399"/>
            </w:tcBorders>
            <w:shd w:val="clear" w:color="auto" w:fill="FFFFFF" w:themeFill="background1"/>
            <w:vAlign w:val="bottom"/>
            <w:hideMark/>
          </w:tcPr>
          <w:p w14:paraId="34966039"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21.0%</w:t>
            </w:r>
          </w:p>
        </w:tc>
        <w:tc>
          <w:tcPr>
            <w:tcW w:w="238" w:type="pct"/>
            <w:tcBorders>
              <w:top w:val="nil"/>
              <w:left w:val="nil"/>
              <w:bottom w:val="nil"/>
              <w:right w:val="single" w:sz="4" w:space="0" w:color="333399"/>
            </w:tcBorders>
            <w:shd w:val="clear" w:color="auto" w:fill="FFFFFF" w:themeFill="background1"/>
            <w:vAlign w:val="bottom"/>
            <w:hideMark/>
          </w:tcPr>
          <w:p w14:paraId="07F639E9"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50.0%</w:t>
            </w:r>
          </w:p>
        </w:tc>
        <w:tc>
          <w:tcPr>
            <w:tcW w:w="241" w:type="pct"/>
            <w:tcBorders>
              <w:top w:val="nil"/>
              <w:left w:val="nil"/>
              <w:bottom w:val="nil"/>
              <w:right w:val="single" w:sz="4" w:space="0" w:color="333399"/>
            </w:tcBorders>
            <w:shd w:val="clear" w:color="auto" w:fill="FFFFFF" w:themeFill="background1"/>
            <w:vAlign w:val="bottom"/>
            <w:hideMark/>
          </w:tcPr>
          <w:p w14:paraId="0C1852E6"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29.0%</w:t>
            </w:r>
          </w:p>
        </w:tc>
        <w:tc>
          <w:tcPr>
            <w:tcW w:w="241" w:type="pct"/>
            <w:tcBorders>
              <w:top w:val="nil"/>
              <w:left w:val="nil"/>
              <w:bottom w:val="nil"/>
              <w:right w:val="single" w:sz="4" w:space="0" w:color="333399"/>
            </w:tcBorders>
            <w:shd w:val="clear" w:color="auto" w:fill="FFFFFF" w:themeFill="background1"/>
            <w:vAlign w:val="bottom"/>
            <w:hideMark/>
          </w:tcPr>
          <w:p w14:paraId="1C30FE53"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24.0%</w:t>
            </w:r>
          </w:p>
        </w:tc>
        <w:tc>
          <w:tcPr>
            <w:tcW w:w="238" w:type="pct"/>
            <w:tcBorders>
              <w:top w:val="nil"/>
              <w:left w:val="nil"/>
              <w:bottom w:val="nil"/>
              <w:right w:val="single" w:sz="4" w:space="0" w:color="333399"/>
            </w:tcBorders>
            <w:shd w:val="clear" w:color="auto" w:fill="FFFFFF" w:themeFill="background1"/>
            <w:vAlign w:val="bottom"/>
            <w:hideMark/>
          </w:tcPr>
          <w:p w14:paraId="1E99758B"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54.0%</w:t>
            </w:r>
          </w:p>
        </w:tc>
        <w:tc>
          <w:tcPr>
            <w:tcW w:w="241" w:type="pct"/>
            <w:tcBorders>
              <w:top w:val="nil"/>
              <w:left w:val="nil"/>
              <w:bottom w:val="nil"/>
              <w:right w:val="single" w:sz="4" w:space="0" w:color="333399"/>
            </w:tcBorders>
            <w:shd w:val="clear" w:color="auto" w:fill="FFFFFF" w:themeFill="background1"/>
            <w:vAlign w:val="bottom"/>
            <w:hideMark/>
          </w:tcPr>
          <w:p w14:paraId="003F229A"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22.0%</w:t>
            </w:r>
          </w:p>
        </w:tc>
        <w:tc>
          <w:tcPr>
            <w:tcW w:w="241" w:type="pct"/>
            <w:tcBorders>
              <w:top w:val="nil"/>
              <w:left w:val="nil"/>
              <w:bottom w:val="nil"/>
              <w:right w:val="single" w:sz="4" w:space="0" w:color="333399"/>
            </w:tcBorders>
            <w:shd w:val="clear" w:color="auto" w:fill="FFFFFF" w:themeFill="background1"/>
            <w:vAlign w:val="bottom"/>
            <w:hideMark/>
          </w:tcPr>
          <w:p w14:paraId="111F1DE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21.6%</w:t>
            </w:r>
          </w:p>
        </w:tc>
        <w:tc>
          <w:tcPr>
            <w:tcW w:w="238" w:type="pct"/>
            <w:tcBorders>
              <w:top w:val="nil"/>
              <w:left w:val="nil"/>
              <w:bottom w:val="nil"/>
              <w:right w:val="single" w:sz="4" w:space="0" w:color="333399"/>
            </w:tcBorders>
            <w:shd w:val="clear" w:color="auto" w:fill="FFFFFF" w:themeFill="background1"/>
            <w:vAlign w:val="bottom"/>
            <w:hideMark/>
          </w:tcPr>
          <w:p w14:paraId="71CAE3FC"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32.4%</w:t>
            </w:r>
          </w:p>
        </w:tc>
        <w:tc>
          <w:tcPr>
            <w:tcW w:w="241" w:type="pct"/>
            <w:tcBorders>
              <w:top w:val="nil"/>
              <w:left w:val="nil"/>
              <w:bottom w:val="nil"/>
              <w:right w:val="single" w:sz="4" w:space="0" w:color="333399"/>
            </w:tcBorders>
            <w:shd w:val="clear" w:color="auto" w:fill="FFFFFF" w:themeFill="background1"/>
            <w:vAlign w:val="bottom"/>
            <w:hideMark/>
          </w:tcPr>
          <w:p w14:paraId="0F99242E"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46.1%</w:t>
            </w:r>
          </w:p>
        </w:tc>
        <w:tc>
          <w:tcPr>
            <w:tcW w:w="241" w:type="pct"/>
            <w:tcBorders>
              <w:top w:val="nil"/>
              <w:left w:val="nil"/>
              <w:bottom w:val="nil"/>
              <w:right w:val="single" w:sz="4" w:space="0" w:color="333399"/>
            </w:tcBorders>
            <w:shd w:val="clear" w:color="auto" w:fill="FFFFFF" w:themeFill="background1"/>
            <w:vAlign w:val="bottom"/>
            <w:hideMark/>
          </w:tcPr>
          <w:p w14:paraId="010DB87B"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11.7%</w:t>
            </w:r>
          </w:p>
        </w:tc>
        <w:tc>
          <w:tcPr>
            <w:tcW w:w="238" w:type="pct"/>
            <w:tcBorders>
              <w:top w:val="nil"/>
              <w:left w:val="nil"/>
              <w:bottom w:val="nil"/>
              <w:right w:val="single" w:sz="4" w:space="0" w:color="333399"/>
            </w:tcBorders>
            <w:shd w:val="clear" w:color="auto" w:fill="FFFFFF" w:themeFill="background1"/>
            <w:vAlign w:val="bottom"/>
            <w:hideMark/>
          </w:tcPr>
          <w:p w14:paraId="066AE9E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24.3%</w:t>
            </w:r>
          </w:p>
        </w:tc>
        <w:tc>
          <w:tcPr>
            <w:tcW w:w="241" w:type="pct"/>
            <w:tcBorders>
              <w:top w:val="nil"/>
              <w:left w:val="nil"/>
              <w:bottom w:val="nil"/>
              <w:right w:val="single" w:sz="4" w:space="0" w:color="333399"/>
            </w:tcBorders>
            <w:shd w:val="clear" w:color="auto" w:fill="FFFFFF" w:themeFill="background1"/>
            <w:vAlign w:val="bottom"/>
            <w:hideMark/>
          </w:tcPr>
          <w:p w14:paraId="4E9C04A1"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64.1%</w:t>
            </w:r>
          </w:p>
        </w:tc>
        <w:tc>
          <w:tcPr>
            <w:tcW w:w="241" w:type="pct"/>
            <w:tcBorders>
              <w:top w:val="nil"/>
              <w:left w:val="nil"/>
              <w:bottom w:val="nil"/>
              <w:right w:val="single" w:sz="4" w:space="0" w:color="333399"/>
            </w:tcBorders>
            <w:shd w:val="clear" w:color="auto" w:fill="FFFFFF" w:themeFill="background1"/>
            <w:vAlign w:val="bottom"/>
            <w:hideMark/>
          </w:tcPr>
          <w:p w14:paraId="526A854A"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57.0%</w:t>
            </w:r>
          </w:p>
        </w:tc>
        <w:tc>
          <w:tcPr>
            <w:tcW w:w="238" w:type="pct"/>
            <w:tcBorders>
              <w:top w:val="nil"/>
              <w:left w:val="nil"/>
              <w:bottom w:val="nil"/>
              <w:right w:val="single" w:sz="4" w:space="0" w:color="333399"/>
            </w:tcBorders>
            <w:shd w:val="clear" w:color="auto" w:fill="FFFFFF" w:themeFill="background1"/>
            <w:vAlign w:val="bottom"/>
            <w:hideMark/>
          </w:tcPr>
          <w:p w14:paraId="5B883894"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31.0%</w:t>
            </w:r>
          </w:p>
        </w:tc>
        <w:tc>
          <w:tcPr>
            <w:tcW w:w="241" w:type="pct"/>
            <w:tcBorders>
              <w:top w:val="nil"/>
              <w:left w:val="nil"/>
              <w:bottom w:val="nil"/>
              <w:right w:val="single" w:sz="4" w:space="0" w:color="333399"/>
            </w:tcBorders>
            <w:shd w:val="clear" w:color="auto" w:fill="FFFFFF" w:themeFill="background1"/>
            <w:vAlign w:val="bottom"/>
            <w:hideMark/>
          </w:tcPr>
          <w:p w14:paraId="13EF77A9"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12.0%</w:t>
            </w:r>
          </w:p>
        </w:tc>
      </w:tr>
      <w:tr w:rsidR="00EE207F" w:rsidRPr="00EE207F" w14:paraId="49B823D2" w14:textId="77777777" w:rsidTr="0028768F">
        <w:tc>
          <w:tcPr>
            <w:tcW w:w="680" w:type="pct"/>
            <w:tcBorders>
              <w:top w:val="nil"/>
              <w:left w:val="nil"/>
              <w:bottom w:val="nil"/>
              <w:right w:val="single" w:sz="4" w:space="0" w:color="333399"/>
            </w:tcBorders>
            <w:shd w:val="clear" w:color="auto" w:fill="FFFFFF" w:themeFill="background1"/>
            <w:vAlign w:val="bottom"/>
            <w:hideMark/>
          </w:tcPr>
          <w:p w14:paraId="584BD37A" w14:textId="77777777" w:rsidR="00EE207F" w:rsidRPr="00555899" w:rsidRDefault="00EE207F" w:rsidP="00EE207F">
            <w:pPr>
              <w:spacing w:before="0" w:after="0"/>
              <w:jc w:val="center"/>
              <w:rPr>
                <w:rFonts w:eastAsia="Times New Roman" w:cstheme="majorHAnsi"/>
                <w:b/>
                <w:bCs/>
                <w:sz w:val="18"/>
                <w:szCs w:val="18"/>
                <w:lang w:val="en-AU" w:eastAsia="en-AU"/>
              </w:rPr>
            </w:pPr>
            <w:r w:rsidRPr="00555899">
              <w:rPr>
                <w:rFonts w:eastAsia="Times New Roman" w:cstheme="majorHAnsi"/>
                <w:b/>
                <w:bCs/>
                <w:sz w:val="18"/>
                <w:szCs w:val="18"/>
                <w:lang w:val="en-AU" w:eastAsia="en-AU"/>
              </w:rPr>
              <w:t>Basin irrigator, off-farm works still being completed (n=83)</w:t>
            </w:r>
          </w:p>
        </w:tc>
        <w:tc>
          <w:tcPr>
            <w:tcW w:w="241" w:type="pct"/>
            <w:tcBorders>
              <w:top w:val="nil"/>
              <w:left w:val="nil"/>
              <w:bottom w:val="nil"/>
              <w:right w:val="single" w:sz="4" w:space="0" w:color="333399"/>
            </w:tcBorders>
            <w:shd w:val="clear" w:color="auto" w:fill="FFFFFF" w:themeFill="background1"/>
            <w:vAlign w:val="bottom"/>
            <w:hideMark/>
          </w:tcPr>
          <w:p w14:paraId="6FFCC2B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15.7%</w:t>
            </w:r>
          </w:p>
        </w:tc>
        <w:tc>
          <w:tcPr>
            <w:tcW w:w="238" w:type="pct"/>
            <w:tcBorders>
              <w:top w:val="nil"/>
              <w:left w:val="nil"/>
              <w:bottom w:val="nil"/>
              <w:right w:val="single" w:sz="4" w:space="0" w:color="333399"/>
            </w:tcBorders>
            <w:shd w:val="clear" w:color="auto" w:fill="FFFFFF" w:themeFill="background1"/>
            <w:vAlign w:val="bottom"/>
            <w:hideMark/>
          </w:tcPr>
          <w:p w14:paraId="4EC6C6B0"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48.2%</w:t>
            </w:r>
          </w:p>
        </w:tc>
        <w:tc>
          <w:tcPr>
            <w:tcW w:w="241" w:type="pct"/>
            <w:tcBorders>
              <w:top w:val="nil"/>
              <w:left w:val="nil"/>
              <w:bottom w:val="nil"/>
              <w:right w:val="single" w:sz="4" w:space="0" w:color="333399"/>
            </w:tcBorders>
            <w:shd w:val="clear" w:color="auto" w:fill="FFFFFF" w:themeFill="background1"/>
            <w:vAlign w:val="bottom"/>
            <w:hideMark/>
          </w:tcPr>
          <w:p w14:paraId="3AC13078"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36.1%</w:t>
            </w:r>
          </w:p>
        </w:tc>
        <w:tc>
          <w:tcPr>
            <w:tcW w:w="241" w:type="pct"/>
            <w:tcBorders>
              <w:top w:val="nil"/>
              <w:left w:val="nil"/>
              <w:bottom w:val="nil"/>
              <w:right w:val="single" w:sz="4" w:space="0" w:color="333399"/>
            </w:tcBorders>
            <w:shd w:val="clear" w:color="auto" w:fill="FFFFFF" w:themeFill="background1"/>
            <w:vAlign w:val="bottom"/>
            <w:hideMark/>
          </w:tcPr>
          <w:p w14:paraId="206D3FF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12.3%</w:t>
            </w:r>
          </w:p>
        </w:tc>
        <w:tc>
          <w:tcPr>
            <w:tcW w:w="238" w:type="pct"/>
            <w:tcBorders>
              <w:top w:val="nil"/>
              <w:left w:val="nil"/>
              <w:bottom w:val="nil"/>
              <w:right w:val="single" w:sz="4" w:space="0" w:color="333399"/>
            </w:tcBorders>
            <w:shd w:val="clear" w:color="auto" w:fill="FFFFFF" w:themeFill="background1"/>
            <w:vAlign w:val="bottom"/>
            <w:hideMark/>
          </w:tcPr>
          <w:p w14:paraId="1A3BAE71"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53.1%</w:t>
            </w:r>
          </w:p>
        </w:tc>
        <w:tc>
          <w:tcPr>
            <w:tcW w:w="241" w:type="pct"/>
            <w:tcBorders>
              <w:top w:val="nil"/>
              <w:left w:val="nil"/>
              <w:bottom w:val="nil"/>
              <w:right w:val="single" w:sz="4" w:space="0" w:color="333399"/>
            </w:tcBorders>
            <w:shd w:val="clear" w:color="auto" w:fill="FFFFFF" w:themeFill="background1"/>
            <w:vAlign w:val="bottom"/>
            <w:hideMark/>
          </w:tcPr>
          <w:p w14:paraId="7E9FD201"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34.6%</w:t>
            </w:r>
          </w:p>
        </w:tc>
        <w:tc>
          <w:tcPr>
            <w:tcW w:w="241" w:type="pct"/>
            <w:tcBorders>
              <w:top w:val="nil"/>
              <w:left w:val="nil"/>
              <w:bottom w:val="nil"/>
              <w:right w:val="single" w:sz="4" w:space="0" w:color="333399"/>
            </w:tcBorders>
            <w:shd w:val="clear" w:color="auto" w:fill="FFFFFF" w:themeFill="background1"/>
            <w:vAlign w:val="bottom"/>
            <w:hideMark/>
          </w:tcPr>
          <w:p w14:paraId="54486FF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21.0%</w:t>
            </w:r>
          </w:p>
        </w:tc>
        <w:tc>
          <w:tcPr>
            <w:tcW w:w="238" w:type="pct"/>
            <w:tcBorders>
              <w:top w:val="nil"/>
              <w:left w:val="nil"/>
              <w:bottom w:val="nil"/>
              <w:right w:val="single" w:sz="4" w:space="0" w:color="333399"/>
            </w:tcBorders>
            <w:shd w:val="clear" w:color="auto" w:fill="FFFFFF" w:themeFill="background1"/>
            <w:vAlign w:val="bottom"/>
            <w:hideMark/>
          </w:tcPr>
          <w:p w14:paraId="79FC3D74"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50.6%</w:t>
            </w:r>
          </w:p>
        </w:tc>
        <w:tc>
          <w:tcPr>
            <w:tcW w:w="241" w:type="pct"/>
            <w:tcBorders>
              <w:top w:val="nil"/>
              <w:left w:val="nil"/>
              <w:bottom w:val="nil"/>
              <w:right w:val="single" w:sz="4" w:space="0" w:color="333399"/>
            </w:tcBorders>
            <w:shd w:val="clear" w:color="auto" w:fill="FFFFFF" w:themeFill="background1"/>
            <w:vAlign w:val="bottom"/>
            <w:hideMark/>
          </w:tcPr>
          <w:p w14:paraId="5CCE8C7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28.4%</w:t>
            </w:r>
          </w:p>
        </w:tc>
        <w:tc>
          <w:tcPr>
            <w:tcW w:w="241" w:type="pct"/>
            <w:tcBorders>
              <w:top w:val="nil"/>
              <w:left w:val="nil"/>
              <w:bottom w:val="nil"/>
              <w:right w:val="single" w:sz="4" w:space="0" w:color="333399"/>
            </w:tcBorders>
            <w:shd w:val="clear" w:color="auto" w:fill="FFFFFF" w:themeFill="background1"/>
            <w:vAlign w:val="bottom"/>
            <w:hideMark/>
          </w:tcPr>
          <w:p w14:paraId="7AEF9ED9"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14.5%</w:t>
            </w:r>
          </w:p>
        </w:tc>
        <w:tc>
          <w:tcPr>
            <w:tcW w:w="238" w:type="pct"/>
            <w:tcBorders>
              <w:top w:val="nil"/>
              <w:left w:val="nil"/>
              <w:bottom w:val="nil"/>
              <w:right w:val="single" w:sz="4" w:space="0" w:color="333399"/>
            </w:tcBorders>
            <w:shd w:val="clear" w:color="auto" w:fill="FFFFFF" w:themeFill="background1"/>
            <w:vAlign w:val="bottom"/>
            <w:hideMark/>
          </w:tcPr>
          <w:p w14:paraId="55ADE111"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38.6%</w:t>
            </w:r>
          </w:p>
        </w:tc>
        <w:tc>
          <w:tcPr>
            <w:tcW w:w="241" w:type="pct"/>
            <w:tcBorders>
              <w:top w:val="nil"/>
              <w:left w:val="nil"/>
              <w:bottom w:val="nil"/>
              <w:right w:val="single" w:sz="4" w:space="0" w:color="333399"/>
            </w:tcBorders>
            <w:shd w:val="clear" w:color="auto" w:fill="FFFFFF" w:themeFill="background1"/>
            <w:vAlign w:val="bottom"/>
            <w:hideMark/>
          </w:tcPr>
          <w:p w14:paraId="0AA03B4C"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47.0%</w:t>
            </w:r>
          </w:p>
        </w:tc>
        <w:tc>
          <w:tcPr>
            <w:tcW w:w="241" w:type="pct"/>
            <w:tcBorders>
              <w:top w:val="nil"/>
              <w:left w:val="nil"/>
              <w:bottom w:val="nil"/>
              <w:right w:val="single" w:sz="4" w:space="0" w:color="333399"/>
            </w:tcBorders>
            <w:shd w:val="clear" w:color="auto" w:fill="FFFFFF" w:themeFill="background1"/>
            <w:vAlign w:val="bottom"/>
            <w:hideMark/>
          </w:tcPr>
          <w:p w14:paraId="400F7839"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9.6%</w:t>
            </w:r>
          </w:p>
        </w:tc>
        <w:tc>
          <w:tcPr>
            <w:tcW w:w="238" w:type="pct"/>
            <w:tcBorders>
              <w:top w:val="nil"/>
              <w:left w:val="nil"/>
              <w:bottom w:val="nil"/>
              <w:right w:val="single" w:sz="4" w:space="0" w:color="333399"/>
            </w:tcBorders>
            <w:shd w:val="clear" w:color="auto" w:fill="FFFFFF" w:themeFill="background1"/>
            <w:vAlign w:val="bottom"/>
            <w:hideMark/>
          </w:tcPr>
          <w:p w14:paraId="2C84039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28.9%</w:t>
            </w:r>
          </w:p>
        </w:tc>
        <w:tc>
          <w:tcPr>
            <w:tcW w:w="241" w:type="pct"/>
            <w:tcBorders>
              <w:top w:val="nil"/>
              <w:left w:val="nil"/>
              <w:bottom w:val="nil"/>
              <w:right w:val="single" w:sz="4" w:space="0" w:color="333399"/>
            </w:tcBorders>
            <w:shd w:val="clear" w:color="auto" w:fill="FFFFFF" w:themeFill="background1"/>
            <w:vAlign w:val="bottom"/>
            <w:hideMark/>
          </w:tcPr>
          <w:p w14:paraId="5F8A8C5F"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61.4%</w:t>
            </w:r>
          </w:p>
        </w:tc>
        <w:tc>
          <w:tcPr>
            <w:tcW w:w="241" w:type="pct"/>
            <w:tcBorders>
              <w:top w:val="nil"/>
              <w:left w:val="nil"/>
              <w:bottom w:val="nil"/>
              <w:right w:val="single" w:sz="4" w:space="0" w:color="333399"/>
            </w:tcBorders>
            <w:shd w:val="clear" w:color="auto" w:fill="FFFFFF" w:themeFill="background1"/>
            <w:vAlign w:val="bottom"/>
            <w:hideMark/>
          </w:tcPr>
          <w:p w14:paraId="61381484"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50.6%</w:t>
            </w:r>
          </w:p>
        </w:tc>
        <w:tc>
          <w:tcPr>
            <w:tcW w:w="238" w:type="pct"/>
            <w:tcBorders>
              <w:top w:val="nil"/>
              <w:left w:val="nil"/>
              <w:bottom w:val="nil"/>
              <w:right w:val="single" w:sz="4" w:space="0" w:color="333399"/>
            </w:tcBorders>
            <w:shd w:val="clear" w:color="auto" w:fill="FFFFFF" w:themeFill="background1"/>
            <w:vAlign w:val="bottom"/>
            <w:hideMark/>
          </w:tcPr>
          <w:p w14:paraId="3F77FD65"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33.3%</w:t>
            </w:r>
          </w:p>
        </w:tc>
        <w:tc>
          <w:tcPr>
            <w:tcW w:w="241" w:type="pct"/>
            <w:tcBorders>
              <w:top w:val="nil"/>
              <w:left w:val="nil"/>
              <w:bottom w:val="nil"/>
              <w:right w:val="single" w:sz="4" w:space="0" w:color="333399"/>
            </w:tcBorders>
            <w:shd w:val="clear" w:color="auto" w:fill="FFFFFF" w:themeFill="background1"/>
            <w:vAlign w:val="bottom"/>
            <w:hideMark/>
          </w:tcPr>
          <w:p w14:paraId="7940E5A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16.0%</w:t>
            </w:r>
          </w:p>
        </w:tc>
      </w:tr>
      <w:tr w:rsidR="00EE207F" w:rsidRPr="00EE207F" w14:paraId="583F25F1" w14:textId="77777777" w:rsidTr="0028768F">
        <w:tc>
          <w:tcPr>
            <w:tcW w:w="680" w:type="pct"/>
            <w:tcBorders>
              <w:top w:val="nil"/>
              <w:left w:val="nil"/>
              <w:bottom w:val="nil"/>
              <w:right w:val="single" w:sz="4" w:space="0" w:color="333399"/>
            </w:tcBorders>
            <w:shd w:val="clear" w:color="auto" w:fill="FFFFFF" w:themeFill="background1"/>
            <w:vAlign w:val="bottom"/>
            <w:hideMark/>
          </w:tcPr>
          <w:p w14:paraId="38430070" w14:textId="77777777" w:rsidR="00EE207F" w:rsidRPr="00555899" w:rsidRDefault="00EE207F" w:rsidP="00EE207F">
            <w:pPr>
              <w:spacing w:before="0" w:after="0"/>
              <w:jc w:val="center"/>
              <w:rPr>
                <w:rFonts w:eastAsia="Times New Roman" w:cstheme="majorHAnsi"/>
                <w:b/>
                <w:bCs/>
                <w:sz w:val="18"/>
                <w:szCs w:val="18"/>
                <w:lang w:val="en-AU" w:eastAsia="en-AU"/>
              </w:rPr>
            </w:pPr>
            <w:r w:rsidRPr="00555899">
              <w:rPr>
                <w:rFonts w:eastAsia="Times New Roman" w:cstheme="majorHAnsi"/>
                <w:b/>
                <w:bCs/>
                <w:sz w:val="18"/>
                <w:szCs w:val="18"/>
                <w:lang w:val="en-AU" w:eastAsia="en-AU"/>
              </w:rPr>
              <w:t>Basin irrigator, off-farm works completed (n=83)</w:t>
            </w:r>
          </w:p>
        </w:tc>
        <w:tc>
          <w:tcPr>
            <w:tcW w:w="241" w:type="pct"/>
            <w:tcBorders>
              <w:top w:val="nil"/>
              <w:left w:val="nil"/>
              <w:bottom w:val="nil"/>
              <w:right w:val="single" w:sz="4" w:space="0" w:color="333399"/>
            </w:tcBorders>
            <w:shd w:val="clear" w:color="auto" w:fill="FFFFFF" w:themeFill="background1"/>
            <w:vAlign w:val="bottom"/>
            <w:hideMark/>
          </w:tcPr>
          <w:p w14:paraId="7D7497A9"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26.5%</w:t>
            </w:r>
          </w:p>
        </w:tc>
        <w:tc>
          <w:tcPr>
            <w:tcW w:w="238" w:type="pct"/>
            <w:tcBorders>
              <w:top w:val="nil"/>
              <w:left w:val="nil"/>
              <w:bottom w:val="nil"/>
              <w:right w:val="single" w:sz="4" w:space="0" w:color="333399"/>
            </w:tcBorders>
            <w:shd w:val="clear" w:color="auto" w:fill="FFFFFF" w:themeFill="background1"/>
            <w:vAlign w:val="bottom"/>
            <w:hideMark/>
          </w:tcPr>
          <w:p w14:paraId="7CEB197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30.1%</w:t>
            </w:r>
          </w:p>
        </w:tc>
        <w:tc>
          <w:tcPr>
            <w:tcW w:w="241" w:type="pct"/>
            <w:tcBorders>
              <w:top w:val="nil"/>
              <w:left w:val="nil"/>
              <w:bottom w:val="nil"/>
              <w:right w:val="single" w:sz="4" w:space="0" w:color="333399"/>
            </w:tcBorders>
            <w:shd w:val="clear" w:color="auto" w:fill="FFFFFF" w:themeFill="background1"/>
            <w:vAlign w:val="bottom"/>
            <w:hideMark/>
          </w:tcPr>
          <w:p w14:paraId="623CD9CC"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43.4%</w:t>
            </w:r>
          </w:p>
        </w:tc>
        <w:tc>
          <w:tcPr>
            <w:tcW w:w="241" w:type="pct"/>
            <w:tcBorders>
              <w:top w:val="nil"/>
              <w:left w:val="nil"/>
              <w:bottom w:val="nil"/>
              <w:right w:val="single" w:sz="4" w:space="0" w:color="333399"/>
            </w:tcBorders>
            <w:shd w:val="clear" w:color="auto" w:fill="FFFFFF" w:themeFill="background1"/>
            <w:vAlign w:val="bottom"/>
            <w:hideMark/>
          </w:tcPr>
          <w:p w14:paraId="537C52C8"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22.5%</w:t>
            </w:r>
          </w:p>
        </w:tc>
        <w:tc>
          <w:tcPr>
            <w:tcW w:w="238" w:type="pct"/>
            <w:tcBorders>
              <w:top w:val="nil"/>
              <w:left w:val="nil"/>
              <w:bottom w:val="nil"/>
              <w:right w:val="single" w:sz="4" w:space="0" w:color="333399"/>
            </w:tcBorders>
            <w:shd w:val="clear" w:color="auto" w:fill="FFFFFF" w:themeFill="background1"/>
            <w:vAlign w:val="bottom"/>
            <w:hideMark/>
          </w:tcPr>
          <w:p w14:paraId="63809D2B"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41.3%</w:t>
            </w:r>
          </w:p>
        </w:tc>
        <w:tc>
          <w:tcPr>
            <w:tcW w:w="241" w:type="pct"/>
            <w:tcBorders>
              <w:top w:val="nil"/>
              <w:left w:val="nil"/>
              <w:bottom w:val="nil"/>
              <w:right w:val="single" w:sz="4" w:space="0" w:color="333399"/>
            </w:tcBorders>
            <w:shd w:val="clear" w:color="auto" w:fill="FFFFFF" w:themeFill="background1"/>
            <w:vAlign w:val="bottom"/>
            <w:hideMark/>
          </w:tcPr>
          <w:p w14:paraId="581A64A5"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36.3%</w:t>
            </w:r>
          </w:p>
        </w:tc>
        <w:tc>
          <w:tcPr>
            <w:tcW w:w="241" w:type="pct"/>
            <w:tcBorders>
              <w:top w:val="nil"/>
              <w:left w:val="nil"/>
              <w:bottom w:val="nil"/>
              <w:right w:val="single" w:sz="4" w:space="0" w:color="333399"/>
            </w:tcBorders>
            <w:shd w:val="clear" w:color="auto" w:fill="FFFFFF" w:themeFill="background1"/>
            <w:vAlign w:val="bottom"/>
            <w:hideMark/>
          </w:tcPr>
          <w:p w14:paraId="0793E89C"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30.4%</w:t>
            </w:r>
          </w:p>
        </w:tc>
        <w:tc>
          <w:tcPr>
            <w:tcW w:w="238" w:type="pct"/>
            <w:tcBorders>
              <w:top w:val="nil"/>
              <w:left w:val="nil"/>
              <w:bottom w:val="nil"/>
              <w:right w:val="single" w:sz="4" w:space="0" w:color="333399"/>
            </w:tcBorders>
            <w:shd w:val="clear" w:color="auto" w:fill="FFFFFF" w:themeFill="background1"/>
            <w:vAlign w:val="bottom"/>
            <w:hideMark/>
          </w:tcPr>
          <w:p w14:paraId="504F53E8"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41.8%</w:t>
            </w:r>
          </w:p>
        </w:tc>
        <w:tc>
          <w:tcPr>
            <w:tcW w:w="241" w:type="pct"/>
            <w:tcBorders>
              <w:top w:val="nil"/>
              <w:left w:val="nil"/>
              <w:bottom w:val="nil"/>
              <w:right w:val="single" w:sz="4" w:space="0" w:color="333399"/>
            </w:tcBorders>
            <w:shd w:val="clear" w:color="auto" w:fill="FFFFFF" w:themeFill="background1"/>
            <w:vAlign w:val="bottom"/>
            <w:hideMark/>
          </w:tcPr>
          <w:p w14:paraId="0E52BDB5"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27.8%</w:t>
            </w:r>
          </w:p>
        </w:tc>
        <w:tc>
          <w:tcPr>
            <w:tcW w:w="241" w:type="pct"/>
            <w:tcBorders>
              <w:top w:val="nil"/>
              <w:left w:val="nil"/>
              <w:bottom w:val="nil"/>
              <w:right w:val="single" w:sz="4" w:space="0" w:color="333399"/>
            </w:tcBorders>
            <w:shd w:val="clear" w:color="auto" w:fill="FFFFFF" w:themeFill="background1"/>
            <w:vAlign w:val="bottom"/>
            <w:hideMark/>
          </w:tcPr>
          <w:p w14:paraId="174474B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22.9%</w:t>
            </w:r>
          </w:p>
        </w:tc>
        <w:tc>
          <w:tcPr>
            <w:tcW w:w="238" w:type="pct"/>
            <w:tcBorders>
              <w:top w:val="nil"/>
              <w:left w:val="nil"/>
              <w:bottom w:val="nil"/>
              <w:right w:val="single" w:sz="4" w:space="0" w:color="333399"/>
            </w:tcBorders>
            <w:shd w:val="clear" w:color="auto" w:fill="FFFFFF" w:themeFill="background1"/>
            <w:vAlign w:val="bottom"/>
            <w:hideMark/>
          </w:tcPr>
          <w:p w14:paraId="383F420A"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24.1%</w:t>
            </w:r>
          </w:p>
        </w:tc>
        <w:tc>
          <w:tcPr>
            <w:tcW w:w="241" w:type="pct"/>
            <w:tcBorders>
              <w:top w:val="nil"/>
              <w:left w:val="nil"/>
              <w:bottom w:val="nil"/>
              <w:right w:val="single" w:sz="4" w:space="0" w:color="333399"/>
            </w:tcBorders>
            <w:shd w:val="clear" w:color="auto" w:fill="FFFFFF" w:themeFill="background1"/>
            <w:vAlign w:val="bottom"/>
            <w:hideMark/>
          </w:tcPr>
          <w:p w14:paraId="6DD54921"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53.0%</w:t>
            </w:r>
          </w:p>
        </w:tc>
        <w:tc>
          <w:tcPr>
            <w:tcW w:w="241" w:type="pct"/>
            <w:tcBorders>
              <w:top w:val="nil"/>
              <w:left w:val="nil"/>
              <w:bottom w:val="nil"/>
              <w:right w:val="single" w:sz="4" w:space="0" w:color="333399"/>
            </w:tcBorders>
            <w:shd w:val="clear" w:color="auto" w:fill="FFFFFF" w:themeFill="background1"/>
            <w:vAlign w:val="bottom"/>
            <w:hideMark/>
          </w:tcPr>
          <w:p w14:paraId="2A636C7A"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18.1%</w:t>
            </w:r>
          </w:p>
        </w:tc>
        <w:tc>
          <w:tcPr>
            <w:tcW w:w="238" w:type="pct"/>
            <w:tcBorders>
              <w:top w:val="nil"/>
              <w:left w:val="nil"/>
              <w:bottom w:val="nil"/>
              <w:right w:val="single" w:sz="4" w:space="0" w:color="333399"/>
            </w:tcBorders>
            <w:shd w:val="clear" w:color="auto" w:fill="FFFFFF" w:themeFill="background1"/>
            <w:vAlign w:val="bottom"/>
            <w:hideMark/>
          </w:tcPr>
          <w:p w14:paraId="434556F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22.9%</w:t>
            </w:r>
          </w:p>
        </w:tc>
        <w:tc>
          <w:tcPr>
            <w:tcW w:w="241" w:type="pct"/>
            <w:tcBorders>
              <w:top w:val="nil"/>
              <w:left w:val="nil"/>
              <w:bottom w:val="nil"/>
              <w:right w:val="single" w:sz="4" w:space="0" w:color="333399"/>
            </w:tcBorders>
            <w:shd w:val="clear" w:color="auto" w:fill="FFFFFF" w:themeFill="background1"/>
            <w:vAlign w:val="bottom"/>
            <w:hideMark/>
          </w:tcPr>
          <w:p w14:paraId="562628FB"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59.0%</w:t>
            </w:r>
          </w:p>
        </w:tc>
        <w:tc>
          <w:tcPr>
            <w:tcW w:w="241" w:type="pct"/>
            <w:tcBorders>
              <w:top w:val="nil"/>
              <w:left w:val="nil"/>
              <w:bottom w:val="nil"/>
              <w:right w:val="single" w:sz="4" w:space="0" w:color="333399"/>
            </w:tcBorders>
            <w:shd w:val="clear" w:color="auto" w:fill="FFFFFF" w:themeFill="background1"/>
            <w:vAlign w:val="bottom"/>
            <w:hideMark/>
          </w:tcPr>
          <w:p w14:paraId="10FF0A91"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51.2%</w:t>
            </w:r>
          </w:p>
        </w:tc>
        <w:tc>
          <w:tcPr>
            <w:tcW w:w="238" w:type="pct"/>
            <w:tcBorders>
              <w:top w:val="nil"/>
              <w:left w:val="nil"/>
              <w:bottom w:val="nil"/>
              <w:right w:val="single" w:sz="4" w:space="0" w:color="333399"/>
            </w:tcBorders>
            <w:shd w:val="clear" w:color="auto" w:fill="FFFFFF" w:themeFill="background1"/>
            <w:vAlign w:val="bottom"/>
            <w:hideMark/>
          </w:tcPr>
          <w:p w14:paraId="234506F0"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30.5%</w:t>
            </w:r>
          </w:p>
        </w:tc>
        <w:tc>
          <w:tcPr>
            <w:tcW w:w="241" w:type="pct"/>
            <w:tcBorders>
              <w:top w:val="nil"/>
              <w:left w:val="nil"/>
              <w:bottom w:val="nil"/>
              <w:right w:val="single" w:sz="4" w:space="0" w:color="333399"/>
            </w:tcBorders>
            <w:shd w:val="clear" w:color="auto" w:fill="FFFFFF" w:themeFill="background1"/>
            <w:vAlign w:val="bottom"/>
            <w:hideMark/>
          </w:tcPr>
          <w:p w14:paraId="2A27E9C0"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18.3%</w:t>
            </w:r>
          </w:p>
        </w:tc>
      </w:tr>
      <w:tr w:rsidR="00EE207F" w:rsidRPr="00EE207F" w14:paraId="5B424785" w14:textId="77777777" w:rsidTr="0028768F">
        <w:tc>
          <w:tcPr>
            <w:tcW w:w="680" w:type="pct"/>
            <w:tcBorders>
              <w:top w:val="nil"/>
              <w:left w:val="nil"/>
              <w:bottom w:val="nil"/>
              <w:right w:val="single" w:sz="4" w:space="0" w:color="333399"/>
            </w:tcBorders>
            <w:shd w:val="clear" w:color="auto" w:fill="FFFFFF" w:themeFill="background1"/>
            <w:vAlign w:val="bottom"/>
            <w:hideMark/>
          </w:tcPr>
          <w:p w14:paraId="099F7B6D" w14:textId="77777777" w:rsidR="00EE207F" w:rsidRPr="00555899" w:rsidRDefault="00EE207F" w:rsidP="00EE207F">
            <w:pPr>
              <w:spacing w:before="0" w:after="0"/>
              <w:jc w:val="center"/>
              <w:rPr>
                <w:rFonts w:eastAsia="Times New Roman" w:cstheme="majorHAnsi"/>
                <w:b/>
                <w:bCs/>
                <w:sz w:val="18"/>
                <w:szCs w:val="18"/>
                <w:lang w:val="en-AU" w:eastAsia="en-AU"/>
              </w:rPr>
            </w:pPr>
            <w:r w:rsidRPr="00555899">
              <w:rPr>
                <w:rFonts w:eastAsia="Times New Roman" w:cstheme="majorHAnsi"/>
                <w:b/>
                <w:bCs/>
                <w:sz w:val="18"/>
                <w:szCs w:val="18"/>
                <w:lang w:val="en-AU" w:eastAsia="en-AU"/>
              </w:rPr>
              <w:t>Type of work - Automation of water delivery or other upgrade to technology used to deliver water (n=142)</w:t>
            </w:r>
          </w:p>
        </w:tc>
        <w:tc>
          <w:tcPr>
            <w:tcW w:w="241" w:type="pct"/>
            <w:tcBorders>
              <w:top w:val="nil"/>
              <w:left w:val="nil"/>
              <w:bottom w:val="nil"/>
              <w:right w:val="single" w:sz="4" w:space="0" w:color="333399"/>
            </w:tcBorders>
            <w:shd w:val="clear" w:color="auto" w:fill="FFFFFF" w:themeFill="background1"/>
            <w:vAlign w:val="bottom"/>
            <w:hideMark/>
          </w:tcPr>
          <w:p w14:paraId="464EB52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20.4%</w:t>
            </w:r>
          </w:p>
        </w:tc>
        <w:tc>
          <w:tcPr>
            <w:tcW w:w="238" w:type="pct"/>
            <w:tcBorders>
              <w:top w:val="nil"/>
              <w:left w:val="nil"/>
              <w:bottom w:val="nil"/>
              <w:right w:val="single" w:sz="4" w:space="0" w:color="333399"/>
            </w:tcBorders>
            <w:shd w:val="clear" w:color="auto" w:fill="FFFFFF" w:themeFill="background1"/>
            <w:vAlign w:val="bottom"/>
            <w:hideMark/>
          </w:tcPr>
          <w:p w14:paraId="5488679E"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37.3%</w:t>
            </w:r>
          </w:p>
        </w:tc>
        <w:tc>
          <w:tcPr>
            <w:tcW w:w="241" w:type="pct"/>
            <w:tcBorders>
              <w:top w:val="nil"/>
              <w:left w:val="nil"/>
              <w:bottom w:val="nil"/>
              <w:right w:val="single" w:sz="4" w:space="0" w:color="333399"/>
            </w:tcBorders>
            <w:shd w:val="clear" w:color="auto" w:fill="FFFFFF" w:themeFill="background1"/>
            <w:vAlign w:val="bottom"/>
            <w:hideMark/>
          </w:tcPr>
          <w:p w14:paraId="0FFBF90F"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42.3%</w:t>
            </w:r>
          </w:p>
        </w:tc>
        <w:tc>
          <w:tcPr>
            <w:tcW w:w="241" w:type="pct"/>
            <w:tcBorders>
              <w:top w:val="nil"/>
              <w:left w:val="nil"/>
              <w:bottom w:val="nil"/>
              <w:right w:val="single" w:sz="4" w:space="0" w:color="333399"/>
            </w:tcBorders>
            <w:shd w:val="clear" w:color="auto" w:fill="FFFFFF" w:themeFill="background1"/>
            <w:vAlign w:val="bottom"/>
            <w:hideMark/>
          </w:tcPr>
          <w:p w14:paraId="508E7410"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16.1%</w:t>
            </w:r>
          </w:p>
        </w:tc>
        <w:tc>
          <w:tcPr>
            <w:tcW w:w="238" w:type="pct"/>
            <w:tcBorders>
              <w:top w:val="nil"/>
              <w:left w:val="nil"/>
              <w:bottom w:val="nil"/>
              <w:right w:val="single" w:sz="4" w:space="0" w:color="333399"/>
            </w:tcBorders>
            <w:shd w:val="clear" w:color="auto" w:fill="FFFFFF" w:themeFill="background1"/>
            <w:vAlign w:val="bottom"/>
            <w:hideMark/>
          </w:tcPr>
          <w:p w14:paraId="04076BD3"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47.4%</w:t>
            </w:r>
          </w:p>
        </w:tc>
        <w:tc>
          <w:tcPr>
            <w:tcW w:w="241" w:type="pct"/>
            <w:tcBorders>
              <w:top w:val="nil"/>
              <w:left w:val="nil"/>
              <w:bottom w:val="nil"/>
              <w:right w:val="single" w:sz="4" w:space="0" w:color="333399"/>
            </w:tcBorders>
            <w:shd w:val="clear" w:color="auto" w:fill="FFFFFF" w:themeFill="background1"/>
            <w:vAlign w:val="bottom"/>
            <w:hideMark/>
          </w:tcPr>
          <w:p w14:paraId="2BC0213F"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36.5%</w:t>
            </w:r>
          </w:p>
        </w:tc>
        <w:tc>
          <w:tcPr>
            <w:tcW w:w="241" w:type="pct"/>
            <w:tcBorders>
              <w:top w:val="nil"/>
              <w:left w:val="nil"/>
              <w:bottom w:val="nil"/>
              <w:right w:val="single" w:sz="4" w:space="0" w:color="333399"/>
            </w:tcBorders>
            <w:shd w:val="clear" w:color="auto" w:fill="FFFFFF" w:themeFill="background1"/>
            <w:vAlign w:val="bottom"/>
            <w:hideMark/>
          </w:tcPr>
          <w:p w14:paraId="04C82C15"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24.3%</w:t>
            </w:r>
          </w:p>
        </w:tc>
        <w:tc>
          <w:tcPr>
            <w:tcW w:w="238" w:type="pct"/>
            <w:tcBorders>
              <w:top w:val="nil"/>
              <w:left w:val="nil"/>
              <w:bottom w:val="nil"/>
              <w:right w:val="single" w:sz="4" w:space="0" w:color="333399"/>
            </w:tcBorders>
            <w:shd w:val="clear" w:color="auto" w:fill="FFFFFF" w:themeFill="background1"/>
            <w:vAlign w:val="bottom"/>
            <w:hideMark/>
          </w:tcPr>
          <w:p w14:paraId="0E4FCBF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47.1%</w:t>
            </w:r>
          </w:p>
        </w:tc>
        <w:tc>
          <w:tcPr>
            <w:tcW w:w="241" w:type="pct"/>
            <w:tcBorders>
              <w:top w:val="nil"/>
              <w:left w:val="nil"/>
              <w:bottom w:val="nil"/>
              <w:right w:val="single" w:sz="4" w:space="0" w:color="333399"/>
            </w:tcBorders>
            <w:shd w:val="clear" w:color="auto" w:fill="FFFFFF" w:themeFill="background1"/>
            <w:vAlign w:val="bottom"/>
            <w:hideMark/>
          </w:tcPr>
          <w:p w14:paraId="26508E43"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28.7%</w:t>
            </w:r>
          </w:p>
        </w:tc>
        <w:tc>
          <w:tcPr>
            <w:tcW w:w="241" w:type="pct"/>
            <w:tcBorders>
              <w:top w:val="nil"/>
              <w:left w:val="nil"/>
              <w:bottom w:val="nil"/>
              <w:right w:val="single" w:sz="4" w:space="0" w:color="333399"/>
            </w:tcBorders>
            <w:shd w:val="clear" w:color="auto" w:fill="FFFFFF" w:themeFill="background1"/>
            <w:vAlign w:val="bottom"/>
            <w:hideMark/>
          </w:tcPr>
          <w:p w14:paraId="7B6E5769"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17.7%</w:t>
            </w:r>
          </w:p>
        </w:tc>
        <w:tc>
          <w:tcPr>
            <w:tcW w:w="238" w:type="pct"/>
            <w:tcBorders>
              <w:top w:val="nil"/>
              <w:left w:val="nil"/>
              <w:bottom w:val="nil"/>
              <w:right w:val="single" w:sz="4" w:space="0" w:color="333399"/>
            </w:tcBorders>
            <w:shd w:val="clear" w:color="auto" w:fill="FFFFFF" w:themeFill="background1"/>
            <w:vAlign w:val="bottom"/>
            <w:hideMark/>
          </w:tcPr>
          <w:p w14:paraId="531C4464"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31.2%</w:t>
            </w:r>
          </w:p>
        </w:tc>
        <w:tc>
          <w:tcPr>
            <w:tcW w:w="241" w:type="pct"/>
            <w:tcBorders>
              <w:top w:val="nil"/>
              <w:left w:val="nil"/>
              <w:bottom w:val="nil"/>
              <w:right w:val="single" w:sz="4" w:space="0" w:color="333399"/>
            </w:tcBorders>
            <w:shd w:val="clear" w:color="auto" w:fill="FFFFFF" w:themeFill="background1"/>
            <w:vAlign w:val="bottom"/>
            <w:hideMark/>
          </w:tcPr>
          <w:p w14:paraId="7E7883DF"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51.1%</w:t>
            </w:r>
          </w:p>
        </w:tc>
        <w:tc>
          <w:tcPr>
            <w:tcW w:w="241" w:type="pct"/>
            <w:tcBorders>
              <w:top w:val="nil"/>
              <w:left w:val="nil"/>
              <w:bottom w:val="nil"/>
              <w:right w:val="single" w:sz="4" w:space="0" w:color="333399"/>
            </w:tcBorders>
            <w:shd w:val="clear" w:color="auto" w:fill="FFFFFF" w:themeFill="background1"/>
            <w:vAlign w:val="bottom"/>
            <w:hideMark/>
          </w:tcPr>
          <w:p w14:paraId="7067F02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9.9%</w:t>
            </w:r>
          </w:p>
        </w:tc>
        <w:tc>
          <w:tcPr>
            <w:tcW w:w="238" w:type="pct"/>
            <w:tcBorders>
              <w:top w:val="nil"/>
              <w:left w:val="nil"/>
              <w:bottom w:val="nil"/>
              <w:right w:val="single" w:sz="4" w:space="0" w:color="333399"/>
            </w:tcBorders>
            <w:shd w:val="clear" w:color="auto" w:fill="FFFFFF" w:themeFill="background1"/>
            <w:vAlign w:val="bottom"/>
            <w:hideMark/>
          </w:tcPr>
          <w:p w14:paraId="5E7508F8"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20.4%</w:t>
            </w:r>
          </w:p>
        </w:tc>
        <w:tc>
          <w:tcPr>
            <w:tcW w:w="241" w:type="pct"/>
            <w:tcBorders>
              <w:top w:val="nil"/>
              <w:left w:val="nil"/>
              <w:bottom w:val="nil"/>
              <w:right w:val="single" w:sz="4" w:space="0" w:color="333399"/>
            </w:tcBorders>
            <w:shd w:val="clear" w:color="auto" w:fill="FFFFFF" w:themeFill="background1"/>
            <w:vAlign w:val="bottom"/>
            <w:hideMark/>
          </w:tcPr>
          <w:p w14:paraId="4AE5F539"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69.7%</w:t>
            </w:r>
          </w:p>
        </w:tc>
        <w:tc>
          <w:tcPr>
            <w:tcW w:w="241" w:type="pct"/>
            <w:tcBorders>
              <w:top w:val="nil"/>
              <w:left w:val="nil"/>
              <w:bottom w:val="nil"/>
              <w:right w:val="single" w:sz="4" w:space="0" w:color="333399"/>
            </w:tcBorders>
            <w:shd w:val="clear" w:color="auto" w:fill="FFFFFF" w:themeFill="background1"/>
            <w:vAlign w:val="bottom"/>
            <w:hideMark/>
          </w:tcPr>
          <w:p w14:paraId="72FD7175"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53.2%</w:t>
            </w:r>
          </w:p>
        </w:tc>
        <w:tc>
          <w:tcPr>
            <w:tcW w:w="238" w:type="pct"/>
            <w:tcBorders>
              <w:top w:val="nil"/>
              <w:left w:val="nil"/>
              <w:bottom w:val="nil"/>
              <w:right w:val="single" w:sz="4" w:space="0" w:color="333399"/>
            </w:tcBorders>
            <w:shd w:val="clear" w:color="auto" w:fill="FFFFFF" w:themeFill="background1"/>
            <w:vAlign w:val="bottom"/>
            <w:hideMark/>
          </w:tcPr>
          <w:p w14:paraId="7FF688F7"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29.5%</w:t>
            </w:r>
          </w:p>
        </w:tc>
        <w:tc>
          <w:tcPr>
            <w:tcW w:w="241" w:type="pct"/>
            <w:tcBorders>
              <w:top w:val="nil"/>
              <w:left w:val="nil"/>
              <w:bottom w:val="nil"/>
              <w:right w:val="single" w:sz="4" w:space="0" w:color="333399"/>
            </w:tcBorders>
            <w:shd w:val="clear" w:color="auto" w:fill="FFFFFF" w:themeFill="background1"/>
            <w:vAlign w:val="bottom"/>
            <w:hideMark/>
          </w:tcPr>
          <w:p w14:paraId="2FF1687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17.3%</w:t>
            </w:r>
          </w:p>
        </w:tc>
      </w:tr>
      <w:tr w:rsidR="00EE207F" w:rsidRPr="00EE207F" w14:paraId="2913C950" w14:textId="77777777" w:rsidTr="0028768F">
        <w:tc>
          <w:tcPr>
            <w:tcW w:w="680" w:type="pct"/>
            <w:tcBorders>
              <w:top w:val="nil"/>
              <w:left w:val="nil"/>
              <w:bottom w:val="nil"/>
              <w:right w:val="single" w:sz="4" w:space="0" w:color="333399"/>
            </w:tcBorders>
            <w:shd w:val="clear" w:color="auto" w:fill="FFFFFF" w:themeFill="background1"/>
            <w:vAlign w:val="bottom"/>
            <w:hideMark/>
          </w:tcPr>
          <w:p w14:paraId="18BE976E" w14:textId="77777777" w:rsidR="00EE207F" w:rsidRPr="00555899" w:rsidRDefault="00EE207F" w:rsidP="00EE207F">
            <w:pPr>
              <w:spacing w:before="0" w:after="0"/>
              <w:jc w:val="center"/>
              <w:rPr>
                <w:rFonts w:eastAsia="Times New Roman" w:cstheme="majorHAnsi"/>
                <w:b/>
                <w:bCs/>
                <w:sz w:val="18"/>
                <w:szCs w:val="18"/>
                <w:lang w:val="en-AU" w:eastAsia="en-AU"/>
              </w:rPr>
            </w:pPr>
            <w:r w:rsidRPr="00555899">
              <w:rPr>
                <w:rFonts w:eastAsia="Times New Roman" w:cstheme="majorHAnsi"/>
                <w:b/>
                <w:bCs/>
                <w:sz w:val="18"/>
                <w:szCs w:val="18"/>
                <w:lang w:val="en-AU" w:eastAsia="en-AU"/>
              </w:rPr>
              <w:t>Type of work - Conversion of open channels to pipes (n=49)</w:t>
            </w:r>
          </w:p>
        </w:tc>
        <w:tc>
          <w:tcPr>
            <w:tcW w:w="241" w:type="pct"/>
            <w:tcBorders>
              <w:top w:val="nil"/>
              <w:left w:val="nil"/>
              <w:bottom w:val="nil"/>
              <w:right w:val="single" w:sz="4" w:space="0" w:color="333399"/>
            </w:tcBorders>
            <w:shd w:val="clear" w:color="auto" w:fill="FFFFFF" w:themeFill="background1"/>
            <w:vAlign w:val="bottom"/>
            <w:hideMark/>
          </w:tcPr>
          <w:p w14:paraId="62C40FD4"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16.3%</w:t>
            </w:r>
          </w:p>
        </w:tc>
        <w:tc>
          <w:tcPr>
            <w:tcW w:w="238" w:type="pct"/>
            <w:tcBorders>
              <w:top w:val="nil"/>
              <w:left w:val="nil"/>
              <w:bottom w:val="nil"/>
              <w:right w:val="single" w:sz="4" w:space="0" w:color="333399"/>
            </w:tcBorders>
            <w:shd w:val="clear" w:color="auto" w:fill="FFFFFF" w:themeFill="background1"/>
            <w:vAlign w:val="bottom"/>
            <w:hideMark/>
          </w:tcPr>
          <w:p w14:paraId="16A0330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36.7%</w:t>
            </w:r>
          </w:p>
        </w:tc>
        <w:tc>
          <w:tcPr>
            <w:tcW w:w="241" w:type="pct"/>
            <w:tcBorders>
              <w:top w:val="nil"/>
              <w:left w:val="nil"/>
              <w:bottom w:val="nil"/>
              <w:right w:val="single" w:sz="4" w:space="0" w:color="333399"/>
            </w:tcBorders>
            <w:shd w:val="clear" w:color="auto" w:fill="FFFFFF" w:themeFill="background1"/>
            <w:vAlign w:val="bottom"/>
            <w:hideMark/>
          </w:tcPr>
          <w:p w14:paraId="1AD336F1"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46.9%</w:t>
            </w:r>
          </w:p>
        </w:tc>
        <w:tc>
          <w:tcPr>
            <w:tcW w:w="241" w:type="pct"/>
            <w:tcBorders>
              <w:top w:val="nil"/>
              <w:left w:val="nil"/>
              <w:bottom w:val="nil"/>
              <w:right w:val="single" w:sz="4" w:space="0" w:color="333399"/>
            </w:tcBorders>
            <w:shd w:val="clear" w:color="auto" w:fill="FFFFFF" w:themeFill="background1"/>
            <w:vAlign w:val="bottom"/>
            <w:hideMark/>
          </w:tcPr>
          <w:p w14:paraId="33EF7E63"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16.7%</w:t>
            </w:r>
          </w:p>
        </w:tc>
        <w:tc>
          <w:tcPr>
            <w:tcW w:w="238" w:type="pct"/>
            <w:tcBorders>
              <w:top w:val="nil"/>
              <w:left w:val="nil"/>
              <w:bottom w:val="nil"/>
              <w:right w:val="single" w:sz="4" w:space="0" w:color="333399"/>
            </w:tcBorders>
            <w:shd w:val="clear" w:color="auto" w:fill="FFFFFF" w:themeFill="background1"/>
            <w:vAlign w:val="bottom"/>
            <w:hideMark/>
          </w:tcPr>
          <w:p w14:paraId="05D076B5"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47.9%</w:t>
            </w:r>
          </w:p>
        </w:tc>
        <w:tc>
          <w:tcPr>
            <w:tcW w:w="241" w:type="pct"/>
            <w:tcBorders>
              <w:top w:val="nil"/>
              <w:left w:val="nil"/>
              <w:bottom w:val="nil"/>
              <w:right w:val="single" w:sz="4" w:space="0" w:color="333399"/>
            </w:tcBorders>
            <w:shd w:val="clear" w:color="auto" w:fill="FFFFFF" w:themeFill="background1"/>
            <w:vAlign w:val="bottom"/>
            <w:hideMark/>
          </w:tcPr>
          <w:p w14:paraId="2966AFF5"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35.4%</w:t>
            </w:r>
          </w:p>
        </w:tc>
        <w:tc>
          <w:tcPr>
            <w:tcW w:w="241" w:type="pct"/>
            <w:tcBorders>
              <w:top w:val="nil"/>
              <w:left w:val="nil"/>
              <w:bottom w:val="nil"/>
              <w:right w:val="single" w:sz="4" w:space="0" w:color="333399"/>
            </w:tcBorders>
            <w:shd w:val="clear" w:color="auto" w:fill="FFFFFF" w:themeFill="background1"/>
            <w:vAlign w:val="bottom"/>
            <w:hideMark/>
          </w:tcPr>
          <w:p w14:paraId="6379184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19.1%</w:t>
            </w:r>
          </w:p>
        </w:tc>
        <w:tc>
          <w:tcPr>
            <w:tcW w:w="238" w:type="pct"/>
            <w:tcBorders>
              <w:top w:val="nil"/>
              <w:left w:val="nil"/>
              <w:bottom w:val="nil"/>
              <w:right w:val="single" w:sz="4" w:space="0" w:color="333399"/>
            </w:tcBorders>
            <w:shd w:val="clear" w:color="auto" w:fill="FFFFFF" w:themeFill="background1"/>
            <w:vAlign w:val="bottom"/>
            <w:hideMark/>
          </w:tcPr>
          <w:p w14:paraId="37A63B0F"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51.1%</w:t>
            </w:r>
          </w:p>
        </w:tc>
        <w:tc>
          <w:tcPr>
            <w:tcW w:w="241" w:type="pct"/>
            <w:tcBorders>
              <w:top w:val="nil"/>
              <w:left w:val="nil"/>
              <w:bottom w:val="nil"/>
              <w:right w:val="single" w:sz="4" w:space="0" w:color="333399"/>
            </w:tcBorders>
            <w:shd w:val="clear" w:color="auto" w:fill="FFFFFF" w:themeFill="background1"/>
            <w:vAlign w:val="bottom"/>
            <w:hideMark/>
          </w:tcPr>
          <w:p w14:paraId="7F34764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29.8%</w:t>
            </w:r>
          </w:p>
        </w:tc>
        <w:tc>
          <w:tcPr>
            <w:tcW w:w="241" w:type="pct"/>
            <w:tcBorders>
              <w:top w:val="nil"/>
              <w:left w:val="nil"/>
              <w:bottom w:val="nil"/>
              <w:right w:val="single" w:sz="4" w:space="0" w:color="333399"/>
            </w:tcBorders>
            <w:shd w:val="clear" w:color="auto" w:fill="FFFFFF" w:themeFill="background1"/>
            <w:vAlign w:val="bottom"/>
            <w:hideMark/>
          </w:tcPr>
          <w:p w14:paraId="1AAB6F98"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12.2%</w:t>
            </w:r>
          </w:p>
        </w:tc>
        <w:tc>
          <w:tcPr>
            <w:tcW w:w="238" w:type="pct"/>
            <w:tcBorders>
              <w:top w:val="nil"/>
              <w:left w:val="nil"/>
              <w:bottom w:val="nil"/>
              <w:right w:val="single" w:sz="4" w:space="0" w:color="333399"/>
            </w:tcBorders>
            <w:shd w:val="clear" w:color="auto" w:fill="FFFFFF" w:themeFill="background1"/>
            <w:vAlign w:val="bottom"/>
            <w:hideMark/>
          </w:tcPr>
          <w:p w14:paraId="3DE4EB5E"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24.5%</w:t>
            </w:r>
          </w:p>
        </w:tc>
        <w:tc>
          <w:tcPr>
            <w:tcW w:w="241" w:type="pct"/>
            <w:tcBorders>
              <w:top w:val="nil"/>
              <w:left w:val="nil"/>
              <w:bottom w:val="nil"/>
              <w:right w:val="single" w:sz="4" w:space="0" w:color="333399"/>
            </w:tcBorders>
            <w:shd w:val="clear" w:color="auto" w:fill="FFFFFF" w:themeFill="background1"/>
            <w:vAlign w:val="bottom"/>
            <w:hideMark/>
          </w:tcPr>
          <w:p w14:paraId="12264420"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63.3%</w:t>
            </w:r>
          </w:p>
        </w:tc>
        <w:tc>
          <w:tcPr>
            <w:tcW w:w="241" w:type="pct"/>
            <w:tcBorders>
              <w:top w:val="nil"/>
              <w:left w:val="nil"/>
              <w:bottom w:val="nil"/>
              <w:right w:val="single" w:sz="4" w:space="0" w:color="333399"/>
            </w:tcBorders>
            <w:shd w:val="clear" w:color="auto" w:fill="FFFFFF" w:themeFill="background1"/>
            <w:vAlign w:val="bottom"/>
            <w:hideMark/>
          </w:tcPr>
          <w:p w14:paraId="61104455"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10.4%</w:t>
            </w:r>
          </w:p>
        </w:tc>
        <w:tc>
          <w:tcPr>
            <w:tcW w:w="238" w:type="pct"/>
            <w:tcBorders>
              <w:top w:val="nil"/>
              <w:left w:val="nil"/>
              <w:bottom w:val="nil"/>
              <w:right w:val="single" w:sz="4" w:space="0" w:color="333399"/>
            </w:tcBorders>
            <w:shd w:val="clear" w:color="auto" w:fill="FFFFFF" w:themeFill="background1"/>
            <w:vAlign w:val="bottom"/>
            <w:hideMark/>
          </w:tcPr>
          <w:p w14:paraId="481A605F"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16.7%</w:t>
            </w:r>
          </w:p>
        </w:tc>
        <w:tc>
          <w:tcPr>
            <w:tcW w:w="241" w:type="pct"/>
            <w:tcBorders>
              <w:top w:val="nil"/>
              <w:left w:val="nil"/>
              <w:bottom w:val="nil"/>
              <w:right w:val="single" w:sz="4" w:space="0" w:color="333399"/>
            </w:tcBorders>
            <w:shd w:val="clear" w:color="auto" w:fill="FFFFFF" w:themeFill="background1"/>
            <w:vAlign w:val="bottom"/>
            <w:hideMark/>
          </w:tcPr>
          <w:p w14:paraId="36F00124"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72.9%</w:t>
            </w:r>
          </w:p>
        </w:tc>
        <w:tc>
          <w:tcPr>
            <w:tcW w:w="241" w:type="pct"/>
            <w:tcBorders>
              <w:top w:val="nil"/>
              <w:left w:val="nil"/>
              <w:bottom w:val="nil"/>
              <w:right w:val="single" w:sz="4" w:space="0" w:color="333399"/>
            </w:tcBorders>
            <w:shd w:val="clear" w:color="auto" w:fill="FFFFFF" w:themeFill="background1"/>
            <w:vAlign w:val="bottom"/>
            <w:hideMark/>
          </w:tcPr>
          <w:p w14:paraId="306899BF"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46.8%</w:t>
            </w:r>
          </w:p>
        </w:tc>
        <w:tc>
          <w:tcPr>
            <w:tcW w:w="238" w:type="pct"/>
            <w:tcBorders>
              <w:top w:val="nil"/>
              <w:left w:val="nil"/>
              <w:bottom w:val="nil"/>
              <w:right w:val="single" w:sz="4" w:space="0" w:color="333399"/>
            </w:tcBorders>
            <w:shd w:val="clear" w:color="auto" w:fill="FFFFFF" w:themeFill="background1"/>
            <w:vAlign w:val="bottom"/>
            <w:hideMark/>
          </w:tcPr>
          <w:p w14:paraId="37DEFBCB"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40.4%</w:t>
            </w:r>
          </w:p>
        </w:tc>
        <w:tc>
          <w:tcPr>
            <w:tcW w:w="241" w:type="pct"/>
            <w:tcBorders>
              <w:top w:val="nil"/>
              <w:left w:val="nil"/>
              <w:bottom w:val="nil"/>
              <w:right w:val="single" w:sz="4" w:space="0" w:color="333399"/>
            </w:tcBorders>
            <w:shd w:val="clear" w:color="auto" w:fill="FFFFFF" w:themeFill="background1"/>
            <w:vAlign w:val="bottom"/>
            <w:hideMark/>
          </w:tcPr>
          <w:p w14:paraId="006E788F"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12.8%</w:t>
            </w:r>
          </w:p>
        </w:tc>
      </w:tr>
      <w:tr w:rsidR="00EE207F" w:rsidRPr="00EE207F" w14:paraId="30AB868B" w14:textId="77777777" w:rsidTr="0028768F">
        <w:tc>
          <w:tcPr>
            <w:tcW w:w="680" w:type="pct"/>
            <w:tcBorders>
              <w:top w:val="nil"/>
              <w:left w:val="nil"/>
              <w:bottom w:val="nil"/>
              <w:right w:val="single" w:sz="4" w:space="0" w:color="333399"/>
            </w:tcBorders>
            <w:shd w:val="clear" w:color="auto" w:fill="FFFFFF" w:themeFill="background1"/>
            <w:vAlign w:val="bottom"/>
            <w:hideMark/>
          </w:tcPr>
          <w:p w14:paraId="771EC0DA" w14:textId="77777777" w:rsidR="00EE207F" w:rsidRPr="00555899" w:rsidRDefault="00EE207F" w:rsidP="00EE207F">
            <w:pPr>
              <w:spacing w:before="0" w:after="0"/>
              <w:jc w:val="center"/>
              <w:rPr>
                <w:rFonts w:eastAsia="Times New Roman" w:cstheme="majorHAnsi"/>
                <w:b/>
                <w:bCs/>
                <w:sz w:val="18"/>
                <w:szCs w:val="18"/>
                <w:lang w:val="en-AU" w:eastAsia="en-AU"/>
              </w:rPr>
            </w:pPr>
            <w:r w:rsidRPr="00555899">
              <w:rPr>
                <w:rFonts w:eastAsia="Times New Roman" w:cstheme="majorHAnsi"/>
                <w:b/>
                <w:bCs/>
                <w:sz w:val="18"/>
                <w:szCs w:val="18"/>
                <w:lang w:val="en-AU" w:eastAsia="en-AU"/>
              </w:rPr>
              <w:t>Type of work - Clay lining of channels or other works to reduce leakage (n=35)</w:t>
            </w:r>
          </w:p>
        </w:tc>
        <w:tc>
          <w:tcPr>
            <w:tcW w:w="241" w:type="pct"/>
            <w:tcBorders>
              <w:top w:val="nil"/>
              <w:left w:val="nil"/>
              <w:bottom w:val="nil"/>
              <w:right w:val="single" w:sz="4" w:space="0" w:color="333399"/>
            </w:tcBorders>
            <w:shd w:val="clear" w:color="auto" w:fill="FFFFFF" w:themeFill="background1"/>
            <w:vAlign w:val="bottom"/>
            <w:hideMark/>
          </w:tcPr>
          <w:p w14:paraId="71D958C6"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11.4%</w:t>
            </w:r>
          </w:p>
        </w:tc>
        <w:tc>
          <w:tcPr>
            <w:tcW w:w="238" w:type="pct"/>
            <w:tcBorders>
              <w:top w:val="nil"/>
              <w:left w:val="nil"/>
              <w:bottom w:val="nil"/>
              <w:right w:val="single" w:sz="4" w:space="0" w:color="333399"/>
            </w:tcBorders>
            <w:shd w:val="clear" w:color="auto" w:fill="FFFFFF" w:themeFill="background1"/>
            <w:vAlign w:val="bottom"/>
            <w:hideMark/>
          </w:tcPr>
          <w:p w14:paraId="3A2FA9FA"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40.0%</w:t>
            </w:r>
          </w:p>
        </w:tc>
        <w:tc>
          <w:tcPr>
            <w:tcW w:w="241" w:type="pct"/>
            <w:tcBorders>
              <w:top w:val="nil"/>
              <w:left w:val="nil"/>
              <w:bottom w:val="nil"/>
              <w:right w:val="single" w:sz="4" w:space="0" w:color="333399"/>
            </w:tcBorders>
            <w:shd w:val="clear" w:color="auto" w:fill="FFFFFF" w:themeFill="background1"/>
            <w:vAlign w:val="bottom"/>
            <w:hideMark/>
          </w:tcPr>
          <w:p w14:paraId="5198B403"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48.6%</w:t>
            </w:r>
          </w:p>
        </w:tc>
        <w:tc>
          <w:tcPr>
            <w:tcW w:w="241" w:type="pct"/>
            <w:tcBorders>
              <w:top w:val="nil"/>
              <w:left w:val="nil"/>
              <w:bottom w:val="nil"/>
              <w:right w:val="single" w:sz="4" w:space="0" w:color="333399"/>
            </w:tcBorders>
            <w:shd w:val="clear" w:color="auto" w:fill="FFFFFF" w:themeFill="background1"/>
            <w:vAlign w:val="bottom"/>
            <w:hideMark/>
          </w:tcPr>
          <w:p w14:paraId="6A3EA8E9"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15.2%</w:t>
            </w:r>
          </w:p>
        </w:tc>
        <w:tc>
          <w:tcPr>
            <w:tcW w:w="238" w:type="pct"/>
            <w:tcBorders>
              <w:top w:val="nil"/>
              <w:left w:val="nil"/>
              <w:bottom w:val="nil"/>
              <w:right w:val="single" w:sz="4" w:space="0" w:color="333399"/>
            </w:tcBorders>
            <w:shd w:val="clear" w:color="auto" w:fill="FFFFFF" w:themeFill="background1"/>
            <w:vAlign w:val="bottom"/>
            <w:hideMark/>
          </w:tcPr>
          <w:p w14:paraId="00E2D9FA"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48.5%</w:t>
            </w:r>
          </w:p>
        </w:tc>
        <w:tc>
          <w:tcPr>
            <w:tcW w:w="241" w:type="pct"/>
            <w:tcBorders>
              <w:top w:val="nil"/>
              <w:left w:val="nil"/>
              <w:bottom w:val="nil"/>
              <w:right w:val="single" w:sz="4" w:space="0" w:color="333399"/>
            </w:tcBorders>
            <w:shd w:val="clear" w:color="auto" w:fill="FFFFFF" w:themeFill="background1"/>
            <w:vAlign w:val="bottom"/>
            <w:hideMark/>
          </w:tcPr>
          <w:p w14:paraId="19D0EB71"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36.4%</w:t>
            </w:r>
          </w:p>
        </w:tc>
        <w:tc>
          <w:tcPr>
            <w:tcW w:w="241" w:type="pct"/>
            <w:tcBorders>
              <w:top w:val="nil"/>
              <w:left w:val="nil"/>
              <w:bottom w:val="nil"/>
              <w:right w:val="single" w:sz="4" w:space="0" w:color="333399"/>
            </w:tcBorders>
            <w:shd w:val="clear" w:color="auto" w:fill="FFFFFF" w:themeFill="background1"/>
            <w:vAlign w:val="bottom"/>
            <w:hideMark/>
          </w:tcPr>
          <w:p w14:paraId="7EE51A8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24.2%</w:t>
            </w:r>
          </w:p>
        </w:tc>
        <w:tc>
          <w:tcPr>
            <w:tcW w:w="238" w:type="pct"/>
            <w:tcBorders>
              <w:top w:val="nil"/>
              <w:left w:val="nil"/>
              <w:bottom w:val="nil"/>
              <w:right w:val="single" w:sz="4" w:space="0" w:color="333399"/>
            </w:tcBorders>
            <w:shd w:val="clear" w:color="auto" w:fill="FFFFFF" w:themeFill="background1"/>
            <w:vAlign w:val="bottom"/>
            <w:hideMark/>
          </w:tcPr>
          <w:p w14:paraId="36388A06"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48.5%</w:t>
            </w:r>
          </w:p>
        </w:tc>
        <w:tc>
          <w:tcPr>
            <w:tcW w:w="241" w:type="pct"/>
            <w:tcBorders>
              <w:top w:val="nil"/>
              <w:left w:val="nil"/>
              <w:bottom w:val="nil"/>
              <w:right w:val="single" w:sz="4" w:space="0" w:color="333399"/>
            </w:tcBorders>
            <w:shd w:val="clear" w:color="auto" w:fill="FFFFFF" w:themeFill="background1"/>
            <w:vAlign w:val="bottom"/>
            <w:hideMark/>
          </w:tcPr>
          <w:p w14:paraId="3213CE8A"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27.3%</w:t>
            </w:r>
          </w:p>
        </w:tc>
        <w:tc>
          <w:tcPr>
            <w:tcW w:w="241" w:type="pct"/>
            <w:tcBorders>
              <w:top w:val="nil"/>
              <w:left w:val="nil"/>
              <w:bottom w:val="nil"/>
              <w:right w:val="single" w:sz="4" w:space="0" w:color="333399"/>
            </w:tcBorders>
            <w:shd w:val="clear" w:color="auto" w:fill="FFFFFF" w:themeFill="background1"/>
            <w:vAlign w:val="bottom"/>
            <w:hideMark/>
          </w:tcPr>
          <w:p w14:paraId="3CE74D1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11.4%</w:t>
            </w:r>
          </w:p>
        </w:tc>
        <w:tc>
          <w:tcPr>
            <w:tcW w:w="238" w:type="pct"/>
            <w:tcBorders>
              <w:top w:val="nil"/>
              <w:left w:val="nil"/>
              <w:bottom w:val="nil"/>
              <w:right w:val="single" w:sz="4" w:space="0" w:color="333399"/>
            </w:tcBorders>
            <w:shd w:val="clear" w:color="auto" w:fill="FFFFFF" w:themeFill="background1"/>
            <w:vAlign w:val="bottom"/>
            <w:hideMark/>
          </w:tcPr>
          <w:p w14:paraId="1086283B"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31.4%</w:t>
            </w:r>
          </w:p>
        </w:tc>
        <w:tc>
          <w:tcPr>
            <w:tcW w:w="241" w:type="pct"/>
            <w:tcBorders>
              <w:top w:val="nil"/>
              <w:left w:val="nil"/>
              <w:bottom w:val="nil"/>
              <w:right w:val="single" w:sz="4" w:space="0" w:color="333399"/>
            </w:tcBorders>
            <w:shd w:val="clear" w:color="auto" w:fill="FFFFFF" w:themeFill="background1"/>
            <w:vAlign w:val="bottom"/>
            <w:hideMark/>
          </w:tcPr>
          <w:p w14:paraId="05C218FB"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57.1%</w:t>
            </w:r>
          </w:p>
        </w:tc>
        <w:tc>
          <w:tcPr>
            <w:tcW w:w="241" w:type="pct"/>
            <w:tcBorders>
              <w:top w:val="nil"/>
              <w:left w:val="nil"/>
              <w:bottom w:val="nil"/>
              <w:right w:val="single" w:sz="4" w:space="0" w:color="333399"/>
            </w:tcBorders>
            <w:shd w:val="clear" w:color="auto" w:fill="FFFFFF" w:themeFill="background1"/>
            <w:vAlign w:val="bottom"/>
            <w:hideMark/>
          </w:tcPr>
          <w:p w14:paraId="02451BD8"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8.6%</w:t>
            </w:r>
          </w:p>
        </w:tc>
        <w:tc>
          <w:tcPr>
            <w:tcW w:w="238" w:type="pct"/>
            <w:tcBorders>
              <w:top w:val="nil"/>
              <w:left w:val="nil"/>
              <w:bottom w:val="nil"/>
              <w:right w:val="single" w:sz="4" w:space="0" w:color="333399"/>
            </w:tcBorders>
            <w:shd w:val="clear" w:color="auto" w:fill="FFFFFF" w:themeFill="background1"/>
            <w:vAlign w:val="bottom"/>
            <w:hideMark/>
          </w:tcPr>
          <w:p w14:paraId="3049EBF6"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28.6%</w:t>
            </w:r>
          </w:p>
        </w:tc>
        <w:tc>
          <w:tcPr>
            <w:tcW w:w="241" w:type="pct"/>
            <w:tcBorders>
              <w:top w:val="nil"/>
              <w:left w:val="nil"/>
              <w:bottom w:val="nil"/>
              <w:right w:val="single" w:sz="4" w:space="0" w:color="333399"/>
            </w:tcBorders>
            <w:shd w:val="clear" w:color="auto" w:fill="FFFFFF" w:themeFill="background1"/>
            <w:vAlign w:val="bottom"/>
            <w:hideMark/>
          </w:tcPr>
          <w:p w14:paraId="1EEE0294"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62.9%</w:t>
            </w:r>
          </w:p>
        </w:tc>
        <w:tc>
          <w:tcPr>
            <w:tcW w:w="241" w:type="pct"/>
            <w:tcBorders>
              <w:top w:val="nil"/>
              <w:left w:val="nil"/>
              <w:bottom w:val="nil"/>
              <w:right w:val="single" w:sz="4" w:space="0" w:color="333399"/>
            </w:tcBorders>
            <w:shd w:val="clear" w:color="auto" w:fill="FFFFFF" w:themeFill="background1"/>
            <w:vAlign w:val="bottom"/>
            <w:hideMark/>
          </w:tcPr>
          <w:p w14:paraId="2BE5B9D0"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44.1%</w:t>
            </w:r>
          </w:p>
        </w:tc>
        <w:tc>
          <w:tcPr>
            <w:tcW w:w="238" w:type="pct"/>
            <w:tcBorders>
              <w:top w:val="nil"/>
              <w:left w:val="nil"/>
              <w:bottom w:val="nil"/>
              <w:right w:val="single" w:sz="4" w:space="0" w:color="333399"/>
            </w:tcBorders>
            <w:shd w:val="clear" w:color="auto" w:fill="FFFFFF" w:themeFill="background1"/>
            <w:vAlign w:val="bottom"/>
            <w:hideMark/>
          </w:tcPr>
          <w:p w14:paraId="2716366F"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44.1%</w:t>
            </w:r>
          </w:p>
        </w:tc>
        <w:tc>
          <w:tcPr>
            <w:tcW w:w="241" w:type="pct"/>
            <w:tcBorders>
              <w:top w:val="nil"/>
              <w:left w:val="nil"/>
              <w:bottom w:val="nil"/>
              <w:right w:val="single" w:sz="4" w:space="0" w:color="333399"/>
            </w:tcBorders>
            <w:shd w:val="clear" w:color="auto" w:fill="FFFFFF" w:themeFill="background1"/>
            <w:vAlign w:val="bottom"/>
            <w:hideMark/>
          </w:tcPr>
          <w:p w14:paraId="1A32F9F2"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11.8%</w:t>
            </w:r>
          </w:p>
        </w:tc>
      </w:tr>
      <w:tr w:rsidR="00EE207F" w:rsidRPr="00EE207F" w14:paraId="7878058C" w14:textId="77777777" w:rsidTr="0028768F">
        <w:tc>
          <w:tcPr>
            <w:tcW w:w="680" w:type="pct"/>
            <w:tcBorders>
              <w:top w:val="nil"/>
              <w:left w:val="nil"/>
              <w:bottom w:val="nil"/>
              <w:right w:val="single" w:sz="4" w:space="0" w:color="333399"/>
            </w:tcBorders>
            <w:shd w:val="clear" w:color="auto" w:fill="FFFFFF" w:themeFill="background1"/>
            <w:vAlign w:val="bottom"/>
            <w:hideMark/>
          </w:tcPr>
          <w:p w14:paraId="3F553CDE" w14:textId="77777777" w:rsidR="00EE207F" w:rsidRPr="00555899" w:rsidRDefault="00EE207F" w:rsidP="00EE207F">
            <w:pPr>
              <w:spacing w:before="0" w:after="0"/>
              <w:jc w:val="center"/>
              <w:rPr>
                <w:rFonts w:eastAsia="Times New Roman" w:cstheme="majorHAnsi"/>
                <w:b/>
                <w:bCs/>
                <w:sz w:val="18"/>
                <w:szCs w:val="18"/>
                <w:lang w:val="en-AU" w:eastAsia="en-AU"/>
              </w:rPr>
            </w:pPr>
            <w:r w:rsidRPr="00555899">
              <w:rPr>
                <w:rFonts w:eastAsia="Times New Roman" w:cstheme="majorHAnsi"/>
                <w:b/>
                <w:bCs/>
                <w:sz w:val="18"/>
                <w:szCs w:val="18"/>
                <w:lang w:val="en-AU" w:eastAsia="en-AU"/>
              </w:rPr>
              <w:t>Type of work - improved metering (n=112)</w:t>
            </w:r>
          </w:p>
        </w:tc>
        <w:tc>
          <w:tcPr>
            <w:tcW w:w="241" w:type="pct"/>
            <w:tcBorders>
              <w:top w:val="nil"/>
              <w:left w:val="nil"/>
              <w:bottom w:val="nil"/>
              <w:right w:val="single" w:sz="4" w:space="0" w:color="333399"/>
            </w:tcBorders>
            <w:shd w:val="clear" w:color="auto" w:fill="FFFFFF" w:themeFill="background1"/>
            <w:vAlign w:val="bottom"/>
            <w:hideMark/>
          </w:tcPr>
          <w:p w14:paraId="440CD73B"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16.1%</w:t>
            </w:r>
          </w:p>
        </w:tc>
        <w:tc>
          <w:tcPr>
            <w:tcW w:w="238" w:type="pct"/>
            <w:tcBorders>
              <w:top w:val="nil"/>
              <w:left w:val="nil"/>
              <w:bottom w:val="nil"/>
              <w:right w:val="single" w:sz="4" w:space="0" w:color="333399"/>
            </w:tcBorders>
            <w:shd w:val="clear" w:color="auto" w:fill="FFFFFF" w:themeFill="background1"/>
            <w:vAlign w:val="bottom"/>
            <w:hideMark/>
          </w:tcPr>
          <w:p w14:paraId="3BA9D052"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42.9%</w:t>
            </w:r>
          </w:p>
        </w:tc>
        <w:tc>
          <w:tcPr>
            <w:tcW w:w="241" w:type="pct"/>
            <w:tcBorders>
              <w:top w:val="nil"/>
              <w:left w:val="nil"/>
              <w:bottom w:val="nil"/>
              <w:right w:val="single" w:sz="4" w:space="0" w:color="333399"/>
            </w:tcBorders>
            <w:shd w:val="clear" w:color="auto" w:fill="FFFFFF" w:themeFill="background1"/>
            <w:vAlign w:val="bottom"/>
            <w:hideMark/>
          </w:tcPr>
          <w:p w14:paraId="7CA9A41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41.1%</w:t>
            </w:r>
          </w:p>
        </w:tc>
        <w:tc>
          <w:tcPr>
            <w:tcW w:w="241" w:type="pct"/>
            <w:tcBorders>
              <w:top w:val="nil"/>
              <w:left w:val="nil"/>
              <w:bottom w:val="nil"/>
              <w:right w:val="single" w:sz="4" w:space="0" w:color="333399"/>
            </w:tcBorders>
            <w:shd w:val="clear" w:color="auto" w:fill="FFFFFF" w:themeFill="background1"/>
            <w:vAlign w:val="bottom"/>
            <w:hideMark/>
          </w:tcPr>
          <w:p w14:paraId="1309F3EF"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13.8%</w:t>
            </w:r>
          </w:p>
        </w:tc>
        <w:tc>
          <w:tcPr>
            <w:tcW w:w="238" w:type="pct"/>
            <w:tcBorders>
              <w:top w:val="nil"/>
              <w:left w:val="nil"/>
              <w:bottom w:val="nil"/>
              <w:right w:val="single" w:sz="4" w:space="0" w:color="333399"/>
            </w:tcBorders>
            <w:shd w:val="clear" w:color="auto" w:fill="FFFFFF" w:themeFill="background1"/>
            <w:vAlign w:val="bottom"/>
            <w:hideMark/>
          </w:tcPr>
          <w:p w14:paraId="7FDFD3F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50.5%</w:t>
            </w:r>
          </w:p>
        </w:tc>
        <w:tc>
          <w:tcPr>
            <w:tcW w:w="241" w:type="pct"/>
            <w:tcBorders>
              <w:top w:val="nil"/>
              <w:left w:val="nil"/>
              <w:bottom w:val="nil"/>
              <w:right w:val="single" w:sz="4" w:space="0" w:color="333399"/>
            </w:tcBorders>
            <w:shd w:val="clear" w:color="auto" w:fill="FFFFFF" w:themeFill="background1"/>
            <w:vAlign w:val="bottom"/>
            <w:hideMark/>
          </w:tcPr>
          <w:p w14:paraId="48D48BA4"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35.8%</w:t>
            </w:r>
          </w:p>
        </w:tc>
        <w:tc>
          <w:tcPr>
            <w:tcW w:w="241" w:type="pct"/>
            <w:tcBorders>
              <w:top w:val="nil"/>
              <w:left w:val="nil"/>
              <w:bottom w:val="nil"/>
              <w:right w:val="single" w:sz="4" w:space="0" w:color="333399"/>
            </w:tcBorders>
            <w:shd w:val="clear" w:color="auto" w:fill="FFFFFF" w:themeFill="background1"/>
            <w:vAlign w:val="bottom"/>
            <w:hideMark/>
          </w:tcPr>
          <w:p w14:paraId="1CFE00C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21.1%</w:t>
            </w:r>
          </w:p>
        </w:tc>
        <w:tc>
          <w:tcPr>
            <w:tcW w:w="238" w:type="pct"/>
            <w:tcBorders>
              <w:top w:val="nil"/>
              <w:left w:val="nil"/>
              <w:bottom w:val="nil"/>
              <w:right w:val="single" w:sz="4" w:space="0" w:color="333399"/>
            </w:tcBorders>
            <w:shd w:val="clear" w:color="auto" w:fill="FFFFFF" w:themeFill="background1"/>
            <w:vAlign w:val="bottom"/>
            <w:hideMark/>
          </w:tcPr>
          <w:p w14:paraId="5771735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50.5%</w:t>
            </w:r>
          </w:p>
        </w:tc>
        <w:tc>
          <w:tcPr>
            <w:tcW w:w="241" w:type="pct"/>
            <w:tcBorders>
              <w:top w:val="nil"/>
              <w:left w:val="nil"/>
              <w:bottom w:val="nil"/>
              <w:right w:val="single" w:sz="4" w:space="0" w:color="333399"/>
            </w:tcBorders>
            <w:shd w:val="clear" w:color="auto" w:fill="FFFFFF" w:themeFill="background1"/>
            <w:vAlign w:val="bottom"/>
            <w:hideMark/>
          </w:tcPr>
          <w:p w14:paraId="3663AE26"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28.4%</w:t>
            </w:r>
          </w:p>
        </w:tc>
        <w:tc>
          <w:tcPr>
            <w:tcW w:w="241" w:type="pct"/>
            <w:tcBorders>
              <w:top w:val="nil"/>
              <w:left w:val="nil"/>
              <w:bottom w:val="nil"/>
              <w:right w:val="single" w:sz="4" w:space="0" w:color="333399"/>
            </w:tcBorders>
            <w:shd w:val="clear" w:color="auto" w:fill="FFFFFF" w:themeFill="background1"/>
            <w:vAlign w:val="bottom"/>
            <w:hideMark/>
          </w:tcPr>
          <w:p w14:paraId="291CA8D8"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15.2%</w:t>
            </w:r>
          </w:p>
        </w:tc>
        <w:tc>
          <w:tcPr>
            <w:tcW w:w="238" w:type="pct"/>
            <w:tcBorders>
              <w:top w:val="nil"/>
              <w:left w:val="nil"/>
              <w:bottom w:val="nil"/>
              <w:right w:val="single" w:sz="4" w:space="0" w:color="333399"/>
            </w:tcBorders>
            <w:shd w:val="clear" w:color="auto" w:fill="FFFFFF" w:themeFill="background1"/>
            <w:vAlign w:val="bottom"/>
            <w:hideMark/>
          </w:tcPr>
          <w:p w14:paraId="4B86336B"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34.8%</w:t>
            </w:r>
          </w:p>
        </w:tc>
        <w:tc>
          <w:tcPr>
            <w:tcW w:w="241" w:type="pct"/>
            <w:tcBorders>
              <w:top w:val="nil"/>
              <w:left w:val="nil"/>
              <w:bottom w:val="nil"/>
              <w:right w:val="single" w:sz="4" w:space="0" w:color="333399"/>
            </w:tcBorders>
            <w:shd w:val="clear" w:color="auto" w:fill="FFFFFF" w:themeFill="background1"/>
            <w:vAlign w:val="bottom"/>
            <w:hideMark/>
          </w:tcPr>
          <w:p w14:paraId="766F7E9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50.0%</w:t>
            </w:r>
          </w:p>
        </w:tc>
        <w:tc>
          <w:tcPr>
            <w:tcW w:w="241" w:type="pct"/>
            <w:tcBorders>
              <w:top w:val="nil"/>
              <w:left w:val="nil"/>
              <w:bottom w:val="nil"/>
              <w:right w:val="single" w:sz="4" w:space="0" w:color="333399"/>
            </w:tcBorders>
            <w:shd w:val="clear" w:color="auto" w:fill="FFFFFF" w:themeFill="background1"/>
            <w:vAlign w:val="bottom"/>
            <w:hideMark/>
          </w:tcPr>
          <w:p w14:paraId="2E5938B5"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12.3%</w:t>
            </w:r>
          </w:p>
        </w:tc>
        <w:tc>
          <w:tcPr>
            <w:tcW w:w="238" w:type="pct"/>
            <w:tcBorders>
              <w:top w:val="nil"/>
              <w:left w:val="nil"/>
              <w:bottom w:val="nil"/>
              <w:right w:val="single" w:sz="4" w:space="0" w:color="333399"/>
            </w:tcBorders>
            <w:shd w:val="clear" w:color="auto" w:fill="FFFFFF" w:themeFill="background1"/>
            <w:vAlign w:val="bottom"/>
            <w:hideMark/>
          </w:tcPr>
          <w:p w14:paraId="2FE15258"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27.2%</w:t>
            </w:r>
          </w:p>
        </w:tc>
        <w:tc>
          <w:tcPr>
            <w:tcW w:w="241" w:type="pct"/>
            <w:tcBorders>
              <w:top w:val="nil"/>
              <w:left w:val="nil"/>
              <w:bottom w:val="nil"/>
              <w:right w:val="single" w:sz="4" w:space="0" w:color="333399"/>
            </w:tcBorders>
            <w:shd w:val="clear" w:color="auto" w:fill="FFFFFF" w:themeFill="background1"/>
            <w:vAlign w:val="bottom"/>
            <w:hideMark/>
          </w:tcPr>
          <w:p w14:paraId="7220C498"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60.5%</w:t>
            </w:r>
          </w:p>
        </w:tc>
        <w:tc>
          <w:tcPr>
            <w:tcW w:w="241" w:type="pct"/>
            <w:tcBorders>
              <w:top w:val="nil"/>
              <w:left w:val="nil"/>
              <w:bottom w:val="nil"/>
              <w:right w:val="single" w:sz="4" w:space="0" w:color="333399"/>
            </w:tcBorders>
            <w:shd w:val="clear" w:color="auto" w:fill="FFFFFF" w:themeFill="background1"/>
            <w:vAlign w:val="bottom"/>
            <w:hideMark/>
          </w:tcPr>
          <w:p w14:paraId="6E22F81F"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50.9%</w:t>
            </w:r>
          </w:p>
        </w:tc>
        <w:tc>
          <w:tcPr>
            <w:tcW w:w="238" w:type="pct"/>
            <w:tcBorders>
              <w:top w:val="nil"/>
              <w:left w:val="nil"/>
              <w:bottom w:val="nil"/>
              <w:right w:val="single" w:sz="4" w:space="0" w:color="333399"/>
            </w:tcBorders>
            <w:shd w:val="clear" w:color="auto" w:fill="FFFFFF" w:themeFill="background1"/>
            <w:vAlign w:val="bottom"/>
            <w:hideMark/>
          </w:tcPr>
          <w:p w14:paraId="4E95B5AC"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35.5%</w:t>
            </w:r>
          </w:p>
        </w:tc>
        <w:tc>
          <w:tcPr>
            <w:tcW w:w="241" w:type="pct"/>
            <w:tcBorders>
              <w:top w:val="nil"/>
              <w:left w:val="nil"/>
              <w:bottom w:val="nil"/>
              <w:right w:val="single" w:sz="4" w:space="0" w:color="333399"/>
            </w:tcBorders>
            <w:shd w:val="clear" w:color="auto" w:fill="FFFFFF" w:themeFill="background1"/>
            <w:vAlign w:val="bottom"/>
            <w:hideMark/>
          </w:tcPr>
          <w:p w14:paraId="60675D6D" w14:textId="77777777" w:rsidR="00EE207F" w:rsidRPr="00EE207F" w:rsidRDefault="00EE207F" w:rsidP="00EE207F">
            <w:pPr>
              <w:spacing w:before="0" w:after="0"/>
              <w:jc w:val="center"/>
              <w:rPr>
                <w:rFonts w:eastAsia="Times New Roman" w:cstheme="majorHAnsi"/>
                <w:sz w:val="18"/>
                <w:szCs w:val="18"/>
                <w:lang w:val="en-AU" w:eastAsia="en-AU"/>
              </w:rPr>
            </w:pPr>
            <w:r w:rsidRPr="00EE207F">
              <w:rPr>
                <w:rFonts w:eastAsia="Times New Roman" w:cstheme="majorHAnsi"/>
                <w:sz w:val="18"/>
                <w:szCs w:val="18"/>
                <w:lang w:val="en-AU" w:eastAsia="en-AU"/>
              </w:rPr>
              <w:t>13.6%</w:t>
            </w:r>
          </w:p>
        </w:tc>
      </w:tr>
      <w:tr w:rsidR="0028768F" w:rsidRPr="00EE207F" w14:paraId="4DEDAEEF" w14:textId="77777777" w:rsidTr="0028768F">
        <w:tc>
          <w:tcPr>
            <w:tcW w:w="5000" w:type="pct"/>
            <w:gridSpan w:val="19"/>
            <w:tcBorders>
              <w:top w:val="nil"/>
              <w:left w:val="nil"/>
              <w:bottom w:val="nil"/>
              <w:right w:val="single" w:sz="4" w:space="0" w:color="333399"/>
            </w:tcBorders>
            <w:shd w:val="clear" w:color="auto" w:fill="FFFFFF" w:themeFill="background1"/>
            <w:vAlign w:val="bottom"/>
          </w:tcPr>
          <w:p w14:paraId="5969E11B" w14:textId="1C4B03E6" w:rsidR="0028768F" w:rsidRPr="00EE207F" w:rsidRDefault="007043F8" w:rsidP="007043F8">
            <w:pPr>
              <w:spacing w:before="0" w:after="0"/>
              <w:rPr>
                <w:rFonts w:eastAsia="Times New Roman" w:cstheme="majorHAnsi"/>
                <w:sz w:val="18"/>
                <w:szCs w:val="18"/>
                <w:lang w:val="en-AU" w:eastAsia="en-AU"/>
              </w:rPr>
            </w:pPr>
            <w:r>
              <w:rPr>
                <w:rFonts w:eastAsia="Times New Roman" w:cstheme="majorHAnsi"/>
                <w:sz w:val="18"/>
                <w:szCs w:val="18"/>
                <w:lang w:val="en-AU" w:eastAsia="en-AU"/>
              </w:rPr>
              <w:t>While data were explored to identify whether there were statistically significant differences</w:t>
            </w:r>
            <w:r w:rsidR="000435C8">
              <w:rPr>
                <w:rFonts w:eastAsia="Times New Roman" w:cstheme="majorHAnsi"/>
                <w:sz w:val="18"/>
                <w:szCs w:val="18"/>
                <w:lang w:val="en-AU" w:eastAsia="en-AU"/>
              </w:rPr>
              <w:t xml:space="preserve"> in views of impacts of off-farm infrastructure investment</w:t>
            </w:r>
            <w:r>
              <w:rPr>
                <w:rFonts w:eastAsia="Times New Roman" w:cstheme="majorHAnsi"/>
                <w:sz w:val="18"/>
                <w:szCs w:val="18"/>
                <w:lang w:val="en-AU" w:eastAsia="en-AU"/>
              </w:rPr>
              <w:t xml:space="preserve"> between </w:t>
            </w:r>
            <w:r w:rsidR="000435C8">
              <w:rPr>
                <w:rFonts w:eastAsia="Times New Roman" w:cstheme="majorHAnsi"/>
                <w:sz w:val="18"/>
                <w:szCs w:val="18"/>
                <w:lang w:val="en-AU" w:eastAsia="en-AU"/>
              </w:rPr>
              <w:t xml:space="preserve">irrigation districts, type of works undertaken, and whether works were still being completed (see Appendix 1), no significant differences were identified. </w:t>
            </w:r>
          </w:p>
        </w:tc>
      </w:tr>
    </w:tbl>
    <w:p w14:paraId="65812540" w14:textId="77777777" w:rsidR="00EE207F" w:rsidRDefault="00EE207F" w:rsidP="009F59C4">
      <w:pPr>
        <w:pStyle w:val="Heading3"/>
        <w:rPr>
          <w:highlight w:val="yellow"/>
        </w:rPr>
        <w:sectPr w:rsidR="00EE207F" w:rsidSect="00EE207F">
          <w:pgSz w:w="16838" w:h="11906" w:orient="landscape"/>
          <w:pgMar w:top="1440" w:right="1440" w:bottom="1440" w:left="1440" w:header="708" w:footer="708" w:gutter="0"/>
          <w:cols w:space="708"/>
          <w:docGrid w:linePitch="360"/>
        </w:sectPr>
      </w:pPr>
    </w:p>
    <w:p w14:paraId="4B459E73" w14:textId="11174943" w:rsidR="008310AE" w:rsidRDefault="008310AE" w:rsidP="008310AE">
      <w:pPr>
        <w:pStyle w:val="Caption"/>
        <w:keepNext/>
      </w:pPr>
      <w:bookmarkStart w:id="122" w:name="_Toc18181311"/>
      <w:r>
        <w:t xml:space="preserve">Table </w:t>
      </w:r>
      <w:r w:rsidR="00880FF5">
        <w:t>51</w:t>
      </w:r>
      <w:r>
        <w:t xml:space="preserve"> Irrigator views about impacts of off-farm infrastructure modernisation for their farm – 2015 to 2018</w:t>
      </w:r>
      <w:bookmarkEnd w:id="122"/>
    </w:p>
    <w:tbl>
      <w:tblPr>
        <w:tblW w:w="5000" w:type="pct"/>
        <w:tblLayout w:type="fixed"/>
        <w:tblLook w:val="04A0" w:firstRow="1" w:lastRow="0" w:firstColumn="1" w:lastColumn="0" w:noHBand="0" w:noVBand="1"/>
      </w:tblPr>
      <w:tblGrid>
        <w:gridCol w:w="3555"/>
        <w:gridCol w:w="1549"/>
        <w:gridCol w:w="1276"/>
        <w:gridCol w:w="1276"/>
        <w:gridCol w:w="1370"/>
      </w:tblGrid>
      <w:tr w:rsidR="008310AE" w:rsidRPr="00555899" w14:paraId="55DB18CC" w14:textId="77777777" w:rsidTr="008310AE">
        <w:tc>
          <w:tcPr>
            <w:tcW w:w="2827" w:type="pct"/>
            <w:gridSpan w:val="2"/>
            <w:tcBorders>
              <w:top w:val="single" w:sz="4" w:space="0" w:color="auto"/>
              <w:left w:val="nil"/>
              <w:bottom w:val="single" w:sz="4" w:space="0" w:color="auto"/>
              <w:right w:val="nil"/>
            </w:tcBorders>
            <w:shd w:val="clear" w:color="auto" w:fill="D9D9D9" w:themeFill="background1" w:themeFillShade="D9"/>
            <w:noWrap/>
            <w:vAlign w:val="bottom"/>
            <w:hideMark/>
          </w:tcPr>
          <w:p w14:paraId="4389E078" w14:textId="77777777" w:rsidR="008310AE" w:rsidRPr="00555899" w:rsidRDefault="008310AE" w:rsidP="008310AE">
            <w:pPr>
              <w:spacing w:before="0" w:after="0"/>
              <w:rPr>
                <w:rFonts w:eastAsia="Times New Roman" w:cstheme="majorHAnsi"/>
                <w:b/>
                <w:color w:val="000000"/>
                <w:sz w:val="20"/>
                <w:szCs w:val="20"/>
                <w:lang w:val="en-AU" w:eastAsia="en-AU"/>
              </w:rPr>
            </w:pPr>
            <w:r w:rsidRPr="00555899">
              <w:rPr>
                <w:rFonts w:eastAsia="Times New Roman" w:cstheme="majorHAnsi"/>
                <w:b/>
                <w:color w:val="000000"/>
                <w:sz w:val="20"/>
                <w:szCs w:val="20"/>
                <w:lang w:val="en-AU" w:eastAsia="en-AU"/>
              </w:rPr>
              <w:t>Overall, how did the off-farm infrastructure investment affect…</w:t>
            </w:r>
          </w:p>
        </w:tc>
        <w:tc>
          <w:tcPr>
            <w:tcW w:w="707" w:type="pct"/>
            <w:tcBorders>
              <w:top w:val="single" w:sz="4" w:space="0" w:color="auto"/>
              <w:left w:val="nil"/>
              <w:bottom w:val="single" w:sz="4" w:space="0" w:color="auto"/>
              <w:right w:val="nil"/>
            </w:tcBorders>
            <w:shd w:val="clear" w:color="auto" w:fill="D9D9D9" w:themeFill="background1" w:themeFillShade="D9"/>
            <w:vAlign w:val="bottom"/>
            <w:hideMark/>
          </w:tcPr>
          <w:p w14:paraId="1B753F07" w14:textId="77777777" w:rsidR="008310AE" w:rsidRPr="00555899" w:rsidRDefault="008310AE" w:rsidP="008310AE">
            <w:pPr>
              <w:spacing w:before="0" w:after="0"/>
              <w:rPr>
                <w:rFonts w:eastAsia="Times New Roman" w:cstheme="majorHAnsi"/>
                <w:b/>
                <w:sz w:val="20"/>
                <w:szCs w:val="20"/>
                <w:lang w:val="en-AU" w:eastAsia="en-AU"/>
              </w:rPr>
            </w:pPr>
            <w:r w:rsidRPr="00555899">
              <w:rPr>
                <w:rFonts w:eastAsia="Times New Roman" w:cstheme="majorHAnsi"/>
                <w:b/>
                <w:sz w:val="20"/>
                <w:szCs w:val="20"/>
                <w:lang w:val="en-AU" w:eastAsia="en-AU"/>
              </w:rPr>
              <w:t>Negatively</w:t>
            </w:r>
          </w:p>
        </w:tc>
        <w:tc>
          <w:tcPr>
            <w:tcW w:w="707" w:type="pct"/>
            <w:tcBorders>
              <w:top w:val="single" w:sz="4" w:space="0" w:color="auto"/>
              <w:left w:val="nil"/>
              <w:bottom w:val="single" w:sz="4" w:space="0" w:color="auto"/>
              <w:right w:val="nil"/>
            </w:tcBorders>
            <w:shd w:val="clear" w:color="auto" w:fill="D9D9D9" w:themeFill="background1" w:themeFillShade="D9"/>
            <w:vAlign w:val="bottom"/>
            <w:hideMark/>
          </w:tcPr>
          <w:p w14:paraId="7BFFA470" w14:textId="77777777" w:rsidR="008310AE" w:rsidRPr="00555899" w:rsidRDefault="008310AE" w:rsidP="008310AE">
            <w:pPr>
              <w:spacing w:before="0" w:after="0"/>
              <w:rPr>
                <w:rFonts w:eastAsia="Times New Roman" w:cstheme="majorHAnsi"/>
                <w:b/>
                <w:sz w:val="20"/>
                <w:szCs w:val="20"/>
                <w:lang w:val="en-AU" w:eastAsia="en-AU"/>
              </w:rPr>
            </w:pPr>
            <w:r w:rsidRPr="00555899">
              <w:rPr>
                <w:rFonts w:eastAsia="Times New Roman" w:cstheme="majorHAnsi"/>
                <w:b/>
                <w:sz w:val="20"/>
                <w:szCs w:val="20"/>
                <w:lang w:val="en-AU" w:eastAsia="en-AU"/>
              </w:rPr>
              <w:t>Neither negatively or positively</w:t>
            </w:r>
          </w:p>
        </w:tc>
        <w:tc>
          <w:tcPr>
            <w:tcW w:w="759" w:type="pct"/>
            <w:tcBorders>
              <w:top w:val="single" w:sz="4" w:space="0" w:color="auto"/>
              <w:left w:val="nil"/>
              <w:bottom w:val="single" w:sz="4" w:space="0" w:color="auto"/>
              <w:right w:val="nil"/>
            </w:tcBorders>
            <w:shd w:val="clear" w:color="auto" w:fill="D9D9D9" w:themeFill="background1" w:themeFillShade="D9"/>
            <w:vAlign w:val="bottom"/>
            <w:hideMark/>
          </w:tcPr>
          <w:p w14:paraId="19546609" w14:textId="77777777" w:rsidR="008310AE" w:rsidRPr="00555899" w:rsidRDefault="008310AE" w:rsidP="008310AE">
            <w:pPr>
              <w:spacing w:before="0" w:after="0"/>
              <w:rPr>
                <w:rFonts w:eastAsia="Times New Roman" w:cstheme="majorHAnsi"/>
                <w:b/>
                <w:sz w:val="20"/>
                <w:szCs w:val="20"/>
                <w:lang w:val="en-AU" w:eastAsia="en-AU"/>
              </w:rPr>
            </w:pPr>
            <w:r w:rsidRPr="00555899">
              <w:rPr>
                <w:rFonts w:eastAsia="Times New Roman" w:cstheme="majorHAnsi"/>
                <w:b/>
                <w:sz w:val="20"/>
                <w:szCs w:val="20"/>
                <w:lang w:val="en-AU" w:eastAsia="en-AU"/>
              </w:rPr>
              <w:t>Positively</w:t>
            </w:r>
          </w:p>
        </w:tc>
      </w:tr>
      <w:tr w:rsidR="008310AE" w:rsidRPr="00555899" w14:paraId="09A024AB" w14:textId="77777777" w:rsidTr="008310AE">
        <w:tc>
          <w:tcPr>
            <w:tcW w:w="1969" w:type="pct"/>
            <w:vMerge w:val="restart"/>
            <w:tcBorders>
              <w:top w:val="single" w:sz="4" w:space="0" w:color="auto"/>
              <w:left w:val="nil"/>
              <w:bottom w:val="single" w:sz="4" w:space="0" w:color="auto"/>
              <w:right w:val="nil"/>
            </w:tcBorders>
            <w:shd w:val="clear" w:color="000000" w:fill="FFFFFF"/>
            <w:vAlign w:val="bottom"/>
            <w:hideMark/>
          </w:tcPr>
          <w:p w14:paraId="5153266C" w14:textId="77777777" w:rsidR="008310AE" w:rsidRPr="00555899" w:rsidRDefault="008310AE" w:rsidP="008310AE">
            <w:pPr>
              <w:spacing w:before="0" w:after="0"/>
              <w:rPr>
                <w:rFonts w:eastAsia="Times New Roman" w:cstheme="majorHAnsi"/>
                <w:b/>
                <w:bCs/>
                <w:sz w:val="20"/>
                <w:szCs w:val="20"/>
                <w:lang w:val="en-AU" w:eastAsia="en-AU"/>
              </w:rPr>
            </w:pPr>
            <w:r w:rsidRPr="00555899">
              <w:rPr>
                <w:rFonts w:eastAsia="Times New Roman" w:cstheme="majorHAnsi"/>
                <w:b/>
                <w:bCs/>
                <w:sz w:val="20"/>
                <w:szCs w:val="20"/>
                <w:lang w:val="en-AU" w:eastAsia="en-AU"/>
              </w:rPr>
              <w:t>Your farm enterprise as a whole</w:t>
            </w:r>
          </w:p>
        </w:tc>
        <w:tc>
          <w:tcPr>
            <w:tcW w:w="858" w:type="pct"/>
            <w:tcBorders>
              <w:top w:val="single" w:sz="4" w:space="0" w:color="auto"/>
              <w:left w:val="nil"/>
              <w:bottom w:val="single" w:sz="4" w:space="0" w:color="auto"/>
              <w:right w:val="nil"/>
            </w:tcBorders>
            <w:shd w:val="clear" w:color="auto" w:fill="auto"/>
            <w:noWrap/>
            <w:vAlign w:val="bottom"/>
            <w:hideMark/>
          </w:tcPr>
          <w:p w14:paraId="7DF5CEAE"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2018</w:t>
            </w:r>
          </w:p>
        </w:tc>
        <w:tc>
          <w:tcPr>
            <w:tcW w:w="707" w:type="pct"/>
            <w:tcBorders>
              <w:top w:val="single" w:sz="4" w:space="0" w:color="auto"/>
              <w:left w:val="nil"/>
              <w:bottom w:val="single" w:sz="4" w:space="0" w:color="auto"/>
              <w:right w:val="single" w:sz="4" w:space="0" w:color="333399"/>
            </w:tcBorders>
            <w:shd w:val="clear" w:color="000000" w:fill="FFFFFF"/>
            <w:vAlign w:val="bottom"/>
            <w:hideMark/>
          </w:tcPr>
          <w:p w14:paraId="5A06D40F"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22%</w:t>
            </w:r>
          </w:p>
        </w:tc>
        <w:tc>
          <w:tcPr>
            <w:tcW w:w="707" w:type="pct"/>
            <w:tcBorders>
              <w:top w:val="single" w:sz="4" w:space="0" w:color="auto"/>
              <w:left w:val="nil"/>
              <w:bottom w:val="single" w:sz="4" w:space="0" w:color="auto"/>
              <w:right w:val="single" w:sz="4" w:space="0" w:color="333399"/>
            </w:tcBorders>
            <w:shd w:val="clear" w:color="000000" w:fill="FFFFFF"/>
            <w:vAlign w:val="bottom"/>
            <w:hideMark/>
          </w:tcPr>
          <w:p w14:paraId="53021E30"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42%</w:t>
            </w:r>
          </w:p>
        </w:tc>
        <w:tc>
          <w:tcPr>
            <w:tcW w:w="759" w:type="pct"/>
            <w:tcBorders>
              <w:top w:val="single" w:sz="4" w:space="0" w:color="auto"/>
              <w:left w:val="nil"/>
              <w:bottom w:val="single" w:sz="4" w:space="0" w:color="auto"/>
              <w:right w:val="single" w:sz="4" w:space="0" w:color="333399"/>
            </w:tcBorders>
            <w:shd w:val="clear" w:color="000000" w:fill="FFFFFF"/>
            <w:vAlign w:val="bottom"/>
            <w:hideMark/>
          </w:tcPr>
          <w:p w14:paraId="134CF001"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36%</w:t>
            </w:r>
          </w:p>
        </w:tc>
      </w:tr>
      <w:tr w:rsidR="008310AE" w:rsidRPr="00555899" w14:paraId="342A658A" w14:textId="77777777" w:rsidTr="008310AE">
        <w:tc>
          <w:tcPr>
            <w:tcW w:w="1969" w:type="pct"/>
            <w:vMerge/>
            <w:tcBorders>
              <w:top w:val="single" w:sz="4" w:space="0" w:color="auto"/>
              <w:left w:val="nil"/>
              <w:bottom w:val="single" w:sz="4" w:space="0" w:color="auto"/>
              <w:right w:val="nil"/>
            </w:tcBorders>
            <w:shd w:val="clear" w:color="auto" w:fill="auto"/>
            <w:noWrap/>
            <w:vAlign w:val="bottom"/>
            <w:hideMark/>
          </w:tcPr>
          <w:p w14:paraId="5FAB607A" w14:textId="77777777" w:rsidR="008310AE" w:rsidRPr="00555899" w:rsidRDefault="008310AE" w:rsidP="008310AE">
            <w:pPr>
              <w:spacing w:before="0" w:after="0"/>
              <w:jc w:val="center"/>
              <w:rPr>
                <w:rFonts w:eastAsia="Times New Roman" w:cstheme="majorHAnsi"/>
                <w:b/>
                <w:bCs/>
                <w:sz w:val="20"/>
                <w:szCs w:val="20"/>
                <w:lang w:val="en-AU" w:eastAsia="en-AU"/>
              </w:rPr>
            </w:pPr>
          </w:p>
        </w:tc>
        <w:tc>
          <w:tcPr>
            <w:tcW w:w="858" w:type="pct"/>
            <w:tcBorders>
              <w:top w:val="single" w:sz="4" w:space="0" w:color="auto"/>
              <w:left w:val="nil"/>
              <w:bottom w:val="single" w:sz="4" w:space="0" w:color="auto"/>
              <w:right w:val="nil"/>
            </w:tcBorders>
            <w:shd w:val="clear" w:color="auto" w:fill="auto"/>
            <w:noWrap/>
            <w:vAlign w:val="bottom"/>
            <w:hideMark/>
          </w:tcPr>
          <w:p w14:paraId="4CA1168A"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2016</w:t>
            </w:r>
          </w:p>
        </w:tc>
        <w:tc>
          <w:tcPr>
            <w:tcW w:w="707" w:type="pct"/>
            <w:tcBorders>
              <w:top w:val="single" w:sz="4" w:space="0" w:color="auto"/>
              <w:left w:val="nil"/>
              <w:bottom w:val="single" w:sz="4" w:space="0" w:color="auto"/>
              <w:right w:val="nil"/>
            </w:tcBorders>
            <w:shd w:val="clear" w:color="000000" w:fill="FFFFFF"/>
            <w:noWrap/>
            <w:vAlign w:val="bottom"/>
            <w:hideMark/>
          </w:tcPr>
          <w:p w14:paraId="5AEA8D63"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13%</w:t>
            </w:r>
          </w:p>
        </w:tc>
        <w:tc>
          <w:tcPr>
            <w:tcW w:w="707" w:type="pct"/>
            <w:tcBorders>
              <w:top w:val="single" w:sz="4" w:space="0" w:color="auto"/>
              <w:left w:val="nil"/>
              <w:bottom w:val="single" w:sz="4" w:space="0" w:color="auto"/>
              <w:right w:val="nil"/>
            </w:tcBorders>
            <w:shd w:val="clear" w:color="000000" w:fill="FFFFFF"/>
            <w:noWrap/>
            <w:vAlign w:val="bottom"/>
            <w:hideMark/>
          </w:tcPr>
          <w:p w14:paraId="733F0653"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33%</w:t>
            </w:r>
          </w:p>
        </w:tc>
        <w:tc>
          <w:tcPr>
            <w:tcW w:w="759" w:type="pct"/>
            <w:tcBorders>
              <w:top w:val="single" w:sz="4" w:space="0" w:color="auto"/>
              <w:left w:val="nil"/>
              <w:bottom w:val="single" w:sz="4" w:space="0" w:color="auto"/>
              <w:right w:val="nil"/>
            </w:tcBorders>
            <w:shd w:val="clear" w:color="000000" w:fill="FFFFFF"/>
            <w:noWrap/>
            <w:vAlign w:val="bottom"/>
            <w:hideMark/>
          </w:tcPr>
          <w:p w14:paraId="53E2858D"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54%</w:t>
            </w:r>
          </w:p>
        </w:tc>
      </w:tr>
      <w:tr w:rsidR="008310AE" w:rsidRPr="00555899" w14:paraId="5DA0AA52" w14:textId="77777777" w:rsidTr="008310AE">
        <w:tc>
          <w:tcPr>
            <w:tcW w:w="1969" w:type="pct"/>
            <w:vMerge/>
            <w:tcBorders>
              <w:top w:val="single" w:sz="4" w:space="0" w:color="auto"/>
              <w:left w:val="nil"/>
              <w:bottom w:val="single" w:sz="4" w:space="0" w:color="auto"/>
              <w:right w:val="nil"/>
            </w:tcBorders>
            <w:shd w:val="clear" w:color="auto" w:fill="auto"/>
            <w:noWrap/>
            <w:vAlign w:val="bottom"/>
            <w:hideMark/>
          </w:tcPr>
          <w:p w14:paraId="59862783" w14:textId="77777777" w:rsidR="008310AE" w:rsidRPr="00555899" w:rsidRDefault="008310AE" w:rsidP="008310AE">
            <w:pPr>
              <w:spacing w:before="0" w:after="0"/>
              <w:jc w:val="center"/>
              <w:rPr>
                <w:rFonts w:eastAsia="Times New Roman" w:cstheme="majorHAnsi"/>
                <w:b/>
                <w:bCs/>
                <w:sz w:val="20"/>
                <w:szCs w:val="20"/>
                <w:lang w:val="en-AU" w:eastAsia="en-AU"/>
              </w:rPr>
            </w:pPr>
          </w:p>
        </w:tc>
        <w:tc>
          <w:tcPr>
            <w:tcW w:w="858" w:type="pct"/>
            <w:tcBorders>
              <w:top w:val="single" w:sz="4" w:space="0" w:color="auto"/>
              <w:left w:val="nil"/>
              <w:bottom w:val="single" w:sz="4" w:space="0" w:color="auto"/>
              <w:right w:val="nil"/>
            </w:tcBorders>
            <w:shd w:val="clear" w:color="auto" w:fill="auto"/>
            <w:noWrap/>
            <w:vAlign w:val="bottom"/>
            <w:hideMark/>
          </w:tcPr>
          <w:p w14:paraId="0AA6B844"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2015</w:t>
            </w:r>
          </w:p>
        </w:tc>
        <w:tc>
          <w:tcPr>
            <w:tcW w:w="707" w:type="pct"/>
            <w:tcBorders>
              <w:top w:val="single" w:sz="4" w:space="0" w:color="auto"/>
              <w:left w:val="nil"/>
              <w:bottom w:val="single" w:sz="4" w:space="0" w:color="auto"/>
              <w:right w:val="nil"/>
            </w:tcBorders>
            <w:shd w:val="clear" w:color="000000" w:fill="FFFFFF"/>
            <w:noWrap/>
            <w:vAlign w:val="bottom"/>
            <w:hideMark/>
          </w:tcPr>
          <w:p w14:paraId="38F7BCDB"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20%</w:t>
            </w:r>
          </w:p>
        </w:tc>
        <w:tc>
          <w:tcPr>
            <w:tcW w:w="707" w:type="pct"/>
            <w:tcBorders>
              <w:top w:val="single" w:sz="4" w:space="0" w:color="auto"/>
              <w:left w:val="nil"/>
              <w:bottom w:val="single" w:sz="4" w:space="0" w:color="auto"/>
              <w:right w:val="nil"/>
            </w:tcBorders>
            <w:shd w:val="clear" w:color="000000" w:fill="FFFFFF"/>
            <w:noWrap/>
            <w:vAlign w:val="bottom"/>
            <w:hideMark/>
          </w:tcPr>
          <w:p w14:paraId="1314E139"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40%</w:t>
            </w:r>
          </w:p>
        </w:tc>
        <w:tc>
          <w:tcPr>
            <w:tcW w:w="759" w:type="pct"/>
            <w:tcBorders>
              <w:top w:val="single" w:sz="4" w:space="0" w:color="auto"/>
              <w:left w:val="nil"/>
              <w:bottom w:val="single" w:sz="4" w:space="0" w:color="auto"/>
              <w:right w:val="nil"/>
            </w:tcBorders>
            <w:shd w:val="clear" w:color="000000" w:fill="FFFFFF"/>
            <w:noWrap/>
            <w:vAlign w:val="bottom"/>
            <w:hideMark/>
          </w:tcPr>
          <w:p w14:paraId="2310FC02"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41%</w:t>
            </w:r>
          </w:p>
        </w:tc>
      </w:tr>
      <w:tr w:rsidR="008310AE" w:rsidRPr="00555899" w14:paraId="5351079E" w14:textId="77777777" w:rsidTr="008310AE">
        <w:tc>
          <w:tcPr>
            <w:tcW w:w="1969" w:type="pct"/>
            <w:vMerge w:val="restart"/>
            <w:tcBorders>
              <w:top w:val="single" w:sz="4" w:space="0" w:color="auto"/>
              <w:left w:val="nil"/>
              <w:bottom w:val="single" w:sz="4" w:space="0" w:color="auto"/>
              <w:right w:val="nil"/>
            </w:tcBorders>
            <w:shd w:val="clear" w:color="auto" w:fill="auto"/>
            <w:noWrap/>
            <w:vAlign w:val="bottom"/>
            <w:hideMark/>
          </w:tcPr>
          <w:p w14:paraId="77B30492" w14:textId="77777777" w:rsidR="008310AE" w:rsidRPr="00555899" w:rsidRDefault="008310AE" w:rsidP="008310AE">
            <w:pPr>
              <w:spacing w:before="0" w:after="0"/>
              <w:rPr>
                <w:rFonts w:eastAsia="Times New Roman" w:cstheme="majorHAnsi"/>
                <w:b/>
                <w:bCs/>
                <w:color w:val="000000"/>
                <w:sz w:val="20"/>
                <w:szCs w:val="20"/>
                <w:lang w:val="en-AU" w:eastAsia="en-AU"/>
              </w:rPr>
            </w:pPr>
            <w:r w:rsidRPr="00555899">
              <w:rPr>
                <w:rFonts w:eastAsia="Times New Roman" w:cstheme="majorHAnsi"/>
                <w:b/>
                <w:bCs/>
                <w:color w:val="000000"/>
                <w:sz w:val="20"/>
                <w:szCs w:val="20"/>
                <w:lang w:val="en-AU" w:eastAsia="en-AU"/>
              </w:rPr>
              <w:t>Timing of water delivery to your farm</w:t>
            </w:r>
          </w:p>
        </w:tc>
        <w:tc>
          <w:tcPr>
            <w:tcW w:w="858" w:type="pct"/>
            <w:tcBorders>
              <w:top w:val="single" w:sz="4" w:space="0" w:color="auto"/>
              <w:left w:val="nil"/>
              <w:bottom w:val="single" w:sz="4" w:space="0" w:color="auto"/>
              <w:right w:val="nil"/>
            </w:tcBorders>
            <w:shd w:val="clear" w:color="auto" w:fill="auto"/>
            <w:noWrap/>
            <w:vAlign w:val="bottom"/>
            <w:hideMark/>
          </w:tcPr>
          <w:p w14:paraId="29C34DC0"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2018</w:t>
            </w:r>
          </w:p>
        </w:tc>
        <w:tc>
          <w:tcPr>
            <w:tcW w:w="707" w:type="pct"/>
            <w:tcBorders>
              <w:top w:val="single" w:sz="4" w:space="0" w:color="auto"/>
              <w:left w:val="nil"/>
              <w:bottom w:val="single" w:sz="4" w:space="0" w:color="auto"/>
              <w:right w:val="single" w:sz="4" w:space="0" w:color="333399"/>
            </w:tcBorders>
            <w:shd w:val="clear" w:color="000000" w:fill="FFFFFF"/>
            <w:vAlign w:val="bottom"/>
            <w:hideMark/>
          </w:tcPr>
          <w:p w14:paraId="448A8A34"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13%</w:t>
            </w:r>
          </w:p>
        </w:tc>
        <w:tc>
          <w:tcPr>
            <w:tcW w:w="707" w:type="pct"/>
            <w:tcBorders>
              <w:top w:val="single" w:sz="4" w:space="0" w:color="auto"/>
              <w:left w:val="nil"/>
              <w:bottom w:val="single" w:sz="4" w:space="0" w:color="auto"/>
              <w:right w:val="single" w:sz="4" w:space="0" w:color="333399"/>
            </w:tcBorders>
            <w:shd w:val="clear" w:color="000000" w:fill="FFFFFF"/>
            <w:vAlign w:val="bottom"/>
            <w:hideMark/>
          </w:tcPr>
          <w:p w14:paraId="11E4C35C"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28%</w:t>
            </w:r>
          </w:p>
        </w:tc>
        <w:tc>
          <w:tcPr>
            <w:tcW w:w="759" w:type="pct"/>
            <w:tcBorders>
              <w:top w:val="single" w:sz="4" w:space="0" w:color="auto"/>
              <w:left w:val="nil"/>
              <w:bottom w:val="single" w:sz="4" w:space="0" w:color="auto"/>
              <w:right w:val="single" w:sz="4" w:space="0" w:color="333399"/>
            </w:tcBorders>
            <w:shd w:val="clear" w:color="000000" w:fill="FFFFFF"/>
            <w:vAlign w:val="bottom"/>
            <w:hideMark/>
          </w:tcPr>
          <w:p w14:paraId="10276B6E"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59%</w:t>
            </w:r>
          </w:p>
        </w:tc>
      </w:tr>
      <w:tr w:rsidR="008310AE" w:rsidRPr="00555899" w14:paraId="2A482334" w14:textId="77777777" w:rsidTr="008310AE">
        <w:tc>
          <w:tcPr>
            <w:tcW w:w="1969" w:type="pct"/>
            <w:vMerge/>
            <w:tcBorders>
              <w:top w:val="single" w:sz="4" w:space="0" w:color="auto"/>
              <w:left w:val="nil"/>
              <w:bottom w:val="single" w:sz="4" w:space="0" w:color="auto"/>
              <w:right w:val="nil"/>
            </w:tcBorders>
            <w:shd w:val="clear" w:color="auto" w:fill="auto"/>
            <w:noWrap/>
            <w:vAlign w:val="bottom"/>
            <w:hideMark/>
          </w:tcPr>
          <w:p w14:paraId="669E1C20" w14:textId="77777777" w:rsidR="008310AE" w:rsidRPr="00555899" w:rsidRDefault="008310AE" w:rsidP="008310AE">
            <w:pPr>
              <w:spacing w:before="0" w:after="0"/>
              <w:jc w:val="center"/>
              <w:rPr>
                <w:rFonts w:eastAsia="Times New Roman" w:cstheme="majorHAnsi"/>
                <w:b/>
                <w:bCs/>
                <w:sz w:val="20"/>
                <w:szCs w:val="20"/>
                <w:lang w:val="en-AU" w:eastAsia="en-AU"/>
              </w:rPr>
            </w:pPr>
          </w:p>
        </w:tc>
        <w:tc>
          <w:tcPr>
            <w:tcW w:w="858" w:type="pct"/>
            <w:tcBorders>
              <w:top w:val="single" w:sz="4" w:space="0" w:color="auto"/>
              <w:left w:val="nil"/>
              <w:bottom w:val="single" w:sz="4" w:space="0" w:color="auto"/>
              <w:right w:val="nil"/>
            </w:tcBorders>
            <w:shd w:val="clear" w:color="auto" w:fill="auto"/>
            <w:noWrap/>
            <w:vAlign w:val="bottom"/>
            <w:hideMark/>
          </w:tcPr>
          <w:p w14:paraId="5AA9EEC2"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2016</w:t>
            </w:r>
          </w:p>
        </w:tc>
        <w:tc>
          <w:tcPr>
            <w:tcW w:w="707" w:type="pct"/>
            <w:tcBorders>
              <w:top w:val="single" w:sz="4" w:space="0" w:color="auto"/>
              <w:left w:val="nil"/>
              <w:bottom w:val="single" w:sz="4" w:space="0" w:color="auto"/>
              <w:right w:val="nil"/>
            </w:tcBorders>
            <w:shd w:val="clear" w:color="000000" w:fill="FFFFFF"/>
            <w:noWrap/>
            <w:vAlign w:val="bottom"/>
            <w:hideMark/>
          </w:tcPr>
          <w:p w14:paraId="44398156"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9%</w:t>
            </w:r>
          </w:p>
        </w:tc>
        <w:tc>
          <w:tcPr>
            <w:tcW w:w="707" w:type="pct"/>
            <w:tcBorders>
              <w:top w:val="single" w:sz="4" w:space="0" w:color="auto"/>
              <w:left w:val="nil"/>
              <w:bottom w:val="single" w:sz="4" w:space="0" w:color="auto"/>
              <w:right w:val="nil"/>
            </w:tcBorders>
            <w:shd w:val="clear" w:color="000000" w:fill="FFFFFF"/>
            <w:noWrap/>
            <w:vAlign w:val="bottom"/>
            <w:hideMark/>
          </w:tcPr>
          <w:p w14:paraId="6D23998E"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27%</w:t>
            </w:r>
          </w:p>
        </w:tc>
        <w:tc>
          <w:tcPr>
            <w:tcW w:w="759" w:type="pct"/>
            <w:tcBorders>
              <w:top w:val="single" w:sz="4" w:space="0" w:color="auto"/>
              <w:left w:val="nil"/>
              <w:bottom w:val="single" w:sz="4" w:space="0" w:color="auto"/>
              <w:right w:val="nil"/>
            </w:tcBorders>
            <w:shd w:val="clear" w:color="000000" w:fill="FFFFFF"/>
            <w:noWrap/>
            <w:vAlign w:val="bottom"/>
            <w:hideMark/>
          </w:tcPr>
          <w:p w14:paraId="09C6CA36"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63%</w:t>
            </w:r>
          </w:p>
        </w:tc>
      </w:tr>
      <w:tr w:rsidR="008310AE" w:rsidRPr="00555899" w14:paraId="0847DB34" w14:textId="77777777" w:rsidTr="008310AE">
        <w:tc>
          <w:tcPr>
            <w:tcW w:w="1969" w:type="pct"/>
            <w:vMerge/>
            <w:tcBorders>
              <w:top w:val="single" w:sz="4" w:space="0" w:color="auto"/>
              <w:left w:val="nil"/>
              <w:bottom w:val="single" w:sz="4" w:space="0" w:color="auto"/>
              <w:right w:val="nil"/>
            </w:tcBorders>
            <w:shd w:val="clear" w:color="auto" w:fill="auto"/>
            <w:noWrap/>
            <w:vAlign w:val="bottom"/>
            <w:hideMark/>
          </w:tcPr>
          <w:p w14:paraId="2C7B5477" w14:textId="77777777" w:rsidR="008310AE" w:rsidRPr="00555899" w:rsidRDefault="008310AE" w:rsidP="008310AE">
            <w:pPr>
              <w:spacing w:before="0" w:after="0"/>
              <w:jc w:val="center"/>
              <w:rPr>
                <w:rFonts w:eastAsia="Times New Roman" w:cstheme="majorHAnsi"/>
                <w:b/>
                <w:bCs/>
                <w:sz w:val="20"/>
                <w:szCs w:val="20"/>
                <w:lang w:val="en-AU" w:eastAsia="en-AU"/>
              </w:rPr>
            </w:pPr>
          </w:p>
        </w:tc>
        <w:tc>
          <w:tcPr>
            <w:tcW w:w="858" w:type="pct"/>
            <w:tcBorders>
              <w:top w:val="single" w:sz="4" w:space="0" w:color="auto"/>
              <w:left w:val="nil"/>
              <w:bottom w:val="single" w:sz="4" w:space="0" w:color="auto"/>
              <w:right w:val="nil"/>
            </w:tcBorders>
            <w:shd w:val="clear" w:color="auto" w:fill="auto"/>
            <w:noWrap/>
            <w:vAlign w:val="bottom"/>
            <w:hideMark/>
          </w:tcPr>
          <w:p w14:paraId="12641327"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2015</w:t>
            </w:r>
          </w:p>
        </w:tc>
        <w:tc>
          <w:tcPr>
            <w:tcW w:w="707" w:type="pct"/>
            <w:tcBorders>
              <w:top w:val="single" w:sz="4" w:space="0" w:color="auto"/>
              <w:left w:val="nil"/>
              <w:bottom w:val="single" w:sz="4" w:space="0" w:color="auto"/>
              <w:right w:val="nil"/>
            </w:tcBorders>
            <w:shd w:val="clear" w:color="000000" w:fill="FFFFFF"/>
            <w:noWrap/>
            <w:vAlign w:val="bottom"/>
            <w:hideMark/>
          </w:tcPr>
          <w:p w14:paraId="243F824E"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10%</w:t>
            </w:r>
          </w:p>
        </w:tc>
        <w:tc>
          <w:tcPr>
            <w:tcW w:w="707" w:type="pct"/>
            <w:tcBorders>
              <w:top w:val="single" w:sz="4" w:space="0" w:color="auto"/>
              <w:left w:val="nil"/>
              <w:bottom w:val="single" w:sz="4" w:space="0" w:color="auto"/>
              <w:right w:val="nil"/>
            </w:tcBorders>
            <w:shd w:val="clear" w:color="000000" w:fill="FFFFFF"/>
            <w:noWrap/>
            <w:vAlign w:val="bottom"/>
            <w:hideMark/>
          </w:tcPr>
          <w:p w14:paraId="3376BA96"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30%</w:t>
            </w:r>
          </w:p>
        </w:tc>
        <w:tc>
          <w:tcPr>
            <w:tcW w:w="759" w:type="pct"/>
            <w:tcBorders>
              <w:top w:val="single" w:sz="4" w:space="0" w:color="auto"/>
              <w:left w:val="nil"/>
              <w:bottom w:val="single" w:sz="4" w:space="0" w:color="auto"/>
              <w:right w:val="nil"/>
            </w:tcBorders>
            <w:shd w:val="clear" w:color="000000" w:fill="FFFFFF"/>
            <w:noWrap/>
            <w:vAlign w:val="bottom"/>
            <w:hideMark/>
          </w:tcPr>
          <w:p w14:paraId="6CE0D492"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59%</w:t>
            </w:r>
          </w:p>
        </w:tc>
      </w:tr>
      <w:tr w:rsidR="008310AE" w:rsidRPr="00555899" w14:paraId="3020E38D" w14:textId="77777777" w:rsidTr="008310AE">
        <w:tc>
          <w:tcPr>
            <w:tcW w:w="1969" w:type="pct"/>
            <w:vMerge w:val="restart"/>
            <w:tcBorders>
              <w:top w:val="single" w:sz="4" w:space="0" w:color="auto"/>
              <w:left w:val="nil"/>
              <w:bottom w:val="single" w:sz="4" w:space="0" w:color="auto"/>
              <w:right w:val="nil"/>
            </w:tcBorders>
            <w:shd w:val="clear" w:color="auto" w:fill="auto"/>
            <w:noWrap/>
            <w:vAlign w:val="bottom"/>
            <w:hideMark/>
          </w:tcPr>
          <w:p w14:paraId="47B11E9A" w14:textId="77777777" w:rsidR="008310AE" w:rsidRPr="00555899" w:rsidRDefault="008310AE" w:rsidP="008310AE">
            <w:pPr>
              <w:spacing w:before="0" w:after="0"/>
              <w:rPr>
                <w:rFonts w:eastAsia="Times New Roman" w:cstheme="majorHAnsi"/>
                <w:b/>
                <w:bCs/>
                <w:color w:val="000000"/>
                <w:sz w:val="20"/>
                <w:szCs w:val="20"/>
                <w:lang w:val="en-AU" w:eastAsia="en-AU"/>
              </w:rPr>
            </w:pPr>
            <w:r w:rsidRPr="00555899">
              <w:rPr>
                <w:rFonts w:eastAsia="Times New Roman" w:cstheme="majorHAnsi"/>
                <w:b/>
                <w:bCs/>
                <w:color w:val="000000"/>
                <w:sz w:val="20"/>
                <w:szCs w:val="20"/>
                <w:lang w:val="en-AU" w:eastAsia="en-AU"/>
              </w:rPr>
              <w:t>Your efficiency of water use</w:t>
            </w:r>
          </w:p>
        </w:tc>
        <w:tc>
          <w:tcPr>
            <w:tcW w:w="858" w:type="pct"/>
            <w:tcBorders>
              <w:top w:val="single" w:sz="4" w:space="0" w:color="auto"/>
              <w:left w:val="nil"/>
              <w:bottom w:val="single" w:sz="4" w:space="0" w:color="auto"/>
              <w:right w:val="nil"/>
            </w:tcBorders>
            <w:shd w:val="clear" w:color="auto" w:fill="auto"/>
            <w:noWrap/>
            <w:vAlign w:val="bottom"/>
            <w:hideMark/>
          </w:tcPr>
          <w:p w14:paraId="70EFC313"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2018</w:t>
            </w:r>
          </w:p>
        </w:tc>
        <w:tc>
          <w:tcPr>
            <w:tcW w:w="707" w:type="pct"/>
            <w:tcBorders>
              <w:top w:val="single" w:sz="4" w:space="0" w:color="auto"/>
              <w:left w:val="nil"/>
              <w:bottom w:val="single" w:sz="4" w:space="0" w:color="auto"/>
              <w:right w:val="single" w:sz="4" w:space="0" w:color="333399"/>
            </w:tcBorders>
            <w:shd w:val="clear" w:color="000000" w:fill="FFFFFF"/>
            <w:vAlign w:val="bottom"/>
            <w:hideMark/>
          </w:tcPr>
          <w:p w14:paraId="391B9488"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20%</w:t>
            </w:r>
          </w:p>
        </w:tc>
        <w:tc>
          <w:tcPr>
            <w:tcW w:w="707" w:type="pct"/>
            <w:tcBorders>
              <w:top w:val="single" w:sz="4" w:space="0" w:color="auto"/>
              <w:left w:val="nil"/>
              <w:bottom w:val="single" w:sz="4" w:space="0" w:color="auto"/>
              <w:right w:val="single" w:sz="4" w:space="0" w:color="333399"/>
            </w:tcBorders>
            <w:shd w:val="clear" w:color="000000" w:fill="FFFFFF"/>
            <w:vAlign w:val="bottom"/>
            <w:hideMark/>
          </w:tcPr>
          <w:p w14:paraId="721DFD25"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35%</w:t>
            </w:r>
          </w:p>
        </w:tc>
        <w:tc>
          <w:tcPr>
            <w:tcW w:w="759" w:type="pct"/>
            <w:tcBorders>
              <w:top w:val="single" w:sz="4" w:space="0" w:color="auto"/>
              <w:left w:val="nil"/>
              <w:bottom w:val="single" w:sz="4" w:space="0" w:color="auto"/>
              <w:right w:val="single" w:sz="4" w:space="0" w:color="333399"/>
            </w:tcBorders>
            <w:shd w:val="clear" w:color="000000" w:fill="FFFFFF"/>
            <w:vAlign w:val="bottom"/>
            <w:hideMark/>
          </w:tcPr>
          <w:p w14:paraId="0385692F"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45%</w:t>
            </w:r>
          </w:p>
        </w:tc>
      </w:tr>
      <w:tr w:rsidR="008310AE" w:rsidRPr="00555899" w14:paraId="1DBF8B1C" w14:textId="77777777" w:rsidTr="008310AE">
        <w:tc>
          <w:tcPr>
            <w:tcW w:w="1969" w:type="pct"/>
            <w:vMerge/>
            <w:tcBorders>
              <w:top w:val="single" w:sz="4" w:space="0" w:color="auto"/>
              <w:left w:val="nil"/>
              <w:bottom w:val="single" w:sz="4" w:space="0" w:color="auto"/>
              <w:right w:val="nil"/>
            </w:tcBorders>
            <w:shd w:val="clear" w:color="auto" w:fill="auto"/>
            <w:noWrap/>
            <w:vAlign w:val="bottom"/>
            <w:hideMark/>
          </w:tcPr>
          <w:p w14:paraId="78C669E4" w14:textId="77777777" w:rsidR="008310AE" w:rsidRPr="00555899" w:rsidRDefault="008310AE" w:rsidP="008310AE">
            <w:pPr>
              <w:spacing w:before="0" w:after="0"/>
              <w:jc w:val="center"/>
              <w:rPr>
                <w:rFonts w:eastAsia="Times New Roman" w:cstheme="majorHAnsi"/>
                <w:b/>
                <w:bCs/>
                <w:sz w:val="20"/>
                <w:szCs w:val="20"/>
                <w:lang w:val="en-AU" w:eastAsia="en-AU"/>
              </w:rPr>
            </w:pPr>
          </w:p>
        </w:tc>
        <w:tc>
          <w:tcPr>
            <w:tcW w:w="858" w:type="pct"/>
            <w:tcBorders>
              <w:top w:val="single" w:sz="4" w:space="0" w:color="auto"/>
              <w:left w:val="nil"/>
              <w:bottom w:val="single" w:sz="4" w:space="0" w:color="auto"/>
              <w:right w:val="nil"/>
            </w:tcBorders>
            <w:shd w:val="clear" w:color="auto" w:fill="auto"/>
            <w:noWrap/>
            <w:vAlign w:val="bottom"/>
            <w:hideMark/>
          </w:tcPr>
          <w:p w14:paraId="6ED94F94"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2016</w:t>
            </w:r>
          </w:p>
        </w:tc>
        <w:tc>
          <w:tcPr>
            <w:tcW w:w="707" w:type="pct"/>
            <w:tcBorders>
              <w:top w:val="single" w:sz="4" w:space="0" w:color="auto"/>
              <w:left w:val="nil"/>
              <w:bottom w:val="single" w:sz="4" w:space="0" w:color="auto"/>
              <w:right w:val="nil"/>
            </w:tcBorders>
            <w:shd w:val="clear" w:color="000000" w:fill="FFFFFF"/>
            <w:noWrap/>
            <w:vAlign w:val="bottom"/>
            <w:hideMark/>
          </w:tcPr>
          <w:p w14:paraId="21CED56E"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12%</w:t>
            </w:r>
          </w:p>
        </w:tc>
        <w:tc>
          <w:tcPr>
            <w:tcW w:w="707" w:type="pct"/>
            <w:tcBorders>
              <w:top w:val="single" w:sz="4" w:space="0" w:color="auto"/>
              <w:left w:val="nil"/>
              <w:bottom w:val="single" w:sz="4" w:space="0" w:color="auto"/>
              <w:right w:val="nil"/>
            </w:tcBorders>
            <w:shd w:val="clear" w:color="000000" w:fill="FFFFFF"/>
            <w:noWrap/>
            <w:vAlign w:val="bottom"/>
            <w:hideMark/>
          </w:tcPr>
          <w:p w14:paraId="16DEAFC2"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39%</w:t>
            </w:r>
          </w:p>
        </w:tc>
        <w:tc>
          <w:tcPr>
            <w:tcW w:w="759" w:type="pct"/>
            <w:tcBorders>
              <w:top w:val="single" w:sz="4" w:space="0" w:color="auto"/>
              <w:left w:val="nil"/>
              <w:bottom w:val="single" w:sz="4" w:space="0" w:color="auto"/>
              <w:right w:val="nil"/>
            </w:tcBorders>
            <w:shd w:val="clear" w:color="000000" w:fill="FFFFFF"/>
            <w:noWrap/>
            <w:vAlign w:val="bottom"/>
            <w:hideMark/>
          </w:tcPr>
          <w:p w14:paraId="7809744C"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49%</w:t>
            </w:r>
          </w:p>
        </w:tc>
      </w:tr>
      <w:tr w:rsidR="008310AE" w:rsidRPr="00555899" w14:paraId="5F2DFF27" w14:textId="77777777" w:rsidTr="008310AE">
        <w:tc>
          <w:tcPr>
            <w:tcW w:w="1969" w:type="pct"/>
            <w:vMerge/>
            <w:tcBorders>
              <w:top w:val="single" w:sz="4" w:space="0" w:color="auto"/>
              <w:left w:val="nil"/>
              <w:bottom w:val="single" w:sz="4" w:space="0" w:color="auto"/>
              <w:right w:val="nil"/>
            </w:tcBorders>
            <w:shd w:val="clear" w:color="auto" w:fill="auto"/>
            <w:noWrap/>
            <w:vAlign w:val="bottom"/>
            <w:hideMark/>
          </w:tcPr>
          <w:p w14:paraId="5848829E" w14:textId="77777777" w:rsidR="008310AE" w:rsidRPr="00555899" w:rsidRDefault="008310AE" w:rsidP="008310AE">
            <w:pPr>
              <w:spacing w:before="0" w:after="0"/>
              <w:jc w:val="center"/>
              <w:rPr>
                <w:rFonts w:eastAsia="Times New Roman" w:cstheme="majorHAnsi"/>
                <w:b/>
                <w:bCs/>
                <w:sz w:val="20"/>
                <w:szCs w:val="20"/>
                <w:lang w:val="en-AU" w:eastAsia="en-AU"/>
              </w:rPr>
            </w:pPr>
          </w:p>
        </w:tc>
        <w:tc>
          <w:tcPr>
            <w:tcW w:w="858" w:type="pct"/>
            <w:tcBorders>
              <w:top w:val="single" w:sz="4" w:space="0" w:color="auto"/>
              <w:left w:val="nil"/>
              <w:bottom w:val="single" w:sz="4" w:space="0" w:color="auto"/>
              <w:right w:val="nil"/>
            </w:tcBorders>
            <w:shd w:val="clear" w:color="auto" w:fill="auto"/>
            <w:noWrap/>
            <w:vAlign w:val="bottom"/>
            <w:hideMark/>
          </w:tcPr>
          <w:p w14:paraId="70C7D23E"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2015</w:t>
            </w:r>
          </w:p>
        </w:tc>
        <w:tc>
          <w:tcPr>
            <w:tcW w:w="707" w:type="pct"/>
            <w:tcBorders>
              <w:top w:val="single" w:sz="4" w:space="0" w:color="auto"/>
              <w:left w:val="nil"/>
              <w:bottom w:val="single" w:sz="4" w:space="0" w:color="auto"/>
              <w:right w:val="nil"/>
            </w:tcBorders>
            <w:shd w:val="clear" w:color="000000" w:fill="FFFFFF"/>
            <w:noWrap/>
            <w:vAlign w:val="bottom"/>
            <w:hideMark/>
          </w:tcPr>
          <w:p w14:paraId="3CD9957A"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14%</w:t>
            </w:r>
          </w:p>
        </w:tc>
        <w:tc>
          <w:tcPr>
            <w:tcW w:w="707" w:type="pct"/>
            <w:tcBorders>
              <w:top w:val="single" w:sz="4" w:space="0" w:color="auto"/>
              <w:left w:val="nil"/>
              <w:bottom w:val="single" w:sz="4" w:space="0" w:color="auto"/>
              <w:right w:val="nil"/>
            </w:tcBorders>
            <w:shd w:val="clear" w:color="000000" w:fill="FFFFFF"/>
            <w:noWrap/>
            <w:vAlign w:val="bottom"/>
            <w:hideMark/>
          </w:tcPr>
          <w:p w14:paraId="02483407"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41%</w:t>
            </w:r>
          </w:p>
        </w:tc>
        <w:tc>
          <w:tcPr>
            <w:tcW w:w="759" w:type="pct"/>
            <w:tcBorders>
              <w:top w:val="single" w:sz="4" w:space="0" w:color="auto"/>
              <w:left w:val="nil"/>
              <w:bottom w:val="single" w:sz="4" w:space="0" w:color="auto"/>
              <w:right w:val="nil"/>
            </w:tcBorders>
            <w:shd w:val="clear" w:color="000000" w:fill="FFFFFF"/>
            <w:noWrap/>
            <w:vAlign w:val="bottom"/>
            <w:hideMark/>
          </w:tcPr>
          <w:p w14:paraId="2700A7B1"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46%</w:t>
            </w:r>
          </w:p>
        </w:tc>
      </w:tr>
      <w:tr w:rsidR="008310AE" w:rsidRPr="00555899" w14:paraId="7E2E7EC2" w14:textId="77777777" w:rsidTr="008310AE">
        <w:tc>
          <w:tcPr>
            <w:tcW w:w="1969" w:type="pct"/>
            <w:vMerge w:val="restart"/>
            <w:tcBorders>
              <w:top w:val="single" w:sz="4" w:space="0" w:color="auto"/>
              <w:left w:val="nil"/>
              <w:bottom w:val="single" w:sz="4" w:space="0" w:color="auto"/>
              <w:right w:val="nil"/>
            </w:tcBorders>
            <w:shd w:val="clear" w:color="auto" w:fill="auto"/>
            <w:noWrap/>
            <w:vAlign w:val="bottom"/>
            <w:hideMark/>
          </w:tcPr>
          <w:p w14:paraId="02A26173" w14:textId="77777777" w:rsidR="008310AE" w:rsidRPr="00555899" w:rsidRDefault="008310AE" w:rsidP="008310AE">
            <w:pPr>
              <w:spacing w:before="0" w:after="0"/>
              <w:rPr>
                <w:rFonts w:eastAsia="Times New Roman" w:cstheme="majorHAnsi"/>
                <w:b/>
                <w:bCs/>
                <w:color w:val="000000"/>
                <w:sz w:val="20"/>
                <w:szCs w:val="20"/>
                <w:lang w:val="en-AU" w:eastAsia="en-AU"/>
              </w:rPr>
            </w:pPr>
            <w:r w:rsidRPr="00555899">
              <w:rPr>
                <w:rFonts w:eastAsia="Times New Roman" w:cstheme="majorHAnsi"/>
                <w:b/>
                <w:bCs/>
                <w:color w:val="000000"/>
                <w:sz w:val="20"/>
                <w:szCs w:val="20"/>
                <w:lang w:val="en-AU" w:eastAsia="en-AU"/>
              </w:rPr>
              <w:t>Your overall farm productivity</w:t>
            </w:r>
          </w:p>
        </w:tc>
        <w:tc>
          <w:tcPr>
            <w:tcW w:w="858" w:type="pct"/>
            <w:tcBorders>
              <w:top w:val="single" w:sz="4" w:space="0" w:color="auto"/>
              <w:left w:val="nil"/>
              <w:bottom w:val="single" w:sz="4" w:space="0" w:color="auto"/>
              <w:right w:val="nil"/>
            </w:tcBorders>
            <w:shd w:val="clear" w:color="auto" w:fill="auto"/>
            <w:noWrap/>
            <w:vAlign w:val="bottom"/>
            <w:hideMark/>
          </w:tcPr>
          <w:p w14:paraId="2A8129EF"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2018</w:t>
            </w:r>
          </w:p>
        </w:tc>
        <w:tc>
          <w:tcPr>
            <w:tcW w:w="707" w:type="pct"/>
            <w:tcBorders>
              <w:top w:val="single" w:sz="4" w:space="0" w:color="auto"/>
              <w:left w:val="nil"/>
              <w:bottom w:val="single" w:sz="4" w:space="0" w:color="auto"/>
              <w:right w:val="single" w:sz="4" w:space="0" w:color="333399"/>
            </w:tcBorders>
            <w:shd w:val="clear" w:color="000000" w:fill="FFFFFF"/>
            <w:vAlign w:val="bottom"/>
            <w:hideMark/>
          </w:tcPr>
          <w:p w14:paraId="38326F4C"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19%</w:t>
            </w:r>
          </w:p>
        </w:tc>
        <w:tc>
          <w:tcPr>
            <w:tcW w:w="707" w:type="pct"/>
            <w:tcBorders>
              <w:top w:val="single" w:sz="4" w:space="0" w:color="auto"/>
              <w:left w:val="nil"/>
              <w:bottom w:val="single" w:sz="4" w:space="0" w:color="auto"/>
              <w:right w:val="single" w:sz="4" w:space="0" w:color="333399"/>
            </w:tcBorders>
            <w:shd w:val="clear" w:color="000000" w:fill="FFFFFF"/>
            <w:vAlign w:val="bottom"/>
            <w:hideMark/>
          </w:tcPr>
          <w:p w14:paraId="01E48D4E"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50%</w:t>
            </w:r>
          </w:p>
        </w:tc>
        <w:tc>
          <w:tcPr>
            <w:tcW w:w="759" w:type="pct"/>
            <w:tcBorders>
              <w:top w:val="single" w:sz="4" w:space="0" w:color="auto"/>
              <w:left w:val="nil"/>
              <w:bottom w:val="single" w:sz="4" w:space="0" w:color="auto"/>
              <w:right w:val="single" w:sz="4" w:space="0" w:color="333399"/>
            </w:tcBorders>
            <w:shd w:val="clear" w:color="000000" w:fill="FFFFFF"/>
            <w:vAlign w:val="bottom"/>
            <w:hideMark/>
          </w:tcPr>
          <w:p w14:paraId="380DA2E2"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30%</w:t>
            </w:r>
          </w:p>
        </w:tc>
      </w:tr>
      <w:tr w:rsidR="008310AE" w:rsidRPr="00555899" w14:paraId="77AB0508" w14:textId="77777777" w:rsidTr="008310AE">
        <w:tc>
          <w:tcPr>
            <w:tcW w:w="1969" w:type="pct"/>
            <w:vMerge/>
            <w:tcBorders>
              <w:top w:val="single" w:sz="4" w:space="0" w:color="auto"/>
              <w:left w:val="nil"/>
              <w:bottom w:val="single" w:sz="4" w:space="0" w:color="auto"/>
              <w:right w:val="nil"/>
            </w:tcBorders>
            <w:shd w:val="clear" w:color="auto" w:fill="auto"/>
            <w:noWrap/>
            <w:vAlign w:val="bottom"/>
            <w:hideMark/>
          </w:tcPr>
          <w:p w14:paraId="58C1D455" w14:textId="77777777" w:rsidR="008310AE" w:rsidRPr="00555899" w:rsidRDefault="008310AE" w:rsidP="008310AE">
            <w:pPr>
              <w:spacing w:before="0" w:after="0"/>
              <w:jc w:val="center"/>
              <w:rPr>
                <w:rFonts w:eastAsia="Times New Roman" w:cstheme="majorHAnsi"/>
                <w:b/>
                <w:bCs/>
                <w:sz w:val="20"/>
                <w:szCs w:val="20"/>
                <w:lang w:val="en-AU" w:eastAsia="en-AU"/>
              </w:rPr>
            </w:pPr>
          </w:p>
        </w:tc>
        <w:tc>
          <w:tcPr>
            <w:tcW w:w="858" w:type="pct"/>
            <w:tcBorders>
              <w:top w:val="single" w:sz="4" w:space="0" w:color="auto"/>
              <w:left w:val="nil"/>
              <w:bottom w:val="single" w:sz="4" w:space="0" w:color="auto"/>
              <w:right w:val="nil"/>
            </w:tcBorders>
            <w:shd w:val="clear" w:color="auto" w:fill="auto"/>
            <w:noWrap/>
            <w:vAlign w:val="bottom"/>
            <w:hideMark/>
          </w:tcPr>
          <w:p w14:paraId="1EFBA476"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2016</w:t>
            </w:r>
          </w:p>
        </w:tc>
        <w:tc>
          <w:tcPr>
            <w:tcW w:w="707" w:type="pct"/>
            <w:tcBorders>
              <w:top w:val="single" w:sz="4" w:space="0" w:color="auto"/>
              <w:left w:val="nil"/>
              <w:bottom w:val="single" w:sz="4" w:space="0" w:color="auto"/>
              <w:right w:val="nil"/>
            </w:tcBorders>
            <w:shd w:val="clear" w:color="000000" w:fill="FFFFFF"/>
            <w:noWrap/>
            <w:vAlign w:val="bottom"/>
            <w:hideMark/>
          </w:tcPr>
          <w:p w14:paraId="36E105B4"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16%</w:t>
            </w:r>
          </w:p>
        </w:tc>
        <w:tc>
          <w:tcPr>
            <w:tcW w:w="707" w:type="pct"/>
            <w:tcBorders>
              <w:top w:val="single" w:sz="4" w:space="0" w:color="auto"/>
              <w:left w:val="nil"/>
              <w:bottom w:val="single" w:sz="4" w:space="0" w:color="auto"/>
              <w:right w:val="nil"/>
            </w:tcBorders>
            <w:shd w:val="clear" w:color="000000" w:fill="FFFFFF"/>
            <w:noWrap/>
            <w:vAlign w:val="bottom"/>
            <w:hideMark/>
          </w:tcPr>
          <w:p w14:paraId="71A4A520"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43%</w:t>
            </w:r>
          </w:p>
        </w:tc>
        <w:tc>
          <w:tcPr>
            <w:tcW w:w="759" w:type="pct"/>
            <w:tcBorders>
              <w:top w:val="single" w:sz="4" w:space="0" w:color="auto"/>
              <w:left w:val="nil"/>
              <w:bottom w:val="single" w:sz="4" w:space="0" w:color="auto"/>
              <w:right w:val="nil"/>
            </w:tcBorders>
            <w:shd w:val="clear" w:color="000000" w:fill="FFFFFF"/>
            <w:noWrap/>
            <w:vAlign w:val="bottom"/>
            <w:hideMark/>
          </w:tcPr>
          <w:p w14:paraId="545FBB8D"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41%</w:t>
            </w:r>
          </w:p>
        </w:tc>
      </w:tr>
      <w:tr w:rsidR="008310AE" w:rsidRPr="00555899" w14:paraId="28039B40" w14:textId="77777777" w:rsidTr="008310AE">
        <w:tc>
          <w:tcPr>
            <w:tcW w:w="1969" w:type="pct"/>
            <w:vMerge/>
            <w:tcBorders>
              <w:top w:val="single" w:sz="4" w:space="0" w:color="auto"/>
              <w:left w:val="nil"/>
              <w:bottom w:val="single" w:sz="4" w:space="0" w:color="auto"/>
              <w:right w:val="nil"/>
            </w:tcBorders>
            <w:shd w:val="clear" w:color="auto" w:fill="auto"/>
            <w:noWrap/>
            <w:vAlign w:val="bottom"/>
            <w:hideMark/>
          </w:tcPr>
          <w:p w14:paraId="76ED0AED" w14:textId="77777777" w:rsidR="008310AE" w:rsidRPr="00555899" w:rsidRDefault="008310AE" w:rsidP="008310AE">
            <w:pPr>
              <w:spacing w:before="0" w:after="0"/>
              <w:jc w:val="center"/>
              <w:rPr>
                <w:rFonts w:eastAsia="Times New Roman" w:cstheme="majorHAnsi"/>
                <w:b/>
                <w:bCs/>
                <w:sz w:val="20"/>
                <w:szCs w:val="20"/>
                <w:lang w:val="en-AU" w:eastAsia="en-AU"/>
              </w:rPr>
            </w:pPr>
          </w:p>
        </w:tc>
        <w:tc>
          <w:tcPr>
            <w:tcW w:w="858" w:type="pct"/>
            <w:tcBorders>
              <w:top w:val="single" w:sz="4" w:space="0" w:color="auto"/>
              <w:left w:val="nil"/>
              <w:bottom w:val="single" w:sz="4" w:space="0" w:color="auto"/>
              <w:right w:val="nil"/>
            </w:tcBorders>
            <w:shd w:val="clear" w:color="auto" w:fill="auto"/>
            <w:noWrap/>
            <w:vAlign w:val="bottom"/>
            <w:hideMark/>
          </w:tcPr>
          <w:p w14:paraId="7EC90C39"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2015</w:t>
            </w:r>
          </w:p>
        </w:tc>
        <w:tc>
          <w:tcPr>
            <w:tcW w:w="707" w:type="pct"/>
            <w:tcBorders>
              <w:top w:val="single" w:sz="4" w:space="0" w:color="auto"/>
              <w:left w:val="nil"/>
              <w:bottom w:val="single" w:sz="4" w:space="0" w:color="auto"/>
              <w:right w:val="nil"/>
            </w:tcBorders>
            <w:shd w:val="clear" w:color="000000" w:fill="FFFFFF"/>
            <w:noWrap/>
            <w:vAlign w:val="bottom"/>
            <w:hideMark/>
          </w:tcPr>
          <w:p w14:paraId="01E6D6BB"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16%</w:t>
            </w:r>
          </w:p>
        </w:tc>
        <w:tc>
          <w:tcPr>
            <w:tcW w:w="707" w:type="pct"/>
            <w:tcBorders>
              <w:top w:val="single" w:sz="4" w:space="0" w:color="auto"/>
              <w:left w:val="nil"/>
              <w:bottom w:val="single" w:sz="4" w:space="0" w:color="auto"/>
              <w:right w:val="nil"/>
            </w:tcBorders>
            <w:shd w:val="clear" w:color="000000" w:fill="FFFFFF"/>
            <w:noWrap/>
            <w:vAlign w:val="bottom"/>
            <w:hideMark/>
          </w:tcPr>
          <w:p w14:paraId="0FC86654"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54%</w:t>
            </w:r>
          </w:p>
        </w:tc>
        <w:tc>
          <w:tcPr>
            <w:tcW w:w="759" w:type="pct"/>
            <w:tcBorders>
              <w:top w:val="single" w:sz="4" w:space="0" w:color="auto"/>
              <w:left w:val="nil"/>
              <w:bottom w:val="single" w:sz="4" w:space="0" w:color="auto"/>
              <w:right w:val="nil"/>
            </w:tcBorders>
            <w:shd w:val="clear" w:color="000000" w:fill="FFFFFF"/>
            <w:noWrap/>
            <w:vAlign w:val="bottom"/>
            <w:hideMark/>
          </w:tcPr>
          <w:p w14:paraId="160A664F"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30%</w:t>
            </w:r>
          </w:p>
        </w:tc>
      </w:tr>
      <w:tr w:rsidR="008310AE" w:rsidRPr="00555899" w14:paraId="0FCE84BD" w14:textId="77777777" w:rsidTr="008310AE">
        <w:tc>
          <w:tcPr>
            <w:tcW w:w="1969" w:type="pct"/>
            <w:vMerge w:val="restart"/>
            <w:tcBorders>
              <w:top w:val="single" w:sz="4" w:space="0" w:color="auto"/>
              <w:left w:val="nil"/>
              <w:bottom w:val="single" w:sz="4" w:space="0" w:color="auto"/>
              <w:right w:val="nil"/>
            </w:tcBorders>
            <w:shd w:val="clear" w:color="auto" w:fill="auto"/>
            <w:noWrap/>
            <w:vAlign w:val="bottom"/>
            <w:hideMark/>
          </w:tcPr>
          <w:p w14:paraId="2D67A2B8" w14:textId="77777777" w:rsidR="008310AE" w:rsidRPr="00555899" w:rsidRDefault="008310AE" w:rsidP="008310AE">
            <w:pPr>
              <w:spacing w:before="0" w:after="0"/>
              <w:rPr>
                <w:rFonts w:eastAsia="Times New Roman" w:cstheme="majorHAnsi"/>
                <w:b/>
                <w:bCs/>
                <w:color w:val="000000"/>
                <w:sz w:val="20"/>
                <w:szCs w:val="20"/>
                <w:lang w:val="en-AU" w:eastAsia="en-AU"/>
              </w:rPr>
            </w:pPr>
            <w:r w:rsidRPr="00555899">
              <w:rPr>
                <w:rFonts w:eastAsia="Times New Roman" w:cstheme="majorHAnsi"/>
                <w:b/>
                <w:bCs/>
                <w:color w:val="000000"/>
                <w:sz w:val="20"/>
                <w:szCs w:val="20"/>
                <w:lang w:val="en-AU" w:eastAsia="en-AU"/>
              </w:rPr>
              <w:t>Your farm profitability</w:t>
            </w:r>
          </w:p>
        </w:tc>
        <w:tc>
          <w:tcPr>
            <w:tcW w:w="858" w:type="pct"/>
            <w:tcBorders>
              <w:top w:val="single" w:sz="4" w:space="0" w:color="auto"/>
              <w:left w:val="nil"/>
              <w:bottom w:val="single" w:sz="4" w:space="0" w:color="auto"/>
              <w:right w:val="nil"/>
            </w:tcBorders>
            <w:shd w:val="clear" w:color="auto" w:fill="auto"/>
            <w:noWrap/>
            <w:vAlign w:val="bottom"/>
            <w:hideMark/>
          </w:tcPr>
          <w:p w14:paraId="7BDA36B8"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2018</w:t>
            </w:r>
          </w:p>
        </w:tc>
        <w:tc>
          <w:tcPr>
            <w:tcW w:w="707" w:type="pct"/>
            <w:tcBorders>
              <w:top w:val="single" w:sz="4" w:space="0" w:color="auto"/>
              <w:left w:val="nil"/>
              <w:bottom w:val="single" w:sz="4" w:space="0" w:color="auto"/>
              <w:right w:val="single" w:sz="4" w:space="0" w:color="333399"/>
            </w:tcBorders>
            <w:shd w:val="clear" w:color="000000" w:fill="FFFFFF"/>
            <w:vAlign w:val="bottom"/>
            <w:hideMark/>
          </w:tcPr>
          <w:p w14:paraId="7D7234CA"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26%</w:t>
            </w:r>
          </w:p>
        </w:tc>
        <w:tc>
          <w:tcPr>
            <w:tcW w:w="707" w:type="pct"/>
            <w:tcBorders>
              <w:top w:val="single" w:sz="4" w:space="0" w:color="auto"/>
              <w:left w:val="nil"/>
              <w:bottom w:val="single" w:sz="4" w:space="0" w:color="auto"/>
              <w:right w:val="single" w:sz="4" w:space="0" w:color="333399"/>
            </w:tcBorders>
            <w:shd w:val="clear" w:color="000000" w:fill="FFFFFF"/>
            <w:vAlign w:val="bottom"/>
            <w:hideMark/>
          </w:tcPr>
          <w:p w14:paraId="216024A4"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50%</w:t>
            </w:r>
          </w:p>
        </w:tc>
        <w:tc>
          <w:tcPr>
            <w:tcW w:w="759" w:type="pct"/>
            <w:tcBorders>
              <w:top w:val="single" w:sz="4" w:space="0" w:color="auto"/>
              <w:left w:val="nil"/>
              <w:bottom w:val="single" w:sz="4" w:space="0" w:color="auto"/>
              <w:right w:val="single" w:sz="4" w:space="0" w:color="333399"/>
            </w:tcBorders>
            <w:shd w:val="clear" w:color="000000" w:fill="FFFFFF"/>
            <w:vAlign w:val="bottom"/>
            <w:hideMark/>
          </w:tcPr>
          <w:p w14:paraId="006A79C7"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25%</w:t>
            </w:r>
          </w:p>
        </w:tc>
      </w:tr>
      <w:tr w:rsidR="008310AE" w:rsidRPr="00555899" w14:paraId="49878B62" w14:textId="77777777" w:rsidTr="008310AE">
        <w:tc>
          <w:tcPr>
            <w:tcW w:w="1969" w:type="pct"/>
            <w:vMerge/>
            <w:tcBorders>
              <w:top w:val="single" w:sz="4" w:space="0" w:color="auto"/>
              <w:left w:val="nil"/>
              <w:bottom w:val="single" w:sz="4" w:space="0" w:color="auto"/>
              <w:right w:val="nil"/>
            </w:tcBorders>
            <w:shd w:val="clear" w:color="auto" w:fill="auto"/>
            <w:noWrap/>
            <w:vAlign w:val="bottom"/>
            <w:hideMark/>
          </w:tcPr>
          <w:p w14:paraId="00C6F80B" w14:textId="77777777" w:rsidR="008310AE" w:rsidRPr="00555899" w:rsidRDefault="008310AE" w:rsidP="008310AE">
            <w:pPr>
              <w:spacing w:before="0" w:after="0"/>
              <w:jc w:val="center"/>
              <w:rPr>
                <w:rFonts w:eastAsia="Times New Roman" w:cstheme="majorHAnsi"/>
                <w:b/>
                <w:bCs/>
                <w:sz w:val="20"/>
                <w:szCs w:val="20"/>
                <w:lang w:val="en-AU" w:eastAsia="en-AU"/>
              </w:rPr>
            </w:pPr>
          </w:p>
        </w:tc>
        <w:tc>
          <w:tcPr>
            <w:tcW w:w="858" w:type="pct"/>
            <w:tcBorders>
              <w:top w:val="single" w:sz="4" w:space="0" w:color="auto"/>
              <w:left w:val="nil"/>
              <w:bottom w:val="single" w:sz="4" w:space="0" w:color="auto"/>
              <w:right w:val="nil"/>
            </w:tcBorders>
            <w:shd w:val="clear" w:color="auto" w:fill="auto"/>
            <w:noWrap/>
            <w:vAlign w:val="bottom"/>
            <w:hideMark/>
          </w:tcPr>
          <w:p w14:paraId="6C267182"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2016</w:t>
            </w:r>
          </w:p>
        </w:tc>
        <w:tc>
          <w:tcPr>
            <w:tcW w:w="707" w:type="pct"/>
            <w:tcBorders>
              <w:top w:val="single" w:sz="4" w:space="0" w:color="auto"/>
              <w:left w:val="nil"/>
              <w:bottom w:val="single" w:sz="4" w:space="0" w:color="auto"/>
              <w:right w:val="nil"/>
            </w:tcBorders>
            <w:shd w:val="clear" w:color="000000" w:fill="FFFFFF"/>
            <w:noWrap/>
            <w:vAlign w:val="bottom"/>
            <w:hideMark/>
          </w:tcPr>
          <w:p w14:paraId="19DD7091"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21%</w:t>
            </w:r>
          </w:p>
        </w:tc>
        <w:tc>
          <w:tcPr>
            <w:tcW w:w="707" w:type="pct"/>
            <w:tcBorders>
              <w:top w:val="single" w:sz="4" w:space="0" w:color="auto"/>
              <w:left w:val="nil"/>
              <w:bottom w:val="single" w:sz="4" w:space="0" w:color="auto"/>
              <w:right w:val="nil"/>
            </w:tcBorders>
            <w:shd w:val="clear" w:color="000000" w:fill="FFFFFF"/>
            <w:noWrap/>
            <w:vAlign w:val="bottom"/>
            <w:hideMark/>
          </w:tcPr>
          <w:p w14:paraId="5F343A53"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47%</w:t>
            </w:r>
          </w:p>
        </w:tc>
        <w:tc>
          <w:tcPr>
            <w:tcW w:w="759" w:type="pct"/>
            <w:tcBorders>
              <w:top w:val="single" w:sz="4" w:space="0" w:color="auto"/>
              <w:left w:val="nil"/>
              <w:bottom w:val="single" w:sz="4" w:space="0" w:color="auto"/>
              <w:right w:val="nil"/>
            </w:tcBorders>
            <w:shd w:val="clear" w:color="000000" w:fill="FFFFFF"/>
            <w:noWrap/>
            <w:vAlign w:val="bottom"/>
            <w:hideMark/>
          </w:tcPr>
          <w:p w14:paraId="71AE5F36"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32%</w:t>
            </w:r>
          </w:p>
        </w:tc>
      </w:tr>
      <w:tr w:rsidR="008310AE" w:rsidRPr="00555899" w14:paraId="0CAF2996" w14:textId="77777777" w:rsidTr="008310AE">
        <w:tc>
          <w:tcPr>
            <w:tcW w:w="1969" w:type="pct"/>
            <w:vMerge/>
            <w:tcBorders>
              <w:top w:val="single" w:sz="4" w:space="0" w:color="auto"/>
              <w:left w:val="nil"/>
              <w:bottom w:val="single" w:sz="4" w:space="0" w:color="auto"/>
              <w:right w:val="nil"/>
            </w:tcBorders>
            <w:shd w:val="clear" w:color="auto" w:fill="auto"/>
            <w:noWrap/>
            <w:vAlign w:val="bottom"/>
            <w:hideMark/>
          </w:tcPr>
          <w:p w14:paraId="6FFB16AD" w14:textId="77777777" w:rsidR="008310AE" w:rsidRPr="00555899" w:rsidRDefault="008310AE" w:rsidP="008310AE">
            <w:pPr>
              <w:spacing w:before="0" w:after="0"/>
              <w:jc w:val="center"/>
              <w:rPr>
                <w:rFonts w:eastAsia="Times New Roman" w:cstheme="majorHAnsi"/>
                <w:b/>
                <w:bCs/>
                <w:sz w:val="20"/>
                <w:szCs w:val="20"/>
                <w:lang w:val="en-AU" w:eastAsia="en-AU"/>
              </w:rPr>
            </w:pPr>
          </w:p>
        </w:tc>
        <w:tc>
          <w:tcPr>
            <w:tcW w:w="858" w:type="pct"/>
            <w:tcBorders>
              <w:top w:val="single" w:sz="4" w:space="0" w:color="auto"/>
              <w:left w:val="nil"/>
              <w:bottom w:val="single" w:sz="4" w:space="0" w:color="auto"/>
              <w:right w:val="nil"/>
            </w:tcBorders>
            <w:shd w:val="clear" w:color="auto" w:fill="auto"/>
            <w:noWrap/>
            <w:vAlign w:val="bottom"/>
            <w:hideMark/>
          </w:tcPr>
          <w:p w14:paraId="0EA1D027"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2015</w:t>
            </w:r>
          </w:p>
        </w:tc>
        <w:tc>
          <w:tcPr>
            <w:tcW w:w="707" w:type="pct"/>
            <w:tcBorders>
              <w:top w:val="single" w:sz="4" w:space="0" w:color="auto"/>
              <w:left w:val="nil"/>
              <w:bottom w:val="single" w:sz="4" w:space="0" w:color="auto"/>
              <w:right w:val="nil"/>
            </w:tcBorders>
            <w:shd w:val="clear" w:color="000000" w:fill="FFFFFF"/>
            <w:noWrap/>
            <w:vAlign w:val="bottom"/>
            <w:hideMark/>
          </w:tcPr>
          <w:p w14:paraId="70BB31D2"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22%</w:t>
            </w:r>
          </w:p>
        </w:tc>
        <w:tc>
          <w:tcPr>
            <w:tcW w:w="707" w:type="pct"/>
            <w:tcBorders>
              <w:top w:val="single" w:sz="4" w:space="0" w:color="auto"/>
              <w:left w:val="nil"/>
              <w:bottom w:val="single" w:sz="4" w:space="0" w:color="auto"/>
              <w:right w:val="nil"/>
            </w:tcBorders>
            <w:shd w:val="clear" w:color="000000" w:fill="FFFFFF"/>
            <w:noWrap/>
            <w:vAlign w:val="bottom"/>
            <w:hideMark/>
          </w:tcPr>
          <w:p w14:paraId="58733455"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61%</w:t>
            </w:r>
          </w:p>
        </w:tc>
        <w:tc>
          <w:tcPr>
            <w:tcW w:w="759" w:type="pct"/>
            <w:tcBorders>
              <w:top w:val="single" w:sz="4" w:space="0" w:color="auto"/>
              <w:left w:val="nil"/>
              <w:bottom w:val="single" w:sz="4" w:space="0" w:color="auto"/>
              <w:right w:val="nil"/>
            </w:tcBorders>
            <w:shd w:val="clear" w:color="000000" w:fill="FFFFFF"/>
            <w:noWrap/>
            <w:vAlign w:val="bottom"/>
            <w:hideMark/>
          </w:tcPr>
          <w:p w14:paraId="56AB8236"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18%</w:t>
            </w:r>
          </w:p>
        </w:tc>
      </w:tr>
      <w:tr w:rsidR="008310AE" w:rsidRPr="00555899" w14:paraId="06FF92E3" w14:textId="77777777" w:rsidTr="008310AE">
        <w:tc>
          <w:tcPr>
            <w:tcW w:w="1969" w:type="pct"/>
            <w:vMerge w:val="restart"/>
            <w:tcBorders>
              <w:top w:val="single" w:sz="4" w:space="0" w:color="auto"/>
              <w:left w:val="nil"/>
              <w:bottom w:val="single" w:sz="4" w:space="0" w:color="auto"/>
              <w:right w:val="nil"/>
            </w:tcBorders>
            <w:shd w:val="clear" w:color="auto" w:fill="auto"/>
            <w:noWrap/>
            <w:vAlign w:val="bottom"/>
            <w:hideMark/>
          </w:tcPr>
          <w:p w14:paraId="36DB1C69" w14:textId="77777777" w:rsidR="008310AE" w:rsidRPr="00555899" w:rsidRDefault="008310AE" w:rsidP="008310AE">
            <w:pPr>
              <w:spacing w:before="0" w:after="0"/>
              <w:rPr>
                <w:rFonts w:eastAsia="Times New Roman" w:cstheme="majorHAnsi"/>
                <w:b/>
                <w:bCs/>
                <w:color w:val="000000"/>
                <w:sz w:val="20"/>
                <w:szCs w:val="20"/>
                <w:lang w:val="en-AU" w:eastAsia="en-AU"/>
              </w:rPr>
            </w:pPr>
            <w:r w:rsidRPr="00555899">
              <w:rPr>
                <w:rFonts w:eastAsia="Times New Roman" w:cstheme="majorHAnsi"/>
                <w:b/>
                <w:bCs/>
                <w:color w:val="000000"/>
                <w:sz w:val="20"/>
                <w:szCs w:val="20"/>
                <w:lang w:val="en-AU" w:eastAsia="en-AU"/>
              </w:rPr>
              <w:t>Cost of water delivery to your farm</w:t>
            </w:r>
          </w:p>
        </w:tc>
        <w:tc>
          <w:tcPr>
            <w:tcW w:w="858" w:type="pct"/>
            <w:tcBorders>
              <w:top w:val="single" w:sz="4" w:space="0" w:color="auto"/>
              <w:left w:val="nil"/>
              <w:bottom w:val="single" w:sz="4" w:space="0" w:color="auto"/>
              <w:right w:val="nil"/>
            </w:tcBorders>
            <w:shd w:val="clear" w:color="auto" w:fill="auto"/>
            <w:noWrap/>
            <w:vAlign w:val="bottom"/>
            <w:hideMark/>
          </w:tcPr>
          <w:p w14:paraId="0EDDB579"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2018</w:t>
            </w:r>
          </w:p>
        </w:tc>
        <w:tc>
          <w:tcPr>
            <w:tcW w:w="707" w:type="pct"/>
            <w:tcBorders>
              <w:top w:val="single" w:sz="4" w:space="0" w:color="auto"/>
              <w:left w:val="nil"/>
              <w:bottom w:val="single" w:sz="4" w:space="0" w:color="auto"/>
              <w:right w:val="single" w:sz="4" w:space="0" w:color="333399"/>
            </w:tcBorders>
            <w:shd w:val="clear" w:color="000000" w:fill="FFFFFF"/>
            <w:vAlign w:val="bottom"/>
            <w:hideMark/>
          </w:tcPr>
          <w:p w14:paraId="6A87A7D0"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52%</w:t>
            </w:r>
          </w:p>
        </w:tc>
        <w:tc>
          <w:tcPr>
            <w:tcW w:w="707" w:type="pct"/>
            <w:tcBorders>
              <w:top w:val="single" w:sz="4" w:space="0" w:color="auto"/>
              <w:left w:val="nil"/>
              <w:bottom w:val="single" w:sz="4" w:space="0" w:color="auto"/>
              <w:right w:val="single" w:sz="4" w:space="0" w:color="333399"/>
            </w:tcBorders>
            <w:shd w:val="clear" w:color="000000" w:fill="FFFFFF"/>
            <w:vAlign w:val="bottom"/>
            <w:hideMark/>
          </w:tcPr>
          <w:p w14:paraId="713DD3FD"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32%</w:t>
            </w:r>
          </w:p>
        </w:tc>
        <w:tc>
          <w:tcPr>
            <w:tcW w:w="759" w:type="pct"/>
            <w:tcBorders>
              <w:top w:val="single" w:sz="4" w:space="0" w:color="auto"/>
              <w:left w:val="nil"/>
              <w:bottom w:val="single" w:sz="4" w:space="0" w:color="auto"/>
              <w:right w:val="single" w:sz="4" w:space="0" w:color="333399"/>
            </w:tcBorders>
            <w:shd w:val="clear" w:color="000000" w:fill="FFFFFF"/>
            <w:vAlign w:val="bottom"/>
            <w:hideMark/>
          </w:tcPr>
          <w:p w14:paraId="6BFA93A8"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15%</w:t>
            </w:r>
          </w:p>
        </w:tc>
      </w:tr>
      <w:tr w:rsidR="008310AE" w:rsidRPr="00555899" w14:paraId="7756024E" w14:textId="77777777" w:rsidTr="008310AE">
        <w:tc>
          <w:tcPr>
            <w:tcW w:w="1969" w:type="pct"/>
            <w:vMerge/>
            <w:tcBorders>
              <w:top w:val="single" w:sz="4" w:space="0" w:color="auto"/>
              <w:left w:val="nil"/>
              <w:bottom w:val="single" w:sz="4" w:space="0" w:color="auto"/>
              <w:right w:val="nil"/>
            </w:tcBorders>
            <w:shd w:val="clear" w:color="auto" w:fill="auto"/>
            <w:noWrap/>
            <w:vAlign w:val="bottom"/>
            <w:hideMark/>
          </w:tcPr>
          <w:p w14:paraId="15B2D5E0" w14:textId="77777777" w:rsidR="008310AE" w:rsidRPr="00555899" w:rsidRDefault="008310AE" w:rsidP="008310AE">
            <w:pPr>
              <w:spacing w:before="0" w:after="0"/>
              <w:jc w:val="center"/>
              <w:rPr>
                <w:rFonts w:eastAsia="Times New Roman" w:cstheme="majorHAnsi"/>
                <w:sz w:val="20"/>
                <w:szCs w:val="20"/>
                <w:lang w:val="en-AU" w:eastAsia="en-AU"/>
              </w:rPr>
            </w:pPr>
          </w:p>
        </w:tc>
        <w:tc>
          <w:tcPr>
            <w:tcW w:w="858" w:type="pct"/>
            <w:tcBorders>
              <w:top w:val="single" w:sz="4" w:space="0" w:color="auto"/>
              <w:left w:val="nil"/>
              <w:bottom w:val="single" w:sz="4" w:space="0" w:color="auto"/>
              <w:right w:val="nil"/>
            </w:tcBorders>
            <w:shd w:val="clear" w:color="auto" w:fill="auto"/>
            <w:noWrap/>
            <w:vAlign w:val="bottom"/>
            <w:hideMark/>
          </w:tcPr>
          <w:p w14:paraId="08C3A9D3"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2016</w:t>
            </w:r>
          </w:p>
        </w:tc>
        <w:tc>
          <w:tcPr>
            <w:tcW w:w="707" w:type="pct"/>
            <w:tcBorders>
              <w:top w:val="single" w:sz="4" w:space="0" w:color="auto"/>
              <w:left w:val="nil"/>
              <w:bottom w:val="single" w:sz="4" w:space="0" w:color="auto"/>
              <w:right w:val="nil"/>
            </w:tcBorders>
            <w:shd w:val="clear" w:color="000000" w:fill="FFFFFF"/>
            <w:noWrap/>
            <w:vAlign w:val="bottom"/>
            <w:hideMark/>
          </w:tcPr>
          <w:p w14:paraId="5556C703"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51%</w:t>
            </w:r>
          </w:p>
        </w:tc>
        <w:tc>
          <w:tcPr>
            <w:tcW w:w="707" w:type="pct"/>
            <w:tcBorders>
              <w:top w:val="single" w:sz="4" w:space="0" w:color="auto"/>
              <w:left w:val="nil"/>
              <w:bottom w:val="single" w:sz="4" w:space="0" w:color="auto"/>
              <w:right w:val="nil"/>
            </w:tcBorders>
            <w:shd w:val="clear" w:color="000000" w:fill="FFFFFF"/>
            <w:noWrap/>
            <w:vAlign w:val="bottom"/>
            <w:hideMark/>
          </w:tcPr>
          <w:p w14:paraId="7D1DA33D"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33%</w:t>
            </w:r>
          </w:p>
        </w:tc>
        <w:tc>
          <w:tcPr>
            <w:tcW w:w="759" w:type="pct"/>
            <w:tcBorders>
              <w:top w:val="single" w:sz="4" w:space="0" w:color="auto"/>
              <w:left w:val="nil"/>
              <w:bottom w:val="single" w:sz="4" w:space="0" w:color="auto"/>
              <w:right w:val="nil"/>
            </w:tcBorders>
            <w:shd w:val="clear" w:color="000000" w:fill="FFFFFF"/>
            <w:noWrap/>
            <w:vAlign w:val="bottom"/>
            <w:hideMark/>
          </w:tcPr>
          <w:p w14:paraId="750C639A"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16%</w:t>
            </w:r>
          </w:p>
        </w:tc>
      </w:tr>
      <w:tr w:rsidR="008310AE" w:rsidRPr="00555899" w14:paraId="627D8701" w14:textId="77777777" w:rsidTr="008310AE">
        <w:tc>
          <w:tcPr>
            <w:tcW w:w="1969" w:type="pct"/>
            <w:vMerge/>
            <w:tcBorders>
              <w:top w:val="single" w:sz="4" w:space="0" w:color="auto"/>
              <w:left w:val="nil"/>
              <w:bottom w:val="single" w:sz="4" w:space="0" w:color="auto"/>
              <w:right w:val="nil"/>
            </w:tcBorders>
            <w:shd w:val="clear" w:color="auto" w:fill="auto"/>
            <w:noWrap/>
            <w:vAlign w:val="bottom"/>
            <w:hideMark/>
          </w:tcPr>
          <w:p w14:paraId="39A351D0" w14:textId="77777777" w:rsidR="008310AE" w:rsidRPr="00555899" w:rsidRDefault="008310AE" w:rsidP="008310AE">
            <w:pPr>
              <w:spacing w:before="0" w:after="0"/>
              <w:jc w:val="center"/>
              <w:rPr>
                <w:rFonts w:eastAsia="Times New Roman" w:cstheme="majorHAnsi"/>
                <w:sz w:val="20"/>
                <w:szCs w:val="20"/>
                <w:lang w:val="en-AU" w:eastAsia="en-AU"/>
              </w:rPr>
            </w:pPr>
          </w:p>
        </w:tc>
        <w:tc>
          <w:tcPr>
            <w:tcW w:w="858" w:type="pct"/>
            <w:tcBorders>
              <w:top w:val="single" w:sz="4" w:space="0" w:color="auto"/>
              <w:left w:val="nil"/>
              <w:bottom w:val="single" w:sz="4" w:space="0" w:color="auto"/>
              <w:right w:val="nil"/>
            </w:tcBorders>
            <w:shd w:val="clear" w:color="auto" w:fill="auto"/>
            <w:noWrap/>
            <w:vAlign w:val="bottom"/>
            <w:hideMark/>
          </w:tcPr>
          <w:p w14:paraId="49866C8F" w14:textId="77777777" w:rsidR="008310AE" w:rsidRPr="00555899" w:rsidRDefault="008310AE" w:rsidP="008310AE">
            <w:pPr>
              <w:spacing w:before="0" w:after="0"/>
              <w:jc w:val="right"/>
              <w:rPr>
                <w:rFonts w:eastAsia="Times New Roman" w:cstheme="majorHAnsi"/>
                <w:color w:val="000000"/>
                <w:sz w:val="20"/>
                <w:szCs w:val="20"/>
                <w:lang w:val="en-AU" w:eastAsia="en-AU"/>
              </w:rPr>
            </w:pPr>
            <w:r w:rsidRPr="00555899">
              <w:rPr>
                <w:rFonts w:eastAsia="Times New Roman" w:cstheme="majorHAnsi"/>
                <w:color w:val="000000"/>
                <w:sz w:val="20"/>
                <w:szCs w:val="20"/>
                <w:lang w:val="en-AU" w:eastAsia="en-AU"/>
              </w:rPr>
              <w:t>2015</w:t>
            </w:r>
          </w:p>
        </w:tc>
        <w:tc>
          <w:tcPr>
            <w:tcW w:w="707" w:type="pct"/>
            <w:tcBorders>
              <w:top w:val="single" w:sz="4" w:space="0" w:color="auto"/>
              <w:left w:val="nil"/>
              <w:bottom w:val="single" w:sz="4" w:space="0" w:color="auto"/>
              <w:right w:val="nil"/>
            </w:tcBorders>
            <w:shd w:val="clear" w:color="000000" w:fill="FFFFFF"/>
            <w:noWrap/>
            <w:vAlign w:val="bottom"/>
            <w:hideMark/>
          </w:tcPr>
          <w:p w14:paraId="44FF752D"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51%</w:t>
            </w:r>
          </w:p>
        </w:tc>
        <w:tc>
          <w:tcPr>
            <w:tcW w:w="707" w:type="pct"/>
            <w:tcBorders>
              <w:top w:val="single" w:sz="4" w:space="0" w:color="auto"/>
              <w:left w:val="nil"/>
              <w:bottom w:val="single" w:sz="4" w:space="0" w:color="auto"/>
              <w:right w:val="nil"/>
            </w:tcBorders>
            <w:shd w:val="clear" w:color="000000" w:fill="FFFFFF"/>
            <w:noWrap/>
            <w:vAlign w:val="bottom"/>
            <w:hideMark/>
          </w:tcPr>
          <w:p w14:paraId="173F2747"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35%</w:t>
            </w:r>
          </w:p>
        </w:tc>
        <w:tc>
          <w:tcPr>
            <w:tcW w:w="759" w:type="pct"/>
            <w:tcBorders>
              <w:top w:val="single" w:sz="4" w:space="0" w:color="auto"/>
              <w:left w:val="nil"/>
              <w:bottom w:val="single" w:sz="4" w:space="0" w:color="auto"/>
              <w:right w:val="nil"/>
            </w:tcBorders>
            <w:shd w:val="clear" w:color="000000" w:fill="FFFFFF"/>
            <w:noWrap/>
            <w:vAlign w:val="bottom"/>
            <w:hideMark/>
          </w:tcPr>
          <w:p w14:paraId="6CD27FCB" w14:textId="77777777" w:rsidR="008310AE" w:rsidRPr="00555899" w:rsidRDefault="008310AE" w:rsidP="008310AE">
            <w:pPr>
              <w:spacing w:before="0" w:after="0"/>
              <w:jc w:val="center"/>
              <w:rPr>
                <w:rFonts w:eastAsia="Times New Roman" w:cstheme="majorHAnsi"/>
                <w:sz w:val="20"/>
                <w:szCs w:val="20"/>
                <w:lang w:val="en-AU" w:eastAsia="en-AU"/>
              </w:rPr>
            </w:pPr>
            <w:r w:rsidRPr="00555899">
              <w:rPr>
                <w:rFonts w:eastAsia="Times New Roman" w:cstheme="majorHAnsi"/>
                <w:sz w:val="20"/>
                <w:szCs w:val="20"/>
                <w:lang w:val="en-AU" w:eastAsia="en-AU"/>
              </w:rPr>
              <w:t>14%</w:t>
            </w:r>
          </w:p>
        </w:tc>
      </w:tr>
    </w:tbl>
    <w:p w14:paraId="77FFA3D2" w14:textId="096AD691" w:rsidR="00FB4ACF" w:rsidRPr="0052707C" w:rsidRDefault="00FB4ACF" w:rsidP="009F59C4">
      <w:pPr>
        <w:pStyle w:val="Heading3"/>
        <w:rPr>
          <w:noProof/>
          <w:highlight w:val="yellow"/>
        </w:rPr>
      </w:pPr>
    </w:p>
    <w:p w14:paraId="17EFCFD1" w14:textId="77777777" w:rsidR="00A62E45" w:rsidRPr="0052707C" w:rsidRDefault="00A62E45" w:rsidP="00A62E45">
      <w:pPr>
        <w:pStyle w:val="Caption"/>
        <w:rPr>
          <w:highlight w:val="yellow"/>
        </w:rPr>
      </w:pPr>
    </w:p>
    <w:p w14:paraId="35E85743" w14:textId="77777777" w:rsidR="008310AE" w:rsidRDefault="008310AE">
      <w:pPr>
        <w:spacing w:before="0" w:after="0"/>
        <w:rPr>
          <w:rFonts w:eastAsia="Times New Roman" w:cs="Times New Roman"/>
          <w:b/>
          <w:bCs/>
          <w:caps/>
          <w:noProof/>
          <w:color w:val="645FAA"/>
          <w:sz w:val="32"/>
          <w:szCs w:val="32"/>
          <w:highlight w:val="yellow"/>
        </w:rPr>
      </w:pPr>
      <w:bookmarkStart w:id="123" w:name="_Toc452102444"/>
      <w:r>
        <w:rPr>
          <w:highlight w:val="yellow"/>
        </w:rPr>
        <w:br w:type="page"/>
      </w:r>
    </w:p>
    <w:p w14:paraId="4B7C49FE" w14:textId="5EDC6E1B" w:rsidR="00F14A52" w:rsidRPr="00C666D2" w:rsidRDefault="009C4432" w:rsidP="003C7DDD">
      <w:pPr>
        <w:pStyle w:val="Heading1"/>
      </w:pPr>
      <w:bookmarkStart w:id="124" w:name="_Toc18317615"/>
      <w:r w:rsidRPr="00C666D2">
        <w:t xml:space="preserve">8. </w:t>
      </w:r>
      <w:r w:rsidR="00B240F4" w:rsidRPr="00C666D2">
        <w:t>C</w:t>
      </w:r>
      <w:r w:rsidR="005274F0" w:rsidRPr="00C666D2">
        <w:t>onclusions</w:t>
      </w:r>
      <w:bookmarkEnd w:id="123"/>
      <w:bookmarkEnd w:id="124"/>
    </w:p>
    <w:p w14:paraId="5F6C4525" w14:textId="77777777" w:rsidR="00B94FBC" w:rsidRDefault="00B94FBC" w:rsidP="00B94FBC">
      <w:pPr>
        <w:shd w:val="clear" w:color="auto" w:fill="FFFFFF" w:themeFill="background1"/>
      </w:pPr>
      <w:r>
        <w:t xml:space="preserve">Investments in on-farm modernisation have enabled a larger scope of works to be undertaken earlier than they would otherwise have been for many irrigators. For some, modernisation works would not have been undertaken at all without grants; for others, they would have occurred some years later, while there are some who would have undertaken the same scope of works irrespective of whether or not they had access to a grant. </w:t>
      </w:r>
    </w:p>
    <w:p w14:paraId="57A59573" w14:textId="74EB69DC" w:rsidR="00B94FBC" w:rsidRDefault="00B94FBC" w:rsidP="00B94FBC">
      <w:pPr>
        <w:shd w:val="clear" w:color="auto" w:fill="FFFFFF" w:themeFill="background1"/>
      </w:pPr>
      <w:r>
        <w:t>Interest in modernising is greater amongst those irrigators who are profitable and expanding their farm enterprise: this means that those who modernise also tend to be those who are expanding the size of scope of their enterprise, and are somewhat more likely to also be expanding water use (albeit with only one in five expanding overall water use amongst those who invest in modernisation). Overall, 80% of those who modernize do not expand overall volume of water use, while around 20% do, particularly those who are in a process of farm expansion. Increases in volume of water use were similarly common amongst those who modernize whether or not they receive a grant to assist modernisation (18% of those who self-funded modernize expand water use compared to 23% of those receiving a grant). This suggests that expansion of water use would have occurred in the absence of grants</w:t>
      </w:r>
      <w:r w:rsidR="006C29D8">
        <w:t>. I</w:t>
      </w:r>
      <w:r>
        <w:t>f grants enable greater focus on water use efficiency compared to self-funded works, they may facilitate greater overall water use efficiency resulting from modernisation works</w:t>
      </w:r>
      <w:r w:rsidR="006C29D8">
        <w:t>. However</w:t>
      </w:r>
      <w:r>
        <w:t xml:space="preserve"> examining the relative water use efficiencies achieved through self-funded versus grant-assisted modernisation activities is outside the scope of this report, so it cannot be confirmed whether this has actually been the case.  </w:t>
      </w:r>
    </w:p>
    <w:p w14:paraId="326BAFEA" w14:textId="77777777" w:rsidR="00F269B7" w:rsidRDefault="00F269B7" w:rsidP="00F269B7">
      <w:pPr>
        <w:shd w:val="clear" w:color="auto" w:fill="FFFFFF" w:themeFill="background1"/>
      </w:pPr>
      <w:r>
        <w:t xml:space="preserve">On-farm modernisation – whether self-funded or done with assistance from a grant – is typically associated with positive outcomes for a large majority of irrigators, in terms of farm productivity and production, and being associated with more positive farm outcomes and wellbeing of farmers. Off-farm modernisation is more often associated with neutral outcomes than positive or negative, likely reflecting fewer direct impacts on individual irrigators in many cases. </w:t>
      </w:r>
    </w:p>
    <w:p w14:paraId="0DB7DD71" w14:textId="205CA934" w:rsidR="00F269B7" w:rsidRDefault="00F269B7" w:rsidP="00F269B7">
      <w:bookmarkStart w:id="125" w:name="_Hlk18317440"/>
      <w:r>
        <w:t xml:space="preserve">While many irrigators have future intentions to modernise, there are mixed views about whether irrigators are willing to exchange water entitlements for grants in future, particularly amongst those with relatively lower farm expenditure on water. Those who operate larger farms and younger irrigators were more likely to intend to modernise. Given that more profitable farmers are most likely to have modernised in the past, it is likely that future investment in grants may successfully bring forward modernisation if targeted to those who are likely to have greater difficulty in self-funding works – particularly those making a loss on the farm, smaller farmers and those earning more income off-farm – however it is questionable whether targeting grants to less profitable farmers is overall the most effective approach to achieving reduced irrigation water use per unit of agricultural production and transfer of entitlements for use in environmental watering. </w:t>
      </w:r>
    </w:p>
    <w:bookmarkEnd w:id="125"/>
    <w:p w14:paraId="01BBBBB1" w14:textId="77777777" w:rsidR="00F269B7" w:rsidRDefault="00F269B7" w:rsidP="00B94FBC">
      <w:pPr>
        <w:shd w:val="clear" w:color="auto" w:fill="FFFFFF" w:themeFill="background1"/>
      </w:pPr>
    </w:p>
    <w:p w14:paraId="1B6B7CD4" w14:textId="77777777" w:rsidR="00F269B7" w:rsidRDefault="00F269B7" w:rsidP="00B94FBC"/>
    <w:p w14:paraId="1518FF51" w14:textId="0AA45812" w:rsidR="00784B42" w:rsidRPr="0052707C" w:rsidRDefault="00784B42">
      <w:pPr>
        <w:spacing w:before="0" w:after="0"/>
        <w:rPr>
          <w:highlight w:val="yellow"/>
        </w:rPr>
      </w:pPr>
    </w:p>
    <w:p w14:paraId="1DCEAC3D" w14:textId="77777777" w:rsidR="00F6793E" w:rsidRDefault="00F6793E">
      <w:pPr>
        <w:spacing w:before="0" w:after="0"/>
        <w:rPr>
          <w:rFonts w:eastAsia="Times New Roman" w:cs="Times New Roman"/>
          <w:b/>
          <w:bCs/>
          <w:caps/>
          <w:noProof/>
          <w:color w:val="645FAA"/>
          <w:sz w:val="32"/>
          <w:szCs w:val="32"/>
          <w:highlight w:val="yellow"/>
        </w:rPr>
      </w:pPr>
      <w:bookmarkStart w:id="126" w:name="_Toc452102445"/>
      <w:r>
        <w:rPr>
          <w:highlight w:val="yellow"/>
        </w:rPr>
        <w:br w:type="page"/>
      </w:r>
    </w:p>
    <w:p w14:paraId="696F8F23" w14:textId="7D1985F5" w:rsidR="00F6793E" w:rsidRPr="001410E9" w:rsidRDefault="009C4432" w:rsidP="003C7DDD">
      <w:pPr>
        <w:pStyle w:val="Heading1"/>
      </w:pPr>
      <w:bookmarkStart w:id="127" w:name="_Toc18317616"/>
      <w:r>
        <w:t xml:space="preserve">9. </w:t>
      </w:r>
      <w:r w:rsidR="00F6793E" w:rsidRPr="001410E9">
        <w:t>References</w:t>
      </w:r>
      <w:bookmarkEnd w:id="127"/>
    </w:p>
    <w:p w14:paraId="512E7C89" w14:textId="454BB25C" w:rsidR="001410E9" w:rsidRPr="001410E9" w:rsidRDefault="001410E9" w:rsidP="001410E9">
      <w:pPr>
        <w:shd w:val="clear" w:color="auto" w:fill="FFFFFF" w:themeFill="background1"/>
      </w:pPr>
      <w:r w:rsidRPr="001410E9">
        <w:t xml:space="preserve">Department of Agriculture. 2019a. </w:t>
      </w:r>
      <w:r w:rsidRPr="001410E9">
        <w:rPr>
          <w:i/>
          <w:iCs/>
        </w:rPr>
        <w:t>On-farm irrigation efficiency program.</w:t>
      </w:r>
      <w:r w:rsidRPr="001410E9">
        <w:t xml:space="preserve"> Department of Agriculture, Canberra.</w:t>
      </w:r>
      <w:r w:rsidRPr="001410E9">
        <w:rPr>
          <w:i/>
          <w:iCs/>
        </w:rPr>
        <w:t xml:space="preserve"> </w:t>
      </w:r>
      <w:r w:rsidRPr="001410E9">
        <w:t xml:space="preserve">URL: </w:t>
      </w:r>
      <w:hyperlink r:id="rId22" w:history="1">
        <w:r w:rsidRPr="003016C6">
          <w:rPr>
            <w:rStyle w:val="Hyperlink"/>
          </w:rPr>
          <w:t>http://www.agriculture.gov.au/water/mdb/programs/basin-wide/ofiep</w:t>
        </w:r>
      </w:hyperlink>
      <w:r>
        <w:t xml:space="preserve"> Accessed 25 August 2019.</w:t>
      </w:r>
    </w:p>
    <w:bookmarkEnd w:id="126"/>
    <w:p w14:paraId="1AB40725" w14:textId="475EBE94" w:rsidR="001410E9" w:rsidRDefault="001410E9" w:rsidP="001410E9">
      <w:pPr>
        <w:shd w:val="clear" w:color="auto" w:fill="FFFFFF" w:themeFill="background1"/>
      </w:pPr>
      <w:r w:rsidRPr="001410E9">
        <w:t>Department of Agriculture. 2019</w:t>
      </w:r>
      <w:r>
        <w:t>b</w:t>
      </w:r>
      <w:r w:rsidRPr="001410E9">
        <w:t xml:space="preserve">. </w:t>
      </w:r>
      <w:r w:rsidRPr="001410E9">
        <w:rPr>
          <w:i/>
          <w:iCs/>
        </w:rPr>
        <w:t>On-farm irrigation efficiency program.</w:t>
      </w:r>
      <w:r w:rsidRPr="001410E9">
        <w:t xml:space="preserve"> Department of Agriculture, Canberra.</w:t>
      </w:r>
      <w:r w:rsidRPr="001410E9">
        <w:rPr>
          <w:i/>
          <w:iCs/>
        </w:rPr>
        <w:t xml:space="preserve"> </w:t>
      </w:r>
      <w:r w:rsidRPr="001410E9">
        <w:t xml:space="preserve">URL: </w:t>
      </w:r>
      <w:hyperlink r:id="rId23" w:history="1">
        <w:r w:rsidRPr="003016C6">
          <w:rPr>
            <w:rStyle w:val="Hyperlink"/>
          </w:rPr>
          <w:t>http://www.agriculture.gov.au/water/mdb/programs/basin-wide/srwuip</w:t>
        </w:r>
      </w:hyperlink>
      <w:r>
        <w:t xml:space="preserve"> Accessed 25 August 2019. </w:t>
      </w:r>
    </w:p>
    <w:p w14:paraId="18C21F84" w14:textId="06815893" w:rsidR="0082541F" w:rsidRDefault="0082541F" w:rsidP="001410E9">
      <w:pPr>
        <w:shd w:val="clear" w:color="auto" w:fill="FFFFFF" w:themeFill="background1"/>
      </w:pPr>
      <w:r>
        <w:t xml:space="preserve">Schirmer, J. 2017. Water reform: socio-economic effects of investment in water infrastructure. Report prepared for Department of Agriculture and Water Resources. University of Canberra, Canberra. </w:t>
      </w:r>
    </w:p>
    <w:p w14:paraId="5845EC17" w14:textId="5425E283" w:rsidR="00C256AA" w:rsidRDefault="00C256AA" w:rsidP="00C256AA">
      <w:pPr>
        <w:rPr>
          <w:highlight w:val="yellow"/>
        </w:rPr>
      </w:pPr>
    </w:p>
    <w:p w14:paraId="1A7C3A30" w14:textId="77777777" w:rsidR="001640E7" w:rsidRDefault="001640E7">
      <w:pPr>
        <w:spacing w:before="0" w:after="0"/>
        <w:rPr>
          <w:rFonts w:eastAsia="Times New Roman" w:cs="Times New Roman"/>
          <w:b/>
          <w:bCs/>
          <w:caps/>
          <w:noProof/>
          <w:color w:val="645FAA"/>
          <w:sz w:val="32"/>
          <w:szCs w:val="32"/>
        </w:rPr>
      </w:pPr>
      <w:r>
        <w:br w:type="page"/>
      </w:r>
    </w:p>
    <w:p w14:paraId="64FDBF0B" w14:textId="77777777" w:rsidR="00836F1F" w:rsidRDefault="00836F1F" w:rsidP="00081F6D">
      <w:pPr>
        <w:pStyle w:val="HeaderH1"/>
      </w:pPr>
    </w:p>
    <w:p w14:paraId="38A8F49F" w14:textId="322588CC" w:rsidR="00081F6D" w:rsidRPr="00081F6D" w:rsidRDefault="00081F6D" w:rsidP="003C7DDD">
      <w:pPr>
        <w:pStyle w:val="Heading1"/>
      </w:pPr>
      <w:bookmarkStart w:id="128" w:name="_Toc18317617"/>
      <w:r w:rsidRPr="00081F6D">
        <w:t>10. Appendix: tests of statistical significance</w:t>
      </w:r>
      <w:bookmarkEnd w:id="128"/>
    </w:p>
    <w:p w14:paraId="760B8B63" w14:textId="02C6E27F" w:rsidR="00081F6D" w:rsidRPr="00081F6D" w:rsidRDefault="00081F6D" w:rsidP="00081F6D">
      <w:r w:rsidRPr="00081F6D">
        <w:t>This appendix provides findings from tests of statistical significance used to identify where some groups of irrigators differed significantly to others in their behaviour or perceptions related to modernisation. Three types of test were used to identify statistical association:</w:t>
      </w:r>
    </w:p>
    <w:p w14:paraId="362EE799" w14:textId="67CA5A7F" w:rsidR="00081F6D" w:rsidRPr="00081F6D" w:rsidRDefault="00081F6D" w:rsidP="00081F6D">
      <w:pPr>
        <w:pStyle w:val="ListParagraph"/>
        <w:numPr>
          <w:ilvl w:val="0"/>
          <w:numId w:val="45"/>
        </w:numPr>
      </w:pPr>
      <w:r w:rsidRPr="00081F6D">
        <w:t>Pearson chi square test. This test was used to identify whether there were significant differences between two categorical variables. For example, this was used to identify if engagement in modernization was different for irrigators living in different irrigation districts.</w:t>
      </w:r>
    </w:p>
    <w:p w14:paraId="090B07EA" w14:textId="4592AE72" w:rsidR="00081F6D" w:rsidRPr="00081F6D" w:rsidRDefault="00081F6D" w:rsidP="00081F6D">
      <w:pPr>
        <w:pStyle w:val="ListParagraph"/>
        <w:numPr>
          <w:ilvl w:val="0"/>
          <w:numId w:val="45"/>
        </w:numPr>
      </w:pPr>
      <w:r w:rsidRPr="00081F6D">
        <w:t>Kruskal-Wallis H test. This test was used where (i) a categorical variable and (ii) an ordinal or non-normally distributed continuous variable were being analysed. This identified whether different categories of people had differing distributions of results for the ordinal/continuous variable</w:t>
      </w:r>
    </w:p>
    <w:p w14:paraId="273B2927" w14:textId="10F1C303" w:rsidR="00081F6D" w:rsidRDefault="00081F6D" w:rsidP="00081F6D">
      <w:pPr>
        <w:pStyle w:val="ListParagraph"/>
        <w:numPr>
          <w:ilvl w:val="0"/>
          <w:numId w:val="45"/>
        </w:numPr>
      </w:pPr>
      <w:r w:rsidRPr="00081F6D">
        <w:t>Spearman’s correlation test. This test was used to examine associations between two variables where both were ordinal/continuous. Spearman’s test was used in preference to Pearson’s correlation as in most cases data were either ordinal or non-normally distributed in nature, meaning it was more appropriate to use a non-parametric than a parametric test.</w:t>
      </w:r>
    </w:p>
    <w:p w14:paraId="25D30A3B" w14:textId="607CD56E" w:rsidR="005B635A" w:rsidRPr="00081F6D" w:rsidRDefault="005B635A" w:rsidP="00081F6D">
      <w:pPr>
        <w:pStyle w:val="ListParagraph"/>
        <w:numPr>
          <w:ilvl w:val="0"/>
          <w:numId w:val="45"/>
        </w:numPr>
      </w:pPr>
      <w:r>
        <w:t>Independent samples t-test. This test was used to compare distribution of a continuous variable between two independent groups.</w:t>
      </w:r>
    </w:p>
    <w:p w14:paraId="636E16AC" w14:textId="0ABA2B37" w:rsidR="00081F6D" w:rsidRDefault="00081F6D" w:rsidP="00081F6D">
      <w:r w:rsidRPr="00081F6D">
        <w:t>The following tables provide results of statistical tests, including the names of the variables examined, the type of statistical test used, and the findings, with both effect size and p-values reported.</w:t>
      </w:r>
      <w:r w:rsidR="00E86A31">
        <w:t xml:space="preserve"> The tables have the same numbering as their equivalents in the main report, to enable easy matching of tables in the Appendix to the descriptive data presented in the report. </w:t>
      </w:r>
    </w:p>
    <w:p w14:paraId="23189A93" w14:textId="20FAD45B" w:rsidR="00D660B9" w:rsidRPr="00081F6D" w:rsidRDefault="00D660B9" w:rsidP="00081F6D">
      <w:r>
        <w:t xml:space="preserve">Where statistical results were significant at the 5% level, the table is shaded to indicate a significant statistical difference was identified. </w:t>
      </w:r>
      <w:r w:rsidR="0043389B">
        <w:t xml:space="preserve">It is important to note that due to small sample sizes, there is a high risk of Type II statistical error (in which there is a significant relationship but it is not identified in statistical significance testing due to lower sample sizes). </w:t>
      </w:r>
    </w:p>
    <w:p w14:paraId="212D1053" w14:textId="12863AAE" w:rsidR="00DD41E9" w:rsidRDefault="00DD41E9" w:rsidP="001640E7">
      <w:pPr>
        <w:pStyle w:val="Caption"/>
        <w:keepNext/>
      </w:pPr>
    </w:p>
    <w:p w14:paraId="73C77E10" w14:textId="10978DF1" w:rsidR="00D660B9" w:rsidRPr="00D660B9" w:rsidRDefault="00D660B9" w:rsidP="00D660B9">
      <w:pPr>
        <w:rPr>
          <w:lang w:val="en-AU"/>
        </w:rPr>
        <w:sectPr w:rsidR="00D660B9" w:rsidRPr="00D660B9" w:rsidSect="00B94FBC">
          <w:pgSz w:w="11906" w:h="16838"/>
          <w:pgMar w:top="1440" w:right="1440" w:bottom="1440" w:left="1440" w:header="708" w:footer="708" w:gutter="0"/>
          <w:cols w:space="708"/>
          <w:docGrid w:linePitch="360"/>
        </w:sectPr>
      </w:pPr>
    </w:p>
    <w:p w14:paraId="6D1D1EB6" w14:textId="476853AE" w:rsidR="001640E7" w:rsidRDefault="001640E7" w:rsidP="001640E7">
      <w:pPr>
        <w:pStyle w:val="Caption"/>
        <w:keepNext/>
      </w:pPr>
      <w:r>
        <w:t>Table</w:t>
      </w:r>
      <w:r w:rsidR="00E86A31">
        <w:t xml:space="preserve"> A</w:t>
      </w:r>
      <w:r w:rsidR="00AD4DA3">
        <w:t>4</w:t>
      </w:r>
      <w:r>
        <w:t xml:space="preserve"> Socio-demographic characteristics of irrigators</w:t>
      </w:r>
    </w:p>
    <w:tbl>
      <w:tblPr>
        <w:tblW w:w="13687" w:type="dxa"/>
        <w:tblInd w:w="5" w:type="dxa"/>
        <w:tblLook w:val="04A0" w:firstRow="1" w:lastRow="0" w:firstColumn="1" w:lastColumn="0" w:noHBand="0" w:noVBand="1"/>
      </w:tblPr>
      <w:tblGrid>
        <w:gridCol w:w="4002"/>
        <w:gridCol w:w="1096"/>
        <w:gridCol w:w="783"/>
        <w:gridCol w:w="918"/>
        <w:gridCol w:w="1134"/>
        <w:gridCol w:w="897"/>
        <w:gridCol w:w="960"/>
        <w:gridCol w:w="1120"/>
        <w:gridCol w:w="1455"/>
        <w:gridCol w:w="1322"/>
      </w:tblGrid>
      <w:tr w:rsidR="00442ABA" w:rsidRPr="00220722" w14:paraId="1A166D27" w14:textId="4F6F9EC7" w:rsidTr="002953F5">
        <w:tc>
          <w:tcPr>
            <w:tcW w:w="4002" w:type="dxa"/>
            <w:tcBorders>
              <w:top w:val="single" w:sz="4" w:space="0" w:color="auto"/>
              <w:left w:val="nil"/>
              <w:bottom w:val="single" w:sz="4" w:space="0" w:color="auto"/>
              <w:right w:val="single" w:sz="4" w:space="0" w:color="auto"/>
            </w:tcBorders>
            <w:shd w:val="clear" w:color="000000" w:fill="BFBFBF"/>
            <w:vAlign w:val="bottom"/>
          </w:tcPr>
          <w:p w14:paraId="3EE1B5ED" w14:textId="77777777" w:rsidR="00442ABA" w:rsidRPr="00220722" w:rsidRDefault="00442ABA" w:rsidP="00442ABA">
            <w:pPr>
              <w:spacing w:before="0" w:after="0"/>
              <w:rPr>
                <w:rFonts w:eastAsia="Times New Roman" w:cstheme="majorHAnsi"/>
                <w:b/>
                <w:bCs/>
                <w:sz w:val="20"/>
                <w:szCs w:val="20"/>
                <w:lang w:val="en-AU" w:eastAsia="en-AU"/>
              </w:rPr>
            </w:pPr>
          </w:p>
        </w:tc>
        <w:tc>
          <w:tcPr>
            <w:tcW w:w="2797" w:type="dxa"/>
            <w:gridSpan w:val="3"/>
            <w:tcBorders>
              <w:top w:val="single" w:sz="4" w:space="0" w:color="auto"/>
              <w:left w:val="nil"/>
              <w:bottom w:val="single" w:sz="4" w:space="0" w:color="auto"/>
              <w:right w:val="single" w:sz="4" w:space="0" w:color="auto"/>
            </w:tcBorders>
            <w:shd w:val="clear" w:color="000000" w:fill="BFBFBF"/>
          </w:tcPr>
          <w:p w14:paraId="519AC516" w14:textId="0F2342EB" w:rsidR="00442ABA" w:rsidRPr="00220722" w:rsidRDefault="00442ABA" w:rsidP="00442ABA">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Located within Basin compared to outside Basin</w:t>
            </w:r>
          </w:p>
        </w:tc>
        <w:tc>
          <w:tcPr>
            <w:tcW w:w="2991" w:type="dxa"/>
            <w:gridSpan w:val="3"/>
            <w:tcBorders>
              <w:top w:val="single" w:sz="4" w:space="0" w:color="auto"/>
              <w:left w:val="nil"/>
              <w:bottom w:val="single" w:sz="4" w:space="0" w:color="auto"/>
              <w:right w:val="single" w:sz="4" w:space="0" w:color="auto"/>
            </w:tcBorders>
            <w:shd w:val="clear" w:color="000000" w:fill="BFBFBF"/>
          </w:tcPr>
          <w:p w14:paraId="27E83268" w14:textId="56CAF9AD" w:rsidR="00442ABA" w:rsidRPr="00220722" w:rsidRDefault="00442ABA" w:rsidP="00442ABA">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Northern Basin compared to Southern Basin</w:t>
            </w:r>
          </w:p>
        </w:tc>
        <w:tc>
          <w:tcPr>
            <w:tcW w:w="3897" w:type="dxa"/>
            <w:gridSpan w:val="3"/>
            <w:tcBorders>
              <w:top w:val="single" w:sz="4" w:space="0" w:color="auto"/>
              <w:left w:val="nil"/>
              <w:bottom w:val="single" w:sz="4" w:space="0" w:color="auto"/>
              <w:right w:val="single" w:sz="4" w:space="0" w:color="auto"/>
            </w:tcBorders>
            <w:shd w:val="clear" w:color="000000" w:fill="BFBFBF"/>
          </w:tcPr>
          <w:p w14:paraId="082B05D9" w14:textId="43D9468D" w:rsidR="00442ABA" w:rsidRPr="00220722" w:rsidRDefault="00442ABA" w:rsidP="00442ABA">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Irrigation areas (compared GMID, MIL, other NSW/VIC irrigation districts, those in Southern Basin not in irrigation districts)</w:t>
            </w:r>
          </w:p>
        </w:tc>
      </w:tr>
      <w:tr w:rsidR="00442ABA" w:rsidRPr="00220722" w14:paraId="08DC8371" w14:textId="758C093B" w:rsidTr="002953F5">
        <w:tc>
          <w:tcPr>
            <w:tcW w:w="4002" w:type="dxa"/>
            <w:tcBorders>
              <w:top w:val="single" w:sz="4" w:space="0" w:color="auto"/>
              <w:left w:val="nil"/>
              <w:bottom w:val="single" w:sz="4" w:space="0" w:color="auto"/>
              <w:right w:val="single" w:sz="4" w:space="0" w:color="auto"/>
            </w:tcBorders>
            <w:shd w:val="clear" w:color="000000" w:fill="BFBFBF"/>
            <w:vAlign w:val="bottom"/>
            <w:hideMark/>
          </w:tcPr>
          <w:p w14:paraId="001E37BF" w14:textId="33793399" w:rsidR="00442ABA" w:rsidRPr="00220722" w:rsidRDefault="00442ABA" w:rsidP="00442ABA">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Variable</w:t>
            </w:r>
          </w:p>
        </w:tc>
        <w:tc>
          <w:tcPr>
            <w:tcW w:w="1096" w:type="dxa"/>
            <w:tcBorders>
              <w:top w:val="single" w:sz="4" w:space="0" w:color="auto"/>
              <w:left w:val="nil"/>
              <w:bottom w:val="single" w:sz="4" w:space="0" w:color="auto"/>
              <w:right w:val="single" w:sz="4" w:space="0" w:color="auto"/>
            </w:tcBorders>
            <w:shd w:val="clear" w:color="000000" w:fill="BFBFBF"/>
            <w:vAlign w:val="bottom"/>
          </w:tcPr>
          <w:p w14:paraId="224D391C" w14:textId="01746DDC" w:rsidR="00442ABA" w:rsidRPr="00220722" w:rsidRDefault="00442ABA" w:rsidP="00442ABA">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783" w:type="dxa"/>
            <w:tcBorders>
              <w:top w:val="single" w:sz="4" w:space="0" w:color="auto"/>
              <w:left w:val="nil"/>
              <w:bottom w:val="single" w:sz="4" w:space="0" w:color="auto"/>
              <w:right w:val="single" w:sz="4" w:space="0" w:color="auto"/>
            </w:tcBorders>
            <w:shd w:val="clear" w:color="000000" w:fill="BFBFBF"/>
            <w:vAlign w:val="bottom"/>
          </w:tcPr>
          <w:p w14:paraId="0794ACC9" w14:textId="6AA75435" w:rsidR="00442ABA" w:rsidRPr="00220722" w:rsidRDefault="00442ABA" w:rsidP="00442ABA">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918" w:type="dxa"/>
            <w:tcBorders>
              <w:top w:val="single" w:sz="4" w:space="0" w:color="auto"/>
              <w:left w:val="nil"/>
              <w:bottom w:val="single" w:sz="4" w:space="0" w:color="auto"/>
              <w:right w:val="single" w:sz="4" w:space="0" w:color="auto"/>
            </w:tcBorders>
            <w:shd w:val="clear" w:color="000000" w:fill="BFBFBF"/>
            <w:vAlign w:val="bottom"/>
          </w:tcPr>
          <w:p w14:paraId="6DB55310" w14:textId="30565371" w:rsidR="00442ABA" w:rsidRPr="00220722" w:rsidRDefault="00442ABA" w:rsidP="00442ABA">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1134" w:type="dxa"/>
            <w:tcBorders>
              <w:top w:val="single" w:sz="4" w:space="0" w:color="auto"/>
              <w:left w:val="nil"/>
              <w:bottom w:val="single" w:sz="4" w:space="0" w:color="auto"/>
              <w:right w:val="single" w:sz="4" w:space="0" w:color="auto"/>
            </w:tcBorders>
            <w:shd w:val="clear" w:color="000000" w:fill="BFBFBF"/>
            <w:vAlign w:val="bottom"/>
          </w:tcPr>
          <w:p w14:paraId="604087EB" w14:textId="7ACBE15A" w:rsidR="00442ABA" w:rsidRPr="00220722" w:rsidRDefault="00442ABA" w:rsidP="00442ABA">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897" w:type="dxa"/>
            <w:tcBorders>
              <w:top w:val="single" w:sz="4" w:space="0" w:color="auto"/>
              <w:left w:val="nil"/>
              <w:bottom w:val="single" w:sz="4" w:space="0" w:color="auto"/>
              <w:right w:val="single" w:sz="4" w:space="0" w:color="auto"/>
            </w:tcBorders>
            <w:shd w:val="clear" w:color="000000" w:fill="BFBFBF"/>
            <w:vAlign w:val="bottom"/>
          </w:tcPr>
          <w:p w14:paraId="26AB2CFF" w14:textId="7A912896" w:rsidR="00442ABA" w:rsidRPr="00220722" w:rsidRDefault="00442ABA" w:rsidP="00442ABA">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960" w:type="dxa"/>
            <w:tcBorders>
              <w:top w:val="single" w:sz="4" w:space="0" w:color="auto"/>
              <w:left w:val="nil"/>
              <w:bottom w:val="single" w:sz="4" w:space="0" w:color="auto"/>
              <w:right w:val="single" w:sz="4" w:space="0" w:color="auto"/>
            </w:tcBorders>
            <w:shd w:val="clear" w:color="000000" w:fill="BFBFBF"/>
            <w:vAlign w:val="bottom"/>
          </w:tcPr>
          <w:p w14:paraId="0FE9F853" w14:textId="2DCEFC1A" w:rsidR="00442ABA" w:rsidRPr="00220722" w:rsidRDefault="00442ABA" w:rsidP="00442ABA">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1120" w:type="dxa"/>
            <w:tcBorders>
              <w:top w:val="single" w:sz="4" w:space="0" w:color="auto"/>
              <w:left w:val="nil"/>
              <w:bottom w:val="single" w:sz="4" w:space="0" w:color="auto"/>
              <w:right w:val="single" w:sz="4" w:space="0" w:color="auto"/>
            </w:tcBorders>
            <w:shd w:val="clear" w:color="000000" w:fill="BFBFBF"/>
            <w:vAlign w:val="bottom"/>
          </w:tcPr>
          <w:p w14:paraId="1DE838C9" w14:textId="78AA43CA" w:rsidR="00442ABA" w:rsidRPr="00220722" w:rsidRDefault="00442ABA" w:rsidP="00442ABA">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1455" w:type="dxa"/>
            <w:tcBorders>
              <w:top w:val="single" w:sz="4" w:space="0" w:color="auto"/>
              <w:left w:val="nil"/>
              <w:bottom w:val="single" w:sz="4" w:space="0" w:color="auto"/>
              <w:right w:val="single" w:sz="4" w:space="0" w:color="auto"/>
            </w:tcBorders>
            <w:shd w:val="clear" w:color="000000" w:fill="BFBFBF"/>
            <w:vAlign w:val="bottom"/>
          </w:tcPr>
          <w:p w14:paraId="70D72612" w14:textId="36F78E20" w:rsidR="00442ABA" w:rsidRPr="00220722" w:rsidRDefault="00442ABA" w:rsidP="00442ABA">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1322" w:type="dxa"/>
            <w:tcBorders>
              <w:top w:val="single" w:sz="4" w:space="0" w:color="auto"/>
              <w:left w:val="nil"/>
              <w:bottom w:val="single" w:sz="4" w:space="0" w:color="auto"/>
              <w:right w:val="single" w:sz="4" w:space="0" w:color="auto"/>
            </w:tcBorders>
            <w:shd w:val="clear" w:color="000000" w:fill="BFBFBF"/>
            <w:vAlign w:val="bottom"/>
          </w:tcPr>
          <w:p w14:paraId="184B0D81" w14:textId="52143146" w:rsidR="00442ABA" w:rsidRPr="00220722" w:rsidRDefault="00442ABA" w:rsidP="00442ABA">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3302FA" w:rsidRPr="00220722" w14:paraId="22CD91C8" w14:textId="1251C517" w:rsidTr="003302FA">
        <w:tc>
          <w:tcPr>
            <w:tcW w:w="4002" w:type="dxa"/>
            <w:tcBorders>
              <w:top w:val="nil"/>
              <w:left w:val="nil"/>
              <w:bottom w:val="single" w:sz="4" w:space="0" w:color="auto"/>
              <w:right w:val="single" w:sz="4" w:space="0" w:color="auto"/>
            </w:tcBorders>
            <w:shd w:val="clear" w:color="auto" w:fill="auto"/>
          </w:tcPr>
          <w:p w14:paraId="48C64C73" w14:textId="2F282908" w:rsidR="003302FA" w:rsidRPr="00220722" w:rsidRDefault="003302FA" w:rsidP="003302FA">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 xml:space="preserve">Household income - </w:t>
            </w:r>
            <w:r>
              <w:rPr>
                <w:rFonts w:eastAsia="Times New Roman" w:cstheme="majorHAnsi"/>
                <w:b/>
                <w:bCs/>
                <w:sz w:val="20"/>
                <w:szCs w:val="20"/>
                <w:lang w:val="en-AU" w:eastAsia="en-AU"/>
              </w:rPr>
              <w:t>% earned off-farm</w:t>
            </w:r>
          </w:p>
        </w:tc>
        <w:tc>
          <w:tcPr>
            <w:tcW w:w="1096" w:type="dxa"/>
            <w:tcBorders>
              <w:top w:val="nil"/>
              <w:left w:val="nil"/>
              <w:bottom w:val="single" w:sz="4" w:space="0" w:color="auto"/>
              <w:right w:val="single" w:sz="4" w:space="0" w:color="auto"/>
            </w:tcBorders>
            <w:shd w:val="clear" w:color="auto" w:fill="auto"/>
            <w:noWrap/>
            <w:vAlign w:val="bottom"/>
          </w:tcPr>
          <w:p w14:paraId="7A6FB150" w14:textId="5DE06FC8" w:rsidR="003302FA" w:rsidRPr="003302FA" w:rsidRDefault="003302FA" w:rsidP="003302FA">
            <w:pPr>
              <w:spacing w:before="0" w:after="0"/>
              <w:rPr>
                <w:rFonts w:eastAsia="Times New Roman" w:cstheme="majorHAnsi"/>
                <w:sz w:val="20"/>
                <w:szCs w:val="20"/>
                <w:vertAlign w:val="superscript"/>
                <w:lang w:val="en-AU" w:eastAsia="en-AU"/>
              </w:rPr>
            </w:pPr>
            <w:r w:rsidRPr="003302FA">
              <w:rPr>
                <w:rFonts w:eastAsia="Times New Roman" w:cstheme="majorHAnsi"/>
                <w:color w:val="000000"/>
                <w:sz w:val="20"/>
                <w:szCs w:val="20"/>
                <w:lang w:val="en-AU" w:eastAsia="en-AU"/>
              </w:rPr>
              <w:t>Pearson chi-square</w:t>
            </w:r>
          </w:p>
        </w:tc>
        <w:tc>
          <w:tcPr>
            <w:tcW w:w="783" w:type="dxa"/>
            <w:tcBorders>
              <w:top w:val="nil"/>
              <w:left w:val="nil"/>
              <w:bottom w:val="single" w:sz="4" w:space="0" w:color="auto"/>
              <w:right w:val="single" w:sz="4" w:space="0" w:color="auto"/>
            </w:tcBorders>
            <w:shd w:val="clear" w:color="auto" w:fill="auto"/>
            <w:noWrap/>
            <w:vAlign w:val="bottom"/>
          </w:tcPr>
          <w:p w14:paraId="29F24C97" w14:textId="112E206B"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2.13</w:t>
            </w:r>
          </w:p>
        </w:tc>
        <w:tc>
          <w:tcPr>
            <w:tcW w:w="918" w:type="dxa"/>
            <w:tcBorders>
              <w:top w:val="nil"/>
              <w:left w:val="nil"/>
              <w:bottom w:val="single" w:sz="4" w:space="0" w:color="auto"/>
              <w:right w:val="single" w:sz="4" w:space="0" w:color="auto"/>
            </w:tcBorders>
            <w:shd w:val="clear" w:color="auto" w:fill="auto"/>
            <w:noWrap/>
            <w:vAlign w:val="bottom"/>
          </w:tcPr>
          <w:p w14:paraId="4F710084" w14:textId="6206015B"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0.712</w:t>
            </w:r>
          </w:p>
        </w:tc>
        <w:tc>
          <w:tcPr>
            <w:tcW w:w="1134" w:type="dxa"/>
            <w:tcBorders>
              <w:top w:val="nil"/>
              <w:left w:val="nil"/>
              <w:bottom w:val="single" w:sz="4" w:space="0" w:color="auto"/>
              <w:right w:val="single" w:sz="4" w:space="0" w:color="auto"/>
            </w:tcBorders>
            <w:shd w:val="clear" w:color="auto" w:fill="auto"/>
            <w:noWrap/>
            <w:vAlign w:val="bottom"/>
          </w:tcPr>
          <w:p w14:paraId="3D2DA29E" w14:textId="60123DC7"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897" w:type="dxa"/>
            <w:tcBorders>
              <w:top w:val="nil"/>
              <w:left w:val="nil"/>
              <w:bottom w:val="single" w:sz="4" w:space="0" w:color="auto"/>
              <w:right w:val="single" w:sz="4" w:space="0" w:color="auto"/>
            </w:tcBorders>
            <w:shd w:val="clear" w:color="auto" w:fill="auto"/>
            <w:noWrap/>
            <w:vAlign w:val="bottom"/>
          </w:tcPr>
          <w:p w14:paraId="1AC458FF" w14:textId="71AFB263"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4.19</w:t>
            </w:r>
          </w:p>
        </w:tc>
        <w:tc>
          <w:tcPr>
            <w:tcW w:w="960" w:type="dxa"/>
            <w:tcBorders>
              <w:top w:val="nil"/>
              <w:left w:val="nil"/>
              <w:bottom w:val="single" w:sz="4" w:space="0" w:color="auto"/>
              <w:right w:val="single" w:sz="4" w:space="0" w:color="auto"/>
            </w:tcBorders>
            <w:shd w:val="clear" w:color="auto" w:fill="auto"/>
            <w:noWrap/>
            <w:vAlign w:val="bottom"/>
          </w:tcPr>
          <w:p w14:paraId="7997010E" w14:textId="27F98E20"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0.839</w:t>
            </w:r>
          </w:p>
        </w:tc>
        <w:tc>
          <w:tcPr>
            <w:tcW w:w="1120" w:type="dxa"/>
            <w:tcBorders>
              <w:top w:val="nil"/>
              <w:left w:val="nil"/>
              <w:bottom w:val="single" w:sz="4" w:space="0" w:color="auto"/>
              <w:right w:val="single" w:sz="4" w:space="0" w:color="auto"/>
            </w:tcBorders>
            <w:shd w:val="clear" w:color="auto" w:fill="auto"/>
            <w:noWrap/>
            <w:vAlign w:val="bottom"/>
          </w:tcPr>
          <w:p w14:paraId="31106ECC" w14:textId="392C988C"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1455" w:type="dxa"/>
            <w:tcBorders>
              <w:top w:val="nil"/>
              <w:left w:val="nil"/>
              <w:bottom w:val="single" w:sz="4" w:space="0" w:color="auto"/>
              <w:right w:val="single" w:sz="4" w:space="0" w:color="auto"/>
            </w:tcBorders>
            <w:shd w:val="clear" w:color="auto" w:fill="auto"/>
            <w:noWrap/>
            <w:vAlign w:val="bottom"/>
          </w:tcPr>
          <w:p w14:paraId="5E775390" w14:textId="6BC43D01"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27.61</w:t>
            </w:r>
          </w:p>
        </w:tc>
        <w:tc>
          <w:tcPr>
            <w:tcW w:w="1322" w:type="dxa"/>
            <w:tcBorders>
              <w:top w:val="nil"/>
              <w:left w:val="nil"/>
              <w:bottom w:val="single" w:sz="4" w:space="0" w:color="auto"/>
              <w:right w:val="single" w:sz="4" w:space="0" w:color="auto"/>
            </w:tcBorders>
            <w:vAlign w:val="bottom"/>
          </w:tcPr>
          <w:p w14:paraId="6602B1CF" w14:textId="0C8E7A54"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0.277</w:t>
            </w:r>
          </w:p>
        </w:tc>
      </w:tr>
      <w:tr w:rsidR="003302FA" w:rsidRPr="00220722" w14:paraId="09EE910F" w14:textId="43A7382D" w:rsidTr="003302FA">
        <w:tc>
          <w:tcPr>
            <w:tcW w:w="4002" w:type="dxa"/>
            <w:tcBorders>
              <w:top w:val="nil"/>
              <w:left w:val="nil"/>
              <w:bottom w:val="single" w:sz="4" w:space="0" w:color="auto"/>
              <w:right w:val="single" w:sz="4" w:space="0" w:color="auto"/>
            </w:tcBorders>
            <w:shd w:val="clear" w:color="auto" w:fill="auto"/>
          </w:tcPr>
          <w:p w14:paraId="4A30CF58" w14:textId="687BD721" w:rsidR="003302FA" w:rsidRPr="00220722" w:rsidRDefault="003302FA" w:rsidP="003302FA">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Off-farm work undertaken by irrigator</w:t>
            </w:r>
          </w:p>
        </w:tc>
        <w:tc>
          <w:tcPr>
            <w:tcW w:w="1096" w:type="dxa"/>
            <w:tcBorders>
              <w:top w:val="nil"/>
              <w:left w:val="nil"/>
              <w:bottom w:val="single" w:sz="4" w:space="0" w:color="auto"/>
              <w:right w:val="single" w:sz="4" w:space="0" w:color="auto"/>
            </w:tcBorders>
            <w:shd w:val="clear" w:color="auto" w:fill="auto"/>
            <w:noWrap/>
            <w:vAlign w:val="bottom"/>
          </w:tcPr>
          <w:p w14:paraId="4D8F4FEA" w14:textId="3D6EBCB1"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783" w:type="dxa"/>
            <w:tcBorders>
              <w:top w:val="nil"/>
              <w:left w:val="nil"/>
              <w:bottom w:val="single" w:sz="4" w:space="0" w:color="auto"/>
              <w:right w:val="single" w:sz="4" w:space="0" w:color="auto"/>
            </w:tcBorders>
            <w:shd w:val="clear" w:color="auto" w:fill="auto"/>
            <w:noWrap/>
            <w:vAlign w:val="bottom"/>
          </w:tcPr>
          <w:p w14:paraId="0DF9A1E5" w14:textId="14694825"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.793</w:t>
            </w:r>
          </w:p>
        </w:tc>
        <w:tc>
          <w:tcPr>
            <w:tcW w:w="918" w:type="dxa"/>
            <w:tcBorders>
              <w:top w:val="nil"/>
              <w:left w:val="nil"/>
              <w:bottom w:val="single" w:sz="4" w:space="0" w:color="auto"/>
              <w:right w:val="single" w:sz="4" w:space="0" w:color="auto"/>
            </w:tcBorders>
            <w:shd w:val="clear" w:color="auto" w:fill="auto"/>
            <w:noWrap/>
            <w:vAlign w:val="bottom"/>
          </w:tcPr>
          <w:p w14:paraId="3CC49885" w14:textId="3186308E"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0.851</w:t>
            </w:r>
          </w:p>
        </w:tc>
        <w:tc>
          <w:tcPr>
            <w:tcW w:w="1134" w:type="dxa"/>
            <w:tcBorders>
              <w:top w:val="nil"/>
              <w:left w:val="nil"/>
              <w:bottom w:val="single" w:sz="4" w:space="0" w:color="auto"/>
              <w:right w:val="single" w:sz="4" w:space="0" w:color="auto"/>
            </w:tcBorders>
            <w:shd w:val="clear" w:color="auto" w:fill="auto"/>
            <w:noWrap/>
            <w:vAlign w:val="bottom"/>
          </w:tcPr>
          <w:p w14:paraId="5D1C0759" w14:textId="3DD89683"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897" w:type="dxa"/>
            <w:tcBorders>
              <w:top w:val="nil"/>
              <w:left w:val="nil"/>
              <w:bottom w:val="single" w:sz="4" w:space="0" w:color="auto"/>
              <w:right w:val="single" w:sz="4" w:space="0" w:color="auto"/>
            </w:tcBorders>
            <w:shd w:val="clear" w:color="auto" w:fill="auto"/>
            <w:noWrap/>
            <w:vAlign w:val="bottom"/>
          </w:tcPr>
          <w:p w14:paraId="1752C3CA" w14:textId="5D145119"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1.25</w:t>
            </w:r>
          </w:p>
        </w:tc>
        <w:tc>
          <w:tcPr>
            <w:tcW w:w="960" w:type="dxa"/>
            <w:tcBorders>
              <w:top w:val="nil"/>
              <w:left w:val="nil"/>
              <w:bottom w:val="single" w:sz="4" w:space="0" w:color="auto"/>
              <w:right w:val="single" w:sz="4" w:space="0" w:color="auto"/>
            </w:tcBorders>
            <w:shd w:val="clear" w:color="auto" w:fill="auto"/>
            <w:noWrap/>
            <w:vAlign w:val="bottom"/>
          </w:tcPr>
          <w:p w14:paraId="5D2DE9C8" w14:textId="0DF8CD0B"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0.974</w:t>
            </w:r>
          </w:p>
        </w:tc>
        <w:tc>
          <w:tcPr>
            <w:tcW w:w="1120" w:type="dxa"/>
            <w:tcBorders>
              <w:top w:val="nil"/>
              <w:left w:val="nil"/>
              <w:bottom w:val="single" w:sz="4" w:space="0" w:color="auto"/>
              <w:right w:val="single" w:sz="4" w:space="0" w:color="auto"/>
            </w:tcBorders>
            <w:shd w:val="clear" w:color="auto" w:fill="F2F2F2" w:themeFill="background1" w:themeFillShade="F2"/>
            <w:noWrap/>
            <w:vAlign w:val="bottom"/>
          </w:tcPr>
          <w:p w14:paraId="456E8FD9" w14:textId="397F9C44"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1455" w:type="dxa"/>
            <w:tcBorders>
              <w:top w:val="nil"/>
              <w:left w:val="nil"/>
              <w:bottom w:val="single" w:sz="4" w:space="0" w:color="auto"/>
              <w:right w:val="single" w:sz="4" w:space="0" w:color="auto"/>
            </w:tcBorders>
            <w:shd w:val="clear" w:color="auto" w:fill="F2F2F2" w:themeFill="background1" w:themeFillShade="F2"/>
            <w:noWrap/>
            <w:vAlign w:val="bottom"/>
          </w:tcPr>
          <w:p w14:paraId="3D914AC7" w14:textId="03251D24"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35.29</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0122E7E0" w14:textId="41DBA7B3"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0.009</w:t>
            </w:r>
          </w:p>
        </w:tc>
      </w:tr>
      <w:tr w:rsidR="003302FA" w:rsidRPr="00220722" w14:paraId="4004E7A3" w14:textId="33262177" w:rsidTr="003302FA">
        <w:tc>
          <w:tcPr>
            <w:tcW w:w="4002" w:type="dxa"/>
            <w:tcBorders>
              <w:top w:val="nil"/>
              <w:left w:val="nil"/>
              <w:bottom w:val="single" w:sz="4" w:space="0" w:color="auto"/>
              <w:right w:val="single" w:sz="4" w:space="0" w:color="auto"/>
            </w:tcBorders>
            <w:shd w:val="clear" w:color="auto" w:fill="auto"/>
          </w:tcPr>
          <w:p w14:paraId="4329614E" w14:textId="0E99692E" w:rsidR="003302FA" w:rsidRPr="00220722" w:rsidRDefault="003302FA" w:rsidP="003302FA">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Irrigator gender</w:t>
            </w:r>
          </w:p>
        </w:tc>
        <w:tc>
          <w:tcPr>
            <w:tcW w:w="1096" w:type="dxa"/>
            <w:tcBorders>
              <w:top w:val="nil"/>
              <w:left w:val="nil"/>
              <w:bottom w:val="single" w:sz="4" w:space="0" w:color="auto"/>
              <w:right w:val="single" w:sz="4" w:space="0" w:color="auto"/>
            </w:tcBorders>
            <w:shd w:val="clear" w:color="auto" w:fill="F2F2F2" w:themeFill="background1" w:themeFillShade="F2"/>
            <w:noWrap/>
            <w:vAlign w:val="bottom"/>
          </w:tcPr>
          <w:p w14:paraId="2586CA2D" w14:textId="0DE85A96"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783" w:type="dxa"/>
            <w:tcBorders>
              <w:top w:val="nil"/>
              <w:left w:val="nil"/>
              <w:bottom w:val="single" w:sz="4" w:space="0" w:color="auto"/>
              <w:right w:val="single" w:sz="4" w:space="0" w:color="auto"/>
            </w:tcBorders>
            <w:shd w:val="clear" w:color="auto" w:fill="F2F2F2" w:themeFill="background1" w:themeFillShade="F2"/>
            <w:noWrap/>
            <w:vAlign w:val="bottom"/>
          </w:tcPr>
          <w:p w14:paraId="3F06D5D9" w14:textId="5170A6B7"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31.51</w:t>
            </w:r>
          </w:p>
        </w:tc>
        <w:tc>
          <w:tcPr>
            <w:tcW w:w="918" w:type="dxa"/>
            <w:tcBorders>
              <w:top w:val="nil"/>
              <w:left w:val="nil"/>
              <w:bottom w:val="single" w:sz="4" w:space="0" w:color="auto"/>
              <w:right w:val="single" w:sz="4" w:space="0" w:color="auto"/>
            </w:tcBorders>
            <w:shd w:val="clear" w:color="auto" w:fill="F2F2F2" w:themeFill="background1" w:themeFillShade="F2"/>
            <w:noWrap/>
            <w:vAlign w:val="bottom"/>
          </w:tcPr>
          <w:p w14:paraId="0446B3D6" w14:textId="78BFF2C0"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&lt;0.000</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276DCF97" w14:textId="29ACAEFA"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897" w:type="dxa"/>
            <w:tcBorders>
              <w:top w:val="nil"/>
              <w:left w:val="nil"/>
              <w:bottom w:val="single" w:sz="4" w:space="0" w:color="auto"/>
              <w:right w:val="single" w:sz="4" w:space="0" w:color="auto"/>
            </w:tcBorders>
            <w:shd w:val="clear" w:color="auto" w:fill="F2F2F2" w:themeFill="background1" w:themeFillShade="F2"/>
            <w:noWrap/>
            <w:vAlign w:val="bottom"/>
          </w:tcPr>
          <w:p w14:paraId="3AC1AC32" w14:textId="73A54097"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34.68</w:t>
            </w:r>
          </w:p>
        </w:tc>
        <w:tc>
          <w:tcPr>
            <w:tcW w:w="960" w:type="dxa"/>
            <w:tcBorders>
              <w:top w:val="nil"/>
              <w:left w:val="nil"/>
              <w:bottom w:val="single" w:sz="4" w:space="0" w:color="auto"/>
              <w:right w:val="single" w:sz="4" w:space="0" w:color="auto"/>
            </w:tcBorders>
            <w:shd w:val="clear" w:color="auto" w:fill="F2F2F2" w:themeFill="background1" w:themeFillShade="F2"/>
            <w:noWrap/>
            <w:vAlign w:val="bottom"/>
          </w:tcPr>
          <w:p w14:paraId="32F7D9EC" w14:textId="0A94B8D1"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&lt;0.000</w:t>
            </w:r>
          </w:p>
        </w:tc>
        <w:tc>
          <w:tcPr>
            <w:tcW w:w="1120" w:type="dxa"/>
            <w:tcBorders>
              <w:top w:val="nil"/>
              <w:left w:val="nil"/>
              <w:bottom w:val="single" w:sz="4" w:space="0" w:color="auto"/>
              <w:right w:val="single" w:sz="4" w:space="0" w:color="auto"/>
            </w:tcBorders>
            <w:shd w:val="clear" w:color="auto" w:fill="F2F2F2" w:themeFill="background1" w:themeFillShade="F2"/>
            <w:noWrap/>
            <w:vAlign w:val="bottom"/>
          </w:tcPr>
          <w:p w14:paraId="697011D1" w14:textId="19BF0DAF"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1455" w:type="dxa"/>
            <w:tcBorders>
              <w:top w:val="nil"/>
              <w:left w:val="nil"/>
              <w:bottom w:val="single" w:sz="4" w:space="0" w:color="auto"/>
              <w:right w:val="single" w:sz="4" w:space="0" w:color="auto"/>
            </w:tcBorders>
            <w:shd w:val="clear" w:color="auto" w:fill="F2F2F2" w:themeFill="background1" w:themeFillShade="F2"/>
            <w:noWrap/>
            <w:vAlign w:val="bottom"/>
          </w:tcPr>
          <w:p w14:paraId="0B686C06" w14:textId="31F63163"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169.99</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58DEA8B3" w14:textId="4CD17336"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&lt;0.000</w:t>
            </w:r>
          </w:p>
        </w:tc>
      </w:tr>
      <w:tr w:rsidR="003302FA" w:rsidRPr="00220722" w14:paraId="658D57AB" w14:textId="70FAB188" w:rsidTr="003302FA">
        <w:tc>
          <w:tcPr>
            <w:tcW w:w="4002" w:type="dxa"/>
            <w:tcBorders>
              <w:top w:val="nil"/>
              <w:left w:val="nil"/>
              <w:bottom w:val="single" w:sz="4" w:space="0" w:color="auto"/>
              <w:right w:val="single" w:sz="4" w:space="0" w:color="auto"/>
            </w:tcBorders>
            <w:shd w:val="clear" w:color="auto" w:fill="auto"/>
          </w:tcPr>
          <w:p w14:paraId="3DB89B8A" w14:textId="1F864929" w:rsidR="003302FA" w:rsidRPr="00220722" w:rsidRDefault="003302FA" w:rsidP="003302FA">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Irrigator age</w:t>
            </w:r>
          </w:p>
        </w:tc>
        <w:tc>
          <w:tcPr>
            <w:tcW w:w="1096" w:type="dxa"/>
            <w:tcBorders>
              <w:top w:val="nil"/>
              <w:left w:val="nil"/>
              <w:bottom w:val="single" w:sz="4" w:space="0" w:color="auto"/>
              <w:right w:val="single" w:sz="4" w:space="0" w:color="auto"/>
            </w:tcBorders>
            <w:shd w:val="clear" w:color="auto" w:fill="F2F2F2" w:themeFill="background1" w:themeFillShade="F2"/>
            <w:noWrap/>
            <w:vAlign w:val="bottom"/>
          </w:tcPr>
          <w:p w14:paraId="6E33D88B" w14:textId="4BF539DA"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783" w:type="dxa"/>
            <w:tcBorders>
              <w:top w:val="nil"/>
              <w:left w:val="nil"/>
              <w:bottom w:val="single" w:sz="4" w:space="0" w:color="auto"/>
              <w:right w:val="single" w:sz="4" w:space="0" w:color="auto"/>
            </w:tcBorders>
            <w:shd w:val="clear" w:color="auto" w:fill="F2F2F2" w:themeFill="background1" w:themeFillShade="F2"/>
            <w:noWrap/>
            <w:vAlign w:val="bottom"/>
          </w:tcPr>
          <w:p w14:paraId="56073D69" w14:textId="1021B5F1"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43.19</w:t>
            </w:r>
          </w:p>
        </w:tc>
        <w:tc>
          <w:tcPr>
            <w:tcW w:w="918" w:type="dxa"/>
            <w:tcBorders>
              <w:top w:val="nil"/>
              <w:left w:val="nil"/>
              <w:bottom w:val="single" w:sz="4" w:space="0" w:color="auto"/>
              <w:right w:val="single" w:sz="4" w:space="0" w:color="auto"/>
            </w:tcBorders>
            <w:shd w:val="clear" w:color="auto" w:fill="F2F2F2" w:themeFill="background1" w:themeFillShade="F2"/>
            <w:noWrap/>
            <w:vAlign w:val="bottom"/>
          </w:tcPr>
          <w:p w14:paraId="6ECBDB27" w14:textId="2D2BCA13"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&lt;0.000</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1DA36A98" w14:textId="7963A991"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897" w:type="dxa"/>
            <w:tcBorders>
              <w:top w:val="nil"/>
              <w:left w:val="nil"/>
              <w:bottom w:val="single" w:sz="4" w:space="0" w:color="auto"/>
              <w:right w:val="single" w:sz="4" w:space="0" w:color="auto"/>
            </w:tcBorders>
            <w:shd w:val="clear" w:color="auto" w:fill="F2F2F2" w:themeFill="background1" w:themeFillShade="F2"/>
            <w:noWrap/>
            <w:vAlign w:val="bottom"/>
          </w:tcPr>
          <w:p w14:paraId="213D13C6" w14:textId="37011F24"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54.97</w:t>
            </w:r>
          </w:p>
        </w:tc>
        <w:tc>
          <w:tcPr>
            <w:tcW w:w="960" w:type="dxa"/>
            <w:tcBorders>
              <w:top w:val="nil"/>
              <w:left w:val="nil"/>
              <w:bottom w:val="single" w:sz="4" w:space="0" w:color="auto"/>
              <w:right w:val="single" w:sz="4" w:space="0" w:color="auto"/>
            </w:tcBorders>
            <w:shd w:val="clear" w:color="auto" w:fill="F2F2F2" w:themeFill="background1" w:themeFillShade="F2"/>
            <w:noWrap/>
            <w:vAlign w:val="bottom"/>
          </w:tcPr>
          <w:p w14:paraId="3F2C6281" w14:textId="48E9B14B"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&lt;0.000</w:t>
            </w:r>
          </w:p>
        </w:tc>
        <w:tc>
          <w:tcPr>
            <w:tcW w:w="1120" w:type="dxa"/>
            <w:tcBorders>
              <w:top w:val="nil"/>
              <w:left w:val="nil"/>
              <w:bottom w:val="single" w:sz="4" w:space="0" w:color="auto"/>
              <w:right w:val="single" w:sz="4" w:space="0" w:color="auto"/>
            </w:tcBorders>
            <w:shd w:val="clear" w:color="auto" w:fill="F2F2F2" w:themeFill="background1" w:themeFillShade="F2"/>
            <w:noWrap/>
            <w:vAlign w:val="bottom"/>
          </w:tcPr>
          <w:p w14:paraId="24CBC4F5" w14:textId="38B2B319"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1455" w:type="dxa"/>
            <w:tcBorders>
              <w:top w:val="nil"/>
              <w:left w:val="nil"/>
              <w:bottom w:val="single" w:sz="4" w:space="0" w:color="auto"/>
              <w:right w:val="single" w:sz="4" w:space="0" w:color="auto"/>
            </w:tcBorders>
            <w:shd w:val="clear" w:color="auto" w:fill="F2F2F2" w:themeFill="background1" w:themeFillShade="F2"/>
            <w:noWrap/>
            <w:vAlign w:val="bottom"/>
          </w:tcPr>
          <w:p w14:paraId="384FB988" w14:textId="1A3DCD10"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64.82</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5C79901D" w14:textId="4FF0AE9C"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&lt;0.000</w:t>
            </w:r>
          </w:p>
        </w:tc>
      </w:tr>
      <w:tr w:rsidR="003302FA" w:rsidRPr="00220722" w14:paraId="0A67C57A" w14:textId="3E9A7CFB" w:rsidTr="003302FA">
        <w:tc>
          <w:tcPr>
            <w:tcW w:w="4002" w:type="dxa"/>
            <w:tcBorders>
              <w:top w:val="nil"/>
              <w:left w:val="nil"/>
              <w:bottom w:val="single" w:sz="4" w:space="0" w:color="auto"/>
              <w:right w:val="single" w:sz="4" w:space="0" w:color="auto"/>
            </w:tcBorders>
            <w:shd w:val="clear" w:color="auto" w:fill="FFFFFF" w:themeFill="background1"/>
          </w:tcPr>
          <w:p w14:paraId="2D898534" w14:textId="311761CE" w:rsidR="003302FA" w:rsidRPr="00220722" w:rsidRDefault="003302FA" w:rsidP="003302FA">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General health status of irrigator</w:t>
            </w:r>
          </w:p>
        </w:tc>
        <w:tc>
          <w:tcPr>
            <w:tcW w:w="1096" w:type="dxa"/>
            <w:tcBorders>
              <w:top w:val="nil"/>
              <w:left w:val="nil"/>
              <w:bottom w:val="single" w:sz="4" w:space="0" w:color="auto"/>
              <w:right w:val="single" w:sz="4" w:space="0" w:color="auto"/>
            </w:tcBorders>
            <w:shd w:val="clear" w:color="auto" w:fill="F2F2F2" w:themeFill="background1" w:themeFillShade="F2"/>
            <w:noWrap/>
            <w:vAlign w:val="bottom"/>
          </w:tcPr>
          <w:p w14:paraId="0FC7E267" w14:textId="716A4325"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783" w:type="dxa"/>
            <w:tcBorders>
              <w:top w:val="nil"/>
              <w:left w:val="nil"/>
              <w:bottom w:val="single" w:sz="4" w:space="0" w:color="auto"/>
              <w:right w:val="single" w:sz="4" w:space="0" w:color="auto"/>
            </w:tcBorders>
            <w:shd w:val="clear" w:color="auto" w:fill="F2F2F2" w:themeFill="background1" w:themeFillShade="F2"/>
            <w:noWrap/>
            <w:vAlign w:val="bottom"/>
          </w:tcPr>
          <w:p w14:paraId="024539FA" w14:textId="30317695"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6.01</w:t>
            </w:r>
          </w:p>
        </w:tc>
        <w:tc>
          <w:tcPr>
            <w:tcW w:w="918" w:type="dxa"/>
            <w:tcBorders>
              <w:top w:val="nil"/>
              <w:left w:val="nil"/>
              <w:bottom w:val="single" w:sz="4" w:space="0" w:color="auto"/>
              <w:right w:val="single" w:sz="4" w:space="0" w:color="auto"/>
            </w:tcBorders>
            <w:shd w:val="clear" w:color="auto" w:fill="F2F2F2" w:themeFill="background1" w:themeFillShade="F2"/>
            <w:noWrap/>
            <w:vAlign w:val="bottom"/>
          </w:tcPr>
          <w:p w14:paraId="34CDD3E8" w14:textId="3A5381E8"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0.049</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57474BF1" w14:textId="169561B3"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897" w:type="dxa"/>
            <w:tcBorders>
              <w:top w:val="nil"/>
              <w:left w:val="nil"/>
              <w:bottom w:val="single" w:sz="4" w:space="0" w:color="auto"/>
              <w:right w:val="single" w:sz="4" w:space="0" w:color="auto"/>
            </w:tcBorders>
            <w:shd w:val="clear" w:color="auto" w:fill="F2F2F2" w:themeFill="background1" w:themeFillShade="F2"/>
            <w:noWrap/>
            <w:vAlign w:val="bottom"/>
          </w:tcPr>
          <w:p w14:paraId="6539332A" w14:textId="30C37B05"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9.85</w:t>
            </w:r>
          </w:p>
        </w:tc>
        <w:tc>
          <w:tcPr>
            <w:tcW w:w="960" w:type="dxa"/>
            <w:tcBorders>
              <w:top w:val="nil"/>
              <w:left w:val="nil"/>
              <w:bottom w:val="single" w:sz="4" w:space="0" w:color="auto"/>
              <w:right w:val="single" w:sz="4" w:space="0" w:color="auto"/>
            </w:tcBorders>
            <w:shd w:val="clear" w:color="auto" w:fill="F2F2F2" w:themeFill="background1" w:themeFillShade="F2"/>
            <w:noWrap/>
            <w:vAlign w:val="bottom"/>
          </w:tcPr>
          <w:p w14:paraId="5E6CD18F" w14:textId="1411C8AB"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0.043</w:t>
            </w:r>
          </w:p>
        </w:tc>
        <w:tc>
          <w:tcPr>
            <w:tcW w:w="1120" w:type="dxa"/>
            <w:tcBorders>
              <w:top w:val="nil"/>
              <w:left w:val="nil"/>
              <w:bottom w:val="single" w:sz="4" w:space="0" w:color="auto"/>
              <w:right w:val="single" w:sz="4" w:space="0" w:color="auto"/>
            </w:tcBorders>
            <w:shd w:val="clear" w:color="auto" w:fill="FFFFFF" w:themeFill="background1"/>
            <w:noWrap/>
            <w:vAlign w:val="bottom"/>
          </w:tcPr>
          <w:p w14:paraId="0FB04C18" w14:textId="663172EC"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1455" w:type="dxa"/>
            <w:tcBorders>
              <w:top w:val="nil"/>
              <w:left w:val="nil"/>
              <w:bottom w:val="single" w:sz="4" w:space="0" w:color="auto"/>
              <w:right w:val="single" w:sz="4" w:space="0" w:color="auto"/>
            </w:tcBorders>
            <w:shd w:val="clear" w:color="auto" w:fill="FFFFFF" w:themeFill="background1"/>
            <w:noWrap/>
            <w:vAlign w:val="bottom"/>
          </w:tcPr>
          <w:p w14:paraId="7963F2D5" w14:textId="1DB3F625"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7.09</w:t>
            </w:r>
          </w:p>
        </w:tc>
        <w:tc>
          <w:tcPr>
            <w:tcW w:w="1322" w:type="dxa"/>
            <w:tcBorders>
              <w:top w:val="nil"/>
              <w:left w:val="nil"/>
              <w:bottom w:val="single" w:sz="4" w:space="0" w:color="auto"/>
              <w:right w:val="single" w:sz="4" w:space="0" w:color="auto"/>
            </w:tcBorders>
            <w:shd w:val="clear" w:color="auto" w:fill="FFFFFF" w:themeFill="background1"/>
            <w:vAlign w:val="bottom"/>
          </w:tcPr>
          <w:p w14:paraId="47B977DC" w14:textId="363BE858"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0.852</w:t>
            </w:r>
          </w:p>
        </w:tc>
      </w:tr>
      <w:tr w:rsidR="003302FA" w:rsidRPr="00220722" w14:paraId="3076E7DF" w14:textId="05B0CC82" w:rsidTr="003302FA">
        <w:tc>
          <w:tcPr>
            <w:tcW w:w="4002" w:type="dxa"/>
            <w:tcBorders>
              <w:top w:val="nil"/>
              <w:left w:val="nil"/>
              <w:bottom w:val="single" w:sz="4" w:space="0" w:color="auto"/>
              <w:right w:val="single" w:sz="4" w:space="0" w:color="auto"/>
            </w:tcBorders>
            <w:shd w:val="clear" w:color="auto" w:fill="FFFFFF" w:themeFill="background1"/>
          </w:tcPr>
          <w:p w14:paraId="5623C9FF" w14:textId="690FE2F1" w:rsidR="003302FA" w:rsidRPr="00220722" w:rsidRDefault="003302FA" w:rsidP="003302FA">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H</w:t>
            </w:r>
            <w:r w:rsidRPr="00220722">
              <w:rPr>
                <w:rFonts w:eastAsia="Times New Roman" w:cstheme="majorHAnsi"/>
                <w:b/>
                <w:bCs/>
                <w:sz w:val="20"/>
                <w:szCs w:val="20"/>
                <w:lang w:val="en-AU" w:eastAsia="en-AU"/>
              </w:rPr>
              <w:t>ousehold financial stress last 12 months</w:t>
            </w:r>
          </w:p>
        </w:tc>
        <w:tc>
          <w:tcPr>
            <w:tcW w:w="1096" w:type="dxa"/>
            <w:tcBorders>
              <w:top w:val="nil"/>
              <w:left w:val="nil"/>
              <w:bottom w:val="single" w:sz="4" w:space="0" w:color="auto"/>
              <w:right w:val="single" w:sz="4" w:space="0" w:color="auto"/>
            </w:tcBorders>
            <w:shd w:val="clear" w:color="auto" w:fill="FFFFFF" w:themeFill="background1"/>
            <w:noWrap/>
            <w:vAlign w:val="bottom"/>
          </w:tcPr>
          <w:p w14:paraId="36091F38" w14:textId="2F3E5C1F"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783" w:type="dxa"/>
            <w:tcBorders>
              <w:top w:val="nil"/>
              <w:left w:val="nil"/>
              <w:bottom w:val="single" w:sz="4" w:space="0" w:color="auto"/>
              <w:right w:val="single" w:sz="4" w:space="0" w:color="auto"/>
            </w:tcBorders>
            <w:shd w:val="clear" w:color="auto" w:fill="FFFFFF" w:themeFill="background1"/>
            <w:noWrap/>
            <w:vAlign w:val="bottom"/>
          </w:tcPr>
          <w:p w14:paraId="16FF6A2F" w14:textId="18CE4762"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0.790</w:t>
            </w:r>
          </w:p>
        </w:tc>
        <w:tc>
          <w:tcPr>
            <w:tcW w:w="918" w:type="dxa"/>
            <w:tcBorders>
              <w:top w:val="nil"/>
              <w:left w:val="nil"/>
              <w:bottom w:val="single" w:sz="4" w:space="0" w:color="auto"/>
              <w:right w:val="single" w:sz="4" w:space="0" w:color="auto"/>
            </w:tcBorders>
            <w:shd w:val="clear" w:color="auto" w:fill="FFFFFF" w:themeFill="background1"/>
            <w:noWrap/>
            <w:vAlign w:val="bottom"/>
          </w:tcPr>
          <w:p w14:paraId="5F994173" w14:textId="71836636"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0.374</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1570B158" w14:textId="380F8B81"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897" w:type="dxa"/>
            <w:tcBorders>
              <w:top w:val="nil"/>
              <w:left w:val="nil"/>
              <w:bottom w:val="single" w:sz="4" w:space="0" w:color="auto"/>
              <w:right w:val="single" w:sz="4" w:space="0" w:color="auto"/>
            </w:tcBorders>
            <w:shd w:val="clear" w:color="auto" w:fill="F2F2F2" w:themeFill="background1" w:themeFillShade="F2"/>
            <w:noWrap/>
            <w:vAlign w:val="bottom"/>
          </w:tcPr>
          <w:p w14:paraId="1F504B45" w14:textId="3F2C3707"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14.14</w:t>
            </w:r>
          </w:p>
        </w:tc>
        <w:tc>
          <w:tcPr>
            <w:tcW w:w="960" w:type="dxa"/>
            <w:tcBorders>
              <w:top w:val="nil"/>
              <w:left w:val="nil"/>
              <w:bottom w:val="single" w:sz="4" w:space="0" w:color="auto"/>
              <w:right w:val="single" w:sz="4" w:space="0" w:color="auto"/>
            </w:tcBorders>
            <w:shd w:val="clear" w:color="auto" w:fill="F2F2F2" w:themeFill="background1" w:themeFillShade="F2"/>
            <w:noWrap/>
            <w:vAlign w:val="bottom"/>
          </w:tcPr>
          <w:p w14:paraId="666468C9" w14:textId="15C719E1"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0.001</w:t>
            </w:r>
          </w:p>
        </w:tc>
        <w:tc>
          <w:tcPr>
            <w:tcW w:w="1120" w:type="dxa"/>
            <w:tcBorders>
              <w:top w:val="nil"/>
              <w:left w:val="nil"/>
              <w:bottom w:val="single" w:sz="4" w:space="0" w:color="auto"/>
              <w:right w:val="single" w:sz="4" w:space="0" w:color="auto"/>
            </w:tcBorders>
            <w:shd w:val="clear" w:color="auto" w:fill="F2F2F2" w:themeFill="background1" w:themeFillShade="F2"/>
            <w:noWrap/>
            <w:vAlign w:val="bottom"/>
          </w:tcPr>
          <w:p w14:paraId="3514D53D" w14:textId="72347A65"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1455" w:type="dxa"/>
            <w:tcBorders>
              <w:top w:val="nil"/>
              <w:left w:val="nil"/>
              <w:bottom w:val="single" w:sz="4" w:space="0" w:color="auto"/>
              <w:right w:val="single" w:sz="4" w:space="0" w:color="auto"/>
            </w:tcBorders>
            <w:shd w:val="clear" w:color="auto" w:fill="F2F2F2" w:themeFill="background1" w:themeFillShade="F2"/>
            <w:noWrap/>
            <w:vAlign w:val="bottom"/>
          </w:tcPr>
          <w:p w14:paraId="7B45666A" w14:textId="30C85B3C"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13.35</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6AA2569D" w14:textId="04E04885"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0.038</w:t>
            </w:r>
          </w:p>
        </w:tc>
      </w:tr>
      <w:tr w:rsidR="003302FA" w:rsidRPr="00220722" w14:paraId="0244CD66" w14:textId="70E1B87F" w:rsidTr="003302FA">
        <w:tc>
          <w:tcPr>
            <w:tcW w:w="4002" w:type="dxa"/>
            <w:tcBorders>
              <w:top w:val="nil"/>
              <w:left w:val="nil"/>
              <w:bottom w:val="single" w:sz="4" w:space="0" w:color="auto"/>
              <w:right w:val="single" w:sz="4" w:space="0" w:color="auto"/>
            </w:tcBorders>
            <w:shd w:val="clear" w:color="auto" w:fill="FFFFFF" w:themeFill="background1"/>
          </w:tcPr>
          <w:p w14:paraId="0445FA8C" w14:textId="67854DE5" w:rsidR="003302FA" w:rsidRPr="00220722" w:rsidRDefault="003302FA" w:rsidP="003302FA">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Formal educational attainment</w:t>
            </w:r>
          </w:p>
        </w:tc>
        <w:tc>
          <w:tcPr>
            <w:tcW w:w="1096" w:type="dxa"/>
            <w:tcBorders>
              <w:top w:val="nil"/>
              <w:left w:val="nil"/>
              <w:bottom w:val="single" w:sz="4" w:space="0" w:color="auto"/>
              <w:right w:val="single" w:sz="4" w:space="0" w:color="auto"/>
            </w:tcBorders>
            <w:shd w:val="clear" w:color="auto" w:fill="FFFFFF" w:themeFill="background1"/>
            <w:noWrap/>
            <w:vAlign w:val="bottom"/>
          </w:tcPr>
          <w:p w14:paraId="0BA9911F" w14:textId="4AAD29B8"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783" w:type="dxa"/>
            <w:tcBorders>
              <w:top w:val="nil"/>
              <w:left w:val="nil"/>
              <w:bottom w:val="single" w:sz="4" w:space="0" w:color="auto"/>
              <w:right w:val="single" w:sz="4" w:space="0" w:color="auto"/>
            </w:tcBorders>
            <w:shd w:val="clear" w:color="auto" w:fill="FFFFFF" w:themeFill="background1"/>
            <w:noWrap/>
            <w:vAlign w:val="bottom"/>
          </w:tcPr>
          <w:p w14:paraId="033117F3" w14:textId="37B3710D"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0.457</w:t>
            </w:r>
          </w:p>
        </w:tc>
        <w:tc>
          <w:tcPr>
            <w:tcW w:w="918" w:type="dxa"/>
            <w:tcBorders>
              <w:top w:val="nil"/>
              <w:left w:val="nil"/>
              <w:bottom w:val="single" w:sz="4" w:space="0" w:color="auto"/>
              <w:right w:val="single" w:sz="4" w:space="0" w:color="auto"/>
            </w:tcBorders>
            <w:shd w:val="clear" w:color="auto" w:fill="FFFFFF" w:themeFill="background1"/>
            <w:noWrap/>
            <w:vAlign w:val="bottom"/>
          </w:tcPr>
          <w:p w14:paraId="0D7075E9" w14:textId="5DD6F206"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0.499</w:t>
            </w:r>
          </w:p>
        </w:tc>
        <w:tc>
          <w:tcPr>
            <w:tcW w:w="1134" w:type="dxa"/>
            <w:tcBorders>
              <w:top w:val="nil"/>
              <w:left w:val="nil"/>
              <w:bottom w:val="single" w:sz="4" w:space="0" w:color="auto"/>
              <w:right w:val="single" w:sz="4" w:space="0" w:color="auto"/>
            </w:tcBorders>
            <w:shd w:val="clear" w:color="auto" w:fill="FFFFFF" w:themeFill="background1"/>
            <w:noWrap/>
            <w:vAlign w:val="bottom"/>
          </w:tcPr>
          <w:p w14:paraId="2E681AB4" w14:textId="6D29BEF6"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897" w:type="dxa"/>
            <w:tcBorders>
              <w:top w:val="nil"/>
              <w:left w:val="nil"/>
              <w:bottom w:val="single" w:sz="4" w:space="0" w:color="auto"/>
              <w:right w:val="single" w:sz="4" w:space="0" w:color="auto"/>
            </w:tcBorders>
            <w:shd w:val="clear" w:color="auto" w:fill="FFFFFF" w:themeFill="background1"/>
            <w:noWrap/>
            <w:vAlign w:val="bottom"/>
          </w:tcPr>
          <w:p w14:paraId="6AD53891" w14:textId="41A3D62E"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2.57</w:t>
            </w:r>
          </w:p>
        </w:tc>
        <w:tc>
          <w:tcPr>
            <w:tcW w:w="960" w:type="dxa"/>
            <w:tcBorders>
              <w:top w:val="nil"/>
              <w:left w:val="nil"/>
              <w:bottom w:val="single" w:sz="4" w:space="0" w:color="auto"/>
              <w:right w:val="single" w:sz="4" w:space="0" w:color="auto"/>
            </w:tcBorders>
            <w:shd w:val="clear" w:color="auto" w:fill="FFFFFF" w:themeFill="background1"/>
            <w:noWrap/>
            <w:vAlign w:val="bottom"/>
          </w:tcPr>
          <w:p w14:paraId="10E7EFF7" w14:textId="470C68D2"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0.276</w:t>
            </w:r>
          </w:p>
        </w:tc>
        <w:tc>
          <w:tcPr>
            <w:tcW w:w="1120" w:type="dxa"/>
            <w:tcBorders>
              <w:top w:val="nil"/>
              <w:left w:val="nil"/>
              <w:bottom w:val="single" w:sz="4" w:space="0" w:color="auto"/>
              <w:right w:val="single" w:sz="4" w:space="0" w:color="auto"/>
            </w:tcBorders>
            <w:shd w:val="clear" w:color="auto" w:fill="F2F2F2" w:themeFill="background1" w:themeFillShade="F2"/>
            <w:noWrap/>
            <w:vAlign w:val="bottom"/>
          </w:tcPr>
          <w:p w14:paraId="2CED8FC1" w14:textId="10B946F1"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1455" w:type="dxa"/>
            <w:tcBorders>
              <w:top w:val="nil"/>
              <w:left w:val="nil"/>
              <w:bottom w:val="single" w:sz="4" w:space="0" w:color="auto"/>
              <w:right w:val="single" w:sz="4" w:space="0" w:color="auto"/>
            </w:tcBorders>
            <w:shd w:val="clear" w:color="auto" w:fill="F2F2F2" w:themeFill="background1" w:themeFillShade="F2"/>
            <w:noWrap/>
            <w:vAlign w:val="bottom"/>
          </w:tcPr>
          <w:p w14:paraId="30B09B5B" w14:textId="6C919954"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69.78</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1E6FDCD2" w14:textId="2CFC0B7F"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&lt;0.000</w:t>
            </w:r>
          </w:p>
        </w:tc>
      </w:tr>
      <w:tr w:rsidR="003302FA" w:rsidRPr="00220722" w14:paraId="0472EBE0" w14:textId="4477215B" w:rsidTr="003302FA">
        <w:tc>
          <w:tcPr>
            <w:tcW w:w="4002" w:type="dxa"/>
            <w:tcBorders>
              <w:top w:val="nil"/>
              <w:left w:val="nil"/>
              <w:bottom w:val="single" w:sz="4" w:space="0" w:color="auto"/>
              <w:right w:val="single" w:sz="4" w:space="0" w:color="auto"/>
            </w:tcBorders>
            <w:shd w:val="clear" w:color="auto" w:fill="auto"/>
          </w:tcPr>
          <w:p w14:paraId="247BB847" w14:textId="55B0A30A" w:rsidR="003302FA" w:rsidRPr="00220722" w:rsidRDefault="003302FA" w:rsidP="003302FA">
            <w:pPr>
              <w:spacing w:before="0" w:after="0"/>
              <w:rPr>
                <w:rFonts w:eastAsia="Times New Roman" w:cstheme="majorHAnsi"/>
                <w:b/>
                <w:bCs/>
                <w:sz w:val="20"/>
                <w:szCs w:val="20"/>
                <w:lang w:val="en-AU" w:eastAsia="en-AU"/>
              </w:rPr>
            </w:pPr>
            <w:r w:rsidRPr="00220722">
              <w:rPr>
                <w:rFonts w:eastAsia="Times New Roman" w:cstheme="majorHAnsi"/>
                <w:b/>
                <w:bCs/>
                <w:sz w:val="20"/>
                <w:szCs w:val="20"/>
                <w:lang w:val="en-AU" w:eastAsia="en-AU"/>
              </w:rPr>
              <w:t>Likelihood of retiring from work in the next 5 years</w:t>
            </w:r>
          </w:p>
        </w:tc>
        <w:tc>
          <w:tcPr>
            <w:tcW w:w="1096" w:type="dxa"/>
            <w:tcBorders>
              <w:top w:val="nil"/>
              <w:left w:val="nil"/>
              <w:bottom w:val="single" w:sz="4" w:space="0" w:color="auto"/>
              <w:right w:val="single" w:sz="4" w:space="0" w:color="auto"/>
            </w:tcBorders>
            <w:shd w:val="clear" w:color="auto" w:fill="F2F2F2" w:themeFill="background1" w:themeFillShade="F2"/>
            <w:noWrap/>
            <w:vAlign w:val="bottom"/>
          </w:tcPr>
          <w:p w14:paraId="39594227" w14:textId="083B2235"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783" w:type="dxa"/>
            <w:tcBorders>
              <w:top w:val="nil"/>
              <w:left w:val="nil"/>
              <w:bottom w:val="single" w:sz="4" w:space="0" w:color="auto"/>
              <w:right w:val="single" w:sz="4" w:space="0" w:color="auto"/>
            </w:tcBorders>
            <w:shd w:val="clear" w:color="auto" w:fill="F2F2F2" w:themeFill="background1" w:themeFillShade="F2"/>
            <w:noWrap/>
            <w:vAlign w:val="bottom"/>
          </w:tcPr>
          <w:p w14:paraId="304B9B26" w14:textId="69B31392"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1025.4</w:t>
            </w:r>
          </w:p>
        </w:tc>
        <w:tc>
          <w:tcPr>
            <w:tcW w:w="918" w:type="dxa"/>
            <w:tcBorders>
              <w:top w:val="nil"/>
              <w:left w:val="nil"/>
              <w:bottom w:val="single" w:sz="4" w:space="0" w:color="auto"/>
              <w:right w:val="single" w:sz="4" w:space="0" w:color="auto"/>
            </w:tcBorders>
            <w:shd w:val="clear" w:color="auto" w:fill="F2F2F2" w:themeFill="background1" w:themeFillShade="F2"/>
            <w:noWrap/>
            <w:vAlign w:val="bottom"/>
          </w:tcPr>
          <w:p w14:paraId="5F8BD77F" w14:textId="04D2B6DC"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&lt;0.000</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12D7030C" w14:textId="28431604"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897" w:type="dxa"/>
            <w:tcBorders>
              <w:top w:val="nil"/>
              <w:left w:val="nil"/>
              <w:bottom w:val="single" w:sz="4" w:space="0" w:color="auto"/>
              <w:right w:val="single" w:sz="4" w:space="0" w:color="auto"/>
            </w:tcBorders>
            <w:shd w:val="clear" w:color="auto" w:fill="F2F2F2" w:themeFill="background1" w:themeFillShade="F2"/>
            <w:noWrap/>
            <w:vAlign w:val="bottom"/>
          </w:tcPr>
          <w:p w14:paraId="5D9CAA04" w14:textId="653D5225"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1041.2</w:t>
            </w:r>
          </w:p>
        </w:tc>
        <w:tc>
          <w:tcPr>
            <w:tcW w:w="960" w:type="dxa"/>
            <w:tcBorders>
              <w:top w:val="nil"/>
              <w:left w:val="nil"/>
              <w:bottom w:val="single" w:sz="4" w:space="0" w:color="auto"/>
              <w:right w:val="single" w:sz="4" w:space="0" w:color="auto"/>
            </w:tcBorders>
            <w:shd w:val="clear" w:color="auto" w:fill="F2F2F2" w:themeFill="background1" w:themeFillShade="F2"/>
            <w:noWrap/>
            <w:vAlign w:val="bottom"/>
          </w:tcPr>
          <w:p w14:paraId="5E33404E" w14:textId="4C5BFAC2"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&lt;0.000</w:t>
            </w:r>
          </w:p>
        </w:tc>
        <w:tc>
          <w:tcPr>
            <w:tcW w:w="1120" w:type="dxa"/>
            <w:tcBorders>
              <w:top w:val="nil"/>
              <w:left w:val="nil"/>
              <w:bottom w:val="single" w:sz="4" w:space="0" w:color="auto"/>
              <w:right w:val="single" w:sz="4" w:space="0" w:color="auto"/>
            </w:tcBorders>
            <w:shd w:val="clear" w:color="auto" w:fill="F2F2F2" w:themeFill="background1" w:themeFillShade="F2"/>
            <w:noWrap/>
            <w:vAlign w:val="bottom"/>
          </w:tcPr>
          <w:p w14:paraId="6F36DCE8" w14:textId="5FEFD5F6"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color w:val="000000"/>
                <w:sz w:val="20"/>
                <w:szCs w:val="20"/>
                <w:lang w:val="en-AU" w:eastAsia="en-AU"/>
              </w:rPr>
              <w:t>Pearson chi-square</w:t>
            </w:r>
          </w:p>
        </w:tc>
        <w:tc>
          <w:tcPr>
            <w:tcW w:w="1455" w:type="dxa"/>
            <w:tcBorders>
              <w:top w:val="nil"/>
              <w:left w:val="nil"/>
              <w:bottom w:val="single" w:sz="4" w:space="0" w:color="auto"/>
              <w:right w:val="single" w:sz="4" w:space="0" w:color="auto"/>
            </w:tcBorders>
            <w:shd w:val="clear" w:color="auto" w:fill="F2F2F2" w:themeFill="background1" w:themeFillShade="F2"/>
            <w:noWrap/>
            <w:vAlign w:val="bottom"/>
          </w:tcPr>
          <w:p w14:paraId="26C591B1" w14:textId="3B447707"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197.68</w:t>
            </w:r>
          </w:p>
        </w:tc>
        <w:tc>
          <w:tcPr>
            <w:tcW w:w="1322" w:type="dxa"/>
            <w:tcBorders>
              <w:top w:val="nil"/>
              <w:left w:val="nil"/>
              <w:bottom w:val="single" w:sz="4" w:space="0" w:color="auto"/>
              <w:right w:val="single" w:sz="4" w:space="0" w:color="auto"/>
            </w:tcBorders>
            <w:shd w:val="clear" w:color="auto" w:fill="F2F2F2" w:themeFill="background1" w:themeFillShade="F2"/>
            <w:vAlign w:val="bottom"/>
          </w:tcPr>
          <w:p w14:paraId="29477B53" w14:textId="310EE672" w:rsidR="003302FA" w:rsidRPr="003302FA" w:rsidRDefault="003302FA" w:rsidP="003302FA">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&lt;0.000</w:t>
            </w:r>
          </w:p>
        </w:tc>
      </w:tr>
    </w:tbl>
    <w:p w14:paraId="558962CB" w14:textId="77777777" w:rsidR="00442ABA" w:rsidRDefault="00442ABA" w:rsidP="003302FA">
      <w:pPr>
        <w:pStyle w:val="Caption"/>
        <w:keepNext/>
        <w:spacing w:after="0"/>
      </w:pPr>
    </w:p>
    <w:p w14:paraId="79949D47" w14:textId="55AD0525" w:rsidR="001640E7" w:rsidRDefault="001640E7" w:rsidP="001640E7">
      <w:pPr>
        <w:pStyle w:val="Caption"/>
        <w:keepNext/>
      </w:pPr>
      <w:r w:rsidRPr="00ED1A81">
        <w:t xml:space="preserve">Table </w:t>
      </w:r>
      <w:r w:rsidR="00E86A31">
        <w:t>A</w:t>
      </w:r>
      <w:r w:rsidR="00AD4DA3">
        <w:t>5</w:t>
      </w:r>
      <w:r>
        <w:t xml:space="preserve"> Irrigation water sources – by irrigator location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289"/>
        <w:gridCol w:w="1340"/>
        <w:gridCol w:w="1228"/>
        <w:gridCol w:w="1354"/>
        <w:gridCol w:w="1359"/>
        <w:gridCol w:w="1368"/>
        <w:gridCol w:w="1416"/>
        <w:gridCol w:w="1112"/>
        <w:gridCol w:w="1042"/>
        <w:gridCol w:w="1450"/>
      </w:tblGrid>
      <w:tr w:rsidR="00442ABA" w:rsidRPr="00C141E8" w14:paraId="44DC20DD" w14:textId="77777777" w:rsidTr="00442ABA">
        <w:tc>
          <w:tcPr>
            <w:tcW w:w="825" w:type="pct"/>
            <w:shd w:val="clear" w:color="auto" w:fill="D9D9D9" w:themeFill="background1" w:themeFillShade="D9"/>
            <w:hideMark/>
          </w:tcPr>
          <w:p w14:paraId="4523695A" w14:textId="77777777" w:rsidR="00442ABA" w:rsidRPr="003302FA" w:rsidRDefault="00442ABA" w:rsidP="00442ABA">
            <w:pPr>
              <w:spacing w:before="0" w:after="0"/>
              <w:jc w:val="center"/>
              <w:rPr>
                <w:rFonts w:eastAsia="Times New Roman" w:cstheme="majorHAnsi"/>
                <w:b/>
                <w:sz w:val="20"/>
                <w:szCs w:val="20"/>
                <w:lang w:val="en-AU" w:eastAsia="en-AU"/>
              </w:rPr>
            </w:pPr>
          </w:p>
        </w:tc>
        <w:tc>
          <w:tcPr>
            <w:tcW w:w="1420" w:type="pct"/>
            <w:gridSpan w:val="3"/>
            <w:shd w:val="clear" w:color="000000" w:fill="D9D9D9"/>
          </w:tcPr>
          <w:p w14:paraId="0E5D5492" w14:textId="0E8027FE" w:rsidR="00442ABA" w:rsidRPr="003302FA" w:rsidRDefault="00442ABA" w:rsidP="00442ABA">
            <w:pPr>
              <w:spacing w:before="0" w:after="0"/>
              <w:jc w:val="center"/>
              <w:rPr>
                <w:rFonts w:eastAsia="Times New Roman" w:cstheme="majorHAnsi"/>
                <w:b/>
                <w:bCs/>
                <w:sz w:val="20"/>
                <w:szCs w:val="20"/>
                <w:lang w:val="en-AU" w:eastAsia="en-AU"/>
              </w:rPr>
            </w:pPr>
            <w:r w:rsidRPr="003302FA">
              <w:rPr>
                <w:rFonts w:eastAsia="Times New Roman" w:cstheme="majorHAnsi"/>
                <w:b/>
                <w:bCs/>
                <w:sz w:val="20"/>
                <w:szCs w:val="20"/>
                <w:lang w:val="en-AU" w:eastAsia="en-AU"/>
              </w:rPr>
              <w:t>Located within Basin compared to outside Basin</w:t>
            </w:r>
          </w:p>
        </w:tc>
        <w:tc>
          <w:tcPr>
            <w:tcW w:w="1499" w:type="pct"/>
            <w:gridSpan w:val="3"/>
            <w:shd w:val="clear" w:color="000000" w:fill="D9D9D9"/>
          </w:tcPr>
          <w:p w14:paraId="38D40787" w14:textId="658AEEC0" w:rsidR="00442ABA" w:rsidRPr="003302FA" w:rsidRDefault="00442ABA" w:rsidP="00442ABA">
            <w:pPr>
              <w:spacing w:before="0" w:after="0"/>
              <w:jc w:val="center"/>
              <w:rPr>
                <w:rFonts w:eastAsia="Times New Roman" w:cstheme="majorHAnsi"/>
                <w:b/>
                <w:bCs/>
                <w:sz w:val="20"/>
                <w:szCs w:val="20"/>
                <w:lang w:val="en-AU" w:eastAsia="en-AU"/>
              </w:rPr>
            </w:pPr>
            <w:r w:rsidRPr="003302FA">
              <w:rPr>
                <w:rFonts w:eastAsia="Times New Roman" w:cstheme="majorHAnsi"/>
                <w:b/>
                <w:bCs/>
                <w:sz w:val="20"/>
                <w:szCs w:val="20"/>
                <w:lang w:val="en-AU" w:eastAsia="en-AU"/>
              </w:rPr>
              <w:t>Northern Basin compared to Southern Basin</w:t>
            </w:r>
          </w:p>
        </w:tc>
        <w:tc>
          <w:tcPr>
            <w:tcW w:w="1256" w:type="pct"/>
            <w:gridSpan w:val="3"/>
            <w:shd w:val="clear" w:color="000000" w:fill="D9D9D9"/>
          </w:tcPr>
          <w:p w14:paraId="6B89511F" w14:textId="1DF6246D" w:rsidR="00442ABA" w:rsidRPr="003302FA" w:rsidRDefault="00442ABA" w:rsidP="00442ABA">
            <w:pPr>
              <w:spacing w:before="0" w:after="0"/>
              <w:jc w:val="center"/>
              <w:rPr>
                <w:rFonts w:eastAsia="Times New Roman" w:cstheme="majorHAnsi"/>
                <w:b/>
                <w:bCs/>
                <w:sz w:val="20"/>
                <w:szCs w:val="20"/>
                <w:lang w:val="en-AU" w:eastAsia="en-AU"/>
              </w:rPr>
            </w:pPr>
            <w:r w:rsidRPr="003302FA">
              <w:rPr>
                <w:rFonts w:eastAsia="Times New Roman" w:cstheme="majorHAnsi"/>
                <w:b/>
                <w:bCs/>
                <w:sz w:val="20"/>
                <w:szCs w:val="20"/>
                <w:lang w:val="en-AU" w:eastAsia="en-AU"/>
              </w:rPr>
              <w:t>Irrigation areas (compared GMID, MIL, other NSW/VIC irrigation districts, those in Southern Basin not in irrigation districts)</w:t>
            </w:r>
          </w:p>
        </w:tc>
      </w:tr>
      <w:tr w:rsidR="002953F5" w:rsidRPr="00C141E8" w14:paraId="159B7D28" w14:textId="77777777" w:rsidTr="00442ABA">
        <w:tc>
          <w:tcPr>
            <w:tcW w:w="825" w:type="pct"/>
            <w:shd w:val="clear" w:color="auto" w:fill="FFFFFF" w:themeFill="background1"/>
            <w:vAlign w:val="bottom"/>
            <w:hideMark/>
          </w:tcPr>
          <w:p w14:paraId="43152945" w14:textId="238A5AAF" w:rsidR="00442ABA" w:rsidRPr="003302FA" w:rsidRDefault="00442ABA" w:rsidP="00442ABA">
            <w:pPr>
              <w:spacing w:before="0" w:after="0"/>
              <w:rPr>
                <w:rFonts w:eastAsia="Times New Roman" w:cstheme="majorHAnsi"/>
                <w:b/>
                <w:sz w:val="20"/>
                <w:szCs w:val="20"/>
                <w:vertAlign w:val="superscript"/>
                <w:lang w:val="en-AU" w:eastAsia="en-AU"/>
              </w:rPr>
            </w:pPr>
          </w:p>
        </w:tc>
        <w:tc>
          <w:tcPr>
            <w:tcW w:w="485" w:type="pct"/>
            <w:shd w:val="clear" w:color="auto" w:fill="FFFFFF" w:themeFill="background1"/>
            <w:vAlign w:val="bottom"/>
          </w:tcPr>
          <w:p w14:paraId="1DDD15D5" w14:textId="06E039ED" w:rsidR="00442ABA" w:rsidRPr="003302FA" w:rsidRDefault="00442ABA" w:rsidP="00442ABA">
            <w:pPr>
              <w:spacing w:before="0" w:after="0"/>
              <w:jc w:val="center"/>
              <w:rPr>
                <w:rFonts w:eastAsia="Times New Roman" w:cstheme="majorHAnsi"/>
                <w:sz w:val="20"/>
                <w:szCs w:val="20"/>
                <w:lang w:val="en-AU" w:eastAsia="en-AU"/>
              </w:rPr>
            </w:pPr>
            <w:r w:rsidRPr="003302FA">
              <w:rPr>
                <w:rFonts w:eastAsia="Times New Roman" w:cstheme="majorHAnsi"/>
                <w:b/>
                <w:bCs/>
                <w:sz w:val="20"/>
                <w:szCs w:val="20"/>
                <w:lang w:val="en-AU" w:eastAsia="en-AU"/>
              </w:rPr>
              <w:t>Test</w:t>
            </w:r>
          </w:p>
        </w:tc>
        <w:tc>
          <w:tcPr>
            <w:tcW w:w="445" w:type="pct"/>
            <w:shd w:val="clear" w:color="auto" w:fill="FFFFFF" w:themeFill="background1"/>
            <w:vAlign w:val="bottom"/>
          </w:tcPr>
          <w:p w14:paraId="459B5715" w14:textId="631AE1C8" w:rsidR="00442ABA" w:rsidRPr="003302FA" w:rsidRDefault="00442ABA" w:rsidP="00442ABA">
            <w:pPr>
              <w:spacing w:before="0" w:after="0"/>
              <w:jc w:val="center"/>
              <w:rPr>
                <w:rFonts w:eastAsia="Times New Roman" w:cstheme="majorHAnsi"/>
                <w:sz w:val="20"/>
                <w:szCs w:val="20"/>
                <w:lang w:val="en-AU" w:eastAsia="en-AU"/>
              </w:rPr>
            </w:pPr>
            <w:r w:rsidRPr="003302FA">
              <w:rPr>
                <w:rFonts w:eastAsia="Times New Roman" w:cstheme="majorHAnsi"/>
                <w:b/>
                <w:sz w:val="20"/>
                <w:szCs w:val="20"/>
                <w:lang w:val="en-AU" w:eastAsia="en-AU"/>
              </w:rPr>
              <w:t>Effect size</w:t>
            </w:r>
          </w:p>
        </w:tc>
        <w:tc>
          <w:tcPr>
            <w:tcW w:w="490" w:type="pct"/>
            <w:shd w:val="clear" w:color="auto" w:fill="FFFFFF" w:themeFill="background1"/>
            <w:vAlign w:val="bottom"/>
          </w:tcPr>
          <w:p w14:paraId="73689E23" w14:textId="1954A7B3" w:rsidR="00442ABA" w:rsidRPr="003302FA" w:rsidRDefault="00442ABA" w:rsidP="00442ABA">
            <w:pPr>
              <w:spacing w:before="0" w:after="0"/>
              <w:jc w:val="center"/>
              <w:rPr>
                <w:rFonts w:eastAsia="Times New Roman" w:cstheme="majorHAnsi"/>
                <w:sz w:val="20"/>
                <w:szCs w:val="20"/>
                <w:lang w:val="en-AU" w:eastAsia="en-AU"/>
              </w:rPr>
            </w:pPr>
            <w:r w:rsidRPr="003302FA">
              <w:rPr>
                <w:rFonts w:eastAsia="Times New Roman" w:cstheme="majorHAnsi"/>
                <w:b/>
                <w:sz w:val="20"/>
                <w:szCs w:val="20"/>
                <w:lang w:val="en-AU" w:eastAsia="en-AU"/>
              </w:rPr>
              <w:t>p-value</w:t>
            </w:r>
          </w:p>
        </w:tc>
        <w:tc>
          <w:tcPr>
            <w:tcW w:w="492" w:type="pct"/>
            <w:shd w:val="clear" w:color="auto" w:fill="FFFFFF" w:themeFill="background1"/>
            <w:vAlign w:val="bottom"/>
          </w:tcPr>
          <w:p w14:paraId="0F8798EF" w14:textId="5FB24309" w:rsidR="00442ABA" w:rsidRPr="003302FA" w:rsidRDefault="00442ABA" w:rsidP="00442ABA">
            <w:pPr>
              <w:spacing w:before="0" w:after="0"/>
              <w:jc w:val="center"/>
              <w:rPr>
                <w:rFonts w:eastAsia="Times New Roman" w:cstheme="majorHAnsi"/>
                <w:sz w:val="20"/>
                <w:szCs w:val="20"/>
                <w:lang w:val="en-AU" w:eastAsia="en-AU"/>
              </w:rPr>
            </w:pPr>
            <w:r w:rsidRPr="003302FA">
              <w:rPr>
                <w:rFonts w:eastAsia="Times New Roman" w:cstheme="majorHAnsi"/>
                <w:b/>
                <w:bCs/>
                <w:sz w:val="20"/>
                <w:szCs w:val="20"/>
                <w:lang w:val="en-AU" w:eastAsia="en-AU"/>
              </w:rPr>
              <w:t>Test</w:t>
            </w:r>
          </w:p>
        </w:tc>
        <w:tc>
          <w:tcPr>
            <w:tcW w:w="495" w:type="pct"/>
            <w:shd w:val="clear" w:color="auto" w:fill="FFFFFF" w:themeFill="background1"/>
            <w:vAlign w:val="bottom"/>
          </w:tcPr>
          <w:p w14:paraId="6002B1CF" w14:textId="54C29546" w:rsidR="00442ABA" w:rsidRPr="003302FA" w:rsidRDefault="00442ABA" w:rsidP="00442ABA">
            <w:pPr>
              <w:spacing w:before="0" w:after="0"/>
              <w:jc w:val="center"/>
              <w:rPr>
                <w:rFonts w:eastAsia="Times New Roman" w:cstheme="majorHAnsi"/>
                <w:sz w:val="20"/>
                <w:szCs w:val="20"/>
                <w:lang w:val="en-AU" w:eastAsia="en-AU"/>
              </w:rPr>
            </w:pPr>
            <w:r w:rsidRPr="003302FA">
              <w:rPr>
                <w:rFonts w:eastAsia="Times New Roman" w:cstheme="majorHAnsi"/>
                <w:b/>
                <w:sz w:val="20"/>
                <w:szCs w:val="20"/>
                <w:lang w:val="en-AU" w:eastAsia="en-AU"/>
              </w:rPr>
              <w:t>Effect size</w:t>
            </w:r>
          </w:p>
        </w:tc>
        <w:tc>
          <w:tcPr>
            <w:tcW w:w="512" w:type="pct"/>
            <w:shd w:val="clear" w:color="auto" w:fill="FFFFFF" w:themeFill="background1"/>
            <w:vAlign w:val="bottom"/>
          </w:tcPr>
          <w:p w14:paraId="626C39C0" w14:textId="47E57293" w:rsidR="00442ABA" w:rsidRPr="003302FA" w:rsidRDefault="00442ABA" w:rsidP="00442ABA">
            <w:pPr>
              <w:spacing w:before="0" w:after="0"/>
              <w:jc w:val="center"/>
              <w:rPr>
                <w:rFonts w:eastAsia="Times New Roman" w:cstheme="majorHAnsi"/>
                <w:sz w:val="20"/>
                <w:szCs w:val="20"/>
                <w:lang w:val="en-AU" w:eastAsia="en-AU"/>
              </w:rPr>
            </w:pPr>
            <w:r w:rsidRPr="003302FA">
              <w:rPr>
                <w:rFonts w:eastAsia="Times New Roman" w:cstheme="majorHAnsi"/>
                <w:b/>
                <w:sz w:val="20"/>
                <w:szCs w:val="20"/>
                <w:lang w:val="en-AU" w:eastAsia="en-AU"/>
              </w:rPr>
              <w:t>p-value</w:t>
            </w:r>
          </w:p>
        </w:tc>
        <w:tc>
          <w:tcPr>
            <w:tcW w:w="354" w:type="pct"/>
            <w:shd w:val="clear" w:color="auto" w:fill="FFFFFF" w:themeFill="background1"/>
            <w:vAlign w:val="bottom"/>
          </w:tcPr>
          <w:p w14:paraId="6CF055A3" w14:textId="48694A91" w:rsidR="00442ABA" w:rsidRPr="003302FA" w:rsidRDefault="00442ABA" w:rsidP="00442ABA">
            <w:pPr>
              <w:spacing w:before="0" w:after="0"/>
              <w:jc w:val="center"/>
              <w:rPr>
                <w:rFonts w:eastAsia="Times New Roman" w:cstheme="majorHAnsi"/>
                <w:sz w:val="20"/>
                <w:szCs w:val="20"/>
                <w:lang w:val="en-AU" w:eastAsia="en-AU"/>
              </w:rPr>
            </w:pPr>
            <w:r w:rsidRPr="003302FA">
              <w:rPr>
                <w:rFonts w:eastAsia="Times New Roman" w:cstheme="majorHAnsi"/>
                <w:b/>
                <w:bCs/>
                <w:sz w:val="20"/>
                <w:szCs w:val="20"/>
                <w:lang w:val="en-AU" w:eastAsia="en-AU"/>
              </w:rPr>
              <w:t>Test</w:t>
            </w:r>
          </w:p>
        </w:tc>
        <w:tc>
          <w:tcPr>
            <w:tcW w:w="378" w:type="pct"/>
            <w:shd w:val="clear" w:color="auto" w:fill="FFFFFF" w:themeFill="background1"/>
            <w:vAlign w:val="bottom"/>
          </w:tcPr>
          <w:p w14:paraId="5B1234B7" w14:textId="0A5E7C5D" w:rsidR="00442ABA" w:rsidRPr="003302FA" w:rsidRDefault="00442ABA" w:rsidP="00442ABA">
            <w:pPr>
              <w:spacing w:before="0" w:after="0"/>
              <w:jc w:val="center"/>
              <w:rPr>
                <w:rFonts w:eastAsia="Times New Roman" w:cstheme="majorHAnsi"/>
                <w:sz w:val="20"/>
                <w:szCs w:val="20"/>
                <w:lang w:val="en-AU" w:eastAsia="en-AU"/>
              </w:rPr>
            </w:pPr>
            <w:r w:rsidRPr="003302FA">
              <w:rPr>
                <w:rFonts w:eastAsia="Times New Roman" w:cstheme="majorHAnsi"/>
                <w:b/>
                <w:sz w:val="20"/>
                <w:szCs w:val="20"/>
                <w:lang w:val="en-AU" w:eastAsia="en-AU"/>
              </w:rPr>
              <w:t>Effect size</w:t>
            </w:r>
          </w:p>
        </w:tc>
        <w:tc>
          <w:tcPr>
            <w:tcW w:w="524" w:type="pct"/>
            <w:shd w:val="clear" w:color="auto" w:fill="FFFFFF" w:themeFill="background1"/>
            <w:vAlign w:val="bottom"/>
          </w:tcPr>
          <w:p w14:paraId="647D3CE6" w14:textId="65D5AD89" w:rsidR="00442ABA" w:rsidRPr="003302FA" w:rsidRDefault="00442ABA" w:rsidP="00442ABA">
            <w:pPr>
              <w:spacing w:before="0" w:after="0"/>
              <w:jc w:val="center"/>
              <w:rPr>
                <w:rFonts w:eastAsia="Times New Roman" w:cstheme="majorHAnsi"/>
                <w:sz w:val="20"/>
                <w:szCs w:val="20"/>
                <w:lang w:val="en-AU" w:eastAsia="en-AU"/>
              </w:rPr>
            </w:pPr>
            <w:r w:rsidRPr="003302FA">
              <w:rPr>
                <w:rFonts w:eastAsia="Times New Roman" w:cstheme="majorHAnsi"/>
                <w:b/>
                <w:sz w:val="20"/>
                <w:szCs w:val="20"/>
                <w:lang w:val="en-AU" w:eastAsia="en-AU"/>
              </w:rPr>
              <w:t>p-value</w:t>
            </w:r>
          </w:p>
        </w:tc>
      </w:tr>
      <w:tr w:rsidR="002953F5" w:rsidRPr="00C141E8" w14:paraId="26E57F8B" w14:textId="77777777" w:rsidTr="003302FA">
        <w:tc>
          <w:tcPr>
            <w:tcW w:w="825" w:type="pct"/>
            <w:shd w:val="clear" w:color="auto" w:fill="FFFFFF" w:themeFill="background1"/>
            <w:vAlign w:val="bottom"/>
            <w:hideMark/>
          </w:tcPr>
          <w:p w14:paraId="3F22FC10" w14:textId="023E747D" w:rsidR="00442ABA" w:rsidRPr="003302FA" w:rsidRDefault="00442ABA" w:rsidP="00442ABA">
            <w:pPr>
              <w:spacing w:before="0" w:after="0"/>
              <w:rPr>
                <w:rFonts w:eastAsia="Times New Roman" w:cstheme="majorHAnsi"/>
                <w:b/>
                <w:sz w:val="20"/>
                <w:szCs w:val="20"/>
                <w:lang w:val="en-AU" w:eastAsia="en-AU"/>
              </w:rPr>
            </w:pPr>
            <w:r w:rsidRPr="003302FA">
              <w:rPr>
                <w:rFonts w:eastAsia="Times New Roman" w:cstheme="majorHAnsi"/>
                <w:b/>
                <w:bCs/>
                <w:sz w:val="20"/>
                <w:szCs w:val="20"/>
                <w:lang w:val="en-AU" w:eastAsia="en-AU"/>
              </w:rPr>
              <w:t>Irrigation water sources (irrigation, pumping, groundwater)</w:t>
            </w:r>
          </w:p>
        </w:tc>
        <w:tc>
          <w:tcPr>
            <w:tcW w:w="485" w:type="pct"/>
            <w:shd w:val="clear" w:color="auto" w:fill="F2F2F2" w:themeFill="background1" w:themeFillShade="F2"/>
            <w:noWrap/>
            <w:vAlign w:val="bottom"/>
          </w:tcPr>
          <w:p w14:paraId="36797B0F" w14:textId="77777777" w:rsidR="002953F5" w:rsidRPr="003302FA" w:rsidRDefault="002953F5" w:rsidP="00442AB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 xml:space="preserve">Pearson </w:t>
            </w:r>
          </w:p>
          <w:p w14:paraId="3C2CB536" w14:textId="04F7EE31" w:rsidR="00442ABA" w:rsidRPr="003302FA" w:rsidRDefault="002953F5" w:rsidP="00442AB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chi- square</w:t>
            </w:r>
          </w:p>
        </w:tc>
        <w:tc>
          <w:tcPr>
            <w:tcW w:w="445" w:type="pct"/>
            <w:shd w:val="clear" w:color="auto" w:fill="F2F2F2" w:themeFill="background1" w:themeFillShade="F2"/>
            <w:noWrap/>
            <w:vAlign w:val="bottom"/>
          </w:tcPr>
          <w:p w14:paraId="1A30AE0A" w14:textId="5B489307" w:rsidR="00442ABA" w:rsidRPr="003302FA" w:rsidRDefault="002953F5" w:rsidP="00442AB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75.6</w:t>
            </w:r>
          </w:p>
        </w:tc>
        <w:tc>
          <w:tcPr>
            <w:tcW w:w="490" w:type="pct"/>
            <w:shd w:val="clear" w:color="auto" w:fill="F2F2F2" w:themeFill="background1" w:themeFillShade="F2"/>
            <w:noWrap/>
            <w:vAlign w:val="bottom"/>
          </w:tcPr>
          <w:p w14:paraId="58916BCE" w14:textId="0ED0257A" w:rsidR="00442ABA" w:rsidRPr="003302FA" w:rsidRDefault="002953F5" w:rsidP="00442AB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492" w:type="pct"/>
            <w:shd w:val="clear" w:color="auto" w:fill="F2F2F2" w:themeFill="background1" w:themeFillShade="F2"/>
            <w:noWrap/>
            <w:vAlign w:val="bottom"/>
          </w:tcPr>
          <w:p w14:paraId="0F6B834E" w14:textId="77777777"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 xml:space="preserve">Pearson </w:t>
            </w:r>
          </w:p>
          <w:p w14:paraId="5DE1A430" w14:textId="2A98F844" w:rsidR="00442ABA"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chi- square</w:t>
            </w:r>
          </w:p>
        </w:tc>
        <w:tc>
          <w:tcPr>
            <w:tcW w:w="495" w:type="pct"/>
            <w:shd w:val="clear" w:color="auto" w:fill="F2F2F2" w:themeFill="background1" w:themeFillShade="F2"/>
            <w:noWrap/>
            <w:vAlign w:val="bottom"/>
          </w:tcPr>
          <w:p w14:paraId="3464A3EC" w14:textId="282ED2E9" w:rsidR="00442ABA" w:rsidRPr="003302FA" w:rsidRDefault="002953F5" w:rsidP="00442AB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128.3</w:t>
            </w:r>
          </w:p>
        </w:tc>
        <w:tc>
          <w:tcPr>
            <w:tcW w:w="512" w:type="pct"/>
            <w:shd w:val="clear" w:color="auto" w:fill="F2F2F2" w:themeFill="background1" w:themeFillShade="F2"/>
            <w:noWrap/>
            <w:vAlign w:val="bottom"/>
          </w:tcPr>
          <w:p w14:paraId="13F17073" w14:textId="4BFE3C66" w:rsidR="00442ABA" w:rsidRPr="003302FA" w:rsidRDefault="002953F5" w:rsidP="00442AB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354" w:type="pct"/>
            <w:shd w:val="clear" w:color="auto" w:fill="F2F2F2" w:themeFill="background1" w:themeFillShade="F2"/>
            <w:noWrap/>
            <w:vAlign w:val="bottom"/>
          </w:tcPr>
          <w:p w14:paraId="7450AD3D" w14:textId="77777777"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 xml:space="preserve">Pearson </w:t>
            </w:r>
          </w:p>
          <w:p w14:paraId="3073ABD8" w14:textId="56130501" w:rsidR="00442ABA"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chi- square</w:t>
            </w:r>
          </w:p>
        </w:tc>
        <w:tc>
          <w:tcPr>
            <w:tcW w:w="378" w:type="pct"/>
            <w:shd w:val="clear" w:color="auto" w:fill="F2F2F2" w:themeFill="background1" w:themeFillShade="F2"/>
            <w:noWrap/>
            <w:vAlign w:val="bottom"/>
          </w:tcPr>
          <w:p w14:paraId="60943C8F" w14:textId="10ABB39C" w:rsidR="00442ABA" w:rsidRPr="003302FA" w:rsidRDefault="002953F5" w:rsidP="00442AB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368.6</w:t>
            </w:r>
          </w:p>
        </w:tc>
        <w:tc>
          <w:tcPr>
            <w:tcW w:w="524" w:type="pct"/>
            <w:shd w:val="clear" w:color="auto" w:fill="F2F2F2" w:themeFill="background1" w:themeFillShade="F2"/>
            <w:noWrap/>
            <w:vAlign w:val="bottom"/>
          </w:tcPr>
          <w:p w14:paraId="31E4118B" w14:textId="1CEA6A1F" w:rsidR="00442ABA" w:rsidRPr="003302FA" w:rsidRDefault="002953F5" w:rsidP="00442AB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r>
    </w:tbl>
    <w:p w14:paraId="0E42B7CE" w14:textId="77777777" w:rsidR="001640E7" w:rsidRDefault="001640E7" w:rsidP="001640E7">
      <w:pPr>
        <w:pStyle w:val="Caption"/>
        <w:keepNext/>
        <w:sectPr w:rsidR="001640E7" w:rsidSect="00C141E8">
          <w:pgSz w:w="16838" w:h="11906" w:orient="landscape"/>
          <w:pgMar w:top="1440" w:right="1440" w:bottom="1440" w:left="1440" w:header="708" w:footer="708" w:gutter="0"/>
          <w:cols w:space="708"/>
          <w:docGrid w:linePitch="360"/>
        </w:sectPr>
      </w:pPr>
    </w:p>
    <w:p w14:paraId="753E624A" w14:textId="77777777" w:rsidR="001640E7" w:rsidRDefault="001640E7" w:rsidP="001640E7"/>
    <w:p w14:paraId="754DB248" w14:textId="43D1B113" w:rsidR="001640E7" w:rsidRDefault="001640E7" w:rsidP="001640E7">
      <w:pPr>
        <w:pStyle w:val="Caption"/>
        <w:keepNext/>
      </w:pPr>
      <w:r w:rsidRPr="00ED1A81">
        <w:t xml:space="preserve">Table </w:t>
      </w:r>
      <w:r w:rsidR="00E86A31">
        <w:t>A</w:t>
      </w:r>
      <w:r w:rsidR="00AD4DA3">
        <w:t>6</w:t>
      </w:r>
      <w:r>
        <w:t xml:space="preserve"> Irrigation water sources – participation of Basin irrigators in irrigation modernisation activity</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699"/>
        <w:gridCol w:w="1879"/>
        <w:gridCol w:w="1879"/>
        <w:gridCol w:w="1882"/>
        <w:gridCol w:w="1873"/>
        <w:gridCol w:w="1873"/>
        <w:gridCol w:w="1873"/>
      </w:tblGrid>
      <w:tr w:rsidR="00442ABA" w:rsidRPr="00565639" w14:paraId="490F3003" w14:textId="30010A12" w:rsidTr="00442ABA">
        <w:tc>
          <w:tcPr>
            <w:tcW w:w="967" w:type="pct"/>
            <w:vMerge w:val="restart"/>
            <w:shd w:val="clear" w:color="auto" w:fill="D9D9D9" w:themeFill="background1" w:themeFillShade="D9"/>
            <w:vAlign w:val="bottom"/>
          </w:tcPr>
          <w:p w14:paraId="3D655358" w14:textId="31929761" w:rsidR="00442ABA" w:rsidRPr="00565639" w:rsidRDefault="00442ABA" w:rsidP="005740B8">
            <w:pPr>
              <w:spacing w:before="0" w:after="0"/>
              <w:rPr>
                <w:rFonts w:eastAsia="Times New Roman" w:cstheme="majorHAnsi"/>
                <w:b/>
                <w:sz w:val="20"/>
                <w:szCs w:val="20"/>
                <w:lang w:val="en-AU" w:eastAsia="en-AU"/>
              </w:rPr>
            </w:pPr>
            <w:r w:rsidRPr="00565639">
              <w:rPr>
                <w:rFonts w:eastAsia="Times New Roman" w:cstheme="majorHAnsi"/>
                <w:b/>
                <w:sz w:val="20"/>
                <w:szCs w:val="20"/>
                <w:lang w:val="en-AU" w:eastAsia="en-AU"/>
              </w:rPr>
              <w:t> </w:t>
            </w:r>
          </w:p>
        </w:tc>
        <w:tc>
          <w:tcPr>
            <w:tcW w:w="2020" w:type="pct"/>
            <w:gridSpan w:val="3"/>
            <w:shd w:val="clear" w:color="000000" w:fill="D9D9D9"/>
            <w:vAlign w:val="bottom"/>
          </w:tcPr>
          <w:p w14:paraId="3B679741" w14:textId="18946002" w:rsidR="00442ABA" w:rsidRPr="00565639" w:rsidRDefault="00442ABA" w:rsidP="005740B8">
            <w:pPr>
              <w:spacing w:before="0" w:after="0"/>
              <w:rPr>
                <w:rFonts w:eastAsia="Times New Roman" w:cstheme="majorHAnsi"/>
                <w:b/>
                <w:bCs/>
                <w:sz w:val="20"/>
                <w:szCs w:val="20"/>
                <w:lang w:val="en-AU" w:eastAsia="en-AU"/>
              </w:rPr>
            </w:pPr>
            <w:r w:rsidRPr="0052666D">
              <w:rPr>
                <w:rFonts w:cstheme="majorHAnsi"/>
                <w:b/>
                <w:sz w:val="20"/>
                <w:szCs w:val="20"/>
              </w:rPr>
              <w:t>Modernisation of on-farm irrigation infrastructure since 2008</w:t>
            </w:r>
          </w:p>
        </w:tc>
        <w:tc>
          <w:tcPr>
            <w:tcW w:w="2013" w:type="pct"/>
            <w:gridSpan w:val="3"/>
            <w:shd w:val="clear" w:color="000000" w:fill="D9D9D9"/>
            <w:vAlign w:val="bottom"/>
          </w:tcPr>
          <w:p w14:paraId="32EC1F18" w14:textId="0F33DB69" w:rsidR="00442ABA" w:rsidRPr="00565639" w:rsidRDefault="00442ABA" w:rsidP="005740B8">
            <w:pPr>
              <w:spacing w:before="0" w:after="0"/>
              <w:rPr>
                <w:rFonts w:eastAsia="Times New Roman" w:cstheme="majorHAnsi"/>
                <w:b/>
                <w:bCs/>
                <w:sz w:val="20"/>
                <w:szCs w:val="20"/>
                <w:lang w:val="en-AU" w:eastAsia="en-AU"/>
              </w:rPr>
            </w:pPr>
            <w:r w:rsidRPr="0052666D">
              <w:rPr>
                <w:rFonts w:cstheme="majorHAnsi"/>
                <w:b/>
                <w:sz w:val="20"/>
                <w:szCs w:val="20"/>
              </w:rPr>
              <w:t>Proportion of on-farm irrigation infrastructure modernised since 2013</w:t>
            </w:r>
          </w:p>
        </w:tc>
      </w:tr>
      <w:tr w:rsidR="00442ABA" w:rsidRPr="00565639" w14:paraId="64761A69" w14:textId="2771AB4B" w:rsidTr="00442ABA">
        <w:tc>
          <w:tcPr>
            <w:tcW w:w="967" w:type="pct"/>
            <w:vMerge/>
            <w:shd w:val="clear" w:color="auto" w:fill="D9D9D9" w:themeFill="background1" w:themeFillShade="D9"/>
            <w:vAlign w:val="bottom"/>
          </w:tcPr>
          <w:p w14:paraId="66B1B9EE" w14:textId="11FF2C01" w:rsidR="00442ABA" w:rsidRPr="00565639" w:rsidRDefault="00442ABA" w:rsidP="005740B8">
            <w:pPr>
              <w:spacing w:before="0" w:after="0"/>
              <w:rPr>
                <w:rFonts w:eastAsia="Times New Roman" w:cstheme="majorHAnsi"/>
                <w:b/>
                <w:sz w:val="20"/>
                <w:szCs w:val="20"/>
                <w:lang w:val="en-AU" w:eastAsia="en-AU"/>
              </w:rPr>
            </w:pPr>
          </w:p>
        </w:tc>
        <w:tc>
          <w:tcPr>
            <w:tcW w:w="673" w:type="pct"/>
            <w:shd w:val="clear" w:color="000000" w:fill="D9D9D9"/>
            <w:vAlign w:val="bottom"/>
          </w:tcPr>
          <w:p w14:paraId="4B36CD4E" w14:textId="537504D7" w:rsidR="00442ABA" w:rsidRPr="00565639" w:rsidRDefault="00442ABA" w:rsidP="005740B8">
            <w:pPr>
              <w:spacing w:before="0" w:after="0"/>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673" w:type="pct"/>
            <w:shd w:val="clear" w:color="000000" w:fill="D9D9D9"/>
            <w:vAlign w:val="bottom"/>
          </w:tcPr>
          <w:p w14:paraId="53DDC0BA" w14:textId="4B4780B3" w:rsidR="00442ABA" w:rsidRPr="00565639" w:rsidRDefault="00442ABA" w:rsidP="005740B8">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674" w:type="pct"/>
            <w:shd w:val="clear" w:color="000000" w:fill="D9D9D9"/>
            <w:vAlign w:val="bottom"/>
          </w:tcPr>
          <w:p w14:paraId="16428A28" w14:textId="11212FA4" w:rsidR="00442ABA" w:rsidRPr="00565639" w:rsidRDefault="00442ABA" w:rsidP="005740B8">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p-value</w:t>
            </w:r>
          </w:p>
        </w:tc>
        <w:tc>
          <w:tcPr>
            <w:tcW w:w="671" w:type="pct"/>
            <w:shd w:val="clear" w:color="000000" w:fill="D9D9D9"/>
            <w:vAlign w:val="bottom"/>
          </w:tcPr>
          <w:p w14:paraId="73DA26FC" w14:textId="19E1CAA6" w:rsidR="00442ABA" w:rsidRPr="00565639" w:rsidRDefault="002953F5" w:rsidP="005740B8">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Test</w:t>
            </w:r>
          </w:p>
        </w:tc>
        <w:tc>
          <w:tcPr>
            <w:tcW w:w="671" w:type="pct"/>
            <w:shd w:val="clear" w:color="000000" w:fill="D9D9D9"/>
            <w:vAlign w:val="bottom"/>
          </w:tcPr>
          <w:p w14:paraId="63EA54B0" w14:textId="0C23758A" w:rsidR="00442ABA" w:rsidRPr="00565639" w:rsidRDefault="002953F5" w:rsidP="005740B8">
            <w:pPr>
              <w:spacing w:before="0" w:after="0"/>
              <w:rPr>
                <w:rFonts w:eastAsia="Times New Roman" w:cstheme="majorHAnsi"/>
                <w:b/>
                <w:bCs/>
                <w:sz w:val="20"/>
                <w:szCs w:val="20"/>
                <w:lang w:val="en-AU" w:eastAsia="en-AU"/>
              </w:rPr>
            </w:pPr>
            <w:r>
              <w:rPr>
                <w:rFonts w:eastAsia="Times New Roman" w:cstheme="majorHAnsi"/>
                <w:b/>
                <w:bCs/>
                <w:sz w:val="16"/>
                <w:szCs w:val="18"/>
                <w:lang w:val="en-AU" w:eastAsia="en-AU"/>
              </w:rPr>
              <w:t>Effect size</w:t>
            </w:r>
          </w:p>
        </w:tc>
        <w:tc>
          <w:tcPr>
            <w:tcW w:w="671" w:type="pct"/>
            <w:shd w:val="clear" w:color="000000" w:fill="D9D9D9"/>
            <w:vAlign w:val="bottom"/>
          </w:tcPr>
          <w:p w14:paraId="4EC53257" w14:textId="73E22370" w:rsidR="00442ABA" w:rsidRPr="00565639" w:rsidRDefault="00442ABA" w:rsidP="005740B8">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2953F5" w:rsidRPr="00565639" w14:paraId="549F2C74" w14:textId="7E290220" w:rsidTr="003302FA">
        <w:tc>
          <w:tcPr>
            <w:tcW w:w="967" w:type="pct"/>
            <w:shd w:val="clear" w:color="auto" w:fill="FFFFFF" w:themeFill="background1"/>
            <w:vAlign w:val="bottom"/>
            <w:hideMark/>
          </w:tcPr>
          <w:p w14:paraId="2B9C14D7" w14:textId="18624A33" w:rsidR="002953F5" w:rsidRPr="00E31C1B" w:rsidRDefault="002953F5" w:rsidP="002953F5">
            <w:pPr>
              <w:spacing w:before="0" w:after="0"/>
              <w:rPr>
                <w:rFonts w:eastAsia="Times New Roman" w:cstheme="majorHAnsi"/>
                <w:sz w:val="20"/>
                <w:szCs w:val="20"/>
                <w:lang w:val="en-AU" w:eastAsia="en-AU"/>
              </w:rPr>
            </w:pPr>
            <w:r w:rsidRPr="00C141E8">
              <w:rPr>
                <w:rFonts w:eastAsia="Times New Roman" w:cstheme="majorHAnsi"/>
                <w:b/>
                <w:bCs/>
                <w:sz w:val="20"/>
                <w:szCs w:val="20"/>
                <w:lang w:val="en-AU" w:eastAsia="en-AU"/>
              </w:rPr>
              <w:t xml:space="preserve">Irrigation water sources </w:t>
            </w:r>
            <w:r>
              <w:rPr>
                <w:rFonts w:eastAsia="Times New Roman" w:cstheme="majorHAnsi"/>
                <w:b/>
                <w:bCs/>
                <w:sz w:val="20"/>
                <w:szCs w:val="20"/>
                <w:lang w:val="en-AU" w:eastAsia="en-AU"/>
              </w:rPr>
              <w:t>(irrigation, pumping, groundwater)</w:t>
            </w:r>
          </w:p>
        </w:tc>
        <w:tc>
          <w:tcPr>
            <w:tcW w:w="673" w:type="pct"/>
            <w:shd w:val="clear" w:color="auto" w:fill="F2F2F2" w:themeFill="background1" w:themeFillShade="F2"/>
            <w:vAlign w:val="bottom"/>
          </w:tcPr>
          <w:p w14:paraId="3C2DED03" w14:textId="77777777" w:rsidR="002953F5" w:rsidRDefault="002953F5" w:rsidP="002953F5">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 xml:space="preserve">Pearson </w:t>
            </w:r>
          </w:p>
          <w:p w14:paraId="1DD8441D" w14:textId="48EA58D1" w:rsidR="002953F5" w:rsidRPr="00BA6508" w:rsidRDefault="002953F5" w:rsidP="002953F5">
            <w:pPr>
              <w:spacing w:before="0" w:after="0"/>
              <w:jc w:val="right"/>
              <w:rPr>
                <w:rFonts w:eastAsia="Times New Roman" w:cstheme="majorHAnsi"/>
                <w:bCs/>
                <w:sz w:val="20"/>
                <w:szCs w:val="20"/>
                <w:lang w:val="en-AU" w:eastAsia="en-AU"/>
              </w:rPr>
            </w:pPr>
            <w:r>
              <w:rPr>
                <w:rFonts w:eastAsia="Times New Roman" w:cstheme="majorHAnsi"/>
                <w:color w:val="000000"/>
                <w:sz w:val="20"/>
                <w:szCs w:val="20"/>
                <w:lang w:val="en-AU" w:eastAsia="en-AU"/>
              </w:rPr>
              <w:t>chi- square</w:t>
            </w:r>
          </w:p>
        </w:tc>
        <w:tc>
          <w:tcPr>
            <w:tcW w:w="673" w:type="pct"/>
            <w:shd w:val="clear" w:color="auto" w:fill="F2F2F2" w:themeFill="background1" w:themeFillShade="F2"/>
            <w:vAlign w:val="bottom"/>
          </w:tcPr>
          <w:p w14:paraId="53760B9C" w14:textId="71D07A14" w:rsidR="002953F5" w:rsidRPr="00BA6508" w:rsidRDefault="002953F5" w:rsidP="002953F5">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17.6</w:t>
            </w:r>
          </w:p>
        </w:tc>
        <w:tc>
          <w:tcPr>
            <w:tcW w:w="674" w:type="pct"/>
            <w:shd w:val="clear" w:color="auto" w:fill="F2F2F2" w:themeFill="background1" w:themeFillShade="F2"/>
            <w:vAlign w:val="bottom"/>
          </w:tcPr>
          <w:p w14:paraId="4B2FB6B0" w14:textId="3706BC46" w:rsidR="002953F5" w:rsidRPr="00BA6508" w:rsidRDefault="002953F5" w:rsidP="002953F5">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0.002</w:t>
            </w:r>
          </w:p>
        </w:tc>
        <w:tc>
          <w:tcPr>
            <w:tcW w:w="671" w:type="pct"/>
            <w:shd w:val="clear" w:color="auto" w:fill="FFFFFF" w:themeFill="background1"/>
            <w:vAlign w:val="bottom"/>
          </w:tcPr>
          <w:p w14:paraId="3D8594CB" w14:textId="77777777" w:rsidR="002953F5" w:rsidRPr="00D32102" w:rsidRDefault="002953F5" w:rsidP="002953F5">
            <w:pPr>
              <w:spacing w:before="0" w:after="0"/>
              <w:jc w:val="right"/>
              <w:rPr>
                <w:rFonts w:eastAsia="Times New Roman" w:cstheme="majorHAnsi"/>
                <w:color w:val="000000"/>
                <w:sz w:val="20"/>
                <w:szCs w:val="20"/>
                <w:lang w:val="en-AU" w:eastAsia="en-AU"/>
              </w:rPr>
            </w:pPr>
            <w:r w:rsidRPr="00D32102">
              <w:rPr>
                <w:rFonts w:eastAsia="Times New Roman" w:cstheme="majorHAnsi"/>
                <w:color w:val="000000"/>
                <w:sz w:val="20"/>
                <w:szCs w:val="20"/>
                <w:lang w:val="en-AU" w:eastAsia="en-AU"/>
              </w:rPr>
              <w:t xml:space="preserve">Pearson </w:t>
            </w:r>
          </w:p>
          <w:p w14:paraId="60A389F2" w14:textId="48AA0277" w:rsidR="002953F5" w:rsidRPr="00D32102" w:rsidRDefault="002953F5" w:rsidP="002953F5">
            <w:pPr>
              <w:spacing w:before="0" w:after="0"/>
              <w:jc w:val="right"/>
              <w:rPr>
                <w:rFonts w:eastAsia="Times New Roman" w:cstheme="majorHAnsi"/>
                <w:bCs/>
                <w:sz w:val="20"/>
                <w:szCs w:val="20"/>
                <w:lang w:val="en-AU" w:eastAsia="en-AU"/>
              </w:rPr>
            </w:pPr>
            <w:r w:rsidRPr="00D32102">
              <w:rPr>
                <w:rFonts w:eastAsia="Times New Roman" w:cstheme="majorHAnsi"/>
                <w:color w:val="000000"/>
                <w:sz w:val="20"/>
                <w:szCs w:val="20"/>
                <w:lang w:val="en-AU" w:eastAsia="en-AU"/>
              </w:rPr>
              <w:t>chi- square</w:t>
            </w:r>
          </w:p>
        </w:tc>
        <w:tc>
          <w:tcPr>
            <w:tcW w:w="671" w:type="pct"/>
            <w:shd w:val="clear" w:color="auto" w:fill="FFFFFF" w:themeFill="background1"/>
            <w:vAlign w:val="bottom"/>
          </w:tcPr>
          <w:p w14:paraId="6A61A725" w14:textId="15027D0C" w:rsidR="002953F5" w:rsidRPr="00D32102" w:rsidRDefault="002953F5" w:rsidP="002953F5">
            <w:pPr>
              <w:spacing w:before="0" w:after="0"/>
              <w:jc w:val="right"/>
              <w:rPr>
                <w:rFonts w:eastAsia="Times New Roman" w:cstheme="majorHAnsi"/>
                <w:bCs/>
                <w:sz w:val="20"/>
                <w:szCs w:val="20"/>
                <w:lang w:val="en-AU" w:eastAsia="en-AU"/>
              </w:rPr>
            </w:pPr>
            <w:r w:rsidRPr="00D32102">
              <w:rPr>
                <w:rFonts w:eastAsia="Times New Roman" w:cstheme="majorHAnsi"/>
                <w:bCs/>
                <w:sz w:val="20"/>
                <w:szCs w:val="20"/>
                <w:lang w:val="en-AU" w:eastAsia="en-AU"/>
              </w:rPr>
              <w:t>12.6</w:t>
            </w:r>
          </w:p>
        </w:tc>
        <w:tc>
          <w:tcPr>
            <w:tcW w:w="671" w:type="pct"/>
            <w:shd w:val="clear" w:color="auto" w:fill="FFFFFF" w:themeFill="background1"/>
            <w:vAlign w:val="bottom"/>
          </w:tcPr>
          <w:p w14:paraId="0643939E" w14:textId="1F378B4F" w:rsidR="002953F5" w:rsidRPr="00D32102" w:rsidRDefault="002953F5" w:rsidP="002953F5">
            <w:pPr>
              <w:spacing w:before="0" w:after="0"/>
              <w:jc w:val="right"/>
              <w:rPr>
                <w:rFonts w:eastAsia="Times New Roman" w:cstheme="majorHAnsi"/>
                <w:bCs/>
                <w:sz w:val="20"/>
                <w:szCs w:val="20"/>
                <w:lang w:val="en-AU" w:eastAsia="en-AU"/>
              </w:rPr>
            </w:pPr>
            <w:r w:rsidRPr="00D32102">
              <w:rPr>
                <w:rFonts w:eastAsia="Times New Roman" w:cstheme="majorHAnsi"/>
                <w:bCs/>
                <w:sz w:val="20"/>
                <w:szCs w:val="20"/>
                <w:lang w:val="en-AU" w:eastAsia="en-AU"/>
              </w:rPr>
              <w:t>0.126</w:t>
            </w:r>
          </w:p>
        </w:tc>
      </w:tr>
    </w:tbl>
    <w:p w14:paraId="2C7DB8F4" w14:textId="38404423" w:rsidR="001640E7" w:rsidRDefault="001640E7" w:rsidP="001640E7">
      <w:pPr>
        <w:pStyle w:val="Caption"/>
        <w:keepNext/>
      </w:pPr>
      <w:r w:rsidRPr="00ED1A81">
        <w:t xml:space="preserve">Table </w:t>
      </w:r>
      <w:r w:rsidR="00E86A31">
        <w:t>A</w:t>
      </w:r>
      <w:r w:rsidR="00AD4DA3">
        <w:t>7</w:t>
      </w:r>
      <w:r>
        <w:t xml:space="preserve"> Irrigation water sources – by farm type and size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322"/>
        <w:gridCol w:w="1360"/>
        <w:gridCol w:w="1234"/>
        <w:gridCol w:w="1295"/>
        <w:gridCol w:w="1295"/>
        <w:gridCol w:w="1295"/>
        <w:gridCol w:w="1295"/>
        <w:gridCol w:w="1293"/>
        <w:gridCol w:w="1293"/>
        <w:gridCol w:w="1276"/>
      </w:tblGrid>
      <w:tr w:rsidR="00442ABA" w:rsidRPr="000F60C6" w14:paraId="1E6C4E33" w14:textId="77777777" w:rsidTr="002953F5">
        <w:tc>
          <w:tcPr>
            <w:tcW w:w="832" w:type="pct"/>
            <w:vMerge w:val="restart"/>
            <w:shd w:val="clear" w:color="auto" w:fill="D9D9D9" w:themeFill="background1" w:themeFillShade="D9"/>
            <w:vAlign w:val="bottom"/>
          </w:tcPr>
          <w:p w14:paraId="6E2D31D8" w14:textId="3F50647F" w:rsidR="00442ABA" w:rsidRPr="003302FA" w:rsidRDefault="00442ABA" w:rsidP="00781957">
            <w:pPr>
              <w:spacing w:before="0" w:after="0"/>
              <w:rPr>
                <w:rFonts w:eastAsia="Times New Roman" w:cstheme="majorHAnsi"/>
                <w:b/>
                <w:sz w:val="20"/>
                <w:szCs w:val="20"/>
                <w:lang w:val="en-AU" w:eastAsia="en-AU"/>
              </w:rPr>
            </w:pPr>
          </w:p>
        </w:tc>
        <w:tc>
          <w:tcPr>
            <w:tcW w:w="1393" w:type="pct"/>
            <w:gridSpan w:val="3"/>
            <w:shd w:val="clear" w:color="000000" w:fill="D9D9D9"/>
          </w:tcPr>
          <w:p w14:paraId="0BC9C4D7" w14:textId="7ADC3DB8" w:rsidR="00442ABA" w:rsidRPr="003302FA" w:rsidRDefault="00442ABA" w:rsidP="00781957">
            <w:pPr>
              <w:spacing w:before="0" w:after="0"/>
              <w:rPr>
                <w:rFonts w:eastAsia="Times New Roman" w:cstheme="majorHAnsi"/>
                <w:b/>
                <w:bCs/>
                <w:sz w:val="20"/>
                <w:szCs w:val="20"/>
                <w:lang w:val="en-AU" w:eastAsia="en-AU"/>
              </w:rPr>
            </w:pPr>
            <w:r w:rsidRPr="003302FA">
              <w:rPr>
                <w:rFonts w:cstheme="majorHAnsi"/>
                <w:b/>
                <w:bCs/>
                <w:sz w:val="20"/>
                <w:szCs w:val="20"/>
              </w:rPr>
              <w:t>Farm type</w:t>
            </w:r>
          </w:p>
        </w:tc>
        <w:tc>
          <w:tcPr>
            <w:tcW w:w="1392" w:type="pct"/>
            <w:gridSpan w:val="3"/>
            <w:shd w:val="clear" w:color="000000" w:fill="D9D9D9"/>
          </w:tcPr>
          <w:p w14:paraId="06009296" w14:textId="6E38AC3C" w:rsidR="00442ABA" w:rsidRPr="003302FA" w:rsidRDefault="00442ABA" w:rsidP="00781957">
            <w:pPr>
              <w:spacing w:before="0" w:after="0"/>
              <w:rPr>
                <w:rFonts w:eastAsia="Times New Roman" w:cstheme="majorHAnsi"/>
                <w:b/>
                <w:bCs/>
                <w:sz w:val="20"/>
                <w:szCs w:val="20"/>
                <w:lang w:val="en-AU" w:eastAsia="en-AU"/>
              </w:rPr>
            </w:pPr>
            <w:r w:rsidRPr="003302FA">
              <w:rPr>
                <w:rFonts w:cstheme="majorHAnsi"/>
                <w:b/>
                <w:bCs/>
                <w:sz w:val="20"/>
                <w:szCs w:val="20"/>
              </w:rPr>
              <w:t>Gross value of agricultural production 2017-18</w:t>
            </w:r>
          </w:p>
        </w:tc>
        <w:tc>
          <w:tcPr>
            <w:tcW w:w="1383" w:type="pct"/>
            <w:gridSpan w:val="3"/>
            <w:shd w:val="clear" w:color="000000" w:fill="D9D9D9"/>
          </w:tcPr>
          <w:p w14:paraId="56DE1711" w14:textId="0F346553" w:rsidR="00442ABA" w:rsidRPr="003302FA" w:rsidRDefault="00442ABA" w:rsidP="00781957">
            <w:pPr>
              <w:spacing w:before="0" w:after="0"/>
              <w:rPr>
                <w:rFonts w:eastAsia="Times New Roman" w:cstheme="majorHAnsi"/>
                <w:b/>
                <w:bCs/>
                <w:sz w:val="20"/>
                <w:szCs w:val="20"/>
                <w:lang w:val="en-AU" w:eastAsia="en-AU"/>
              </w:rPr>
            </w:pPr>
            <w:r w:rsidRPr="003302FA">
              <w:rPr>
                <w:rFonts w:cstheme="majorHAnsi"/>
                <w:b/>
                <w:bCs/>
                <w:sz w:val="20"/>
                <w:szCs w:val="20"/>
              </w:rPr>
              <w:t>Farm self-reported 3-year profitability</w:t>
            </w:r>
          </w:p>
        </w:tc>
      </w:tr>
      <w:tr w:rsidR="00442ABA" w:rsidRPr="000F60C6" w14:paraId="7058C07D" w14:textId="77777777" w:rsidTr="00442ABA">
        <w:tc>
          <w:tcPr>
            <w:tcW w:w="832" w:type="pct"/>
            <w:vMerge/>
            <w:shd w:val="clear" w:color="auto" w:fill="D9D9D9" w:themeFill="background1" w:themeFillShade="D9"/>
          </w:tcPr>
          <w:p w14:paraId="3C00CFA5" w14:textId="1E03A651" w:rsidR="00442ABA" w:rsidRPr="003302FA" w:rsidRDefault="00442ABA" w:rsidP="00781957">
            <w:pPr>
              <w:spacing w:before="0" w:after="0"/>
              <w:jc w:val="center"/>
              <w:rPr>
                <w:rFonts w:eastAsia="Times New Roman" w:cstheme="majorHAnsi"/>
                <w:b/>
                <w:sz w:val="20"/>
                <w:szCs w:val="20"/>
                <w:lang w:val="en-AU" w:eastAsia="en-AU"/>
              </w:rPr>
            </w:pPr>
          </w:p>
        </w:tc>
        <w:tc>
          <w:tcPr>
            <w:tcW w:w="487" w:type="pct"/>
            <w:shd w:val="clear" w:color="000000" w:fill="D9D9D9"/>
            <w:vAlign w:val="bottom"/>
          </w:tcPr>
          <w:p w14:paraId="48FBF7F5" w14:textId="681FC770" w:rsidR="00442ABA" w:rsidRPr="003302FA" w:rsidRDefault="00442ABA" w:rsidP="00781957">
            <w:pPr>
              <w:spacing w:before="0" w:after="0"/>
              <w:jc w:val="center"/>
              <w:rPr>
                <w:rFonts w:eastAsia="Times New Roman" w:cstheme="majorHAnsi"/>
                <w:b/>
                <w:bCs/>
                <w:sz w:val="20"/>
                <w:szCs w:val="20"/>
                <w:lang w:val="en-AU" w:eastAsia="en-AU"/>
              </w:rPr>
            </w:pPr>
            <w:r w:rsidRPr="003302FA">
              <w:rPr>
                <w:rFonts w:eastAsia="Times New Roman" w:cstheme="majorHAnsi"/>
                <w:b/>
                <w:bCs/>
                <w:sz w:val="20"/>
                <w:szCs w:val="20"/>
                <w:lang w:val="en-AU" w:eastAsia="en-AU"/>
              </w:rPr>
              <w:t>Test</w:t>
            </w:r>
          </w:p>
        </w:tc>
        <w:tc>
          <w:tcPr>
            <w:tcW w:w="442" w:type="pct"/>
            <w:shd w:val="clear" w:color="000000" w:fill="D9D9D9"/>
            <w:vAlign w:val="bottom"/>
          </w:tcPr>
          <w:p w14:paraId="470FE88E" w14:textId="26330CEC" w:rsidR="00442ABA" w:rsidRPr="003302FA" w:rsidRDefault="00442ABA" w:rsidP="00781957">
            <w:pPr>
              <w:spacing w:before="0" w:after="0"/>
              <w:jc w:val="center"/>
              <w:rPr>
                <w:rFonts w:eastAsia="Times New Roman" w:cstheme="majorHAnsi"/>
                <w:b/>
                <w:bCs/>
                <w:sz w:val="20"/>
                <w:szCs w:val="20"/>
                <w:lang w:val="en-AU" w:eastAsia="en-AU"/>
              </w:rPr>
            </w:pPr>
            <w:r w:rsidRPr="003302FA">
              <w:rPr>
                <w:rFonts w:eastAsia="Times New Roman" w:cstheme="majorHAnsi"/>
                <w:b/>
                <w:sz w:val="20"/>
                <w:szCs w:val="20"/>
                <w:lang w:val="en-AU" w:eastAsia="en-AU"/>
              </w:rPr>
              <w:t>Effect size</w:t>
            </w:r>
          </w:p>
        </w:tc>
        <w:tc>
          <w:tcPr>
            <w:tcW w:w="464" w:type="pct"/>
            <w:shd w:val="clear" w:color="000000" w:fill="D9D9D9"/>
            <w:vAlign w:val="bottom"/>
          </w:tcPr>
          <w:p w14:paraId="1A0216F5" w14:textId="0F838F88" w:rsidR="00442ABA" w:rsidRPr="003302FA" w:rsidRDefault="00442ABA" w:rsidP="00781957">
            <w:pPr>
              <w:spacing w:before="0" w:after="0"/>
              <w:jc w:val="center"/>
              <w:rPr>
                <w:rFonts w:eastAsia="Times New Roman" w:cstheme="majorHAnsi"/>
                <w:b/>
                <w:bCs/>
                <w:sz w:val="20"/>
                <w:szCs w:val="20"/>
                <w:lang w:val="en-AU" w:eastAsia="en-AU"/>
              </w:rPr>
            </w:pPr>
            <w:r w:rsidRPr="003302FA">
              <w:rPr>
                <w:rFonts w:eastAsia="Times New Roman" w:cstheme="majorHAnsi"/>
                <w:b/>
                <w:sz w:val="20"/>
                <w:szCs w:val="20"/>
                <w:lang w:val="en-AU" w:eastAsia="en-AU"/>
              </w:rPr>
              <w:t>p-value</w:t>
            </w:r>
          </w:p>
        </w:tc>
        <w:tc>
          <w:tcPr>
            <w:tcW w:w="464" w:type="pct"/>
            <w:shd w:val="clear" w:color="000000" w:fill="D9D9D9"/>
            <w:vAlign w:val="bottom"/>
          </w:tcPr>
          <w:p w14:paraId="49660A04" w14:textId="4526070F" w:rsidR="00442ABA" w:rsidRPr="003302FA" w:rsidRDefault="00442ABA" w:rsidP="00781957">
            <w:pPr>
              <w:spacing w:before="0" w:after="0"/>
              <w:jc w:val="center"/>
              <w:rPr>
                <w:rFonts w:eastAsia="Times New Roman" w:cstheme="majorHAnsi"/>
                <w:b/>
                <w:bCs/>
                <w:sz w:val="20"/>
                <w:szCs w:val="20"/>
                <w:lang w:val="en-AU" w:eastAsia="en-AU"/>
              </w:rPr>
            </w:pPr>
            <w:r w:rsidRPr="003302FA">
              <w:rPr>
                <w:rFonts w:eastAsia="Times New Roman" w:cstheme="majorHAnsi"/>
                <w:b/>
                <w:bCs/>
                <w:sz w:val="20"/>
                <w:szCs w:val="20"/>
                <w:lang w:val="en-AU" w:eastAsia="en-AU"/>
              </w:rPr>
              <w:t>Test</w:t>
            </w:r>
          </w:p>
        </w:tc>
        <w:tc>
          <w:tcPr>
            <w:tcW w:w="464" w:type="pct"/>
            <w:shd w:val="clear" w:color="000000" w:fill="D9D9D9"/>
            <w:vAlign w:val="bottom"/>
          </w:tcPr>
          <w:p w14:paraId="71AE2811" w14:textId="5EE99C32" w:rsidR="00442ABA" w:rsidRPr="003302FA" w:rsidRDefault="00442ABA" w:rsidP="00781957">
            <w:pPr>
              <w:spacing w:before="0" w:after="0"/>
              <w:jc w:val="center"/>
              <w:rPr>
                <w:rFonts w:eastAsia="Times New Roman" w:cstheme="majorHAnsi"/>
                <w:b/>
                <w:bCs/>
                <w:sz w:val="20"/>
                <w:szCs w:val="20"/>
                <w:lang w:val="en-AU" w:eastAsia="en-AU"/>
              </w:rPr>
            </w:pPr>
            <w:r w:rsidRPr="003302FA">
              <w:rPr>
                <w:rFonts w:eastAsia="Times New Roman" w:cstheme="majorHAnsi"/>
                <w:b/>
                <w:sz w:val="20"/>
                <w:szCs w:val="20"/>
                <w:lang w:val="en-AU" w:eastAsia="en-AU"/>
              </w:rPr>
              <w:t>Effect size</w:t>
            </w:r>
          </w:p>
        </w:tc>
        <w:tc>
          <w:tcPr>
            <w:tcW w:w="464" w:type="pct"/>
            <w:shd w:val="clear" w:color="000000" w:fill="D9D9D9"/>
            <w:vAlign w:val="bottom"/>
          </w:tcPr>
          <w:p w14:paraId="416AE52D" w14:textId="431A0A86" w:rsidR="00442ABA" w:rsidRPr="003302FA" w:rsidRDefault="00442ABA" w:rsidP="00781957">
            <w:pPr>
              <w:spacing w:before="0" w:after="0"/>
              <w:jc w:val="center"/>
              <w:rPr>
                <w:rFonts w:eastAsia="Times New Roman" w:cstheme="majorHAnsi"/>
                <w:b/>
                <w:bCs/>
                <w:sz w:val="20"/>
                <w:szCs w:val="20"/>
                <w:lang w:val="en-AU" w:eastAsia="en-AU"/>
              </w:rPr>
            </w:pPr>
            <w:r w:rsidRPr="003302FA">
              <w:rPr>
                <w:rFonts w:eastAsia="Times New Roman" w:cstheme="majorHAnsi"/>
                <w:b/>
                <w:sz w:val="20"/>
                <w:szCs w:val="20"/>
                <w:lang w:val="en-AU" w:eastAsia="en-AU"/>
              </w:rPr>
              <w:t>p-value</w:t>
            </w:r>
          </w:p>
        </w:tc>
        <w:tc>
          <w:tcPr>
            <w:tcW w:w="463" w:type="pct"/>
            <w:shd w:val="clear" w:color="000000" w:fill="D9D9D9"/>
            <w:vAlign w:val="bottom"/>
          </w:tcPr>
          <w:p w14:paraId="4D758AED" w14:textId="591280C8" w:rsidR="00442ABA" w:rsidRPr="003302FA" w:rsidRDefault="00442ABA" w:rsidP="00781957">
            <w:pPr>
              <w:spacing w:before="0" w:after="0"/>
              <w:jc w:val="center"/>
              <w:rPr>
                <w:rFonts w:eastAsia="Times New Roman" w:cstheme="majorHAnsi"/>
                <w:b/>
                <w:bCs/>
                <w:sz w:val="20"/>
                <w:szCs w:val="20"/>
                <w:lang w:val="en-AU" w:eastAsia="en-AU"/>
              </w:rPr>
            </w:pPr>
            <w:r w:rsidRPr="003302FA">
              <w:rPr>
                <w:rFonts w:eastAsia="Times New Roman" w:cstheme="majorHAnsi"/>
                <w:b/>
                <w:bCs/>
                <w:sz w:val="20"/>
                <w:szCs w:val="20"/>
                <w:lang w:val="en-AU" w:eastAsia="en-AU"/>
              </w:rPr>
              <w:t>Test</w:t>
            </w:r>
          </w:p>
        </w:tc>
        <w:tc>
          <w:tcPr>
            <w:tcW w:w="463" w:type="pct"/>
            <w:shd w:val="clear" w:color="000000" w:fill="D9D9D9"/>
            <w:vAlign w:val="bottom"/>
          </w:tcPr>
          <w:p w14:paraId="6A208C16" w14:textId="35E36B26" w:rsidR="00442ABA" w:rsidRPr="003302FA" w:rsidRDefault="00442ABA" w:rsidP="00781957">
            <w:pPr>
              <w:spacing w:before="0" w:after="0"/>
              <w:jc w:val="center"/>
              <w:rPr>
                <w:rFonts w:eastAsia="Times New Roman" w:cstheme="majorHAnsi"/>
                <w:b/>
                <w:bCs/>
                <w:sz w:val="20"/>
                <w:szCs w:val="20"/>
                <w:lang w:val="en-AU" w:eastAsia="en-AU"/>
              </w:rPr>
            </w:pPr>
            <w:r w:rsidRPr="003302FA">
              <w:rPr>
                <w:rFonts w:eastAsia="Times New Roman" w:cstheme="majorHAnsi"/>
                <w:b/>
                <w:sz w:val="20"/>
                <w:szCs w:val="20"/>
                <w:lang w:val="en-AU" w:eastAsia="en-AU"/>
              </w:rPr>
              <w:t>Effect size</w:t>
            </w:r>
          </w:p>
        </w:tc>
        <w:tc>
          <w:tcPr>
            <w:tcW w:w="457" w:type="pct"/>
            <w:shd w:val="clear" w:color="000000" w:fill="D9D9D9"/>
            <w:vAlign w:val="bottom"/>
          </w:tcPr>
          <w:p w14:paraId="062AD3F9" w14:textId="70925942" w:rsidR="00442ABA" w:rsidRPr="003302FA" w:rsidRDefault="00442ABA" w:rsidP="00781957">
            <w:pPr>
              <w:spacing w:before="0" w:after="0"/>
              <w:jc w:val="center"/>
              <w:rPr>
                <w:rFonts w:eastAsia="Times New Roman" w:cstheme="majorHAnsi"/>
                <w:b/>
                <w:bCs/>
                <w:sz w:val="20"/>
                <w:szCs w:val="20"/>
                <w:lang w:val="en-AU" w:eastAsia="en-AU"/>
              </w:rPr>
            </w:pPr>
            <w:r w:rsidRPr="003302FA">
              <w:rPr>
                <w:rFonts w:eastAsia="Times New Roman" w:cstheme="majorHAnsi"/>
                <w:b/>
                <w:sz w:val="20"/>
                <w:szCs w:val="20"/>
                <w:lang w:val="en-AU" w:eastAsia="en-AU"/>
              </w:rPr>
              <w:t>p-value</w:t>
            </w:r>
          </w:p>
        </w:tc>
      </w:tr>
      <w:tr w:rsidR="002953F5" w:rsidRPr="000F60C6" w14:paraId="72EF01DB" w14:textId="77777777" w:rsidTr="003302FA">
        <w:tc>
          <w:tcPr>
            <w:tcW w:w="832" w:type="pct"/>
            <w:shd w:val="clear" w:color="auto" w:fill="FFFFFF" w:themeFill="background1"/>
            <w:vAlign w:val="bottom"/>
            <w:hideMark/>
          </w:tcPr>
          <w:p w14:paraId="23135371" w14:textId="7BB513BD" w:rsidR="002953F5" w:rsidRPr="003302FA" w:rsidRDefault="002953F5" w:rsidP="002953F5">
            <w:pPr>
              <w:spacing w:before="0" w:after="0"/>
              <w:rPr>
                <w:rFonts w:eastAsia="Times New Roman" w:cstheme="majorHAnsi"/>
                <w:b/>
                <w:sz w:val="20"/>
                <w:szCs w:val="20"/>
                <w:lang w:val="en-AU" w:eastAsia="en-AU"/>
              </w:rPr>
            </w:pPr>
            <w:r w:rsidRPr="003302FA">
              <w:rPr>
                <w:rFonts w:eastAsia="Times New Roman" w:cstheme="majorHAnsi"/>
                <w:b/>
                <w:bCs/>
                <w:sz w:val="20"/>
                <w:szCs w:val="20"/>
                <w:lang w:val="en-AU" w:eastAsia="en-AU"/>
              </w:rPr>
              <w:t>Irrigation water sources (irrigation, pumping, groundwater)</w:t>
            </w:r>
          </w:p>
        </w:tc>
        <w:tc>
          <w:tcPr>
            <w:tcW w:w="487" w:type="pct"/>
            <w:shd w:val="clear" w:color="auto" w:fill="F2F2F2" w:themeFill="background1" w:themeFillShade="F2"/>
            <w:vAlign w:val="bottom"/>
          </w:tcPr>
          <w:p w14:paraId="5C94C1BD" w14:textId="77777777"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 xml:space="preserve">Pearson </w:t>
            </w:r>
          </w:p>
          <w:p w14:paraId="723A779A" w14:textId="51D94860" w:rsidR="002953F5" w:rsidRPr="003302FA" w:rsidRDefault="002953F5" w:rsidP="002953F5">
            <w:pPr>
              <w:spacing w:before="0" w:after="0"/>
              <w:jc w:val="right"/>
              <w:rPr>
                <w:rFonts w:eastAsia="Times New Roman" w:cstheme="majorHAnsi"/>
                <w:b/>
                <w:bCs/>
                <w:sz w:val="20"/>
                <w:szCs w:val="20"/>
                <w:lang w:val="en-AU" w:eastAsia="en-AU"/>
              </w:rPr>
            </w:pPr>
            <w:r w:rsidRPr="003302FA">
              <w:rPr>
                <w:rFonts w:eastAsia="Times New Roman" w:cstheme="majorHAnsi"/>
                <w:color w:val="000000"/>
                <w:sz w:val="20"/>
                <w:szCs w:val="20"/>
                <w:lang w:val="en-AU" w:eastAsia="en-AU"/>
              </w:rPr>
              <w:t>chi- square</w:t>
            </w:r>
          </w:p>
        </w:tc>
        <w:tc>
          <w:tcPr>
            <w:tcW w:w="442" w:type="pct"/>
            <w:shd w:val="clear" w:color="auto" w:fill="F2F2F2" w:themeFill="background1" w:themeFillShade="F2"/>
            <w:vAlign w:val="bottom"/>
          </w:tcPr>
          <w:p w14:paraId="29174D4E" w14:textId="66771B48" w:rsidR="002953F5" w:rsidRPr="003302FA" w:rsidRDefault="002953F5" w:rsidP="002953F5">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19.6</w:t>
            </w:r>
          </w:p>
        </w:tc>
        <w:tc>
          <w:tcPr>
            <w:tcW w:w="464" w:type="pct"/>
            <w:shd w:val="clear" w:color="auto" w:fill="F2F2F2" w:themeFill="background1" w:themeFillShade="F2"/>
            <w:vAlign w:val="bottom"/>
          </w:tcPr>
          <w:p w14:paraId="32A17D7E" w14:textId="6F9D6F19" w:rsidR="002953F5" w:rsidRPr="003302FA" w:rsidRDefault="002953F5" w:rsidP="002953F5">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0.033</w:t>
            </w:r>
          </w:p>
        </w:tc>
        <w:tc>
          <w:tcPr>
            <w:tcW w:w="464" w:type="pct"/>
            <w:shd w:val="clear" w:color="auto" w:fill="F2F2F2" w:themeFill="background1" w:themeFillShade="F2"/>
            <w:vAlign w:val="bottom"/>
          </w:tcPr>
          <w:p w14:paraId="02FB2FC0" w14:textId="77777777"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 xml:space="preserve">Pearson </w:t>
            </w:r>
          </w:p>
          <w:p w14:paraId="5ABAADD9" w14:textId="796395BD" w:rsidR="002953F5" w:rsidRPr="003302FA" w:rsidRDefault="002953F5" w:rsidP="002953F5">
            <w:pPr>
              <w:spacing w:before="0" w:after="0"/>
              <w:jc w:val="right"/>
              <w:rPr>
                <w:rFonts w:eastAsia="Times New Roman" w:cstheme="majorHAnsi"/>
                <w:b/>
                <w:bCs/>
                <w:sz w:val="20"/>
                <w:szCs w:val="20"/>
                <w:lang w:val="en-AU" w:eastAsia="en-AU"/>
              </w:rPr>
            </w:pPr>
            <w:r w:rsidRPr="003302FA">
              <w:rPr>
                <w:rFonts w:eastAsia="Times New Roman" w:cstheme="majorHAnsi"/>
                <w:color w:val="000000"/>
                <w:sz w:val="20"/>
                <w:szCs w:val="20"/>
                <w:lang w:val="en-AU" w:eastAsia="en-AU"/>
              </w:rPr>
              <w:t>chi- square</w:t>
            </w:r>
          </w:p>
        </w:tc>
        <w:tc>
          <w:tcPr>
            <w:tcW w:w="464" w:type="pct"/>
            <w:shd w:val="clear" w:color="auto" w:fill="F2F2F2" w:themeFill="background1" w:themeFillShade="F2"/>
            <w:vAlign w:val="bottom"/>
          </w:tcPr>
          <w:p w14:paraId="6C44799B" w14:textId="1A25230A" w:rsidR="002953F5" w:rsidRPr="003302FA" w:rsidRDefault="002953F5" w:rsidP="002953F5">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19.9</w:t>
            </w:r>
          </w:p>
        </w:tc>
        <w:tc>
          <w:tcPr>
            <w:tcW w:w="464" w:type="pct"/>
            <w:shd w:val="clear" w:color="auto" w:fill="F2F2F2" w:themeFill="background1" w:themeFillShade="F2"/>
            <w:vAlign w:val="bottom"/>
          </w:tcPr>
          <w:p w14:paraId="7EEEAF04" w14:textId="706BDA05" w:rsidR="002953F5" w:rsidRPr="003302FA" w:rsidRDefault="002953F5" w:rsidP="002953F5">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0.030</w:t>
            </w:r>
          </w:p>
        </w:tc>
        <w:tc>
          <w:tcPr>
            <w:tcW w:w="463" w:type="pct"/>
            <w:shd w:val="clear" w:color="auto" w:fill="FFFFFF" w:themeFill="background1"/>
            <w:vAlign w:val="bottom"/>
          </w:tcPr>
          <w:p w14:paraId="6B901481" w14:textId="77777777"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 xml:space="preserve">Pearson </w:t>
            </w:r>
          </w:p>
          <w:p w14:paraId="39C43474" w14:textId="116F7A33" w:rsidR="002953F5" w:rsidRPr="003302FA" w:rsidRDefault="002953F5" w:rsidP="002953F5">
            <w:pPr>
              <w:spacing w:before="0" w:after="0"/>
              <w:jc w:val="right"/>
              <w:rPr>
                <w:rFonts w:eastAsia="Times New Roman" w:cstheme="majorHAnsi"/>
                <w:b/>
                <w:bCs/>
                <w:sz w:val="20"/>
                <w:szCs w:val="20"/>
                <w:lang w:val="en-AU" w:eastAsia="en-AU"/>
              </w:rPr>
            </w:pPr>
            <w:r w:rsidRPr="003302FA">
              <w:rPr>
                <w:rFonts w:eastAsia="Times New Roman" w:cstheme="majorHAnsi"/>
                <w:color w:val="000000"/>
                <w:sz w:val="20"/>
                <w:szCs w:val="20"/>
                <w:lang w:val="en-AU" w:eastAsia="en-AU"/>
              </w:rPr>
              <w:t>chi- square</w:t>
            </w:r>
          </w:p>
        </w:tc>
        <w:tc>
          <w:tcPr>
            <w:tcW w:w="463" w:type="pct"/>
            <w:shd w:val="clear" w:color="auto" w:fill="FFFFFF" w:themeFill="background1"/>
            <w:vAlign w:val="bottom"/>
          </w:tcPr>
          <w:p w14:paraId="2518D28D" w14:textId="1809B31E" w:rsidR="002953F5" w:rsidRPr="003302FA" w:rsidRDefault="002953F5" w:rsidP="002953F5">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4.0</w:t>
            </w:r>
          </w:p>
        </w:tc>
        <w:tc>
          <w:tcPr>
            <w:tcW w:w="457" w:type="pct"/>
            <w:shd w:val="clear" w:color="auto" w:fill="FFFFFF" w:themeFill="background1"/>
            <w:vAlign w:val="bottom"/>
          </w:tcPr>
          <w:p w14:paraId="3774DEBB" w14:textId="486A717E" w:rsidR="002953F5" w:rsidRPr="003302FA" w:rsidRDefault="002953F5" w:rsidP="002953F5">
            <w:pPr>
              <w:spacing w:before="0" w:after="0"/>
              <w:jc w:val="right"/>
              <w:rPr>
                <w:rFonts w:eastAsia="Times New Roman" w:cstheme="majorHAnsi"/>
                <w:sz w:val="20"/>
                <w:szCs w:val="20"/>
                <w:lang w:val="en-AU" w:eastAsia="en-AU"/>
              </w:rPr>
            </w:pPr>
            <w:r w:rsidRPr="003302FA">
              <w:rPr>
                <w:rFonts w:eastAsia="Times New Roman" w:cstheme="majorHAnsi"/>
                <w:sz w:val="20"/>
                <w:szCs w:val="20"/>
                <w:lang w:val="en-AU" w:eastAsia="en-AU"/>
              </w:rPr>
              <w:t>.367</w:t>
            </w:r>
          </w:p>
        </w:tc>
      </w:tr>
    </w:tbl>
    <w:p w14:paraId="16F87CFA" w14:textId="77777777" w:rsidR="003302FA" w:rsidRDefault="003302FA" w:rsidP="001640E7">
      <w:pPr>
        <w:pStyle w:val="Caption"/>
        <w:keepNext/>
      </w:pPr>
    </w:p>
    <w:p w14:paraId="6406C68B" w14:textId="2FD98266" w:rsidR="001640E7" w:rsidRDefault="001640E7" w:rsidP="001640E7">
      <w:pPr>
        <w:pStyle w:val="Caption"/>
        <w:keepNext/>
      </w:pPr>
      <w:r w:rsidRPr="00ED1A81">
        <w:t xml:space="preserve">Table </w:t>
      </w:r>
      <w:r w:rsidR="00E86A31">
        <w:t>A</w:t>
      </w:r>
      <w:r w:rsidR="00AD4DA3">
        <w:t>8</w:t>
      </w:r>
      <w:r>
        <w:t xml:space="preserve"> Irrigation water sources – by farm water use characteristics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056"/>
        <w:gridCol w:w="2041"/>
        <w:gridCol w:w="2041"/>
        <w:gridCol w:w="2041"/>
        <w:gridCol w:w="1633"/>
        <w:gridCol w:w="1566"/>
        <w:gridCol w:w="1580"/>
      </w:tblGrid>
      <w:tr w:rsidR="002953F5" w:rsidRPr="00C141E8" w14:paraId="6D5EF6B4" w14:textId="77777777" w:rsidTr="003302FA">
        <w:tc>
          <w:tcPr>
            <w:tcW w:w="1095" w:type="pct"/>
            <w:shd w:val="clear" w:color="auto" w:fill="D9D9D9" w:themeFill="background1" w:themeFillShade="D9"/>
            <w:vAlign w:val="bottom"/>
          </w:tcPr>
          <w:p w14:paraId="640D3F6E" w14:textId="45092E9B" w:rsidR="002953F5" w:rsidRPr="003302FA" w:rsidRDefault="002953F5" w:rsidP="00604386">
            <w:pPr>
              <w:spacing w:before="0" w:after="0"/>
              <w:rPr>
                <w:rFonts w:eastAsia="Times New Roman" w:cstheme="majorHAnsi"/>
                <w:b/>
                <w:sz w:val="20"/>
                <w:szCs w:val="20"/>
                <w:lang w:val="en-AU" w:eastAsia="en-AU"/>
              </w:rPr>
            </w:pPr>
          </w:p>
        </w:tc>
        <w:tc>
          <w:tcPr>
            <w:tcW w:w="2193" w:type="pct"/>
            <w:gridSpan w:val="3"/>
            <w:shd w:val="clear" w:color="000000" w:fill="D9D9D9"/>
          </w:tcPr>
          <w:p w14:paraId="4A006080" w14:textId="37C1B4A8" w:rsidR="002953F5" w:rsidRPr="003302FA" w:rsidRDefault="002953F5" w:rsidP="00604386">
            <w:pPr>
              <w:spacing w:before="0" w:after="0"/>
              <w:jc w:val="center"/>
              <w:rPr>
                <w:rFonts w:cstheme="majorHAnsi"/>
                <w:b/>
                <w:bCs/>
                <w:sz w:val="20"/>
                <w:szCs w:val="20"/>
              </w:rPr>
            </w:pPr>
            <w:r w:rsidRPr="003302FA">
              <w:rPr>
                <w:rFonts w:cstheme="majorHAnsi"/>
                <w:b/>
                <w:bCs/>
                <w:sz w:val="20"/>
                <w:szCs w:val="20"/>
              </w:rPr>
              <w:t>% farm expenditure on irrigation water</w:t>
            </w:r>
          </w:p>
        </w:tc>
        <w:tc>
          <w:tcPr>
            <w:tcW w:w="1712" w:type="pct"/>
            <w:gridSpan w:val="3"/>
            <w:shd w:val="clear" w:color="000000" w:fill="D9D9D9"/>
          </w:tcPr>
          <w:p w14:paraId="730D0017" w14:textId="08C328B5" w:rsidR="002953F5" w:rsidRPr="003302FA" w:rsidRDefault="002953F5" w:rsidP="00604386">
            <w:pPr>
              <w:spacing w:before="0" w:after="0"/>
              <w:jc w:val="center"/>
              <w:rPr>
                <w:rFonts w:cstheme="majorHAnsi"/>
                <w:b/>
                <w:bCs/>
                <w:sz w:val="20"/>
                <w:szCs w:val="20"/>
              </w:rPr>
            </w:pPr>
            <w:r w:rsidRPr="003302FA">
              <w:rPr>
                <w:rFonts w:cstheme="majorHAnsi"/>
                <w:b/>
                <w:bCs/>
                <w:sz w:val="20"/>
                <w:szCs w:val="20"/>
              </w:rPr>
              <w:t>Volume of irrigation water used in 2017-18 water year</w:t>
            </w:r>
          </w:p>
        </w:tc>
      </w:tr>
      <w:tr w:rsidR="002953F5" w:rsidRPr="00C141E8" w14:paraId="0F4F11A5" w14:textId="77777777" w:rsidTr="003302FA">
        <w:tc>
          <w:tcPr>
            <w:tcW w:w="1095" w:type="pct"/>
            <w:shd w:val="clear" w:color="auto" w:fill="D9D9D9" w:themeFill="background1" w:themeFillShade="D9"/>
            <w:vAlign w:val="bottom"/>
          </w:tcPr>
          <w:p w14:paraId="5BB3F440" w14:textId="6A7C5999" w:rsidR="002953F5" w:rsidRPr="003302FA" w:rsidRDefault="002953F5" w:rsidP="00604386">
            <w:pPr>
              <w:spacing w:before="0" w:after="0"/>
              <w:rPr>
                <w:rFonts w:eastAsia="Times New Roman" w:cstheme="majorHAnsi"/>
                <w:b/>
                <w:sz w:val="20"/>
                <w:szCs w:val="20"/>
                <w:lang w:val="en-AU" w:eastAsia="en-AU"/>
              </w:rPr>
            </w:pPr>
          </w:p>
        </w:tc>
        <w:tc>
          <w:tcPr>
            <w:tcW w:w="731" w:type="pct"/>
            <w:shd w:val="clear" w:color="000000" w:fill="D9D9D9"/>
            <w:vAlign w:val="bottom"/>
            <w:hideMark/>
          </w:tcPr>
          <w:p w14:paraId="21AE280C" w14:textId="2DD5CCCD" w:rsidR="002953F5" w:rsidRPr="003302FA" w:rsidRDefault="002953F5" w:rsidP="00604386">
            <w:pPr>
              <w:spacing w:before="0" w:after="0"/>
              <w:rPr>
                <w:rFonts w:eastAsia="Times New Roman" w:cstheme="majorHAnsi"/>
                <w:b/>
                <w:bCs/>
                <w:sz w:val="20"/>
                <w:szCs w:val="20"/>
                <w:lang w:val="en-AU" w:eastAsia="en-AU"/>
              </w:rPr>
            </w:pPr>
            <w:r w:rsidRPr="003302FA">
              <w:rPr>
                <w:rFonts w:eastAsia="Times New Roman" w:cstheme="majorHAnsi"/>
                <w:b/>
                <w:bCs/>
                <w:sz w:val="20"/>
                <w:szCs w:val="20"/>
                <w:lang w:val="en-AU" w:eastAsia="en-AU"/>
              </w:rPr>
              <w:t>Test</w:t>
            </w:r>
          </w:p>
        </w:tc>
        <w:tc>
          <w:tcPr>
            <w:tcW w:w="731" w:type="pct"/>
            <w:shd w:val="clear" w:color="000000" w:fill="D9D9D9"/>
            <w:vAlign w:val="bottom"/>
            <w:hideMark/>
          </w:tcPr>
          <w:p w14:paraId="3143244F" w14:textId="7554FB4F" w:rsidR="002953F5" w:rsidRPr="003302FA" w:rsidRDefault="002953F5" w:rsidP="00604386">
            <w:pPr>
              <w:spacing w:before="0" w:after="0"/>
              <w:jc w:val="center"/>
              <w:rPr>
                <w:rFonts w:eastAsia="Times New Roman" w:cstheme="majorHAnsi"/>
                <w:b/>
                <w:bCs/>
                <w:sz w:val="20"/>
                <w:szCs w:val="20"/>
                <w:lang w:val="en-AU" w:eastAsia="en-AU"/>
              </w:rPr>
            </w:pPr>
            <w:r w:rsidRPr="003302FA">
              <w:rPr>
                <w:rFonts w:eastAsia="Times New Roman" w:cstheme="majorHAnsi"/>
                <w:b/>
                <w:sz w:val="20"/>
                <w:szCs w:val="20"/>
                <w:lang w:val="en-AU" w:eastAsia="en-AU"/>
              </w:rPr>
              <w:t>Effect size</w:t>
            </w:r>
          </w:p>
        </w:tc>
        <w:tc>
          <w:tcPr>
            <w:tcW w:w="731" w:type="pct"/>
            <w:shd w:val="clear" w:color="000000" w:fill="D9D9D9"/>
            <w:vAlign w:val="bottom"/>
            <w:hideMark/>
          </w:tcPr>
          <w:p w14:paraId="77D4BD44" w14:textId="4118EDAC" w:rsidR="002953F5" w:rsidRPr="003302FA" w:rsidRDefault="002953F5" w:rsidP="00604386">
            <w:pPr>
              <w:spacing w:before="0" w:after="0"/>
              <w:jc w:val="center"/>
              <w:rPr>
                <w:rFonts w:eastAsia="Times New Roman" w:cstheme="majorHAnsi"/>
                <w:b/>
                <w:bCs/>
                <w:sz w:val="20"/>
                <w:szCs w:val="20"/>
                <w:lang w:val="en-AU" w:eastAsia="en-AU"/>
              </w:rPr>
            </w:pPr>
            <w:r w:rsidRPr="003302FA">
              <w:rPr>
                <w:rFonts w:eastAsia="Times New Roman" w:cstheme="majorHAnsi"/>
                <w:b/>
                <w:sz w:val="20"/>
                <w:szCs w:val="20"/>
                <w:lang w:val="en-AU" w:eastAsia="en-AU"/>
              </w:rPr>
              <w:t>p-value</w:t>
            </w:r>
          </w:p>
        </w:tc>
        <w:tc>
          <w:tcPr>
            <w:tcW w:w="585" w:type="pct"/>
            <w:shd w:val="clear" w:color="000000" w:fill="D9D9D9"/>
            <w:vAlign w:val="bottom"/>
          </w:tcPr>
          <w:p w14:paraId="4204370A" w14:textId="6363DB7D" w:rsidR="002953F5" w:rsidRPr="003302FA" w:rsidRDefault="002953F5" w:rsidP="00604386">
            <w:pPr>
              <w:spacing w:before="0" w:after="0"/>
              <w:rPr>
                <w:rFonts w:eastAsia="Times New Roman" w:cstheme="majorHAnsi"/>
                <w:b/>
                <w:bCs/>
                <w:sz w:val="20"/>
                <w:szCs w:val="20"/>
                <w:lang w:val="en-AU" w:eastAsia="en-AU"/>
              </w:rPr>
            </w:pPr>
            <w:r w:rsidRPr="003302FA">
              <w:rPr>
                <w:rFonts w:eastAsia="Times New Roman" w:cstheme="majorHAnsi"/>
                <w:b/>
                <w:bCs/>
                <w:sz w:val="20"/>
                <w:szCs w:val="20"/>
                <w:lang w:val="en-AU" w:eastAsia="en-AU"/>
              </w:rPr>
              <w:t>Test</w:t>
            </w:r>
          </w:p>
        </w:tc>
        <w:tc>
          <w:tcPr>
            <w:tcW w:w="561" w:type="pct"/>
            <w:shd w:val="clear" w:color="000000" w:fill="D9D9D9"/>
            <w:vAlign w:val="bottom"/>
          </w:tcPr>
          <w:p w14:paraId="36C0621C" w14:textId="518C05D4" w:rsidR="002953F5" w:rsidRPr="003302FA" w:rsidRDefault="002953F5" w:rsidP="00604386">
            <w:pPr>
              <w:spacing w:before="0" w:after="0"/>
              <w:jc w:val="center"/>
              <w:rPr>
                <w:rFonts w:eastAsia="Times New Roman" w:cstheme="majorHAnsi"/>
                <w:b/>
                <w:bCs/>
                <w:sz w:val="20"/>
                <w:szCs w:val="20"/>
                <w:lang w:val="en-AU" w:eastAsia="en-AU"/>
              </w:rPr>
            </w:pPr>
            <w:r w:rsidRPr="003302FA">
              <w:rPr>
                <w:rFonts w:eastAsia="Times New Roman" w:cstheme="majorHAnsi"/>
                <w:b/>
                <w:sz w:val="20"/>
                <w:szCs w:val="20"/>
                <w:lang w:val="en-AU" w:eastAsia="en-AU"/>
              </w:rPr>
              <w:t>Effect size</w:t>
            </w:r>
          </w:p>
        </w:tc>
        <w:tc>
          <w:tcPr>
            <w:tcW w:w="566" w:type="pct"/>
            <w:shd w:val="clear" w:color="000000" w:fill="D9D9D9"/>
            <w:vAlign w:val="bottom"/>
          </w:tcPr>
          <w:p w14:paraId="0D80A018" w14:textId="3CC5673B" w:rsidR="002953F5" w:rsidRPr="003302FA" w:rsidRDefault="002953F5" w:rsidP="00604386">
            <w:pPr>
              <w:spacing w:before="0" w:after="0"/>
              <w:jc w:val="center"/>
              <w:rPr>
                <w:rFonts w:eastAsia="Times New Roman" w:cstheme="majorHAnsi"/>
                <w:b/>
                <w:bCs/>
                <w:sz w:val="20"/>
                <w:szCs w:val="20"/>
                <w:lang w:val="en-AU" w:eastAsia="en-AU"/>
              </w:rPr>
            </w:pPr>
            <w:r w:rsidRPr="003302FA">
              <w:rPr>
                <w:rFonts w:eastAsia="Times New Roman" w:cstheme="majorHAnsi"/>
                <w:b/>
                <w:sz w:val="20"/>
                <w:szCs w:val="20"/>
                <w:lang w:val="en-AU" w:eastAsia="en-AU"/>
              </w:rPr>
              <w:t>p-value</w:t>
            </w:r>
          </w:p>
        </w:tc>
      </w:tr>
      <w:tr w:rsidR="002953F5" w:rsidRPr="00C141E8" w14:paraId="1EC0B2E8" w14:textId="77777777" w:rsidTr="003302FA">
        <w:tc>
          <w:tcPr>
            <w:tcW w:w="1095" w:type="pct"/>
            <w:shd w:val="clear" w:color="auto" w:fill="FFFFFF" w:themeFill="background1"/>
            <w:vAlign w:val="bottom"/>
            <w:hideMark/>
          </w:tcPr>
          <w:p w14:paraId="45490B82" w14:textId="35E8B4C9" w:rsidR="002953F5" w:rsidRPr="003302FA" w:rsidRDefault="002953F5" w:rsidP="002953F5">
            <w:pPr>
              <w:spacing w:before="0" w:after="0"/>
              <w:rPr>
                <w:rFonts w:eastAsia="Times New Roman" w:cstheme="majorHAnsi"/>
                <w:b/>
                <w:sz w:val="20"/>
                <w:szCs w:val="20"/>
                <w:lang w:val="en-AU" w:eastAsia="en-AU"/>
              </w:rPr>
            </w:pPr>
            <w:r w:rsidRPr="003302FA">
              <w:rPr>
                <w:rFonts w:eastAsia="Times New Roman" w:cstheme="majorHAnsi"/>
                <w:b/>
                <w:bCs/>
                <w:sz w:val="20"/>
                <w:szCs w:val="20"/>
                <w:lang w:val="en-AU" w:eastAsia="en-AU"/>
              </w:rPr>
              <w:t>Irrigation water sources (irrigation, pumping, groundwater)</w:t>
            </w:r>
          </w:p>
        </w:tc>
        <w:tc>
          <w:tcPr>
            <w:tcW w:w="731" w:type="pct"/>
            <w:shd w:val="clear" w:color="auto" w:fill="F2F2F2" w:themeFill="background1" w:themeFillShade="F2"/>
            <w:noWrap/>
            <w:vAlign w:val="bottom"/>
          </w:tcPr>
          <w:p w14:paraId="0D671FB6" w14:textId="77777777"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 xml:space="preserve">Pearson </w:t>
            </w:r>
          </w:p>
          <w:p w14:paraId="1E4B4E60" w14:textId="48384655"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chi- square</w:t>
            </w:r>
          </w:p>
        </w:tc>
        <w:tc>
          <w:tcPr>
            <w:tcW w:w="731" w:type="pct"/>
            <w:shd w:val="clear" w:color="auto" w:fill="F2F2F2" w:themeFill="background1" w:themeFillShade="F2"/>
            <w:noWrap/>
            <w:vAlign w:val="bottom"/>
          </w:tcPr>
          <w:p w14:paraId="4A0A82AE" w14:textId="6F752593"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35.83</w:t>
            </w:r>
          </w:p>
        </w:tc>
        <w:tc>
          <w:tcPr>
            <w:tcW w:w="731" w:type="pct"/>
            <w:shd w:val="clear" w:color="auto" w:fill="F2F2F2" w:themeFill="background1" w:themeFillShade="F2"/>
            <w:noWrap/>
            <w:vAlign w:val="bottom"/>
          </w:tcPr>
          <w:p w14:paraId="104423D5" w14:textId="2112C2CB"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585" w:type="pct"/>
            <w:shd w:val="clear" w:color="auto" w:fill="F2F2F2" w:themeFill="background1" w:themeFillShade="F2"/>
            <w:noWrap/>
            <w:vAlign w:val="bottom"/>
          </w:tcPr>
          <w:p w14:paraId="0816FC94" w14:textId="77777777"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 xml:space="preserve">Pearson </w:t>
            </w:r>
          </w:p>
          <w:p w14:paraId="27CA6B11" w14:textId="74E45CFB"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chi- square</w:t>
            </w:r>
          </w:p>
        </w:tc>
        <w:tc>
          <w:tcPr>
            <w:tcW w:w="561" w:type="pct"/>
            <w:shd w:val="clear" w:color="auto" w:fill="F2F2F2" w:themeFill="background1" w:themeFillShade="F2"/>
            <w:noWrap/>
            <w:vAlign w:val="bottom"/>
          </w:tcPr>
          <w:p w14:paraId="1B7A21E0" w14:textId="5DE7D7B4"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29.36</w:t>
            </w:r>
          </w:p>
        </w:tc>
        <w:tc>
          <w:tcPr>
            <w:tcW w:w="566" w:type="pct"/>
            <w:shd w:val="clear" w:color="auto" w:fill="F2F2F2" w:themeFill="background1" w:themeFillShade="F2"/>
            <w:noWrap/>
            <w:vAlign w:val="bottom"/>
          </w:tcPr>
          <w:p w14:paraId="377258C8" w14:textId="39C50C50" w:rsidR="002953F5" w:rsidRPr="003302FA" w:rsidRDefault="002953F5" w:rsidP="002953F5">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r>
    </w:tbl>
    <w:p w14:paraId="2D00EC27" w14:textId="77777777" w:rsidR="001640E7" w:rsidRDefault="001640E7" w:rsidP="001640E7">
      <w:pPr>
        <w:sectPr w:rsidR="001640E7" w:rsidSect="00C141E8">
          <w:pgSz w:w="16838" w:h="11906" w:orient="landscape"/>
          <w:pgMar w:top="1440" w:right="1440" w:bottom="1440" w:left="1440" w:header="708" w:footer="708" w:gutter="0"/>
          <w:cols w:space="708"/>
          <w:docGrid w:linePitch="360"/>
        </w:sectPr>
      </w:pPr>
    </w:p>
    <w:p w14:paraId="6EE9BB8D" w14:textId="77777777" w:rsidR="003302FA" w:rsidRDefault="003302FA" w:rsidP="001640E7">
      <w:pPr>
        <w:pStyle w:val="Caption"/>
        <w:keepNext/>
        <w:spacing w:after="0"/>
      </w:pPr>
    </w:p>
    <w:p w14:paraId="29B6C7E6" w14:textId="18EA9048" w:rsidR="001640E7" w:rsidRDefault="001640E7" w:rsidP="001640E7">
      <w:pPr>
        <w:pStyle w:val="Caption"/>
        <w:keepNext/>
        <w:spacing w:after="0"/>
      </w:pPr>
      <w:r>
        <w:t xml:space="preserve">Table </w:t>
      </w:r>
      <w:r w:rsidR="00E86A31">
        <w:t>A</w:t>
      </w:r>
      <w:r w:rsidR="00AD4DA3">
        <w:t>9</w:t>
      </w:r>
      <w:r>
        <w:t xml:space="preserve"> Ownership and purchase of irrigation water: use of entitlements and market purchase by irrigator location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73"/>
        <w:gridCol w:w="1429"/>
        <w:gridCol w:w="1315"/>
        <w:gridCol w:w="1443"/>
        <w:gridCol w:w="1454"/>
        <w:gridCol w:w="1457"/>
        <w:gridCol w:w="1516"/>
        <w:gridCol w:w="1111"/>
        <w:gridCol w:w="1111"/>
        <w:gridCol w:w="1549"/>
      </w:tblGrid>
      <w:tr w:rsidR="00106124" w:rsidRPr="00C141E8" w14:paraId="5588ADCD" w14:textId="77777777" w:rsidTr="00106124">
        <w:tc>
          <w:tcPr>
            <w:tcW w:w="563" w:type="pct"/>
            <w:tcBorders>
              <w:bottom w:val="single" w:sz="4" w:space="0" w:color="auto"/>
            </w:tcBorders>
            <w:shd w:val="clear" w:color="auto" w:fill="D9D9D9" w:themeFill="background1" w:themeFillShade="D9"/>
            <w:hideMark/>
          </w:tcPr>
          <w:p w14:paraId="29B477E7" w14:textId="6C0F1C34" w:rsidR="00106124" w:rsidRPr="003302FA" w:rsidRDefault="00106124" w:rsidP="00442ABA">
            <w:pPr>
              <w:spacing w:before="0" w:after="0"/>
              <w:jc w:val="center"/>
              <w:rPr>
                <w:rFonts w:eastAsia="Times New Roman" w:cstheme="majorHAnsi"/>
                <w:b/>
                <w:sz w:val="20"/>
                <w:szCs w:val="20"/>
                <w:lang w:val="en-AU" w:eastAsia="en-AU"/>
              </w:rPr>
            </w:pPr>
            <w:r w:rsidRPr="003302FA">
              <w:rPr>
                <w:rFonts w:eastAsia="Times New Roman" w:cstheme="majorHAnsi"/>
                <w:b/>
                <w:sz w:val="20"/>
                <w:szCs w:val="20"/>
                <w:lang w:val="en-AU" w:eastAsia="en-AU"/>
              </w:rPr>
              <w:t>% 2017-18 irrigation water from…</w:t>
            </w:r>
          </w:p>
        </w:tc>
        <w:tc>
          <w:tcPr>
            <w:tcW w:w="1500" w:type="pct"/>
            <w:gridSpan w:val="3"/>
            <w:tcBorders>
              <w:bottom w:val="single" w:sz="4" w:space="0" w:color="auto"/>
            </w:tcBorders>
            <w:shd w:val="clear" w:color="000000" w:fill="D9D9D9"/>
          </w:tcPr>
          <w:p w14:paraId="16D68300" w14:textId="4AA96BD3" w:rsidR="00106124" w:rsidRPr="003302FA" w:rsidRDefault="00106124" w:rsidP="00442ABA">
            <w:pPr>
              <w:spacing w:before="0" w:after="0"/>
              <w:jc w:val="center"/>
              <w:rPr>
                <w:rFonts w:eastAsia="Times New Roman" w:cstheme="majorHAnsi"/>
                <w:b/>
                <w:bCs/>
                <w:sz w:val="20"/>
                <w:szCs w:val="20"/>
                <w:lang w:val="en-AU" w:eastAsia="en-AU"/>
              </w:rPr>
            </w:pPr>
            <w:r w:rsidRPr="003302FA">
              <w:rPr>
                <w:rFonts w:eastAsia="Times New Roman" w:cstheme="majorHAnsi"/>
                <w:b/>
                <w:bCs/>
                <w:sz w:val="20"/>
                <w:szCs w:val="20"/>
                <w:lang w:val="en-AU" w:eastAsia="en-AU"/>
              </w:rPr>
              <w:t>Located within Basin compared to outside Basin</w:t>
            </w:r>
          </w:p>
        </w:tc>
        <w:tc>
          <w:tcPr>
            <w:tcW w:w="1586" w:type="pct"/>
            <w:gridSpan w:val="3"/>
            <w:tcBorders>
              <w:bottom w:val="single" w:sz="4" w:space="0" w:color="auto"/>
            </w:tcBorders>
            <w:shd w:val="clear" w:color="000000" w:fill="D9D9D9"/>
          </w:tcPr>
          <w:p w14:paraId="54263CAF" w14:textId="609A51F2" w:rsidR="00106124" w:rsidRPr="003302FA" w:rsidRDefault="00106124" w:rsidP="00442ABA">
            <w:pPr>
              <w:spacing w:before="0" w:after="0"/>
              <w:jc w:val="center"/>
              <w:rPr>
                <w:rFonts w:eastAsia="Times New Roman" w:cstheme="majorHAnsi"/>
                <w:b/>
                <w:bCs/>
                <w:sz w:val="20"/>
                <w:szCs w:val="20"/>
                <w:lang w:val="en-AU" w:eastAsia="en-AU"/>
              </w:rPr>
            </w:pPr>
            <w:r w:rsidRPr="003302FA">
              <w:rPr>
                <w:rFonts w:eastAsia="Times New Roman" w:cstheme="majorHAnsi"/>
                <w:b/>
                <w:bCs/>
                <w:sz w:val="20"/>
                <w:szCs w:val="20"/>
                <w:lang w:val="en-AU" w:eastAsia="en-AU"/>
              </w:rPr>
              <w:t>Northern Basin compared to Southern Basin</w:t>
            </w:r>
          </w:p>
        </w:tc>
        <w:tc>
          <w:tcPr>
            <w:tcW w:w="1351" w:type="pct"/>
            <w:gridSpan w:val="3"/>
            <w:tcBorders>
              <w:bottom w:val="single" w:sz="4" w:space="0" w:color="auto"/>
            </w:tcBorders>
            <w:shd w:val="clear" w:color="000000" w:fill="D9D9D9"/>
          </w:tcPr>
          <w:p w14:paraId="1F850826" w14:textId="1B469805" w:rsidR="00106124" w:rsidRPr="003302FA" w:rsidRDefault="00106124" w:rsidP="00442ABA">
            <w:pPr>
              <w:spacing w:before="0" w:after="0"/>
              <w:jc w:val="center"/>
              <w:rPr>
                <w:rFonts w:eastAsia="Times New Roman" w:cstheme="majorHAnsi"/>
                <w:b/>
                <w:bCs/>
                <w:sz w:val="20"/>
                <w:szCs w:val="20"/>
                <w:lang w:val="en-AU" w:eastAsia="en-AU"/>
              </w:rPr>
            </w:pPr>
            <w:r w:rsidRPr="003302FA">
              <w:rPr>
                <w:rFonts w:eastAsia="Times New Roman" w:cstheme="majorHAnsi"/>
                <w:b/>
                <w:bCs/>
                <w:sz w:val="20"/>
                <w:szCs w:val="20"/>
                <w:lang w:val="en-AU" w:eastAsia="en-AU"/>
              </w:rPr>
              <w:t>Irrigation areas (compared GMID, MIL, other NSW/VIC irrigation districts, those in Southern Basin not in irrigation districts)</w:t>
            </w:r>
          </w:p>
        </w:tc>
      </w:tr>
      <w:tr w:rsidR="00106124" w:rsidRPr="00C141E8" w14:paraId="76E7E43A" w14:textId="77777777" w:rsidTr="00106124">
        <w:tc>
          <w:tcPr>
            <w:tcW w:w="563" w:type="pct"/>
            <w:tcBorders>
              <w:bottom w:val="single" w:sz="4" w:space="0" w:color="auto"/>
            </w:tcBorders>
            <w:shd w:val="clear" w:color="auto" w:fill="FFFFFF" w:themeFill="background1"/>
            <w:vAlign w:val="bottom"/>
            <w:hideMark/>
          </w:tcPr>
          <w:p w14:paraId="18CC1DC2" w14:textId="727B082F" w:rsidR="00106124" w:rsidRPr="003302FA" w:rsidRDefault="00106124" w:rsidP="00442ABA">
            <w:pPr>
              <w:spacing w:before="0" w:after="0"/>
              <w:rPr>
                <w:rFonts w:eastAsia="Times New Roman" w:cstheme="majorHAnsi"/>
                <w:b/>
                <w:sz w:val="20"/>
                <w:szCs w:val="20"/>
                <w:lang w:val="en-AU" w:eastAsia="en-AU"/>
              </w:rPr>
            </w:pPr>
          </w:p>
        </w:tc>
        <w:tc>
          <w:tcPr>
            <w:tcW w:w="512" w:type="pct"/>
            <w:tcBorders>
              <w:bottom w:val="single" w:sz="4" w:space="0" w:color="auto"/>
            </w:tcBorders>
            <w:shd w:val="clear" w:color="auto" w:fill="FFFFFF" w:themeFill="background1"/>
            <w:vAlign w:val="bottom"/>
          </w:tcPr>
          <w:p w14:paraId="699E5432" w14:textId="7E42A8E4" w:rsidR="00106124" w:rsidRPr="003302FA" w:rsidRDefault="00106124" w:rsidP="00442ABA">
            <w:pPr>
              <w:spacing w:before="0" w:after="0"/>
              <w:jc w:val="right"/>
              <w:rPr>
                <w:rFonts w:eastAsia="Times New Roman" w:cstheme="majorHAnsi"/>
                <w:sz w:val="20"/>
                <w:szCs w:val="20"/>
                <w:lang w:val="en-AU" w:eastAsia="en-AU"/>
              </w:rPr>
            </w:pPr>
            <w:r w:rsidRPr="003302FA">
              <w:rPr>
                <w:rFonts w:eastAsia="Times New Roman" w:cstheme="majorHAnsi"/>
                <w:b/>
                <w:bCs/>
                <w:sz w:val="20"/>
                <w:szCs w:val="20"/>
                <w:lang w:val="en-AU" w:eastAsia="en-AU"/>
              </w:rPr>
              <w:t>Test</w:t>
            </w:r>
          </w:p>
        </w:tc>
        <w:tc>
          <w:tcPr>
            <w:tcW w:w="471" w:type="pct"/>
            <w:tcBorders>
              <w:bottom w:val="single" w:sz="4" w:space="0" w:color="auto"/>
            </w:tcBorders>
            <w:shd w:val="clear" w:color="auto" w:fill="FFFFFF" w:themeFill="background1"/>
            <w:vAlign w:val="bottom"/>
          </w:tcPr>
          <w:p w14:paraId="7A10EF42" w14:textId="5E56320E" w:rsidR="00106124" w:rsidRPr="003302FA" w:rsidRDefault="00106124" w:rsidP="00442ABA">
            <w:pPr>
              <w:spacing w:before="0" w:after="0"/>
              <w:jc w:val="right"/>
              <w:rPr>
                <w:rFonts w:eastAsia="Times New Roman" w:cstheme="majorHAnsi"/>
                <w:sz w:val="20"/>
                <w:szCs w:val="20"/>
                <w:lang w:val="en-AU" w:eastAsia="en-AU"/>
              </w:rPr>
            </w:pPr>
            <w:r w:rsidRPr="003302FA">
              <w:rPr>
                <w:rFonts w:eastAsia="Times New Roman" w:cstheme="majorHAnsi"/>
                <w:b/>
                <w:sz w:val="20"/>
                <w:szCs w:val="20"/>
                <w:lang w:val="en-AU" w:eastAsia="en-AU"/>
              </w:rPr>
              <w:t>Effect size</w:t>
            </w:r>
          </w:p>
        </w:tc>
        <w:tc>
          <w:tcPr>
            <w:tcW w:w="517" w:type="pct"/>
            <w:tcBorders>
              <w:bottom w:val="single" w:sz="4" w:space="0" w:color="auto"/>
            </w:tcBorders>
            <w:shd w:val="clear" w:color="auto" w:fill="FFFFFF" w:themeFill="background1"/>
            <w:vAlign w:val="bottom"/>
          </w:tcPr>
          <w:p w14:paraId="76B7A2CC" w14:textId="2BCB2D69" w:rsidR="00106124" w:rsidRPr="003302FA" w:rsidRDefault="00106124" w:rsidP="00442ABA">
            <w:pPr>
              <w:spacing w:before="0" w:after="0"/>
              <w:jc w:val="right"/>
              <w:rPr>
                <w:rFonts w:eastAsia="Times New Roman" w:cstheme="majorHAnsi"/>
                <w:sz w:val="20"/>
                <w:szCs w:val="20"/>
                <w:lang w:val="en-AU" w:eastAsia="en-AU"/>
              </w:rPr>
            </w:pPr>
            <w:r w:rsidRPr="003302FA">
              <w:rPr>
                <w:rFonts w:eastAsia="Times New Roman" w:cstheme="majorHAnsi"/>
                <w:b/>
                <w:sz w:val="20"/>
                <w:szCs w:val="20"/>
                <w:lang w:val="en-AU" w:eastAsia="en-AU"/>
              </w:rPr>
              <w:t>p-value</w:t>
            </w:r>
          </w:p>
        </w:tc>
        <w:tc>
          <w:tcPr>
            <w:tcW w:w="521" w:type="pct"/>
            <w:tcBorders>
              <w:bottom w:val="single" w:sz="4" w:space="0" w:color="auto"/>
            </w:tcBorders>
            <w:shd w:val="clear" w:color="auto" w:fill="FFFFFF" w:themeFill="background1"/>
            <w:vAlign w:val="bottom"/>
          </w:tcPr>
          <w:p w14:paraId="7DED54A2" w14:textId="2C99E552" w:rsidR="00106124" w:rsidRPr="003302FA" w:rsidRDefault="00106124" w:rsidP="00442ABA">
            <w:pPr>
              <w:spacing w:before="0" w:after="0"/>
              <w:jc w:val="right"/>
              <w:rPr>
                <w:rFonts w:eastAsia="Times New Roman" w:cstheme="majorHAnsi"/>
                <w:sz w:val="20"/>
                <w:szCs w:val="20"/>
                <w:lang w:val="en-AU" w:eastAsia="en-AU"/>
              </w:rPr>
            </w:pPr>
            <w:r w:rsidRPr="003302FA">
              <w:rPr>
                <w:rFonts w:eastAsia="Times New Roman" w:cstheme="majorHAnsi"/>
                <w:b/>
                <w:bCs/>
                <w:sz w:val="20"/>
                <w:szCs w:val="20"/>
                <w:lang w:val="en-AU" w:eastAsia="en-AU"/>
              </w:rPr>
              <w:t>Test</w:t>
            </w:r>
          </w:p>
        </w:tc>
        <w:tc>
          <w:tcPr>
            <w:tcW w:w="522" w:type="pct"/>
            <w:tcBorders>
              <w:bottom w:val="single" w:sz="4" w:space="0" w:color="auto"/>
            </w:tcBorders>
            <w:shd w:val="clear" w:color="auto" w:fill="FFFFFF" w:themeFill="background1"/>
            <w:vAlign w:val="bottom"/>
          </w:tcPr>
          <w:p w14:paraId="14D4B3AE" w14:textId="26FF3BE7" w:rsidR="00106124" w:rsidRPr="003302FA" w:rsidRDefault="00106124" w:rsidP="00442ABA">
            <w:pPr>
              <w:spacing w:before="0" w:after="0"/>
              <w:jc w:val="right"/>
              <w:rPr>
                <w:rFonts w:eastAsia="Times New Roman" w:cstheme="majorHAnsi"/>
                <w:sz w:val="20"/>
                <w:szCs w:val="20"/>
                <w:lang w:val="en-AU" w:eastAsia="en-AU"/>
              </w:rPr>
            </w:pPr>
            <w:r w:rsidRPr="003302FA">
              <w:rPr>
                <w:rFonts w:eastAsia="Times New Roman" w:cstheme="majorHAnsi"/>
                <w:b/>
                <w:sz w:val="20"/>
                <w:szCs w:val="20"/>
                <w:lang w:val="en-AU" w:eastAsia="en-AU"/>
              </w:rPr>
              <w:t>Effect size</w:t>
            </w:r>
          </w:p>
        </w:tc>
        <w:tc>
          <w:tcPr>
            <w:tcW w:w="543" w:type="pct"/>
            <w:tcBorders>
              <w:bottom w:val="single" w:sz="4" w:space="0" w:color="auto"/>
            </w:tcBorders>
            <w:shd w:val="clear" w:color="auto" w:fill="FFFFFF" w:themeFill="background1"/>
            <w:vAlign w:val="bottom"/>
          </w:tcPr>
          <w:p w14:paraId="3EFDD22F" w14:textId="28A9E0D7" w:rsidR="00106124" w:rsidRPr="003302FA" w:rsidRDefault="00106124" w:rsidP="00442ABA">
            <w:pPr>
              <w:spacing w:before="0" w:after="0"/>
              <w:jc w:val="right"/>
              <w:rPr>
                <w:rFonts w:eastAsia="Times New Roman" w:cstheme="majorHAnsi"/>
                <w:sz w:val="20"/>
                <w:szCs w:val="20"/>
                <w:lang w:val="en-AU" w:eastAsia="en-AU"/>
              </w:rPr>
            </w:pPr>
            <w:r w:rsidRPr="003302FA">
              <w:rPr>
                <w:rFonts w:eastAsia="Times New Roman" w:cstheme="majorHAnsi"/>
                <w:b/>
                <w:sz w:val="20"/>
                <w:szCs w:val="20"/>
                <w:lang w:val="en-AU" w:eastAsia="en-AU"/>
              </w:rPr>
              <w:t>p-value</w:t>
            </w:r>
          </w:p>
        </w:tc>
        <w:tc>
          <w:tcPr>
            <w:tcW w:w="398" w:type="pct"/>
            <w:tcBorders>
              <w:bottom w:val="single" w:sz="4" w:space="0" w:color="auto"/>
            </w:tcBorders>
            <w:shd w:val="clear" w:color="auto" w:fill="FFFFFF" w:themeFill="background1"/>
            <w:vAlign w:val="bottom"/>
          </w:tcPr>
          <w:p w14:paraId="2A7522DA" w14:textId="18235C5E" w:rsidR="00106124" w:rsidRPr="003302FA" w:rsidRDefault="00106124" w:rsidP="00442ABA">
            <w:pPr>
              <w:spacing w:before="0" w:after="0"/>
              <w:jc w:val="right"/>
              <w:rPr>
                <w:rFonts w:eastAsia="Times New Roman" w:cstheme="majorHAnsi"/>
                <w:sz w:val="20"/>
                <w:szCs w:val="20"/>
                <w:lang w:val="en-AU" w:eastAsia="en-AU"/>
              </w:rPr>
            </w:pPr>
            <w:r w:rsidRPr="003302FA">
              <w:rPr>
                <w:rFonts w:eastAsia="Times New Roman" w:cstheme="majorHAnsi"/>
                <w:b/>
                <w:bCs/>
                <w:sz w:val="20"/>
                <w:szCs w:val="20"/>
                <w:lang w:val="en-AU" w:eastAsia="en-AU"/>
              </w:rPr>
              <w:t>Test</w:t>
            </w:r>
          </w:p>
        </w:tc>
        <w:tc>
          <w:tcPr>
            <w:tcW w:w="398" w:type="pct"/>
            <w:tcBorders>
              <w:bottom w:val="single" w:sz="4" w:space="0" w:color="auto"/>
            </w:tcBorders>
            <w:shd w:val="clear" w:color="auto" w:fill="FFFFFF" w:themeFill="background1"/>
            <w:vAlign w:val="bottom"/>
          </w:tcPr>
          <w:p w14:paraId="6AC6CD80" w14:textId="1F9B47D6" w:rsidR="00106124" w:rsidRPr="003302FA" w:rsidRDefault="00106124" w:rsidP="00442ABA">
            <w:pPr>
              <w:spacing w:before="0" w:after="0"/>
              <w:jc w:val="right"/>
              <w:rPr>
                <w:rFonts w:eastAsia="Times New Roman" w:cstheme="majorHAnsi"/>
                <w:sz w:val="20"/>
                <w:szCs w:val="20"/>
                <w:lang w:val="en-AU" w:eastAsia="en-AU"/>
              </w:rPr>
            </w:pPr>
            <w:r w:rsidRPr="003302FA">
              <w:rPr>
                <w:rFonts w:eastAsia="Times New Roman" w:cstheme="majorHAnsi"/>
                <w:b/>
                <w:sz w:val="20"/>
                <w:szCs w:val="20"/>
                <w:lang w:val="en-AU" w:eastAsia="en-AU"/>
              </w:rPr>
              <w:t>Effect size</w:t>
            </w:r>
          </w:p>
        </w:tc>
        <w:tc>
          <w:tcPr>
            <w:tcW w:w="555" w:type="pct"/>
            <w:tcBorders>
              <w:bottom w:val="single" w:sz="4" w:space="0" w:color="auto"/>
            </w:tcBorders>
            <w:shd w:val="clear" w:color="auto" w:fill="FFFFFF" w:themeFill="background1"/>
            <w:vAlign w:val="bottom"/>
          </w:tcPr>
          <w:p w14:paraId="67C68C34" w14:textId="231F8D5F" w:rsidR="00106124" w:rsidRPr="003302FA" w:rsidRDefault="00106124" w:rsidP="00442ABA">
            <w:pPr>
              <w:spacing w:before="0" w:after="0"/>
              <w:jc w:val="right"/>
              <w:rPr>
                <w:rFonts w:eastAsia="Times New Roman" w:cstheme="majorHAnsi"/>
                <w:sz w:val="20"/>
                <w:szCs w:val="20"/>
                <w:lang w:val="en-AU" w:eastAsia="en-AU"/>
              </w:rPr>
            </w:pPr>
            <w:r w:rsidRPr="003302FA">
              <w:rPr>
                <w:rFonts w:eastAsia="Times New Roman" w:cstheme="majorHAnsi"/>
                <w:b/>
                <w:sz w:val="20"/>
                <w:szCs w:val="20"/>
                <w:lang w:val="en-AU" w:eastAsia="en-AU"/>
              </w:rPr>
              <w:t>p-value</w:t>
            </w:r>
          </w:p>
        </w:tc>
      </w:tr>
      <w:tr w:rsidR="00881B7A" w:rsidRPr="00C141E8" w14:paraId="69D894D6" w14:textId="77777777" w:rsidTr="003302FA">
        <w:tc>
          <w:tcPr>
            <w:tcW w:w="563" w:type="pct"/>
            <w:tcBorders>
              <w:bottom w:val="single" w:sz="4" w:space="0" w:color="auto"/>
            </w:tcBorders>
            <w:shd w:val="clear" w:color="auto" w:fill="FFFFFF" w:themeFill="background1"/>
            <w:vAlign w:val="bottom"/>
          </w:tcPr>
          <w:p w14:paraId="1C8260A4" w14:textId="0799B58A" w:rsidR="00881B7A" w:rsidRPr="003302FA" w:rsidRDefault="00881B7A" w:rsidP="00881B7A">
            <w:pPr>
              <w:spacing w:before="0" w:after="0"/>
              <w:rPr>
                <w:rFonts w:eastAsia="Times New Roman" w:cstheme="majorHAnsi"/>
                <w:b/>
                <w:sz w:val="20"/>
                <w:szCs w:val="20"/>
                <w:lang w:val="en-AU" w:eastAsia="en-AU"/>
              </w:rPr>
            </w:pPr>
            <w:r w:rsidRPr="003302FA">
              <w:rPr>
                <w:rFonts w:eastAsia="Times New Roman" w:cstheme="majorHAnsi"/>
                <w:b/>
                <w:sz w:val="20"/>
                <w:szCs w:val="20"/>
                <w:lang w:val="en-AU" w:eastAsia="en-AU"/>
              </w:rPr>
              <w:t>owned entitlements</w:t>
            </w:r>
          </w:p>
        </w:tc>
        <w:tc>
          <w:tcPr>
            <w:tcW w:w="512" w:type="pct"/>
            <w:tcBorders>
              <w:bottom w:val="single" w:sz="4" w:space="0" w:color="auto"/>
            </w:tcBorders>
            <w:shd w:val="clear" w:color="auto" w:fill="F2F2F2" w:themeFill="background1" w:themeFillShade="F2"/>
          </w:tcPr>
          <w:p w14:paraId="50C22302" w14:textId="6D526D9D" w:rsidR="00881B7A" w:rsidRPr="003302FA" w:rsidRDefault="00881B7A" w:rsidP="00881B7A">
            <w:pPr>
              <w:spacing w:before="0" w:after="0"/>
              <w:jc w:val="right"/>
              <w:rPr>
                <w:rFonts w:eastAsia="Times New Roman" w:cstheme="majorHAnsi"/>
                <w:b/>
                <w:bCs/>
                <w:sz w:val="20"/>
                <w:szCs w:val="20"/>
                <w:lang w:val="en-AU" w:eastAsia="en-AU"/>
              </w:rPr>
            </w:pPr>
            <w:r w:rsidRPr="003302FA">
              <w:rPr>
                <w:rFonts w:eastAsia="Times New Roman" w:cstheme="majorHAnsi"/>
                <w:b/>
                <w:bCs/>
                <w:sz w:val="20"/>
                <w:szCs w:val="20"/>
                <w:lang w:val="en-AU" w:eastAsia="en-AU"/>
              </w:rPr>
              <w:t>Kruskal Wallis H</w:t>
            </w:r>
          </w:p>
        </w:tc>
        <w:tc>
          <w:tcPr>
            <w:tcW w:w="471" w:type="pct"/>
            <w:tcBorders>
              <w:bottom w:val="single" w:sz="4" w:space="0" w:color="auto"/>
            </w:tcBorders>
            <w:shd w:val="clear" w:color="auto" w:fill="F2F2F2" w:themeFill="background1" w:themeFillShade="F2"/>
          </w:tcPr>
          <w:p w14:paraId="42C5DCBE" w14:textId="60561C24" w:rsidR="00881B7A" w:rsidRPr="003302FA" w:rsidRDefault="00881B7A" w:rsidP="00881B7A">
            <w:pPr>
              <w:spacing w:before="0" w:after="0"/>
              <w:jc w:val="right"/>
              <w:rPr>
                <w:rFonts w:eastAsia="Times New Roman" w:cstheme="majorHAnsi"/>
                <w:b/>
                <w:sz w:val="20"/>
                <w:szCs w:val="20"/>
                <w:lang w:val="en-AU" w:eastAsia="en-AU"/>
              </w:rPr>
            </w:pPr>
            <w:r w:rsidRPr="003302FA">
              <w:rPr>
                <w:rFonts w:cstheme="majorHAnsi"/>
                <w:sz w:val="20"/>
                <w:szCs w:val="20"/>
              </w:rPr>
              <w:t>12.862</w:t>
            </w:r>
          </w:p>
        </w:tc>
        <w:tc>
          <w:tcPr>
            <w:tcW w:w="517" w:type="pct"/>
            <w:tcBorders>
              <w:bottom w:val="single" w:sz="4" w:space="0" w:color="auto"/>
            </w:tcBorders>
            <w:shd w:val="clear" w:color="auto" w:fill="F2F2F2" w:themeFill="background1" w:themeFillShade="F2"/>
          </w:tcPr>
          <w:p w14:paraId="3BB236C5" w14:textId="62826A51" w:rsidR="00881B7A" w:rsidRPr="003302FA" w:rsidRDefault="00881B7A" w:rsidP="00881B7A">
            <w:pPr>
              <w:spacing w:before="0" w:after="0"/>
              <w:jc w:val="right"/>
              <w:rPr>
                <w:rFonts w:eastAsia="Times New Roman" w:cstheme="majorHAnsi"/>
                <w:b/>
                <w:sz w:val="20"/>
                <w:szCs w:val="20"/>
                <w:lang w:val="en-AU" w:eastAsia="en-AU"/>
              </w:rPr>
            </w:pPr>
            <w:r w:rsidRPr="003302FA">
              <w:rPr>
                <w:rFonts w:cstheme="majorHAnsi"/>
                <w:sz w:val="20"/>
                <w:szCs w:val="20"/>
              </w:rPr>
              <w:t>0.000</w:t>
            </w:r>
          </w:p>
        </w:tc>
        <w:tc>
          <w:tcPr>
            <w:tcW w:w="521" w:type="pct"/>
            <w:tcBorders>
              <w:bottom w:val="single" w:sz="4" w:space="0" w:color="auto"/>
            </w:tcBorders>
            <w:shd w:val="clear" w:color="auto" w:fill="F2F2F2" w:themeFill="background1" w:themeFillShade="F2"/>
            <w:vAlign w:val="bottom"/>
          </w:tcPr>
          <w:p w14:paraId="3EEC03ED" w14:textId="60A25BA1" w:rsidR="00881B7A" w:rsidRPr="003302FA" w:rsidRDefault="00881B7A" w:rsidP="00881B7A">
            <w:pPr>
              <w:spacing w:before="0" w:after="0"/>
              <w:jc w:val="right"/>
              <w:rPr>
                <w:rFonts w:eastAsia="Times New Roman" w:cstheme="majorHAnsi"/>
                <w:b/>
                <w:bCs/>
                <w:sz w:val="20"/>
                <w:szCs w:val="20"/>
                <w:lang w:val="en-AU" w:eastAsia="en-AU"/>
              </w:rPr>
            </w:pPr>
            <w:r w:rsidRPr="003302FA">
              <w:rPr>
                <w:rFonts w:eastAsia="Times New Roman" w:cstheme="majorHAnsi"/>
                <w:b/>
                <w:bCs/>
                <w:sz w:val="20"/>
                <w:szCs w:val="20"/>
                <w:lang w:val="en-AU" w:eastAsia="en-AU"/>
              </w:rPr>
              <w:t>Kruskal Wallis H</w:t>
            </w:r>
          </w:p>
        </w:tc>
        <w:tc>
          <w:tcPr>
            <w:tcW w:w="522" w:type="pct"/>
            <w:tcBorders>
              <w:bottom w:val="single" w:sz="4" w:space="0" w:color="auto"/>
            </w:tcBorders>
            <w:shd w:val="clear" w:color="auto" w:fill="F2F2F2" w:themeFill="background1" w:themeFillShade="F2"/>
          </w:tcPr>
          <w:p w14:paraId="7F5F6533" w14:textId="2AF93259" w:rsidR="00881B7A" w:rsidRPr="003302FA" w:rsidRDefault="00881B7A" w:rsidP="00881B7A">
            <w:pPr>
              <w:spacing w:before="0" w:after="0"/>
              <w:jc w:val="right"/>
              <w:rPr>
                <w:rFonts w:eastAsia="Times New Roman" w:cstheme="majorHAnsi"/>
                <w:b/>
                <w:sz w:val="20"/>
                <w:szCs w:val="20"/>
                <w:lang w:val="en-AU" w:eastAsia="en-AU"/>
              </w:rPr>
            </w:pPr>
            <w:r w:rsidRPr="003302FA">
              <w:rPr>
                <w:rFonts w:cstheme="majorHAnsi"/>
                <w:sz w:val="20"/>
                <w:szCs w:val="20"/>
              </w:rPr>
              <w:t>13.400</w:t>
            </w:r>
          </w:p>
        </w:tc>
        <w:tc>
          <w:tcPr>
            <w:tcW w:w="543" w:type="pct"/>
            <w:tcBorders>
              <w:bottom w:val="single" w:sz="4" w:space="0" w:color="auto"/>
            </w:tcBorders>
            <w:shd w:val="clear" w:color="auto" w:fill="F2F2F2" w:themeFill="background1" w:themeFillShade="F2"/>
          </w:tcPr>
          <w:p w14:paraId="09BA4805" w14:textId="350D5394" w:rsidR="00881B7A" w:rsidRPr="003302FA" w:rsidRDefault="00881B7A" w:rsidP="00881B7A">
            <w:pPr>
              <w:spacing w:before="0" w:after="0"/>
              <w:jc w:val="right"/>
              <w:rPr>
                <w:rFonts w:eastAsia="Times New Roman" w:cstheme="majorHAnsi"/>
                <w:b/>
                <w:sz w:val="20"/>
                <w:szCs w:val="20"/>
                <w:lang w:val="en-AU" w:eastAsia="en-AU"/>
              </w:rPr>
            </w:pPr>
            <w:r w:rsidRPr="003302FA">
              <w:rPr>
                <w:rFonts w:cstheme="majorHAnsi"/>
                <w:sz w:val="20"/>
                <w:szCs w:val="20"/>
              </w:rPr>
              <w:t>0.000</w:t>
            </w:r>
          </w:p>
        </w:tc>
        <w:tc>
          <w:tcPr>
            <w:tcW w:w="398" w:type="pct"/>
            <w:tcBorders>
              <w:bottom w:val="single" w:sz="4" w:space="0" w:color="auto"/>
            </w:tcBorders>
            <w:shd w:val="clear" w:color="auto" w:fill="F2F2F2" w:themeFill="background1" w:themeFillShade="F2"/>
            <w:vAlign w:val="bottom"/>
          </w:tcPr>
          <w:p w14:paraId="4A69B046" w14:textId="64FB511E" w:rsidR="00881B7A" w:rsidRPr="003302FA" w:rsidRDefault="00761FCD" w:rsidP="00881B7A">
            <w:pPr>
              <w:spacing w:before="0" w:after="0"/>
              <w:jc w:val="right"/>
              <w:rPr>
                <w:rFonts w:eastAsia="Times New Roman" w:cstheme="majorHAnsi"/>
                <w:b/>
                <w:bCs/>
                <w:sz w:val="20"/>
                <w:szCs w:val="20"/>
                <w:lang w:val="en-AU" w:eastAsia="en-AU"/>
              </w:rPr>
            </w:pPr>
            <w:r w:rsidRPr="003302FA">
              <w:rPr>
                <w:rFonts w:eastAsia="Times New Roman" w:cstheme="majorHAnsi"/>
                <w:b/>
                <w:bCs/>
                <w:sz w:val="20"/>
                <w:szCs w:val="20"/>
                <w:lang w:val="en-AU" w:eastAsia="en-AU"/>
              </w:rPr>
              <w:t>Pearson chi-square</w:t>
            </w:r>
          </w:p>
        </w:tc>
        <w:tc>
          <w:tcPr>
            <w:tcW w:w="398" w:type="pct"/>
            <w:tcBorders>
              <w:bottom w:val="single" w:sz="4" w:space="0" w:color="auto"/>
            </w:tcBorders>
            <w:shd w:val="clear" w:color="auto" w:fill="F2F2F2" w:themeFill="background1" w:themeFillShade="F2"/>
            <w:vAlign w:val="bottom"/>
          </w:tcPr>
          <w:p w14:paraId="539C39B5" w14:textId="106471C5" w:rsidR="00881B7A" w:rsidRPr="003302FA" w:rsidRDefault="00761FCD" w:rsidP="00881B7A">
            <w:pPr>
              <w:spacing w:before="0" w:after="0"/>
              <w:jc w:val="right"/>
              <w:rPr>
                <w:rFonts w:eastAsia="Times New Roman" w:cstheme="majorHAnsi"/>
                <w:bCs/>
                <w:sz w:val="20"/>
                <w:szCs w:val="20"/>
                <w:lang w:val="en-AU" w:eastAsia="en-AU"/>
              </w:rPr>
            </w:pPr>
            <w:r w:rsidRPr="003302FA">
              <w:rPr>
                <w:rFonts w:eastAsia="Times New Roman" w:cstheme="majorHAnsi"/>
                <w:bCs/>
                <w:sz w:val="20"/>
                <w:szCs w:val="20"/>
                <w:lang w:val="en-AU" w:eastAsia="en-AU"/>
              </w:rPr>
              <w:t>153.57</w:t>
            </w:r>
          </w:p>
        </w:tc>
        <w:tc>
          <w:tcPr>
            <w:tcW w:w="555" w:type="pct"/>
            <w:tcBorders>
              <w:bottom w:val="single" w:sz="4" w:space="0" w:color="auto"/>
            </w:tcBorders>
            <w:shd w:val="clear" w:color="auto" w:fill="F2F2F2" w:themeFill="background1" w:themeFillShade="F2"/>
            <w:vAlign w:val="bottom"/>
          </w:tcPr>
          <w:p w14:paraId="2B5EAB26" w14:textId="537EF3D4" w:rsidR="00881B7A" w:rsidRPr="003302FA" w:rsidRDefault="00761FCD" w:rsidP="00881B7A">
            <w:pPr>
              <w:spacing w:before="0" w:after="0"/>
              <w:jc w:val="right"/>
              <w:rPr>
                <w:rFonts w:eastAsia="Times New Roman" w:cstheme="majorHAnsi"/>
                <w:bCs/>
                <w:sz w:val="20"/>
                <w:szCs w:val="20"/>
                <w:lang w:val="en-AU" w:eastAsia="en-AU"/>
              </w:rPr>
            </w:pPr>
            <w:r w:rsidRPr="003302FA">
              <w:rPr>
                <w:rFonts w:eastAsia="Times New Roman" w:cstheme="majorHAnsi"/>
                <w:bCs/>
                <w:sz w:val="20"/>
                <w:szCs w:val="20"/>
                <w:lang w:val="en-AU" w:eastAsia="en-AU"/>
              </w:rPr>
              <w:t>&lt;0.000</w:t>
            </w:r>
          </w:p>
        </w:tc>
      </w:tr>
      <w:tr w:rsidR="00761FCD" w:rsidRPr="00C141E8" w14:paraId="04946913" w14:textId="77777777" w:rsidTr="003302FA">
        <w:tc>
          <w:tcPr>
            <w:tcW w:w="563" w:type="pct"/>
            <w:tcBorders>
              <w:bottom w:val="single" w:sz="4" w:space="0" w:color="auto"/>
            </w:tcBorders>
            <w:shd w:val="clear" w:color="auto" w:fill="FFFFFF" w:themeFill="background1"/>
            <w:vAlign w:val="bottom"/>
          </w:tcPr>
          <w:p w14:paraId="40FEA788" w14:textId="55130ED6" w:rsidR="00761FCD" w:rsidRPr="003302FA" w:rsidRDefault="00761FCD" w:rsidP="00761FCD">
            <w:pPr>
              <w:spacing w:before="0" w:after="0"/>
              <w:rPr>
                <w:rFonts w:eastAsia="Times New Roman" w:cstheme="majorHAnsi"/>
                <w:b/>
                <w:sz w:val="20"/>
                <w:szCs w:val="20"/>
                <w:lang w:val="en-AU" w:eastAsia="en-AU"/>
              </w:rPr>
            </w:pPr>
            <w:r w:rsidRPr="003302FA">
              <w:rPr>
                <w:rFonts w:eastAsia="Times New Roman" w:cstheme="majorHAnsi"/>
                <w:b/>
                <w:bCs/>
                <w:sz w:val="20"/>
                <w:szCs w:val="20"/>
                <w:lang w:val="en-AU" w:eastAsia="en-AU"/>
              </w:rPr>
              <w:t>allocation bought on temporary market</w:t>
            </w:r>
          </w:p>
        </w:tc>
        <w:tc>
          <w:tcPr>
            <w:tcW w:w="512" w:type="pct"/>
            <w:tcBorders>
              <w:bottom w:val="single" w:sz="4" w:space="0" w:color="auto"/>
            </w:tcBorders>
            <w:shd w:val="clear" w:color="auto" w:fill="F2F2F2" w:themeFill="background1" w:themeFillShade="F2"/>
          </w:tcPr>
          <w:p w14:paraId="046DF1A3" w14:textId="1EC96A9A" w:rsidR="00761FCD" w:rsidRPr="003302FA" w:rsidRDefault="00761FCD" w:rsidP="00761FCD">
            <w:pPr>
              <w:spacing w:before="0" w:after="0"/>
              <w:jc w:val="right"/>
              <w:rPr>
                <w:rFonts w:eastAsia="Times New Roman" w:cstheme="majorHAnsi"/>
                <w:b/>
                <w:bCs/>
                <w:sz w:val="20"/>
                <w:szCs w:val="20"/>
                <w:lang w:val="en-AU" w:eastAsia="en-AU"/>
              </w:rPr>
            </w:pPr>
            <w:r w:rsidRPr="003302FA">
              <w:rPr>
                <w:rFonts w:eastAsia="Times New Roman" w:cstheme="majorHAnsi"/>
                <w:b/>
                <w:bCs/>
                <w:sz w:val="20"/>
                <w:szCs w:val="20"/>
                <w:lang w:val="en-AU" w:eastAsia="en-AU"/>
              </w:rPr>
              <w:t>Kruskal Wallis H</w:t>
            </w:r>
          </w:p>
        </w:tc>
        <w:tc>
          <w:tcPr>
            <w:tcW w:w="471" w:type="pct"/>
            <w:tcBorders>
              <w:bottom w:val="single" w:sz="4" w:space="0" w:color="auto"/>
            </w:tcBorders>
            <w:shd w:val="clear" w:color="auto" w:fill="F2F2F2" w:themeFill="background1" w:themeFillShade="F2"/>
          </w:tcPr>
          <w:p w14:paraId="08DBBCE8" w14:textId="40358C14" w:rsidR="00761FCD" w:rsidRPr="003302FA" w:rsidRDefault="00761FCD" w:rsidP="00761FCD">
            <w:pPr>
              <w:spacing w:before="0" w:after="0"/>
              <w:jc w:val="right"/>
              <w:rPr>
                <w:rFonts w:eastAsia="Times New Roman" w:cstheme="majorHAnsi"/>
                <w:b/>
                <w:sz w:val="20"/>
                <w:szCs w:val="20"/>
                <w:lang w:val="en-AU" w:eastAsia="en-AU"/>
              </w:rPr>
            </w:pPr>
            <w:r w:rsidRPr="003302FA">
              <w:rPr>
                <w:rFonts w:cstheme="majorHAnsi"/>
                <w:sz w:val="20"/>
                <w:szCs w:val="20"/>
              </w:rPr>
              <w:t>61.927</w:t>
            </w:r>
          </w:p>
        </w:tc>
        <w:tc>
          <w:tcPr>
            <w:tcW w:w="517" w:type="pct"/>
            <w:tcBorders>
              <w:bottom w:val="single" w:sz="4" w:space="0" w:color="auto"/>
            </w:tcBorders>
            <w:shd w:val="clear" w:color="auto" w:fill="F2F2F2" w:themeFill="background1" w:themeFillShade="F2"/>
          </w:tcPr>
          <w:p w14:paraId="70EAB6B8" w14:textId="614BAF42" w:rsidR="00761FCD" w:rsidRPr="003302FA" w:rsidRDefault="00761FCD" w:rsidP="00761FCD">
            <w:pPr>
              <w:spacing w:before="0" w:after="0"/>
              <w:jc w:val="right"/>
              <w:rPr>
                <w:rFonts w:eastAsia="Times New Roman" w:cstheme="majorHAnsi"/>
                <w:b/>
                <w:sz w:val="20"/>
                <w:szCs w:val="20"/>
                <w:lang w:val="en-AU" w:eastAsia="en-AU"/>
              </w:rPr>
            </w:pPr>
            <w:r w:rsidRPr="003302FA">
              <w:rPr>
                <w:rFonts w:cstheme="majorHAnsi"/>
                <w:sz w:val="20"/>
                <w:szCs w:val="20"/>
              </w:rPr>
              <w:t>0.000</w:t>
            </w:r>
          </w:p>
        </w:tc>
        <w:tc>
          <w:tcPr>
            <w:tcW w:w="521" w:type="pct"/>
            <w:tcBorders>
              <w:bottom w:val="single" w:sz="4" w:space="0" w:color="auto"/>
            </w:tcBorders>
            <w:shd w:val="clear" w:color="auto" w:fill="F2F2F2" w:themeFill="background1" w:themeFillShade="F2"/>
            <w:vAlign w:val="bottom"/>
          </w:tcPr>
          <w:p w14:paraId="777091A6" w14:textId="404D5B6C" w:rsidR="00761FCD" w:rsidRPr="003302FA" w:rsidRDefault="00761FCD" w:rsidP="00761FCD">
            <w:pPr>
              <w:spacing w:before="0" w:after="0"/>
              <w:jc w:val="right"/>
              <w:rPr>
                <w:rFonts w:eastAsia="Times New Roman" w:cstheme="majorHAnsi"/>
                <w:b/>
                <w:bCs/>
                <w:sz w:val="20"/>
                <w:szCs w:val="20"/>
                <w:lang w:val="en-AU" w:eastAsia="en-AU"/>
              </w:rPr>
            </w:pPr>
            <w:r w:rsidRPr="003302FA">
              <w:rPr>
                <w:rFonts w:eastAsia="Times New Roman" w:cstheme="majorHAnsi"/>
                <w:b/>
                <w:bCs/>
                <w:sz w:val="20"/>
                <w:szCs w:val="20"/>
                <w:lang w:val="en-AU" w:eastAsia="en-AU"/>
              </w:rPr>
              <w:t>Kruskal Wallis H</w:t>
            </w:r>
          </w:p>
        </w:tc>
        <w:tc>
          <w:tcPr>
            <w:tcW w:w="522" w:type="pct"/>
            <w:tcBorders>
              <w:bottom w:val="single" w:sz="4" w:space="0" w:color="auto"/>
            </w:tcBorders>
            <w:shd w:val="clear" w:color="auto" w:fill="F2F2F2" w:themeFill="background1" w:themeFillShade="F2"/>
          </w:tcPr>
          <w:p w14:paraId="34908138" w14:textId="5B4C2709" w:rsidR="00761FCD" w:rsidRPr="003302FA" w:rsidRDefault="00761FCD" w:rsidP="00761FCD">
            <w:pPr>
              <w:spacing w:before="0" w:after="0"/>
              <w:jc w:val="right"/>
              <w:rPr>
                <w:rFonts w:eastAsia="Times New Roman" w:cstheme="majorHAnsi"/>
                <w:b/>
                <w:sz w:val="20"/>
                <w:szCs w:val="20"/>
                <w:lang w:val="en-AU" w:eastAsia="en-AU"/>
              </w:rPr>
            </w:pPr>
            <w:r w:rsidRPr="003302FA">
              <w:rPr>
                <w:rFonts w:cstheme="majorHAnsi"/>
                <w:sz w:val="20"/>
                <w:szCs w:val="20"/>
              </w:rPr>
              <w:t>18.598</w:t>
            </w:r>
          </w:p>
        </w:tc>
        <w:tc>
          <w:tcPr>
            <w:tcW w:w="543" w:type="pct"/>
            <w:tcBorders>
              <w:bottom w:val="single" w:sz="4" w:space="0" w:color="auto"/>
            </w:tcBorders>
            <w:shd w:val="clear" w:color="auto" w:fill="F2F2F2" w:themeFill="background1" w:themeFillShade="F2"/>
          </w:tcPr>
          <w:p w14:paraId="26BA1B2F" w14:textId="13826F0C" w:rsidR="00761FCD" w:rsidRPr="003302FA" w:rsidRDefault="00761FCD" w:rsidP="00761FCD">
            <w:pPr>
              <w:spacing w:before="0" w:after="0"/>
              <w:jc w:val="right"/>
              <w:rPr>
                <w:rFonts w:eastAsia="Times New Roman" w:cstheme="majorHAnsi"/>
                <w:b/>
                <w:sz w:val="20"/>
                <w:szCs w:val="20"/>
                <w:lang w:val="en-AU" w:eastAsia="en-AU"/>
              </w:rPr>
            </w:pPr>
            <w:r w:rsidRPr="003302FA">
              <w:rPr>
                <w:rFonts w:cstheme="majorHAnsi"/>
                <w:sz w:val="20"/>
                <w:szCs w:val="20"/>
              </w:rPr>
              <w:t>0.000</w:t>
            </w:r>
          </w:p>
        </w:tc>
        <w:tc>
          <w:tcPr>
            <w:tcW w:w="398" w:type="pct"/>
            <w:tcBorders>
              <w:bottom w:val="single" w:sz="4" w:space="0" w:color="auto"/>
            </w:tcBorders>
            <w:shd w:val="clear" w:color="auto" w:fill="F2F2F2" w:themeFill="background1" w:themeFillShade="F2"/>
          </w:tcPr>
          <w:p w14:paraId="4CB1ABBF" w14:textId="3DFB985E" w:rsidR="00761FCD" w:rsidRPr="003302FA" w:rsidRDefault="00761FCD" w:rsidP="00761FCD">
            <w:pPr>
              <w:spacing w:before="0" w:after="0"/>
              <w:jc w:val="right"/>
              <w:rPr>
                <w:rFonts w:eastAsia="Times New Roman" w:cstheme="majorHAnsi"/>
                <w:b/>
                <w:bCs/>
                <w:sz w:val="20"/>
                <w:szCs w:val="20"/>
                <w:lang w:val="en-AU" w:eastAsia="en-AU"/>
              </w:rPr>
            </w:pPr>
            <w:r w:rsidRPr="003302FA">
              <w:rPr>
                <w:rFonts w:eastAsia="Times New Roman" w:cstheme="majorHAnsi"/>
                <w:b/>
                <w:bCs/>
                <w:sz w:val="20"/>
                <w:szCs w:val="20"/>
                <w:lang w:val="en-AU" w:eastAsia="en-AU"/>
              </w:rPr>
              <w:t>Pearson chi-square</w:t>
            </w:r>
          </w:p>
        </w:tc>
        <w:tc>
          <w:tcPr>
            <w:tcW w:w="398" w:type="pct"/>
            <w:tcBorders>
              <w:bottom w:val="single" w:sz="4" w:space="0" w:color="auto"/>
            </w:tcBorders>
            <w:shd w:val="clear" w:color="auto" w:fill="F2F2F2" w:themeFill="background1" w:themeFillShade="F2"/>
            <w:vAlign w:val="bottom"/>
          </w:tcPr>
          <w:p w14:paraId="571697C6" w14:textId="63A34075" w:rsidR="00761FCD" w:rsidRPr="003302FA" w:rsidRDefault="00761FCD" w:rsidP="00761FCD">
            <w:pPr>
              <w:spacing w:before="0" w:after="0"/>
              <w:jc w:val="right"/>
              <w:rPr>
                <w:rFonts w:eastAsia="Times New Roman" w:cstheme="majorHAnsi"/>
                <w:bCs/>
                <w:sz w:val="20"/>
                <w:szCs w:val="20"/>
                <w:lang w:val="en-AU" w:eastAsia="en-AU"/>
              </w:rPr>
            </w:pPr>
            <w:r w:rsidRPr="003302FA">
              <w:rPr>
                <w:rFonts w:eastAsia="Times New Roman" w:cstheme="majorHAnsi"/>
                <w:bCs/>
                <w:sz w:val="20"/>
                <w:szCs w:val="20"/>
                <w:lang w:val="en-AU" w:eastAsia="en-AU"/>
              </w:rPr>
              <w:t>150.88</w:t>
            </w:r>
          </w:p>
        </w:tc>
        <w:tc>
          <w:tcPr>
            <w:tcW w:w="555" w:type="pct"/>
            <w:tcBorders>
              <w:bottom w:val="single" w:sz="4" w:space="0" w:color="auto"/>
            </w:tcBorders>
            <w:shd w:val="clear" w:color="auto" w:fill="F2F2F2" w:themeFill="background1" w:themeFillShade="F2"/>
            <w:vAlign w:val="bottom"/>
          </w:tcPr>
          <w:p w14:paraId="18C97B85" w14:textId="25EDC6A2" w:rsidR="00761FCD" w:rsidRPr="003302FA" w:rsidRDefault="00761FCD" w:rsidP="00761FCD">
            <w:pPr>
              <w:spacing w:before="0" w:after="0"/>
              <w:jc w:val="right"/>
              <w:rPr>
                <w:rFonts w:eastAsia="Times New Roman" w:cstheme="majorHAnsi"/>
                <w:bCs/>
                <w:sz w:val="20"/>
                <w:szCs w:val="20"/>
                <w:lang w:val="en-AU" w:eastAsia="en-AU"/>
              </w:rPr>
            </w:pPr>
            <w:r w:rsidRPr="003302FA">
              <w:rPr>
                <w:rFonts w:eastAsia="Times New Roman" w:cstheme="majorHAnsi"/>
                <w:bCs/>
                <w:sz w:val="20"/>
                <w:szCs w:val="20"/>
                <w:lang w:val="en-AU" w:eastAsia="en-AU"/>
              </w:rPr>
              <w:t>&lt;0.000</w:t>
            </w:r>
          </w:p>
        </w:tc>
      </w:tr>
      <w:tr w:rsidR="00761FCD" w:rsidRPr="00C141E8" w14:paraId="0F9EABA5" w14:textId="77777777" w:rsidTr="000443C3">
        <w:tc>
          <w:tcPr>
            <w:tcW w:w="563" w:type="pct"/>
            <w:tcBorders>
              <w:bottom w:val="single" w:sz="4" w:space="0" w:color="auto"/>
            </w:tcBorders>
            <w:shd w:val="clear" w:color="auto" w:fill="FFFFFF" w:themeFill="background1"/>
            <w:vAlign w:val="bottom"/>
          </w:tcPr>
          <w:p w14:paraId="0CA5B088" w14:textId="19872FEE" w:rsidR="00761FCD" w:rsidRPr="003302FA" w:rsidRDefault="00761FCD" w:rsidP="00761FCD">
            <w:pPr>
              <w:spacing w:before="0" w:after="0"/>
              <w:rPr>
                <w:rFonts w:eastAsia="Times New Roman" w:cstheme="majorHAnsi"/>
                <w:b/>
                <w:sz w:val="20"/>
                <w:szCs w:val="20"/>
                <w:lang w:val="en-AU" w:eastAsia="en-AU"/>
              </w:rPr>
            </w:pPr>
            <w:r w:rsidRPr="003302FA">
              <w:rPr>
                <w:rFonts w:eastAsia="Times New Roman" w:cstheme="majorHAnsi"/>
                <w:b/>
                <w:bCs/>
                <w:sz w:val="20"/>
                <w:szCs w:val="20"/>
                <w:lang w:val="en-AU" w:eastAsia="en-AU"/>
              </w:rPr>
              <w:t>leased entitlements</w:t>
            </w:r>
          </w:p>
        </w:tc>
        <w:tc>
          <w:tcPr>
            <w:tcW w:w="512" w:type="pct"/>
            <w:tcBorders>
              <w:bottom w:val="single" w:sz="4" w:space="0" w:color="auto"/>
            </w:tcBorders>
            <w:shd w:val="clear" w:color="auto" w:fill="FFFFFF" w:themeFill="background1"/>
          </w:tcPr>
          <w:p w14:paraId="4B720FAC" w14:textId="7F922869" w:rsidR="00761FCD" w:rsidRPr="003302FA" w:rsidRDefault="00761FCD" w:rsidP="00761FCD">
            <w:pPr>
              <w:spacing w:before="0" w:after="0"/>
              <w:jc w:val="right"/>
              <w:rPr>
                <w:rFonts w:eastAsia="Times New Roman" w:cstheme="majorHAnsi"/>
                <w:b/>
                <w:bCs/>
                <w:sz w:val="20"/>
                <w:szCs w:val="20"/>
                <w:lang w:val="en-AU" w:eastAsia="en-AU"/>
              </w:rPr>
            </w:pPr>
            <w:r w:rsidRPr="003302FA">
              <w:rPr>
                <w:rFonts w:eastAsia="Times New Roman" w:cstheme="majorHAnsi"/>
                <w:b/>
                <w:bCs/>
                <w:sz w:val="20"/>
                <w:szCs w:val="20"/>
                <w:lang w:val="en-AU" w:eastAsia="en-AU"/>
              </w:rPr>
              <w:t>Kruskal Wallis H</w:t>
            </w:r>
          </w:p>
        </w:tc>
        <w:tc>
          <w:tcPr>
            <w:tcW w:w="471" w:type="pct"/>
            <w:tcBorders>
              <w:bottom w:val="single" w:sz="4" w:space="0" w:color="auto"/>
            </w:tcBorders>
            <w:shd w:val="clear" w:color="auto" w:fill="FFFFFF" w:themeFill="background1"/>
          </w:tcPr>
          <w:p w14:paraId="71D01126" w14:textId="2F8F6892" w:rsidR="00761FCD" w:rsidRPr="003302FA" w:rsidRDefault="00761FCD" w:rsidP="00761FCD">
            <w:pPr>
              <w:spacing w:before="0" w:after="0"/>
              <w:jc w:val="right"/>
              <w:rPr>
                <w:rFonts w:eastAsia="Times New Roman" w:cstheme="majorHAnsi"/>
                <w:b/>
                <w:sz w:val="20"/>
                <w:szCs w:val="20"/>
                <w:lang w:val="en-AU" w:eastAsia="en-AU"/>
              </w:rPr>
            </w:pPr>
            <w:r w:rsidRPr="003302FA">
              <w:rPr>
                <w:rFonts w:cstheme="majorHAnsi"/>
                <w:sz w:val="20"/>
                <w:szCs w:val="20"/>
              </w:rPr>
              <w:t>0.354</w:t>
            </w:r>
          </w:p>
        </w:tc>
        <w:tc>
          <w:tcPr>
            <w:tcW w:w="517" w:type="pct"/>
            <w:tcBorders>
              <w:bottom w:val="single" w:sz="4" w:space="0" w:color="auto"/>
            </w:tcBorders>
            <w:shd w:val="clear" w:color="auto" w:fill="FFFFFF" w:themeFill="background1"/>
          </w:tcPr>
          <w:p w14:paraId="562ECC93" w14:textId="2BAB6A9A" w:rsidR="00761FCD" w:rsidRPr="003302FA" w:rsidRDefault="00761FCD" w:rsidP="00761FCD">
            <w:pPr>
              <w:spacing w:before="0" w:after="0"/>
              <w:jc w:val="right"/>
              <w:rPr>
                <w:rFonts w:eastAsia="Times New Roman" w:cstheme="majorHAnsi"/>
                <w:b/>
                <w:sz w:val="20"/>
                <w:szCs w:val="20"/>
                <w:lang w:val="en-AU" w:eastAsia="en-AU"/>
              </w:rPr>
            </w:pPr>
            <w:r w:rsidRPr="003302FA">
              <w:rPr>
                <w:rFonts w:cstheme="majorHAnsi"/>
                <w:sz w:val="20"/>
                <w:szCs w:val="20"/>
              </w:rPr>
              <w:t>0.552</w:t>
            </w:r>
          </w:p>
        </w:tc>
        <w:tc>
          <w:tcPr>
            <w:tcW w:w="521" w:type="pct"/>
            <w:tcBorders>
              <w:bottom w:val="single" w:sz="4" w:space="0" w:color="auto"/>
            </w:tcBorders>
            <w:shd w:val="clear" w:color="auto" w:fill="FFFFFF" w:themeFill="background1"/>
            <w:vAlign w:val="bottom"/>
          </w:tcPr>
          <w:p w14:paraId="5C6B0149" w14:textId="79184132" w:rsidR="00761FCD" w:rsidRPr="003302FA" w:rsidRDefault="00761FCD" w:rsidP="00761FCD">
            <w:pPr>
              <w:spacing w:before="0" w:after="0"/>
              <w:jc w:val="right"/>
              <w:rPr>
                <w:rFonts w:eastAsia="Times New Roman" w:cstheme="majorHAnsi"/>
                <w:b/>
                <w:bCs/>
                <w:sz w:val="20"/>
                <w:szCs w:val="20"/>
                <w:lang w:val="en-AU" w:eastAsia="en-AU"/>
              </w:rPr>
            </w:pPr>
            <w:r w:rsidRPr="003302FA">
              <w:rPr>
                <w:rFonts w:eastAsia="Times New Roman" w:cstheme="majorHAnsi"/>
                <w:b/>
                <w:bCs/>
                <w:sz w:val="20"/>
                <w:szCs w:val="20"/>
                <w:lang w:val="en-AU" w:eastAsia="en-AU"/>
              </w:rPr>
              <w:t>Kruskal Wallis H</w:t>
            </w:r>
          </w:p>
        </w:tc>
        <w:tc>
          <w:tcPr>
            <w:tcW w:w="522" w:type="pct"/>
            <w:tcBorders>
              <w:bottom w:val="single" w:sz="4" w:space="0" w:color="auto"/>
            </w:tcBorders>
            <w:shd w:val="clear" w:color="auto" w:fill="FFFFFF" w:themeFill="background1"/>
          </w:tcPr>
          <w:p w14:paraId="101D3E37" w14:textId="0DEACC9F" w:rsidR="00761FCD" w:rsidRPr="003302FA" w:rsidRDefault="00761FCD" w:rsidP="00761FCD">
            <w:pPr>
              <w:spacing w:before="0" w:after="0"/>
              <w:jc w:val="right"/>
              <w:rPr>
                <w:rFonts w:eastAsia="Times New Roman" w:cstheme="majorHAnsi"/>
                <w:b/>
                <w:sz w:val="20"/>
                <w:szCs w:val="20"/>
                <w:lang w:val="en-AU" w:eastAsia="en-AU"/>
              </w:rPr>
            </w:pPr>
            <w:r w:rsidRPr="003302FA">
              <w:rPr>
                <w:rFonts w:cstheme="majorHAnsi"/>
                <w:sz w:val="20"/>
                <w:szCs w:val="20"/>
              </w:rPr>
              <w:t>0.912</w:t>
            </w:r>
          </w:p>
        </w:tc>
        <w:tc>
          <w:tcPr>
            <w:tcW w:w="543" w:type="pct"/>
            <w:tcBorders>
              <w:bottom w:val="single" w:sz="4" w:space="0" w:color="auto"/>
            </w:tcBorders>
            <w:shd w:val="clear" w:color="auto" w:fill="FFFFFF" w:themeFill="background1"/>
          </w:tcPr>
          <w:p w14:paraId="4CE87EA6" w14:textId="03B89827" w:rsidR="00761FCD" w:rsidRPr="003302FA" w:rsidRDefault="00761FCD" w:rsidP="00761FCD">
            <w:pPr>
              <w:spacing w:before="0" w:after="0"/>
              <w:jc w:val="right"/>
              <w:rPr>
                <w:rFonts w:eastAsia="Times New Roman" w:cstheme="majorHAnsi"/>
                <w:b/>
                <w:sz w:val="20"/>
                <w:szCs w:val="20"/>
                <w:lang w:val="en-AU" w:eastAsia="en-AU"/>
              </w:rPr>
            </w:pPr>
            <w:r w:rsidRPr="003302FA">
              <w:rPr>
                <w:rFonts w:cstheme="majorHAnsi"/>
                <w:sz w:val="20"/>
                <w:szCs w:val="20"/>
              </w:rPr>
              <w:t>0.340</w:t>
            </w:r>
          </w:p>
        </w:tc>
        <w:tc>
          <w:tcPr>
            <w:tcW w:w="398" w:type="pct"/>
            <w:tcBorders>
              <w:bottom w:val="single" w:sz="4" w:space="0" w:color="auto"/>
            </w:tcBorders>
            <w:shd w:val="clear" w:color="auto" w:fill="FFFFFF" w:themeFill="background1"/>
          </w:tcPr>
          <w:p w14:paraId="0E4F88C4" w14:textId="78111ACC" w:rsidR="00761FCD" w:rsidRPr="003302FA" w:rsidRDefault="00761FCD" w:rsidP="00761FCD">
            <w:pPr>
              <w:spacing w:before="0" w:after="0"/>
              <w:jc w:val="right"/>
              <w:rPr>
                <w:rFonts w:eastAsia="Times New Roman" w:cstheme="majorHAnsi"/>
                <w:b/>
                <w:bCs/>
                <w:sz w:val="20"/>
                <w:szCs w:val="20"/>
                <w:lang w:val="en-AU" w:eastAsia="en-AU"/>
              </w:rPr>
            </w:pPr>
            <w:r w:rsidRPr="003302FA">
              <w:rPr>
                <w:rFonts w:eastAsia="Times New Roman" w:cstheme="majorHAnsi"/>
                <w:b/>
                <w:bCs/>
                <w:sz w:val="20"/>
                <w:szCs w:val="20"/>
                <w:lang w:val="en-AU" w:eastAsia="en-AU"/>
              </w:rPr>
              <w:t>Pearson chi-square</w:t>
            </w:r>
          </w:p>
        </w:tc>
        <w:tc>
          <w:tcPr>
            <w:tcW w:w="398" w:type="pct"/>
            <w:tcBorders>
              <w:bottom w:val="single" w:sz="4" w:space="0" w:color="auto"/>
            </w:tcBorders>
            <w:shd w:val="clear" w:color="auto" w:fill="FFFFFF" w:themeFill="background1"/>
            <w:vAlign w:val="bottom"/>
          </w:tcPr>
          <w:p w14:paraId="1C3E6E3E" w14:textId="015BE64C" w:rsidR="00761FCD" w:rsidRPr="003302FA" w:rsidRDefault="00761FCD" w:rsidP="00761FCD">
            <w:pPr>
              <w:spacing w:before="0" w:after="0"/>
              <w:jc w:val="right"/>
              <w:rPr>
                <w:rFonts w:eastAsia="Times New Roman" w:cstheme="majorHAnsi"/>
                <w:bCs/>
                <w:sz w:val="20"/>
                <w:szCs w:val="20"/>
                <w:lang w:val="en-AU" w:eastAsia="en-AU"/>
              </w:rPr>
            </w:pPr>
            <w:r w:rsidRPr="003302FA">
              <w:rPr>
                <w:rFonts w:eastAsia="Times New Roman" w:cstheme="majorHAnsi"/>
                <w:bCs/>
                <w:sz w:val="20"/>
                <w:szCs w:val="20"/>
                <w:lang w:val="en-AU" w:eastAsia="en-AU"/>
              </w:rPr>
              <w:t>28.81</w:t>
            </w:r>
          </w:p>
        </w:tc>
        <w:tc>
          <w:tcPr>
            <w:tcW w:w="555" w:type="pct"/>
            <w:tcBorders>
              <w:bottom w:val="single" w:sz="4" w:space="0" w:color="auto"/>
            </w:tcBorders>
            <w:shd w:val="clear" w:color="auto" w:fill="FFFFFF" w:themeFill="background1"/>
            <w:vAlign w:val="bottom"/>
          </w:tcPr>
          <w:p w14:paraId="22180C5A" w14:textId="7CE4406B" w:rsidR="00761FCD" w:rsidRPr="003302FA" w:rsidRDefault="00761FCD" w:rsidP="00761FCD">
            <w:pPr>
              <w:spacing w:before="0" w:after="0"/>
              <w:jc w:val="right"/>
              <w:rPr>
                <w:rFonts w:eastAsia="Times New Roman" w:cstheme="majorHAnsi"/>
                <w:bCs/>
                <w:sz w:val="20"/>
                <w:szCs w:val="20"/>
                <w:lang w:val="en-AU" w:eastAsia="en-AU"/>
              </w:rPr>
            </w:pPr>
            <w:r w:rsidRPr="003302FA">
              <w:rPr>
                <w:rFonts w:eastAsia="Times New Roman" w:cstheme="majorHAnsi"/>
                <w:bCs/>
                <w:sz w:val="20"/>
                <w:szCs w:val="20"/>
                <w:lang w:val="en-AU" w:eastAsia="en-AU"/>
              </w:rPr>
              <w:t>0.227</w:t>
            </w:r>
          </w:p>
        </w:tc>
      </w:tr>
      <w:tr w:rsidR="00761FCD" w:rsidRPr="00C141E8" w14:paraId="0A370184" w14:textId="77777777" w:rsidTr="003302FA">
        <w:tc>
          <w:tcPr>
            <w:tcW w:w="563" w:type="pct"/>
            <w:tcBorders>
              <w:bottom w:val="single" w:sz="4" w:space="0" w:color="auto"/>
            </w:tcBorders>
            <w:shd w:val="clear" w:color="auto" w:fill="FFFFFF" w:themeFill="background1"/>
            <w:vAlign w:val="bottom"/>
          </w:tcPr>
          <w:p w14:paraId="34B731DC" w14:textId="558DF720" w:rsidR="00761FCD" w:rsidRPr="003302FA" w:rsidRDefault="00761FCD" w:rsidP="00761FCD">
            <w:pPr>
              <w:spacing w:before="0" w:after="0"/>
              <w:rPr>
                <w:rFonts w:eastAsia="Times New Roman" w:cstheme="majorHAnsi"/>
                <w:b/>
                <w:sz w:val="20"/>
                <w:szCs w:val="20"/>
                <w:lang w:val="en-AU" w:eastAsia="en-AU"/>
              </w:rPr>
            </w:pPr>
            <w:r w:rsidRPr="003302FA">
              <w:rPr>
                <w:rFonts w:eastAsia="Times New Roman" w:cstheme="majorHAnsi"/>
                <w:b/>
                <w:bCs/>
                <w:sz w:val="20"/>
                <w:szCs w:val="20"/>
                <w:lang w:val="en-AU" w:eastAsia="en-AU"/>
              </w:rPr>
              <w:t>other sources</w:t>
            </w:r>
          </w:p>
        </w:tc>
        <w:tc>
          <w:tcPr>
            <w:tcW w:w="512" w:type="pct"/>
            <w:tcBorders>
              <w:bottom w:val="single" w:sz="4" w:space="0" w:color="auto"/>
            </w:tcBorders>
            <w:shd w:val="clear" w:color="auto" w:fill="FFFFFF" w:themeFill="background1"/>
          </w:tcPr>
          <w:p w14:paraId="730082CF" w14:textId="019A8C51" w:rsidR="00761FCD" w:rsidRPr="003302FA" w:rsidRDefault="00761FCD" w:rsidP="00761FCD">
            <w:pPr>
              <w:spacing w:before="0" w:after="0"/>
              <w:jc w:val="right"/>
              <w:rPr>
                <w:rFonts w:eastAsia="Times New Roman" w:cstheme="majorHAnsi"/>
                <w:b/>
                <w:bCs/>
                <w:sz w:val="20"/>
                <w:szCs w:val="20"/>
                <w:lang w:val="en-AU" w:eastAsia="en-AU"/>
              </w:rPr>
            </w:pPr>
            <w:r w:rsidRPr="003302FA">
              <w:rPr>
                <w:rFonts w:eastAsia="Times New Roman" w:cstheme="majorHAnsi"/>
                <w:b/>
                <w:bCs/>
                <w:sz w:val="20"/>
                <w:szCs w:val="20"/>
                <w:lang w:val="en-AU" w:eastAsia="en-AU"/>
              </w:rPr>
              <w:t>Kruskal Wallis H</w:t>
            </w:r>
          </w:p>
        </w:tc>
        <w:tc>
          <w:tcPr>
            <w:tcW w:w="471" w:type="pct"/>
            <w:tcBorders>
              <w:bottom w:val="single" w:sz="4" w:space="0" w:color="auto"/>
            </w:tcBorders>
            <w:shd w:val="clear" w:color="auto" w:fill="FFFFFF" w:themeFill="background1"/>
          </w:tcPr>
          <w:p w14:paraId="75A740BF" w14:textId="6A256D4F" w:rsidR="00761FCD" w:rsidRPr="003302FA" w:rsidRDefault="00761FCD" w:rsidP="00761FCD">
            <w:pPr>
              <w:spacing w:before="0" w:after="0"/>
              <w:jc w:val="right"/>
              <w:rPr>
                <w:rFonts w:eastAsia="Times New Roman" w:cstheme="majorHAnsi"/>
                <w:b/>
                <w:sz w:val="20"/>
                <w:szCs w:val="20"/>
                <w:lang w:val="en-AU" w:eastAsia="en-AU"/>
              </w:rPr>
            </w:pPr>
            <w:r w:rsidRPr="003302FA">
              <w:rPr>
                <w:rFonts w:cstheme="majorHAnsi"/>
                <w:sz w:val="20"/>
                <w:szCs w:val="20"/>
              </w:rPr>
              <w:t>2.530</w:t>
            </w:r>
          </w:p>
        </w:tc>
        <w:tc>
          <w:tcPr>
            <w:tcW w:w="517" w:type="pct"/>
            <w:tcBorders>
              <w:bottom w:val="single" w:sz="4" w:space="0" w:color="auto"/>
            </w:tcBorders>
            <w:shd w:val="clear" w:color="auto" w:fill="FFFFFF" w:themeFill="background1"/>
          </w:tcPr>
          <w:p w14:paraId="2C6BE1D7" w14:textId="38DF67F6" w:rsidR="00761FCD" w:rsidRPr="003302FA" w:rsidRDefault="00761FCD" w:rsidP="00761FCD">
            <w:pPr>
              <w:spacing w:before="0" w:after="0"/>
              <w:jc w:val="right"/>
              <w:rPr>
                <w:rFonts w:eastAsia="Times New Roman" w:cstheme="majorHAnsi"/>
                <w:b/>
                <w:sz w:val="20"/>
                <w:szCs w:val="20"/>
                <w:lang w:val="en-AU" w:eastAsia="en-AU"/>
              </w:rPr>
            </w:pPr>
            <w:r w:rsidRPr="003302FA">
              <w:rPr>
                <w:rFonts w:cstheme="majorHAnsi"/>
                <w:sz w:val="20"/>
                <w:szCs w:val="20"/>
              </w:rPr>
              <w:t>0.112</w:t>
            </w:r>
          </w:p>
        </w:tc>
        <w:tc>
          <w:tcPr>
            <w:tcW w:w="521" w:type="pct"/>
            <w:tcBorders>
              <w:bottom w:val="single" w:sz="4" w:space="0" w:color="auto"/>
            </w:tcBorders>
            <w:shd w:val="clear" w:color="auto" w:fill="FFFFFF" w:themeFill="background1"/>
            <w:vAlign w:val="bottom"/>
          </w:tcPr>
          <w:p w14:paraId="41C3B1B9" w14:textId="30DE4945" w:rsidR="00761FCD" w:rsidRPr="003302FA" w:rsidRDefault="00761FCD" w:rsidP="00761FCD">
            <w:pPr>
              <w:spacing w:before="0" w:after="0"/>
              <w:jc w:val="right"/>
              <w:rPr>
                <w:rFonts w:eastAsia="Times New Roman" w:cstheme="majorHAnsi"/>
                <w:b/>
                <w:bCs/>
                <w:sz w:val="20"/>
                <w:szCs w:val="20"/>
                <w:lang w:val="en-AU" w:eastAsia="en-AU"/>
              </w:rPr>
            </w:pPr>
            <w:r w:rsidRPr="003302FA">
              <w:rPr>
                <w:rFonts w:eastAsia="Times New Roman" w:cstheme="majorHAnsi"/>
                <w:b/>
                <w:bCs/>
                <w:sz w:val="20"/>
                <w:szCs w:val="20"/>
                <w:lang w:val="en-AU" w:eastAsia="en-AU"/>
              </w:rPr>
              <w:t>Kruskal Wallis H</w:t>
            </w:r>
          </w:p>
        </w:tc>
        <w:tc>
          <w:tcPr>
            <w:tcW w:w="522" w:type="pct"/>
            <w:tcBorders>
              <w:bottom w:val="single" w:sz="4" w:space="0" w:color="auto"/>
            </w:tcBorders>
            <w:shd w:val="clear" w:color="auto" w:fill="FFFFFF" w:themeFill="background1"/>
          </w:tcPr>
          <w:p w14:paraId="0B85DE07" w14:textId="5BB1BFF9" w:rsidR="00761FCD" w:rsidRPr="003302FA" w:rsidRDefault="00761FCD" w:rsidP="00761FCD">
            <w:pPr>
              <w:spacing w:before="0" w:after="0"/>
              <w:jc w:val="right"/>
              <w:rPr>
                <w:rFonts w:eastAsia="Times New Roman" w:cstheme="majorHAnsi"/>
                <w:b/>
                <w:sz w:val="20"/>
                <w:szCs w:val="20"/>
                <w:lang w:val="en-AU" w:eastAsia="en-AU"/>
              </w:rPr>
            </w:pPr>
            <w:r w:rsidRPr="003302FA">
              <w:rPr>
                <w:rFonts w:cstheme="majorHAnsi"/>
                <w:sz w:val="20"/>
                <w:szCs w:val="20"/>
              </w:rPr>
              <w:t>1.703</w:t>
            </w:r>
          </w:p>
        </w:tc>
        <w:tc>
          <w:tcPr>
            <w:tcW w:w="543" w:type="pct"/>
            <w:tcBorders>
              <w:bottom w:val="single" w:sz="4" w:space="0" w:color="auto"/>
            </w:tcBorders>
            <w:shd w:val="clear" w:color="auto" w:fill="FFFFFF" w:themeFill="background1"/>
          </w:tcPr>
          <w:p w14:paraId="29A36186" w14:textId="4D1E88F3" w:rsidR="00761FCD" w:rsidRPr="003302FA" w:rsidRDefault="00761FCD" w:rsidP="00761FCD">
            <w:pPr>
              <w:spacing w:before="0" w:after="0"/>
              <w:jc w:val="right"/>
              <w:rPr>
                <w:rFonts w:eastAsia="Times New Roman" w:cstheme="majorHAnsi"/>
                <w:b/>
                <w:sz w:val="20"/>
                <w:szCs w:val="20"/>
                <w:lang w:val="en-AU" w:eastAsia="en-AU"/>
              </w:rPr>
            </w:pPr>
            <w:r w:rsidRPr="003302FA">
              <w:rPr>
                <w:rFonts w:cstheme="majorHAnsi"/>
                <w:sz w:val="20"/>
                <w:szCs w:val="20"/>
              </w:rPr>
              <w:t>0.192</w:t>
            </w:r>
          </w:p>
        </w:tc>
        <w:tc>
          <w:tcPr>
            <w:tcW w:w="398" w:type="pct"/>
            <w:tcBorders>
              <w:bottom w:val="single" w:sz="4" w:space="0" w:color="auto"/>
            </w:tcBorders>
            <w:shd w:val="clear" w:color="auto" w:fill="F2F2F2" w:themeFill="background1" w:themeFillShade="F2"/>
          </w:tcPr>
          <w:p w14:paraId="7BE1273F" w14:textId="433DFD58" w:rsidR="00761FCD" w:rsidRPr="003302FA" w:rsidRDefault="00761FCD" w:rsidP="00761FCD">
            <w:pPr>
              <w:spacing w:before="0" w:after="0"/>
              <w:jc w:val="right"/>
              <w:rPr>
                <w:rFonts w:eastAsia="Times New Roman" w:cstheme="majorHAnsi"/>
                <w:b/>
                <w:bCs/>
                <w:sz w:val="20"/>
                <w:szCs w:val="20"/>
                <w:lang w:val="en-AU" w:eastAsia="en-AU"/>
              </w:rPr>
            </w:pPr>
            <w:r w:rsidRPr="003302FA">
              <w:rPr>
                <w:rFonts w:eastAsia="Times New Roman" w:cstheme="majorHAnsi"/>
                <w:b/>
                <w:bCs/>
                <w:sz w:val="20"/>
                <w:szCs w:val="20"/>
                <w:lang w:val="en-AU" w:eastAsia="en-AU"/>
              </w:rPr>
              <w:t>Pearson chi-square</w:t>
            </w:r>
          </w:p>
        </w:tc>
        <w:tc>
          <w:tcPr>
            <w:tcW w:w="398" w:type="pct"/>
            <w:tcBorders>
              <w:bottom w:val="single" w:sz="4" w:space="0" w:color="auto"/>
            </w:tcBorders>
            <w:shd w:val="clear" w:color="auto" w:fill="F2F2F2" w:themeFill="background1" w:themeFillShade="F2"/>
            <w:vAlign w:val="bottom"/>
          </w:tcPr>
          <w:p w14:paraId="07AB865D" w14:textId="188A2963" w:rsidR="00761FCD" w:rsidRPr="003302FA" w:rsidRDefault="00761FCD" w:rsidP="00761FCD">
            <w:pPr>
              <w:spacing w:before="0" w:after="0"/>
              <w:jc w:val="right"/>
              <w:rPr>
                <w:rFonts w:eastAsia="Times New Roman" w:cstheme="majorHAnsi"/>
                <w:bCs/>
                <w:sz w:val="20"/>
                <w:szCs w:val="20"/>
                <w:lang w:val="en-AU" w:eastAsia="en-AU"/>
              </w:rPr>
            </w:pPr>
            <w:r w:rsidRPr="003302FA">
              <w:rPr>
                <w:rFonts w:eastAsia="Times New Roman" w:cstheme="majorHAnsi"/>
                <w:bCs/>
                <w:sz w:val="20"/>
                <w:szCs w:val="20"/>
                <w:lang w:val="en-AU" w:eastAsia="en-AU"/>
              </w:rPr>
              <w:t>66.33</w:t>
            </w:r>
          </w:p>
        </w:tc>
        <w:tc>
          <w:tcPr>
            <w:tcW w:w="555" w:type="pct"/>
            <w:tcBorders>
              <w:bottom w:val="single" w:sz="4" w:space="0" w:color="auto"/>
            </w:tcBorders>
            <w:shd w:val="clear" w:color="auto" w:fill="F2F2F2" w:themeFill="background1" w:themeFillShade="F2"/>
            <w:vAlign w:val="bottom"/>
          </w:tcPr>
          <w:p w14:paraId="5A4E559B" w14:textId="30A783F4" w:rsidR="00761FCD" w:rsidRPr="003302FA" w:rsidRDefault="00761FCD" w:rsidP="00761FCD">
            <w:pPr>
              <w:spacing w:before="0" w:after="0"/>
              <w:jc w:val="right"/>
              <w:rPr>
                <w:rFonts w:eastAsia="Times New Roman" w:cstheme="majorHAnsi"/>
                <w:bCs/>
                <w:sz w:val="20"/>
                <w:szCs w:val="20"/>
                <w:lang w:val="en-AU" w:eastAsia="en-AU"/>
              </w:rPr>
            </w:pPr>
            <w:r w:rsidRPr="003302FA">
              <w:rPr>
                <w:rFonts w:eastAsia="Times New Roman" w:cstheme="majorHAnsi"/>
                <w:bCs/>
                <w:sz w:val="20"/>
                <w:szCs w:val="20"/>
                <w:lang w:val="en-AU" w:eastAsia="en-AU"/>
              </w:rPr>
              <w:t>&lt;0.000</w:t>
            </w:r>
          </w:p>
        </w:tc>
      </w:tr>
    </w:tbl>
    <w:p w14:paraId="08367445" w14:textId="77777777" w:rsidR="001640E7" w:rsidRPr="00396071" w:rsidRDefault="001640E7" w:rsidP="001640E7">
      <w:pPr>
        <w:pStyle w:val="Caption"/>
        <w:keepNext/>
        <w:spacing w:after="0"/>
        <w:rPr>
          <w:sz w:val="10"/>
        </w:rPr>
      </w:pPr>
    </w:p>
    <w:p w14:paraId="324430DF" w14:textId="77777777" w:rsidR="003302FA" w:rsidRDefault="003302FA" w:rsidP="001640E7">
      <w:pPr>
        <w:pStyle w:val="Caption"/>
        <w:keepNext/>
        <w:spacing w:after="0"/>
      </w:pPr>
    </w:p>
    <w:p w14:paraId="2C172554" w14:textId="2B113F1B" w:rsidR="001640E7" w:rsidRDefault="001640E7" w:rsidP="001640E7">
      <w:pPr>
        <w:pStyle w:val="Caption"/>
        <w:keepNext/>
        <w:spacing w:after="0"/>
      </w:pPr>
      <w:r w:rsidRPr="00ED1A81">
        <w:t xml:space="preserve">Table </w:t>
      </w:r>
      <w:r w:rsidR="00E86A31">
        <w:t>A</w:t>
      </w:r>
      <w:r w:rsidR="00AD4DA3">
        <w:t>10</w:t>
      </w:r>
      <w:r>
        <w:t xml:space="preserve"> Ownership and purchase of irrigation water: use of entitlements and market purchase by participation in irrigation modernisation activity</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751"/>
        <w:gridCol w:w="2038"/>
        <w:gridCol w:w="2038"/>
        <w:gridCol w:w="2043"/>
        <w:gridCol w:w="2032"/>
        <w:gridCol w:w="2032"/>
        <w:gridCol w:w="2024"/>
      </w:tblGrid>
      <w:tr w:rsidR="00106124" w:rsidRPr="00565639" w14:paraId="1F2630D3" w14:textId="77777777" w:rsidTr="00106124">
        <w:tc>
          <w:tcPr>
            <w:tcW w:w="627" w:type="pct"/>
            <w:vMerge w:val="restart"/>
            <w:shd w:val="clear" w:color="auto" w:fill="D9D9D9" w:themeFill="background1" w:themeFillShade="D9"/>
          </w:tcPr>
          <w:p w14:paraId="15B76FAD" w14:textId="77777777" w:rsidR="00106124" w:rsidRPr="003302FA" w:rsidRDefault="00106124" w:rsidP="00106124">
            <w:pPr>
              <w:spacing w:before="0" w:after="0"/>
              <w:rPr>
                <w:rFonts w:eastAsia="Times New Roman" w:cstheme="majorHAnsi"/>
                <w:b/>
                <w:sz w:val="20"/>
                <w:szCs w:val="20"/>
                <w:lang w:val="en-AU" w:eastAsia="en-AU"/>
              </w:rPr>
            </w:pPr>
            <w:r w:rsidRPr="003302FA">
              <w:rPr>
                <w:rFonts w:eastAsia="Times New Roman" w:cstheme="majorHAnsi"/>
                <w:b/>
                <w:sz w:val="20"/>
                <w:szCs w:val="20"/>
                <w:lang w:val="en-AU" w:eastAsia="en-AU"/>
              </w:rPr>
              <w:t>% 2017-18 irrigation water from…</w:t>
            </w:r>
          </w:p>
          <w:p w14:paraId="0644D676" w14:textId="36166F45" w:rsidR="00106124" w:rsidRPr="003302FA" w:rsidRDefault="00106124" w:rsidP="00106124">
            <w:pPr>
              <w:spacing w:before="0" w:after="0"/>
              <w:rPr>
                <w:rFonts w:eastAsia="Times New Roman" w:cstheme="majorHAnsi"/>
                <w:b/>
                <w:sz w:val="20"/>
                <w:szCs w:val="20"/>
                <w:lang w:val="en-AU" w:eastAsia="en-AU"/>
              </w:rPr>
            </w:pPr>
          </w:p>
        </w:tc>
        <w:tc>
          <w:tcPr>
            <w:tcW w:w="2192" w:type="pct"/>
            <w:gridSpan w:val="3"/>
            <w:shd w:val="clear" w:color="000000" w:fill="D9D9D9"/>
            <w:vAlign w:val="bottom"/>
          </w:tcPr>
          <w:p w14:paraId="7DC5D96F" w14:textId="75B600EE" w:rsidR="00106124" w:rsidRPr="003302FA" w:rsidRDefault="00106124" w:rsidP="00106124">
            <w:pPr>
              <w:spacing w:before="0" w:after="0"/>
              <w:rPr>
                <w:rFonts w:eastAsia="Times New Roman" w:cstheme="majorHAnsi"/>
                <w:b/>
                <w:bCs/>
                <w:sz w:val="20"/>
                <w:szCs w:val="20"/>
                <w:lang w:val="en-AU" w:eastAsia="en-AU"/>
              </w:rPr>
            </w:pPr>
            <w:r w:rsidRPr="003302FA">
              <w:rPr>
                <w:rFonts w:cstheme="majorHAnsi"/>
                <w:b/>
                <w:sz w:val="20"/>
                <w:szCs w:val="20"/>
              </w:rPr>
              <w:t>Modernisation of on-farm irrigation infrastructure since 2008</w:t>
            </w:r>
          </w:p>
        </w:tc>
        <w:tc>
          <w:tcPr>
            <w:tcW w:w="2181" w:type="pct"/>
            <w:gridSpan w:val="3"/>
            <w:shd w:val="clear" w:color="000000" w:fill="D9D9D9"/>
            <w:vAlign w:val="bottom"/>
          </w:tcPr>
          <w:p w14:paraId="19E43361" w14:textId="624EB42D" w:rsidR="00106124" w:rsidRPr="003302FA" w:rsidRDefault="00106124" w:rsidP="00106124">
            <w:pPr>
              <w:spacing w:before="0" w:after="0"/>
              <w:rPr>
                <w:rFonts w:eastAsia="Times New Roman" w:cstheme="majorHAnsi"/>
                <w:b/>
                <w:bCs/>
                <w:sz w:val="20"/>
                <w:szCs w:val="20"/>
                <w:lang w:val="en-AU" w:eastAsia="en-AU"/>
              </w:rPr>
            </w:pPr>
            <w:r w:rsidRPr="003302FA">
              <w:rPr>
                <w:rFonts w:cstheme="majorHAnsi"/>
                <w:b/>
                <w:sz w:val="20"/>
                <w:szCs w:val="20"/>
              </w:rPr>
              <w:t>Proportion of on-farm irrigation infrastructure modernised since 2013</w:t>
            </w:r>
          </w:p>
        </w:tc>
      </w:tr>
      <w:tr w:rsidR="00106124" w:rsidRPr="00565639" w14:paraId="413C3A98" w14:textId="77777777" w:rsidTr="00106124">
        <w:tc>
          <w:tcPr>
            <w:tcW w:w="627" w:type="pct"/>
            <w:vMerge/>
            <w:tcBorders>
              <w:bottom w:val="single" w:sz="4" w:space="0" w:color="auto"/>
            </w:tcBorders>
            <w:shd w:val="clear" w:color="auto" w:fill="D9D9D9" w:themeFill="background1" w:themeFillShade="D9"/>
            <w:vAlign w:val="bottom"/>
            <w:hideMark/>
          </w:tcPr>
          <w:p w14:paraId="0694E8B7" w14:textId="77777777" w:rsidR="00106124" w:rsidRPr="003302FA" w:rsidRDefault="00106124" w:rsidP="00106124">
            <w:pPr>
              <w:spacing w:before="0" w:after="0"/>
              <w:rPr>
                <w:rFonts w:eastAsia="Times New Roman" w:cstheme="majorHAnsi"/>
                <w:b/>
                <w:sz w:val="20"/>
                <w:szCs w:val="20"/>
                <w:lang w:val="en-AU" w:eastAsia="en-AU"/>
              </w:rPr>
            </w:pPr>
          </w:p>
        </w:tc>
        <w:tc>
          <w:tcPr>
            <w:tcW w:w="730" w:type="pct"/>
            <w:tcBorders>
              <w:bottom w:val="single" w:sz="4" w:space="0" w:color="auto"/>
            </w:tcBorders>
            <w:shd w:val="clear" w:color="000000" w:fill="D9D9D9"/>
            <w:vAlign w:val="bottom"/>
          </w:tcPr>
          <w:p w14:paraId="153B46E5" w14:textId="00631D29" w:rsidR="00106124" w:rsidRPr="003302FA" w:rsidRDefault="00106124" w:rsidP="00106124">
            <w:pPr>
              <w:spacing w:before="0" w:after="0"/>
              <w:rPr>
                <w:rFonts w:eastAsia="Times New Roman" w:cstheme="majorHAnsi"/>
                <w:b/>
                <w:bCs/>
                <w:sz w:val="20"/>
                <w:szCs w:val="20"/>
                <w:lang w:val="en-AU" w:eastAsia="en-AU"/>
              </w:rPr>
            </w:pPr>
            <w:r w:rsidRPr="003302FA">
              <w:rPr>
                <w:rFonts w:eastAsia="Times New Roman" w:cstheme="majorHAnsi"/>
                <w:b/>
                <w:bCs/>
                <w:sz w:val="20"/>
                <w:szCs w:val="20"/>
                <w:lang w:val="en-AU" w:eastAsia="en-AU"/>
              </w:rPr>
              <w:t>Test</w:t>
            </w:r>
          </w:p>
        </w:tc>
        <w:tc>
          <w:tcPr>
            <w:tcW w:w="730" w:type="pct"/>
            <w:tcBorders>
              <w:bottom w:val="single" w:sz="4" w:space="0" w:color="auto"/>
            </w:tcBorders>
            <w:shd w:val="clear" w:color="000000" w:fill="D9D9D9"/>
            <w:vAlign w:val="bottom"/>
          </w:tcPr>
          <w:p w14:paraId="05575A4B" w14:textId="75625634" w:rsidR="00106124" w:rsidRPr="003302FA" w:rsidRDefault="00106124" w:rsidP="00106124">
            <w:pPr>
              <w:spacing w:before="0" w:after="0"/>
              <w:rPr>
                <w:rFonts w:eastAsia="Times New Roman" w:cstheme="majorHAnsi"/>
                <w:b/>
                <w:bCs/>
                <w:sz w:val="20"/>
                <w:szCs w:val="20"/>
                <w:lang w:val="en-AU" w:eastAsia="en-AU"/>
              </w:rPr>
            </w:pPr>
            <w:r w:rsidRPr="003302FA">
              <w:rPr>
                <w:rFonts w:eastAsia="Times New Roman" w:cstheme="majorHAnsi"/>
                <w:b/>
                <w:sz w:val="20"/>
                <w:szCs w:val="20"/>
                <w:lang w:val="en-AU" w:eastAsia="en-AU"/>
              </w:rPr>
              <w:t>Effect size</w:t>
            </w:r>
          </w:p>
        </w:tc>
        <w:tc>
          <w:tcPr>
            <w:tcW w:w="732" w:type="pct"/>
            <w:tcBorders>
              <w:bottom w:val="single" w:sz="4" w:space="0" w:color="auto"/>
            </w:tcBorders>
            <w:shd w:val="clear" w:color="000000" w:fill="D9D9D9"/>
            <w:vAlign w:val="bottom"/>
          </w:tcPr>
          <w:p w14:paraId="11300261" w14:textId="5891FE74" w:rsidR="00106124" w:rsidRPr="003302FA" w:rsidRDefault="00106124" w:rsidP="00106124">
            <w:pPr>
              <w:spacing w:before="0" w:after="0"/>
              <w:rPr>
                <w:rFonts w:eastAsia="Times New Roman" w:cstheme="majorHAnsi"/>
                <w:b/>
                <w:bCs/>
                <w:sz w:val="20"/>
                <w:szCs w:val="20"/>
                <w:lang w:val="en-AU" w:eastAsia="en-AU"/>
              </w:rPr>
            </w:pPr>
            <w:r w:rsidRPr="003302FA">
              <w:rPr>
                <w:rFonts w:eastAsia="Times New Roman" w:cstheme="majorHAnsi"/>
                <w:b/>
                <w:bCs/>
                <w:sz w:val="20"/>
                <w:szCs w:val="20"/>
                <w:lang w:val="en-AU" w:eastAsia="en-AU"/>
              </w:rPr>
              <w:t>p-value</w:t>
            </w:r>
          </w:p>
        </w:tc>
        <w:tc>
          <w:tcPr>
            <w:tcW w:w="728" w:type="pct"/>
            <w:tcBorders>
              <w:bottom w:val="single" w:sz="4" w:space="0" w:color="auto"/>
            </w:tcBorders>
            <w:shd w:val="clear" w:color="000000" w:fill="D9D9D9"/>
            <w:vAlign w:val="bottom"/>
          </w:tcPr>
          <w:p w14:paraId="226B1A44" w14:textId="02ACF4AF" w:rsidR="00106124" w:rsidRPr="003302FA" w:rsidRDefault="00787219" w:rsidP="00106124">
            <w:pPr>
              <w:spacing w:before="0" w:after="0"/>
              <w:rPr>
                <w:rFonts w:eastAsia="Times New Roman" w:cstheme="majorHAnsi"/>
                <w:b/>
                <w:bCs/>
                <w:sz w:val="20"/>
                <w:szCs w:val="20"/>
                <w:lang w:val="en-AU" w:eastAsia="en-AU"/>
              </w:rPr>
            </w:pPr>
            <w:r w:rsidRPr="003302FA">
              <w:rPr>
                <w:rFonts w:eastAsia="Times New Roman" w:cstheme="majorHAnsi"/>
                <w:b/>
                <w:bCs/>
                <w:sz w:val="20"/>
                <w:szCs w:val="20"/>
                <w:lang w:val="en-AU" w:eastAsia="en-AU"/>
              </w:rPr>
              <w:t>Test</w:t>
            </w:r>
          </w:p>
        </w:tc>
        <w:tc>
          <w:tcPr>
            <w:tcW w:w="728" w:type="pct"/>
            <w:tcBorders>
              <w:bottom w:val="single" w:sz="4" w:space="0" w:color="auto"/>
            </w:tcBorders>
            <w:shd w:val="clear" w:color="000000" w:fill="D9D9D9"/>
            <w:vAlign w:val="bottom"/>
          </w:tcPr>
          <w:p w14:paraId="0D1A9636" w14:textId="7172C631" w:rsidR="00106124" w:rsidRPr="003302FA" w:rsidRDefault="00787219" w:rsidP="00106124">
            <w:pPr>
              <w:spacing w:before="0" w:after="0"/>
              <w:rPr>
                <w:rFonts w:eastAsia="Times New Roman" w:cstheme="majorHAnsi"/>
                <w:b/>
                <w:bCs/>
                <w:sz w:val="20"/>
                <w:szCs w:val="20"/>
                <w:lang w:val="en-AU" w:eastAsia="en-AU"/>
              </w:rPr>
            </w:pPr>
            <w:r w:rsidRPr="003302FA">
              <w:rPr>
                <w:rFonts w:eastAsia="Times New Roman" w:cstheme="majorHAnsi"/>
                <w:b/>
                <w:sz w:val="20"/>
                <w:szCs w:val="20"/>
                <w:lang w:val="en-AU" w:eastAsia="en-AU"/>
              </w:rPr>
              <w:t>Effect size</w:t>
            </w:r>
          </w:p>
        </w:tc>
        <w:tc>
          <w:tcPr>
            <w:tcW w:w="725" w:type="pct"/>
            <w:tcBorders>
              <w:bottom w:val="single" w:sz="4" w:space="0" w:color="auto"/>
            </w:tcBorders>
            <w:shd w:val="clear" w:color="000000" w:fill="D9D9D9"/>
            <w:vAlign w:val="bottom"/>
            <w:hideMark/>
          </w:tcPr>
          <w:p w14:paraId="19B05813" w14:textId="15AB812D" w:rsidR="00106124" w:rsidRPr="003302FA" w:rsidRDefault="00106124" w:rsidP="00106124">
            <w:pPr>
              <w:spacing w:before="0" w:after="0"/>
              <w:rPr>
                <w:rFonts w:eastAsia="Times New Roman" w:cstheme="majorHAnsi"/>
                <w:b/>
                <w:bCs/>
                <w:sz w:val="20"/>
                <w:szCs w:val="20"/>
                <w:lang w:val="en-AU" w:eastAsia="en-AU"/>
              </w:rPr>
            </w:pPr>
            <w:r w:rsidRPr="003302FA">
              <w:rPr>
                <w:rFonts w:eastAsia="Times New Roman" w:cstheme="majorHAnsi"/>
                <w:b/>
                <w:sz w:val="20"/>
                <w:szCs w:val="20"/>
                <w:lang w:val="en-AU" w:eastAsia="en-AU"/>
              </w:rPr>
              <w:t>p-value</w:t>
            </w:r>
          </w:p>
        </w:tc>
      </w:tr>
      <w:tr w:rsidR="007776AB" w:rsidRPr="00C141E8" w14:paraId="32162B41" w14:textId="77777777" w:rsidTr="003302FA">
        <w:tc>
          <w:tcPr>
            <w:tcW w:w="627" w:type="pct"/>
            <w:tcBorders>
              <w:top w:val="nil"/>
            </w:tcBorders>
            <w:shd w:val="clear" w:color="auto" w:fill="FFFFFF" w:themeFill="background1"/>
            <w:vAlign w:val="bottom"/>
          </w:tcPr>
          <w:p w14:paraId="3E5EFB36" w14:textId="0321B78E" w:rsidR="007776AB" w:rsidRPr="003302FA" w:rsidRDefault="007776AB" w:rsidP="007776AB">
            <w:pPr>
              <w:spacing w:before="0" w:after="0"/>
              <w:rPr>
                <w:rFonts w:eastAsia="Times New Roman" w:cstheme="majorHAnsi"/>
                <w:b/>
                <w:sz w:val="20"/>
                <w:szCs w:val="20"/>
                <w:lang w:val="en-AU" w:eastAsia="en-AU"/>
              </w:rPr>
            </w:pPr>
            <w:r w:rsidRPr="003302FA">
              <w:rPr>
                <w:rFonts w:eastAsia="Times New Roman" w:cstheme="majorHAnsi"/>
                <w:b/>
                <w:sz w:val="20"/>
                <w:szCs w:val="20"/>
                <w:lang w:val="en-AU" w:eastAsia="en-AU"/>
              </w:rPr>
              <w:t>owned entitlements</w:t>
            </w:r>
          </w:p>
        </w:tc>
        <w:tc>
          <w:tcPr>
            <w:tcW w:w="730" w:type="pct"/>
            <w:tcBorders>
              <w:top w:val="nil"/>
            </w:tcBorders>
            <w:shd w:val="clear" w:color="auto" w:fill="F2F2F2" w:themeFill="background1" w:themeFillShade="F2"/>
            <w:vAlign w:val="bottom"/>
          </w:tcPr>
          <w:p w14:paraId="02EBE2C5" w14:textId="385FEF01" w:rsidR="007776AB" w:rsidRPr="003302FA" w:rsidRDefault="007776AB" w:rsidP="007776AB">
            <w:pPr>
              <w:spacing w:before="0" w:after="0"/>
              <w:jc w:val="right"/>
              <w:rPr>
                <w:rFonts w:cstheme="majorHAnsi"/>
                <w:color w:val="000000"/>
                <w:sz w:val="20"/>
                <w:szCs w:val="20"/>
              </w:rPr>
            </w:pPr>
            <w:r w:rsidRPr="003302FA">
              <w:rPr>
                <w:rFonts w:eastAsia="Times New Roman" w:cstheme="majorHAnsi"/>
                <w:sz w:val="20"/>
                <w:szCs w:val="20"/>
                <w:lang w:val="en-AU" w:eastAsia="en-AU"/>
              </w:rPr>
              <w:t>Pearson chi-square</w:t>
            </w:r>
          </w:p>
        </w:tc>
        <w:tc>
          <w:tcPr>
            <w:tcW w:w="730" w:type="pct"/>
            <w:tcBorders>
              <w:top w:val="nil"/>
            </w:tcBorders>
            <w:shd w:val="clear" w:color="auto" w:fill="F2F2F2" w:themeFill="background1" w:themeFillShade="F2"/>
          </w:tcPr>
          <w:p w14:paraId="5AFAC6A6" w14:textId="083364B4" w:rsidR="007776AB" w:rsidRPr="003302FA" w:rsidRDefault="007776AB" w:rsidP="007776AB">
            <w:pPr>
              <w:spacing w:before="0" w:after="0"/>
              <w:jc w:val="right"/>
              <w:rPr>
                <w:rFonts w:cstheme="majorHAnsi"/>
                <w:color w:val="000000"/>
                <w:sz w:val="20"/>
                <w:szCs w:val="20"/>
              </w:rPr>
            </w:pPr>
            <w:r w:rsidRPr="003302FA">
              <w:rPr>
                <w:rFonts w:cstheme="majorHAnsi"/>
                <w:color w:val="000000"/>
                <w:sz w:val="20"/>
                <w:szCs w:val="20"/>
              </w:rPr>
              <w:t>20.04</w:t>
            </w:r>
          </w:p>
        </w:tc>
        <w:tc>
          <w:tcPr>
            <w:tcW w:w="732" w:type="pct"/>
            <w:tcBorders>
              <w:top w:val="nil"/>
            </w:tcBorders>
            <w:shd w:val="clear" w:color="auto" w:fill="F2F2F2" w:themeFill="background1" w:themeFillShade="F2"/>
          </w:tcPr>
          <w:p w14:paraId="52EBBBD9" w14:textId="51AC6FA1" w:rsidR="007776AB" w:rsidRPr="003302FA" w:rsidRDefault="007776AB" w:rsidP="007776AB">
            <w:pPr>
              <w:spacing w:before="0" w:after="0"/>
              <w:jc w:val="right"/>
              <w:rPr>
                <w:rFonts w:cstheme="majorHAnsi"/>
                <w:color w:val="000000"/>
                <w:sz w:val="20"/>
                <w:szCs w:val="20"/>
              </w:rPr>
            </w:pPr>
            <w:r w:rsidRPr="003302FA">
              <w:rPr>
                <w:rFonts w:cstheme="majorHAnsi"/>
                <w:color w:val="000000"/>
                <w:sz w:val="20"/>
                <w:szCs w:val="20"/>
              </w:rPr>
              <w:t>0.01</w:t>
            </w:r>
          </w:p>
        </w:tc>
        <w:tc>
          <w:tcPr>
            <w:tcW w:w="728" w:type="pct"/>
            <w:tcBorders>
              <w:top w:val="nil"/>
            </w:tcBorders>
          </w:tcPr>
          <w:p w14:paraId="1CA1A3CA" w14:textId="1581EF57" w:rsidR="007776AB" w:rsidRPr="003302FA" w:rsidRDefault="007776AB" w:rsidP="007776AB">
            <w:pPr>
              <w:spacing w:before="0" w:after="0"/>
              <w:jc w:val="center"/>
              <w:rPr>
                <w:rFonts w:cstheme="majorHAnsi"/>
                <w:color w:val="000000"/>
                <w:sz w:val="20"/>
                <w:szCs w:val="20"/>
              </w:rPr>
            </w:pPr>
            <w:r w:rsidRPr="003302FA">
              <w:rPr>
                <w:rFonts w:cstheme="majorHAnsi"/>
                <w:color w:val="000000"/>
                <w:sz w:val="20"/>
                <w:szCs w:val="20"/>
              </w:rPr>
              <w:t>Spearman’s Rho</w:t>
            </w:r>
          </w:p>
        </w:tc>
        <w:tc>
          <w:tcPr>
            <w:tcW w:w="728" w:type="pct"/>
            <w:tcBorders>
              <w:top w:val="nil"/>
            </w:tcBorders>
          </w:tcPr>
          <w:p w14:paraId="1C01C702" w14:textId="46221DBF" w:rsidR="007776AB" w:rsidRPr="003302FA" w:rsidRDefault="007776AB" w:rsidP="007776AB">
            <w:pPr>
              <w:spacing w:before="0" w:after="0"/>
              <w:jc w:val="right"/>
              <w:rPr>
                <w:rFonts w:cstheme="majorHAnsi"/>
                <w:sz w:val="20"/>
                <w:szCs w:val="20"/>
              </w:rPr>
            </w:pPr>
            <w:r w:rsidRPr="003302FA">
              <w:rPr>
                <w:rFonts w:cstheme="majorHAnsi"/>
                <w:sz w:val="20"/>
                <w:szCs w:val="20"/>
              </w:rPr>
              <w:t>-0.025</w:t>
            </w:r>
          </w:p>
        </w:tc>
        <w:tc>
          <w:tcPr>
            <w:tcW w:w="725" w:type="pct"/>
            <w:tcBorders>
              <w:top w:val="nil"/>
            </w:tcBorders>
            <w:shd w:val="clear" w:color="auto" w:fill="auto"/>
            <w:noWrap/>
          </w:tcPr>
          <w:p w14:paraId="5CD81118" w14:textId="25DBEFF2" w:rsidR="007776AB" w:rsidRPr="003302FA" w:rsidRDefault="007776AB" w:rsidP="007776AB">
            <w:pPr>
              <w:spacing w:before="0" w:after="0"/>
              <w:jc w:val="right"/>
              <w:rPr>
                <w:rFonts w:eastAsia="Times New Roman" w:cstheme="majorHAnsi"/>
                <w:sz w:val="20"/>
                <w:szCs w:val="20"/>
                <w:lang w:val="en-AU" w:eastAsia="en-AU"/>
              </w:rPr>
            </w:pPr>
            <w:r w:rsidRPr="003302FA">
              <w:rPr>
                <w:rFonts w:cstheme="majorHAnsi"/>
                <w:sz w:val="20"/>
                <w:szCs w:val="20"/>
              </w:rPr>
              <w:t>0.671</w:t>
            </w:r>
          </w:p>
        </w:tc>
      </w:tr>
      <w:tr w:rsidR="007776AB" w:rsidRPr="00C141E8" w14:paraId="636CFC2B" w14:textId="77777777" w:rsidTr="003302FA">
        <w:tc>
          <w:tcPr>
            <w:tcW w:w="627" w:type="pct"/>
            <w:shd w:val="clear" w:color="auto" w:fill="FFFFFF" w:themeFill="background1"/>
            <w:vAlign w:val="bottom"/>
          </w:tcPr>
          <w:p w14:paraId="10153226" w14:textId="6496317A" w:rsidR="007776AB" w:rsidRPr="003302FA" w:rsidRDefault="007776AB" w:rsidP="007776AB">
            <w:pPr>
              <w:spacing w:before="0" w:after="0"/>
              <w:rPr>
                <w:rFonts w:eastAsia="Times New Roman" w:cstheme="majorHAnsi"/>
                <w:b/>
                <w:sz w:val="20"/>
                <w:szCs w:val="20"/>
                <w:lang w:val="en-AU" w:eastAsia="en-AU"/>
              </w:rPr>
            </w:pPr>
            <w:r w:rsidRPr="003302FA">
              <w:rPr>
                <w:rFonts w:eastAsia="Times New Roman" w:cstheme="majorHAnsi"/>
                <w:b/>
                <w:bCs/>
                <w:sz w:val="20"/>
                <w:szCs w:val="20"/>
                <w:lang w:val="en-AU" w:eastAsia="en-AU"/>
              </w:rPr>
              <w:t>allocation bought on temporary market</w:t>
            </w:r>
          </w:p>
        </w:tc>
        <w:tc>
          <w:tcPr>
            <w:tcW w:w="730" w:type="pct"/>
            <w:shd w:val="clear" w:color="auto" w:fill="F2F2F2" w:themeFill="background1" w:themeFillShade="F2"/>
          </w:tcPr>
          <w:p w14:paraId="4BCD2278" w14:textId="5360DB4B" w:rsidR="007776AB" w:rsidRPr="003302FA" w:rsidRDefault="007776AB" w:rsidP="007776AB">
            <w:pPr>
              <w:spacing w:before="0" w:after="0"/>
              <w:jc w:val="right"/>
              <w:rPr>
                <w:rFonts w:cstheme="majorHAnsi"/>
                <w:color w:val="000000"/>
                <w:sz w:val="20"/>
                <w:szCs w:val="20"/>
              </w:rPr>
            </w:pPr>
            <w:r w:rsidRPr="003302FA">
              <w:rPr>
                <w:rFonts w:eastAsia="Times New Roman" w:cstheme="majorHAnsi"/>
                <w:sz w:val="20"/>
                <w:szCs w:val="20"/>
                <w:lang w:val="en-AU" w:eastAsia="en-AU"/>
              </w:rPr>
              <w:t>Pearson chi-square</w:t>
            </w:r>
          </w:p>
        </w:tc>
        <w:tc>
          <w:tcPr>
            <w:tcW w:w="730" w:type="pct"/>
            <w:shd w:val="clear" w:color="auto" w:fill="F2F2F2" w:themeFill="background1" w:themeFillShade="F2"/>
          </w:tcPr>
          <w:p w14:paraId="609E4C48" w14:textId="43939653" w:rsidR="007776AB" w:rsidRPr="003302FA" w:rsidRDefault="007776AB" w:rsidP="007776AB">
            <w:pPr>
              <w:spacing w:before="0" w:after="0"/>
              <w:jc w:val="right"/>
              <w:rPr>
                <w:rFonts w:cstheme="majorHAnsi"/>
                <w:color w:val="000000"/>
                <w:sz w:val="20"/>
                <w:szCs w:val="20"/>
              </w:rPr>
            </w:pPr>
            <w:r w:rsidRPr="003302FA">
              <w:rPr>
                <w:rFonts w:cstheme="majorHAnsi"/>
                <w:color w:val="000000"/>
                <w:sz w:val="20"/>
                <w:szCs w:val="20"/>
              </w:rPr>
              <w:t>31.39</w:t>
            </w:r>
          </w:p>
        </w:tc>
        <w:tc>
          <w:tcPr>
            <w:tcW w:w="732" w:type="pct"/>
            <w:shd w:val="clear" w:color="auto" w:fill="F2F2F2" w:themeFill="background1" w:themeFillShade="F2"/>
          </w:tcPr>
          <w:p w14:paraId="60BA65A5" w14:textId="1909580E" w:rsidR="007776AB" w:rsidRPr="003302FA" w:rsidRDefault="007776AB" w:rsidP="007776AB">
            <w:pPr>
              <w:spacing w:before="0" w:after="0"/>
              <w:jc w:val="right"/>
              <w:rPr>
                <w:rFonts w:cstheme="majorHAnsi"/>
                <w:color w:val="000000"/>
                <w:sz w:val="20"/>
                <w:szCs w:val="20"/>
              </w:rPr>
            </w:pPr>
            <w:r w:rsidRPr="003302FA">
              <w:rPr>
                <w:rFonts w:cstheme="majorHAnsi"/>
                <w:color w:val="000000"/>
                <w:sz w:val="20"/>
                <w:szCs w:val="20"/>
              </w:rPr>
              <w:t>&lt;0.000</w:t>
            </w:r>
          </w:p>
        </w:tc>
        <w:tc>
          <w:tcPr>
            <w:tcW w:w="728" w:type="pct"/>
            <w:shd w:val="clear" w:color="auto" w:fill="F2F2F2" w:themeFill="background1" w:themeFillShade="F2"/>
          </w:tcPr>
          <w:p w14:paraId="4B7A52D2" w14:textId="6A7AB3C3" w:rsidR="007776AB" w:rsidRPr="003302FA" w:rsidRDefault="007776AB" w:rsidP="007776AB">
            <w:pPr>
              <w:spacing w:before="0" w:after="0"/>
              <w:jc w:val="right"/>
              <w:rPr>
                <w:rFonts w:cstheme="majorHAnsi"/>
                <w:color w:val="000000"/>
                <w:sz w:val="20"/>
                <w:szCs w:val="20"/>
              </w:rPr>
            </w:pPr>
            <w:r w:rsidRPr="003302FA">
              <w:rPr>
                <w:rFonts w:cstheme="majorHAnsi"/>
                <w:color w:val="000000"/>
                <w:sz w:val="20"/>
                <w:szCs w:val="20"/>
              </w:rPr>
              <w:t>Spearman’s Rho</w:t>
            </w:r>
          </w:p>
        </w:tc>
        <w:tc>
          <w:tcPr>
            <w:tcW w:w="728" w:type="pct"/>
            <w:shd w:val="clear" w:color="auto" w:fill="F2F2F2" w:themeFill="background1" w:themeFillShade="F2"/>
          </w:tcPr>
          <w:p w14:paraId="236E57F2" w14:textId="19E36F25" w:rsidR="007776AB" w:rsidRPr="003302FA" w:rsidRDefault="007776AB" w:rsidP="007776AB">
            <w:pPr>
              <w:spacing w:before="0" w:after="0"/>
              <w:jc w:val="right"/>
              <w:rPr>
                <w:rFonts w:cstheme="majorHAnsi"/>
                <w:sz w:val="20"/>
                <w:szCs w:val="20"/>
              </w:rPr>
            </w:pPr>
            <w:r w:rsidRPr="003302FA">
              <w:rPr>
                <w:rFonts w:cstheme="majorHAnsi"/>
                <w:sz w:val="20"/>
                <w:szCs w:val="20"/>
              </w:rPr>
              <w:t>.265</w:t>
            </w:r>
          </w:p>
        </w:tc>
        <w:tc>
          <w:tcPr>
            <w:tcW w:w="725" w:type="pct"/>
            <w:shd w:val="clear" w:color="auto" w:fill="F2F2F2" w:themeFill="background1" w:themeFillShade="F2"/>
            <w:noWrap/>
          </w:tcPr>
          <w:p w14:paraId="1831894A" w14:textId="2D603118" w:rsidR="007776AB" w:rsidRPr="003302FA" w:rsidRDefault="007776AB" w:rsidP="007776AB">
            <w:pPr>
              <w:spacing w:before="0" w:after="0"/>
              <w:jc w:val="right"/>
              <w:rPr>
                <w:rFonts w:eastAsia="Times New Roman" w:cstheme="majorHAnsi"/>
                <w:sz w:val="20"/>
                <w:szCs w:val="20"/>
                <w:lang w:val="en-AU" w:eastAsia="en-AU"/>
              </w:rPr>
            </w:pPr>
            <w:r w:rsidRPr="003302FA">
              <w:rPr>
                <w:rFonts w:cstheme="majorHAnsi"/>
                <w:sz w:val="20"/>
                <w:szCs w:val="20"/>
              </w:rPr>
              <w:t>0.000</w:t>
            </w:r>
          </w:p>
        </w:tc>
      </w:tr>
      <w:tr w:rsidR="007776AB" w:rsidRPr="00C141E8" w14:paraId="33E74272" w14:textId="77777777" w:rsidTr="003302FA">
        <w:tc>
          <w:tcPr>
            <w:tcW w:w="627" w:type="pct"/>
            <w:shd w:val="clear" w:color="auto" w:fill="FFFFFF" w:themeFill="background1"/>
            <w:vAlign w:val="bottom"/>
          </w:tcPr>
          <w:p w14:paraId="5939B787" w14:textId="01033880" w:rsidR="007776AB" w:rsidRPr="003302FA" w:rsidRDefault="007776AB" w:rsidP="007776AB">
            <w:pPr>
              <w:spacing w:before="0" w:after="0"/>
              <w:rPr>
                <w:rFonts w:eastAsia="Times New Roman" w:cstheme="majorHAnsi"/>
                <w:b/>
                <w:sz w:val="20"/>
                <w:szCs w:val="20"/>
                <w:lang w:val="en-AU" w:eastAsia="en-AU"/>
              </w:rPr>
            </w:pPr>
            <w:r w:rsidRPr="003302FA">
              <w:rPr>
                <w:rFonts w:eastAsia="Times New Roman" w:cstheme="majorHAnsi"/>
                <w:b/>
                <w:bCs/>
                <w:sz w:val="20"/>
                <w:szCs w:val="20"/>
                <w:lang w:val="en-AU" w:eastAsia="en-AU"/>
              </w:rPr>
              <w:t>leased entitlements</w:t>
            </w:r>
          </w:p>
        </w:tc>
        <w:tc>
          <w:tcPr>
            <w:tcW w:w="730" w:type="pct"/>
          </w:tcPr>
          <w:p w14:paraId="5E2C7A94" w14:textId="45C9B598" w:rsidR="007776AB" w:rsidRPr="003302FA" w:rsidRDefault="007776AB" w:rsidP="007776AB">
            <w:pPr>
              <w:spacing w:before="0" w:after="0"/>
              <w:jc w:val="right"/>
              <w:rPr>
                <w:rFonts w:cstheme="majorHAnsi"/>
                <w:color w:val="000000"/>
                <w:sz w:val="20"/>
                <w:szCs w:val="20"/>
              </w:rPr>
            </w:pPr>
            <w:r w:rsidRPr="003302FA">
              <w:rPr>
                <w:rFonts w:eastAsia="Times New Roman" w:cstheme="majorHAnsi"/>
                <w:sz w:val="20"/>
                <w:szCs w:val="20"/>
                <w:lang w:val="en-AU" w:eastAsia="en-AU"/>
              </w:rPr>
              <w:t>Pearson chi-square</w:t>
            </w:r>
          </w:p>
        </w:tc>
        <w:tc>
          <w:tcPr>
            <w:tcW w:w="730" w:type="pct"/>
          </w:tcPr>
          <w:p w14:paraId="65779341" w14:textId="4777CE4B" w:rsidR="007776AB" w:rsidRPr="003302FA" w:rsidRDefault="007776AB" w:rsidP="007776AB">
            <w:pPr>
              <w:spacing w:before="0" w:after="0"/>
              <w:jc w:val="right"/>
              <w:rPr>
                <w:rFonts w:cstheme="majorHAnsi"/>
                <w:color w:val="000000"/>
                <w:sz w:val="20"/>
                <w:szCs w:val="20"/>
              </w:rPr>
            </w:pPr>
            <w:r w:rsidRPr="003302FA">
              <w:rPr>
                <w:rFonts w:cstheme="majorHAnsi"/>
                <w:color w:val="000000"/>
                <w:sz w:val="20"/>
                <w:szCs w:val="20"/>
              </w:rPr>
              <w:t>10.15</w:t>
            </w:r>
          </w:p>
        </w:tc>
        <w:tc>
          <w:tcPr>
            <w:tcW w:w="732" w:type="pct"/>
          </w:tcPr>
          <w:p w14:paraId="78030201" w14:textId="3F90DD4D" w:rsidR="007776AB" w:rsidRPr="003302FA" w:rsidRDefault="007776AB" w:rsidP="007776AB">
            <w:pPr>
              <w:spacing w:before="0" w:after="0"/>
              <w:jc w:val="right"/>
              <w:rPr>
                <w:rFonts w:cstheme="majorHAnsi"/>
                <w:color w:val="000000"/>
                <w:sz w:val="20"/>
                <w:szCs w:val="20"/>
              </w:rPr>
            </w:pPr>
            <w:r w:rsidRPr="003302FA">
              <w:rPr>
                <w:rFonts w:cstheme="majorHAnsi"/>
                <w:color w:val="000000"/>
                <w:sz w:val="20"/>
                <w:szCs w:val="20"/>
              </w:rPr>
              <w:t>0.255</w:t>
            </w:r>
          </w:p>
        </w:tc>
        <w:tc>
          <w:tcPr>
            <w:tcW w:w="728" w:type="pct"/>
            <w:shd w:val="clear" w:color="auto" w:fill="F2F2F2" w:themeFill="background1" w:themeFillShade="F2"/>
          </w:tcPr>
          <w:p w14:paraId="4F984A07" w14:textId="39F0246E" w:rsidR="007776AB" w:rsidRPr="003302FA" w:rsidRDefault="007776AB" w:rsidP="007776AB">
            <w:pPr>
              <w:spacing w:before="0" w:after="0"/>
              <w:jc w:val="right"/>
              <w:rPr>
                <w:rFonts w:cstheme="majorHAnsi"/>
                <w:color w:val="000000"/>
                <w:sz w:val="20"/>
                <w:szCs w:val="20"/>
              </w:rPr>
            </w:pPr>
            <w:r w:rsidRPr="003302FA">
              <w:rPr>
                <w:rFonts w:cstheme="majorHAnsi"/>
                <w:color w:val="000000"/>
                <w:sz w:val="20"/>
                <w:szCs w:val="20"/>
              </w:rPr>
              <w:t>Spearman’s Rho</w:t>
            </w:r>
          </w:p>
        </w:tc>
        <w:tc>
          <w:tcPr>
            <w:tcW w:w="728" w:type="pct"/>
            <w:shd w:val="clear" w:color="auto" w:fill="F2F2F2" w:themeFill="background1" w:themeFillShade="F2"/>
          </w:tcPr>
          <w:p w14:paraId="7150194A" w14:textId="5E3D3BBD" w:rsidR="007776AB" w:rsidRPr="003302FA" w:rsidRDefault="007776AB" w:rsidP="007776AB">
            <w:pPr>
              <w:spacing w:before="0" w:after="0"/>
              <w:jc w:val="right"/>
              <w:rPr>
                <w:rFonts w:cstheme="majorHAnsi"/>
                <w:sz w:val="20"/>
                <w:szCs w:val="20"/>
              </w:rPr>
            </w:pPr>
            <w:r w:rsidRPr="003302FA">
              <w:rPr>
                <w:rFonts w:cstheme="majorHAnsi"/>
                <w:sz w:val="20"/>
                <w:szCs w:val="20"/>
              </w:rPr>
              <w:t>.145</w:t>
            </w:r>
          </w:p>
        </w:tc>
        <w:tc>
          <w:tcPr>
            <w:tcW w:w="725" w:type="pct"/>
            <w:shd w:val="clear" w:color="auto" w:fill="F2F2F2" w:themeFill="background1" w:themeFillShade="F2"/>
            <w:noWrap/>
          </w:tcPr>
          <w:p w14:paraId="1642A923" w14:textId="10CA3B85" w:rsidR="007776AB" w:rsidRPr="003302FA" w:rsidRDefault="007776AB" w:rsidP="007776AB">
            <w:pPr>
              <w:spacing w:before="0" w:after="0"/>
              <w:jc w:val="right"/>
              <w:rPr>
                <w:rFonts w:eastAsia="Times New Roman" w:cstheme="majorHAnsi"/>
                <w:sz w:val="20"/>
                <w:szCs w:val="20"/>
                <w:lang w:val="en-AU" w:eastAsia="en-AU"/>
              </w:rPr>
            </w:pPr>
            <w:r w:rsidRPr="003302FA">
              <w:rPr>
                <w:rFonts w:cstheme="majorHAnsi"/>
                <w:sz w:val="20"/>
                <w:szCs w:val="20"/>
              </w:rPr>
              <w:t>0.038</w:t>
            </w:r>
          </w:p>
        </w:tc>
      </w:tr>
      <w:tr w:rsidR="007776AB" w:rsidRPr="00C141E8" w14:paraId="0777CB56" w14:textId="77777777" w:rsidTr="003302FA">
        <w:tc>
          <w:tcPr>
            <w:tcW w:w="627" w:type="pct"/>
            <w:shd w:val="clear" w:color="auto" w:fill="FFFFFF" w:themeFill="background1"/>
            <w:vAlign w:val="bottom"/>
          </w:tcPr>
          <w:p w14:paraId="1DFFD3D8" w14:textId="23F809E9" w:rsidR="007776AB" w:rsidRPr="003302FA" w:rsidRDefault="007776AB" w:rsidP="007776AB">
            <w:pPr>
              <w:spacing w:before="0" w:after="0"/>
              <w:rPr>
                <w:rFonts w:eastAsia="Times New Roman" w:cstheme="majorHAnsi"/>
                <w:b/>
                <w:bCs/>
                <w:sz w:val="20"/>
                <w:szCs w:val="20"/>
                <w:lang w:val="en-AU" w:eastAsia="en-AU"/>
              </w:rPr>
            </w:pPr>
            <w:r w:rsidRPr="003302FA">
              <w:rPr>
                <w:rFonts w:eastAsia="Times New Roman" w:cstheme="majorHAnsi"/>
                <w:b/>
                <w:bCs/>
                <w:sz w:val="20"/>
                <w:szCs w:val="20"/>
                <w:lang w:val="en-AU" w:eastAsia="en-AU"/>
              </w:rPr>
              <w:t>other sources</w:t>
            </w:r>
          </w:p>
        </w:tc>
        <w:tc>
          <w:tcPr>
            <w:tcW w:w="730" w:type="pct"/>
          </w:tcPr>
          <w:p w14:paraId="7AC7F43B" w14:textId="664870E4" w:rsidR="007776AB" w:rsidRPr="003302FA" w:rsidRDefault="007776AB" w:rsidP="007776AB">
            <w:pPr>
              <w:spacing w:before="0" w:after="0"/>
              <w:jc w:val="right"/>
              <w:rPr>
                <w:rFonts w:cstheme="majorHAnsi"/>
                <w:color w:val="000000"/>
                <w:sz w:val="20"/>
                <w:szCs w:val="20"/>
              </w:rPr>
            </w:pPr>
            <w:r w:rsidRPr="003302FA">
              <w:rPr>
                <w:rFonts w:eastAsia="Times New Roman" w:cstheme="majorHAnsi"/>
                <w:sz w:val="20"/>
                <w:szCs w:val="20"/>
                <w:lang w:val="en-AU" w:eastAsia="en-AU"/>
              </w:rPr>
              <w:t>Pearson chi-square</w:t>
            </w:r>
          </w:p>
        </w:tc>
        <w:tc>
          <w:tcPr>
            <w:tcW w:w="730" w:type="pct"/>
          </w:tcPr>
          <w:p w14:paraId="6C31F94B" w14:textId="60809536" w:rsidR="007776AB" w:rsidRPr="003302FA" w:rsidRDefault="007776AB" w:rsidP="007776AB">
            <w:pPr>
              <w:spacing w:before="0" w:after="0"/>
              <w:jc w:val="right"/>
              <w:rPr>
                <w:rFonts w:cstheme="majorHAnsi"/>
                <w:color w:val="000000"/>
                <w:sz w:val="20"/>
                <w:szCs w:val="20"/>
              </w:rPr>
            </w:pPr>
            <w:r w:rsidRPr="003302FA">
              <w:rPr>
                <w:rFonts w:cstheme="majorHAnsi"/>
                <w:color w:val="000000"/>
                <w:sz w:val="20"/>
                <w:szCs w:val="20"/>
              </w:rPr>
              <w:t>10.35</w:t>
            </w:r>
          </w:p>
        </w:tc>
        <w:tc>
          <w:tcPr>
            <w:tcW w:w="732" w:type="pct"/>
          </w:tcPr>
          <w:p w14:paraId="504D6FE9" w14:textId="1B3EB607" w:rsidR="007776AB" w:rsidRPr="003302FA" w:rsidRDefault="007776AB" w:rsidP="007776AB">
            <w:pPr>
              <w:spacing w:before="0" w:after="0"/>
              <w:jc w:val="right"/>
              <w:rPr>
                <w:rFonts w:cstheme="majorHAnsi"/>
                <w:color w:val="000000"/>
                <w:sz w:val="20"/>
                <w:szCs w:val="20"/>
              </w:rPr>
            </w:pPr>
            <w:r w:rsidRPr="003302FA">
              <w:rPr>
                <w:rFonts w:cstheme="majorHAnsi"/>
                <w:color w:val="000000"/>
                <w:sz w:val="20"/>
                <w:szCs w:val="20"/>
              </w:rPr>
              <w:t>0.241</w:t>
            </w:r>
          </w:p>
        </w:tc>
        <w:tc>
          <w:tcPr>
            <w:tcW w:w="728" w:type="pct"/>
            <w:shd w:val="clear" w:color="auto" w:fill="F2F2F2" w:themeFill="background1" w:themeFillShade="F2"/>
          </w:tcPr>
          <w:p w14:paraId="22BC868F" w14:textId="3CCCF6C7" w:rsidR="007776AB" w:rsidRPr="003302FA" w:rsidRDefault="007776AB" w:rsidP="007776AB">
            <w:pPr>
              <w:spacing w:before="0" w:after="0"/>
              <w:jc w:val="right"/>
              <w:rPr>
                <w:rFonts w:cstheme="majorHAnsi"/>
                <w:color w:val="000000"/>
                <w:sz w:val="20"/>
                <w:szCs w:val="20"/>
              </w:rPr>
            </w:pPr>
            <w:r w:rsidRPr="003302FA">
              <w:rPr>
                <w:rFonts w:cstheme="majorHAnsi"/>
                <w:color w:val="000000"/>
                <w:sz w:val="20"/>
                <w:szCs w:val="20"/>
              </w:rPr>
              <w:t>Spearman’s Rho</w:t>
            </w:r>
          </w:p>
        </w:tc>
        <w:tc>
          <w:tcPr>
            <w:tcW w:w="728" w:type="pct"/>
            <w:shd w:val="clear" w:color="auto" w:fill="F2F2F2" w:themeFill="background1" w:themeFillShade="F2"/>
          </w:tcPr>
          <w:p w14:paraId="47EF159A" w14:textId="6D3CBEEF" w:rsidR="007776AB" w:rsidRPr="003302FA" w:rsidRDefault="007776AB" w:rsidP="007776AB">
            <w:pPr>
              <w:spacing w:before="0" w:after="0"/>
              <w:jc w:val="right"/>
              <w:rPr>
                <w:rFonts w:cstheme="majorHAnsi"/>
                <w:sz w:val="20"/>
                <w:szCs w:val="20"/>
              </w:rPr>
            </w:pPr>
            <w:r w:rsidRPr="003302FA">
              <w:rPr>
                <w:rFonts w:cstheme="majorHAnsi"/>
                <w:sz w:val="20"/>
                <w:szCs w:val="20"/>
              </w:rPr>
              <w:t>.147</w:t>
            </w:r>
          </w:p>
        </w:tc>
        <w:tc>
          <w:tcPr>
            <w:tcW w:w="725" w:type="pct"/>
            <w:shd w:val="clear" w:color="auto" w:fill="F2F2F2" w:themeFill="background1" w:themeFillShade="F2"/>
            <w:noWrap/>
          </w:tcPr>
          <w:p w14:paraId="7A6EC095" w14:textId="4FB32860" w:rsidR="007776AB" w:rsidRPr="003302FA" w:rsidRDefault="007776AB" w:rsidP="007776AB">
            <w:pPr>
              <w:spacing w:before="0" w:after="0"/>
              <w:jc w:val="right"/>
              <w:rPr>
                <w:rFonts w:eastAsia="Times New Roman" w:cstheme="majorHAnsi"/>
                <w:sz w:val="20"/>
                <w:szCs w:val="20"/>
                <w:lang w:val="en-AU" w:eastAsia="en-AU"/>
              </w:rPr>
            </w:pPr>
            <w:r w:rsidRPr="003302FA">
              <w:rPr>
                <w:rFonts w:cstheme="majorHAnsi"/>
                <w:sz w:val="20"/>
                <w:szCs w:val="20"/>
              </w:rPr>
              <w:t>0.043</w:t>
            </w:r>
          </w:p>
        </w:tc>
      </w:tr>
    </w:tbl>
    <w:p w14:paraId="5AA665F8" w14:textId="77777777" w:rsidR="003302FA" w:rsidRDefault="003302FA" w:rsidP="001640E7">
      <w:pPr>
        <w:pStyle w:val="Caption"/>
        <w:keepNext/>
        <w:spacing w:after="0"/>
      </w:pPr>
    </w:p>
    <w:p w14:paraId="4A06BADB" w14:textId="77777777" w:rsidR="003302FA" w:rsidRDefault="003302FA">
      <w:pPr>
        <w:spacing w:before="0" w:after="0"/>
        <w:rPr>
          <w:rFonts w:asciiTheme="minorHAnsi" w:eastAsiaTheme="minorHAnsi" w:hAnsiTheme="minorHAnsi"/>
          <w:b/>
          <w:bCs/>
          <w:color w:val="4F81BD" w:themeColor="accent1"/>
          <w:sz w:val="18"/>
          <w:szCs w:val="18"/>
          <w:lang w:val="en-AU"/>
        </w:rPr>
      </w:pPr>
      <w:r>
        <w:br w:type="page"/>
      </w:r>
    </w:p>
    <w:p w14:paraId="4BAB9067" w14:textId="77777777" w:rsidR="003302FA" w:rsidRDefault="003302FA" w:rsidP="001640E7">
      <w:pPr>
        <w:pStyle w:val="Caption"/>
        <w:keepNext/>
        <w:spacing w:after="0"/>
      </w:pPr>
    </w:p>
    <w:p w14:paraId="74E7B188" w14:textId="6D8B34E6" w:rsidR="001640E7" w:rsidRDefault="001640E7" w:rsidP="001640E7">
      <w:pPr>
        <w:pStyle w:val="Caption"/>
        <w:keepNext/>
        <w:spacing w:after="0"/>
      </w:pPr>
      <w:r w:rsidRPr="00ED1A81">
        <w:t xml:space="preserve">Table </w:t>
      </w:r>
      <w:r w:rsidR="00E86A31">
        <w:t>A</w:t>
      </w:r>
      <w:r w:rsidR="00AD4DA3">
        <w:t>11</w:t>
      </w:r>
      <w:r>
        <w:t xml:space="preserve"> Ownership and purchase of irrigation water: use of entitlements and market purchase by farm type and size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603"/>
        <w:gridCol w:w="1377"/>
        <w:gridCol w:w="1373"/>
        <w:gridCol w:w="1373"/>
        <w:gridCol w:w="1373"/>
        <w:gridCol w:w="1371"/>
        <w:gridCol w:w="1373"/>
        <w:gridCol w:w="1371"/>
        <w:gridCol w:w="1371"/>
        <w:gridCol w:w="1373"/>
      </w:tblGrid>
      <w:tr w:rsidR="00106124" w:rsidRPr="000F60C6" w14:paraId="12D73C37" w14:textId="7A5E2BF6" w:rsidTr="00AB0C47">
        <w:trPr>
          <w:trHeight w:val="244"/>
        </w:trPr>
        <w:tc>
          <w:tcPr>
            <w:tcW w:w="574" w:type="pct"/>
            <w:vMerge w:val="restart"/>
            <w:shd w:val="clear" w:color="auto" w:fill="D9D9D9" w:themeFill="background1" w:themeFillShade="D9"/>
          </w:tcPr>
          <w:p w14:paraId="1ED052C5" w14:textId="77777777" w:rsidR="00106124" w:rsidRPr="003302FA" w:rsidRDefault="00106124" w:rsidP="00106124">
            <w:pPr>
              <w:spacing w:before="0" w:after="0"/>
              <w:rPr>
                <w:rFonts w:eastAsia="Times New Roman" w:cstheme="majorHAnsi"/>
                <w:b/>
                <w:sz w:val="20"/>
                <w:szCs w:val="20"/>
                <w:lang w:val="en-AU" w:eastAsia="en-AU"/>
              </w:rPr>
            </w:pPr>
            <w:r w:rsidRPr="003302FA">
              <w:rPr>
                <w:rFonts w:eastAsia="Times New Roman" w:cstheme="majorHAnsi"/>
                <w:b/>
                <w:sz w:val="20"/>
                <w:szCs w:val="20"/>
                <w:lang w:val="en-AU" w:eastAsia="en-AU"/>
              </w:rPr>
              <w:t>% 2017-18 irrigation water from…</w:t>
            </w:r>
          </w:p>
          <w:p w14:paraId="4F308037" w14:textId="1A0722D7" w:rsidR="00106124" w:rsidRPr="003302FA" w:rsidRDefault="00106124" w:rsidP="00106124">
            <w:pPr>
              <w:spacing w:before="0" w:after="0"/>
              <w:rPr>
                <w:rFonts w:eastAsia="Times New Roman" w:cstheme="majorHAnsi"/>
                <w:b/>
                <w:sz w:val="20"/>
                <w:szCs w:val="20"/>
                <w:lang w:val="en-AU" w:eastAsia="en-AU"/>
              </w:rPr>
            </w:pPr>
          </w:p>
        </w:tc>
        <w:tc>
          <w:tcPr>
            <w:tcW w:w="1477" w:type="pct"/>
            <w:gridSpan w:val="3"/>
            <w:shd w:val="clear" w:color="auto" w:fill="D9D9D9" w:themeFill="background1" w:themeFillShade="D9"/>
          </w:tcPr>
          <w:p w14:paraId="0B91C9C9" w14:textId="30F1C5C6" w:rsidR="00106124" w:rsidRPr="003302FA" w:rsidRDefault="00106124" w:rsidP="00106124">
            <w:pPr>
              <w:spacing w:before="0" w:after="0"/>
              <w:rPr>
                <w:rFonts w:eastAsia="Times New Roman" w:cstheme="majorHAnsi"/>
                <w:b/>
                <w:sz w:val="20"/>
                <w:szCs w:val="20"/>
                <w:lang w:val="en-AU" w:eastAsia="en-AU"/>
              </w:rPr>
            </w:pPr>
            <w:r w:rsidRPr="003302FA">
              <w:rPr>
                <w:rFonts w:cstheme="majorHAnsi"/>
                <w:b/>
                <w:bCs/>
                <w:sz w:val="20"/>
                <w:szCs w:val="20"/>
              </w:rPr>
              <w:t>Farm type</w:t>
            </w:r>
          </w:p>
        </w:tc>
        <w:tc>
          <w:tcPr>
            <w:tcW w:w="1475" w:type="pct"/>
            <w:gridSpan w:val="3"/>
            <w:shd w:val="clear" w:color="auto" w:fill="D9D9D9" w:themeFill="background1" w:themeFillShade="D9"/>
          </w:tcPr>
          <w:p w14:paraId="179A3ECD" w14:textId="463D14BF" w:rsidR="00106124" w:rsidRPr="003302FA" w:rsidRDefault="00106124" w:rsidP="00106124">
            <w:pPr>
              <w:spacing w:before="0" w:after="0"/>
              <w:rPr>
                <w:rFonts w:eastAsia="Times New Roman" w:cstheme="majorHAnsi"/>
                <w:b/>
                <w:sz w:val="20"/>
                <w:szCs w:val="20"/>
                <w:lang w:val="en-AU" w:eastAsia="en-AU"/>
              </w:rPr>
            </w:pPr>
            <w:r w:rsidRPr="003302FA">
              <w:rPr>
                <w:rFonts w:cstheme="majorHAnsi"/>
                <w:b/>
                <w:bCs/>
                <w:sz w:val="20"/>
                <w:szCs w:val="20"/>
              </w:rPr>
              <w:t>Gross value of agricultural production 2017-18</w:t>
            </w:r>
          </w:p>
        </w:tc>
        <w:tc>
          <w:tcPr>
            <w:tcW w:w="1474" w:type="pct"/>
            <w:gridSpan w:val="3"/>
            <w:shd w:val="clear" w:color="auto" w:fill="D9D9D9" w:themeFill="background1" w:themeFillShade="D9"/>
          </w:tcPr>
          <w:p w14:paraId="09C97993" w14:textId="3051B8BB" w:rsidR="00106124" w:rsidRPr="003302FA" w:rsidRDefault="00106124" w:rsidP="00106124">
            <w:pPr>
              <w:spacing w:before="0" w:after="0"/>
              <w:rPr>
                <w:rFonts w:eastAsia="Times New Roman" w:cstheme="majorHAnsi"/>
                <w:b/>
                <w:sz w:val="20"/>
                <w:szCs w:val="20"/>
                <w:lang w:val="en-AU" w:eastAsia="en-AU"/>
              </w:rPr>
            </w:pPr>
            <w:r w:rsidRPr="003302FA">
              <w:rPr>
                <w:rFonts w:cstheme="majorHAnsi"/>
                <w:b/>
                <w:bCs/>
                <w:sz w:val="20"/>
                <w:szCs w:val="20"/>
              </w:rPr>
              <w:t>Farm self-reported 3-year profitability</w:t>
            </w:r>
          </w:p>
        </w:tc>
      </w:tr>
      <w:tr w:rsidR="00106124" w:rsidRPr="000F60C6" w14:paraId="7D1532D3" w14:textId="1149C3F6" w:rsidTr="00AB0C47">
        <w:trPr>
          <w:trHeight w:val="293"/>
        </w:trPr>
        <w:tc>
          <w:tcPr>
            <w:tcW w:w="574" w:type="pct"/>
            <w:vMerge/>
            <w:shd w:val="clear" w:color="auto" w:fill="D9D9D9" w:themeFill="background1" w:themeFillShade="D9"/>
            <w:vAlign w:val="bottom"/>
            <w:hideMark/>
          </w:tcPr>
          <w:p w14:paraId="07115D6B" w14:textId="77777777" w:rsidR="00106124" w:rsidRPr="003302FA" w:rsidRDefault="00106124" w:rsidP="00106124">
            <w:pPr>
              <w:spacing w:before="0" w:after="0"/>
              <w:rPr>
                <w:rFonts w:eastAsia="Times New Roman" w:cstheme="majorHAnsi"/>
                <w:b/>
                <w:sz w:val="20"/>
                <w:szCs w:val="20"/>
                <w:lang w:val="en-AU" w:eastAsia="en-AU"/>
              </w:rPr>
            </w:pPr>
          </w:p>
        </w:tc>
        <w:tc>
          <w:tcPr>
            <w:tcW w:w="493" w:type="pct"/>
            <w:shd w:val="clear" w:color="auto" w:fill="D9D9D9" w:themeFill="background1" w:themeFillShade="D9"/>
            <w:vAlign w:val="bottom"/>
          </w:tcPr>
          <w:p w14:paraId="7239194F" w14:textId="4A28B380" w:rsidR="00106124" w:rsidRPr="003302FA" w:rsidRDefault="00106124" w:rsidP="00106124">
            <w:pPr>
              <w:spacing w:before="0" w:after="0"/>
              <w:rPr>
                <w:rFonts w:eastAsia="Times New Roman" w:cstheme="majorHAnsi"/>
                <w:b/>
                <w:sz w:val="20"/>
                <w:szCs w:val="20"/>
                <w:lang w:val="en-AU" w:eastAsia="en-AU"/>
              </w:rPr>
            </w:pPr>
            <w:r w:rsidRPr="003302FA">
              <w:rPr>
                <w:rFonts w:eastAsia="Times New Roman" w:cstheme="majorHAnsi"/>
                <w:b/>
                <w:bCs/>
                <w:sz w:val="20"/>
                <w:szCs w:val="20"/>
                <w:lang w:val="en-AU" w:eastAsia="en-AU"/>
              </w:rPr>
              <w:t>Test</w:t>
            </w:r>
          </w:p>
        </w:tc>
        <w:tc>
          <w:tcPr>
            <w:tcW w:w="492" w:type="pct"/>
            <w:shd w:val="clear" w:color="auto" w:fill="D9D9D9" w:themeFill="background1" w:themeFillShade="D9"/>
            <w:vAlign w:val="bottom"/>
          </w:tcPr>
          <w:p w14:paraId="3F4F29F6" w14:textId="167B1FFA" w:rsidR="00106124" w:rsidRPr="003302FA" w:rsidRDefault="00106124" w:rsidP="00106124">
            <w:pPr>
              <w:spacing w:before="0" w:after="0"/>
              <w:rPr>
                <w:rFonts w:eastAsia="Times New Roman" w:cstheme="majorHAnsi"/>
                <w:b/>
                <w:sz w:val="20"/>
                <w:szCs w:val="20"/>
                <w:lang w:val="en-AU" w:eastAsia="en-AU"/>
              </w:rPr>
            </w:pPr>
            <w:r w:rsidRPr="003302FA">
              <w:rPr>
                <w:rFonts w:eastAsia="Times New Roman" w:cstheme="majorHAnsi"/>
                <w:b/>
                <w:sz w:val="20"/>
                <w:szCs w:val="20"/>
                <w:lang w:val="en-AU" w:eastAsia="en-AU"/>
              </w:rPr>
              <w:t>Effect size</w:t>
            </w:r>
          </w:p>
        </w:tc>
        <w:tc>
          <w:tcPr>
            <w:tcW w:w="492" w:type="pct"/>
            <w:shd w:val="clear" w:color="auto" w:fill="D9D9D9" w:themeFill="background1" w:themeFillShade="D9"/>
            <w:vAlign w:val="bottom"/>
          </w:tcPr>
          <w:p w14:paraId="0162C413" w14:textId="0C867192" w:rsidR="00106124" w:rsidRPr="003302FA" w:rsidRDefault="00106124" w:rsidP="00106124">
            <w:pPr>
              <w:spacing w:before="0" w:after="0"/>
              <w:rPr>
                <w:rFonts w:eastAsia="Times New Roman" w:cstheme="majorHAnsi"/>
                <w:b/>
                <w:sz w:val="20"/>
                <w:szCs w:val="20"/>
                <w:lang w:val="en-AU" w:eastAsia="en-AU"/>
              </w:rPr>
            </w:pPr>
            <w:r w:rsidRPr="003302FA">
              <w:rPr>
                <w:rFonts w:eastAsia="Times New Roman" w:cstheme="majorHAnsi"/>
                <w:b/>
                <w:sz w:val="20"/>
                <w:szCs w:val="20"/>
                <w:lang w:val="en-AU" w:eastAsia="en-AU"/>
              </w:rPr>
              <w:t>p-value</w:t>
            </w:r>
          </w:p>
        </w:tc>
        <w:tc>
          <w:tcPr>
            <w:tcW w:w="492" w:type="pct"/>
            <w:shd w:val="clear" w:color="auto" w:fill="D9D9D9" w:themeFill="background1" w:themeFillShade="D9"/>
            <w:vAlign w:val="bottom"/>
          </w:tcPr>
          <w:p w14:paraId="6C4797AC" w14:textId="1CBFA6EA" w:rsidR="00106124" w:rsidRPr="003302FA" w:rsidRDefault="00106124" w:rsidP="00106124">
            <w:pPr>
              <w:spacing w:before="0" w:after="0"/>
              <w:rPr>
                <w:rFonts w:eastAsia="Times New Roman" w:cstheme="majorHAnsi"/>
                <w:b/>
                <w:sz w:val="20"/>
                <w:szCs w:val="20"/>
                <w:lang w:val="en-AU" w:eastAsia="en-AU"/>
              </w:rPr>
            </w:pPr>
            <w:r w:rsidRPr="003302FA">
              <w:rPr>
                <w:rFonts w:eastAsia="Times New Roman" w:cstheme="majorHAnsi"/>
                <w:b/>
                <w:bCs/>
                <w:sz w:val="20"/>
                <w:szCs w:val="20"/>
                <w:lang w:val="en-AU" w:eastAsia="en-AU"/>
              </w:rPr>
              <w:t>Test</w:t>
            </w:r>
          </w:p>
        </w:tc>
        <w:tc>
          <w:tcPr>
            <w:tcW w:w="491" w:type="pct"/>
            <w:shd w:val="clear" w:color="auto" w:fill="D9D9D9" w:themeFill="background1" w:themeFillShade="D9"/>
            <w:vAlign w:val="bottom"/>
          </w:tcPr>
          <w:p w14:paraId="76FE7944" w14:textId="7F730D4F" w:rsidR="00106124" w:rsidRPr="003302FA" w:rsidRDefault="00106124" w:rsidP="00106124">
            <w:pPr>
              <w:spacing w:before="0" w:after="0"/>
              <w:rPr>
                <w:rFonts w:eastAsia="Times New Roman" w:cstheme="majorHAnsi"/>
                <w:b/>
                <w:sz w:val="20"/>
                <w:szCs w:val="20"/>
                <w:lang w:val="en-AU" w:eastAsia="en-AU"/>
              </w:rPr>
            </w:pPr>
            <w:r w:rsidRPr="003302FA">
              <w:rPr>
                <w:rFonts w:eastAsia="Times New Roman" w:cstheme="majorHAnsi"/>
                <w:b/>
                <w:sz w:val="20"/>
                <w:szCs w:val="20"/>
                <w:lang w:val="en-AU" w:eastAsia="en-AU"/>
              </w:rPr>
              <w:t>Effect size</w:t>
            </w:r>
          </w:p>
        </w:tc>
        <w:tc>
          <w:tcPr>
            <w:tcW w:w="492" w:type="pct"/>
            <w:shd w:val="clear" w:color="auto" w:fill="D9D9D9" w:themeFill="background1" w:themeFillShade="D9"/>
            <w:vAlign w:val="bottom"/>
          </w:tcPr>
          <w:p w14:paraId="15BCA8D3" w14:textId="7BD299A4" w:rsidR="00106124" w:rsidRPr="003302FA" w:rsidRDefault="00106124" w:rsidP="00106124">
            <w:pPr>
              <w:spacing w:before="0" w:after="0"/>
              <w:rPr>
                <w:rFonts w:eastAsia="Times New Roman" w:cstheme="majorHAnsi"/>
                <w:b/>
                <w:sz w:val="20"/>
                <w:szCs w:val="20"/>
                <w:lang w:val="en-AU" w:eastAsia="en-AU"/>
              </w:rPr>
            </w:pPr>
            <w:r w:rsidRPr="003302FA">
              <w:rPr>
                <w:rFonts w:eastAsia="Times New Roman" w:cstheme="majorHAnsi"/>
                <w:b/>
                <w:sz w:val="20"/>
                <w:szCs w:val="20"/>
                <w:lang w:val="en-AU" w:eastAsia="en-AU"/>
              </w:rPr>
              <w:t>p-value</w:t>
            </w:r>
          </w:p>
        </w:tc>
        <w:tc>
          <w:tcPr>
            <w:tcW w:w="491" w:type="pct"/>
            <w:shd w:val="clear" w:color="auto" w:fill="D9D9D9" w:themeFill="background1" w:themeFillShade="D9"/>
            <w:vAlign w:val="bottom"/>
          </w:tcPr>
          <w:p w14:paraId="3C4F6993" w14:textId="595D11DA" w:rsidR="00106124" w:rsidRPr="003302FA" w:rsidRDefault="00106124" w:rsidP="00106124">
            <w:pPr>
              <w:spacing w:before="0" w:after="0"/>
              <w:rPr>
                <w:rFonts w:eastAsia="Times New Roman" w:cstheme="majorHAnsi"/>
                <w:b/>
                <w:sz w:val="20"/>
                <w:szCs w:val="20"/>
                <w:lang w:val="en-AU" w:eastAsia="en-AU"/>
              </w:rPr>
            </w:pPr>
            <w:r w:rsidRPr="003302FA">
              <w:rPr>
                <w:rFonts w:eastAsia="Times New Roman" w:cstheme="majorHAnsi"/>
                <w:b/>
                <w:bCs/>
                <w:sz w:val="20"/>
                <w:szCs w:val="20"/>
                <w:lang w:val="en-AU" w:eastAsia="en-AU"/>
              </w:rPr>
              <w:t>Test</w:t>
            </w:r>
          </w:p>
        </w:tc>
        <w:tc>
          <w:tcPr>
            <w:tcW w:w="491" w:type="pct"/>
            <w:shd w:val="clear" w:color="auto" w:fill="D9D9D9" w:themeFill="background1" w:themeFillShade="D9"/>
            <w:vAlign w:val="bottom"/>
          </w:tcPr>
          <w:p w14:paraId="2DBC0C32" w14:textId="6282B9FA" w:rsidR="00106124" w:rsidRPr="003302FA" w:rsidRDefault="00106124" w:rsidP="00106124">
            <w:pPr>
              <w:spacing w:before="0" w:after="0"/>
              <w:rPr>
                <w:rFonts w:eastAsia="Times New Roman" w:cstheme="majorHAnsi"/>
                <w:b/>
                <w:sz w:val="20"/>
                <w:szCs w:val="20"/>
                <w:lang w:val="en-AU" w:eastAsia="en-AU"/>
              </w:rPr>
            </w:pPr>
            <w:r w:rsidRPr="003302FA">
              <w:rPr>
                <w:rFonts w:eastAsia="Times New Roman" w:cstheme="majorHAnsi"/>
                <w:b/>
                <w:sz w:val="20"/>
                <w:szCs w:val="20"/>
                <w:lang w:val="en-AU" w:eastAsia="en-AU"/>
              </w:rPr>
              <w:t>Effect size</w:t>
            </w:r>
          </w:p>
        </w:tc>
        <w:tc>
          <w:tcPr>
            <w:tcW w:w="492" w:type="pct"/>
            <w:shd w:val="clear" w:color="auto" w:fill="D9D9D9" w:themeFill="background1" w:themeFillShade="D9"/>
            <w:vAlign w:val="bottom"/>
          </w:tcPr>
          <w:p w14:paraId="55EF79C0" w14:textId="4C25873B" w:rsidR="00106124" w:rsidRPr="003302FA" w:rsidRDefault="00106124" w:rsidP="00106124">
            <w:pPr>
              <w:spacing w:before="0" w:after="0"/>
              <w:rPr>
                <w:rFonts w:eastAsia="Times New Roman" w:cstheme="majorHAnsi"/>
                <w:b/>
                <w:sz w:val="20"/>
                <w:szCs w:val="20"/>
                <w:lang w:val="en-AU" w:eastAsia="en-AU"/>
              </w:rPr>
            </w:pPr>
            <w:r w:rsidRPr="003302FA">
              <w:rPr>
                <w:rFonts w:eastAsia="Times New Roman" w:cstheme="majorHAnsi"/>
                <w:b/>
                <w:sz w:val="20"/>
                <w:szCs w:val="20"/>
                <w:lang w:val="en-AU" w:eastAsia="en-AU"/>
              </w:rPr>
              <w:t>p-value</w:t>
            </w:r>
          </w:p>
        </w:tc>
      </w:tr>
      <w:tr w:rsidR="00FF1C16" w:rsidRPr="000F60C6" w14:paraId="6EC4FF92" w14:textId="5F1E9C3B" w:rsidTr="003302FA">
        <w:tc>
          <w:tcPr>
            <w:tcW w:w="574" w:type="pct"/>
            <w:shd w:val="clear" w:color="auto" w:fill="FFFFFF" w:themeFill="background1"/>
            <w:vAlign w:val="bottom"/>
            <w:hideMark/>
          </w:tcPr>
          <w:p w14:paraId="4531369D" w14:textId="6E4DFC9E" w:rsidR="00FF1C16" w:rsidRPr="003302FA" w:rsidRDefault="00FF1C16" w:rsidP="00FF1C16">
            <w:pPr>
              <w:spacing w:before="0" w:after="0"/>
              <w:rPr>
                <w:rFonts w:eastAsia="Times New Roman" w:cstheme="majorHAnsi"/>
                <w:b/>
                <w:sz w:val="20"/>
                <w:szCs w:val="20"/>
                <w:lang w:val="en-AU" w:eastAsia="en-AU"/>
              </w:rPr>
            </w:pPr>
            <w:r w:rsidRPr="003302FA">
              <w:rPr>
                <w:rFonts w:eastAsia="Times New Roman" w:cstheme="majorHAnsi"/>
                <w:b/>
                <w:sz w:val="20"/>
                <w:szCs w:val="20"/>
                <w:lang w:val="en-AU" w:eastAsia="en-AU"/>
              </w:rPr>
              <w:t>owned entitlements</w:t>
            </w:r>
          </w:p>
        </w:tc>
        <w:tc>
          <w:tcPr>
            <w:tcW w:w="493" w:type="pct"/>
            <w:shd w:val="clear" w:color="auto" w:fill="F2F2F2" w:themeFill="background1" w:themeFillShade="F2"/>
          </w:tcPr>
          <w:p w14:paraId="20205038" w14:textId="3C84B641" w:rsidR="00FF1C16" w:rsidRPr="003302FA" w:rsidRDefault="00FF1C16" w:rsidP="00FF1C16">
            <w:pPr>
              <w:spacing w:before="0" w:after="0"/>
              <w:rPr>
                <w:rFonts w:eastAsia="Times New Roman" w:cstheme="majorHAnsi"/>
                <w:sz w:val="20"/>
                <w:szCs w:val="20"/>
                <w:lang w:val="en-AU" w:eastAsia="en-AU"/>
              </w:rPr>
            </w:pPr>
            <w:r w:rsidRPr="003302FA">
              <w:rPr>
                <w:rFonts w:eastAsia="Times New Roman" w:cstheme="majorHAnsi"/>
                <w:sz w:val="20"/>
                <w:szCs w:val="20"/>
                <w:lang w:val="en-AU" w:eastAsia="en-AU"/>
              </w:rPr>
              <w:t>Pearson chi-square</w:t>
            </w:r>
          </w:p>
        </w:tc>
        <w:tc>
          <w:tcPr>
            <w:tcW w:w="492" w:type="pct"/>
            <w:shd w:val="clear" w:color="auto" w:fill="F2F2F2" w:themeFill="background1" w:themeFillShade="F2"/>
          </w:tcPr>
          <w:p w14:paraId="19B7BA91" w14:textId="7C2F76AE" w:rsidR="00FF1C16" w:rsidRPr="003302FA" w:rsidRDefault="00FF1C16" w:rsidP="00FF1C16">
            <w:pPr>
              <w:spacing w:before="0" w:after="0"/>
              <w:rPr>
                <w:rFonts w:eastAsia="Times New Roman" w:cstheme="majorHAnsi"/>
                <w:bCs/>
                <w:sz w:val="20"/>
                <w:szCs w:val="20"/>
                <w:lang w:val="en-AU" w:eastAsia="en-AU"/>
              </w:rPr>
            </w:pPr>
            <w:r w:rsidRPr="003302FA">
              <w:rPr>
                <w:rFonts w:eastAsia="Times New Roman" w:cstheme="majorHAnsi"/>
                <w:bCs/>
                <w:sz w:val="20"/>
                <w:szCs w:val="20"/>
                <w:lang w:val="en-AU" w:eastAsia="en-AU"/>
              </w:rPr>
              <w:t>35.07</w:t>
            </w:r>
          </w:p>
        </w:tc>
        <w:tc>
          <w:tcPr>
            <w:tcW w:w="492" w:type="pct"/>
            <w:shd w:val="clear" w:color="auto" w:fill="F2F2F2" w:themeFill="background1" w:themeFillShade="F2"/>
          </w:tcPr>
          <w:p w14:paraId="79DAB127" w14:textId="3FC2E459" w:rsidR="00FF1C16" w:rsidRPr="003302FA" w:rsidRDefault="00FF1C16" w:rsidP="00FF1C16">
            <w:pPr>
              <w:spacing w:before="0" w:after="0"/>
              <w:rPr>
                <w:rFonts w:eastAsia="Times New Roman" w:cstheme="majorHAnsi"/>
                <w:bCs/>
                <w:sz w:val="20"/>
                <w:szCs w:val="20"/>
                <w:lang w:val="en-AU" w:eastAsia="en-AU"/>
              </w:rPr>
            </w:pPr>
            <w:r w:rsidRPr="003302FA">
              <w:rPr>
                <w:rFonts w:eastAsia="Times New Roman" w:cstheme="majorHAnsi"/>
                <w:bCs/>
                <w:sz w:val="20"/>
                <w:szCs w:val="20"/>
                <w:lang w:val="en-AU" w:eastAsia="en-AU"/>
              </w:rPr>
              <w:t>0.020</w:t>
            </w:r>
          </w:p>
        </w:tc>
        <w:tc>
          <w:tcPr>
            <w:tcW w:w="492" w:type="pct"/>
            <w:shd w:val="clear" w:color="auto" w:fill="FFFFFF" w:themeFill="background1"/>
            <w:vAlign w:val="bottom"/>
          </w:tcPr>
          <w:p w14:paraId="3DDC5684" w14:textId="48964711" w:rsidR="00FF1C16" w:rsidRPr="003302FA" w:rsidRDefault="00FF1C16" w:rsidP="00FF1C16">
            <w:pPr>
              <w:spacing w:before="0" w:after="0"/>
              <w:rPr>
                <w:rFonts w:eastAsia="Times New Roman" w:cstheme="majorHAnsi"/>
                <w:b/>
                <w:sz w:val="20"/>
                <w:szCs w:val="20"/>
                <w:lang w:val="en-AU" w:eastAsia="en-AU"/>
              </w:rPr>
            </w:pPr>
            <w:r w:rsidRPr="003302FA">
              <w:rPr>
                <w:rFonts w:cstheme="majorHAnsi"/>
                <w:sz w:val="20"/>
                <w:szCs w:val="20"/>
              </w:rPr>
              <w:t>Spearman’s Rho</w:t>
            </w:r>
          </w:p>
        </w:tc>
        <w:tc>
          <w:tcPr>
            <w:tcW w:w="491" w:type="pct"/>
            <w:shd w:val="clear" w:color="auto" w:fill="FFFFFF" w:themeFill="background1"/>
            <w:vAlign w:val="bottom"/>
          </w:tcPr>
          <w:p w14:paraId="770390DB" w14:textId="1610D4C6" w:rsidR="00FF1C16" w:rsidRPr="003302FA" w:rsidRDefault="00FF1C16" w:rsidP="00FF1C16">
            <w:pPr>
              <w:spacing w:before="0" w:after="0"/>
              <w:rPr>
                <w:rFonts w:eastAsia="Times New Roman" w:cstheme="majorHAnsi"/>
                <w:b/>
                <w:sz w:val="20"/>
                <w:szCs w:val="20"/>
                <w:lang w:val="en-AU" w:eastAsia="en-AU"/>
              </w:rPr>
            </w:pPr>
            <w:r w:rsidRPr="003302FA">
              <w:rPr>
                <w:rFonts w:cstheme="majorHAnsi"/>
                <w:color w:val="000000"/>
                <w:sz w:val="20"/>
                <w:szCs w:val="20"/>
              </w:rPr>
              <w:t>0.077</w:t>
            </w:r>
          </w:p>
        </w:tc>
        <w:tc>
          <w:tcPr>
            <w:tcW w:w="492" w:type="pct"/>
            <w:shd w:val="clear" w:color="auto" w:fill="FFFFFF" w:themeFill="background1"/>
            <w:vAlign w:val="bottom"/>
          </w:tcPr>
          <w:p w14:paraId="3ED01D8D" w14:textId="31A863AF" w:rsidR="00FF1C16" w:rsidRPr="003302FA" w:rsidRDefault="00FF1C16" w:rsidP="00FF1C16">
            <w:pPr>
              <w:spacing w:before="0" w:after="0"/>
              <w:rPr>
                <w:rFonts w:eastAsia="Times New Roman" w:cstheme="majorHAnsi"/>
                <w:b/>
                <w:sz w:val="20"/>
                <w:szCs w:val="20"/>
                <w:lang w:val="en-AU" w:eastAsia="en-AU"/>
              </w:rPr>
            </w:pPr>
            <w:r w:rsidRPr="003302FA">
              <w:rPr>
                <w:rFonts w:cstheme="majorHAnsi"/>
                <w:color w:val="000000"/>
                <w:sz w:val="20"/>
                <w:szCs w:val="20"/>
              </w:rPr>
              <w:t>0.16</w:t>
            </w:r>
          </w:p>
        </w:tc>
        <w:tc>
          <w:tcPr>
            <w:tcW w:w="491" w:type="pct"/>
            <w:shd w:val="clear" w:color="auto" w:fill="FFFFFF" w:themeFill="background1"/>
            <w:vAlign w:val="bottom"/>
          </w:tcPr>
          <w:p w14:paraId="75627190" w14:textId="4580C00E" w:rsidR="00FF1C16" w:rsidRPr="003302FA" w:rsidRDefault="00FF1C16" w:rsidP="00FF1C16">
            <w:pPr>
              <w:spacing w:before="0" w:after="0"/>
              <w:rPr>
                <w:rFonts w:eastAsia="Times New Roman" w:cstheme="majorHAnsi"/>
                <w:b/>
                <w:sz w:val="20"/>
                <w:szCs w:val="20"/>
                <w:lang w:val="en-AU" w:eastAsia="en-AU"/>
              </w:rPr>
            </w:pPr>
            <w:r w:rsidRPr="003302FA">
              <w:rPr>
                <w:rFonts w:cstheme="majorHAnsi"/>
                <w:sz w:val="20"/>
                <w:szCs w:val="20"/>
              </w:rPr>
              <w:t>Spearman’s Rho</w:t>
            </w:r>
          </w:p>
        </w:tc>
        <w:tc>
          <w:tcPr>
            <w:tcW w:w="491" w:type="pct"/>
            <w:shd w:val="clear" w:color="auto" w:fill="FFFFFF" w:themeFill="background1"/>
          </w:tcPr>
          <w:p w14:paraId="283BD973" w14:textId="23BDD7C7" w:rsidR="00FF1C16" w:rsidRPr="003302FA" w:rsidRDefault="00FF1C16" w:rsidP="00FF1C16">
            <w:pPr>
              <w:spacing w:before="0" w:after="0"/>
              <w:rPr>
                <w:rFonts w:eastAsia="Times New Roman" w:cstheme="majorHAnsi"/>
                <w:b/>
                <w:sz w:val="20"/>
                <w:szCs w:val="20"/>
                <w:lang w:val="en-AU" w:eastAsia="en-AU"/>
              </w:rPr>
            </w:pPr>
            <w:r w:rsidRPr="003302FA">
              <w:rPr>
                <w:rFonts w:cstheme="majorHAnsi"/>
                <w:sz w:val="20"/>
                <w:szCs w:val="20"/>
              </w:rPr>
              <w:t>0.089</w:t>
            </w:r>
          </w:p>
        </w:tc>
        <w:tc>
          <w:tcPr>
            <w:tcW w:w="492" w:type="pct"/>
            <w:shd w:val="clear" w:color="auto" w:fill="FFFFFF" w:themeFill="background1"/>
          </w:tcPr>
          <w:p w14:paraId="345C6956" w14:textId="450BC602" w:rsidR="00FF1C16" w:rsidRPr="003302FA" w:rsidRDefault="00FF1C16" w:rsidP="00FF1C16">
            <w:pPr>
              <w:spacing w:before="0" w:after="0"/>
              <w:rPr>
                <w:rFonts w:eastAsia="Times New Roman" w:cstheme="majorHAnsi"/>
                <w:b/>
                <w:sz w:val="20"/>
                <w:szCs w:val="20"/>
                <w:lang w:val="en-AU" w:eastAsia="en-AU"/>
              </w:rPr>
            </w:pPr>
            <w:r w:rsidRPr="003302FA">
              <w:rPr>
                <w:rFonts w:cstheme="majorHAnsi"/>
                <w:sz w:val="20"/>
                <w:szCs w:val="20"/>
              </w:rPr>
              <w:t>0.104</w:t>
            </w:r>
          </w:p>
        </w:tc>
      </w:tr>
      <w:tr w:rsidR="00FF1C16" w:rsidRPr="000F60C6" w14:paraId="3BC694FC" w14:textId="5841E347" w:rsidTr="003302FA">
        <w:tc>
          <w:tcPr>
            <w:tcW w:w="574" w:type="pct"/>
            <w:shd w:val="clear" w:color="auto" w:fill="FFFFFF" w:themeFill="background1"/>
            <w:vAlign w:val="bottom"/>
          </w:tcPr>
          <w:p w14:paraId="4E143079" w14:textId="1810214A" w:rsidR="00FF1C16" w:rsidRPr="003302FA" w:rsidRDefault="00FF1C16" w:rsidP="00FF1C16">
            <w:pPr>
              <w:spacing w:before="0" w:after="0"/>
              <w:rPr>
                <w:rFonts w:eastAsia="Times New Roman" w:cstheme="majorHAnsi"/>
                <w:b/>
                <w:sz w:val="20"/>
                <w:szCs w:val="20"/>
                <w:lang w:val="en-AU" w:eastAsia="en-AU"/>
              </w:rPr>
            </w:pPr>
            <w:r w:rsidRPr="003302FA">
              <w:rPr>
                <w:rFonts w:eastAsia="Times New Roman" w:cstheme="majorHAnsi"/>
                <w:b/>
                <w:bCs/>
                <w:sz w:val="20"/>
                <w:szCs w:val="20"/>
                <w:lang w:val="en-AU" w:eastAsia="en-AU"/>
              </w:rPr>
              <w:t>allocation bought on temporary market</w:t>
            </w:r>
          </w:p>
        </w:tc>
        <w:tc>
          <w:tcPr>
            <w:tcW w:w="493" w:type="pct"/>
            <w:shd w:val="clear" w:color="auto" w:fill="F2F2F2" w:themeFill="background1" w:themeFillShade="F2"/>
          </w:tcPr>
          <w:p w14:paraId="5A51F691" w14:textId="4A50BBD2" w:rsidR="00FF1C16" w:rsidRPr="003302FA" w:rsidRDefault="00FF1C16" w:rsidP="00FF1C16">
            <w:pPr>
              <w:spacing w:before="0" w:after="0"/>
              <w:rPr>
                <w:rFonts w:cstheme="majorHAnsi"/>
                <w:sz w:val="20"/>
                <w:szCs w:val="20"/>
              </w:rPr>
            </w:pPr>
            <w:r w:rsidRPr="003302FA">
              <w:rPr>
                <w:rFonts w:eastAsia="Times New Roman" w:cstheme="majorHAnsi"/>
                <w:sz w:val="20"/>
                <w:szCs w:val="20"/>
                <w:lang w:val="en-AU" w:eastAsia="en-AU"/>
              </w:rPr>
              <w:t>Pearson chi-square</w:t>
            </w:r>
          </w:p>
        </w:tc>
        <w:tc>
          <w:tcPr>
            <w:tcW w:w="492" w:type="pct"/>
            <w:shd w:val="clear" w:color="auto" w:fill="F2F2F2" w:themeFill="background1" w:themeFillShade="F2"/>
          </w:tcPr>
          <w:p w14:paraId="32417E63" w14:textId="515F49A5" w:rsidR="00FF1C16" w:rsidRPr="003302FA" w:rsidRDefault="00FF1C16" w:rsidP="00FF1C16">
            <w:pPr>
              <w:spacing w:before="0" w:after="0"/>
              <w:rPr>
                <w:rFonts w:cstheme="majorHAnsi"/>
                <w:bCs/>
                <w:sz w:val="20"/>
                <w:szCs w:val="20"/>
              </w:rPr>
            </w:pPr>
            <w:r w:rsidRPr="003302FA">
              <w:rPr>
                <w:rFonts w:cstheme="majorHAnsi"/>
                <w:bCs/>
                <w:sz w:val="20"/>
                <w:szCs w:val="20"/>
              </w:rPr>
              <w:t>43.44</w:t>
            </w:r>
          </w:p>
        </w:tc>
        <w:tc>
          <w:tcPr>
            <w:tcW w:w="492" w:type="pct"/>
            <w:shd w:val="clear" w:color="auto" w:fill="F2F2F2" w:themeFill="background1" w:themeFillShade="F2"/>
          </w:tcPr>
          <w:p w14:paraId="6C09AEFB" w14:textId="557D0A06" w:rsidR="00FF1C16" w:rsidRPr="003302FA" w:rsidRDefault="00FF1C16" w:rsidP="00FF1C16">
            <w:pPr>
              <w:spacing w:before="0" w:after="0"/>
              <w:rPr>
                <w:rFonts w:cstheme="majorHAnsi"/>
                <w:bCs/>
                <w:sz w:val="20"/>
                <w:szCs w:val="20"/>
              </w:rPr>
            </w:pPr>
            <w:r w:rsidRPr="003302FA">
              <w:rPr>
                <w:rFonts w:cstheme="majorHAnsi"/>
                <w:bCs/>
                <w:sz w:val="20"/>
                <w:szCs w:val="20"/>
              </w:rPr>
              <w:t>0.002</w:t>
            </w:r>
          </w:p>
        </w:tc>
        <w:tc>
          <w:tcPr>
            <w:tcW w:w="492" w:type="pct"/>
            <w:shd w:val="clear" w:color="auto" w:fill="F2F2F2" w:themeFill="background1" w:themeFillShade="F2"/>
          </w:tcPr>
          <w:p w14:paraId="36E1CF7A" w14:textId="48313510" w:rsidR="00FF1C16" w:rsidRPr="003302FA" w:rsidRDefault="00FF1C16" w:rsidP="00FF1C16">
            <w:pPr>
              <w:spacing w:before="0" w:after="0"/>
              <w:rPr>
                <w:rFonts w:cstheme="majorHAnsi"/>
                <w:b/>
                <w:bCs/>
                <w:sz w:val="20"/>
                <w:szCs w:val="20"/>
              </w:rPr>
            </w:pPr>
            <w:r w:rsidRPr="003302FA">
              <w:rPr>
                <w:rFonts w:cstheme="majorHAnsi"/>
                <w:sz w:val="20"/>
                <w:szCs w:val="20"/>
              </w:rPr>
              <w:t>Spearman’s Rho</w:t>
            </w:r>
          </w:p>
        </w:tc>
        <w:tc>
          <w:tcPr>
            <w:tcW w:w="491" w:type="pct"/>
            <w:shd w:val="clear" w:color="auto" w:fill="F2F2F2" w:themeFill="background1" w:themeFillShade="F2"/>
            <w:vAlign w:val="bottom"/>
          </w:tcPr>
          <w:p w14:paraId="471CD3C3" w14:textId="6078F5F9" w:rsidR="00FF1C16" w:rsidRPr="003302FA" w:rsidRDefault="00FF1C16" w:rsidP="00FF1C16">
            <w:pPr>
              <w:spacing w:before="0" w:after="0"/>
              <w:rPr>
                <w:rFonts w:cstheme="majorHAnsi"/>
                <w:b/>
                <w:bCs/>
                <w:sz w:val="20"/>
                <w:szCs w:val="20"/>
              </w:rPr>
            </w:pPr>
            <w:r w:rsidRPr="003302FA">
              <w:rPr>
                <w:rFonts w:cstheme="majorHAnsi"/>
                <w:color w:val="000000"/>
                <w:sz w:val="20"/>
                <w:szCs w:val="20"/>
              </w:rPr>
              <w:t>0.344</w:t>
            </w:r>
          </w:p>
        </w:tc>
        <w:tc>
          <w:tcPr>
            <w:tcW w:w="492" w:type="pct"/>
            <w:shd w:val="clear" w:color="auto" w:fill="F2F2F2" w:themeFill="background1" w:themeFillShade="F2"/>
            <w:vAlign w:val="bottom"/>
          </w:tcPr>
          <w:p w14:paraId="18D5B558" w14:textId="4858A845" w:rsidR="00FF1C16" w:rsidRPr="003302FA" w:rsidRDefault="00FF1C16" w:rsidP="00FF1C16">
            <w:pPr>
              <w:spacing w:before="0" w:after="0"/>
              <w:rPr>
                <w:rFonts w:cstheme="majorHAnsi"/>
                <w:b/>
                <w:bCs/>
                <w:sz w:val="20"/>
                <w:szCs w:val="20"/>
              </w:rPr>
            </w:pPr>
            <w:r w:rsidRPr="003302FA">
              <w:rPr>
                <w:rFonts w:cstheme="majorHAnsi"/>
                <w:color w:val="000000"/>
                <w:sz w:val="20"/>
                <w:szCs w:val="20"/>
              </w:rPr>
              <w:t>&lt;0.000</w:t>
            </w:r>
          </w:p>
        </w:tc>
        <w:tc>
          <w:tcPr>
            <w:tcW w:w="491" w:type="pct"/>
            <w:shd w:val="clear" w:color="auto" w:fill="FFFFFF" w:themeFill="background1"/>
          </w:tcPr>
          <w:p w14:paraId="4003EF41" w14:textId="7754AD14" w:rsidR="00FF1C16" w:rsidRPr="003302FA" w:rsidRDefault="00FF1C16" w:rsidP="00FF1C16">
            <w:pPr>
              <w:spacing w:before="0" w:after="0"/>
              <w:rPr>
                <w:rFonts w:cstheme="majorHAnsi"/>
                <w:b/>
                <w:bCs/>
                <w:sz w:val="20"/>
                <w:szCs w:val="20"/>
              </w:rPr>
            </w:pPr>
            <w:r w:rsidRPr="003302FA">
              <w:rPr>
                <w:rFonts w:cstheme="majorHAnsi"/>
                <w:sz w:val="20"/>
                <w:szCs w:val="20"/>
              </w:rPr>
              <w:t>Spearman’s Rho</w:t>
            </w:r>
          </w:p>
        </w:tc>
        <w:tc>
          <w:tcPr>
            <w:tcW w:w="491" w:type="pct"/>
            <w:shd w:val="clear" w:color="auto" w:fill="FFFFFF" w:themeFill="background1"/>
          </w:tcPr>
          <w:p w14:paraId="1876CBAE" w14:textId="6FB816F6" w:rsidR="00FF1C16" w:rsidRPr="003302FA" w:rsidRDefault="00FF1C16" w:rsidP="00FF1C16">
            <w:pPr>
              <w:spacing w:before="0" w:after="0"/>
              <w:rPr>
                <w:rFonts w:cstheme="majorHAnsi"/>
                <w:b/>
                <w:bCs/>
                <w:sz w:val="20"/>
                <w:szCs w:val="20"/>
              </w:rPr>
            </w:pPr>
            <w:r w:rsidRPr="003302FA">
              <w:rPr>
                <w:rFonts w:cstheme="majorHAnsi"/>
                <w:sz w:val="20"/>
                <w:szCs w:val="20"/>
              </w:rPr>
              <w:t>0.096</w:t>
            </w:r>
          </w:p>
        </w:tc>
        <w:tc>
          <w:tcPr>
            <w:tcW w:w="492" w:type="pct"/>
            <w:shd w:val="clear" w:color="auto" w:fill="FFFFFF" w:themeFill="background1"/>
          </w:tcPr>
          <w:p w14:paraId="72B90F3B" w14:textId="0455CC37" w:rsidR="00FF1C16" w:rsidRPr="003302FA" w:rsidRDefault="00FF1C16" w:rsidP="00FF1C16">
            <w:pPr>
              <w:spacing w:before="0" w:after="0"/>
              <w:rPr>
                <w:rFonts w:cstheme="majorHAnsi"/>
                <w:b/>
                <w:bCs/>
                <w:sz w:val="20"/>
                <w:szCs w:val="20"/>
              </w:rPr>
            </w:pPr>
            <w:r w:rsidRPr="003302FA">
              <w:rPr>
                <w:rFonts w:cstheme="majorHAnsi"/>
                <w:sz w:val="20"/>
                <w:szCs w:val="20"/>
              </w:rPr>
              <w:t>0.122</w:t>
            </w:r>
          </w:p>
        </w:tc>
      </w:tr>
      <w:tr w:rsidR="00FF1C16" w:rsidRPr="000F60C6" w14:paraId="205F8D11" w14:textId="408A2E9D" w:rsidTr="003302FA">
        <w:tc>
          <w:tcPr>
            <w:tcW w:w="574" w:type="pct"/>
            <w:shd w:val="clear" w:color="auto" w:fill="FFFFFF" w:themeFill="background1"/>
            <w:vAlign w:val="bottom"/>
          </w:tcPr>
          <w:p w14:paraId="750C4F5E" w14:textId="675FFEFB" w:rsidR="00FF1C16" w:rsidRPr="003302FA" w:rsidRDefault="00FF1C16" w:rsidP="00FF1C16">
            <w:pPr>
              <w:spacing w:before="0" w:after="0"/>
              <w:rPr>
                <w:rFonts w:cstheme="majorHAnsi"/>
                <w:b/>
                <w:bCs/>
                <w:sz w:val="20"/>
                <w:szCs w:val="20"/>
              </w:rPr>
            </w:pPr>
            <w:r w:rsidRPr="003302FA">
              <w:rPr>
                <w:rFonts w:eastAsia="Times New Roman" w:cstheme="majorHAnsi"/>
                <w:b/>
                <w:bCs/>
                <w:sz w:val="20"/>
                <w:szCs w:val="20"/>
                <w:lang w:val="en-AU" w:eastAsia="en-AU"/>
              </w:rPr>
              <w:t>leased entitlements</w:t>
            </w:r>
          </w:p>
        </w:tc>
        <w:tc>
          <w:tcPr>
            <w:tcW w:w="493" w:type="pct"/>
            <w:shd w:val="clear" w:color="auto" w:fill="FFFFFF" w:themeFill="background1"/>
          </w:tcPr>
          <w:p w14:paraId="13E7B25B" w14:textId="164249D3" w:rsidR="00FF1C16" w:rsidRPr="003302FA" w:rsidRDefault="00FF1C16" w:rsidP="00FF1C16">
            <w:pPr>
              <w:spacing w:before="0" w:after="0"/>
              <w:rPr>
                <w:rFonts w:cstheme="majorHAnsi"/>
                <w:sz w:val="20"/>
                <w:szCs w:val="20"/>
              </w:rPr>
            </w:pPr>
            <w:r w:rsidRPr="003302FA">
              <w:rPr>
                <w:rFonts w:eastAsia="Times New Roman" w:cstheme="majorHAnsi"/>
                <w:sz w:val="20"/>
                <w:szCs w:val="20"/>
                <w:lang w:val="en-AU" w:eastAsia="en-AU"/>
              </w:rPr>
              <w:t>Pearson chi-square</w:t>
            </w:r>
          </w:p>
        </w:tc>
        <w:tc>
          <w:tcPr>
            <w:tcW w:w="492" w:type="pct"/>
            <w:shd w:val="clear" w:color="auto" w:fill="FFFFFF" w:themeFill="background1"/>
          </w:tcPr>
          <w:p w14:paraId="610AF87D" w14:textId="65BD9093" w:rsidR="00FF1C16" w:rsidRPr="003302FA" w:rsidRDefault="00FF1C16" w:rsidP="00FF1C16">
            <w:pPr>
              <w:spacing w:before="0" w:after="0"/>
              <w:rPr>
                <w:rFonts w:cstheme="majorHAnsi"/>
                <w:bCs/>
                <w:sz w:val="20"/>
                <w:szCs w:val="20"/>
              </w:rPr>
            </w:pPr>
            <w:r w:rsidRPr="003302FA">
              <w:rPr>
                <w:rFonts w:cstheme="majorHAnsi"/>
                <w:bCs/>
                <w:sz w:val="20"/>
                <w:szCs w:val="20"/>
              </w:rPr>
              <w:t>21.70</w:t>
            </w:r>
          </w:p>
        </w:tc>
        <w:tc>
          <w:tcPr>
            <w:tcW w:w="492" w:type="pct"/>
            <w:shd w:val="clear" w:color="auto" w:fill="FFFFFF" w:themeFill="background1"/>
          </w:tcPr>
          <w:p w14:paraId="471F19DA" w14:textId="5B1541FF" w:rsidR="00FF1C16" w:rsidRPr="003302FA" w:rsidRDefault="00FF1C16" w:rsidP="00FF1C16">
            <w:pPr>
              <w:spacing w:before="0" w:after="0"/>
              <w:rPr>
                <w:rFonts w:cstheme="majorHAnsi"/>
                <w:bCs/>
                <w:sz w:val="20"/>
                <w:szCs w:val="20"/>
              </w:rPr>
            </w:pPr>
            <w:r w:rsidRPr="003302FA">
              <w:rPr>
                <w:rFonts w:cstheme="majorHAnsi"/>
                <w:bCs/>
                <w:sz w:val="20"/>
                <w:szCs w:val="20"/>
              </w:rPr>
              <w:t>0.357</w:t>
            </w:r>
          </w:p>
        </w:tc>
        <w:tc>
          <w:tcPr>
            <w:tcW w:w="492" w:type="pct"/>
            <w:shd w:val="clear" w:color="auto" w:fill="F2F2F2" w:themeFill="background1" w:themeFillShade="F2"/>
          </w:tcPr>
          <w:p w14:paraId="52113D20" w14:textId="22CD7125" w:rsidR="00FF1C16" w:rsidRPr="003302FA" w:rsidRDefault="00FF1C16" w:rsidP="00FF1C16">
            <w:pPr>
              <w:spacing w:before="0" w:after="0"/>
              <w:rPr>
                <w:rFonts w:cstheme="majorHAnsi"/>
                <w:b/>
                <w:bCs/>
                <w:sz w:val="20"/>
                <w:szCs w:val="20"/>
              </w:rPr>
            </w:pPr>
            <w:r w:rsidRPr="003302FA">
              <w:rPr>
                <w:rFonts w:cstheme="majorHAnsi"/>
                <w:sz w:val="20"/>
                <w:szCs w:val="20"/>
              </w:rPr>
              <w:t>Spearman’s Rho</w:t>
            </w:r>
          </w:p>
        </w:tc>
        <w:tc>
          <w:tcPr>
            <w:tcW w:w="491" w:type="pct"/>
            <w:shd w:val="clear" w:color="auto" w:fill="F2F2F2" w:themeFill="background1" w:themeFillShade="F2"/>
            <w:vAlign w:val="bottom"/>
          </w:tcPr>
          <w:p w14:paraId="426A3B0C" w14:textId="411847FF" w:rsidR="00FF1C16" w:rsidRPr="003302FA" w:rsidRDefault="00FF1C16" w:rsidP="00FF1C16">
            <w:pPr>
              <w:spacing w:before="0" w:after="0"/>
              <w:rPr>
                <w:rFonts w:cstheme="majorHAnsi"/>
                <w:b/>
                <w:bCs/>
                <w:sz w:val="20"/>
                <w:szCs w:val="20"/>
              </w:rPr>
            </w:pPr>
            <w:r w:rsidRPr="003302FA">
              <w:rPr>
                <w:rFonts w:cstheme="majorHAnsi"/>
                <w:color w:val="000000"/>
                <w:sz w:val="20"/>
                <w:szCs w:val="20"/>
              </w:rPr>
              <w:t>0.249</w:t>
            </w:r>
          </w:p>
        </w:tc>
        <w:tc>
          <w:tcPr>
            <w:tcW w:w="492" w:type="pct"/>
            <w:shd w:val="clear" w:color="auto" w:fill="F2F2F2" w:themeFill="background1" w:themeFillShade="F2"/>
            <w:vAlign w:val="bottom"/>
          </w:tcPr>
          <w:p w14:paraId="1CC5F989" w14:textId="2576A5E7" w:rsidR="00FF1C16" w:rsidRPr="003302FA" w:rsidRDefault="00FF1C16" w:rsidP="00FF1C16">
            <w:pPr>
              <w:spacing w:before="0" w:after="0"/>
              <w:rPr>
                <w:rFonts w:cstheme="majorHAnsi"/>
                <w:b/>
                <w:bCs/>
                <w:sz w:val="20"/>
                <w:szCs w:val="20"/>
              </w:rPr>
            </w:pPr>
            <w:r w:rsidRPr="003302FA">
              <w:rPr>
                <w:rFonts w:cstheme="majorHAnsi"/>
                <w:color w:val="000000"/>
                <w:sz w:val="20"/>
                <w:szCs w:val="20"/>
              </w:rPr>
              <w:t>&lt;0.000</w:t>
            </w:r>
          </w:p>
        </w:tc>
        <w:tc>
          <w:tcPr>
            <w:tcW w:w="491" w:type="pct"/>
            <w:shd w:val="clear" w:color="auto" w:fill="FFFFFF" w:themeFill="background1"/>
          </w:tcPr>
          <w:p w14:paraId="47805EBC" w14:textId="0680C9DC" w:rsidR="00FF1C16" w:rsidRPr="003302FA" w:rsidRDefault="00FF1C16" w:rsidP="00FF1C16">
            <w:pPr>
              <w:spacing w:before="0" w:after="0"/>
              <w:rPr>
                <w:rFonts w:cstheme="majorHAnsi"/>
                <w:b/>
                <w:bCs/>
                <w:sz w:val="20"/>
                <w:szCs w:val="20"/>
              </w:rPr>
            </w:pPr>
            <w:r w:rsidRPr="003302FA">
              <w:rPr>
                <w:rFonts w:cstheme="majorHAnsi"/>
                <w:sz w:val="20"/>
                <w:szCs w:val="20"/>
              </w:rPr>
              <w:t>Spearman’s Rho</w:t>
            </w:r>
          </w:p>
        </w:tc>
        <w:tc>
          <w:tcPr>
            <w:tcW w:w="491" w:type="pct"/>
            <w:shd w:val="clear" w:color="auto" w:fill="FFFFFF" w:themeFill="background1"/>
          </w:tcPr>
          <w:p w14:paraId="169A9010" w14:textId="6A87FC5F" w:rsidR="00FF1C16" w:rsidRPr="003302FA" w:rsidRDefault="00FF1C16" w:rsidP="00FF1C16">
            <w:pPr>
              <w:spacing w:before="0" w:after="0"/>
              <w:rPr>
                <w:rFonts w:cstheme="majorHAnsi"/>
                <w:b/>
                <w:bCs/>
                <w:sz w:val="20"/>
                <w:szCs w:val="20"/>
              </w:rPr>
            </w:pPr>
            <w:r w:rsidRPr="003302FA">
              <w:rPr>
                <w:rFonts w:cstheme="majorHAnsi"/>
                <w:sz w:val="20"/>
                <w:szCs w:val="20"/>
              </w:rPr>
              <w:t>0.090</w:t>
            </w:r>
          </w:p>
        </w:tc>
        <w:tc>
          <w:tcPr>
            <w:tcW w:w="492" w:type="pct"/>
            <w:shd w:val="clear" w:color="auto" w:fill="FFFFFF" w:themeFill="background1"/>
          </w:tcPr>
          <w:p w14:paraId="102B1155" w14:textId="7DE9B0A9" w:rsidR="00FF1C16" w:rsidRPr="003302FA" w:rsidRDefault="00FF1C16" w:rsidP="00FF1C16">
            <w:pPr>
              <w:spacing w:before="0" w:after="0"/>
              <w:rPr>
                <w:rFonts w:cstheme="majorHAnsi"/>
                <w:b/>
                <w:bCs/>
                <w:sz w:val="20"/>
                <w:szCs w:val="20"/>
              </w:rPr>
            </w:pPr>
            <w:r w:rsidRPr="003302FA">
              <w:rPr>
                <w:rFonts w:cstheme="majorHAnsi"/>
                <w:sz w:val="20"/>
                <w:szCs w:val="20"/>
              </w:rPr>
              <w:t>0.168</w:t>
            </w:r>
          </w:p>
        </w:tc>
      </w:tr>
      <w:tr w:rsidR="00FF1C16" w:rsidRPr="000F60C6" w14:paraId="38F023F6" w14:textId="5F44AA9E" w:rsidTr="003302FA">
        <w:tc>
          <w:tcPr>
            <w:tcW w:w="574" w:type="pct"/>
            <w:shd w:val="clear" w:color="auto" w:fill="FFFFFF" w:themeFill="background1"/>
            <w:vAlign w:val="bottom"/>
          </w:tcPr>
          <w:p w14:paraId="5EE2F0E9" w14:textId="05673B8E" w:rsidR="00FF1C16" w:rsidRPr="003302FA" w:rsidRDefault="00FF1C16" w:rsidP="00FF1C16">
            <w:pPr>
              <w:spacing w:before="0" w:after="0"/>
              <w:rPr>
                <w:rFonts w:cstheme="majorHAnsi"/>
                <w:b/>
                <w:bCs/>
                <w:sz w:val="20"/>
                <w:szCs w:val="20"/>
              </w:rPr>
            </w:pPr>
            <w:r w:rsidRPr="003302FA">
              <w:rPr>
                <w:rFonts w:eastAsia="Times New Roman" w:cstheme="majorHAnsi"/>
                <w:b/>
                <w:bCs/>
                <w:sz w:val="20"/>
                <w:szCs w:val="20"/>
                <w:lang w:val="en-AU" w:eastAsia="en-AU"/>
              </w:rPr>
              <w:t>other sources</w:t>
            </w:r>
          </w:p>
        </w:tc>
        <w:tc>
          <w:tcPr>
            <w:tcW w:w="493" w:type="pct"/>
            <w:shd w:val="clear" w:color="auto" w:fill="F2F2F2" w:themeFill="background1" w:themeFillShade="F2"/>
          </w:tcPr>
          <w:p w14:paraId="5A24756E" w14:textId="0816D1A9" w:rsidR="00FF1C16" w:rsidRPr="003302FA" w:rsidRDefault="00FF1C16" w:rsidP="00FF1C16">
            <w:pPr>
              <w:spacing w:before="0" w:after="0"/>
              <w:rPr>
                <w:rFonts w:cstheme="majorHAnsi"/>
                <w:sz w:val="20"/>
                <w:szCs w:val="20"/>
              </w:rPr>
            </w:pPr>
            <w:r w:rsidRPr="003302FA">
              <w:rPr>
                <w:rFonts w:eastAsia="Times New Roman" w:cstheme="majorHAnsi"/>
                <w:sz w:val="20"/>
                <w:szCs w:val="20"/>
                <w:lang w:val="en-AU" w:eastAsia="en-AU"/>
              </w:rPr>
              <w:t>Pearson chi-square</w:t>
            </w:r>
          </w:p>
        </w:tc>
        <w:tc>
          <w:tcPr>
            <w:tcW w:w="492" w:type="pct"/>
            <w:shd w:val="clear" w:color="auto" w:fill="F2F2F2" w:themeFill="background1" w:themeFillShade="F2"/>
          </w:tcPr>
          <w:p w14:paraId="7CEB8DAC" w14:textId="18AE32C7" w:rsidR="00FF1C16" w:rsidRPr="003302FA" w:rsidRDefault="00FF1C16" w:rsidP="00FF1C16">
            <w:pPr>
              <w:spacing w:before="0" w:after="0"/>
              <w:rPr>
                <w:rFonts w:cstheme="majorHAnsi"/>
                <w:bCs/>
                <w:sz w:val="20"/>
                <w:szCs w:val="20"/>
              </w:rPr>
            </w:pPr>
            <w:r w:rsidRPr="003302FA">
              <w:rPr>
                <w:rFonts w:cstheme="majorHAnsi"/>
                <w:bCs/>
                <w:sz w:val="20"/>
                <w:szCs w:val="20"/>
              </w:rPr>
              <w:t>34.38</w:t>
            </w:r>
          </w:p>
        </w:tc>
        <w:tc>
          <w:tcPr>
            <w:tcW w:w="492" w:type="pct"/>
            <w:shd w:val="clear" w:color="auto" w:fill="F2F2F2" w:themeFill="background1" w:themeFillShade="F2"/>
          </w:tcPr>
          <w:p w14:paraId="30EA34CC" w14:textId="05B6EC55" w:rsidR="00FF1C16" w:rsidRPr="003302FA" w:rsidRDefault="00FF1C16" w:rsidP="00FF1C16">
            <w:pPr>
              <w:spacing w:before="0" w:after="0"/>
              <w:rPr>
                <w:rFonts w:cstheme="majorHAnsi"/>
                <w:bCs/>
                <w:sz w:val="20"/>
                <w:szCs w:val="20"/>
              </w:rPr>
            </w:pPr>
            <w:r w:rsidRPr="003302FA">
              <w:rPr>
                <w:rFonts w:cstheme="majorHAnsi"/>
                <w:bCs/>
                <w:sz w:val="20"/>
                <w:szCs w:val="20"/>
              </w:rPr>
              <w:t>0.024</w:t>
            </w:r>
          </w:p>
        </w:tc>
        <w:tc>
          <w:tcPr>
            <w:tcW w:w="492" w:type="pct"/>
            <w:shd w:val="clear" w:color="auto" w:fill="FFFFFF" w:themeFill="background1"/>
          </w:tcPr>
          <w:p w14:paraId="3F1574AF" w14:textId="3E7A531C" w:rsidR="00FF1C16" w:rsidRPr="003302FA" w:rsidRDefault="00FF1C16" w:rsidP="00FF1C16">
            <w:pPr>
              <w:spacing w:before="0" w:after="0"/>
              <w:rPr>
                <w:rFonts w:cstheme="majorHAnsi"/>
                <w:b/>
                <w:bCs/>
                <w:sz w:val="20"/>
                <w:szCs w:val="20"/>
              </w:rPr>
            </w:pPr>
            <w:r w:rsidRPr="003302FA">
              <w:rPr>
                <w:rFonts w:cstheme="majorHAnsi"/>
                <w:sz w:val="20"/>
                <w:szCs w:val="20"/>
              </w:rPr>
              <w:t>Spearman’s Rho</w:t>
            </w:r>
          </w:p>
        </w:tc>
        <w:tc>
          <w:tcPr>
            <w:tcW w:w="491" w:type="pct"/>
            <w:shd w:val="clear" w:color="auto" w:fill="FFFFFF" w:themeFill="background1"/>
            <w:vAlign w:val="bottom"/>
          </w:tcPr>
          <w:p w14:paraId="33BFFA2D" w14:textId="0F6CE348" w:rsidR="00FF1C16" w:rsidRPr="003302FA" w:rsidRDefault="00FF1C16" w:rsidP="00FF1C16">
            <w:pPr>
              <w:spacing w:before="0" w:after="0"/>
              <w:rPr>
                <w:rFonts w:cstheme="majorHAnsi"/>
                <w:b/>
                <w:bCs/>
                <w:sz w:val="20"/>
                <w:szCs w:val="20"/>
              </w:rPr>
            </w:pPr>
            <w:r w:rsidRPr="003302FA">
              <w:rPr>
                <w:rFonts w:cstheme="majorHAnsi"/>
                <w:color w:val="000000"/>
                <w:sz w:val="20"/>
                <w:szCs w:val="20"/>
              </w:rPr>
              <w:t>-0.082</w:t>
            </w:r>
          </w:p>
        </w:tc>
        <w:tc>
          <w:tcPr>
            <w:tcW w:w="492" w:type="pct"/>
            <w:shd w:val="clear" w:color="auto" w:fill="FFFFFF" w:themeFill="background1"/>
            <w:vAlign w:val="bottom"/>
          </w:tcPr>
          <w:p w14:paraId="70354442" w14:textId="4C311DF2" w:rsidR="00FF1C16" w:rsidRPr="003302FA" w:rsidRDefault="00FF1C16" w:rsidP="00FF1C16">
            <w:pPr>
              <w:spacing w:before="0" w:after="0"/>
              <w:rPr>
                <w:rFonts w:cstheme="majorHAnsi"/>
                <w:b/>
                <w:bCs/>
                <w:sz w:val="20"/>
                <w:szCs w:val="20"/>
              </w:rPr>
            </w:pPr>
            <w:r w:rsidRPr="003302FA">
              <w:rPr>
                <w:rFonts w:cstheme="majorHAnsi"/>
                <w:color w:val="000000"/>
                <w:sz w:val="20"/>
                <w:szCs w:val="20"/>
              </w:rPr>
              <w:t>0.227</w:t>
            </w:r>
          </w:p>
        </w:tc>
        <w:tc>
          <w:tcPr>
            <w:tcW w:w="491" w:type="pct"/>
            <w:shd w:val="clear" w:color="auto" w:fill="FFFFFF" w:themeFill="background1"/>
          </w:tcPr>
          <w:p w14:paraId="1D5D31BF" w14:textId="15CCBE7D" w:rsidR="00FF1C16" w:rsidRPr="003302FA" w:rsidRDefault="00FF1C16" w:rsidP="00FF1C16">
            <w:pPr>
              <w:spacing w:before="0" w:after="0"/>
              <w:rPr>
                <w:rFonts w:cstheme="majorHAnsi"/>
                <w:b/>
                <w:bCs/>
                <w:sz w:val="20"/>
                <w:szCs w:val="20"/>
              </w:rPr>
            </w:pPr>
            <w:r w:rsidRPr="003302FA">
              <w:rPr>
                <w:rFonts w:cstheme="majorHAnsi"/>
                <w:sz w:val="20"/>
                <w:szCs w:val="20"/>
              </w:rPr>
              <w:t>Spearman’s Rho</w:t>
            </w:r>
          </w:p>
        </w:tc>
        <w:tc>
          <w:tcPr>
            <w:tcW w:w="491" w:type="pct"/>
            <w:shd w:val="clear" w:color="auto" w:fill="FFFFFF" w:themeFill="background1"/>
          </w:tcPr>
          <w:p w14:paraId="79E0C2F2" w14:textId="092B2FAB" w:rsidR="00FF1C16" w:rsidRPr="003302FA" w:rsidRDefault="00FF1C16" w:rsidP="00FF1C16">
            <w:pPr>
              <w:spacing w:before="0" w:after="0"/>
              <w:rPr>
                <w:rFonts w:cstheme="majorHAnsi"/>
                <w:b/>
                <w:bCs/>
                <w:sz w:val="20"/>
                <w:szCs w:val="20"/>
              </w:rPr>
            </w:pPr>
            <w:r w:rsidRPr="003302FA">
              <w:rPr>
                <w:rFonts w:cstheme="majorHAnsi"/>
                <w:sz w:val="20"/>
                <w:szCs w:val="20"/>
              </w:rPr>
              <w:t>-0.080</w:t>
            </w:r>
          </w:p>
        </w:tc>
        <w:tc>
          <w:tcPr>
            <w:tcW w:w="492" w:type="pct"/>
            <w:shd w:val="clear" w:color="auto" w:fill="FFFFFF" w:themeFill="background1"/>
          </w:tcPr>
          <w:p w14:paraId="685246D6" w14:textId="58D078BA" w:rsidR="00FF1C16" w:rsidRPr="003302FA" w:rsidRDefault="00FF1C16" w:rsidP="00FF1C16">
            <w:pPr>
              <w:spacing w:before="0" w:after="0"/>
              <w:rPr>
                <w:rFonts w:cstheme="majorHAnsi"/>
                <w:b/>
                <w:bCs/>
                <w:sz w:val="20"/>
                <w:szCs w:val="20"/>
              </w:rPr>
            </w:pPr>
            <w:r w:rsidRPr="003302FA">
              <w:rPr>
                <w:rFonts w:cstheme="majorHAnsi"/>
                <w:sz w:val="20"/>
                <w:szCs w:val="20"/>
              </w:rPr>
              <w:t>0.234</w:t>
            </w:r>
          </w:p>
        </w:tc>
      </w:tr>
    </w:tbl>
    <w:p w14:paraId="099685C2" w14:textId="77777777" w:rsidR="001640E7" w:rsidRPr="00363F9D" w:rsidRDefault="001640E7" w:rsidP="001640E7">
      <w:pPr>
        <w:spacing w:before="0" w:after="0"/>
        <w:rPr>
          <w:rFonts w:asciiTheme="minorHAnsi" w:eastAsiaTheme="minorHAnsi" w:hAnsiTheme="minorHAnsi"/>
          <w:b/>
          <w:bCs/>
          <w:color w:val="4F81BD" w:themeColor="accent1"/>
          <w:sz w:val="6"/>
          <w:szCs w:val="18"/>
          <w:lang w:val="en-AU"/>
        </w:rPr>
      </w:pPr>
    </w:p>
    <w:p w14:paraId="0321FA06" w14:textId="77777777" w:rsidR="003302FA" w:rsidRDefault="003302FA" w:rsidP="001640E7">
      <w:pPr>
        <w:pStyle w:val="Caption"/>
        <w:keepNext/>
        <w:spacing w:after="0"/>
      </w:pPr>
    </w:p>
    <w:p w14:paraId="6E962A0E" w14:textId="10C3F966" w:rsidR="001640E7" w:rsidRDefault="001640E7" w:rsidP="001640E7">
      <w:pPr>
        <w:pStyle w:val="Caption"/>
        <w:keepNext/>
        <w:spacing w:after="0"/>
      </w:pPr>
      <w:r w:rsidRPr="00ED1A81">
        <w:t xml:space="preserve">Table </w:t>
      </w:r>
      <w:r w:rsidR="00E86A31">
        <w:t>A</w:t>
      </w:r>
      <w:r w:rsidR="00AD4DA3">
        <w:t>12</w:t>
      </w:r>
      <w:r>
        <w:t xml:space="preserve"> Ownership and purchase of irrigation water: </w:t>
      </w:r>
      <w:r w:rsidRPr="00363F9D">
        <w:rPr>
          <w:sz w:val="16"/>
        </w:rPr>
        <w:t>use</w:t>
      </w:r>
      <w:r>
        <w:t xml:space="preserve"> of entitlements and market purchase by farm water use characteristics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426"/>
        <w:gridCol w:w="1172"/>
        <w:gridCol w:w="1172"/>
        <w:gridCol w:w="1080"/>
        <w:gridCol w:w="1259"/>
        <w:gridCol w:w="1170"/>
        <w:gridCol w:w="1072"/>
        <w:gridCol w:w="1267"/>
        <w:gridCol w:w="1170"/>
        <w:gridCol w:w="1170"/>
      </w:tblGrid>
      <w:tr w:rsidR="00604386" w:rsidRPr="00C141E8" w14:paraId="2D22315F" w14:textId="22A90EE8" w:rsidTr="003302FA">
        <w:trPr>
          <w:trHeight w:val="293"/>
        </w:trPr>
        <w:tc>
          <w:tcPr>
            <w:tcW w:w="1227" w:type="pct"/>
            <w:shd w:val="clear" w:color="auto" w:fill="D9D9D9" w:themeFill="background1" w:themeFillShade="D9"/>
          </w:tcPr>
          <w:p w14:paraId="6ADE2200" w14:textId="77777777" w:rsidR="00604386" w:rsidRPr="003302FA" w:rsidRDefault="00604386" w:rsidP="00604386">
            <w:pPr>
              <w:spacing w:before="0" w:after="0"/>
              <w:rPr>
                <w:rFonts w:cstheme="majorHAnsi"/>
                <w:b/>
                <w:bCs/>
                <w:sz w:val="20"/>
                <w:szCs w:val="20"/>
              </w:rPr>
            </w:pPr>
          </w:p>
        </w:tc>
        <w:tc>
          <w:tcPr>
            <w:tcW w:w="1227" w:type="pct"/>
            <w:gridSpan w:val="3"/>
            <w:shd w:val="clear" w:color="auto" w:fill="D9D9D9" w:themeFill="background1" w:themeFillShade="D9"/>
          </w:tcPr>
          <w:p w14:paraId="4AAD952D" w14:textId="2A67CADC" w:rsidR="00604386" w:rsidRPr="003302FA" w:rsidRDefault="00604386" w:rsidP="00604386">
            <w:pPr>
              <w:spacing w:before="0" w:after="0"/>
              <w:rPr>
                <w:rFonts w:cstheme="majorHAnsi"/>
                <w:sz w:val="20"/>
                <w:szCs w:val="20"/>
              </w:rPr>
            </w:pPr>
            <w:r w:rsidRPr="003302FA">
              <w:rPr>
                <w:rFonts w:cstheme="majorHAnsi"/>
                <w:b/>
                <w:bCs/>
                <w:sz w:val="20"/>
                <w:szCs w:val="20"/>
              </w:rPr>
              <w:t>% farm expenditure on irrigation water</w:t>
            </w:r>
          </w:p>
        </w:tc>
        <w:tc>
          <w:tcPr>
            <w:tcW w:w="1254" w:type="pct"/>
            <w:gridSpan w:val="3"/>
            <w:shd w:val="clear" w:color="auto" w:fill="D9D9D9" w:themeFill="background1" w:themeFillShade="D9"/>
          </w:tcPr>
          <w:p w14:paraId="0040B059" w14:textId="45816FFF" w:rsidR="00604386" w:rsidRPr="003302FA" w:rsidRDefault="00604386" w:rsidP="00604386">
            <w:pPr>
              <w:spacing w:before="0" w:after="0"/>
              <w:rPr>
                <w:rFonts w:cstheme="majorHAnsi"/>
                <w:sz w:val="20"/>
                <w:szCs w:val="20"/>
              </w:rPr>
            </w:pPr>
            <w:r w:rsidRPr="003302FA">
              <w:rPr>
                <w:rFonts w:cstheme="majorHAnsi"/>
                <w:b/>
                <w:bCs/>
                <w:sz w:val="20"/>
                <w:szCs w:val="20"/>
              </w:rPr>
              <w:t>Source of majority of irrigation water used in 2017-18</w:t>
            </w:r>
          </w:p>
        </w:tc>
        <w:tc>
          <w:tcPr>
            <w:tcW w:w="1292" w:type="pct"/>
            <w:gridSpan w:val="3"/>
            <w:shd w:val="clear" w:color="auto" w:fill="D9D9D9" w:themeFill="background1" w:themeFillShade="D9"/>
          </w:tcPr>
          <w:p w14:paraId="4CBA075F" w14:textId="11B27084" w:rsidR="00604386" w:rsidRPr="003302FA" w:rsidRDefault="00604386" w:rsidP="00604386">
            <w:pPr>
              <w:spacing w:before="0" w:after="0"/>
              <w:rPr>
                <w:rFonts w:cstheme="majorHAnsi"/>
                <w:sz w:val="20"/>
                <w:szCs w:val="20"/>
              </w:rPr>
            </w:pPr>
            <w:r w:rsidRPr="003302FA">
              <w:rPr>
                <w:rFonts w:cstheme="majorHAnsi"/>
                <w:b/>
                <w:bCs/>
                <w:sz w:val="20"/>
                <w:szCs w:val="20"/>
              </w:rPr>
              <w:t>Volume of irrigation water used in 2017-18 water year</w:t>
            </w:r>
          </w:p>
        </w:tc>
      </w:tr>
      <w:tr w:rsidR="00604386" w:rsidRPr="00C141E8" w14:paraId="525B60CA" w14:textId="05933A7E" w:rsidTr="003302FA">
        <w:trPr>
          <w:trHeight w:val="214"/>
        </w:trPr>
        <w:tc>
          <w:tcPr>
            <w:tcW w:w="1227" w:type="pct"/>
            <w:shd w:val="clear" w:color="auto" w:fill="D9D9D9" w:themeFill="background1" w:themeFillShade="D9"/>
          </w:tcPr>
          <w:p w14:paraId="20CF1FF8" w14:textId="56D2CD1F" w:rsidR="00604386" w:rsidRPr="003302FA" w:rsidRDefault="00604386" w:rsidP="00604386">
            <w:pPr>
              <w:spacing w:before="0" w:after="0"/>
              <w:rPr>
                <w:rFonts w:eastAsia="Times New Roman" w:cstheme="majorHAnsi"/>
                <w:b/>
                <w:bCs/>
                <w:sz w:val="20"/>
                <w:szCs w:val="20"/>
                <w:lang w:val="en-AU" w:eastAsia="en-AU"/>
              </w:rPr>
            </w:pPr>
            <w:r w:rsidRPr="003302FA">
              <w:rPr>
                <w:rFonts w:eastAsia="Times New Roman" w:cstheme="majorHAnsi"/>
                <w:b/>
                <w:sz w:val="20"/>
                <w:szCs w:val="20"/>
                <w:lang w:val="en-AU" w:eastAsia="en-AU"/>
              </w:rPr>
              <w:t> % 2017-18 irrigation water from…</w:t>
            </w:r>
          </w:p>
        </w:tc>
        <w:tc>
          <w:tcPr>
            <w:tcW w:w="420" w:type="pct"/>
            <w:shd w:val="clear" w:color="auto" w:fill="D9D9D9" w:themeFill="background1" w:themeFillShade="D9"/>
            <w:vAlign w:val="bottom"/>
          </w:tcPr>
          <w:p w14:paraId="7C37B2A3" w14:textId="66CB5029" w:rsidR="00604386" w:rsidRPr="003302FA" w:rsidRDefault="00604386" w:rsidP="00604386">
            <w:pPr>
              <w:spacing w:before="0" w:after="0"/>
              <w:rPr>
                <w:rFonts w:cstheme="majorHAnsi"/>
                <w:sz w:val="20"/>
                <w:szCs w:val="20"/>
              </w:rPr>
            </w:pPr>
            <w:r w:rsidRPr="003302FA">
              <w:rPr>
                <w:rFonts w:eastAsia="Times New Roman" w:cstheme="majorHAnsi"/>
                <w:b/>
                <w:bCs/>
                <w:sz w:val="20"/>
                <w:szCs w:val="20"/>
                <w:lang w:val="en-AU" w:eastAsia="en-AU"/>
              </w:rPr>
              <w:t>Test</w:t>
            </w:r>
          </w:p>
        </w:tc>
        <w:tc>
          <w:tcPr>
            <w:tcW w:w="420" w:type="pct"/>
            <w:shd w:val="clear" w:color="auto" w:fill="D9D9D9" w:themeFill="background1" w:themeFillShade="D9"/>
            <w:vAlign w:val="bottom"/>
          </w:tcPr>
          <w:p w14:paraId="7FCD0043" w14:textId="6E93B5B1" w:rsidR="00604386" w:rsidRPr="003302FA" w:rsidRDefault="00604386" w:rsidP="00604386">
            <w:pPr>
              <w:spacing w:before="0" w:after="0"/>
              <w:rPr>
                <w:rFonts w:cstheme="majorHAnsi"/>
                <w:sz w:val="20"/>
                <w:szCs w:val="20"/>
              </w:rPr>
            </w:pPr>
            <w:r w:rsidRPr="003302FA">
              <w:rPr>
                <w:rFonts w:eastAsia="Times New Roman" w:cstheme="majorHAnsi"/>
                <w:b/>
                <w:sz w:val="20"/>
                <w:szCs w:val="20"/>
                <w:lang w:val="en-AU" w:eastAsia="en-AU"/>
              </w:rPr>
              <w:t>Effect size</w:t>
            </w:r>
          </w:p>
        </w:tc>
        <w:tc>
          <w:tcPr>
            <w:tcW w:w="387" w:type="pct"/>
            <w:shd w:val="clear" w:color="auto" w:fill="D9D9D9" w:themeFill="background1" w:themeFillShade="D9"/>
            <w:vAlign w:val="bottom"/>
          </w:tcPr>
          <w:p w14:paraId="768FFDA7" w14:textId="33AE3380" w:rsidR="00604386" w:rsidRPr="003302FA" w:rsidRDefault="00604386" w:rsidP="00604386">
            <w:pPr>
              <w:spacing w:before="0" w:after="0"/>
              <w:rPr>
                <w:rFonts w:cstheme="majorHAnsi"/>
                <w:sz w:val="20"/>
                <w:szCs w:val="20"/>
              </w:rPr>
            </w:pPr>
            <w:r w:rsidRPr="003302FA">
              <w:rPr>
                <w:rFonts w:eastAsia="Times New Roman" w:cstheme="majorHAnsi"/>
                <w:b/>
                <w:sz w:val="20"/>
                <w:szCs w:val="20"/>
                <w:lang w:val="en-AU" w:eastAsia="en-AU"/>
              </w:rPr>
              <w:t>p-value</w:t>
            </w:r>
          </w:p>
        </w:tc>
        <w:tc>
          <w:tcPr>
            <w:tcW w:w="451" w:type="pct"/>
            <w:shd w:val="clear" w:color="auto" w:fill="D9D9D9" w:themeFill="background1" w:themeFillShade="D9"/>
            <w:vAlign w:val="bottom"/>
          </w:tcPr>
          <w:p w14:paraId="0D02DE7E" w14:textId="3CFA7411" w:rsidR="00604386" w:rsidRPr="003302FA" w:rsidRDefault="00604386" w:rsidP="00604386">
            <w:pPr>
              <w:spacing w:before="0" w:after="0"/>
              <w:rPr>
                <w:rFonts w:cstheme="majorHAnsi"/>
                <w:sz w:val="20"/>
                <w:szCs w:val="20"/>
              </w:rPr>
            </w:pPr>
            <w:r w:rsidRPr="003302FA">
              <w:rPr>
                <w:rFonts w:eastAsia="Times New Roman" w:cstheme="majorHAnsi"/>
                <w:b/>
                <w:bCs/>
                <w:sz w:val="20"/>
                <w:szCs w:val="20"/>
                <w:lang w:val="en-AU" w:eastAsia="en-AU"/>
              </w:rPr>
              <w:t>Test</w:t>
            </w:r>
          </w:p>
        </w:tc>
        <w:tc>
          <w:tcPr>
            <w:tcW w:w="419" w:type="pct"/>
            <w:shd w:val="clear" w:color="auto" w:fill="D9D9D9" w:themeFill="background1" w:themeFillShade="D9"/>
            <w:vAlign w:val="bottom"/>
          </w:tcPr>
          <w:p w14:paraId="421E2DC3" w14:textId="6F437D59" w:rsidR="00604386" w:rsidRPr="003302FA" w:rsidRDefault="00604386" w:rsidP="00604386">
            <w:pPr>
              <w:spacing w:before="0" w:after="0"/>
              <w:rPr>
                <w:rFonts w:cstheme="majorHAnsi"/>
                <w:sz w:val="20"/>
                <w:szCs w:val="20"/>
              </w:rPr>
            </w:pPr>
            <w:r w:rsidRPr="003302FA">
              <w:rPr>
                <w:rFonts w:eastAsia="Times New Roman" w:cstheme="majorHAnsi"/>
                <w:b/>
                <w:sz w:val="20"/>
                <w:szCs w:val="20"/>
                <w:lang w:val="en-AU" w:eastAsia="en-AU"/>
              </w:rPr>
              <w:t>Effect size</w:t>
            </w:r>
          </w:p>
        </w:tc>
        <w:tc>
          <w:tcPr>
            <w:tcW w:w="384" w:type="pct"/>
            <w:shd w:val="clear" w:color="auto" w:fill="D9D9D9" w:themeFill="background1" w:themeFillShade="D9"/>
            <w:vAlign w:val="bottom"/>
          </w:tcPr>
          <w:p w14:paraId="1ACE6F34" w14:textId="0B2CC2FC" w:rsidR="00604386" w:rsidRPr="003302FA" w:rsidRDefault="00604386" w:rsidP="00604386">
            <w:pPr>
              <w:spacing w:before="0" w:after="0"/>
              <w:rPr>
                <w:rFonts w:cstheme="majorHAnsi"/>
                <w:sz w:val="20"/>
                <w:szCs w:val="20"/>
              </w:rPr>
            </w:pPr>
            <w:r w:rsidRPr="003302FA">
              <w:rPr>
                <w:rFonts w:eastAsia="Times New Roman" w:cstheme="majorHAnsi"/>
                <w:b/>
                <w:sz w:val="20"/>
                <w:szCs w:val="20"/>
                <w:lang w:val="en-AU" w:eastAsia="en-AU"/>
              </w:rPr>
              <w:t>p-value</w:t>
            </w:r>
          </w:p>
        </w:tc>
        <w:tc>
          <w:tcPr>
            <w:tcW w:w="454" w:type="pct"/>
            <w:shd w:val="clear" w:color="auto" w:fill="D9D9D9" w:themeFill="background1" w:themeFillShade="D9"/>
            <w:vAlign w:val="bottom"/>
          </w:tcPr>
          <w:p w14:paraId="7C8CDDCD" w14:textId="4F40F691" w:rsidR="00604386" w:rsidRPr="003302FA" w:rsidRDefault="00604386" w:rsidP="00604386">
            <w:pPr>
              <w:spacing w:before="0" w:after="0"/>
              <w:rPr>
                <w:rFonts w:cstheme="majorHAnsi"/>
                <w:sz w:val="20"/>
                <w:szCs w:val="20"/>
              </w:rPr>
            </w:pPr>
            <w:r w:rsidRPr="003302FA">
              <w:rPr>
                <w:rFonts w:eastAsia="Times New Roman" w:cstheme="majorHAnsi"/>
                <w:b/>
                <w:bCs/>
                <w:sz w:val="20"/>
                <w:szCs w:val="20"/>
                <w:lang w:val="en-AU" w:eastAsia="en-AU"/>
              </w:rPr>
              <w:t>Test</w:t>
            </w:r>
          </w:p>
        </w:tc>
        <w:tc>
          <w:tcPr>
            <w:tcW w:w="419" w:type="pct"/>
            <w:shd w:val="clear" w:color="auto" w:fill="D9D9D9" w:themeFill="background1" w:themeFillShade="D9"/>
            <w:vAlign w:val="bottom"/>
          </w:tcPr>
          <w:p w14:paraId="4325FF5A" w14:textId="0A3FFB49" w:rsidR="00604386" w:rsidRPr="003302FA" w:rsidRDefault="00604386" w:rsidP="00604386">
            <w:pPr>
              <w:spacing w:before="0" w:after="0"/>
              <w:rPr>
                <w:rFonts w:cstheme="majorHAnsi"/>
                <w:sz w:val="20"/>
                <w:szCs w:val="20"/>
              </w:rPr>
            </w:pPr>
            <w:r w:rsidRPr="003302FA">
              <w:rPr>
                <w:rFonts w:eastAsia="Times New Roman" w:cstheme="majorHAnsi"/>
                <w:b/>
                <w:sz w:val="20"/>
                <w:szCs w:val="20"/>
                <w:lang w:val="en-AU" w:eastAsia="en-AU"/>
              </w:rPr>
              <w:t>Effect size</w:t>
            </w:r>
          </w:p>
        </w:tc>
        <w:tc>
          <w:tcPr>
            <w:tcW w:w="419" w:type="pct"/>
            <w:shd w:val="clear" w:color="auto" w:fill="D9D9D9" w:themeFill="background1" w:themeFillShade="D9"/>
            <w:vAlign w:val="bottom"/>
          </w:tcPr>
          <w:p w14:paraId="23C1FF88" w14:textId="5397D47E" w:rsidR="00604386" w:rsidRPr="003302FA" w:rsidRDefault="00604386" w:rsidP="00604386">
            <w:pPr>
              <w:spacing w:before="0" w:after="0"/>
              <w:rPr>
                <w:rFonts w:cstheme="majorHAnsi"/>
                <w:sz w:val="20"/>
                <w:szCs w:val="20"/>
              </w:rPr>
            </w:pPr>
            <w:r w:rsidRPr="003302FA">
              <w:rPr>
                <w:rFonts w:eastAsia="Times New Roman" w:cstheme="majorHAnsi"/>
                <w:b/>
                <w:sz w:val="20"/>
                <w:szCs w:val="20"/>
                <w:lang w:val="en-AU" w:eastAsia="en-AU"/>
              </w:rPr>
              <w:t>p-value</w:t>
            </w:r>
          </w:p>
        </w:tc>
      </w:tr>
      <w:tr w:rsidR="00792EED" w:rsidRPr="00C141E8" w14:paraId="7B7F7EF1" w14:textId="02BFCFBA" w:rsidTr="003302FA">
        <w:trPr>
          <w:trHeight w:val="293"/>
        </w:trPr>
        <w:tc>
          <w:tcPr>
            <w:tcW w:w="1227" w:type="pct"/>
          </w:tcPr>
          <w:p w14:paraId="33CF0D56" w14:textId="388BDF46" w:rsidR="00792EED" w:rsidRPr="003302FA" w:rsidRDefault="00792EED" w:rsidP="00792EED">
            <w:pPr>
              <w:spacing w:before="0" w:after="0"/>
              <w:rPr>
                <w:rFonts w:cstheme="majorHAnsi"/>
                <w:sz w:val="20"/>
                <w:szCs w:val="20"/>
              </w:rPr>
            </w:pPr>
            <w:r w:rsidRPr="003302FA">
              <w:rPr>
                <w:rFonts w:eastAsia="Times New Roman" w:cstheme="majorHAnsi"/>
                <w:b/>
                <w:sz w:val="20"/>
                <w:szCs w:val="20"/>
                <w:lang w:val="en-AU" w:eastAsia="en-AU"/>
              </w:rPr>
              <w:t>owned entitlements</w:t>
            </w:r>
          </w:p>
        </w:tc>
        <w:tc>
          <w:tcPr>
            <w:tcW w:w="420" w:type="pct"/>
            <w:shd w:val="clear" w:color="auto" w:fill="F2F2F2" w:themeFill="background1" w:themeFillShade="F2"/>
            <w:vAlign w:val="bottom"/>
          </w:tcPr>
          <w:p w14:paraId="1390BFE8" w14:textId="23AB2A26" w:rsidR="00792EED" w:rsidRPr="003302FA" w:rsidRDefault="00792EED" w:rsidP="00792EED">
            <w:pPr>
              <w:spacing w:before="0" w:after="0"/>
              <w:rPr>
                <w:rFonts w:cstheme="majorHAnsi"/>
                <w:sz w:val="20"/>
                <w:szCs w:val="20"/>
              </w:rPr>
            </w:pPr>
            <w:r w:rsidRPr="003302FA">
              <w:rPr>
                <w:rFonts w:cstheme="majorHAnsi"/>
                <w:sz w:val="20"/>
                <w:szCs w:val="20"/>
              </w:rPr>
              <w:t>Spearman’s Rho</w:t>
            </w:r>
          </w:p>
        </w:tc>
        <w:tc>
          <w:tcPr>
            <w:tcW w:w="420" w:type="pct"/>
            <w:shd w:val="clear" w:color="auto" w:fill="F2F2F2" w:themeFill="background1" w:themeFillShade="F2"/>
          </w:tcPr>
          <w:p w14:paraId="331ED6A4" w14:textId="47E9F4C1" w:rsidR="00792EED" w:rsidRPr="003302FA" w:rsidRDefault="00792EED" w:rsidP="00792EED">
            <w:pPr>
              <w:spacing w:before="0" w:after="0"/>
              <w:rPr>
                <w:rFonts w:cstheme="majorHAnsi"/>
                <w:sz w:val="20"/>
                <w:szCs w:val="20"/>
              </w:rPr>
            </w:pPr>
            <w:r w:rsidRPr="003302FA">
              <w:rPr>
                <w:rFonts w:cstheme="majorHAnsi"/>
                <w:sz w:val="20"/>
                <w:szCs w:val="20"/>
              </w:rPr>
              <w:t>0.147</w:t>
            </w:r>
          </w:p>
        </w:tc>
        <w:tc>
          <w:tcPr>
            <w:tcW w:w="387" w:type="pct"/>
            <w:shd w:val="clear" w:color="auto" w:fill="F2F2F2" w:themeFill="background1" w:themeFillShade="F2"/>
          </w:tcPr>
          <w:p w14:paraId="411D1444" w14:textId="37FB1CA7" w:rsidR="00792EED" w:rsidRPr="003302FA" w:rsidRDefault="00792EED" w:rsidP="00792EED">
            <w:pPr>
              <w:spacing w:before="0" w:after="0"/>
              <w:rPr>
                <w:rFonts w:cstheme="majorHAnsi"/>
                <w:sz w:val="20"/>
                <w:szCs w:val="20"/>
              </w:rPr>
            </w:pPr>
            <w:r w:rsidRPr="003302FA">
              <w:rPr>
                <w:rFonts w:cstheme="majorHAnsi"/>
                <w:sz w:val="20"/>
                <w:szCs w:val="20"/>
              </w:rPr>
              <w:t>0.011</w:t>
            </w:r>
          </w:p>
        </w:tc>
        <w:tc>
          <w:tcPr>
            <w:tcW w:w="451" w:type="pct"/>
            <w:shd w:val="clear" w:color="auto" w:fill="F2F2F2" w:themeFill="background1" w:themeFillShade="F2"/>
          </w:tcPr>
          <w:p w14:paraId="139F4182" w14:textId="5BADD669" w:rsidR="00792EED" w:rsidRPr="003302FA" w:rsidRDefault="00792EED" w:rsidP="00792EED">
            <w:pPr>
              <w:spacing w:before="0" w:after="0"/>
              <w:rPr>
                <w:rFonts w:cstheme="majorHAnsi"/>
                <w:sz w:val="20"/>
                <w:szCs w:val="20"/>
              </w:rPr>
            </w:pPr>
            <w:r w:rsidRPr="003302FA">
              <w:rPr>
                <w:rFonts w:eastAsia="Times New Roman" w:cstheme="majorHAnsi"/>
                <w:sz w:val="20"/>
                <w:szCs w:val="20"/>
                <w:lang w:val="en-AU" w:eastAsia="en-AU"/>
              </w:rPr>
              <w:t>Pearson chi-square</w:t>
            </w:r>
          </w:p>
        </w:tc>
        <w:tc>
          <w:tcPr>
            <w:tcW w:w="419" w:type="pct"/>
            <w:shd w:val="clear" w:color="auto" w:fill="F2F2F2" w:themeFill="background1" w:themeFillShade="F2"/>
          </w:tcPr>
          <w:p w14:paraId="5FA0D2AB" w14:textId="0DACCB66" w:rsidR="00792EED" w:rsidRPr="003302FA" w:rsidRDefault="00792EED" w:rsidP="00792EED">
            <w:pPr>
              <w:spacing w:before="0" w:after="0"/>
              <w:rPr>
                <w:rFonts w:cstheme="majorHAnsi"/>
                <w:sz w:val="20"/>
                <w:szCs w:val="20"/>
              </w:rPr>
            </w:pPr>
            <w:r w:rsidRPr="003302FA">
              <w:rPr>
                <w:rFonts w:cstheme="majorHAnsi"/>
                <w:sz w:val="20"/>
                <w:szCs w:val="20"/>
              </w:rPr>
              <w:t>18.87</w:t>
            </w:r>
          </w:p>
        </w:tc>
        <w:tc>
          <w:tcPr>
            <w:tcW w:w="384" w:type="pct"/>
            <w:shd w:val="clear" w:color="auto" w:fill="F2F2F2" w:themeFill="background1" w:themeFillShade="F2"/>
          </w:tcPr>
          <w:p w14:paraId="37BEDE09" w14:textId="3CE1DA87" w:rsidR="00792EED" w:rsidRPr="003302FA" w:rsidRDefault="00792EED" w:rsidP="00792EED">
            <w:pPr>
              <w:spacing w:before="0" w:after="0"/>
              <w:rPr>
                <w:rFonts w:cstheme="majorHAnsi"/>
                <w:sz w:val="20"/>
                <w:szCs w:val="20"/>
              </w:rPr>
            </w:pPr>
            <w:r w:rsidRPr="003302FA">
              <w:rPr>
                <w:rFonts w:cstheme="majorHAnsi"/>
                <w:sz w:val="20"/>
                <w:szCs w:val="20"/>
              </w:rPr>
              <w:t>0.016</w:t>
            </w:r>
          </w:p>
        </w:tc>
        <w:tc>
          <w:tcPr>
            <w:tcW w:w="454" w:type="pct"/>
            <w:vAlign w:val="bottom"/>
          </w:tcPr>
          <w:p w14:paraId="3058D909" w14:textId="691898DE" w:rsidR="00792EED" w:rsidRPr="003302FA" w:rsidRDefault="00792EED" w:rsidP="00792EED">
            <w:pPr>
              <w:spacing w:before="0" w:after="0"/>
              <w:rPr>
                <w:rFonts w:cstheme="majorHAnsi"/>
                <w:sz w:val="20"/>
                <w:szCs w:val="20"/>
              </w:rPr>
            </w:pPr>
            <w:r w:rsidRPr="003302FA">
              <w:rPr>
                <w:rFonts w:cstheme="majorHAnsi"/>
                <w:sz w:val="20"/>
                <w:szCs w:val="20"/>
              </w:rPr>
              <w:t>Spearman’s Rho</w:t>
            </w:r>
          </w:p>
        </w:tc>
        <w:tc>
          <w:tcPr>
            <w:tcW w:w="419" w:type="pct"/>
            <w:vAlign w:val="bottom"/>
          </w:tcPr>
          <w:p w14:paraId="5B8AF8F9" w14:textId="37439224" w:rsidR="00792EED" w:rsidRPr="003302FA" w:rsidRDefault="00792EED" w:rsidP="00792EED">
            <w:pPr>
              <w:spacing w:before="0" w:after="0"/>
              <w:rPr>
                <w:rFonts w:cstheme="majorHAnsi"/>
                <w:sz w:val="20"/>
                <w:szCs w:val="20"/>
              </w:rPr>
            </w:pPr>
            <w:r w:rsidRPr="003302FA">
              <w:rPr>
                <w:rFonts w:cstheme="majorHAnsi"/>
                <w:color w:val="000000"/>
                <w:sz w:val="20"/>
                <w:szCs w:val="20"/>
              </w:rPr>
              <w:t>0.044</w:t>
            </w:r>
          </w:p>
        </w:tc>
        <w:tc>
          <w:tcPr>
            <w:tcW w:w="419" w:type="pct"/>
            <w:vAlign w:val="bottom"/>
          </w:tcPr>
          <w:p w14:paraId="7D7E45F7" w14:textId="5832EFB1" w:rsidR="00792EED" w:rsidRPr="003302FA" w:rsidRDefault="00792EED" w:rsidP="00792EED">
            <w:pPr>
              <w:spacing w:before="0" w:after="0"/>
              <w:rPr>
                <w:rFonts w:cstheme="majorHAnsi"/>
                <w:sz w:val="20"/>
                <w:szCs w:val="20"/>
              </w:rPr>
            </w:pPr>
            <w:r w:rsidRPr="003302FA">
              <w:rPr>
                <w:rFonts w:cstheme="majorHAnsi"/>
                <w:color w:val="000000"/>
                <w:sz w:val="20"/>
                <w:szCs w:val="20"/>
              </w:rPr>
              <w:t>0.448</w:t>
            </w:r>
          </w:p>
        </w:tc>
      </w:tr>
      <w:tr w:rsidR="00792EED" w:rsidRPr="00C141E8" w14:paraId="59468389" w14:textId="704F08F1" w:rsidTr="003302FA">
        <w:trPr>
          <w:trHeight w:val="293"/>
        </w:trPr>
        <w:tc>
          <w:tcPr>
            <w:tcW w:w="1227" w:type="pct"/>
          </w:tcPr>
          <w:p w14:paraId="024E790E" w14:textId="6E6F8D3D" w:rsidR="00792EED" w:rsidRPr="003302FA" w:rsidRDefault="00792EED" w:rsidP="00792EED">
            <w:pPr>
              <w:spacing w:before="0" w:after="0"/>
              <w:rPr>
                <w:rFonts w:cstheme="majorHAnsi"/>
                <w:sz w:val="20"/>
                <w:szCs w:val="20"/>
              </w:rPr>
            </w:pPr>
            <w:r w:rsidRPr="003302FA">
              <w:rPr>
                <w:rFonts w:eastAsia="Times New Roman" w:cstheme="majorHAnsi"/>
                <w:b/>
                <w:bCs/>
                <w:sz w:val="20"/>
                <w:szCs w:val="20"/>
                <w:lang w:val="en-AU" w:eastAsia="en-AU"/>
              </w:rPr>
              <w:t>allocation bought on temporary market</w:t>
            </w:r>
          </w:p>
        </w:tc>
        <w:tc>
          <w:tcPr>
            <w:tcW w:w="420" w:type="pct"/>
          </w:tcPr>
          <w:p w14:paraId="2316FB44" w14:textId="787CBD4E" w:rsidR="00792EED" w:rsidRPr="003302FA" w:rsidRDefault="00792EED" w:rsidP="00792EED">
            <w:pPr>
              <w:spacing w:before="0" w:after="0"/>
              <w:rPr>
                <w:rFonts w:cstheme="majorHAnsi"/>
                <w:sz w:val="20"/>
                <w:szCs w:val="20"/>
              </w:rPr>
            </w:pPr>
            <w:r w:rsidRPr="003302FA">
              <w:rPr>
                <w:rFonts w:cstheme="majorHAnsi"/>
                <w:sz w:val="20"/>
                <w:szCs w:val="20"/>
              </w:rPr>
              <w:t>Spearman’s Rho</w:t>
            </w:r>
          </w:p>
        </w:tc>
        <w:tc>
          <w:tcPr>
            <w:tcW w:w="420" w:type="pct"/>
          </w:tcPr>
          <w:p w14:paraId="43B220F7" w14:textId="3786F535" w:rsidR="00792EED" w:rsidRPr="003302FA" w:rsidRDefault="00792EED" w:rsidP="00792EED">
            <w:pPr>
              <w:spacing w:before="0" w:after="0"/>
              <w:rPr>
                <w:rFonts w:cstheme="majorHAnsi"/>
                <w:sz w:val="20"/>
                <w:szCs w:val="20"/>
              </w:rPr>
            </w:pPr>
            <w:r w:rsidRPr="003302FA">
              <w:rPr>
                <w:rFonts w:cstheme="majorHAnsi"/>
                <w:sz w:val="20"/>
                <w:szCs w:val="20"/>
              </w:rPr>
              <w:t>0.116</w:t>
            </w:r>
          </w:p>
        </w:tc>
        <w:tc>
          <w:tcPr>
            <w:tcW w:w="387" w:type="pct"/>
          </w:tcPr>
          <w:p w14:paraId="23A78597" w14:textId="4F79B11E" w:rsidR="00792EED" w:rsidRPr="003302FA" w:rsidRDefault="00792EED" w:rsidP="00792EED">
            <w:pPr>
              <w:spacing w:before="0" w:after="0"/>
              <w:rPr>
                <w:rFonts w:cstheme="majorHAnsi"/>
                <w:sz w:val="20"/>
                <w:szCs w:val="20"/>
              </w:rPr>
            </w:pPr>
            <w:r w:rsidRPr="003302FA">
              <w:rPr>
                <w:rFonts w:cstheme="majorHAnsi"/>
                <w:sz w:val="20"/>
                <w:szCs w:val="20"/>
              </w:rPr>
              <w:t>0.080</w:t>
            </w:r>
          </w:p>
        </w:tc>
        <w:tc>
          <w:tcPr>
            <w:tcW w:w="451" w:type="pct"/>
          </w:tcPr>
          <w:p w14:paraId="6CBCADDF" w14:textId="37076B36" w:rsidR="00792EED" w:rsidRPr="003302FA" w:rsidRDefault="00792EED" w:rsidP="00792EED">
            <w:pPr>
              <w:spacing w:before="0" w:after="0"/>
              <w:rPr>
                <w:rFonts w:cstheme="majorHAnsi"/>
                <w:sz w:val="20"/>
                <w:szCs w:val="20"/>
              </w:rPr>
            </w:pPr>
            <w:r w:rsidRPr="003302FA">
              <w:rPr>
                <w:rFonts w:eastAsia="Times New Roman" w:cstheme="majorHAnsi"/>
                <w:sz w:val="20"/>
                <w:szCs w:val="20"/>
                <w:lang w:val="en-AU" w:eastAsia="en-AU"/>
              </w:rPr>
              <w:t>Pearson chi-square</w:t>
            </w:r>
          </w:p>
        </w:tc>
        <w:tc>
          <w:tcPr>
            <w:tcW w:w="419" w:type="pct"/>
          </w:tcPr>
          <w:p w14:paraId="1D6730CF" w14:textId="5FBD969C" w:rsidR="00792EED" w:rsidRPr="003302FA" w:rsidRDefault="00792EED" w:rsidP="00792EED">
            <w:pPr>
              <w:spacing w:before="0" w:after="0"/>
              <w:rPr>
                <w:rFonts w:cstheme="majorHAnsi"/>
                <w:sz w:val="20"/>
                <w:szCs w:val="20"/>
              </w:rPr>
            </w:pPr>
            <w:r w:rsidRPr="003302FA">
              <w:rPr>
                <w:rFonts w:cstheme="majorHAnsi"/>
                <w:sz w:val="20"/>
                <w:szCs w:val="20"/>
              </w:rPr>
              <w:t>11.57</w:t>
            </w:r>
          </w:p>
        </w:tc>
        <w:tc>
          <w:tcPr>
            <w:tcW w:w="384" w:type="pct"/>
          </w:tcPr>
          <w:p w14:paraId="1AC84526" w14:textId="3DDC7A1E" w:rsidR="00792EED" w:rsidRPr="003302FA" w:rsidRDefault="00792EED" w:rsidP="00792EED">
            <w:pPr>
              <w:spacing w:before="0" w:after="0"/>
              <w:rPr>
                <w:rFonts w:cstheme="majorHAnsi"/>
                <w:sz w:val="20"/>
                <w:szCs w:val="20"/>
              </w:rPr>
            </w:pPr>
            <w:r w:rsidRPr="003302FA">
              <w:rPr>
                <w:rFonts w:cstheme="majorHAnsi"/>
                <w:sz w:val="20"/>
                <w:szCs w:val="20"/>
              </w:rPr>
              <w:t>0.172</w:t>
            </w:r>
          </w:p>
        </w:tc>
        <w:tc>
          <w:tcPr>
            <w:tcW w:w="454" w:type="pct"/>
            <w:shd w:val="clear" w:color="auto" w:fill="F2F2F2" w:themeFill="background1" w:themeFillShade="F2"/>
          </w:tcPr>
          <w:p w14:paraId="10119561" w14:textId="24E3D636" w:rsidR="00792EED" w:rsidRPr="003302FA" w:rsidRDefault="00792EED" w:rsidP="00792EED">
            <w:pPr>
              <w:spacing w:before="0" w:after="0"/>
              <w:rPr>
                <w:rFonts w:cstheme="majorHAnsi"/>
                <w:sz w:val="20"/>
                <w:szCs w:val="20"/>
              </w:rPr>
            </w:pPr>
            <w:r w:rsidRPr="003302FA">
              <w:rPr>
                <w:rFonts w:cstheme="majorHAnsi"/>
                <w:sz w:val="20"/>
                <w:szCs w:val="20"/>
              </w:rPr>
              <w:t>Spearman’s Rho</w:t>
            </w:r>
          </w:p>
        </w:tc>
        <w:tc>
          <w:tcPr>
            <w:tcW w:w="419" w:type="pct"/>
            <w:shd w:val="clear" w:color="auto" w:fill="F2F2F2" w:themeFill="background1" w:themeFillShade="F2"/>
            <w:vAlign w:val="bottom"/>
          </w:tcPr>
          <w:p w14:paraId="0D9C6429" w14:textId="7A70123A" w:rsidR="00792EED" w:rsidRPr="003302FA" w:rsidRDefault="00792EED" w:rsidP="00792EED">
            <w:pPr>
              <w:spacing w:before="0" w:after="0"/>
              <w:rPr>
                <w:rFonts w:cstheme="majorHAnsi"/>
                <w:sz w:val="20"/>
                <w:szCs w:val="20"/>
              </w:rPr>
            </w:pPr>
            <w:r w:rsidRPr="003302FA">
              <w:rPr>
                <w:rFonts w:cstheme="majorHAnsi"/>
                <w:color w:val="000000"/>
                <w:sz w:val="20"/>
                <w:szCs w:val="20"/>
              </w:rPr>
              <w:t>0.382</w:t>
            </w:r>
          </w:p>
        </w:tc>
        <w:tc>
          <w:tcPr>
            <w:tcW w:w="419" w:type="pct"/>
            <w:shd w:val="clear" w:color="auto" w:fill="F2F2F2" w:themeFill="background1" w:themeFillShade="F2"/>
            <w:vAlign w:val="bottom"/>
          </w:tcPr>
          <w:p w14:paraId="43BB3C08" w14:textId="125465BE" w:rsidR="00792EED" w:rsidRPr="003302FA" w:rsidRDefault="00792EED" w:rsidP="00792EED">
            <w:pPr>
              <w:spacing w:before="0" w:after="0"/>
              <w:rPr>
                <w:rFonts w:cstheme="majorHAnsi"/>
                <w:sz w:val="20"/>
                <w:szCs w:val="20"/>
              </w:rPr>
            </w:pPr>
            <w:r w:rsidRPr="003302FA">
              <w:rPr>
                <w:rFonts w:cstheme="majorHAnsi"/>
                <w:sz w:val="20"/>
                <w:szCs w:val="20"/>
              </w:rPr>
              <w:t>&lt;0.000</w:t>
            </w:r>
          </w:p>
        </w:tc>
      </w:tr>
      <w:tr w:rsidR="00792EED" w:rsidRPr="00C141E8" w14:paraId="618ABFC7" w14:textId="00FACF29" w:rsidTr="003302FA">
        <w:trPr>
          <w:trHeight w:val="293"/>
        </w:trPr>
        <w:tc>
          <w:tcPr>
            <w:tcW w:w="1227" w:type="pct"/>
          </w:tcPr>
          <w:p w14:paraId="2854DC22" w14:textId="19B9A4EB" w:rsidR="00792EED" w:rsidRPr="003302FA" w:rsidRDefault="00792EED" w:rsidP="00792EED">
            <w:pPr>
              <w:spacing w:before="0" w:after="0"/>
              <w:rPr>
                <w:rFonts w:cstheme="majorHAnsi"/>
                <w:sz w:val="20"/>
                <w:szCs w:val="20"/>
              </w:rPr>
            </w:pPr>
            <w:r w:rsidRPr="003302FA">
              <w:rPr>
                <w:rFonts w:eastAsia="Times New Roman" w:cstheme="majorHAnsi"/>
                <w:b/>
                <w:bCs/>
                <w:sz w:val="20"/>
                <w:szCs w:val="20"/>
                <w:lang w:val="en-AU" w:eastAsia="en-AU"/>
              </w:rPr>
              <w:t>leased entitlements</w:t>
            </w:r>
          </w:p>
        </w:tc>
        <w:tc>
          <w:tcPr>
            <w:tcW w:w="420" w:type="pct"/>
          </w:tcPr>
          <w:p w14:paraId="30E9F99D" w14:textId="647760CE" w:rsidR="00792EED" w:rsidRPr="003302FA" w:rsidRDefault="00792EED" w:rsidP="00792EED">
            <w:pPr>
              <w:spacing w:before="0" w:after="0"/>
              <w:rPr>
                <w:rFonts w:cstheme="majorHAnsi"/>
                <w:sz w:val="20"/>
                <w:szCs w:val="20"/>
              </w:rPr>
            </w:pPr>
            <w:r w:rsidRPr="003302FA">
              <w:rPr>
                <w:rFonts w:cstheme="majorHAnsi"/>
                <w:sz w:val="20"/>
                <w:szCs w:val="20"/>
              </w:rPr>
              <w:t>Spearman’s Rho</w:t>
            </w:r>
          </w:p>
        </w:tc>
        <w:tc>
          <w:tcPr>
            <w:tcW w:w="420" w:type="pct"/>
          </w:tcPr>
          <w:p w14:paraId="1B19CBD6" w14:textId="0A8CB4F4" w:rsidR="00792EED" w:rsidRPr="003302FA" w:rsidRDefault="00792EED" w:rsidP="00792EED">
            <w:pPr>
              <w:spacing w:before="0" w:after="0"/>
              <w:rPr>
                <w:rFonts w:cstheme="majorHAnsi"/>
                <w:sz w:val="20"/>
                <w:szCs w:val="20"/>
              </w:rPr>
            </w:pPr>
            <w:r w:rsidRPr="003302FA">
              <w:rPr>
                <w:rFonts w:cstheme="majorHAnsi"/>
                <w:sz w:val="20"/>
                <w:szCs w:val="20"/>
              </w:rPr>
              <w:t>-0.042</w:t>
            </w:r>
          </w:p>
        </w:tc>
        <w:tc>
          <w:tcPr>
            <w:tcW w:w="387" w:type="pct"/>
          </w:tcPr>
          <w:p w14:paraId="47ADA0E1" w14:textId="53069B14" w:rsidR="00792EED" w:rsidRPr="003302FA" w:rsidRDefault="00792EED" w:rsidP="00792EED">
            <w:pPr>
              <w:spacing w:before="0" w:after="0"/>
              <w:rPr>
                <w:rFonts w:cstheme="majorHAnsi"/>
                <w:sz w:val="20"/>
                <w:szCs w:val="20"/>
              </w:rPr>
            </w:pPr>
            <w:r w:rsidRPr="003302FA">
              <w:rPr>
                <w:rFonts w:cstheme="majorHAnsi"/>
                <w:sz w:val="20"/>
                <w:szCs w:val="20"/>
              </w:rPr>
              <w:t>0.553</w:t>
            </w:r>
          </w:p>
        </w:tc>
        <w:tc>
          <w:tcPr>
            <w:tcW w:w="451" w:type="pct"/>
          </w:tcPr>
          <w:p w14:paraId="6B01A88C" w14:textId="32A8D421" w:rsidR="00792EED" w:rsidRPr="003302FA" w:rsidRDefault="00792EED" w:rsidP="00792EED">
            <w:pPr>
              <w:spacing w:before="0" w:after="0"/>
              <w:rPr>
                <w:rFonts w:cstheme="majorHAnsi"/>
                <w:sz w:val="20"/>
                <w:szCs w:val="20"/>
              </w:rPr>
            </w:pPr>
            <w:r w:rsidRPr="003302FA">
              <w:rPr>
                <w:rFonts w:eastAsia="Times New Roman" w:cstheme="majorHAnsi"/>
                <w:sz w:val="20"/>
                <w:szCs w:val="20"/>
                <w:lang w:val="en-AU" w:eastAsia="en-AU"/>
              </w:rPr>
              <w:t>Pearson chi-square</w:t>
            </w:r>
          </w:p>
        </w:tc>
        <w:tc>
          <w:tcPr>
            <w:tcW w:w="419" w:type="pct"/>
          </w:tcPr>
          <w:p w14:paraId="39ABEC0F" w14:textId="2E1DF4EF" w:rsidR="00792EED" w:rsidRPr="003302FA" w:rsidRDefault="00792EED" w:rsidP="00792EED">
            <w:pPr>
              <w:spacing w:before="0" w:after="0"/>
              <w:rPr>
                <w:rFonts w:cstheme="majorHAnsi"/>
                <w:sz w:val="20"/>
                <w:szCs w:val="20"/>
              </w:rPr>
            </w:pPr>
            <w:r w:rsidRPr="003302FA">
              <w:rPr>
                <w:rFonts w:cstheme="majorHAnsi"/>
                <w:sz w:val="20"/>
                <w:szCs w:val="20"/>
              </w:rPr>
              <w:t>3.75</w:t>
            </w:r>
          </w:p>
        </w:tc>
        <w:tc>
          <w:tcPr>
            <w:tcW w:w="384" w:type="pct"/>
          </w:tcPr>
          <w:p w14:paraId="138BD631" w14:textId="1BBB184C" w:rsidR="00792EED" w:rsidRPr="003302FA" w:rsidRDefault="00792EED" w:rsidP="00792EED">
            <w:pPr>
              <w:spacing w:before="0" w:after="0"/>
              <w:rPr>
                <w:rFonts w:cstheme="majorHAnsi"/>
                <w:sz w:val="20"/>
                <w:szCs w:val="20"/>
              </w:rPr>
            </w:pPr>
            <w:r w:rsidRPr="003302FA">
              <w:rPr>
                <w:rFonts w:cstheme="majorHAnsi"/>
                <w:sz w:val="20"/>
                <w:szCs w:val="20"/>
              </w:rPr>
              <w:t>0.879</w:t>
            </w:r>
          </w:p>
        </w:tc>
        <w:tc>
          <w:tcPr>
            <w:tcW w:w="454" w:type="pct"/>
            <w:shd w:val="clear" w:color="auto" w:fill="F2F2F2" w:themeFill="background1" w:themeFillShade="F2"/>
          </w:tcPr>
          <w:p w14:paraId="76A4C800" w14:textId="539D9CCC" w:rsidR="00792EED" w:rsidRPr="003302FA" w:rsidRDefault="00792EED" w:rsidP="00792EED">
            <w:pPr>
              <w:spacing w:before="0" w:after="0"/>
              <w:rPr>
                <w:rFonts w:cstheme="majorHAnsi"/>
                <w:sz w:val="20"/>
                <w:szCs w:val="20"/>
              </w:rPr>
            </w:pPr>
            <w:r w:rsidRPr="003302FA">
              <w:rPr>
                <w:rFonts w:cstheme="majorHAnsi"/>
                <w:sz w:val="20"/>
                <w:szCs w:val="20"/>
              </w:rPr>
              <w:t>Spearman’s Rho</w:t>
            </w:r>
          </w:p>
        </w:tc>
        <w:tc>
          <w:tcPr>
            <w:tcW w:w="419" w:type="pct"/>
            <w:shd w:val="clear" w:color="auto" w:fill="F2F2F2" w:themeFill="background1" w:themeFillShade="F2"/>
            <w:vAlign w:val="bottom"/>
          </w:tcPr>
          <w:p w14:paraId="2A999CAA" w14:textId="346AD73C" w:rsidR="00792EED" w:rsidRPr="003302FA" w:rsidRDefault="00792EED" w:rsidP="00792EED">
            <w:pPr>
              <w:spacing w:before="0" w:after="0"/>
              <w:rPr>
                <w:rFonts w:cstheme="majorHAnsi"/>
                <w:sz w:val="20"/>
                <w:szCs w:val="20"/>
              </w:rPr>
            </w:pPr>
            <w:r w:rsidRPr="003302FA">
              <w:rPr>
                <w:rFonts w:cstheme="majorHAnsi"/>
                <w:color w:val="000000"/>
                <w:sz w:val="20"/>
                <w:szCs w:val="20"/>
              </w:rPr>
              <w:t>0.180</w:t>
            </w:r>
          </w:p>
        </w:tc>
        <w:tc>
          <w:tcPr>
            <w:tcW w:w="419" w:type="pct"/>
            <w:shd w:val="clear" w:color="auto" w:fill="F2F2F2" w:themeFill="background1" w:themeFillShade="F2"/>
            <w:vAlign w:val="bottom"/>
          </w:tcPr>
          <w:p w14:paraId="621BF88D" w14:textId="32126AB1" w:rsidR="00792EED" w:rsidRPr="003302FA" w:rsidRDefault="00792EED" w:rsidP="00792EED">
            <w:pPr>
              <w:spacing w:before="0" w:after="0"/>
              <w:rPr>
                <w:rFonts w:cstheme="majorHAnsi"/>
                <w:sz w:val="20"/>
                <w:szCs w:val="20"/>
              </w:rPr>
            </w:pPr>
            <w:r w:rsidRPr="003302FA">
              <w:rPr>
                <w:rFonts w:cstheme="majorHAnsi"/>
                <w:color w:val="000000"/>
                <w:sz w:val="20"/>
                <w:szCs w:val="20"/>
              </w:rPr>
              <w:t>0.01</w:t>
            </w:r>
          </w:p>
        </w:tc>
      </w:tr>
      <w:tr w:rsidR="00792EED" w:rsidRPr="00C141E8" w14:paraId="764D0F92" w14:textId="77777777" w:rsidTr="003302FA">
        <w:trPr>
          <w:trHeight w:val="293"/>
        </w:trPr>
        <w:tc>
          <w:tcPr>
            <w:tcW w:w="1227" w:type="pct"/>
          </w:tcPr>
          <w:p w14:paraId="1335DA4A" w14:textId="28E47F58" w:rsidR="00792EED" w:rsidRPr="003302FA" w:rsidRDefault="00792EED" w:rsidP="00792EED">
            <w:pPr>
              <w:spacing w:before="0" w:after="0"/>
              <w:rPr>
                <w:rFonts w:eastAsia="Times New Roman" w:cstheme="majorHAnsi"/>
                <w:b/>
                <w:bCs/>
                <w:sz w:val="20"/>
                <w:szCs w:val="20"/>
                <w:lang w:val="en-AU" w:eastAsia="en-AU"/>
              </w:rPr>
            </w:pPr>
            <w:r w:rsidRPr="003302FA">
              <w:rPr>
                <w:rFonts w:eastAsia="Times New Roman" w:cstheme="majorHAnsi"/>
                <w:b/>
                <w:bCs/>
                <w:sz w:val="20"/>
                <w:szCs w:val="20"/>
                <w:lang w:val="en-AU" w:eastAsia="en-AU"/>
              </w:rPr>
              <w:t>Other sources</w:t>
            </w:r>
          </w:p>
        </w:tc>
        <w:tc>
          <w:tcPr>
            <w:tcW w:w="420" w:type="pct"/>
          </w:tcPr>
          <w:p w14:paraId="14040068" w14:textId="52C9A842" w:rsidR="00792EED" w:rsidRPr="003302FA" w:rsidRDefault="00792EED" w:rsidP="00792EED">
            <w:pPr>
              <w:spacing w:before="0" w:after="0"/>
              <w:rPr>
                <w:rFonts w:cstheme="majorHAnsi"/>
                <w:sz w:val="20"/>
                <w:szCs w:val="20"/>
              </w:rPr>
            </w:pPr>
            <w:r w:rsidRPr="003302FA">
              <w:rPr>
                <w:rFonts w:cstheme="majorHAnsi"/>
                <w:sz w:val="20"/>
                <w:szCs w:val="20"/>
              </w:rPr>
              <w:t>Spearman’s Rho</w:t>
            </w:r>
          </w:p>
        </w:tc>
        <w:tc>
          <w:tcPr>
            <w:tcW w:w="420" w:type="pct"/>
          </w:tcPr>
          <w:p w14:paraId="7890601B" w14:textId="3F782F13" w:rsidR="00792EED" w:rsidRPr="003302FA" w:rsidRDefault="00792EED" w:rsidP="00792EED">
            <w:pPr>
              <w:spacing w:before="0" w:after="0"/>
              <w:rPr>
                <w:rFonts w:cstheme="majorHAnsi"/>
                <w:sz w:val="20"/>
                <w:szCs w:val="20"/>
              </w:rPr>
            </w:pPr>
            <w:r w:rsidRPr="003302FA">
              <w:rPr>
                <w:rFonts w:cstheme="majorHAnsi"/>
                <w:sz w:val="20"/>
                <w:szCs w:val="20"/>
              </w:rPr>
              <w:t>-0.121</w:t>
            </w:r>
          </w:p>
        </w:tc>
        <w:tc>
          <w:tcPr>
            <w:tcW w:w="387" w:type="pct"/>
          </w:tcPr>
          <w:p w14:paraId="55C3F334" w14:textId="00B2B975" w:rsidR="00792EED" w:rsidRPr="003302FA" w:rsidRDefault="00792EED" w:rsidP="00792EED">
            <w:pPr>
              <w:spacing w:before="0" w:after="0"/>
              <w:rPr>
                <w:rFonts w:cstheme="majorHAnsi"/>
                <w:sz w:val="20"/>
                <w:szCs w:val="20"/>
              </w:rPr>
            </w:pPr>
            <w:r w:rsidRPr="003302FA">
              <w:rPr>
                <w:rFonts w:cstheme="majorHAnsi"/>
                <w:sz w:val="20"/>
                <w:szCs w:val="20"/>
              </w:rPr>
              <w:t>0.097</w:t>
            </w:r>
          </w:p>
        </w:tc>
        <w:tc>
          <w:tcPr>
            <w:tcW w:w="451" w:type="pct"/>
            <w:shd w:val="clear" w:color="auto" w:fill="F2F2F2" w:themeFill="background1" w:themeFillShade="F2"/>
          </w:tcPr>
          <w:p w14:paraId="5955F46C" w14:textId="11DEC3D8" w:rsidR="00792EED" w:rsidRPr="003302FA" w:rsidRDefault="00792EED" w:rsidP="00792EED">
            <w:pPr>
              <w:spacing w:before="0" w:after="0"/>
              <w:rPr>
                <w:rFonts w:cstheme="majorHAnsi"/>
                <w:sz w:val="20"/>
                <w:szCs w:val="20"/>
              </w:rPr>
            </w:pPr>
            <w:r w:rsidRPr="003302FA">
              <w:rPr>
                <w:rFonts w:eastAsia="Times New Roman" w:cstheme="majorHAnsi"/>
                <w:sz w:val="20"/>
                <w:szCs w:val="20"/>
                <w:lang w:val="en-AU" w:eastAsia="en-AU"/>
              </w:rPr>
              <w:t>Pearson chi-square</w:t>
            </w:r>
          </w:p>
        </w:tc>
        <w:tc>
          <w:tcPr>
            <w:tcW w:w="419" w:type="pct"/>
            <w:shd w:val="clear" w:color="auto" w:fill="F2F2F2" w:themeFill="background1" w:themeFillShade="F2"/>
          </w:tcPr>
          <w:p w14:paraId="518EA79A" w14:textId="617A146E" w:rsidR="00792EED" w:rsidRPr="003302FA" w:rsidRDefault="00792EED" w:rsidP="00792EED">
            <w:pPr>
              <w:spacing w:before="0" w:after="0"/>
              <w:rPr>
                <w:rFonts w:cstheme="majorHAnsi"/>
                <w:sz w:val="20"/>
                <w:szCs w:val="20"/>
              </w:rPr>
            </w:pPr>
            <w:r w:rsidRPr="003302FA">
              <w:rPr>
                <w:rFonts w:cstheme="majorHAnsi"/>
                <w:sz w:val="20"/>
                <w:szCs w:val="20"/>
              </w:rPr>
              <w:t>24.43</w:t>
            </w:r>
          </w:p>
        </w:tc>
        <w:tc>
          <w:tcPr>
            <w:tcW w:w="384" w:type="pct"/>
            <w:shd w:val="clear" w:color="auto" w:fill="F2F2F2" w:themeFill="background1" w:themeFillShade="F2"/>
          </w:tcPr>
          <w:p w14:paraId="68C0AD03" w14:textId="1A147435" w:rsidR="00792EED" w:rsidRPr="003302FA" w:rsidRDefault="00792EED" w:rsidP="00792EED">
            <w:pPr>
              <w:spacing w:before="0" w:after="0"/>
              <w:rPr>
                <w:rFonts w:cstheme="majorHAnsi"/>
                <w:sz w:val="20"/>
                <w:szCs w:val="20"/>
              </w:rPr>
            </w:pPr>
            <w:r w:rsidRPr="003302FA">
              <w:rPr>
                <w:rFonts w:cstheme="majorHAnsi"/>
                <w:sz w:val="20"/>
                <w:szCs w:val="20"/>
              </w:rPr>
              <w:t>0.02</w:t>
            </w:r>
          </w:p>
        </w:tc>
        <w:tc>
          <w:tcPr>
            <w:tcW w:w="454" w:type="pct"/>
          </w:tcPr>
          <w:p w14:paraId="42BA45C6" w14:textId="60952D60" w:rsidR="00792EED" w:rsidRPr="003302FA" w:rsidRDefault="00792EED" w:rsidP="00792EED">
            <w:pPr>
              <w:spacing w:before="0" w:after="0"/>
              <w:rPr>
                <w:rFonts w:cstheme="majorHAnsi"/>
                <w:sz w:val="20"/>
                <w:szCs w:val="20"/>
              </w:rPr>
            </w:pPr>
            <w:r w:rsidRPr="003302FA">
              <w:rPr>
                <w:rFonts w:cstheme="majorHAnsi"/>
                <w:sz w:val="20"/>
                <w:szCs w:val="20"/>
              </w:rPr>
              <w:t>Spearman’s Rho</w:t>
            </w:r>
          </w:p>
        </w:tc>
        <w:tc>
          <w:tcPr>
            <w:tcW w:w="419" w:type="pct"/>
            <w:vAlign w:val="bottom"/>
          </w:tcPr>
          <w:p w14:paraId="7F13962A" w14:textId="0793CA8B" w:rsidR="00792EED" w:rsidRPr="003302FA" w:rsidRDefault="00792EED" w:rsidP="00792EED">
            <w:pPr>
              <w:spacing w:before="0" w:after="0"/>
              <w:rPr>
                <w:rFonts w:cstheme="majorHAnsi"/>
                <w:sz w:val="20"/>
                <w:szCs w:val="20"/>
              </w:rPr>
            </w:pPr>
            <w:r w:rsidRPr="003302FA">
              <w:rPr>
                <w:rFonts w:cstheme="majorHAnsi"/>
                <w:color w:val="000000"/>
                <w:sz w:val="20"/>
                <w:szCs w:val="20"/>
              </w:rPr>
              <w:t>0.118</w:t>
            </w:r>
          </w:p>
        </w:tc>
        <w:tc>
          <w:tcPr>
            <w:tcW w:w="419" w:type="pct"/>
            <w:vAlign w:val="bottom"/>
          </w:tcPr>
          <w:p w14:paraId="2D74D646" w14:textId="331D6395" w:rsidR="00792EED" w:rsidRPr="003302FA" w:rsidRDefault="00792EED" w:rsidP="00792EED">
            <w:pPr>
              <w:spacing w:before="0" w:after="0"/>
              <w:rPr>
                <w:rFonts w:cstheme="majorHAnsi"/>
                <w:sz w:val="20"/>
                <w:szCs w:val="20"/>
              </w:rPr>
            </w:pPr>
            <w:r w:rsidRPr="003302FA">
              <w:rPr>
                <w:rFonts w:cstheme="majorHAnsi"/>
                <w:color w:val="000000"/>
                <w:sz w:val="20"/>
                <w:szCs w:val="20"/>
              </w:rPr>
              <w:t>0.11</w:t>
            </w:r>
          </w:p>
        </w:tc>
      </w:tr>
    </w:tbl>
    <w:p w14:paraId="24F9406B" w14:textId="77777777" w:rsidR="00FF2123" w:rsidRDefault="00FF2123" w:rsidP="001640E7">
      <w:pPr>
        <w:pStyle w:val="Caption"/>
        <w:keepNext/>
      </w:pPr>
    </w:p>
    <w:p w14:paraId="557C13F8" w14:textId="77777777" w:rsidR="003302FA" w:rsidRDefault="003302FA">
      <w:pPr>
        <w:spacing w:before="0" w:after="0"/>
        <w:rPr>
          <w:rFonts w:asciiTheme="minorHAnsi" w:eastAsiaTheme="minorHAnsi" w:hAnsiTheme="minorHAnsi"/>
          <w:b/>
          <w:bCs/>
          <w:color w:val="4F81BD" w:themeColor="accent1"/>
          <w:sz w:val="18"/>
          <w:szCs w:val="18"/>
          <w:lang w:val="en-AU"/>
        </w:rPr>
      </w:pPr>
      <w:r>
        <w:br w:type="page"/>
      </w:r>
    </w:p>
    <w:p w14:paraId="526342AC" w14:textId="15937855" w:rsidR="001640E7" w:rsidRDefault="001640E7" w:rsidP="003302FA">
      <w:pPr>
        <w:pStyle w:val="Caption"/>
        <w:keepNext/>
        <w:spacing w:after="0"/>
      </w:pPr>
      <w:r w:rsidRPr="00ED1A81">
        <w:t xml:space="preserve">Table </w:t>
      </w:r>
      <w:r w:rsidR="00E86A31">
        <w:t>A</w:t>
      </w:r>
      <w:r>
        <w:t>13 Irrigation water use change and market activity – by irrigator location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041"/>
        <w:gridCol w:w="2601"/>
        <w:gridCol w:w="1753"/>
        <w:gridCol w:w="774"/>
        <w:gridCol w:w="773"/>
        <w:gridCol w:w="1753"/>
        <w:gridCol w:w="1150"/>
        <w:gridCol w:w="810"/>
        <w:gridCol w:w="1753"/>
        <w:gridCol w:w="774"/>
        <w:gridCol w:w="776"/>
      </w:tblGrid>
      <w:tr w:rsidR="003302FA" w:rsidRPr="00C141E8" w14:paraId="40B664A8" w14:textId="77777777" w:rsidTr="003302FA">
        <w:tc>
          <w:tcPr>
            <w:tcW w:w="1305" w:type="pct"/>
            <w:gridSpan w:val="2"/>
            <w:vMerge w:val="restart"/>
            <w:shd w:val="clear" w:color="auto" w:fill="D9D9D9" w:themeFill="background1" w:themeFillShade="D9"/>
            <w:hideMark/>
          </w:tcPr>
          <w:p w14:paraId="6AE3244E" w14:textId="7F80EF8D" w:rsidR="003302FA" w:rsidRPr="00C141E8" w:rsidRDefault="003302FA" w:rsidP="00442ABA">
            <w:pPr>
              <w:spacing w:before="0" w:after="0"/>
              <w:jc w:val="center"/>
              <w:rPr>
                <w:rFonts w:eastAsia="Times New Roman" w:cstheme="majorHAnsi"/>
                <w:b/>
                <w:sz w:val="20"/>
                <w:szCs w:val="20"/>
                <w:lang w:val="en-AU" w:eastAsia="en-AU"/>
              </w:rPr>
            </w:pPr>
            <w:r w:rsidRPr="003302FA">
              <w:rPr>
                <w:rFonts w:cstheme="majorHAnsi"/>
                <w:b/>
                <w:bCs/>
                <w:sz w:val="20"/>
                <w:szCs w:val="20"/>
              </w:rPr>
              <w:t>Change in irrigation water use since 2013 (decreased, stayed about the same, increased)</w:t>
            </w:r>
          </w:p>
        </w:tc>
        <w:tc>
          <w:tcPr>
            <w:tcW w:w="1182" w:type="pct"/>
            <w:gridSpan w:val="3"/>
            <w:tcBorders>
              <w:bottom w:val="single" w:sz="4" w:space="0" w:color="auto"/>
            </w:tcBorders>
            <w:shd w:val="clear" w:color="000000" w:fill="D9D9D9"/>
          </w:tcPr>
          <w:p w14:paraId="7302859B" w14:textId="25005635" w:rsidR="003302FA" w:rsidRPr="00C141E8" w:rsidRDefault="003302FA" w:rsidP="00442ABA">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Located within Basin compared to outside Basin</w:t>
            </w:r>
          </w:p>
        </w:tc>
        <w:tc>
          <w:tcPr>
            <w:tcW w:w="1330" w:type="pct"/>
            <w:gridSpan w:val="3"/>
            <w:tcBorders>
              <w:bottom w:val="single" w:sz="4" w:space="0" w:color="auto"/>
            </w:tcBorders>
            <w:shd w:val="clear" w:color="000000" w:fill="D9D9D9"/>
          </w:tcPr>
          <w:p w14:paraId="2C2E393A" w14:textId="18F808B9" w:rsidR="003302FA" w:rsidRPr="00C141E8" w:rsidRDefault="003302FA" w:rsidP="00442ABA">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Northern Basin compared to Southern Basin</w:t>
            </w:r>
          </w:p>
        </w:tc>
        <w:tc>
          <w:tcPr>
            <w:tcW w:w="1183" w:type="pct"/>
            <w:gridSpan w:val="3"/>
            <w:tcBorders>
              <w:bottom w:val="single" w:sz="4" w:space="0" w:color="auto"/>
            </w:tcBorders>
            <w:shd w:val="clear" w:color="000000" w:fill="D9D9D9"/>
          </w:tcPr>
          <w:p w14:paraId="57D29CE8" w14:textId="19F436F2" w:rsidR="003302FA" w:rsidRPr="00C141E8" w:rsidRDefault="003302FA" w:rsidP="00442ABA">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 xml:space="preserve">Irrigation areas </w:t>
            </w:r>
          </w:p>
        </w:tc>
      </w:tr>
      <w:tr w:rsidR="003302FA" w:rsidRPr="00C141E8" w14:paraId="53EF4C3E" w14:textId="77777777" w:rsidTr="003302FA">
        <w:tc>
          <w:tcPr>
            <w:tcW w:w="1305" w:type="pct"/>
            <w:gridSpan w:val="2"/>
            <w:vMerge/>
            <w:tcBorders>
              <w:bottom w:val="single" w:sz="4" w:space="0" w:color="auto"/>
            </w:tcBorders>
            <w:shd w:val="clear" w:color="auto" w:fill="D9D9D9" w:themeFill="background1" w:themeFillShade="D9"/>
            <w:vAlign w:val="bottom"/>
            <w:hideMark/>
          </w:tcPr>
          <w:p w14:paraId="31FBD6E4" w14:textId="603DF85F" w:rsidR="003302FA" w:rsidRPr="003302FA" w:rsidRDefault="003302FA" w:rsidP="00442ABA">
            <w:pPr>
              <w:spacing w:before="0" w:after="0"/>
              <w:rPr>
                <w:rFonts w:eastAsia="Times New Roman" w:cstheme="majorHAnsi"/>
                <w:b/>
                <w:sz w:val="20"/>
                <w:szCs w:val="20"/>
                <w:lang w:val="en-AU" w:eastAsia="en-AU"/>
              </w:rPr>
            </w:pPr>
          </w:p>
        </w:tc>
        <w:tc>
          <w:tcPr>
            <w:tcW w:w="628" w:type="pct"/>
            <w:tcBorders>
              <w:bottom w:val="single" w:sz="4" w:space="0" w:color="auto"/>
            </w:tcBorders>
            <w:shd w:val="clear" w:color="auto" w:fill="D9D9D9" w:themeFill="background1" w:themeFillShade="D9"/>
            <w:vAlign w:val="bottom"/>
          </w:tcPr>
          <w:p w14:paraId="256FA4D9" w14:textId="28D25744" w:rsidR="003302FA" w:rsidRPr="003302FA" w:rsidRDefault="003302FA" w:rsidP="00442ABA">
            <w:pPr>
              <w:spacing w:before="0" w:after="0"/>
              <w:jc w:val="right"/>
              <w:rPr>
                <w:rFonts w:eastAsia="Times New Roman" w:cstheme="majorHAnsi"/>
                <w:sz w:val="20"/>
                <w:szCs w:val="20"/>
                <w:lang w:val="en-AU" w:eastAsia="en-AU"/>
              </w:rPr>
            </w:pPr>
            <w:r w:rsidRPr="003302FA">
              <w:rPr>
                <w:rFonts w:eastAsia="Times New Roman" w:cstheme="majorHAnsi"/>
                <w:b/>
                <w:bCs/>
                <w:sz w:val="20"/>
                <w:szCs w:val="20"/>
                <w:lang w:val="en-AU" w:eastAsia="en-AU"/>
              </w:rPr>
              <w:t>Test</w:t>
            </w:r>
          </w:p>
        </w:tc>
        <w:tc>
          <w:tcPr>
            <w:tcW w:w="277" w:type="pct"/>
            <w:tcBorders>
              <w:bottom w:val="single" w:sz="4" w:space="0" w:color="auto"/>
            </w:tcBorders>
            <w:shd w:val="clear" w:color="auto" w:fill="D9D9D9" w:themeFill="background1" w:themeFillShade="D9"/>
            <w:vAlign w:val="bottom"/>
          </w:tcPr>
          <w:p w14:paraId="4713DF44" w14:textId="286A980F" w:rsidR="003302FA" w:rsidRPr="003302FA" w:rsidRDefault="003302FA" w:rsidP="00442ABA">
            <w:pPr>
              <w:spacing w:before="0" w:after="0"/>
              <w:jc w:val="right"/>
              <w:rPr>
                <w:rFonts w:eastAsia="Times New Roman" w:cstheme="majorHAnsi"/>
                <w:sz w:val="20"/>
                <w:szCs w:val="20"/>
                <w:lang w:val="en-AU" w:eastAsia="en-AU"/>
              </w:rPr>
            </w:pPr>
            <w:r w:rsidRPr="003302FA">
              <w:rPr>
                <w:rFonts w:eastAsia="Times New Roman" w:cstheme="majorHAnsi"/>
                <w:b/>
                <w:sz w:val="20"/>
                <w:szCs w:val="20"/>
                <w:lang w:val="en-AU" w:eastAsia="en-AU"/>
              </w:rPr>
              <w:t>Effect size</w:t>
            </w:r>
          </w:p>
        </w:tc>
        <w:tc>
          <w:tcPr>
            <w:tcW w:w="277" w:type="pct"/>
            <w:tcBorders>
              <w:bottom w:val="single" w:sz="4" w:space="0" w:color="auto"/>
            </w:tcBorders>
            <w:shd w:val="clear" w:color="auto" w:fill="D9D9D9" w:themeFill="background1" w:themeFillShade="D9"/>
            <w:vAlign w:val="bottom"/>
          </w:tcPr>
          <w:p w14:paraId="606903A6" w14:textId="1C582E73" w:rsidR="003302FA" w:rsidRPr="003302FA" w:rsidRDefault="003302FA" w:rsidP="00442ABA">
            <w:pPr>
              <w:spacing w:before="0" w:after="0"/>
              <w:jc w:val="right"/>
              <w:rPr>
                <w:rFonts w:eastAsia="Times New Roman" w:cstheme="majorHAnsi"/>
                <w:sz w:val="20"/>
                <w:szCs w:val="20"/>
                <w:lang w:val="en-AU" w:eastAsia="en-AU"/>
              </w:rPr>
            </w:pPr>
            <w:r w:rsidRPr="003302FA">
              <w:rPr>
                <w:rFonts w:eastAsia="Times New Roman" w:cstheme="majorHAnsi"/>
                <w:b/>
                <w:sz w:val="20"/>
                <w:szCs w:val="20"/>
                <w:lang w:val="en-AU" w:eastAsia="en-AU"/>
              </w:rPr>
              <w:t>p-value</w:t>
            </w:r>
          </w:p>
        </w:tc>
        <w:tc>
          <w:tcPr>
            <w:tcW w:w="628" w:type="pct"/>
            <w:tcBorders>
              <w:bottom w:val="single" w:sz="4" w:space="0" w:color="auto"/>
            </w:tcBorders>
            <w:shd w:val="clear" w:color="auto" w:fill="D9D9D9" w:themeFill="background1" w:themeFillShade="D9"/>
            <w:vAlign w:val="bottom"/>
          </w:tcPr>
          <w:p w14:paraId="37BDF03D" w14:textId="7DFAB1B0" w:rsidR="003302FA" w:rsidRPr="003302FA" w:rsidRDefault="003302FA" w:rsidP="00442ABA">
            <w:pPr>
              <w:spacing w:before="0" w:after="0"/>
              <w:jc w:val="right"/>
              <w:rPr>
                <w:rFonts w:eastAsia="Times New Roman" w:cstheme="majorHAnsi"/>
                <w:sz w:val="20"/>
                <w:szCs w:val="20"/>
                <w:lang w:val="en-AU" w:eastAsia="en-AU"/>
              </w:rPr>
            </w:pPr>
            <w:r w:rsidRPr="003302FA">
              <w:rPr>
                <w:rFonts w:eastAsia="Times New Roman" w:cstheme="majorHAnsi"/>
                <w:b/>
                <w:bCs/>
                <w:sz w:val="20"/>
                <w:szCs w:val="20"/>
                <w:lang w:val="en-AU" w:eastAsia="en-AU"/>
              </w:rPr>
              <w:t>Test</w:t>
            </w:r>
          </w:p>
        </w:tc>
        <w:tc>
          <w:tcPr>
            <w:tcW w:w="412" w:type="pct"/>
            <w:tcBorders>
              <w:bottom w:val="single" w:sz="4" w:space="0" w:color="auto"/>
            </w:tcBorders>
            <w:shd w:val="clear" w:color="auto" w:fill="D9D9D9" w:themeFill="background1" w:themeFillShade="D9"/>
            <w:vAlign w:val="bottom"/>
          </w:tcPr>
          <w:p w14:paraId="0CB63472" w14:textId="157FAAD2" w:rsidR="003302FA" w:rsidRPr="003302FA" w:rsidRDefault="003302FA" w:rsidP="00442ABA">
            <w:pPr>
              <w:spacing w:before="0" w:after="0"/>
              <w:jc w:val="right"/>
              <w:rPr>
                <w:rFonts w:eastAsia="Times New Roman" w:cstheme="majorHAnsi"/>
                <w:sz w:val="20"/>
                <w:szCs w:val="20"/>
                <w:lang w:val="en-AU" w:eastAsia="en-AU"/>
              </w:rPr>
            </w:pPr>
            <w:r w:rsidRPr="003302FA">
              <w:rPr>
                <w:rFonts w:eastAsia="Times New Roman" w:cstheme="majorHAnsi"/>
                <w:b/>
                <w:sz w:val="20"/>
                <w:szCs w:val="20"/>
                <w:lang w:val="en-AU" w:eastAsia="en-AU"/>
              </w:rPr>
              <w:t>Effect size</w:t>
            </w:r>
          </w:p>
        </w:tc>
        <w:tc>
          <w:tcPr>
            <w:tcW w:w="290" w:type="pct"/>
            <w:tcBorders>
              <w:bottom w:val="single" w:sz="4" w:space="0" w:color="auto"/>
            </w:tcBorders>
            <w:shd w:val="clear" w:color="auto" w:fill="D9D9D9" w:themeFill="background1" w:themeFillShade="D9"/>
            <w:vAlign w:val="bottom"/>
          </w:tcPr>
          <w:p w14:paraId="4506BC8D" w14:textId="5DC8F3C2" w:rsidR="003302FA" w:rsidRPr="003302FA" w:rsidRDefault="003302FA" w:rsidP="00442ABA">
            <w:pPr>
              <w:spacing w:before="0" w:after="0"/>
              <w:jc w:val="right"/>
              <w:rPr>
                <w:rFonts w:eastAsia="Times New Roman" w:cstheme="majorHAnsi"/>
                <w:sz w:val="20"/>
                <w:szCs w:val="20"/>
                <w:lang w:val="en-AU" w:eastAsia="en-AU"/>
              </w:rPr>
            </w:pPr>
            <w:r w:rsidRPr="003302FA">
              <w:rPr>
                <w:rFonts w:eastAsia="Times New Roman" w:cstheme="majorHAnsi"/>
                <w:b/>
                <w:sz w:val="20"/>
                <w:szCs w:val="20"/>
                <w:lang w:val="en-AU" w:eastAsia="en-AU"/>
              </w:rPr>
              <w:t>p-value</w:t>
            </w:r>
          </w:p>
        </w:tc>
        <w:tc>
          <w:tcPr>
            <w:tcW w:w="628" w:type="pct"/>
            <w:tcBorders>
              <w:bottom w:val="single" w:sz="4" w:space="0" w:color="auto"/>
            </w:tcBorders>
            <w:shd w:val="clear" w:color="auto" w:fill="D9D9D9" w:themeFill="background1" w:themeFillShade="D9"/>
            <w:vAlign w:val="bottom"/>
          </w:tcPr>
          <w:p w14:paraId="2E7C3D79" w14:textId="013C3F88" w:rsidR="003302FA" w:rsidRPr="003302FA" w:rsidRDefault="003302FA" w:rsidP="00442ABA">
            <w:pPr>
              <w:spacing w:before="0" w:after="0"/>
              <w:jc w:val="right"/>
              <w:rPr>
                <w:rFonts w:eastAsia="Times New Roman" w:cstheme="majorHAnsi"/>
                <w:sz w:val="20"/>
                <w:szCs w:val="20"/>
                <w:lang w:val="en-AU" w:eastAsia="en-AU"/>
              </w:rPr>
            </w:pPr>
            <w:r w:rsidRPr="003302FA">
              <w:rPr>
                <w:rFonts w:eastAsia="Times New Roman" w:cstheme="majorHAnsi"/>
                <w:b/>
                <w:bCs/>
                <w:sz w:val="20"/>
                <w:szCs w:val="20"/>
                <w:lang w:val="en-AU" w:eastAsia="en-AU"/>
              </w:rPr>
              <w:t>Test</w:t>
            </w:r>
          </w:p>
        </w:tc>
        <w:tc>
          <w:tcPr>
            <w:tcW w:w="277" w:type="pct"/>
            <w:tcBorders>
              <w:bottom w:val="single" w:sz="4" w:space="0" w:color="auto"/>
            </w:tcBorders>
            <w:shd w:val="clear" w:color="auto" w:fill="D9D9D9" w:themeFill="background1" w:themeFillShade="D9"/>
            <w:vAlign w:val="bottom"/>
          </w:tcPr>
          <w:p w14:paraId="6F4F1309" w14:textId="7F5E0704" w:rsidR="003302FA" w:rsidRPr="003302FA" w:rsidRDefault="003302FA" w:rsidP="00442ABA">
            <w:pPr>
              <w:spacing w:before="0" w:after="0"/>
              <w:jc w:val="right"/>
              <w:rPr>
                <w:rFonts w:eastAsia="Times New Roman" w:cstheme="majorHAnsi"/>
                <w:sz w:val="20"/>
                <w:szCs w:val="20"/>
                <w:lang w:val="en-AU" w:eastAsia="en-AU"/>
              </w:rPr>
            </w:pPr>
            <w:r w:rsidRPr="003302FA">
              <w:rPr>
                <w:rFonts w:eastAsia="Times New Roman" w:cstheme="majorHAnsi"/>
                <w:b/>
                <w:sz w:val="20"/>
                <w:szCs w:val="20"/>
                <w:lang w:val="en-AU" w:eastAsia="en-AU"/>
              </w:rPr>
              <w:t>Effect size</w:t>
            </w:r>
          </w:p>
        </w:tc>
        <w:tc>
          <w:tcPr>
            <w:tcW w:w="278" w:type="pct"/>
            <w:tcBorders>
              <w:bottom w:val="single" w:sz="4" w:space="0" w:color="auto"/>
            </w:tcBorders>
            <w:shd w:val="clear" w:color="auto" w:fill="D9D9D9" w:themeFill="background1" w:themeFillShade="D9"/>
            <w:vAlign w:val="bottom"/>
          </w:tcPr>
          <w:p w14:paraId="479A366E" w14:textId="554010A6" w:rsidR="003302FA" w:rsidRPr="003302FA" w:rsidRDefault="003302FA" w:rsidP="00442ABA">
            <w:pPr>
              <w:spacing w:before="0" w:after="0"/>
              <w:jc w:val="right"/>
              <w:rPr>
                <w:rFonts w:eastAsia="Times New Roman" w:cstheme="majorHAnsi"/>
                <w:sz w:val="20"/>
                <w:szCs w:val="20"/>
                <w:lang w:val="en-AU" w:eastAsia="en-AU"/>
              </w:rPr>
            </w:pPr>
            <w:r w:rsidRPr="003302FA">
              <w:rPr>
                <w:rFonts w:eastAsia="Times New Roman" w:cstheme="majorHAnsi"/>
                <w:b/>
                <w:sz w:val="20"/>
                <w:szCs w:val="20"/>
                <w:lang w:val="en-AU" w:eastAsia="en-AU"/>
              </w:rPr>
              <w:t>p-value</w:t>
            </w:r>
          </w:p>
        </w:tc>
      </w:tr>
      <w:tr w:rsidR="00792EED" w:rsidRPr="00C141E8" w14:paraId="3CF049F9" w14:textId="77777777" w:rsidTr="003302FA">
        <w:tc>
          <w:tcPr>
            <w:tcW w:w="1305" w:type="pct"/>
            <w:gridSpan w:val="2"/>
            <w:tcBorders>
              <w:top w:val="single" w:sz="4" w:space="0" w:color="auto"/>
            </w:tcBorders>
            <w:shd w:val="clear" w:color="auto" w:fill="FFFFFF" w:themeFill="background1"/>
          </w:tcPr>
          <w:p w14:paraId="031D4EB5" w14:textId="47A0D95E" w:rsidR="00792EED" w:rsidRPr="003302FA" w:rsidRDefault="00792EED" w:rsidP="00792EED">
            <w:pPr>
              <w:spacing w:before="0" w:after="0"/>
              <w:rPr>
                <w:rFonts w:eastAsia="Times New Roman" w:cstheme="majorHAnsi"/>
                <w:b/>
                <w:sz w:val="20"/>
                <w:szCs w:val="20"/>
                <w:lang w:val="en-AU" w:eastAsia="en-AU"/>
              </w:rPr>
            </w:pPr>
          </w:p>
        </w:tc>
        <w:tc>
          <w:tcPr>
            <w:tcW w:w="628" w:type="pct"/>
            <w:tcBorders>
              <w:top w:val="single" w:sz="4" w:space="0" w:color="auto"/>
            </w:tcBorders>
            <w:shd w:val="clear" w:color="auto" w:fill="F2F2F2" w:themeFill="background1" w:themeFillShade="F2"/>
            <w:noWrap/>
            <w:vAlign w:val="bottom"/>
          </w:tcPr>
          <w:p w14:paraId="1661390B" w14:textId="4E790721"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277" w:type="pct"/>
            <w:tcBorders>
              <w:top w:val="single" w:sz="4" w:space="0" w:color="auto"/>
            </w:tcBorders>
            <w:shd w:val="clear" w:color="auto" w:fill="F2F2F2" w:themeFill="background1" w:themeFillShade="F2"/>
            <w:noWrap/>
            <w:vAlign w:val="bottom"/>
          </w:tcPr>
          <w:p w14:paraId="2AD612D2" w14:textId="2267CA7F"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18.23</w:t>
            </w:r>
          </w:p>
        </w:tc>
        <w:tc>
          <w:tcPr>
            <w:tcW w:w="277" w:type="pct"/>
            <w:tcBorders>
              <w:top w:val="single" w:sz="4" w:space="0" w:color="auto"/>
            </w:tcBorders>
            <w:shd w:val="clear" w:color="auto" w:fill="F2F2F2" w:themeFill="background1" w:themeFillShade="F2"/>
            <w:noWrap/>
            <w:vAlign w:val="bottom"/>
          </w:tcPr>
          <w:p w14:paraId="719CD921" w14:textId="69D03904"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628" w:type="pct"/>
            <w:tcBorders>
              <w:top w:val="single" w:sz="4" w:space="0" w:color="auto"/>
            </w:tcBorders>
            <w:shd w:val="clear" w:color="auto" w:fill="F2F2F2" w:themeFill="background1" w:themeFillShade="F2"/>
            <w:noWrap/>
          </w:tcPr>
          <w:p w14:paraId="2942B4D6" w14:textId="7E384CF4"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2" w:type="pct"/>
            <w:tcBorders>
              <w:top w:val="single" w:sz="4" w:space="0" w:color="auto"/>
            </w:tcBorders>
            <w:shd w:val="clear" w:color="auto" w:fill="F2F2F2" w:themeFill="background1" w:themeFillShade="F2"/>
            <w:noWrap/>
            <w:vAlign w:val="bottom"/>
          </w:tcPr>
          <w:p w14:paraId="7F20344E" w14:textId="781CDDA4"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18.52</w:t>
            </w:r>
          </w:p>
        </w:tc>
        <w:tc>
          <w:tcPr>
            <w:tcW w:w="290" w:type="pct"/>
            <w:tcBorders>
              <w:top w:val="single" w:sz="4" w:space="0" w:color="auto"/>
            </w:tcBorders>
            <w:shd w:val="clear" w:color="auto" w:fill="F2F2F2" w:themeFill="background1" w:themeFillShade="F2"/>
            <w:noWrap/>
            <w:vAlign w:val="bottom"/>
          </w:tcPr>
          <w:p w14:paraId="118387E1" w14:textId="1100B448"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0.001</w:t>
            </w:r>
          </w:p>
        </w:tc>
        <w:tc>
          <w:tcPr>
            <w:tcW w:w="628" w:type="pct"/>
            <w:tcBorders>
              <w:top w:val="single" w:sz="4" w:space="0" w:color="auto"/>
            </w:tcBorders>
            <w:shd w:val="clear" w:color="auto" w:fill="F2F2F2" w:themeFill="background1" w:themeFillShade="F2"/>
            <w:noWrap/>
          </w:tcPr>
          <w:p w14:paraId="7E0079CF" w14:textId="50ED3396"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277" w:type="pct"/>
            <w:tcBorders>
              <w:top w:val="single" w:sz="4" w:space="0" w:color="auto"/>
            </w:tcBorders>
            <w:shd w:val="clear" w:color="auto" w:fill="F2F2F2" w:themeFill="background1" w:themeFillShade="F2"/>
            <w:noWrap/>
          </w:tcPr>
          <w:p w14:paraId="734DE771" w14:textId="19A7F3C9"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34.72</w:t>
            </w:r>
          </w:p>
        </w:tc>
        <w:tc>
          <w:tcPr>
            <w:tcW w:w="278" w:type="pct"/>
            <w:tcBorders>
              <w:top w:val="single" w:sz="4" w:space="0" w:color="auto"/>
            </w:tcBorders>
            <w:shd w:val="clear" w:color="auto" w:fill="F2F2F2" w:themeFill="background1" w:themeFillShade="F2"/>
            <w:noWrap/>
            <w:vAlign w:val="bottom"/>
          </w:tcPr>
          <w:p w14:paraId="0EB4D3F6" w14:textId="02496A68"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0.001</w:t>
            </w:r>
          </w:p>
        </w:tc>
      </w:tr>
      <w:tr w:rsidR="00792EED" w:rsidRPr="00C141E8" w14:paraId="3905BE93" w14:textId="77777777" w:rsidTr="003302FA">
        <w:tc>
          <w:tcPr>
            <w:tcW w:w="373" w:type="pct"/>
            <w:vMerge w:val="restart"/>
            <w:shd w:val="clear" w:color="auto" w:fill="FFFFFF" w:themeFill="background1"/>
          </w:tcPr>
          <w:p w14:paraId="4FD0116D" w14:textId="77777777" w:rsidR="00792EED" w:rsidRPr="003302FA" w:rsidRDefault="00792EED" w:rsidP="00792EED">
            <w:pPr>
              <w:spacing w:before="0" w:after="0"/>
              <w:rPr>
                <w:rFonts w:eastAsia="Times New Roman" w:cstheme="majorHAnsi"/>
                <w:b/>
                <w:bCs/>
                <w:sz w:val="20"/>
                <w:szCs w:val="20"/>
                <w:lang w:val="en-AU" w:eastAsia="en-AU"/>
              </w:rPr>
            </w:pPr>
            <w:r w:rsidRPr="003302FA">
              <w:rPr>
                <w:rFonts w:cstheme="majorHAnsi"/>
                <w:b/>
                <w:color w:val="000000"/>
                <w:sz w:val="20"/>
                <w:szCs w:val="20"/>
              </w:rPr>
              <w:t>In the last 12 months, irrigator…</w:t>
            </w:r>
          </w:p>
        </w:tc>
        <w:tc>
          <w:tcPr>
            <w:tcW w:w="932" w:type="pct"/>
            <w:shd w:val="clear" w:color="auto" w:fill="FFFFFF" w:themeFill="background1"/>
            <w:vAlign w:val="center"/>
          </w:tcPr>
          <w:p w14:paraId="7C396BA5" w14:textId="77777777" w:rsidR="00792EED" w:rsidRPr="003302FA" w:rsidRDefault="00792EED" w:rsidP="00792EED">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Bought new water entitlements</w:t>
            </w:r>
          </w:p>
        </w:tc>
        <w:tc>
          <w:tcPr>
            <w:tcW w:w="628" w:type="pct"/>
            <w:shd w:val="clear" w:color="auto" w:fill="F2F2F2" w:themeFill="background1" w:themeFillShade="F2"/>
            <w:noWrap/>
          </w:tcPr>
          <w:p w14:paraId="41E38C1B" w14:textId="3F16C8BF"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277" w:type="pct"/>
            <w:shd w:val="clear" w:color="auto" w:fill="F2F2F2" w:themeFill="background1" w:themeFillShade="F2"/>
            <w:noWrap/>
            <w:vAlign w:val="bottom"/>
          </w:tcPr>
          <w:p w14:paraId="5182C8B1" w14:textId="0C68A4F6"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22.64</w:t>
            </w:r>
          </w:p>
        </w:tc>
        <w:tc>
          <w:tcPr>
            <w:tcW w:w="277" w:type="pct"/>
            <w:shd w:val="clear" w:color="auto" w:fill="F2F2F2" w:themeFill="background1" w:themeFillShade="F2"/>
            <w:noWrap/>
            <w:vAlign w:val="bottom"/>
          </w:tcPr>
          <w:p w14:paraId="215A02D2" w14:textId="4740A0B7"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628" w:type="pct"/>
            <w:shd w:val="clear" w:color="auto" w:fill="F2F2F2" w:themeFill="background1" w:themeFillShade="F2"/>
            <w:noWrap/>
          </w:tcPr>
          <w:p w14:paraId="152B07EF" w14:textId="6967D302"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2" w:type="pct"/>
            <w:shd w:val="clear" w:color="auto" w:fill="F2F2F2" w:themeFill="background1" w:themeFillShade="F2"/>
            <w:noWrap/>
            <w:vAlign w:val="bottom"/>
          </w:tcPr>
          <w:p w14:paraId="2EDC26E7" w14:textId="220CA3A7"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33.13</w:t>
            </w:r>
          </w:p>
        </w:tc>
        <w:tc>
          <w:tcPr>
            <w:tcW w:w="290" w:type="pct"/>
            <w:shd w:val="clear" w:color="auto" w:fill="F2F2F2" w:themeFill="background1" w:themeFillShade="F2"/>
            <w:noWrap/>
            <w:vAlign w:val="bottom"/>
          </w:tcPr>
          <w:p w14:paraId="4ECD45E8" w14:textId="4293FA32"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628" w:type="pct"/>
            <w:shd w:val="clear" w:color="auto" w:fill="F2F2F2" w:themeFill="background1" w:themeFillShade="F2"/>
            <w:noWrap/>
          </w:tcPr>
          <w:p w14:paraId="33FFB4E4" w14:textId="27F02177"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277" w:type="pct"/>
            <w:shd w:val="clear" w:color="auto" w:fill="F2F2F2" w:themeFill="background1" w:themeFillShade="F2"/>
            <w:noWrap/>
            <w:vAlign w:val="bottom"/>
          </w:tcPr>
          <w:p w14:paraId="73CB5FF9" w14:textId="0AD5BCCA"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63.13</w:t>
            </w:r>
          </w:p>
        </w:tc>
        <w:tc>
          <w:tcPr>
            <w:tcW w:w="278" w:type="pct"/>
            <w:shd w:val="clear" w:color="auto" w:fill="F2F2F2" w:themeFill="background1" w:themeFillShade="F2"/>
            <w:noWrap/>
            <w:vAlign w:val="bottom"/>
          </w:tcPr>
          <w:p w14:paraId="5C2DC8CB" w14:textId="1213BF6F"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r>
      <w:tr w:rsidR="00792EED" w:rsidRPr="00C141E8" w14:paraId="00027AAC" w14:textId="77777777" w:rsidTr="003302FA">
        <w:tc>
          <w:tcPr>
            <w:tcW w:w="373" w:type="pct"/>
            <w:vMerge/>
            <w:shd w:val="clear" w:color="auto" w:fill="FFFFFF" w:themeFill="background1"/>
            <w:vAlign w:val="center"/>
          </w:tcPr>
          <w:p w14:paraId="2C6CCDC4" w14:textId="77777777" w:rsidR="00792EED" w:rsidRPr="003302FA" w:rsidRDefault="00792EED" w:rsidP="00792EED">
            <w:pPr>
              <w:spacing w:before="0" w:after="0"/>
              <w:rPr>
                <w:rFonts w:eastAsia="Times New Roman" w:cstheme="majorHAnsi"/>
                <w:b/>
                <w:bCs/>
                <w:sz w:val="20"/>
                <w:szCs w:val="20"/>
                <w:lang w:val="en-AU" w:eastAsia="en-AU"/>
              </w:rPr>
            </w:pPr>
          </w:p>
        </w:tc>
        <w:tc>
          <w:tcPr>
            <w:tcW w:w="932" w:type="pct"/>
            <w:shd w:val="clear" w:color="auto" w:fill="FFFFFF" w:themeFill="background1"/>
            <w:vAlign w:val="center"/>
          </w:tcPr>
          <w:p w14:paraId="651EB32A" w14:textId="77777777" w:rsidR="00792EED" w:rsidRPr="003302FA" w:rsidRDefault="00792EED" w:rsidP="00792EED">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Sold/ transferred some/ all entitlements</w:t>
            </w:r>
          </w:p>
        </w:tc>
        <w:tc>
          <w:tcPr>
            <w:tcW w:w="628" w:type="pct"/>
            <w:shd w:val="clear" w:color="auto" w:fill="F2F2F2" w:themeFill="background1" w:themeFillShade="F2"/>
            <w:noWrap/>
          </w:tcPr>
          <w:p w14:paraId="65CC3FBA" w14:textId="6820299E"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277" w:type="pct"/>
            <w:shd w:val="clear" w:color="auto" w:fill="F2F2F2" w:themeFill="background1" w:themeFillShade="F2"/>
            <w:noWrap/>
            <w:vAlign w:val="bottom"/>
          </w:tcPr>
          <w:p w14:paraId="67B5AADE" w14:textId="78E8E5C9"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24.37</w:t>
            </w:r>
          </w:p>
        </w:tc>
        <w:tc>
          <w:tcPr>
            <w:tcW w:w="277" w:type="pct"/>
            <w:shd w:val="clear" w:color="auto" w:fill="F2F2F2" w:themeFill="background1" w:themeFillShade="F2"/>
            <w:noWrap/>
            <w:vAlign w:val="bottom"/>
          </w:tcPr>
          <w:p w14:paraId="3F6900DB" w14:textId="39B1C534"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628" w:type="pct"/>
            <w:shd w:val="clear" w:color="auto" w:fill="F2F2F2" w:themeFill="background1" w:themeFillShade="F2"/>
            <w:noWrap/>
          </w:tcPr>
          <w:p w14:paraId="3A52B537" w14:textId="4F16F1C1"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2" w:type="pct"/>
            <w:shd w:val="clear" w:color="auto" w:fill="F2F2F2" w:themeFill="background1" w:themeFillShade="F2"/>
            <w:noWrap/>
            <w:vAlign w:val="bottom"/>
          </w:tcPr>
          <w:p w14:paraId="11FEC8CA" w14:textId="76F0FF9D"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33.98</w:t>
            </w:r>
          </w:p>
        </w:tc>
        <w:tc>
          <w:tcPr>
            <w:tcW w:w="290" w:type="pct"/>
            <w:shd w:val="clear" w:color="auto" w:fill="F2F2F2" w:themeFill="background1" w:themeFillShade="F2"/>
            <w:noWrap/>
            <w:vAlign w:val="bottom"/>
          </w:tcPr>
          <w:p w14:paraId="76699DA2" w14:textId="17B16E3A"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628" w:type="pct"/>
            <w:shd w:val="clear" w:color="auto" w:fill="F2F2F2" w:themeFill="background1" w:themeFillShade="F2"/>
            <w:noWrap/>
          </w:tcPr>
          <w:p w14:paraId="4CD14F27" w14:textId="424098ED"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277" w:type="pct"/>
            <w:shd w:val="clear" w:color="auto" w:fill="F2F2F2" w:themeFill="background1" w:themeFillShade="F2"/>
            <w:noWrap/>
            <w:vAlign w:val="bottom"/>
          </w:tcPr>
          <w:p w14:paraId="14D67C63" w14:textId="7EC536A8"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72.70</w:t>
            </w:r>
          </w:p>
        </w:tc>
        <w:tc>
          <w:tcPr>
            <w:tcW w:w="278" w:type="pct"/>
            <w:shd w:val="clear" w:color="auto" w:fill="F2F2F2" w:themeFill="background1" w:themeFillShade="F2"/>
            <w:noWrap/>
            <w:vAlign w:val="bottom"/>
          </w:tcPr>
          <w:p w14:paraId="036EA70E" w14:textId="5B13D33B"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r>
      <w:tr w:rsidR="00792EED" w:rsidRPr="00C141E8" w14:paraId="1E876F0A" w14:textId="77777777" w:rsidTr="003302FA">
        <w:tc>
          <w:tcPr>
            <w:tcW w:w="373" w:type="pct"/>
            <w:vMerge/>
            <w:shd w:val="clear" w:color="auto" w:fill="FFFFFF" w:themeFill="background1"/>
            <w:vAlign w:val="center"/>
          </w:tcPr>
          <w:p w14:paraId="7A28B5A1" w14:textId="77777777" w:rsidR="00792EED" w:rsidRPr="003302FA" w:rsidRDefault="00792EED" w:rsidP="00792EED">
            <w:pPr>
              <w:spacing w:before="0" w:after="0"/>
              <w:rPr>
                <w:rFonts w:eastAsia="Times New Roman" w:cstheme="majorHAnsi"/>
                <w:b/>
                <w:bCs/>
                <w:sz w:val="20"/>
                <w:szCs w:val="20"/>
                <w:lang w:val="en-AU" w:eastAsia="en-AU"/>
              </w:rPr>
            </w:pPr>
          </w:p>
        </w:tc>
        <w:tc>
          <w:tcPr>
            <w:tcW w:w="932" w:type="pct"/>
            <w:shd w:val="clear" w:color="auto" w:fill="FFFFFF" w:themeFill="background1"/>
            <w:vAlign w:val="center"/>
          </w:tcPr>
          <w:p w14:paraId="06CCD495" w14:textId="77777777" w:rsidR="00792EED" w:rsidRPr="003302FA" w:rsidRDefault="00792EED" w:rsidP="00792EED">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Sold water allocation on temp market</w:t>
            </w:r>
          </w:p>
        </w:tc>
        <w:tc>
          <w:tcPr>
            <w:tcW w:w="628" w:type="pct"/>
            <w:shd w:val="clear" w:color="auto" w:fill="F2F2F2" w:themeFill="background1" w:themeFillShade="F2"/>
            <w:noWrap/>
          </w:tcPr>
          <w:p w14:paraId="7B04198A" w14:textId="34E97142"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277" w:type="pct"/>
            <w:shd w:val="clear" w:color="auto" w:fill="F2F2F2" w:themeFill="background1" w:themeFillShade="F2"/>
            <w:noWrap/>
            <w:vAlign w:val="bottom"/>
          </w:tcPr>
          <w:p w14:paraId="6754B2EC" w14:textId="622528A5"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82.01</w:t>
            </w:r>
          </w:p>
        </w:tc>
        <w:tc>
          <w:tcPr>
            <w:tcW w:w="277" w:type="pct"/>
            <w:shd w:val="clear" w:color="auto" w:fill="F2F2F2" w:themeFill="background1" w:themeFillShade="F2"/>
            <w:noWrap/>
            <w:vAlign w:val="bottom"/>
          </w:tcPr>
          <w:p w14:paraId="3761083D" w14:textId="61B9C233"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628" w:type="pct"/>
            <w:shd w:val="clear" w:color="auto" w:fill="F2F2F2" w:themeFill="background1" w:themeFillShade="F2"/>
            <w:noWrap/>
          </w:tcPr>
          <w:p w14:paraId="2085D358" w14:textId="3E4566E2"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2" w:type="pct"/>
            <w:shd w:val="clear" w:color="auto" w:fill="F2F2F2" w:themeFill="background1" w:themeFillShade="F2"/>
            <w:noWrap/>
            <w:vAlign w:val="bottom"/>
          </w:tcPr>
          <w:p w14:paraId="49099FE0" w14:textId="00C55043"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94.64</w:t>
            </w:r>
          </w:p>
        </w:tc>
        <w:tc>
          <w:tcPr>
            <w:tcW w:w="290" w:type="pct"/>
            <w:shd w:val="clear" w:color="auto" w:fill="F2F2F2" w:themeFill="background1" w:themeFillShade="F2"/>
            <w:noWrap/>
            <w:vAlign w:val="bottom"/>
          </w:tcPr>
          <w:p w14:paraId="1147241A" w14:textId="229FD1F3"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628" w:type="pct"/>
            <w:shd w:val="clear" w:color="auto" w:fill="F2F2F2" w:themeFill="background1" w:themeFillShade="F2"/>
            <w:noWrap/>
          </w:tcPr>
          <w:p w14:paraId="7140B71C" w14:textId="43379141"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277" w:type="pct"/>
            <w:shd w:val="clear" w:color="auto" w:fill="F2F2F2" w:themeFill="background1" w:themeFillShade="F2"/>
            <w:noWrap/>
            <w:vAlign w:val="bottom"/>
          </w:tcPr>
          <w:p w14:paraId="5ABD99D1" w14:textId="5D082B7A"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120.31</w:t>
            </w:r>
          </w:p>
        </w:tc>
        <w:tc>
          <w:tcPr>
            <w:tcW w:w="278" w:type="pct"/>
            <w:shd w:val="clear" w:color="auto" w:fill="F2F2F2" w:themeFill="background1" w:themeFillShade="F2"/>
            <w:noWrap/>
            <w:vAlign w:val="bottom"/>
          </w:tcPr>
          <w:p w14:paraId="36C2CF74" w14:textId="6C498E00"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r>
      <w:tr w:rsidR="00792EED" w:rsidRPr="00C141E8" w14:paraId="06CFCCE9" w14:textId="77777777" w:rsidTr="003302FA">
        <w:tc>
          <w:tcPr>
            <w:tcW w:w="373" w:type="pct"/>
            <w:vMerge/>
            <w:shd w:val="clear" w:color="auto" w:fill="FFFFFF" w:themeFill="background1"/>
            <w:vAlign w:val="center"/>
          </w:tcPr>
          <w:p w14:paraId="4CBB941F" w14:textId="77777777" w:rsidR="00792EED" w:rsidRPr="003302FA" w:rsidRDefault="00792EED" w:rsidP="00792EED">
            <w:pPr>
              <w:spacing w:before="0" w:after="0"/>
              <w:rPr>
                <w:rFonts w:eastAsia="Times New Roman" w:cstheme="majorHAnsi"/>
                <w:b/>
                <w:bCs/>
                <w:sz w:val="20"/>
                <w:szCs w:val="20"/>
                <w:lang w:val="en-AU" w:eastAsia="en-AU"/>
              </w:rPr>
            </w:pPr>
          </w:p>
        </w:tc>
        <w:tc>
          <w:tcPr>
            <w:tcW w:w="932" w:type="pct"/>
            <w:shd w:val="clear" w:color="auto" w:fill="FFFFFF" w:themeFill="background1"/>
            <w:vAlign w:val="center"/>
          </w:tcPr>
          <w:p w14:paraId="532E39A9" w14:textId="77777777" w:rsidR="00792EED" w:rsidRPr="003302FA" w:rsidRDefault="00792EED" w:rsidP="00792EED">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Carried water over from 2016-17 to next water year</w:t>
            </w:r>
          </w:p>
        </w:tc>
        <w:tc>
          <w:tcPr>
            <w:tcW w:w="628" w:type="pct"/>
            <w:shd w:val="clear" w:color="auto" w:fill="F2F2F2" w:themeFill="background1" w:themeFillShade="F2"/>
            <w:noWrap/>
          </w:tcPr>
          <w:p w14:paraId="2F66DE6A" w14:textId="7AAAC92A"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277" w:type="pct"/>
            <w:shd w:val="clear" w:color="auto" w:fill="F2F2F2" w:themeFill="background1" w:themeFillShade="F2"/>
            <w:noWrap/>
            <w:vAlign w:val="bottom"/>
          </w:tcPr>
          <w:p w14:paraId="186F5011" w14:textId="4FDF37BC"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103.61</w:t>
            </w:r>
          </w:p>
        </w:tc>
        <w:tc>
          <w:tcPr>
            <w:tcW w:w="277" w:type="pct"/>
            <w:shd w:val="clear" w:color="auto" w:fill="F2F2F2" w:themeFill="background1" w:themeFillShade="F2"/>
            <w:noWrap/>
            <w:vAlign w:val="bottom"/>
          </w:tcPr>
          <w:p w14:paraId="015F6190" w14:textId="69C061EC"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628" w:type="pct"/>
            <w:shd w:val="clear" w:color="auto" w:fill="F2F2F2" w:themeFill="background1" w:themeFillShade="F2"/>
            <w:noWrap/>
          </w:tcPr>
          <w:p w14:paraId="432E8C6E" w14:textId="0788C9EA"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2" w:type="pct"/>
            <w:shd w:val="clear" w:color="auto" w:fill="F2F2F2" w:themeFill="background1" w:themeFillShade="F2"/>
            <w:noWrap/>
            <w:vAlign w:val="bottom"/>
          </w:tcPr>
          <w:p w14:paraId="6BCE3DDD" w14:textId="709B3F78"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134.35</w:t>
            </w:r>
          </w:p>
        </w:tc>
        <w:tc>
          <w:tcPr>
            <w:tcW w:w="290" w:type="pct"/>
            <w:shd w:val="clear" w:color="auto" w:fill="F2F2F2" w:themeFill="background1" w:themeFillShade="F2"/>
            <w:noWrap/>
            <w:vAlign w:val="bottom"/>
          </w:tcPr>
          <w:p w14:paraId="62282DC9" w14:textId="2C980027"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628" w:type="pct"/>
            <w:shd w:val="clear" w:color="auto" w:fill="F2F2F2" w:themeFill="background1" w:themeFillShade="F2"/>
            <w:noWrap/>
          </w:tcPr>
          <w:p w14:paraId="3A716471" w14:textId="45CC41FB"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277" w:type="pct"/>
            <w:shd w:val="clear" w:color="auto" w:fill="F2F2F2" w:themeFill="background1" w:themeFillShade="F2"/>
            <w:noWrap/>
            <w:vAlign w:val="bottom"/>
          </w:tcPr>
          <w:p w14:paraId="2B271686" w14:textId="742491AD"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214.36</w:t>
            </w:r>
          </w:p>
        </w:tc>
        <w:tc>
          <w:tcPr>
            <w:tcW w:w="278" w:type="pct"/>
            <w:shd w:val="clear" w:color="auto" w:fill="F2F2F2" w:themeFill="background1" w:themeFillShade="F2"/>
            <w:noWrap/>
            <w:vAlign w:val="bottom"/>
          </w:tcPr>
          <w:p w14:paraId="1597D37F" w14:textId="609E2165"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r>
      <w:tr w:rsidR="00792EED" w:rsidRPr="00C141E8" w14:paraId="3C9B3CDD" w14:textId="77777777" w:rsidTr="003302FA">
        <w:tc>
          <w:tcPr>
            <w:tcW w:w="373" w:type="pct"/>
            <w:vMerge/>
            <w:shd w:val="clear" w:color="auto" w:fill="FFFFFF" w:themeFill="background1"/>
            <w:vAlign w:val="center"/>
          </w:tcPr>
          <w:p w14:paraId="6CF4B745" w14:textId="77777777" w:rsidR="00792EED" w:rsidRPr="003302FA" w:rsidRDefault="00792EED" w:rsidP="00792EED">
            <w:pPr>
              <w:spacing w:before="0" w:after="0"/>
              <w:rPr>
                <w:rFonts w:eastAsia="Times New Roman" w:cstheme="majorHAnsi"/>
                <w:b/>
                <w:bCs/>
                <w:sz w:val="20"/>
                <w:szCs w:val="20"/>
                <w:lang w:val="en-AU" w:eastAsia="en-AU"/>
              </w:rPr>
            </w:pPr>
          </w:p>
        </w:tc>
        <w:tc>
          <w:tcPr>
            <w:tcW w:w="932" w:type="pct"/>
            <w:shd w:val="clear" w:color="auto" w:fill="FFFFFF" w:themeFill="background1"/>
            <w:vAlign w:val="center"/>
          </w:tcPr>
          <w:p w14:paraId="0327CDDA" w14:textId="77777777" w:rsidR="00792EED" w:rsidRPr="003302FA" w:rsidRDefault="00792EED" w:rsidP="00792EED">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Carried water over from 2017-18 to next water year</w:t>
            </w:r>
          </w:p>
        </w:tc>
        <w:tc>
          <w:tcPr>
            <w:tcW w:w="628" w:type="pct"/>
            <w:shd w:val="clear" w:color="auto" w:fill="F2F2F2" w:themeFill="background1" w:themeFillShade="F2"/>
            <w:noWrap/>
          </w:tcPr>
          <w:p w14:paraId="2910DA5F" w14:textId="04F44872"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277" w:type="pct"/>
            <w:shd w:val="clear" w:color="auto" w:fill="F2F2F2" w:themeFill="background1" w:themeFillShade="F2"/>
            <w:noWrap/>
            <w:vAlign w:val="bottom"/>
          </w:tcPr>
          <w:p w14:paraId="06962E82" w14:textId="73D9BF66"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77.61</w:t>
            </w:r>
          </w:p>
        </w:tc>
        <w:tc>
          <w:tcPr>
            <w:tcW w:w="277" w:type="pct"/>
            <w:shd w:val="clear" w:color="auto" w:fill="F2F2F2" w:themeFill="background1" w:themeFillShade="F2"/>
            <w:noWrap/>
            <w:vAlign w:val="bottom"/>
          </w:tcPr>
          <w:p w14:paraId="4A82D9FD" w14:textId="5A7E6454"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628" w:type="pct"/>
            <w:shd w:val="clear" w:color="auto" w:fill="F2F2F2" w:themeFill="background1" w:themeFillShade="F2"/>
            <w:noWrap/>
          </w:tcPr>
          <w:p w14:paraId="18F1918F" w14:textId="25B6D95F"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2" w:type="pct"/>
            <w:shd w:val="clear" w:color="auto" w:fill="F2F2F2" w:themeFill="background1" w:themeFillShade="F2"/>
            <w:noWrap/>
            <w:vAlign w:val="bottom"/>
          </w:tcPr>
          <w:p w14:paraId="0669DBD7" w14:textId="147C3A21"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98.57</w:t>
            </w:r>
          </w:p>
        </w:tc>
        <w:tc>
          <w:tcPr>
            <w:tcW w:w="290" w:type="pct"/>
            <w:shd w:val="clear" w:color="auto" w:fill="F2F2F2" w:themeFill="background1" w:themeFillShade="F2"/>
            <w:noWrap/>
            <w:vAlign w:val="bottom"/>
          </w:tcPr>
          <w:p w14:paraId="2623861F" w14:textId="12030C5F"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628" w:type="pct"/>
            <w:shd w:val="clear" w:color="auto" w:fill="F2F2F2" w:themeFill="background1" w:themeFillShade="F2"/>
            <w:noWrap/>
          </w:tcPr>
          <w:p w14:paraId="3BDD23E3" w14:textId="480C0C14"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277" w:type="pct"/>
            <w:shd w:val="clear" w:color="auto" w:fill="F2F2F2" w:themeFill="background1" w:themeFillShade="F2"/>
            <w:noWrap/>
            <w:vAlign w:val="bottom"/>
          </w:tcPr>
          <w:p w14:paraId="2DB68007" w14:textId="6B875045"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162.88</w:t>
            </w:r>
          </w:p>
        </w:tc>
        <w:tc>
          <w:tcPr>
            <w:tcW w:w="278" w:type="pct"/>
            <w:shd w:val="clear" w:color="auto" w:fill="F2F2F2" w:themeFill="background1" w:themeFillShade="F2"/>
            <w:noWrap/>
            <w:vAlign w:val="bottom"/>
          </w:tcPr>
          <w:p w14:paraId="4D5A47BC" w14:textId="1CD0DED4" w:rsidR="00792EED" w:rsidRPr="003302FA" w:rsidRDefault="00792EED" w:rsidP="00792EED">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r>
    </w:tbl>
    <w:p w14:paraId="3FE01289" w14:textId="135815EB" w:rsidR="001640E7" w:rsidRDefault="001640E7" w:rsidP="001640E7">
      <w:pPr>
        <w:spacing w:before="0" w:after="0"/>
        <w:rPr>
          <w:rFonts w:asciiTheme="minorHAnsi" w:eastAsiaTheme="minorHAnsi" w:hAnsiTheme="minorHAnsi"/>
          <w:b/>
          <w:bCs/>
          <w:color w:val="4F81BD" w:themeColor="accent1"/>
          <w:sz w:val="18"/>
          <w:szCs w:val="18"/>
          <w:lang w:val="en-AU"/>
        </w:rPr>
      </w:pPr>
    </w:p>
    <w:p w14:paraId="1233DC1A" w14:textId="19A3069E" w:rsidR="001640E7" w:rsidRDefault="001640E7" w:rsidP="003302FA">
      <w:pPr>
        <w:pStyle w:val="Caption"/>
        <w:keepNext/>
        <w:spacing w:after="0"/>
      </w:pPr>
      <w:r w:rsidRPr="00ED1A81">
        <w:t xml:space="preserve">Table </w:t>
      </w:r>
      <w:r w:rsidR="00E86A31">
        <w:t>A</w:t>
      </w:r>
      <w:r>
        <w:t>14 Irrigation water use change and market activity – participation of Basin irrigators in irrigation modernisation activity</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82"/>
        <w:gridCol w:w="2970"/>
        <w:gridCol w:w="1812"/>
        <w:gridCol w:w="1226"/>
        <w:gridCol w:w="1521"/>
        <w:gridCol w:w="1647"/>
        <w:gridCol w:w="1387"/>
        <w:gridCol w:w="1513"/>
      </w:tblGrid>
      <w:tr w:rsidR="00CE11C7" w:rsidRPr="00565639" w14:paraId="54986A82" w14:textId="77777777" w:rsidTr="000C4616">
        <w:tc>
          <w:tcPr>
            <w:tcW w:w="1738" w:type="pct"/>
            <w:gridSpan w:val="2"/>
            <w:vMerge w:val="restart"/>
            <w:shd w:val="clear" w:color="auto" w:fill="D9D9D9" w:themeFill="background1" w:themeFillShade="D9"/>
            <w:vAlign w:val="bottom"/>
          </w:tcPr>
          <w:p w14:paraId="6A8F8C1D" w14:textId="77777777" w:rsidR="00CE11C7" w:rsidRPr="00565639" w:rsidRDefault="00CE11C7" w:rsidP="00CE11C7">
            <w:pPr>
              <w:spacing w:before="0" w:after="0"/>
              <w:rPr>
                <w:rFonts w:eastAsia="Times New Roman" w:cstheme="majorHAnsi"/>
                <w:b/>
                <w:sz w:val="20"/>
                <w:szCs w:val="20"/>
                <w:lang w:val="en-AU" w:eastAsia="en-AU"/>
              </w:rPr>
            </w:pPr>
            <w:r w:rsidRPr="00565639">
              <w:rPr>
                <w:rFonts w:eastAsia="Times New Roman" w:cstheme="majorHAnsi"/>
                <w:b/>
                <w:sz w:val="20"/>
                <w:szCs w:val="20"/>
                <w:lang w:val="en-AU" w:eastAsia="en-AU"/>
              </w:rPr>
              <w:t> </w:t>
            </w:r>
          </w:p>
          <w:p w14:paraId="1FFF16FE" w14:textId="77777777" w:rsidR="00CE11C7" w:rsidRPr="00565639" w:rsidRDefault="00CE11C7" w:rsidP="00CE11C7">
            <w:pPr>
              <w:spacing w:before="0" w:after="0"/>
              <w:rPr>
                <w:rFonts w:eastAsia="Times New Roman" w:cstheme="majorHAnsi"/>
                <w:b/>
                <w:sz w:val="20"/>
                <w:szCs w:val="20"/>
                <w:lang w:val="en-AU" w:eastAsia="en-AU"/>
              </w:rPr>
            </w:pPr>
            <w:r w:rsidRPr="00565639">
              <w:rPr>
                <w:rFonts w:eastAsia="Times New Roman" w:cstheme="majorHAnsi"/>
                <w:b/>
                <w:sz w:val="20"/>
                <w:szCs w:val="20"/>
                <w:lang w:val="en-AU" w:eastAsia="en-AU"/>
              </w:rPr>
              <w:t> </w:t>
            </w:r>
          </w:p>
        </w:tc>
        <w:tc>
          <w:tcPr>
            <w:tcW w:w="1633" w:type="pct"/>
            <w:gridSpan w:val="3"/>
            <w:shd w:val="clear" w:color="000000" w:fill="D9D9D9"/>
            <w:vAlign w:val="bottom"/>
          </w:tcPr>
          <w:p w14:paraId="1ED581D8" w14:textId="1BA128BC" w:rsidR="00CE11C7" w:rsidRPr="00565639" w:rsidRDefault="00CE11C7" w:rsidP="00CE11C7">
            <w:pPr>
              <w:spacing w:before="0" w:after="0"/>
              <w:rPr>
                <w:rFonts w:eastAsia="Times New Roman" w:cstheme="majorHAnsi"/>
                <w:b/>
                <w:bCs/>
                <w:sz w:val="20"/>
                <w:szCs w:val="20"/>
                <w:lang w:val="en-AU" w:eastAsia="en-AU"/>
              </w:rPr>
            </w:pPr>
            <w:r w:rsidRPr="0052666D">
              <w:rPr>
                <w:rFonts w:cstheme="majorHAnsi"/>
                <w:b/>
                <w:sz w:val="20"/>
                <w:szCs w:val="20"/>
              </w:rPr>
              <w:t>Modernisation of on-farm irrigation infrastructure since 2008</w:t>
            </w:r>
          </w:p>
        </w:tc>
        <w:tc>
          <w:tcPr>
            <w:tcW w:w="1629" w:type="pct"/>
            <w:gridSpan w:val="3"/>
            <w:shd w:val="clear" w:color="000000" w:fill="D9D9D9"/>
            <w:vAlign w:val="bottom"/>
          </w:tcPr>
          <w:p w14:paraId="1821DBAD" w14:textId="10A47ACF" w:rsidR="00CE11C7" w:rsidRPr="00565639" w:rsidRDefault="00CE11C7" w:rsidP="00CE11C7">
            <w:pPr>
              <w:spacing w:before="0" w:after="0"/>
              <w:rPr>
                <w:rFonts w:eastAsia="Times New Roman" w:cstheme="majorHAnsi"/>
                <w:b/>
                <w:bCs/>
                <w:sz w:val="20"/>
                <w:szCs w:val="20"/>
                <w:lang w:val="en-AU" w:eastAsia="en-AU"/>
              </w:rPr>
            </w:pPr>
            <w:r w:rsidRPr="0052666D">
              <w:rPr>
                <w:rFonts w:cstheme="majorHAnsi"/>
                <w:b/>
                <w:sz w:val="20"/>
                <w:szCs w:val="20"/>
              </w:rPr>
              <w:t>Proportion of on-farm irrigation infrastructure modernised since 2013</w:t>
            </w:r>
          </w:p>
        </w:tc>
      </w:tr>
      <w:tr w:rsidR="00CE11C7" w:rsidRPr="00565639" w14:paraId="68EF31B6" w14:textId="77777777" w:rsidTr="00671E8B">
        <w:tc>
          <w:tcPr>
            <w:tcW w:w="1738" w:type="pct"/>
            <w:gridSpan w:val="2"/>
            <w:vMerge/>
            <w:tcBorders>
              <w:bottom w:val="single" w:sz="4" w:space="0" w:color="auto"/>
            </w:tcBorders>
            <w:shd w:val="clear" w:color="auto" w:fill="D9D9D9" w:themeFill="background1" w:themeFillShade="D9"/>
            <w:vAlign w:val="bottom"/>
            <w:hideMark/>
          </w:tcPr>
          <w:p w14:paraId="763AD21E" w14:textId="77777777" w:rsidR="00CE11C7" w:rsidRPr="00565639" w:rsidRDefault="00CE11C7" w:rsidP="00CE11C7">
            <w:pPr>
              <w:spacing w:before="0" w:after="0"/>
              <w:rPr>
                <w:rFonts w:eastAsia="Times New Roman" w:cstheme="majorHAnsi"/>
                <w:b/>
                <w:sz w:val="20"/>
                <w:szCs w:val="20"/>
                <w:lang w:val="en-AU" w:eastAsia="en-AU"/>
              </w:rPr>
            </w:pPr>
          </w:p>
        </w:tc>
        <w:tc>
          <w:tcPr>
            <w:tcW w:w="649" w:type="pct"/>
            <w:tcBorders>
              <w:bottom w:val="single" w:sz="4" w:space="0" w:color="auto"/>
            </w:tcBorders>
            <w:shd w:val="clear" w:color="000000" w:fill="D9D9D9"/>
            <w:vAlign w:val="bottom"/>
          </w:tcPr>
          <w:p w14:paraId="09B49407" w14:textId="110807C2" w:rsidR="00CE11C7" w:rsidRPr="00565639" w:rsidRDefault="00CE11C7" w:rsidP="00CE11C7">
            <w:pPr>
              <w:spacing w:before="0" w:after="0"/>
              <w:rPr>
                <w:rFonts w:eastAsia="Times New Roman" w:cstheme="majorHAnsi"/>
                <w:b/>
                <w:bCs/>
                <w:sz w:val="20"/>
                <w:szCs w:val="20"/>
                <w:lang w:val="en-AU" w:eastAsia="en-AU"/>
              </w:rPr>
            </w:pPr>
            <w:r w:rsidRPr="00671E8B">
              <w:rPr>
                <w:rFonts w:eastAsia="Times New Roman" w:cstheme="majorHAnsi"/>
                <w:b/>
                <w:bCs/>
                <w:sz w:val="20"/>
                <w:szCs w:val="22"/>
                <w:lang w:val="en-AU" w:eastAsia="en-AU"/>
              </w:rPr>
              <w:t>Test</w:t>
            </w:r>
          </w:p>
        </w:tc>
        <w:tc>
          <w:tcPr>
            <w:tcW w:w="439" w:type="pct"/>
            <w:tcBorders>
              <w:bottom w:val="single" w:sz="4" w:space="0" w:color="auto"/>
            </w:tcBorders>
            <w:shd w:val="clear" w:color="000000" w:fill="D9D9D9"/>
            <w:vAlign w:val="bottom"/>
          </w:tcPr>
          <w:p w14:paraId="14169735" w14:textId="7C1E458F" w:rsidR="00CE11C7" w:rsidRPr="00565639" w:rsidRDefault="00CE11C7" w:rsidP="00CE11C7">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545" w:type="pct"/>
            <w:tcBorders>
              <w:bottom w:val="single" w:sz="4" w:space="0" w:color="auto"/>
            </w:tcBorders>
            <w:shd w:val="clear" w:color="000000" w:fill="D9D9D9"/>
            <w:vAlign w:val="bottom"/>
          </w:tcPr>
          <w:p w14:paraId="450E90DF" w14:textId="305F85F9" w:rsidR="00CE11C7" w:rsidRPr="00565639" w:rsidRDefault="00CE11C7" w:rsidP="00CE11C7">
            <w:pPr>
              <w:spacing w:before="0" w:after="0"/>
              <w:rPr>
                <w:rFonts w:eastAsia="Times New Roman" w:cstheme="majorHAnsi"/>
                <w:b/>
                <w:bCs/>
                <w:sz w:val="20"/>
                <w:szCs w:val="20"/>
                <w:lang w:val="en-AU" w:eastAsia="en-AU"/>
              </w:rPr>
            </w:pPr>
            <w:r>
              <w:rPr>
                <w:rFonts w:eastAsia="Times New Roman" w:cstheme="majorHAnsi"/>
                <w:b/>
                <w:bCs/>
                <w:sz w:val="20"/>
                <w:szCs w:val="20"/>
                <w:lang w:val="en-AU" w:eastAsia="en-AU"/>
              </w:rPr>
              <w:t>p-value</w:t>
            </w:r>
          </w:p>
        </w:tc>
        <w:tc>
          <w:tcPr>
            <w:tcW w:w="590" w:type="pct"/>
            <w:tcBorders>
              <w:bottom w:val="single" w:sz="4" w:space="0" w:color="auto"/>
            </w:tcBorders>
            <w:shd w:val="clear" w:color="000000" w:fill="D9D9D9"/>
            <w:vAlign w:val="bottom"/>
          </w:tcPr>
          <w:p w14:paraId="72FDC6B6" w14:textId="78CA1C0C" w:rsidR="00CE11C7" w:rsidRPr="00565639" w:rsidRDefault="00671E8B" w:rsidP="00CE11C7">
            <w:pPr>
              <w:spacing w:before="0" w:after="0"/>
              <w:rPr>
                <w:rFonts w:eastAsia="Times New Roman" w:cstheme="majorHAnsi"/>
                <w:b/>
                <w:bCs/>
                <w:sz w:val="20"/>
                <w:szCs w:val="20"/>
                <w:lang w:val="en-AU" w:eastAsia="en-AU"/>
              </w:rPr>
            </w:pPr>
            <w:r w:rsidRPr="00671E8B">
              <w:rPr>
                <w:rFonts w:eastAsia="Times New Roman" w:cstheme="majorHAnsi"/>
                <w:b/>
                <w:bCs/>
                <w:sz w:val="20"/>
                <w:szCs w:val="22"/>
                <w:lang w:val="en-AU" w:eastAsia="en-AU"/>
              </w:rPr>
              <w:t>Test</w:t>
            </w:r>
          </w:p>
        </w:tc>
        <w:tc>
          <w:tcPr>
            <w:tcW w:w="497" w:type="pct"/>
            <w:tcBorders>
              <w:bottom w:val="single" w:sz="4" w:space="0" w:color="auto"/>
            </w:tcBorders>
            <w:shd w:val="clear" w:color="000000" w:fill="D9D9D9"/>
            <w:vAlign w:val="bottom"/>
          </w:tcPr>
          <w:p w14:paraId="163B95A7" w14:textId="5CBBAAF5" w:rsidR="00CE11C7" w:rsidRPr="00565639" w:rsidRDefault="00671E8B" w:rsidP="00CE11C7">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542" w:type="pct"/>
            <w:tcBorders>
              <w:bottom w:val="single" w:sz="4" w:space="0" w:color="auto"/>
            </w:tcBorders>
            <w:shd w:val="clear" w:color="000000" w:fill="D9D9D9"/>
            <w:vAlign w:val="bottom"/>
          </w:tcPr>
          <w:p w14:paraId="499BC162" w14:textId="0D338599" w:rsidR="00CE11C7" w:rsidRPr="00565639" w:rsidRDefault="00CE11C7" w:rsidP="00CE11C7">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671E8B" w:rsidRPr="00565639" w14:paraId="0052EFC5" w14:textId="77777777" w:rsidTr="003302FA">
        <w:tc>
          <w:tcPr>
            <w:tcW w:w="1738" w:type="pct"/>
            <w:gridSpan w:val="2"/>
            <w:tcBorders>
              <w:top w:val="single" w:sz="4" w:space="0" w:color="auto"/>
            </w:tcBorders>
            <w:shd w:val="clear" w:color="auto" w:fill="FFFFFF" w:themeFill="background1"/>
          </w:tcPr>
          <w:p w14:paraId="48D18DEA" w14:textId="115C04E5" w:rsidR="00671E8B" w:rsidRPr="003302FA" w:rsidRDefault="00671E8B" w:rsidP="00671E8B">
            <w:pPr>
              <w:spacing w:before="0" w:after="0"/>
              <w:rPr>
                <w:rFonts w:eastAsia="Times New Roman" w:cstheme="majorHAnsi"/>
                <w:b/>
                <w:sz w:val="20"/>
                <w:szCs w:val="20"/>
                <w:lang w:val="en-AU" w:eastAsia="en-AU"/>
              </w:rPr>
            </w:pPr>
            <w:r w:rsidRPr="003302FA">
              <w:rPr>
                <w:rFonts w:cstheme="majorHAnsi"/>
                <w:b/>
                <w:bCs/>
                <w:sz w:val="20"/>
                <w:szCs w:val="20"/>
              </w:rPr>
              <w:t>Change in irrigation water use since 2013 (decreased, stayed about the same, increased)</w:t>
            </w:r>
          </w:p>
        </w:tc>
        <w:tc>
          <w:tcPr>
            <w:tcW w:w="649" w:type="pct"/>
            <w:tcBorders>
              <w:top w:val="single" w:sz="4" w:space="0" w:color="auto"/>
            </w:tcBorders>
            <w:shd w:val="clear" w:color="auto" w:fill="FFFFFF" w:themeFill="background1"/>
          </w:tcPr>
          <w:p w14:paraId="544FE8EA" w14:textId="328776AE" w:rsidR="00671E8B" w:rsidRPr="003302FA" w:rsidRDefault="00671E8B" w:rsidP="00671E8B">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39" w:type="pct"/>
            <w:tcBorders>
              <w:top w:val="single" w:sz="4" w:space="0" w:color="auto"/>
            </w:tcBorders>
            <w:shd w:val="clear" w:color="auto" w:fill="FFFFFF" w:themeFill="background1"/>
          </w:tcPr>
          <w:p w14:paraId="1AFF0D68" w14:textId="33AEDC34" w:rsidR="00671E8B" w:rsidRPr="003302FA" w:rsidRDefault="00671E8B" w:rsidP="00671E8B">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7.58</w:t>
            </w:r>
          </w:p>
        </w:tc>
        <w:tc>
          <w:tcPr>
            <w:tcW w:w="545" w:type="pct"/>
            <w:tcBorders>
              <w:top w:val="single" w:sz="4" w:space="0" w:color="auto"/>
            </w:tcBorders>
            <w:shd w:val="clear" w:color="auto" w:fill="FFFFFF" w:themeFill="background1"/>
          </w:tcPr>
          <w:p w14:paraId="29C38A92" w14:textId="3F403A7C" w:rsidR="00671E8B" w:rsidRPr="003302FA" w:rsidRDefault="00671E8B" w:rsidP="00671E8B">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0.108</w:t>
            </w:r>
          </w:p>
        </w:tc>
        <w:tc>
          <w:tcPr>
            <w:tcW w:w="590" w:type="pct"/>
            <w:tcBorders>
              <w:top w:val="single" w:sz="4" w:space="0" w:color="auto"/>
            </w:tcBorders>
            <w:shd w:val="clear" w:color="auto" w:fill="F2F2F2" w:themeFill="background1" w:themeFillShade="F2"/>
          </w:tcPr>
          <w:p w14:paraId="55E4DE83" w14:textId="6DC4CA4D" w:rsidR="00671E8B" w:rsidRPr="003302FA" w:rsidRDefault="00671E8B" w:rsidP="00671E8B">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97" w:type="pct"/>
            <w:tcBorders>
              <w:top w:val="single" w:sz="4" w:space="0" w:color="auto"/>
            </w:tcBorders>
            <w:shd w:val="clear" w:color="auto" w:fill="F2F2F2" w:themeFill="background1" w:themeFillShade="F2"/>
          </w:tcPr>
          <w:p w14:paraId="59A4B448" w14:textId="5FA04B84" w:rsidR="00671E8B" w:rsidRPr="003302FA" w:rsidRDefault="00671E8B" w:rsidP="00671E8B">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16.48</w:t>
            </w:r>
          </w:p>
        </w:tc>
        <w:tc>
          <w:tcPr>
            <w:tcW w:w="542" w:type="pct"/>
            <w:tcBorders>
              <w:top w:val="single" w:sz="4" w:space="0" w:color="auto"/>
            </w:tcBorders>
            <w:shd w:val="clear" w:color="auto" w:fill="F2F2F2" w:themeFill="background1" w:themeFillShade="F2"/>
            <w:noWrap/>
            <w:vAlign w:val="bottom"/>
          </w:tcPr>
          <w:p w14:paraId="2A3E2067" w14:textId="558F45B6" w:rsidR="00671E8B" w:rsidRPr="003302FA" w:rsidRDefault="00671E8B" w:rsidP="00671E8B">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0.036</w:t>
            </w:r>
          </w:p>
        </w:tc>
      </w:tr>
      <w:tr w:rsidR="003302FA" w:rsidRPr="00565639" w14:paraId="4E469D27" w14:textId="77777777" w:rsidTr="003302FA">
        <w:tc>
          <w:tcPr>
            <w:tcW w:w="674" w:type="pct"/>
            <w:vMerge w:val="restart"/>
            <w:shd w:val="clear" w:color="auto" w:fill="FFFFFF" w:themeFill="background1"/>
          </w:tcPr>
          <w:p w14:paraId="574FDBF9" w14:textId="77777777" w:rsidR="003302FA" w:rsidRPr="003302FA" w:rsidRDefault="003302FA" w:rsidP="003302FA">
            <w:pPr>
              <w:spacing w:before="0" w:after="0"/>
              <w:rPr>
                <w:rFonts w:eastAsia="Times New Roman" w:cstheme="majorHAnsi"/>
                <w:b/>
                <w:bCs/>
                <w:sz w:val="20"/>
                <w:szCs w:val="20"/>
                <w:lang w:val="en-AU" w:eastAsia="en-AU"/>
              </w:rPr>
            </w:pPr>
            <w:r w:rsidRPr="003302FA">
              <w:rPr>
                <w:rFonts w:cstheme="majorHAnsi"/>
                <w:b/>
                <w:color w:val="000000"/>
                <w:sz w:val="20"/>
                <w:szCs w:val="20"/>
              </w:rPr>
              <w:t>In the last 12 months, irrigator…</w:t>
            </w:r>
          </w:p>
        </w:tc>
        <w:tc>
          <w:tcPr>
            <w:tcW w:w="1064" w:type="pct"/>
            <w:shd w:val="clear" w:color="auto" w:fill="FFFFFF" w:themeFill="background1"/>
            <w:vAlign w:val="center"/>
          </w:tcPr>
          <w:p w14:paraId="2DB6D0FA" w14:textId="006C29F2" w:rsidR="003302FA" w:rsidRPr="003302FA" w:rsidRDefault="003302FA" w:rsidP="003302FA">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Bought new water entitlements</w:t>
            </w:r>
          </w:p>
        </w:tc>
        <w:tc>
          <w:tcPr>
            <w:tcW w:w="649" w:type="pct"/>
            <w:shd w:val="clear" w:color="auto" w:fill="F2F2F2" w:themeFill="background1" w:themeFillShade="F2"/>
          </w:tcPr>
          <w:p w14:paraId="06C686C8" w14:textId="0A20D332"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39" w:type="pct"/>
            <w:shd w:val="clear" w:color="auto" w:fill="F2F2F2" w:themeFill="background1" w:themeFillShade="F2"/>
          </w:tcPr>
          <w:p w14:paraId="771CA921" w14:textId="496F24EA"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9.54</w:t>
            </w:r>
          </w:p>
        </w:tc>
        <w:tc>
          <w:tcPr>
            <w:tcW w:w="545" w:type="pct"/>
            <w:shd w:val="clear" w:color="auto" w:fill="F2F2F2" w:themeFill="background1" w:themeFillShade="F2"/>
          </w:tcPr>
          <w:p w14:paraId="6547E85D" w14:textId="39A46249"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0.049</w:t>
            </w:r>
          </w:p>
        </w:tc>
        <w:tc>
          <w:tcPr>
            <w:tcW w:w="590" w:type="pct"/>
            <w:shd w:val="clear" w:color="auto" w:fill="FFFFFF" w:themeFill="background1"/>
          </w:tcPr>
          <w:p w14:paraId="42ABE6A8" w14:textId="5C1512EF"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97" w:type="pct"/>
            <w:shd w:val="clear" w:color="auto" w:fill="FFFFFF" w:themeFill="background1"/>
          </w:tcPr>
          <w:p w14:paraId="1EBB6585" w14:textId="2A36EF0F"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12.50</w:t>
            </w:r>
          </w:p>
        </w:tc>
        <w:tc>
          <w:tcPr>
            <w:tcW w:w="542" w:type="pct"/>
            <w:shd w:val="clear" w:color="auto" w:fill="FFFFFF" w:themeFill="background1"/>
            <w:noWrap/>
            <w:vAlign w:val="bottom"/>
          </w:tcPr>
          <w:p w14:paraId="597BC16A" w14:textId="70C8A5F7"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0.130</w:t>
            </w:r>
          </w:p>
        </w:tc>
      </w:tr>
      <w:tr w:rsidR="003302FA" w:rsidRPr="00565639" w14:paraId="4ACE1F4E" w14:textId="77777777" w:rsidTr="003302FA">
        <w:tc>
          <w:tcPr>
            <w:tcW w:w="674" w:type="pct"/>
            <w:vMerge/>
            <w:shd w:val="clear" w:color="auto" w:fill="FFFFFF" w:themeFill="background1"/>
            <w:vAlign w:val="center"/>
          </w:tcPr>
          <w:p w14:paraId="0607B6F7" w14:textId="77777777" w:rsidR="003302FA" w:rsidRPr="003302FA" w:rsidRDefault="003302FA" w:rsidP="003302FA">
            <w:pPr>
              <w:spacing w:before="0" w:after="0"/>
              <w:rPr>
                <w:rFonts w:eastAsia="Times New Roman" w:cstheme="majorHAnsi"/>
                <w:b/>
                <w:bCs/>
                <w:sz w:val="20"/>
                <w:szCs w:val="20"/>
                <w:lang w:val="en-AU" w:eastAsia="en-AU"/>
              </w:rPr>
            </w:pPr>
          </w:p>
        </w:tc>
        <w:tc>
          <w:tcPr>
            <w:tcW w:w="1064" w:type="pct"/>
            <w:shd w:val="clear" w:color="auto" w:fill="FFFFFF" w:themeFill="background1"/>
            <w:vAlign w:val="center"/>
          </w:tcPr>
          <w:p w14:paraId="7102D461" w14:textId="070896C6" w:rsidR="003302FA" w:rsidRPr="003302FA" w:rsidRDefault="003302FA" w:rsidP="003302FA">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Sold/ transferred some/ all entitlements</w:t>
            </w:r>
          </w:p>
        </w:tc>
        <w:tc>
          <w:tcPr>
            <w:tcW w:w="649" w:type="pct"/>
            <w:shd w:val="clear" w:color="auto" w:fill="F2F2F2" w:themeFill="background1" w:themeFillShade="F2"/>
          </w:tcPr>
          <w:p w14:paraId="2A9A2B07" w14:textId="2852E42F"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39" w:type="pct"/>
            <w:shd w:val="clear" w:color="auto" w:fill="F2F2F2" w:themeFill="background1" w:themeFillShade="F2"/>
          </w:tcPr>
          <w:p w14:paraId="5E8E92C6" w14:textId="05A6D450"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9.59</w:t>
            </w:r>
          </w:p>
        </w:tc>
        <w:tc>
          <w:tcPr>
            <w:tcW w:w="545" w:type="pct"/>
            <w:shd w:val="clear" w:color="auto" w:fill="F2F2F2" w:themeFill="background1" w:themeFillShade="F2"/>
          </w:tcPr>
          <w:p w14:paraId="270A7865" w14:textId="3C5E0AF5"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0.048</w:t>
            </w:r>
          </w:p>
        </w:tc>
        <w:tc>
          <w:tcPr>
            <w:tcW w:w="590" w:type="pct"/>
            <w:shd w:val="clear" w:color="auto" w:fill="FFFFFF" w:themeFill="background1"/>
          </w:tcPr>
          <w:p w14:paraId="7688B920" w14:textId="2F84314B"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97" w:type="pct"/>
            <w:shd w:val="clear" w:color="auto" w:fill="FFFFFF" w:themeFill="background1"/>
          </w:tcPr>
          <w:p w14:paraId="26947558" w14:textId="537CE4B1"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4.62</w:t>
            </w:r>
          </w:p>
        </w:tc>
        <w:tc>
          <w:tcPr>
            <w:tcW w:w="542" w:type="pct"/>
            <w:shd w:val="clear" w:color="auto" w:fill="FFFFFF" w:themeFill="background1"/>
            <w:noWrap/>
            <w:vAlign w:val="bottom"/>
          </w:tcPr>
          <w:p w14:paraId="149A855A" w14:textId="480B2A19"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0.797</w:t>
            </w:r>
          </w:p>
        </w:tc>
      </w:tr>
      <w:tr w:rsidR="003302FA" w:rsidRPr="00565639" w14:paraId="47AD0C1D" w14:textId="77777777" w:rsidTr="000F7150">
        <w:tc>
          <w:tcPr>
            <w:tcW w:w="674" w:type="pct"/>
            <w:vMerge/>
            <w:shd w:val="clear" w:color="auto" w:fill="FFFFFF" w:themeFill="background1"/>
            <w:vAlign w:val="center"/>
          </w:tcPr>
          <w:p w14:paraId="6093D0FF" w14:textId="77777777" w:rsidR="003302FA" w:rsidRPr="003302FA" w:rsidRDefault="003302FA" w:rsidP="003302FA">
            <w:pPr>
              <w:spacing w:before="0" w:after="0"/>
              <w:rPr>
                <w:rFonts w:eastAsia="Times New Roman" w:cstheme="majorHAnsi"/>
                <w:b/>
                <w:bCs/>
                <w:sz w:val="20"/>
                <w:szCs w:val="20"/>
                <w:lang w:val="en-AU" w:eastAsia="en-AU"/>
              </w:rPr>
            </w:pPr>
          </w:p>
        </w:tc>
        <w:tc>
          <w:tcPr>
            <w:tcW w:w="1064" w:type="pct"/>
            <w:shd w:val="clear" w:color="auto" w:fill="FFFFFF" w:themeFill="background1"/>
            <w:vAlign w:val="center"/>
          </w:tcPr>
          <w:p w14:paraId="21C5A26D" w14:textId="07CC4AD7" w:rsidR="003302FA" w:rsidRPr="003302FA" w:rsidRDefault="003302FA" w:rsidP="003302FA">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Sold water allocation on temp market</w:t>
            </w:r>
          </w:p>
        </w:tc>
        <w:tc>
          <w:tcPr>
            <w:tcW w:w="649" w:type="pct"/>
            <w:shd w:val="clear" w:color="auto" w:fill="FFFFFF" w:themeFill="background1"/>
          </w:tcPr>
          <w:p w14:paraId="55EC36BE" w14:textId="0F08A055"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39" w:type="pct"/>
            <w:shd w:val="clear" w:color="auto" w:fill="FFFFFF" w:themeFill="background1"/>
          </w:tcPr>
          <w:p w14:paraId="37012B25" w14:textId="3E78F20F"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6.39</w:t>
            </w:r>
          </w:p>
        </w:tc>
        <w:tc>
          <w:tcPr>
            <w:tcW w:w="545" w:type="pct"/>
            <w:shd w:val="clear" w:color="auto" w:fill="FFFFFF" w:themeFill="background1"/>
          </w:tcPr>
          <w:p w14:paraId="029898B5" w14:textId="5653E86C"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0.172</w:t>
            </w:r>
          </w:p>
        </w:tc>
        <w:tc>
          <w:tcPr>
            <w:tcW w:w="590" w:type="pct"/>
            <w:shd w:val="clear" w:color="auto" w:fill="FFFFFF" w:themeFill="background1"/>
          </w:tcPr>
          <w:p w14:paraId="19A025A3" w14:textId="7D63D53F"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97" w:type="pct"/>
            <w:shd w:val="clear" w:color="auto" w:fill="FFFFFF" w:themeFill="background1"/>
          </w:tcPr>
          <w:p w14:paraId="7C34FEFE" w14:textId="1D498DD3"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3.54</w:t>
            </w:r>
          </w:p>
        </w:tc>
        <w:tc>
          <w:tcPr>
            <w:tcW w:w="542" w:type="pct"/>
            <w:shd w:val="clear" w:color="auto" w:fill="FFFFFF" w:themeFill="background1"/>
            <w:noWrap/>
            <w:vAlign w:val="bottom"/>
          </w:tcPr>
          <w:p w14:paraId="35F4F6A1" w14:textId="73E467ED"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0.896</w:t>
            </w:r>
          </w:p>
        </w:tc>
      </w:tr>
      <w:tr w:rsidR="003302FA" w:rsidRPr="00565639" w14:paraId="6C54764D" w14:textId="77777777" w:rsidTr="003302FA">
        <w:tc>
          <w:tcPr>
            <w:tcW w:w="674" w:type="pct"/>
            <w:vMerge/>
            <w:shd w:val="clear" w:color="auto" w:fill="FFFFFF" w:themeFill="background1"/>
            <w:vAlign w:val="center"/>
          </w:tcPr>
          <w:p w14:paraId="54B68D66" w14:textId="77777777" w:rsidR="003302FA" w:rsidRPr="003302FA" w:rsidRDefault="003302FA" w:rsidP="003302FA">
            <w:pPr>
              <w:spacing w:before="0" w:after="0"/>
              <w:rPr>
                <w:rFonts w:eastAsia="Times New Roman" w:cstheme="majorHAnsi"/>
                <w:b/>
                <w:bCs/>
                <w:sz w:val="20"/>
                <w:szCs w:val="20"/>
                <w:lang w:val="en-AU" w:eastAsia="en-AU"/>
              </w:rPr>
            </w:pPr>
          </w:p>
        </w:tc>
        <w:tc>
          <w:tcPr>
            <w:tcW w:w="1064" w:type="pct"/>
            <w:shd w:val="clear" w:color="auto" w:fill="FFFFFF" w:themeFill="background1"/>
            <w:vAlign w:val="center"/>
          </w:tcPr>
          <w:p w14:paraId="7A5B6C3A" w14:textId="4CD4A502" w:rsidR="003302FA" w:rsidRPr="003302FA" w:rsidRDefault="003302FA" w:rsidP="003302FA">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Carried water over from 2016-17 to next water year</w:t>
            </w:r>
          </w:p>
        </w:tc>
        <w:tc>
          <w:tcPr>
            <w:tcW w:w="649" w:type="pct"/>
            <w:shd w:val="clear" w:color="auto" w:fill="F2F2F2" w:themeFill="background1" w:themeFillShade="F2"/>
          </w:tcPr>
          <w:p w14:paraId="414F0D56" w14:textId="58FB891F"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39" w:type="pct"/>
            <w:shd w:val="clear" w:color="auto" w:fill="F2F2F2" w:themeFill="background1" w:themeFillShade="F2"/>
          </w:tcPr>
          <w:p w14:paraId="4BEFC107" w14:textId="4E240CC6"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10.25</w:t>
            </w:r>
          </w:p>
        </w:tc>
        <w:tc>
          <w:tcPr>
            <w:tcW w:w="545" w:type="pct"/>
            <w:shd w:val="clear" w:color="auto" w:fill="F2F2F2" w:themeFill="background1" w:themeFillShade="F2"/>
          </w:tcPr>
          <w:p w14:paraId="7B6DED89" w14:textId="3DFABD85"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0.036</w:t>
            </w:r>
          </w:p>
        </w:tc>
        <w:tc>
          <w:tcPr>
            <w:tcW w:w="590" w:type="pct"/>
            <w:shd w:val="clear" w:color="auto" w:fill="F2F2F2" w:themeFill="background1" w:themeFillShade="F2"/>
          </w:tcPr>
          <w:p w14:paraId="6F5B0601" w14:textId="79F8CB44"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97" w:type="pct"/>
            <w:shd w:val="clear" w:color="auto" w:fill="F2F2F2" w:themeFill="background1" w:themeFillShade="F2"/>
          </w:tcPr>
          <w:p w14:paraId="34FB8CE6" w14:textId="12316C80"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16.61</w:t>
            </w:r>
          </w:p>
        </w:tc>
        <w:tc>
          <w:tcPr>
            <w:tcW w:w="542" w:type="pct"/>
            <w:shd w:val="clear" w:color="auto" w:fill="F2F2F2" w:themeFill="background1" w:themeFillShade="F2"/>
            <w:noWrap/>
            <w:vAlign w:val="bottom"/>
          </w:tcPr>
          <w:p w14:paraId="2053D5AC" w14:textId="4119691F"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0.034</w:t>
            </w:r>
          </w:p>
        </w:tc>
      </w:tr>
      <w:tr w:rsidR="003302FA" w:rsidRPr="00565639" w14:paraId="617E2CEE" w14:textId="77777777" w:rsidTr="000F7150">
        <w:tc>
          <w:tcPr>
            <w:tcW w:w="674" w:type="pct"/>
            <w:vMerge/>
            <w:shd w:val="clear" w:color="auto" w:fill="FFFFFF" w:themeFill="background1"/>
            <w:vAlign w:val="center"/>
          </w:tcPr>
          <w:p w14:paraId="7F4B60FA" w14:textId="77777777" w:rsidR="003302FA" w:rsidRPr="003302FA" w:rsidRDefault="003302FA" w:rsidP="003302FA">
            <w:pPr>
              <w:spacing w:before="0" w:after="0"/>
              <w:rPr>
                <w:rFonts w:eastAsia="Times New Roman" w:cstheme="majorHAnsi"/>
                <w:b/>
                <w:bCs/>
                <w:sz w:val="20"/>
                <w:szCs w:val="20"/>
                <w:lang w:val="en-AU" w:eastAsia="en-AU"/>
              </w:rPr>
            </w:pPr>
          </w:p>
        </w:tc>
        <w:tc>
          <w:tcPr>
            <w:tcW w:w="1064" w:type="pct"/>
            <w:shd w:val="clear" w:color="auto" w:fill="FFFFFF" w:themeFill="background1"/>
            <w:vAlign w:val="center"/>
          </w:tcPr>
          <w:p w14:paraId="09D46483" w14:textId="4F289DC7" w:rsidR="003302FA" w:rsidRPr="003302FA" w:rsidRDefault="003302FA" w:rsidP="003302FA">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Carried water over from 2017-18 to next water year</w:t>
            </w:r>
          </w:p>
        </w:tc>
        <w:tc>
          <w:tcPr>
            <w:tcW w:w="649" w:type="pct"/>
            <w:shd w:val="clear" w:color="auto" w:fill="FFFFFF" w:themeFill="background1"/>
          </w:tcPr>
          <w:p w14:paraId="195EB51E" w14:textId="44C86136"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39" w:type="pct"/>
            <w:shd w:val="clear" w:color="auto" w:fill="FFFFFF" w:themeFill="background1"/>
          </w:tcPr>
          <w:p w14:paraId="209CE60A" w14:textId="5EBE6882"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6.04</w:t>
            </w:r>
          </w:p>
        </w:tc>
        <w:tc>
          <w:tcPr>
            <w:tcW w:w="545" w:type="pct"/>
            <w:shd w:val="clear" w:color="auto" w:fill="FFFFFF" w:themeFill="background1"/>
          </w:tcPr>
          <w:p w14:paraId="5544DBAF" w14:textId="05C3F5DB"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0.196</w:t>
            </w:r>
          </w:p>
        </w:tc>
        <w:tc>
          <w:tcPr>
            <w:tcW w:w="590" w:type="pct"/>
            <w:shd w:val="clear" w:color="auto" w:fill="FFFFFF" w:themeFill="background1"/>
          </w:tcPr>
          <w:p w14:paraId="7D92DA82" w14:textId="589AF9CB"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97" w:type="pct"/>
            <w:shd w:val="clear" w:color="auto" w:fill="FFFFFF" w:themeFill="background1"/>
          </w:tcPr>
          <w:p w14:paraId="4429B922" w14:textId="037210B2"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14.89</w:t>
            </w:r>
          </w:p>
        </w:tc>
        <w:tc>
          <w:tcPr>
            <w:tcW w:w="542" w:type="pct"/>
            <w:shd w:val="clear" w:color="auto" w:fill="FFFFFF" w:themeFill="background1"/>
            <w:noWrap/>
            <w:vAlign w:val="bottom"/>
          </w:tcPr>
          <w:p w14:paraId="3420BBA6" w14:textId="4A6C7947" w:rsidR="003302FA" w:rsidRPr="003302FA" w:rsidRDefault="003302FA" w:rsidP="003302FA">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0.061</w:t>
            </w:r>
          </w:p>
        </w:tc>
      </w:tr>
    </w:tbl>
    <w:p w14:paraId="3807A2AF" w14:textId="3D353AF4" w:rsidR="001640E7" w:rsidRDefault="001640E7" w:rsidP="001640E7">
      <w:pPr>
        <w:spacing w:before="0" w:after="0"/>
        <w:rPr>
          <w:rFonts w:asciiTheme="minorHAnsi" w:eastAsiaTheme="minorHAnsi" w:hAnsiTheme="minorHAnsi"/>
          <w:b/>
          <w:bCs/>
          <w:color w:val="4F81BD" w:themeColor="accent1"/>
          <w:sz w:val="18"/>
          <w:szCs w:val="18"/>
          <w:lang w:val="en-AU"/>
        </w:rPr>
      </w:pPr>
    </w:p>
    <w:p w14:paraId="46F90B10" w14:textId="77777777" w:rsidR="003302FA" w:rsidRDefault="003302FA">
      <w:pPr>
        <w:spacing w:before="0" w:after="0"/>
        <w:rPr>
          <w:rFonts w:asciiTheme="minorHAnsi" w:eastAsiaTheme="minorHAnsi" w:hAnsiTheme="minorHAnsi"/>
          <w:b/>
          <w:bCs/>
          <w:color w:val="4F81BD" w:themeColor="accent1"/>
          <w:sz w:val="18"/>
          <w:szCs w:val="18"/>
          <w:lang w:val="en-AU"/>
        </w:rPr>
      </w:pPr>
      <w:r>
        <w:br w:type="page"/>
      </w:r>
    </w:p>
    <w:p w14:paraId="17F8F73B" w14:textId="146A2423" w:rsidR="001640E7" w:rsidRDefault="001640E7" w:rsidP="001640E7">
      <w:pPr>
        <w:pStyle w:val="Caption"/>
        <w:keepNext/>
      </w:pPr>
      <w:r w:rsidRPr="00ED1A81">
        <w:t xml:space="preserve">Table </w:t>
      </w:r>
      <w:r w:rsidR="00E86A31">
        <w:t>A</w:t>
      </w:r>
      <w:r>
        <w:t>15 Irrigation water use change and market activity – by farm type and size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76"/>
        <w:gridCol w:w="2054"/>
        <w:gridCol w:w="1158"/>
        <w:gridCol w:w="1159"/>
        <w:gridCol w:w="1164"/>
        <w:gridCol w:w="1159"/>
        <w:gridCol w:w="1159"/>
        <w:gridCol w:w="1161"/>
        <w:gridCol w:w="1159"/>
        <w:gridCol w:w="1159"/>
        <w:gridCol w:w="1150"/>
      </w:tblGrid>
      <w:tr w:rsidR="00781957" w:rsidRPr="000F60C6" w14:paraId="0FB8ABD6" w14:textId="77777777" w:rsidTr="00FF2123">
        <w:tc>
          <w:tcPr>
            <w:tcW w:w="529" w:type="pct"/>
            <w:shd w:val="clear" w:color="auto" w:fill="D9D9D9" w:themeFill="background1" w:themeFillShade="D9"/>
            <w:vAlign w:val="bottom"/>
          </w:tcPr>
          <w:p w14:paraId="45315C3D" w14:textId="77777777" w:rsidR="00781957" w:rsidRPr="000F60C6" w:rsidRDefault="00781957" w:rsidP="00781957">
            <w:pPr>
              <w:spacing w:before="0" w:after="0"/>
              <w:rPr>
                <w:rFonts w:eastAsia="Times New Roman" w:cstheme="majorHAnsi"/>
                <w:b/>
                <w:sz w:val="20"/>
                <w:szCs w:val="20"/>
                <w:lang w:val="en-AU" w:eastAsia="en-AU"/>
              </w:rPr>
            </w:pPr>
          </w:p>
        </w:tc>
        <w:tc>
          <w:tcPr>
            <w:tcW w:w="736" w:type="pct"/>
            <w:shd w:val="clear" w:color="auto" w:fill="D9D9D9" w:themeFill="background1" w:themeFillShade="D9"/>
            <w:vAlign w:val="bottom"/>
          </w:tcPr>
          <w:p w14:paraId="11AC66C8" w14:textId="77777777" w:rsidR="00781957" w:rsidRPr="000F60C6" w:rsidRDefault="00781957" w:rsidP="00781957">
            <w:pPr>
              <w:spacing w:before="0" w:after="0"/>
              <w:rPr>
                <w:rFonts w:eastAsia="Times New Roman" w:cstheme="majorHAnsi"/>
                <w:b/>
                <w:sz w:val="20"/>
                <w:szCs w:val="20"/>
                <w:lang w:val="en-AU" w:eastAsia="en-AU"/>
              </w:rPr>
            </w:pPr>
          </w:p>
        </w:tc>
        <w:tc>
          <w:tcPr>
            <w:tcW w:w="1247" w:type="pct"/>
            <w:gridSpan w:val="3"/>
            <w:shd w:val="clear" w:color="000000" w:fill="D9D9D9"/>
          </w:tcPr>
          <w:p w14:paraId="55BCDFBC" w14:textId="61ED211B" w:rsidR="00781957" w:rsidRPr="000F60C6" w:rsidRDefault="00781957" w:rsidP="00781957">
            <w:pPr>
              <w:spacing w:before="0" w:after="0"/>
              <w:rPr>
                <w:rFonts w:eastAsia="Times New Roman" w:cstheme="majorHAnsi"/>
                <w:b/>
                <w:bCs/>
                <w:sz w:val="20"/>
                <w:szCs w:val="20"/>
                <w:lang w:val="en-AU" w:eastAsia="en-AU"/>
              </w:rPr>
            </w:pPr>
            <w:r w:rsidRPr="0052666D">
              <w:rPr>
                <w:rFonts w:cstheme="majorHAnsi"/>
                <w:b/>
                <w:bCs/>
                <w:sz w:val="20"/>
                <w:szCs w:val="20"/>
              </w:rPr>
              <w:t>Farm type</w:t>
            </w:r>
          </w:p>
        </w:tc>
        <w:tc>
          <w:tcPr>
            <w:tcW w:w="1246" w:type="pct"/>
            <w:gridSpan w:val="3"/>
            <w:shd w:val="clear" w:color="000000" w:fill="D9D9D9"/>
          </w:tcPr>
          <w:p w14:paraId="4B088206" w14:textId="611BE4BE" w:rsidR="00781957" w:rsidRPr="000F60C6" w:rsidRDefault="00781957" w:rsidP="00781957">
            <w:pPr>
              <w:spacing w:before="0" w:after="0"/>
              <w:rPr>
                <w:rFonts w:eastAsia="Times New Roman" w:cstheme="majorHAnsi"/>
                <w:b/>
                <w:bCs/>
                <w:sz w:val="20"/>
                <w:szCs w:val="20"/>
                <w:lang w:val="en-AU" w:eastAsia="en-AU"/>
              </w:rPr>
            </w:pPr>
            <w:r w:rsidRPr="0052666D">
              <w:rPr>
                <w:rFonts w:cstheme="majorHAnsi"/>
                <w:b/>
                <w:bCs/>
                <w:sz w:val="20"/>
                <w:szCs w:val="20"/>
              </w:rPr>
              <w:t>Gross value of agricultural production 2017-18</w:t>
            </w:r>
          </w:p>
        </w:tc>
        <w:tc>
          <w:tcPr>
            <w:tcW w:w="1242" w:type="pct"/>
            <w:gridSpan w:val="3"/>
            <w:shd w:val="clear" w:color="000000" w:fill="D9D9D9"/>
          </w:tcPr>
          <w:p w14:paraId="1DEFB93C" w14:textId="0623485C" w:rsidR="00781957" w:rsidRPr="000F60C6" w:rsidRDefault="00781957" w:rsidP="00781957">
            <w:pPr>
              <w:spacing w:before="0" w:after="0"/>
              <w:rPr>
                <w:rFonts w:eastAsia="Times New Roman" w:cstheme="majorHAnsi"/>
                <w:b/>
                <w:bCs/>
                <w:sz w:val="20"/>
                <w:szCs w:val="20"/>
                <w:lang w:val="en-AU" w:eastAsia="en-AU"/>
              </w:rPr>
            </w:pPr>
            <w:r w:rsidRPr="0052666D">
              <w:rPr>
                <w:rFonts w:cstheme="majorHAnsi"/>
                <w:b/>
                <w:bCs/>
                <w:sz w:val="18"/>
                <w:szCs w:val="18"/>
              </w:rPr>
              <w:t>Farm self-reported 3-year profitability</w:t>
            </w:r>
          </w:p>
        </w:tc>
      </w:tr>
      <w:tr w:rsidR="00781957" w:rsidRPr="000F60C6" w14:paraId="3E20BCBA" w14:textId="77777777" w:rsidTr="00FF2123">
        <w:tc>
          <w:tcPr>
            <w:tcW w:w="529" w:type="pct"/>
            <w:tcBorders>
              <w:bottom w:val="single" w:sz="4" w:space="0" w:color="auto"/>
            </w:tcBorders>
            <w:shd w:val="clear" w:color="auto" w:fill="D9D9D9" w:themeFill="background1" w:themeFillShade="D9"/>
            <w:hideMark/>
          </w:tcPr>
          <w:p w14:paraId="3AA4DA07" w14:textId="77777777" w:rsidR="00781957" w:rsidRPr="000F60C6" w:rsidRDefault="00781957" w:rsidP="00781957">
            <w:pPr>
              <w:spacing w:before="0" w:after="0"/>
              <w:jc w:val="center"/>
              <w:rPr>
                <w:rFonts w:eastAsia="Times New Roman" w:cstheme="majorHAnsi"/>
                <w:b/>
                <w:sz w:val="20"/>
                <w:szCs w:val="20"/>
                <w:lang w:val="en-AU" w:eastAsia="en-AU"/>
              </w:rPr>
            </w:pPr>
          </w:p>
        </w:tc>
        <w:tc>
          <w:tcPr>
            <w:tcW w:w="736" w:type="pct"/>
            <w:tcBorders>
              <w:bottom w:val="single" w:sz="4" w:space="0" w:color="auto"/>
            </w:tcBorders>
            <w:shd w:val="clear" w:color="auto" w:fill="D9D9D9" w:themeFill="background1" w:themeFillShade="D9"/>
            <w:hideMark/>
          </w:tcPr>
          <w:p w14:paraId="614D1B9A" w14:textId="77777777" w:rsidR="00781957" w:rsidRPr="000F60C6" w:rsidRDefault="00781957" w:rsidP="00781957">
            <w:pPr>
              <w:spacing w:before="0" w:after="0"/>
              <w:jc w:val="center"/>
              <w:rPr>
                <w:rFonts w:eastAsia="Times New Roman" w:cstheme="majorHAnsi"/>
                <w:b/>
                <w:sz w:val="20"/>
                <w:szCs w:val="20"/>
                <w:lang w:val="en-AU" w:eastAsia="en-AU"/>
              </w:rPr>
            </w:pPr>
          </w:p>
        </w:tc>
        <w:tc>
          <w:tcPr>
            <w:tcW w:w="415" w:type="pct"/>
            <w:tcBorders>
              <w:bottom w:val="single" w:sz="4" w:space="0" w:color="auto"/>
            </w:tcBorders>
            <w:shd w:val="clear" w:color="000000" w:fill="D9D9D9"/>
            <w:vAlign w:val="bottom"/>
          </w:tcPr>
          <w:p w14:paraId="5CC6A5EA" w14:textId="129BA427" w:rsidR="00781957" w:rsidRPr="000F60C6" w:rsidRDefault="00781957" w:rsidP="00781957">
            <w:pPr>
              <w:spacing w:before="0" w:after="0"/>
              <w:jc w:val="center"/>
              <w:rPr>
                <w:rFonts w:eastAsia="Times New Roman" w:cstheme="majorHAnsi"/>
                <w:b/>
                <w:bCs/>
                <w:sz w:val="20"/>
                <w:szCs w:val="20"/>
                <w:lang w:val="en-AU" w:eastAsia="en-AU"/>
              </w:rPr>
            </w:pPr>
            <w:r w:rsidRPr="00671E8B">
              <w:rPr>
                <w:rFonts w:eastAsia="Times New Roman" w:cstheme="majorHAnsi"/>
                <w:b/>
                <w:bCs/>
                <w:sz w:val="20"/>
                <w:szCs w:val="22"/>
                <w:lang w:val="en-AU" w:eastAsia="en-AU"/>
              </w:rPr>
              <w:t>Test</w:t>
            </w:r>
          </w:p>
        </w:tc>
        <w:tc>
          <w:tcPr>
            <w:tcW w:w="415" w:type="pct"/>
            <w:tcBorders>
              <w:bottom w:val="single" w:sz="4" w:space="0" w:color="auto"/>
            </w:tcBorders>
            <w:shd w:val="clear" w:color="000000" w:fill="D9D9D9"/>
            <w:vAlign w:val="bottom"/>
          </w:tcPr>
          <w:p w14:paraId="0AF8FBDD" w14:textId="77F51E84" w:rsidR="00781957" w:rsidRPr="000F60C6" w:rsidRDefault="00781957" w:rsidP="00781957">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417" w:type="pct"/>
            <w:tcBorders>
              <w:bottom w:val="single" w:sz="4" w:space="0" w:color="auto"/>
            </w:tcBorders>
            <w:shd w:val="clear" w:color="000000" w:fill="D9D9D9"/>
            <w:vAlign w:val="bottom"/>
          </w:tcPr>
          <w:p w14:paraId="347A81FD" w14:textId="11A0B08E" w:rsidR="00781957" w:rsidRPr="000F60C6" w:rsidRDefault="00781957" w:rsidP="00781957">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415" w:type="pct"/>
            <w:tcBorders>
              <w:bottom w:val="single" w:sz="4" w:space="0" w:color="auto"/>
            </w:tcBorders>
            <w:shd w:val="clear" w:color="000000" w:fill="D9D9D9"/>
            <w:vAlign w:val="bottom"/>
          </w:tcPr>
          <w:p w14:paraId="4224FD7A" w14:textId="5CA20223" w:rsidR="00781957" w:rsidRPr="000F60C6" w:rsidRDefault="00781957" w:rsidP="00781957">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415" w:type="pct"/>
            <w:tcBorders>
              <w:bottom w:val="single" w:sz="4" w:space="0" w:color="auto"/>
            </w:tcBorders>
            <w:shd w:val="clear" w:color="000000" w:fill="D9D9D9"/>
            <w:vAlign w:val="bottom"/>
          </w:tcPr>
          <w:p w14:paraId="534669A9" w14:textId="4E38EEA7" w:rsidR="00781957" w:rsidRPr="000F60C6" w:rsidRDefault="00781957" w:rsidP="00781957">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416" w:type="pct"/>
            <w:tcBorders>
              <w:bottom w:val="single" w:sz="4" w:space="0" w:color="auto"/>
            </w:tcBorders>
            <w:shd w:val="clear" w:color="000000" w:fill="D9D9D9"/>
            <w:vAlign w:val="bottom"/>
          </w:tcPr>
          <w:p w14:paraId="290C254D" w14:textId="792852C2" w:rsidR="00781957" w:rsidRPr="000F60C6" w:rsidRDefault="00781957" w:rsidP="00781957">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415" w:type="pct"/>
            <w:tcBorders>
              <w:bottom w:val="single" w:sz="4" w:space="0" w:color="auto"/>
            </w:tcBorders>
            <w:shd w:val="clear" w:color="000000" w:fill="D9D9D9"/>
            <w:vAlign w:val="bottom"/>
          </w:tcPr>
          <w:p w14:paraId="3D0E9AE7" w14:textId="1AFBD15E" w:rsidR="00781957" w:rsidRPr="000F60C6" w:rsidRDefault="00781957" w:rsidP="00781957">
            <w:pPr>
              <w:spacing w:before="0" w:after="0"/>
              <w:jc w:val="center"/>
              <w:rPr>
                <w:rFonts w:eastAsia="Times New Roman" w:cstheme="majorHAnsi"/>
                <w:b/>
                <w:bCs/>
                <w:sz w:val="20"/>
                <w:szCs w:val="20"/>
                <w:lang w:val="en-AU" w:eastAsia="en-AU"/>
              </w:rPr>
            </w:pPr>
            <w:r w:rsidRPr="00671E8B">
              <w:rPr>
                <w:rFonts w:eastAsia="Times New Roman" w:cstheme="majorHAnsi"/>
                <w:b/>
                <w:bCs/>
                <w:sz w:val="20"/>
                <w:szCs w:val="22"/>
                <w:lang w:val="en-AU" w:eastAsia="en-AU"/>
              </w:rPr>
              <w:t>Test</w:t>
            </w:r>
          </w:p>
        </w:tc>
        <w:tc>
          <w:tcPr>
            <w:tcW w:w="415" w:type="pct"/>
            <w:tcBorders>
              <w:bottom w:val="single" w:sz="4" w:space="0" w:color="auto"/>
            </w:tcBorders>
            <w:shd w:val="clear" w:color="000000" w:fill="D9D9D9"/>
            <w:vAlign w:val="bottom"/>
          </w:tcPr>
          <w:p w14:paraId="3CF20854" w14:textId="499BC469" w:rsidR="00781957" w:rsidRPr="000F60C6" w:rsidRDefault="00781957" w:rsidP="00781957">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412" w:type="pct"/>
            <w:tcBorders>
              <w:bottom w:val="single" w:sz="4" w:space="0" w:color="auto"/>
            </w:tcBorders>
            <w:shd w:val="clear" w:color="000000" w:fill="D9D9D9"/>
            <w:vAlign w:val="bottom"/>
          </w:tcPr>
          <w:p w14:paraId="6628D3B6" w14:textId="77CAD1FF" w:rsidR="00781957" w:rsidRPr="000F60C6" w:rsidRDefault="00781957" w:rsidP="00781957">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5E7BF6" w:rsidRPr="000F60C6" w14:paraId="5F7715F2" w14:textId="77777777" w:rsidTr="003302FA">
        <w:tc>
          <w:tcPr>
            <w:tcW w:w="1265" w:type="pct"/>
            <w:gridSpan w:val="2"/>
            <w:tcBorders>
              <w:top w:val="single" w:sz="4" w:space="0" w:color="auto"/>
              <w:bottom w:val="single" w:sz="4" w:space="0" w:color="auto"/>
            </w:tcBorders>
            <w:shd w:val="clear" w:color="auto" w:fill="FFFFFF" w:themeFill="background1"/>
          </w:tcPr>
          <w:p w14:paraId="28A9E94F" w14:textId="1B1860AC" w:rsidR="005E7BF6" w:rsidRPr="003302FA" w:rsidRDefault="005E7BF6" w:rsidP="005E7BF6">
            <w:pPr>
              <w:spacing w:before="0" w:after="0"/>
              <w:rPr>
                <w:rFonts w:eastAsia="Times New Roman" w:cstheme="majorHAnsi"/>
                <w:b/>
                <w:sz w:val="20"/>
                <w:szCs w:val="20"/>
                <w:lang w:val="en-AU" w:eastAsia="en-AU"/>
              </w:rPr>
            </w:pPr>
            <w:r w:rsidRPr="003302FA">
              <w:rPr>
                <w:rFonts w:cstheme="majorHAnsi"/>
                <w:b/>
                <w:bCs/>
                <w:sz w:val="20"/>
                <w:szCs w:val="20"/>
              </w:rPr>
              <w:t>Change in irrigation water use since 2013 (decreased, stayed about the same, increased)</w:t>
            </w:r>
          </w:p>
        </w:tc>
        <w:tc>
          <w:tcPr>
            <w:tcW w:w="415" w:type="pct"/>
            <w:tcBorders>
              <w:top w:val="single" w:sz="4" w:space="0" w:color="auto"/>
              <w:bottom w:val="single" w:sz="4" w:space="0" w:color="auto"/>
            </w:tcBorders>
            <w:shd w:val="clear" w:color="auto" w:fill="F2F2F2" w:themeFill="background1" w:themeFillShade="F2"/>
          </w:tcPr>
          <w:p w14:paraId="6C174041" w14:textId="4C192C13"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2F2F2" w:themeFill="background1" w:themeFillShade="F2"/>
          </w:tcPr>
          <w:p w14:paraId="461B844B" w14:textId="2000E061"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19.57</w:t>
            </w:r>
          </w:p>
        </w:tc>
        <w:tc>
          <w:tcPr>
            <w:tcW w:w="417" w:type="pct"/>
            <w:tcBorders>
              <w:top w:val="single" w:sz="4" w:space="0" w:color="auto"/>
              <w:bottom w:val="single" w:sz="4" w:space="0" w:color="auto"/>
            </w:tcBorders>
            <w:shd w:val="clear" w:color="auto" w:fill="F2F2F2" w:themeFill="background1" w:themeFillShade="F2"/>
          </w:tcPr>
          <w:p w14:paraId="4D2F525F" w14:textId="31C57D22"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0.034</w:t>
            </w:r>
          </w:p>
        </w:tc>
        <w:tc>
          <w:tcPr>
            <w:tcW w:w="415" w:type="pct"/>
            <w:tcBorders>
              <w:top w:val="single" w:sz="4" w:space="0" w:color="auto"/>
              <w:bottom w:val="single" w:sz="4" w:space="0" w:color="auto"/>
            </w:tcBorders>
            <w:shd w:val="clear" w:color="auto" w:fill="FFFFFF" w:themeFill="background1"/>
          </w:tcPr>
          <w:p w14:paraId="70AC8ECA" w14:textId="4CCECAFD"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FFFFF" w:themeFill="background1"/>
          </w:tcPr>
          <w:p w14:paraId="787B72B7" w14:textId="71412100"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16.07</w:t>
            </w:r>
          </w:p>
        </w:tc>
        <w:tc>
          <w:tcPr>
            <w:tcW w:w="416" w:type="pct"/>
            <w:tcBorders>
              <w:top w:val="single" w:sz="4" w:space="0" w:color="auto"/>
              <w:bottom w:val="single" w:sz="4" w:space="0" w:color="auto"/>
            </w:tcBorders>
            <w:shd w:val="clear" w:color="auto" w:fill="FFFFFF" w:themeFill="background1"/>
          </w:tcPr>
          <w:p w14:paraId="1C5D6EF2" w14:textId="0BE652EB"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0.098</w:t>
            </w:r>
          </w:p>
        </w:tc>
        <w:tc>
          <w:tcPr>
            <w:tcW w:w="415" w:type="pct"/>
            <w:tcBorders>
              <w:top w:val="single" w:sz="4" w:space="0" w:color="auto"/>
              <w:bottom w:val="single" w:sz="4" w:space="0" w:color="auto"/>
            </w:tcBorders>
            <w:shd w:val="clear" w:color="auto" w:fill="F2F2F2" w:themeFill="background1" w:themeFillShade="F2"/>
          </w:tcPr>
          <w:p w14:paraId="2195FA24" w14:textId="3563460F"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2F2F2" w:themeFill="background1" w:themeFillShade="F2"/>
          </w:tcPr>
          <w:p w14:paraId="55BB06E3" w14:textId="0949F598"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11.42</w:t>
            </w:r>
          </w:p>
        </w:tc>
        <w:tc>
          <w:tcPr>
            <w:tcW w:w="412" w:type="pct"/>
            <w:tcBorders>
              <w:top w:val="single" w:sz="4" w:space="0" w:color="auto"/>
              <w:bottom w:val="single" w:sz="4" w:space="0" w:color="auto"/>
            </w:tcBorders>
            <w:shd w:val="clear" w:color="auto" w:fill="F2F2F2" w:themeFill="background1" w:themeFillShade="F2"/>
            <w:noWrap/>
            <w:vAlign w:val="bottom"/>
          </w:tcPr>
          <w:p w14:paraId="19685085" w14:textId="75C3A954"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0.022</w:t>
            </w:r>
          </w:p>
        </w:tc>
      </w:tr>
      <w:tr w:rsidR="005E7BF6" w:rsidRPr="000F60C6" w14:paraId="42F3F6CA" w14:textId="77777777" w:rsidTr="003302FA">
        <w:tc>
          <w:tcPr>
            <w:tcW w:w="529" w:type="pct"/>
            <w:vMerge w:val="restart"/>
            <w:tcBorders>
              <w:top w:val="single" w:sz="4" w:space="0" w:color="auto"/>
              <w:bottom w:val="single" w:sz="4" w:space="0" w:color="auto"/>
            </w:tcBorders>
            <w:shd w:val="clear" w:color="auto" w:fill="FFFFFF" w:themeFill="background1"/>
          </w:tcPr>
          <w:p w14:paraId="3F3E335F" w14:textId="77777777" w:rsidR="005E7BF6" w:rsidRPr="003302FA" w:rsidRDefault="005E7BF6" w:rsidP="005E7BF6">
            <w:pPr>
              <w:spacing w:before="0" w:after="0"/>
              <w:rPr>
                <w:rFonts w:eastAsia="Times New Roman" w:cstheme="majorHAnsi"/>
                <w:b/>
                <w:bCs/>
                <w:sz w:val="20"/>
                <w:szCs w:val="20"/>
                <w:lang w:val="en-AU" w:eastAsia="en-AU"/>
              </w:rPr>
            </w:pPr>
            <w:r w:rsidRPr="003302FA">
              <w:rPr>
                <w:rFonts w:cstheme="majorHAnsi"/>
                <w:b/>
                <w:color w:val="000000"/>
                <w:sz w:val="20"/>
                <w:szCs w:val="20"/>
              </w:rPr>
              <w:t>In the last 12 months, irrigator…</w:t>
            </w:r>
          </w:p>
        </w:tc>
        <w:tc>
          <w:tcPr>
            <w:tcW w:w="736" w:type="pct"/>
            <w:tcBorders>
              <w:top w:val="single" w:sz="4" w:space="0" w:color="auto"/>
              <w:bottom w:val="single" w:sz="4" w:space="0" w:color="auto"/>
            </w:tcBorders>
            <w:shd w:val="clear" w:color="auto" w:fill="FFFFFF" w:themeFill="background1"/>
            <w:vAlign w:val="center"/>
          </w:tcPr>
          <w:p w14:paraId="50458C31" w14:textId="77777777" w:rsidR="005E7BF6" w:rsidRPr="003302FA" w:rsidRDefault="005E7BF6" w:rsidP="005E7BF6">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Bought new water entitlements</w:t>
            </w:r>
          </w:p>
        </w:tc>
        <w:tc>
          <w:tcPr>
            <w:tcW w:w="415" w:type="pct"/>
            <w:tcBorders>
              <w:top w:val="single" w:sz="4" w:space="0" w:color="auto"/>
              <w:bottom w:val="single" w:sz="4" w:space="0" w:color="auto"/>
            </w:tcBorders>
            <w:shd w:val="clear" w:color="auto" w:fill="FFFFFF" w:themeFill="background1"/>
          </w:tcPr>
          <w:p w14:paraId="0F67AB93" w14:textId="40F97864"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FFFFF" w:themeFill="background1"/>
          </w:tcPr>
          <w:p w14:paraId="193868B0" w14:textId="000218DD"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14.34</w:t>
            </w:r>
          </w:p>
        </w:tc>
        <w:tc>
          <w:tcPr>
            <w:tcW w:w="417" w:type="pct"/>
            <w:tcBorders>
              <w:top w:val="single" w:sz="4" w:space="0" w:color="auto"/>
              <w:bottom w:val="single" w:sz="4" w:space="0" w:color="auto"/>
            </w:tcBorders>
            <w:shd w:val="clear" w:color="auto" w:fill="FFFFFF" w:themeFill="background1"/>
          </w:tcPr>
          <w:p w14:paraId="0320B401" w14:textId="47FCEB73"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0.158</w:t>
            </w:r>
          </w:p>
        </w:tc>
        <w:tc>
          <w:tcPr>
            <w:tcW w:w="415" w:type="pct"/>
            <w:tcBorders>
              <w:top w:val="single" w:sz="4" w:space="0" w:color="auto"/>
              <w:bottom w:val="single" w:sz="4" w:space="0" w:color="auto"/>
            </w:tcBorders>
            <w:shd w:val="clear" w:color="auto" w:fill="F2F2F2" w:themeFill="background1" w:themeFillShade="F2"/>
          </w:tcPr>
          <w:p w14:paraId="4B2D3E79" w14:textId="66B2E966"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2F2F2" w:themeFill="background1" w:themeFillShade="F2"/>
          </w:tcPr>
          <w:p w14:paraId="6432F9D5" w14:textId="730C5FBB"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19.06</w:t>
            </w:r>
          </w:p>
        </w:tc>
        <w:tc>
          <w:tcPr>
            <w:tcW w:w="416" w:type="pct"/>
            <w:tcBorders>
              <w:top w:val="single" w:sz="4" w:space="0" w:color="auto"/>
              <w:bottom w:val="single" w:sz="4" w:space="0" w:color="auto"/>
            </w:tcBorders>
            <w:shd w:val="clear" w:color="auto" w:fill="F2F2F2" w:themeFill="background1" w:themeFillShade="F2"/>
          </w:tcPr>
          <w:p w14:paraId="441912A2" w14:textId="32E361E1"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0.039</w:t>
            </w:r>
          </w:p>
        </w:tc>
        <w:tc>
          <w:tcPr>
            <w:tcW w:w="415" w:type="pct"/>
            <w:tcBorders>
              <w:top w:val="single" w:sz="4" w:space="0" w:color="auto"/>
              <w:bottom w:val="single" w:sz="4" w:space="0" w:color="auto"/>
            </w:tcBorders>
            <w:shd w:val="clear" w:color="auto" w:fill="FFFFFF" w:themeFill="background1"/>
          </w:tcPr>
          <w:p w14:paraId="749F7859" w14:textId="5759B557"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FFFFF" w:themeFill="background1"/>
          </w:tcPr>
          <w:p w14:paraId="1F3DEE55" w14:textId="39354FA8"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6.46</w:t>
            </w:r>
          </w:p>
        </w:tc>
        <w:tc>
          <w:tcPr>
            <w:tcW w:w="412" w:type="pct"/>
            <w:tcBorders>
              <w:top w:val="single" w:sz="4" w:space="0" w:color="auto"/>
              <w:bottom w:val="single" w:sz="4" w:space="0" w:color="auto"/>
            </w:tcBorders>
            <w:shd w:val="clear" w:color="auto" w:fill="FFFFFF" w:themeFill="background1"/>
            <w:noWrap/>
            <w:vAlign w:val="bottom"/>
          </w:tcPr>
          <w:p w14:paraId="172014FC" w14:textId="65343B1A"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0.167</w:t>
            </w:r>
          </w:p>
        </w:tc>
      </w:tr>
      <w:tr w:rsidR="005E7BF6" w:rsidRPr="000F60C6" w14:paraId="380197C3" w14:textId="77777777" w:rsidTr="00FF2123">
        <w:tc>
          <w:tcPr>
            <w:tcW w:w="529" w:type="pct"/>
            <w:vMerge/>
            <w:tcBorders>
              <w:top w:val="single" w:sz="4" w:space="0" w:color="auto"/>
              <w:bottom w:val="single" w:sz="4" w:space="0" w:color="auto"/>
            </w:tcBorders>
            <w:shd w:val="clear" w:color="auto" w:fill="FFFFFF" w:themeFill="background1"/>
            <w:vAlign w:val="center"/>
          </w:tcPr>
          <w:p w14:paraId="244F7C53" w14:textId="77777777" w:rsidR="005E7BF6" w:rsidRPr="003302FA" w:rsidRDefault="005E7BF6" w:rsidP="005E7BF6">
            <w:pPr>
              <w:spacing w:before="0" w:after="0"/>
              <w:rPr>
                <w:rFonts w:eastAsia="Times New Roman" w:cstheme="majorHAnsi"/>
                <w:b/>
                <w:bCs/>
                <w:sz w:val="20"/>
                <w:szCs w:val="20"/>
                <w:lang w:val="en-AU" w:eastAsia="en-AU"/>
              </w:rPr>
            </w:pPr>
          </w:p>
        </w:tc>
        <w:tc>
          <w:tcPr>
            <w:tcW w:w="736" w:type="pct"/>
            <w:tcBorders>
              <w:top w:val="single" w:sz="4" w:space="0" w:color="auto"/>
              <w:bottom w:val="single" w:sz="4" w:space="0" w:color="auto"/>
            </w:tcBorders>
            <w:shd w:val="clear" w:color="auto" w:fill="FFFFFF" w:themeFill="background1"/>
            <w:vAlign w:val="center"/>
          </w:tcPr>
          <w:p w14:paraId="186146EF" w14:textId="77777777" w:rsidR="005E7BF6" w:rsidRPr="003302FA" w:rsidRDefault="005E7BF6" w:rsidP="005E7BF6">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Sold/ transferred some/ all entitlements</w:t>
            </w:r>
          </w:p>
        </w:tc>
        <w:tc>
          <w:tcPr>
            <w:tcW w:w="415" w:type="pct"/>
            <w:tcBorders>
              <w:top w:val="single" w:sz="4" w:space="0" w:color="auto"/>
              <w:bottom w:val="single" w:sz="4" w:space="0" w:color="auto"/>
            </w:tcBorders>
            <w:shd w:val="clear" w:color="auto" w:fill="FFFFFF" w:themeFill="background1"/>
          </w:tcPr>
          <w:p w14:paraId="53A7EE72" w14:textId="3D8C6134"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FFFFF" w:themeFill="background1"/>
          </w:tcPr>
          <w:p w14:paraId="4E54ED23" w14:textId="0D8C0F72"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12.63</w:t>
            </w:r>
          </w:p>
        </w:tc>
        <w:tc>
          <w:tcPr>
            <w:tcW w:w="417" w:type="pct"/>
            <w:tcBorders>
              <w:top w:val="single" w:sz="4" w:space="0" w:color="auto"/>
              <w:bottom w:val="single" w:sz="4" w:space="0" w:color="auto"/>
            </w:tcBorders>
            <w:shd w:val="clear" w:color="auto" w:fill="FFFFFF" w:themeFill="background1"/>
          </w:tcPr>
          <w:p w14:paraId="3BECFACC" w14:textId="4B01CE6C"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0.245</w:t>
            </w:r>
          </w:p>
        </w:tc>
        <w:tc>
          <w:tcPr>
            <w:tcW w:w="415" w:type="pct"/>
            <w:tcBorders>
              <w:top w:val="single" w:sz="4" w:space="0" w:color="auto"/>
              <w:bottom w:val="single" w:sz="4" w:space="0" w:color="auto"/>
            </w:tcBorders>
            <w:shd w:val="clear" w:color="auto" w:fill="FFFFFF" w:themeFill="background1"/>
          </w:tcPr>
          <w:p w14:paraId="3FFCC9A2" w14:textId="78B0EB42"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FFFFF" w:themeFill="background1"/>
          </w:tcPr>
          <w:p w14:paraId="368ACFD5" w14:textId="5142EADD"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11.51</w:t>
            </w:r>
          </w:p>
        </w:tc>
        <w:tc>
          <w:tcPr>
            <w:tcW w:w="416" w:type="pct"/>
            <w:tcBorders>
              <w:top w:val="single" w:sz="4" w:space="0" w:color="auto"/>
              <w:bottom w:val="single" w:sz="4" w:space="0" w:color="auto"/>
            </w:tcBorders>
            <w:shd w:val="clear" w:color="auto" w:fill="FFFFFF" w:themeFill="background1"/>
          </w:tcPr>
          <w:p w14:paraId="63FDE738" w14:textId="3AE369BE"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0.320</w:t>
            </w:r>
          </w:p>
        </w:tc>
        <w:tc>
          <w:tcPr>
            <w:tcW w:w="415" w:type="pct"/>
            <w:tcBorders>
              <w:top w:val="single" w:sz="4" w:space="0" w:color="auto"/>
              <w:bottom w:val="single" w:sz="4" w:space="0" w:color="auto"/>
            </w:tcBorders>
            <w:shd w:val="clear" w:color="auto" w:fill="FFFFFF" w:themeFill="background1"/>
          </w:tcPr>
          <w:p w14:paraId="2FF09EC7" w14:textId="278EBD2C"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FFFFF" w:themeFill="background1"/>
          </w:tcPr>
          <w:p w14:paraId="0ED4C5A3" w14:textId="24899944"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3.65</w:t>
            </w:r>
          </w:p>
        </w:tc>
        <w:tc>
          <w:tcPr>
            <w:tcW w:w="412" w:type="pct"/>
            <w:tcBorders>
              <w:top w:val="single" w:sz="4" w:space="0" w:color="auto"/>
              <w:bottom w:val="single" w:sz="4" w:space="0" w:color="auto"/>
            </w:tcBorders>
            <w:shd w:val="clear" w:color="auto" w:fill="FFFFFF" w:themeFill="background1"/>
            <w:noWrap/>
            <w:vAlign w:val="bottom"/>
          </w:tcPr>
          <w:p w14:paraId="66EAFCF0" w14:textId="149EC491"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0.455</w:t>
            </w:r>
          </w:p>
        </w:tc>
      </w:tr>
      <w:tr w:rsidR="005E7BF6" w:rsidRPr="000F60C6" w14:paraId="1059A5FF" w14:textId="77777777" w:rsidTr="003302FA">
        <w:tc>
          <w:tcPr>
            <w:tcW w:w="529" w:type="pct"/>
            <w:vMerge/>
            <w:tcBorders>
              <w:top w:val="single" w:sz="4" w:space="0" w:color="auto"/>
              <w:bottom w:val="single" w:sz="4" w:space="0" w:color="auto"/>
            </w:tcBorders>
            <w:shd w:val="clear" w:color="auto" w:fill="FFFFFF" w:themeFill="background1"/>
            <w:vAlign w:val="center"/>
          </w:tcPr>
          <w:p w14:paraId="3027D3AE" w14:textId="77777777" w:rsidR="005E7BF6" w:rsidRPr="003302FA" w:rsidRDefault="005E7BF6" w:rsidP="005E7BF6">
            <w:pPr>
              <w:spacing w:before="0" w:after="0"/>
              <w:rPr>
                <w:rFonts w:eastAsia="Times New Roman" w:cstheme="majorHAnsi"/>
                <w:b/>
                <w:bCs/>
                <w:sz w:val="20"/>
                <w:szCs w:val="20"/>
                <w:lang w:val="en-AU" w:eastAsia="en-AU"/>
              </w:rPr>
            </w:pPr>
          </w:p>
        </w:tc>
        <w:tc>
          <w:tcPr>
            <w:tcW w:w="736" w:type="pct"/>
            <w:tcBorders>
              <w:top w:val="single" w:sz="4" w:space="0" w:color="auto"/>
              <w:bottom w:val="single" w:sz="4" w:space="0" w:color="auto"/>
            </w:tcBorders>
            <w:shd w:val="clear" w:color="auto" w:fill="FFFFFF" w:themeFill="background1"/>
            <w:vAlign w:val="center"/>
          </w:tcPr>
          <w:p w14:paraId="02F08AC3" w14:textId="77777777" w:rsidR="005E7BF6" w:rsidRPr="003302FA" w:rsidRDefault="005E7BF6" w:rsidP="005E7BF6">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Sold water allocation on temp market</w:t>
            </w:r>
          </w:p>
        </w:tc>
        <w:tc>
          <w:tcPr>
            <w:tcW w:w="415" w:type="pct"/>
            <w:tcBorders>
              <w:top w:val="single" w:sz="4" w:space="0" w:color="auto"/>
              <w:bottom w:val="single" w:sz="4" w:space="0" w:color="auto"/>
            </w:tcBorders>
            <w:shd w:val="clear" w:color="auto" w:fill="F2F2F2" w:themeFill="background1" w:themeFillShade="F2"/>
          </w:tcPr>
          <w:p w14:paraId="23C66BDB" w14:textId="4D79EFAA"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2F2F2" w:themeFill="background1" w:themeFillShade="F2"/>
          </w:tcPr>
          <w:p w14:paraId="286A350F" w14:textId="405E414D"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24.64</w:t>
            </w:r>
          </w:p>
        </w:tc>
        <w:tc>
          <w:tcPr>
            <w:tcW w:w="417" w:type="pct"/>
            <w:tcBorders>
              <w:top w:val="single" w:sz="4" w:space="0" w:color="auto"/>
              <w:bottom w:val="single" w:sz="4" w:space="0" w:color="auto"/>
            </w:tcBorders>
            <w:shd w:val="clear" w:color="auto" w:fill="F2F2F2" w:themeFill="background1" w:themeFillShade="F2"/>
          </w:tcPr>
          <w:p w14:paraId="74E87486" w14:textId="18190C5E"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0.006</w:t>
            </w:r>
          </w:p>
        </w:tc>
        <w:tc>
          <w:tcPr>
            <w:tcW w:w="415" w:type="pct"/>
            <w:tcBorders>
              <w:top w:val="single" w:sz="4" w:space="0" w:color="auto"/>
              <w:bottom w:val="single" w:sz="4" w:space="0" w:color="auto"/>
            </w:tcBorders>
            <w:shd w:val="clear" w:color="auto" w:fill="FFFFFF" w:themeFill="background1"/>
          </w:tcPr>
          <w:p w14:paraId="4DE138E1" w14:textId="363E30D3"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FFFFF" w:themeFill="background1"/>
          </w:tcPr>
          <w:p w14:paraId="5DD3B49C" w14:textId="24CC394C"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9.70</w:t>
            </w:r>
          </w:p>
        </w:tc>
        <w:tc>
          <w:tcPr>
            <w:tcW w:w="416" w:type="pct"/>
            <w:tcBorders>
              <w:top w:val="single" w:sz="4" w:space="0" w:color="auto"/>
              <w:bottom w:val="single" w:sz="4" w:space="0" w:color="auto"/>
            </w:tcBorders>
            <w:shd w:val="clear" w:color="auto" w:fill="FFFFFF" w:themeFill="background1"/>
          </w:tcPr>
          <w:p w14:paraId="6A434675" w14:textId="51F172E4"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0.468</w:t>
            </w:r>
          </w:p>
        </w:tc>
        <w:tc>
          <w:tcPr>
            <w:tcW w:w="415" w:type="pct"/>
            <w:tcBorders>
              <w:top w:val="single" w:sz="4" w:space="0" w:color="auto"/>
              <w:bottom w:val="single" w:sz="4" w:space="0" w:color="auto"/>
            </w:tcBorders>
            <w:shd w:val="clear" w:color="auto" w:fill="FFFFFF" w:themeFill="background1"/>
          </w:tcPr>
          <w:p w14:paraId="78C95E3D" w14:textId="29FC1069"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FFFFF" w:themeFill="background1"/>
          </w:tcPr>
          <w:p w14:paraId="2ED85100" w14:textId="44B6A0FC"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4.57</w:t>
            </w:r>
          </w:p>
        </w:tc>
        <w:tc>
          <w:tcPr>
            <w:tcW w:w="412" w:type="pct"/>
            <w:tcBorders>
              <w:top w:val="single" w:sz="4" w:space="0" w:color="auto"/>
              <w:bottom w:val="single" w:sz="4" w:space="0" w:color="auto"/>
            </w:tcBorders>
            <w:shd w:val="clear" w:color="auto" w:fill="FFFFFF" w:themeFill="background1"/>
            <w:noWrap/>
            <w:vAlign w:val="bottom"/>
          </w:tcPr>
          <w:p w14:paraId="6108186E" w14:textId="5D262DD0"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0.335</w:t>
            </w:r>
          </w:p>
        </w:tc>
      </w:tr>
      <w:tr w:rsidR="005E7BF6" w:rsidRPr="000F60C6" w14:paraId="485F7C70" w14:textId="77777777" w:rsidTr="003302FA">
        <w:tc>
          <w:tcPr>
            <w:tcW w:w="529" w:type="pct"/>
            <w:vMerge/>
            <w:tcBorders>
              <w:top w:val="single" w:sz="4" w:space="0" w:color="auto"/>
              <w:bottom w:val="single" w:sz="4" w:space="0" w:color="auto"/>
            </w:tcBorders>
            <w:shd w:val="clear" w:color="auto" w:fill="FFFFFF" w:themeFill="background1"/>
            <w:vAlign w:val="center"/>
          </w:tcPr>
          <w:p w14:paraId="5A41E7C6" w14:textId="77777777" w:rsidR="005E7BF6" w:rsidRPr="003302FA" w:rsidRDefault="005E7BF6" w:rsidP="005E7BF6">
            <w:pPr>
              <w:spacing w:before="0" w:after="0"/>
              <w:rPr>
                <w:rFonts w:eastAsia="Times New Roman" w:cstheme="majorHAnsi"/>
                <w:b/>
                <w:bCs/>
                <w:sz w:val="20"/>
                <w:szCs w:val="20"/>
                <w:lang w:val="en-AU" w:eastAsia="en-AU"/>
              </w:rPr>
            </w:pPr>
          </w:p>
        </w:tc>
        <w:tc>
          <w:tcPr>
            <w:tcW w:w="736" w:type="pct"/>
            <w:tcBorders>
              <w:top w:val="single" w:sz="4" w:space="0" w:color="auto"/>
              <w:bottom w:val="single" w:sz="4" w:space="0" w:color="auto"/>
            </w:tcBorders>
            <w:shd w:val="clear" w:color="auto" w:fill="FFFFFF" w:themeFill="background1"/>
            <w:vAlign w:val="center"/>
          </w:tcPr>
          <w:p w14:paraId="2D65835A" w14:textId="77777777" w:rsidR="005E7BF6" w:rsidRPr="003302FA" w:rsidRDefault="005E7BF6" w:rsidP="005E7BF6">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Carried water over from 2016-17 to next water year</w:t>
            </w:r>
          </w:p>
        </w:tc>
        <w:tc>
          <w:tcPr>
            <w:tcW w:w="415" w:type="pct"/>
            <w:tcBorders>
              <w:top w:val="single" w:sz="4" w:space="0" w:color="auto"/>
              <w:bottom w:val="single" w:sz="4" w:space="0" w:color="auto"/>
            </w:tcBorders>
            <w:shd w:val="clear" w:color="auto" w:fill="F2F2F2" w:themeFill="background1" w:themeFillShade="F2"/>
          </w:tcPr>
          <w:p w14:paraId="25357DE9" w14:textId="59EC3C8D"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2F2F2" w:themeFill="background1" w:themeFillShade="F2"/>
          </w:tcPr>
          <w:p w14:paraId="5B16CE57" w14:textId="6C72469E"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32.15</w:t>
            </w:r>
          </w:p>
        </w:tc>
        <w:tc>
          <w:tcPr>
            <w:tcW w:w="417" w:type="pct"/>
            <w:tcBorders>
              <w:top w:val="single" w:sz="4" w:space="0" w:color="auto"/>
              <w:bottom w:val="single" w:sz="4" w:space="0" w:color="auto"/>
            </w:tcBorders>
            <w:shd w:val="clear" w:color="auto" w:fill="F2F2F2" w:themeFill="background1" w:themeFillShade="F2"/>
          </w:tcPr>
          <w:p w14:paraId="4F8F1319" w14:textId="7771138F"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&lt;0.000</w:t>
            </w:r>
          </w:p>
        </w:tc>
        <w:tc>
          <w:tcPr>
            <w:tcW w:w="415" w:type="pct"/>
            <w:tcBorders>
              <w:top w:val="single" w:sz="4" w:space="0" w:color="auto"/>
              <w:bottom w:val="single" w:sz="4" w:space="0" w:color="auto"/>
            </w:tcBorders>
            <w:shd w:val="clear" w:color="auto" w:fill="F2F2F2" w:themeFill="background1" w:themeFillShade="F2"/>
          </w:tcPr>
          <w:p w14:paraId="19E8B71F" w14:textId="0AE3CD39"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2F2F2" w:themeFill="background1" w:themeFillShade="F2"/>
          </w:tcPr>
          <w:p w14:paraId="1DB0DA5B" w14:textId="2C208C6B"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22.70</w:t>
            </w:r>
          </w:p>
        </w:tc>
        <w:tc>
          <w:tcPr>
            <w:tcW w:w="416" w:type="pct"/>
            <w:tcBorders>
              <w:top w:val="single" w:sz="4" w:space="0" w:color="auto"/>
              <w:bottom w:val="single" w:sz="4" w:space="0" w:color="auto"/>
            </w:tcBorders>
            <w:shd w:val="clear" w:color="auto" w:fill="F2F2F2" w:themeFill="background1" w:themeFillShade="F2"/>
          </w:tcPr>
          <w:p w14:paraId="4D09DC4D" w14:textId="082BAE21"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0.012</w:t>
            </w:r>
          </w:p>
        </w:tc>
        <w:tc>
          <w:tcPr>
            <w:tcW w:w="415" w:type="pct"/>
            <w:tcBorders>
              <w:top w:val="single" w:sz="4" w:space="0" w:color="auto"/>
              <w:bottom w:val="single" w:sz="4" w:space="0" w:color="auto"/>
            </w:tcBorders>
            <w:shd w:val="clear" w:color="auto" w:fill="FFFFFF" w:themeFill="background1"/>
          </w:tcPr>
          <w:p w14:paraId="5AF96665" w14:textId="460E544D"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bottom w:val="single" w:sz="4" w:space="0" w:color="auto"/>
            </w:tcBorders>
            <w:shd w:val="clear" w:color="auto" w:fill="FFFFFF" w:themeFill="background1"/>
          </w:tcPr>
          <w:p w14:paraId="4192D933" w14:textId="42B02486"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8.01</w:t>
            </w:r>
          </w:p>
        </w:tc>
        <w:tc>
          <w:tcPr>
            <w:tcW w:w="412" w:type="pct"/>
            <w:tcBorders>
              <w:top w:val="single" w:sz="4" w:space="0" w:color="auto"/>
              <w:bottom w:val="single" w:sz="4" w:space="0" w:color="auto"/>
            </w:tcBorders>
            <w:shd w:val="clear" w:color="auto" w:fill="FFFFFF" w:themeFill="background1"/>
            <w:noWrap/>
            <w:vAlign w:val="bottom"/>
          </w:tcPr>
          <w:p w14:paraId="2A6CE72B" w14:textId="5C2896C5"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0.091</w:t>
            </w:r>
          </w:p>
        </w:tc>
      </w:tr>
      <w:tr w:rsidR="005E7BF6" w:rsidRPr="000F60C6" w14:paraId="0D056ECB" w14:textId="77777777" w:rsidTr="003302FA">
        <w:tc>
          <w:tcPr>
            <w:tcW w:w="529" w:type="pct"/>
            <w:vMerge/>
            <w:tcBorders>
              <w:top w:val="single" w:sz="4" w:space="0" w:color="auto"/>
            </w:tcBorders>
            <w:shd w:val="clear" w:color="auto" w:fill="FFFFFF" w:themeFill="background1"/>
            <w:vAlign w:val="center"/>
          </w:tcPr>
          <w:p w14:paraId="1235B0C7" w14:textId="77777777" w:rsidR="005E7BF6" w:rsidRPr="003302FA" w:rsidRDefault="005E7BF6" w:rsidP="005E7BF6">
            <w:pPr>
              <w:spacing w:before="0" w:after="0"/>
              <w:rPr>
                <w:rFonts w:eastAsia="Times New Roman" w:cstheme="majorHAnsi"/>
                <w:b/>
                <w:bCs/>
                <w:sz w:val="20"/>
                <w:szCs w:val="20"/>
                <w:lang w:val="en-AU" w:eastAsia="en-AU"/>
              </w:rPr>
            </w:pPr>
          </w:p>
        </w:tc>
        <w:tc>
          <w:tcPr>
            <w:tcW w:w="736" w:type="pct"/>
            <w:tcBorders>
              <w:top w:val="single" w:sz="4" w:space="0" w:color="auto"/>
            </w:tcBorders>
            <w:shd w:val="clear" w:color="auto" w:fill="FFFFFF" w:themeFill="background1"/>
            <w:vAlign w:val="center"/>
          </w:tcPr>
          <w:p w14:paraId="30CB7ED6" w14:textId="77777777" w:rsidR="005E7BF6" w:rsidRPr="003302FA" w:rsidRDefault="005E7BF6" w:rsidP="005E7BF6">
            <w:pPr>
              <w:spacing w:before="0" w:after="0"/>
              <w:rPr>
                <w:rFonts w:eastAsia="Times New Roman" w:cstheme="majorHAnsi"/>
                <w:b/>
                <w:bCs/>
                <w:sz w:val="20"/>
                <w:szCs w:val="20"/>
                <w:lang w:val="en-AU" w:eastAsia="en-AU"/>
              </w:rPr>
            </w:pPr>
            <w:r w:rsidRPr="003302FA">
              <w:rPr>
                <w:rFonts w:eastAsia="MS Mincho" w:cstheme="majorHAnsi"/>
                <w:b/>
                <w:bCs/>
                <w:color w:val="000000"/>
                <w:sz w:val="20"/>
                <w:szCs w:val="20"/>
              </w:rPr>
              <w:t>Carried water over from 2017-18 to next water year</w:t>
            </w:r>
          </w:p>
        </w:tc>
        <w:tc>
          <w:tcPr>
            <w:tcW w:w="415" w:type="pct"/>
            <w:tcBorders>
              <w:top w:val="single" w:sz="4" w:space="0" w:color="auto"/>
            </w:tcBorders>
            <w:shd w:val="clear" w:color="auto" w:fill="F2F2F2" w:themeFill="background1" w:themeFillShade="F2"/>
          </w:tcPr>
          <w:p w14:paraId="04D7B967" w14:textId="56DBC75C"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tcBorders>
            <w:shd w:val="clear" w:color="auto" w:fill="F2F2F2" w:themeFill="background1" w:themeFillShade="F2"/>
          </w:tcPr>
          <w:p w14:paraId="5AA4E005" w14:textId="01FA1CE4"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22.41</w:t>
            </w:r>
          </w:p>
        </w:tc>
        <w:tc>
          <w:tcPr>
            <w:tcW w:w="417" w:type="pct"/>
            <w:tcBorders>
              <w:top w:val="single" w:sz="4" w:space="0" w:color="auto"/>
            </w:tcBorders>
            <w:shd w:val="clear" w:color="auto" w:fill="F2F2F2" w:themeFill="background1" w:themeFillShade="F2"/>
          </w:tcPr>
          <w:p w14:paraId="2BFEF417" w14:textId="5167BC02"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0.013</w:t>
            </w:r>
          </w:p>
        </w:tc>
        <w:tc>
          <w:tcPr>
            <w:tcW w:w="415" w:type="pct"/>
            <w:tcBorders>
              <w:top w:val="single" w:sz="4" w:space="0" w:color="auto"/>
            </w:tcBorders>
            <w:shd w:val="clear" w:color="auto" w:fill="F2F2F2" w:themeFill="background1" w:themeFillShade="F2"/>
          </w:tcPr>
          <w:p w14:paraId="32E8B060" w14:textId="6044AA85"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tcBorders>
            <w:shd w:val="clear" w:color="auto" w:fill="F2F2F2" w:themeFill="background1" w:themeFillShade="F2"/>
          </w:tcPr>
          <w:p w14:paraId="65128C9E" w14:textId="67191054"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24.90</w:t>
            </w:r>
          </w:p>
        </w:tc>
        <w:tc>
          <w:tcPr>
            <w:tcW w:w="416" w:type="pct"/>
            <w:tcBorders>
              <w:top w:val="single" w:sz="4" w:space="0" w:color="auto"/>
            </w:tcBorders>
            <w:shd w:val="clear" w:color="auto" w:fill="F2F2F2" w:themeFill="background1" w:themeFillShade="F2"/>
          </w:tcPr>
          <w:p w14:paraId="7B67BEC6" w14:textId="3956C0B1"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0.006</w:t>
            </w:r>
          </w:p>
        </w:tc>
        <w:tc>
          <w:tcPr>
            <w:tcW w:w="415" w:type="pct"/>
            <w:tcBorders>
              <w:top w:val="single" w:sz="4" w:space="0" w:color="auto"/>
            </w:tcBorders>
            <w:shd w:val="clear" w:color="auto" w:fill="F2F2F2" w:themeFill="background1" w:themeFillShade="F2"/>
          </w:tcPr>
          <w:p w14:paraId="453FE4A7" w14:textId="2EC4E4BE"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Pearson chi square</w:t>
            </w:r>
          </w:p>
        </w:tc>
        <w:tc>
          <w:tcPr>
            <w:tcW w:w="415" w:type="pct"/>
            <w:tcBorders>
              <w:top w:val="single" w:sz="4" w:space="0" w:color="auto"/>
            </w:tcBorders>
            <w:shd w:val="clear" w:color="auto" w:fill="F2F2F2" w:themeFill="background1" w:themeFillShade="F2"/>
          </w:tcPr>
          <w:p w14:paraId="4ABC2392" w14:textId="2A9B174C"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9.61</w:t>
            </w:r>
          </w:p>
        </w:tc>
        <w:tc>
          <w:tcPr>
            <w:tcW w:w="412" w:type="pct"/>
            <w:tcBorders>
              <w:top w:val="single" w:sz="4" w:space="0" w:color="auto"/>
            </w:tcBorders>
            <w:shd w:val="clear" w:color="auto" w:fill="F2F2F2" w:themeFill="background1" w:themeFillShade="F2"/>
            <w:noWrap/>
            <w:vAlign w:val="bottom"/>
          </w:tcPr>
          <w:p w14:paraId="09CDA898" w14:textId="64CC8579" w:rsidR="005E7BF6" w:rsidRPr="003302FA" w:rsidRDefault="005E7BF6" w:rsidP="005E7BF6">
            <w:pPr>
              <w:spacing w:before="0" w:after="0"/>
              <w:jc w:val="right"/>
              <w:rPr>
                <w:rFonts w:eastAsia="Times New Roman" w:cstheme="majorHAnsi"/>
                <w:color w:val="000000"/>
                <w:sz w:val="20"/>
                <w:szCs w:val="20"/>
                <w:lang w:val="en-AU" w:eastAsia="en-AU"/>
              </w:rPr>
            </w:pPr>
            <w:r w:rsidRPr="003302FA">
              <w:rPr>
                <w:rFonts w:eastAsia="Times New Roman" w:cstheme="majorHAnsi"/>
                <w:color w:val="000000"/>
                <w:sz w:val="20"/>
                <w:szCs w:val="20"/>
                <w:lang w:val="en-AU" w:eastAsia="en-AU"/>
              </w:rPr>
              <w:t>0.047</w:t>
            </w:r>
          </w:p>
        </w:tc>
      </w:tr>
    </w:tbl>
    <w:p w14:paraId="24780963" w14:textId="77777777" w:rsidR="001640E7" w:rsidRDefault="001640E7" w:rsidP="001640E7">
      <w:pPr>
        <w:pStyle w:val="Caption"/>
        <w:keepNext/>
      </w:pPr>
    </w:p>
    <w:p w14:paraId="2C0CD1D0" w14:textId="1035B42E" w:rsidR="001640E7" w:rsidRDefault="001640E7" w:rsidP="001640E7">
      <w:pPr>
        <w:spacing w:before="0" w:after="0"/>
        <w:rPr>
          <w:rFonts w:asciiTheme="minorHAnsi" w:eastAsiaTheme="minorHAnsi" w:hAnsiTheme="minorHAnsi"/>
          <w:b/>
          <w:bCs/>
          <w:color w:val="4F81BD" w:themeColor="accent1"/>
          <w:sz w:val="18"/>
          <w:szCs w:val="18"/>
          <w:lang w:val="en-AU"/>
        </w:rPr>
      </w:pPr>
    </w:p>
    <w:p w14:paraId="6CE016FF" w14:textId="77777777" w:rsidR="003302FA" w:rsidRDefault="003302FA">
      <w:pPr>
        <w:spacing w:before="0" w:after="0"/>
        <w:rPr>
          <w:rFonts w:asciiTheme="minorHAnsi" w:eastAsiaTheme="minorHAnsi" w:hAnsiTheme="minorHAnsi"/>
          <w:b/>
          <w:bCs/>
          <w:color w:val="4F81BD" w:themeColor="accent1"/>
          <w:sz w:val="18"/>
          <w:szCs w:val="18"/>
          <w:lang w:val="en-AU"/>
        </w:rPr>
      </w:pPr>
      <w:r>
        <w:br w:type="page"/>
      </w:r>
    </w:p>
    <w:p w14:paraId="02D9F0E8" w14:textId="19CD1D0C" w:rsidR="001640E7" w:rsidRDefault="001640E7" w:rsidP="001640E7">
      <w:pPr>
        <w:pStyle w:val="Caption"/>
        <w:keepNext/>
      </w:pPr>
      <w:r w:rsidRPr="00ED1A81">
        <w:t xml:space="preserve">Table </w:t>
      </w:r>
      <w:r w:rsidR="00E86A31">
        <w:t>A</w:t>
      </w:r>
      <w:r>
        <w:t>16 Irrigation water use change and market activity – by farm water use characteristics</w:t>
      </w:r>
    </w:p>
    <w:tbl>
      <w:tblPr>
        <w:tblW w:w="5027"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59"/>
        <w:gridCol w:w="1875"/>
        <w:gridCol w:w="1134"/>
        <w:gridCol w:w="1134"/>
        <w:gridCol w:w="853"/>
        <w:gridCol w:w="1417"/>
        <w:gridCol w:w="1137"/>
        <w:gridCol w:w="1558"/>
        <w:gridCol w:w="1277"/>
        <w:gridCol w:w="1333"/>
        <w:gridCol w:w="1356"/>
      </w:tblGrid>
      <w:tr w:rsidR="008E6474" w:rsidRPr="00C141E8" w14:paraId="62778F76" w14:textId="3E13E46A" w:rsidTr="00FE342D">
        <w:trPr>
          <w:trHeight w:val="244"/>
        </w:trPr>
        <w:tc>
          <w:tcPr>
            <w:tcW w:w="342" w:type="pct"/>
            <w:vMerge w:val="restart"/>
            <w:shd w:val="clear" w:color="auto" w:fill="D9D9D9" w:themeFill="background1" w:themeFillShade="D9"/>
            <w:vAlign w:val="bottom"/>
          </w:tcPr>
          <w:p w14:paraId="05514DA9" w14:textId="77777777" w:rsidR="008E6474" w:rsidRPr="00C141E8" w:rsidRDefault="008E6474" w:rsidP="008E6474">
            <w:pPr>
              <w:spacing w:before="0" w:after="0"/>
              <w:rPr>
                <w:rFonts w:eastAsia="Times New Roman" w:cstheme="majorHAnsi"/>
                <w:b/>
                <w:sz w:val="20"/>
                <w:szCs w:val="20"/>
                <w:lang w:val="en-AU" w:eastAsia="en-AU"/>
              </w:rPr>
            </w:pPr>
            <w:r w:rsidRPr="00C141E8">
              <w:rPr>
                <w:rFonts w:eastAsia="Times New Roman" w:cstheme="majorHAnsi"/>
                <w:b/>
                <w:sz w:val="20"/>
                <w:szCs w:val="20"/>
                <w:lang w:val="en-AU" w:eastAsia="en-AU"/>
              </w:rPr>
              <w:t> </w:t>
            </w:r>
          </w:p>
        </w:tc>
        <w:tc>
          <w:tcPr>
            <w:tcW w:w="668" w:type="pct"/>
            <w:vMerge w:val="restart"/>
            <w:shd w:val="clear" w:color="auto" w:fill="D9D9D9" w:themeFill="background1" w:themeFillShade="D9"/>
            <w:vAlign w:val="bottom"/>
          </w:tcPr>
          <w:p w14:paraId="3B42A4EF" w14:textId="76A7255D" w:rsidR="008E6474" w:rsidRPr="00C141E8" w:rsidRDefault="008E6474" w:rsidP="008E6474">
            <w:pPr>
              <w:spacing w:before="0" w:after="0"/>
              <w:rPr>
                <w:rFonts w:eastAsia="Times New Roman" w:cstheme="majorHAnsi"/>
                <w:b/>
                <w:sz w:val="20"/>
                <w:szCs w:val="20"/>
                <w:lang w:val="en-AU" w:eastAsia="en-AU"/>
              </w:rPr>
            </w:pPr>
            <w:r w:rsidRPr="00C141E8">
              <w:rPr>
                <w:rFonts w:eastAsia="Times New Roman" w:cstheme="majorHAnsi"/>
                <w:b/>
                <w:sz w:val="20"/>
                <w:szCs w:val="20"/>
                <w:lang w:val="en-AU" w:eastAsia="en-AU"/>
              </w:rPr>
              <w:t> </w:t>
            </w:r>
          </w:p>
        </w:tc>
        <w:tc>
          <w:tcPr>
            <w:tcW w:w="1112" w:type="pct"/>
            <w:gridSpan w:val="3"/>
            <w:shd w:val="clear" w:color="auto" w:fill="D9D9D9" w:themeFill="background1" w:themeFillShade="D9"/>
          </w:tcPr>
          <w:p w14:paraId="798358E8" w14:textId="0C49252D" w:rsidR="008E6474" w:rsidRPr="00C141E8" w:rsidRDefault="008E6474" w:rsidP="008E6474">
            <w:pPr>
              <w:spacing w:before="0" w:after="0"/>
              <w:rPr>
                <w:rFonts w:eastAsia="Times New Roman" w:cstheme="majorHAnsi"/>
                <w:b/>
                <w:sz w:val="20"/>
                <w:szCs w:val="20"/>
                <w:lang w:val="en-AU" w:eastAsia="en-AU"/>
              </w:rPr>
            </w:pPr>
            <w:r w:rsidRPr="0052666D">
              <w:rPr>
                <w:rFonts w:cstheme="majorHAnsi"/>
                <w:b/>
                <w:bCs/>
                <w:sz w:val="20"/>
                <w:szCs w:val="20"/>
              </w:rPr>
              <w:t>% farm expenditure on irrigation water</w:t>
            </w:r>
          </w:p>
        </w:tc>
        <w:tc>
          <w:tcPr>
            <w:tcW w:w="1465" w:type="pct"/>
            <w:gridSpan w:val="3"/>
            <w:shd w:val="clear" w:color="auto" w:fill="D9D9D9" w:themeFill="background1" w:themeFillShade="D9"/>
          </w:tcPr>
          <w:p w14:paraId="365F7EB5" w14:textId="09D9E930" w:rsidR="008E6474" w:rsidRPr="00C141E8" w:rsidRDefault="008E6474" w:rsidP="008E6474">
            <w:pPr>
              <w:spacing w:before="0" w:after="0"/>
              <w:rPr>
                <w:rFonts w:eastAsia="Times New Roman" w:cstheme="majorHAnsi"/>
                <w:b/>
                <w:sz w:val="20"/>
                <w:szCs w:val="20"/>
                <w:lang w:val="en-AU" w:eastAsia="en-AU"/>
              </w:rPr>
            </w:pPr>
            <w:r w:rsidRPr="0052666D">
              <w:rPr>
                <w:rFonts w:cstheme="majorHAnsi"/>
                <w:b/>
                <w:bCs/>
                <w:sz w:val="20"/>
                <w:szCs w:val="20"/>
              </w:rPr>
              <w:t>Source of majority of irrigation water used in 2017-18</w:t>
            </w:r>
          </w:p>
        </w:tc>
        <w:tc>
          <w:tcPr>
            <w:tcW w:w="1413" w:type="pct"/>
            <w:gridSpan w:val="3"/>
            <w:shd w:val="clear" w:color="auto" w:fill="D9D9D9" w:themeFill="background1" w:themeFillShade="D9"/>
          </w:tcPr>
          <w:p w14:paraId="6DC0A9E0" w14:textId="78A9CDE7" w:rsidR="008E6474" w:rsidRPr="00C141E8" w:rsidRDefault="008E6474" w:rsidP="008E6474">
            <w:pPr>
              <w:spacing w:before="0" w:after="0"/>
              <w:rPr>
                <w:rFonts w:eastAsia="Times New Roman" w:cstheme="majorHAnsi"/>
                <w:b/>
                <w:sz w:val="20"/>
                <w:szCs w:val="20"/>
                <w:lang w:val="en-AU" w:eastAsia="en-AU"/>
              </w:rPr>
            </w:pPr>
            <w:r w:rsidRPr="0052666D">
              <w:rPr>
                <w:rFonts w:cstheme="majorHAnsi"/>
                <w:b/>
                <w:bCs/>
                <w:sz w:val="20"/>
                <w:szCs w:val="20"/>
              </w:rPr>
              <w:t>Volume of irrigation water used in 2017-18 water year</w:t>
            </w:r>
          </w:p>
        </w:tc>
      </w:tr>
      <w:tr w:rsidR="008E6474" w:rsidRPr="00C141E8" w14:paraId="492F76A1" w14:textId="1341F24F" w:rsidTr="00FE342D">
        <w:trPr>
          <w:trHeight w:val="293"/>
        </w:trPr>
        <w:tc>
          <w:tcPr>
            <w:tcW w:w="342" w:type="pct"/>
            <w:vMerge/>
            <w:shd w:val="clear" w:color="auto" w:fill="D9D9D9" w:themeFill="background1" w:themeFillShade="D9"/>
            <w:vAlign w:val="bottom"/>
            <w:hideMark/>
          </w:tcPr>
          <w:p w14:paraId="0D1B981C" w14:textId="77777777" w:rsidR="008E6474" w:rsidRPr="00C141E8" w:rsidRDefault="008E6474" w:rsidP="008E6474">
            <w:pPr>
              <w:spacing w:before="0" w:after="0"/>
              <w:rPr>
                <w:rFonts w:eastAsia="Times New Roman" w:cstheme="majorHAnsi"/>
                <w:b/>
                <w:sz w:val="20"/>
                <w:szCs w:val="20"/>
                <w:lang w:val="en-AU" w:eastAsia="en-AU"/>
              </w:rPr>
            </w:pPr>
          </w:p>
        </w:tc>
        <w:tc>
          <w:tcPr>
            <w:tcW w:w="668" w:type="pct"/>
            <w:vMerge/>
            <w:shd w:val="clear" w:color="auto" w:fill="D9D9D9" w:themeFill="background1" w:themeFillShade="D9"/>
            <w:vAlign w:val="bottom"/>
          </w:tcPr>
          <w:p w14:paraId="1FC79CAD" w14:textId="46DC50FB" w:rsidR="008E6474" w:rsidRPr="00C141E8" w:rsidRDefault="008E6474" w:rsidP="008E6474">
            <w:pPr>
              <w:spacing w:before="0" w:after="0"/>
              <w:rPr>
                <w:rFonts w:eastAsia="Times New Roman" w:cstheme="majorHAnsi"/>
                <w:b/>
                <w:sz w:val="20"/>
                <w:szCs w:val="20"/>
                <w:lang w:val="en-AU" w:eastAsia="en-AU"/>
              </w:rPr>
            </w:pPr>
          </w:p>
        </w:tc>
        <w:tc>
          <w:tcPr>
            <w:tcW w:w="404" w:type="pct"/>
            <w:shd w:val="clear" w:color="auto" w:fill="D9D9D9" w:themeFill="background1" w:themeFillShade="D9"/>
            <w:vAlign w:val="bottom"/>
          </w:tcPr>
          <w:p w14:paraId="63F984F5" w14:textId="4CE89683" w:rsidR="008E6474" w:rsidRPr="00C141E8" w:rsidRDefault="008E6474" w:rsidP="008E6474">
            <w:pPr>
              <w:spacing w:before="0" w:after="0"/>
              <w:rPr>
                <w:rFonts w:eastAsia="Times New Roman" w:cstheme="majorHAnsi"/>
                <w:b/>
                <w:sz w:val="20"/>
                <w:szCs w:val="20"/>
                <w:lang w:val="en-AU" w:eastAsia="en-AU"/>
              </w:rPr>
            </w:pPr>
            <w:r>
              <w:rPr>
                <w:rFonts w:eastAsia="Times New Roman" w:cstheme="majorHAnsi"/>
                <w:b/>
                <w:bCs/>
                <w:sz w:val="16"/>
                <w:szCs w:val="18"/>
                <w:lang w:val="en-AU" w:eastAsia="en-AU"/>
              </w:rPr>
              <w:t>Test</w:t>
            </w:r>
          </w:p>
        </w:tc>
        <w:tc>
          <w:tcPr>
            <w:tcW w:w="404" w:type="pct"/>
            <w:shd w:val="clear" w:color="auto" w:fill="D9D9D9" w:themeFill="background1" w:themeFillShade="D9"/>
            <w:vAlign w:val="bottom"/>
          </w:tcPr>
          <w:p w14:paraId="766E970C" w14:textId="11E3051F" w:rsidR="008E6474" w:rsidRPr="00C141E8" w:rsidRDefault="008E6474" w:rsidP="008E6474">
            <w:pPr>
              <w:spacing w:before="0" w:after="0"/>
              <w:rPr>
                <w:rFonts w:eastAsia="Times New Roman" w:cstheme="majorHAnsi"/>
                <w:b/>
                <w:sz w:val="20"/>
                <w:szCs w:val="20"/>
                <w:lang w:val="en-AU" w:eastAsia="en-AU"/>
              </w:rPr>
            </w:pPr>
            <w:r>
              <w:rPr>
                <w:rFonts w:eastAsia="Times New Roman" w:cstheme="majorHAnsi"/>
                <w:b/>
                <w:sz w:val="20"/>
                <w:szCs w:val="20"/>
                <w:lang w:val="en-AU" w:eastAsia="en-AU"/>
              </w:rPr>
              <w:t>Effect size</w:t>
            </w:r>
          </w:p>
        </w:tc>
        <w:tc>
          <w:tcPr>
            <w:tcW w:w="304" w:type="pct"/>
            <w:shd w:val="clear" w:color="auto" w:fill="D9D9D9" w:themeFill="background1" w:themeFillShade="D9"/>
            <w:vAlign w:val="bottom"/>
          </w:tcPr>
          <w:p w14:paraId="0BA5A4B8" w14:textId="4D482E75" w:rsidR="008E6474" w:rsidRPr="00C141E8" w:rsidRDefault="008E6474" w:rsidP="008E6474">
            <w:pPr>
              <w:spacing w:before="0" w:after="0"/>
              <w:rPr>
                <w:rFonts w:eastAsia="Times New Roman" w:cstheme="majorHAnsi"/>
                <w:b/>
                <w:sz w:val="20"/>
                <w:szCs w:val="20"/>
                <w:lang w:val="en-AU" w:eastAsia="en-AU"/>
              </w:rPr>
            </w:pPr>
            <w:r>
              <w:rPr>
                <w:rFonts w:eastAsia="Times New Roman" w:cstheme="majorHAnsi"/>
                <w:b/>
                <w:sz w:val="20"/>
                <w:szCs w:val="20"/>
                <w:lang w:val="en-AU" w:eastAsia="en-AU"/>
              </w:rPr>
              <w:t>p-value</w:t>
            </w:r>
          </w:p>
        </w:tc>
        <w:tc>
          <w:tcPr>
            <w:tcW w:w="505" w:type="pct"/>
            <w:shd w:val="clear" w:color="auto" w:fill="D9D9D9" w:themeFill="background1" w:themeFillShade="D9"/>
            <w:vAlign w:val="bottom"/>
          </w:tcPr>
          <w:p w14:paraId="6CACD5F9" w14:textId="652B212F" w:rsidR="008E6474" w:rsidRPr="00C141E8" w:rsidRDefault="008E6474" w:rsidP="008E6474">
            <w:pPr>
              <w:spacing w:before="0" w:after="0"/>
              <w:rPr>
                <w:rFonts w:eastAsia="Times New Roman" w:cstheme="majorHAnsi"/>
                <w:b/>
                <w:sz w:val="20"/>
                <w:szCs w:val="20"/>
                <w:lang w:val="en-AU" w:eastAsia="en-AU"/>
              </w:rPr>
            </w:pPr>
            <w:r>
              <w:rPr>
                <w:rFonts w:eastAsia="Times New Roman" w:cstheme="majorHAnsi"/>
                <w:b/>
                <w:bCs/>
                <w:sz w:val="16"/>
                <w:szCs w:val="18"/>
                <w:lang w:val="en-AU" w:eastAsia="en-AU"/>
              </w:rPr>
              <w:t>Test</w:t>
            </w:r>
          </w:p>
        </w:tc>
        <w:tc>
          <w:tcPr>
            <w:tcW w:w="405" w:type="pct"/>
            <w:shd w:val="clear" w:color="auto" w:fill="D9D9D9" w:themeFill="background1" w:themeFillShade="D9"/>
            <w:vAlign w:val="bottom"/>
          </w:tcPr>
          <w:p w14:paraId="3D9994F6" w14:textId="42A4EA61" w:rsidR="008E6474" w:rsidRPr="00C141E8" w:rsidRDefault="008E6474" w:rsidP="008E6474">
            <w:pPr>
              <w:spacing w:before="0" w:after="0"/>
              <w:rPr>
                <w:rFonts w:eastAsia="Times New Roman" w:cstheme="majorHAnsi"/>
                <w:b/>
                <w:sz w:val="20"/>
                <w:szCs w:val="20"/>
                <w:lang w:val="en-AU" w:eastAsia="en-AU"/>
              </w:rPr>
            </w:pPr>
            <w:r>
              <w:rPr>
                <w:rFonts w:eastAsia="Times New Roman" w:cstheme="majorHAnsi"/>
                <w:b/>
                <w:sz w:val="20"/>
                <w:szCs w:val="20"/>
                <w:lang w:val="en-AU" w:eastAsia="en-AU"/>
              </w:rPr>
              <w:t>Effect size</w:t>
            </w:r>
          </w:p>
        </w:tc>
        <w:tc>
          <w:tcPr>
            <w:tcW w:w="555" w:type="pct"/>
            <w:shd w:val="clear" w:color="auto" w:fill="D9D9D9" w:themeFill="background1" w:themeFillShade="D9"/>
            <w:vAlign w:val="bottom"/>
          </w:tcPr>
          <w:p w14:paraId="47F48399" w14:textId="4BC07111" w:rsidR="008E6474" w:rsidRPr="00C141E8" w:rsidRDefault="008E6474" w:rsidP="008E6474">
            <w:pPr>
              <w:spacing w:before="0" w:after="0"/>
              <w:rPr>
                <w:rFonts w:eastAsia="Times New Roman" w:cstheme="majorHAnsi"/>
                <w:b/>
                <w:sz w:val="20"/>
                <w:szCs w:val="20"/>
                <w:lang w:val="en-AU" w:eastAsia="en-AU"/>
              </w:rPr>
            </w:pPr>
            <w:r>
              <w:rPr>
                <w:rFonts w:eastAsia="Times New Roman" w:cstheme="majorHAnsi"/>
                <w:b/>
                <w:sz w:val="20"/>
                <w:szCs w:val="20"/>
                <w:lang w:val="en-AU" w:eastAsia="en-AU"/>
              </w:rPr>
              <w:t>p-value</w:t>
            </w:r>
          </w:p>
        </w:tc>
        <w:tc>
          <w:tcPr>
            <w:tcW w:w="455" w:type="pct"/>
            <w:shd w:val="clear" w:color="auto" w:fill="D9D9D9" w:themeFill="background1" w:themeFillShade="D9"/>
            <w:vAlign w:val="bottom"/>
          </w:tcPr>
          <w:p w14:paraId="0A696372" w14:textId="30BE6D3F" w:rsidR="008E6474" w:rsidRPr="00C141E8" w:rsidRDefault="008E6474" w:rsidP="008E6474">
            <w:pPr>
              <w:spacing w:before="0" w:after="0"/>
              <w:rPr>
                <w:rFonts w:eastAsia="Times New Roman" w:cstheme="majorHAnsi"/>
                <w:b/>
                <w:sz w:val="20"/>
                <w:szCs w:val="20"/>
                <w:lang w:val="en-AU" w:eastAsia="en-AU"/>
              </w:rPr>
            </w:pPr>
            <w:r>
              <w:rPr>
                <w:rFonts w:eastAsia="Times New Roman" w:cstheme="majorHAnsi"/>
                <w:b/>
                <w:bCs/>
                <w:sz w:val="16"/>
                <w:szCs w:val="18"/>
                <w:lang w:val="en-AU" w:eastAsia="en-AU"/>
              </w:rPr>
              <w:t>Test</w:t>
            </w:r>
          </w:p>
        </w:tc>
        <w:tc>
          <w:tcPr>
            <w:tcW w:w="475" w:type="pct"/>
            <w:shd w:val="clear" w:color="auto" w:fill="D9D9D9" w:themeFill="background1" w:themeFillShade="D9"/>
            <w:vAlign w:val="bottom"/>
          </w:tcPr>
          <w:p w14:paraId="0818BE3F" w14:textId="1471DC16" w:rsidR="008E6474" w:rsidRPr="00C141E8" w:rsidRDefault="008E6474" w:rsidP="008E6474">
            <w:pPr>
              <w:spacing w:before="0" w:after="0"/>
              <w:rPr>
                <w:rFonts w:eastAsia="Times New Roman" w:cstheme="majorHAnsi"/>
                <w:b/>
                <w:sz w:val="20"/>
                <w:szCs w:val="20"/>
                <w:lang w:val="en-AU" w:eastAsia="en-AU"/>
              </w:rPr>
            </w:pPr>
            <w:r>
              <w:rPr>
                <w:rFonts w:eastAsia="Times New Roman" w:cstheme="majorHAnsi"/>
                <w:b/>
                <w:sz w:val="20"/>
                <w:szCs w:val="20"/>
                <w:lang w:val="en-AU" w:eastAsia="en-AU"/>
              </w:rPr>
              <w:t>Effect size</w:t>
            </w:r>
          </w:p>
        </w:tc>
        <w:tc>
          <w:tcPr>
            <w:tcW w:w="483" w:type="pct"/>
            <w:shd w:val="clear" w:color="auto" w:fill="D9D9D9" w:themeFill="background1" w:themeFillShade="D9"/>
            <w:vAlign w:val="bottom"/>
          </w:tcPr>
          <w:p w14:paraId="38472259" w14:textId="6F14F56E" w:rsidR="008E6474" w:rsidRPr="00C141E8" w:rsidRDefault="008E6474" w:rsidP="008E6474">
            <w:pPr>
              <w:spacing w:before="0" w:after="0"/>
              <w:rPr>
                <w:rFonts w:eastAsia="Times New Roman" w:cstheme="majorHAnsi"/>
                <w:b/>
                <w:sz w:val="20"/>
                <w:szCs w:val="20"/>
                <w:lang w:val="en-AU" w:eastAsia="en-AU"/>
              </w:rPr>
            </w:pPr>
            <w:r>
              <w:rPr>
                <w:rFonts w:eastAsia="Times New Roman" w:cstheme="majorHAnsi"/>
                <w:b/>
                <w:sz w:val="20"/>
                <w:szCs w:val="20"/>
                <w:lang w:val="en-AU" w:eastAsia="en-AU"/>
              </w:rPr>
              <w:t>p-value</w:t>
            </w:r>
          </w:p>
        </w:tc>
      </w:tr>
      <w:tr w:rsidR="00FF2123" w:rsidRPr="00C141E8" w14:paraId="0C0BE930" w14:textId="29514CD9" w:rsidTr="003302FA">
        <w:tc>
          <w:tcPr>
            <w:tcW w:w="1010" w:type="pct"/>
            <w:gridSpan w:val="2"/>
            <w:shd w:val="clear" w:color="auto" w:fill="FFFFFF" w:themeFill="background1"/>
          </w:tcPr>
          <w:p w14:paraId="61745C94" w14:textId="76D80C98" w:rsidR="00FF2123" w:rsidRPr="00FE342D" w:rsidRDefault="00FF2123" w:rsidP="008E6474">
            <w:pPr>
              <w:spacing w:before="0" w:after="0"/>
              <w:rPr>
                <w:rFonts w:eastAsia="Times New Roman" w:cstheme="majorHAnsi"/>
                <w:b/>
                <w:sz w:val="20"/>
                <w:szCs w:val="20"/>
                <w:lang w:val="en-AU" w:eastAsia="en-AU"/>
              </w:rPr>
            </w:pPr>
            <w:r w:rsidRPr="00FE342D">
              <w:rPr>
                <w:rFonts w:cstheme="majorHAnsi"/>
                <w:b/>
                <w:bCs/>
                <w:sz w:val="20"/>
                <w:szCs w:val="20"/>
              </w:rPr>
              <w:t>Change in irrigation water use since 2013 (decreased, stayed about the same, increased)</w:t>
            </w:r>
          </w:p>
        </w:tc>
        <w:tc>
          <w:tcPr>
            <w:tcW w:w="404" w:type="pct"/>
            <w:shd w:val="clear" w:color="auto" w:fill="FFFFFF" w:themeFill="background1"/>
          </w:tcPr>
          <w:p w14:paraId="2EFDDA61" w14:textId="24F2A70B" w:rsidR="00FF2123" w:rsidRPr="00FE342D" w:rsidRDefault="00F72F5A" w:rsidP="008E6474">
            <w:pPr>
              <w:spacing w:before="0" w:after="0"/>
              <w:rPr>
                <w:rFonts w:cstheme="majorHAnsi"/>
                <w:b/>
                <w:bCs/>
                <w:sz w:val="20"/>
                <w:szCs w:val="20"/>
              </w:rPr>
            </w:pPr>
            <w:r w:rsidRPr="00FE342D">
              <w:rPr>
                <w:rFonts w:eastAsia="Times New Roman" w:cstheme="majorHAnsi"/>
                <w:color w:val="000000"/>
                <w:sz w:val="20"/>
                <w:szCs w:val="20"/>
                <w:lang w:val="en-AU" w:eastAsia="en-AU"/>
              </w:rPr>
              <w:t>Pearson chi square</w:t>
            </w:r>
          </w:p>
        </w:tc>
        <w:tc>
          <w:tcPr>
            <w:tcW w:w="404" w:type="pct"/>
            <w:shd w:val="clear" w:color="auto" w:fill="FFFFFF" w:themeFill="background1"/>
          </w:tcPr>
          <w:p w14:paraId="5BAF81E5" w14:textId="6827C2C2" w:rsidR="00FF2123" w:rsidRPr="00FE342D" w:rsidRDefault="005027E4" w:rsidP="008E6474">
            <w:pPr>
              <w:spacing w:before="0" w:after="0"/>
              <w:rPr>
                <w:rFonts w:cstheme="majorHAnsi"/>
                <w:sz w:val="20"/>
                <w:szCs w:val="20"/>
              </w:rPr>
            </w:pPr>
            <w:r w:rsidRPr="00FE342D">
              <w:rPr>
                <w:rFonts w:cstheme="majorHAnsi"/>
                <w:sz w:val="20"/>
                <w:szCs w:val="20"/>
              </w:rPr>
              <w:t>2.19</w:t>
            </w:r>
          </w:p>
        </w:tc>
        <w:tc>
          <w:tcPr>
            <w:tcW w:w="304" w:type="pct"/>
            <w:shd w:val="clear" w:color="auto" w:fill="FFFFFF" w:themeFill="background1"/>
          </w:tcPr>
          <w:p w14:paraId="7717130B" w14:textId="4230956D" w:rsidR="00FF2123" w:rsidRPr="00FE342D" w:rsidRDefault="005027E4" w:rsidP="008E6474">
            <w:pPr>
              <w:spacing w:before="0" w:after="0"/>
              <w:rPr>
                <w:rFonts w:cstheme="majorHAnsi"/>
                <w:sz w:val="20"/>
                <w:szCs w:val="20"/>
              </w:rPr>
            </w:pPr>
            <w:r w:rsidRPr="00FE342D">
              <w:rPr>
                <w:rFonts w:cstheme="majorHAnsi"/>
                <w:sz w:val="20"/>
                <w:szCs w:val="20"/>
              </w:rPr>
              <w:t>0.902</w:t>
            </w:r>
          </w:p>
        </w:tc>
        <w:tc>
          <w:tcPr>
            <w:tcW w:w="505" w:type="pct"/>
            <w:shd w:val="clear" w:color="auto" w:fill="FFFFFF" w:themeFill="background1"/>
          </w:tcPr>
          <w:p w14:paraId="4B427991" w14:textId="016C7580" w:rsidR="00FF2123" w:rsidRPr="00FE342D" w:rsidRDefault="00F72F5A" w:rsidP="008E6474">
            <w:pPr>
              <w:spacing w:before="0" w:after="0"/>
              <w:rPr>
                <w:rFonts w:cstheme="majorHAnsi"/>
                <w:sz w:val="20"/>
                <w:szCs w:val="20"/>
              </w:rPr>
            </w:pPr>
            <w:r w:rsidRPr="00FE342D">
              <w:rPr>
                <w:rFonts w:eastAsia="Times New Roman" w:cstheme="majorHAnsi"/>
                <w:color w:val="000000"/>
                <w:sz w:val="20"/>
                <w:szCs w:val="20"/>
                <w:lang w:val="en-AU" w:eastAsia="en-AU"/>
              </w:rPr>
              <w:t>Pearson chi square</w:t>
            </w:r>
          </w:p>
        </w:tc>
        <w:tc>
          <w:tcPr>
            <w:tcW w:w="405" w:type="pct"/>
            <w:shd w:val="clear" w:color="auto" w:fill="FFFFFF" w:themeFill="background1"/>
          </w:tcPr>
          <w:p w14:paraId="503E9128" w14:textId="521EC6C4" w:rsidR="00FF2123" w:rsidRPr="00FE342D" w:rsidRDefault="005027E4" w:rsidP="008E6474">
            <w:pPr>
              <w:spacing w:before="0" w:after="0"/>
              <w:rPr>
                <w:rFonts w:cstheme="majorHAnsi"/>
                <w:sz w:val="20"/>
                <w:szCs w:val="20"/>
              </w:rPr>
            </w:pPr>
            <w:r w:rsidRPr="00FE342D">
              <w:rPr>
                <w:rFonts w:cstheme="majorHAnsi"/>
                <w:sz w:val="20"/>
                <w:szCs w:val="20"/>
              </w:rPr>
              <w:t>6.23</w:t>
            </w:r>
          </w:p>
        </w:tc>
        <w:tc>
          <w:tcPr>
            <w:tcW w:w="555" w:type="pct"/>
            <w:shd w:val="clear" w:color="auto" w:fill="FFFFFF" w:themeFill="background1"/>
          </w:tcPr>
          <w:p w14:paraId="0B539170" w14:textId="150D89F8" w:rsidR="00FF2123" w:rsidRPr="00FE342D" w:rsidRDefault="005027E4" w:rsidP="008E6474">
            <w:pPr>
              <w:spacing w:before="0" w:after="0"/>
              <w:rPr>
                <w:rFonts w:cstheme="majorHAnsi"/>
                <w:sz w:val="20"/>
                <w:szCs w:val="20"/>
              </w:rPr>
            </w:pPr>
            <w:r w:rsidRPr="00FE342D">
              <w:rPr>
                <w:rFonts w:cstheme="majorHAnsi"/>
                <w:sz w:val="20"/>
                <w:szCs w:val="20"/>
              </w:rPr>
              <w:t>0.183</w:t>
            </w:r>
          </w:p>
        </w:tc>
        <w:tc>
          <w:tcPr>
            <w:tcW w:w="455" w:type="pct"/>
            <w:shd w:val="clear" w:color="auto" w:fill="F2F2F2" w:themeFill="background1" w:themeFillShade="F2"/>
          </w:tcPr>
          <w:p w14:paraId="1FFF2A5D" w14:textId="1859F1E6" w:rsidR="00FF2123" w:rsidRPr="00FE342D" w:rsidRDefault="00F72F5A" w:rsidP="008E6474">
            <w:pPr>
              <w:spacing w:before="0" w:after="0"/>
              <w:rPr>
                <w:rFonts w:cstheme="majorHAnsi"/>
                <w:sz w:val="20"/>
                <w:szCs w:val="20"/>
              </w:rPr>
            </w:pPr>
            <w:r w:rsidRPr="00FE342D">
              <w:rPr>
                <w:rFonts w:eastAsia="Times New Roman" w:cstheme="majorHAnsi"/>
                <w:color w:val="000000"/>
                <w:sz w:val="20"/>
                <w:szCs w:val="20"/>
                <w:lang w:val="en-AU" w:eastAsia="en-AU"/>
              </w:rPr>
              <w:t>Pearson chi square</w:t>
            </w:r>
          </w:p>
        </w:tc>
        <w:tc>
          <w:tcPr>
            <w:tcW w:w="475" w:type="pct"/>
            <w:shd w:val="clear" w:color="auto" w:fill="F2F2F2" w:themeFill="background1" w:themeFillShade="F2"/>
          </w:tcPr>
          <w:p w14:paraId="1B08FFDD" w14:textId="31155717" w:rsidR="00FF2123" w:rsidRPr="00FE342D" w:rsidRDefault="005027E4" w:rsidP="008E6474">
            <w:pPr>
              <w:spacing w:before="0" w:after="0"/>
              <w:rPr>
                <w:rFonts w:cstheme="majorHAnsi"/>
                <w:sz w:val="20"/>
                <w:szCs w:val="20"/>
              </w:rPr>
            </w:pPr>
            <w:r w:rsidRPr="00FE342D">
              <w:rPr>
                <w:rFonts w:cstheme="majorHAnsi"/>
                <w:sz w:val="20"/>
                <w:szCs w:val="20"/>
              </w:rPr>
              <w:t>17.25</w:t>
            </w:r>
          </w:p>
        </w:tc>
        <w:tc>
          <w:tcPr>
            <w:tcW w:w="483" w:type="pct"/>
            <w:shd w:val="clear" w:color="auto" w:fill="F2F2F2" w:themeFill="background1" w:themeFillShade="F2"/>
          </w:tcPr>
          <w:p w14:paraId="434C7F1A" w14:textId="03881962" w:rsidR="00FF2123" w:rsidRPr="00FE342D" w:rsidRDefault="005027E4" w:rsidP="008E6474">
            <w:pPr>
              <w:spacing w:before="0" w:after="0"/>
              <w:rPr>
                <w:rFonts w:cstheme="majorHAnsi"/>
                <w:sz w:val="20"/>
                <w:szCs w:val="20"/>
              </w:rPr>
            </w:pPr>
            <w:r w:rsidRPr="00FE342D">
              <w:rPr>
                <w:rFonts w:cstheme="majorHAnsi"/>
                <w:sz w:val="20"/>
                <w:szCs w:val="20"/>
              </w:rPr>
              <w:t>0.028</w:t>
            </w:r>
          </w:p>
        </w:tc>
      </w:tr>
      <w:tr w:rsidR="00F72F5A" w:rsidRPr="00C141E8" w14:paraId="5CFF5FD0" w14:textId="6C6F99EF" w:rsidTr="003302FA">
        <w:tc>
          <w:tcPr>
            <w:tcW w:w="342" w:type="pct"/>
            <w:vMerge w:val="restart"/>
            <w:shd w:val="clear" w:color="auto" w:fill="FFFFFF" w:themeFill="background1"/>
          </w:tcPr>
          <w:p w14:paraId="7422E800" w14:textId="77777777" w:rsidR="00F72F5A" w:rsidRPr="00FE342D" w:rsidRDefault="00F72F5A" w:rsidP="00F72F5A">
            <w:pPr>
              <w:spacing w:before="0" w:after="0"/>
              <w:rPr>
                <w:rFonts w:eastAsia="Times New Roman" w:cstheme="majorHAnsi"/>
                <w:b/>
                <w:bCs/>
                <w:sz w:val="20"/>
                <w:szCs w:val="20"/>
                <w:lang w:val="en-AU" w:eastAsia="en-AU"/>
              </w:rPr>
            </w:pPr>
            <w:r w:rsidRPr="00FE342D">
              <w:rPr>
                <w:rFonts w:cstheme="majorHAnsi"/>
                <w:b/>
                <w:color w:val="000000"/>
                <w:sz w:val="20"/>
                <w:szCs w:val="20"/>
              </w:rPr>
              <w:t>In the last 12 months, irrigator…</w:t>
            </w:r>
          </w:p>
        </w:tc>
        <w:tc>
          <w:tcPr>
            <w:tcW w:w="668" w:type="pct"/>
            <w:shd w:val="clear" w:color="auto" w:fill="FFFFFF" w:themeFill="background1"/>
            <w:vAlign w:val="center"/>
          </w:tcPr>
          <w:p w14:paraId="7A2B3731" w14:textId="77777777" w:rsidR="00F72F5A" w:rsidRPr="00FE342D" w:rsidRDefault="00F72F5A" w:rsidP="00F72F5A">
            <w:pPr>
              <w:spacing w:before="0" w:after="0"/>
              <w:rPr>
                <w:rFonts w:eastAsia="Times New Roman" w:cstheme="majorHAnsi"/>
                <w:b/>
                <w:bCs/>
                <w:sz w:val="20"/>
                <w:szCs w:val="20"/>
                <w:lang w:val="en-AU" w:eastAsia="en-AU"/>
              </w:rPr>
            </w:pPr>
            <w:r w:rsidRPr="00FE342D">
              <w:rPr>
                <w:rFonts w:eastAsia="MS Mincho" w:cstheme="majorHAnsi"/>
                <w:b/>
                <w:bCs/>
                <w:color w:val="000000"/>
                <w:sz w:val="20"/>
                <w:szCs w:val="20"/>
              </w:rPr>
              <w:t>Bought new water entitlements</w:t>
            </w:r>
          </w:p>
        </w:tc>
        <w:tc>
          <w:tcPr>
            <w:tcW w:w="404" w:type="pct"/>
            <w:shd w:val="clear" w:color="auto" w:fill="FFFFFF" w:themeFill="background1"/>
          </w:tcPr>
          <w:p w14:paraId="10714CEE" w14:textId="6AA5BCF7" w:rsidR="00F72F5A" w:rsidRPr="00FE342D" w:rsidRDefault="00F72F5A" w:rsidP="00F72F5A">
            <w:pPr>
              <w:spacing w:before="0" w:after="0"/>
              <w:rPr>
                <w:rFonts w:eastAsia="MS Mincho" w:cstheme="majorHAnsi"/>
                <w:b/>
                <w:bCs/>
                <w:color w:val="000000"/>
                <w:sz w:val="20"/>
                <w:szCs w:val="20"/>
              </w:rPr>
            </w:pPr>
            <w:r w:rsidRPr="00FE342D">
              <w:rPr>
                <w:rFonts w:eastAsia="Times New Roman" w:cstheme="majorHAnsi"/>
                <w:color w:val="000000"/>
                <w:sz w:val="20"/>
                <w:szCs w:val="20"/>
                <w:lang w:val="en-AU" w:eastAsia="en-AU"/>
              </w:rPr>
              <w:t>Pearson chi square</w:t>
            </w:r>
          </w:p>
        </w:tc>
        <w:tc>
          <w:tcPr>
            <w:tcW w:w="404" w:type="pct"/>
            <w:shd w:val="clear" w:color="auto" w:fill="FFFFFF" w:themeFill="background1"/>
          </w:tcPr>
          <w:p w14:paraId="65A0F789" w14:textId="61A0C03B"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10.99</w:t>
            </w:r>
          </w:p>
        </w:tc>
        <w:tc>
          <w:tcPr>
            <w:tcW w:w="304" w:type="pct"/>
            <w:shd w:val="clear" w:color="auto" w:fill="FFFFFF" w:themeFill="background1"/>
          </w:tcPr>
          <w:p w14:paraId="6B4541FF" w14:textId="20B74F5F"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0.089</w:t>
            </w:r>
          </w:p>
        </w:tc>
        <w:tc>
          <w:tcPr>
            <w:tcW w:w="505" w:type="pct"/>
            <w:shd w:val="clear" w:color="auto" w:fill="F2F2F2" w:themeFill="background1" w:themeFillShade="F2"/>
          </w:tcPr>
          <w:p w14:paraId="5B01BDCF" w14:textId="6EA9F4F0" w:rsidR="00F72F5A" w:rsidRPr="00FE342D" w:rsidRDefault="00F72F5A" w:rsidP="00F72F5A">
            <w:pPr>
              <w:spacing w:before="0" w:after="0"/>
              <w:rPr>
                <w:rFonts w:eastAsia="MS Mincho" w:cstheme="majorHAnsi"/>
                <w:color w:val="000000"/>
                <w:sz w:val="20"/>
                <w:szCs w:val="20"/>
              </w:rPr>
            </w:pPr>
            <w:r w:rsidRPr="00FE342D">
              <w:rPr>
                <w:rFonts w:eastAsia="Times New Roman" w:cstheme="majorHAnsi"/>
                <w:color w:val="000000"/>
                <w:sz w:val="20"/>
                <w:szCs w:val="20"/>
                <w:lang w:val="en-AU" w:eastAsia="en-AU"/>
              </w:rPr>
              <w:t>Pearson chi square</w:t>
            </w:r>
          </w:p>
        </w:tc>
        <w:tc>
          <w:tcPr>
            <w:tcW w:w="405" w:type="pct"/>
            <w:shd w:val="clear" w:color="auto" w:fill="F2F2F2" w:themeFill="background1" w:themeFillShade="F2"/>
          </w:tcPr>
          <w:p w14:paraId="6CDB96DF" w14:textId="46D064A4"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26.71</w:t>
            </w:r>
          </w:p>
        </w:tc>
        <w:tc>
          <w:tcPr>
            <w:tcW w:w="555" w:type="pct"/>
            <w:shd w:val="clear" w:color="auto" w:fill="F2F2F2" w:themeFill="background1" w:themeFillShade="F2"/>
          </w:tcPr>
          <w:p w14:paraId="3F37DFB3" w14:textId="7B00F1C1"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&lt;0.000</w:t>
            </w:r>
          </w:p>
        </w:tc>
        <w:tc>
          <w:tcPr>
            <w:tcW w:w="455" w:type="pct"/>
            <w:shd w:val="clear" w:color="auto" w:fill="FFFFFF" w:themeFill="background1"/>
          </w:tcPr>
          <w:p w14:paraId="5D8DA513" w14:textId="39BD2BF9" w:rsidR="00F72F5A" w:rsidRPr="00FE342D" w:rsidRDefault="00F72F5A" w:rsidP="00F72F5A">
            <w:pPr>
              <w:spacing w:before="0" w:after="0"/>
              <w:rPr>
                <w:rFonts w:eastAsia="MS Mincho" w:cstheme="majorHAnsi"/>
                <w:color w:val="000000"/>
                <w:sz w:val="20"/>
                <w:szCs w:val="20"/>
              </w:rPr>
            </w:pPr>
            <w:r w:rsidRPr="00FE342D">
              <w:rPr>
                <w:rFonts w:eastAsia="Times New Roman" w:cstheme="majorHAnsi"/>
                <w:color w:val="000000"/>
                <w:sz w:val="20"/>
                <w:szCs w:val="20"/>
                <w:lang w:val="en-AU" w:eastAsia="en-AU"/>
              </w:rPr>
              <w:t>Pearson chi square</w:t>
            </w:r>
          </w:p>
        </w:tc>
        <w:tc>
          <w:tcPr>
            <w:tcW w:w="475" w:type="pct"/>
            <w:shd w:val="clear" w:color="auto" w:fill="FFFFFF" w:themeFill="background1"/>
          </w:tcPr>
          <w:p w14:paraId="1E02BBF2" w14:textId="5A24ABDF"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14.24</w:t>
            </w:r>
          </w:p>
        </w:tc>
        <w:tc>
          <w:tcPr>
            <w:tcW w:w="483" w:type="pct"/>
            <w:shd w:val="clear" w:color="auto" w:fill="FFFFFF" w:themeFill="background1"/>
          </w:tcPr>
          <w:p w14:paraId="69F0F7EC" w14:textId="01D9B7C8"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0.076</w:t>
            </w:r>
          </w:p>
        </w:tc>
      </w:tr>
      <w:tr w:rsidR="003302FA" w:rsidRPr="00C141E8" w14:paraId="48C833BB" w14:textId="5C63FDBC" w:rsidTr="003302FA">
        <w:tc>
          <w:tcPr>
            <w:tcW w:w="342" w:type="pct"/>
            <w:vMerge/>
            <w:shd w:val="clear" w:color="auto" w:fill="FFFFFF" w:themeFill="background1"/>
            <w:vAlign w:val="center"/>
          </w:tcPr>
          <w:p w14:paraId="4C0B85DB" w14:textId="77777777" w:rsidR="00F72F5A" w:rsidRPr="00FE342D" w:rsidRDefault="00F72F5A" w:rsidP="00F72F5A">
            <w:pPr>
              <w:spacing w:before="0" w:after="0"/>
              <w:rPr>
                <w:rFonts w:eastAsia="Times New Roman" w:cstheme="majorHAnsi"/>
                <w:b/>
                <w:bCs/>
                <w:sz w:val="20"/>
                <w:szCs w:val="20"/>
                <w:lang w:val="en-AU" w:eastAsia="en-AU"/>
              </w:rPr>
            </w:pPr>
          </w:p>
        </w:tc>
        <w:tc>
          <w:tcPr>
            <w:tcW w:w="668" w:type="pct"/>
            <w:shd w:val="clear" w:color="auto" w:fill="FFFFFF" w:themeFill="background1"/>
            <w:vAlign w:val="center"/>
          </w:tcPr>
          <w:p w14:paraId="711AED7C" w14:textId="77777777" w:rsidR="00F72F5A" w:rsidRPr="00FE342D" w:rsidRDefault="00F72F5A" w:rsidP="00F72F5A">
            <w:pPr>
              <w:spacing w:before="0" w:after="0"/>
              <w:rPr>
                <w:rFonts w:eastAsia="Times New Roman" w:cstheme="majorHAnsi"/>
                <w:b/>
                <w:bCs/>
                <w:sz w:val="20"/>
                <w:szCs w:val="20"/>
                <w:lang w:val="en-AU" w:eastAsia="en-AU"/>
              </w:rPr>
            </w:pPr>
            <w:r w:rsidRPr="00FE342D">
              <w:rPr>
                <w:rFonts w:eastAsia="MS Mincho" w:cstheme="majorHAnsi"/>
                <w:b/>
                <w:bCs/>
                <w:color w:val="000000"/>
                <w:sz w:val="20"/>
                <w:szCs w:val="20"/>
              </w:rPr>
              <w:t>Sold/ transferred some/ all entitlements</w:t>
            </w:r>
          </w:p>
        </w:tc>
        <w:tc>
          <w:tcPr>
            <w:tcW w:w="404" w:type="pct"/>
            <w:shd w:val="clear" w:color="auto" w:fill="FFFFFF" w:themeFill="background1"/>
          </w:tcPr>
          <w:p w14:paraId="030A0FCF" w14:textId="734F4105" w:rsidR="00F72F5A" w:rsidRPr="00FE342D" w:rsidRDefault="00F72F5A" w:rsidP="00F72F5A">
            <w:pPr>
              <w:spacing w:before="0" w:after="0"/>
              <w:rPr>
                <w:rFonts w:eastAsia="MS Mincho" w:cstheme="majorHAnsi"/>
                <w:b/>
                <w:bCs/>
                <w:color w:val="000000"/>
                <w:sz w:val="20"/>
                <w:szCs w:val="20"/>
              </w:rPr>
            </w:pPr>
            <w:r w:rsidRPr="00FE342D">
              <w:rPr>
                <w:rFonts w:eastAsia="Times New Roman" w:cstheme="majorHAnsi"/>
                <w:color w:val="000000"/>
                <w:sz w:val="20"/>
                <w:szCs w:val="20"/>
                <w:lang w:val="en-AU" w:eastAsia="en-AU"/>
              </w:rPr>
              <w:t>Pearson chi square</w:t>
            </w:r>
          </w:p>
        </w:tc>
        <w:tc>
          <w:tcPr>
            <w:tcW w:w="404" w:type="pct"/>
            <w:shd w:val="clear" w:color="auto" w:fill="FFFFFF" w:themeFill="background1"/>
          </w:tcPr>
          <w:p w14:paraId="340D2B00" w14:textId="580AEC97"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9.23</w:t>
            </w:r>
          </w:p>
        </w:tc>
        <w:tc>
          <w:tcPr>
            <w:tcW w:w="304" w:type="pct"/>
            <w:shd w:val="clear" w:color="auto" w:fill="FFFFFF" w:themeFill="background1"/>
          </w:tcPr>
          <w:p w14:paraId="78377EAF" w14:textId="11A2C054"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0.161</w:t>
            </w:r>
          </w:p>
        </w:tc>
        <w:tc>
          <w:tcPr>
            <w:tcW w:w="505" w:type="pct"/>
            <w:shd w:val="clear" w:color="auto" w:fill="F2F2F2" w:themeFill="background1" w:themeFillShade="F2"/>
          </w:tcPr>
          <w:p w14:paraId="0403EEB2" w14:textId="09269806" w:rsidR="00F72F5A" w:rsidRPr="00FE342D" w:rsidRDefault="00F72F5A" w:rsidP="00F72F5A">
            <w:pPr>
              <w:spacing w:before="0" w:after="0"/>
              <w:rPr>
                <w:rFonts w:eastAsia="MS Mincho" w:cstheme="majorHAnsi"/>
                <w:color w:val="000000"/>
                <w:sz w:val="20"/>
                <w:szCs w:val="20"/>
              </w:rPr>
            </w:pPr>
            <w:r w:rsidRPr="00FE342D">
              <w:rPr>
                <w:rFonts w:eastAsia="Times New Roman" w:cstheme="majorHAnsi"/>
                <w:color w:val="000000"/>
                <w:sz w:val="20"/>
                <w:szCs w:val="20"/>
                <w:lang w:val="en-AU" w:eastAsia="en-AU"/>
              </w:rPr>
              <w:t>Pearson chi square</w:t>
            </w:r>
          </w:p>
        </w:tc>
        <w:tc>
          <w:tcPr>
            <w:tcW w:w="405" w:type="pct"/>
            <w:shd w:val="clear" w:color="auto" w:fill="F2F2F2" w:themeFill="background1" w:themeFillShade="F2"/>
          </w:tcPr>
          <w:p w14:paraId="25E8E487" w14:textId="078D602F"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9.59</w:t>
            </w:r>
          </w:p>
        </w:tc>
        <w:tc>
          <w:tcPr>
            <w:tcW w:w="555" w:type="pct"/>
            <w:shd w:val="clear" w:color="auto" w:fill="F2F2F2" w:themeFill="background1" w:themeFillShade="F2"/>
          </w:tcPr>
          <w:p w14:paraId="7293DBEB" w14:textId="27DACA48"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0.048</w:t>
            </w:r>
          </w:p>
        </w:tc>
        <w:tc>
          <w:tcPr>
            <w:tcW w:w="455" w:type="pct"/>
            <w:shd w:val="clear" w:color="auto" w:fill="F2F2F2" w:themeFill="background1" w:themeFillShade="F2"/>
          </w:tcPr>
          <w:p w14:paraId="2D68AE26" w14:textId="294CC34E" w:rsidR="00F72F5A" w:rsidRPr="00FE342D" w:rsidRDefault="00F72F5A" w:rsidP="00F72F5A">
            <w:pPr>
              <w:spacing w:before="0" w:after="0"/>
              <w:rPr>
                <w:rFonts w:eastAsia="MS Mincho" w:cstheme="majorHAnsi"/>
                <w:color w:val="000000"/>
                <w:sz w:val="20"/>
                <w:szCs w:val="20"/>
              </w:rPr>
            </w:pPr>
            <w:r w:rsidRPr="00FE342D">
              <w:rPr>
                <w:rFonts w:eastAsia="Times New Roman" w:cstheme="majorHAnsi"/>
                <w:color w:val="000000"/>
                <w:sz w:val="20"/>
                <w:szCs w:val="20"/>
                <w:lang w:val="en-AU" w:eastAsia="en-AU"/>
              </w:rPr>
              <w:t>Pearson chi square</w:t>
            </w:r>
          </w:p>
        </w:tc>
        <w:tc>
          <w:tcPr>
            <w:tcW w:w="475" w:type="pct"/>
            <w:shd w:val="clear" w:color="auto" w:fill="F2F2F2" w:themeFill="background1" w:themeFillShade="F2"/>
          </w:tcPr>
          <w:p w14:paraId="23EDB150" w14:textId="7C6D9469"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18.95</w:t>
            </w:r>
          </w:p>
        </w:tc>
        <w:tc>
          <w:tcPr>
            <w:tcW w:w="483" w:type="pct"/>
            <w:shd w:val="clear" w:color="auto" w:fill="F2F2F2" w:themeFill="background1" w:themeFillShade="F2"/>
          </w:tcPr>
          <w:p w14:paraId="70B804CE" w14:textId="522009C7"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0.015</w:t>
            </w:r>
          </w:p>
        </w:tc>
      </w:tr>
      <w:tr w:rsidR="003302FA" w:rsidRPr="00C141E8" w14:paraId="3ACC97C9" w14:textId="5E9D3C42" w:rsidTr="003302FA">
        <w:tc>
          <w:tcPr>
            <w:tcW w:w="342" w:type="pct"/>
            <w:vMerge/>
            <w:shd w:val="clear" w:color="auto" w:fill="FFFFFF" w:themeFill="background1"/>
            <w:vAlign w:val="center"/>
          </w:tcPr>
          <w:p w14:paraId="437558D6" w14:textId="77777777" w:rsidR="00F72F5A" w:rsidRPr="00FE342D" w:rsidRDefault="00F72F5A" w:rsidP="00F72F5A">
            <w:pPr>
              <w:spacing w:before="0" w:after="0"/>
              <w:rPr>
                <w:rFonts w:eastAsia="Times New Roman" w:cstheme="majorHAnsi"/>
                <w:b/>
                <w:bCs/>
                <w:sz w:val="20"/>
                <w:szCs w:val="20"/>
                <w:lang w:val="en-AU" w:eastAsia="en-AU"/>
              </w:rPr>
            </w:pPr>
          </w:p>
        </w:tc>
        <w:tc>
          <w:tcPr>
            <w:tcW w:w="668" w:type="pct"/>
            <w:shd w:val="clear" w:color="auto" w:fill="FFFFFF" w:themeFill="background1"/>
            <w:vAlign w:val="center"/>
          </w:tcPr>
          <w:p w14:paraId="07DDE3A9" w14:textId="77777777" w:rsidR="00F72F5A" w:rsidRPr="00FE342D" w:rsidRDefault="00F72F5A" w:rsidP="00F72F5A">
            <w:pPr>
              <w:spacing w:before="0" w:after="0"/>
              <w:rPr>
                <w:rFonts w:eastAsia="Times New Roman" w:cstheme="majorHAnsi"/>
                <w:b/>
                <w:bCs/>
                <w:sz w:val="20"/>
                <w:szCs w:val="20"/>
                <w:lang w:val="en-AU" w:eastAsia="en-AU"/>
              </w:rPr>
            </w:pPr>
            <w:r w:rsidRPr="00FE342D">
              <w:rPr>
                <w:rFonts w:eastAsia="MS Mincho" w:cstheme="majorHAnsi"/>
                <w:b/>
                <w:bCs/>
                <w:color w:val="000000"/>
                <w:sz w:val="20"/>
                <w:szCs w:val="20"/>
              </w:rPr>
              <w:t>Sold water allocation on temp market</w:t>
            </w:r>
          </w:p>
        </w:tc>
        <w:tc>
          <w:tcPr>
            <w:tcW w:w="404" w:type="pct"/>
            <w:shd w:val="clear" w:color="auto" w:fill="F2F2F2" w:themeFill="background1" w:themeFillShade="F2"/>
          </w:tcPr>
          <w:p w14:paraId="511D9FB2" w14:textId="427E4F3B" w:rsidR="00F72F5A" w:rsidRPr="00FE342D" w:rsidRDefault="00F72F5A" w:rsidP="00F72F5A">
            <w:pPr>
              <w:spacing w:before="0" w:after="0"/>
              <w:rPr>
                <w:rFonts w:eastAsia="MS Mincho" w:cstheme="majorHAnsi"/>
                <w:b/>
                <w:bCs/>
                <w:color w:val="000000"/>
                <w:sz w:val="20"/>
                <w:szCs w:val="20"/>
              </w:rPr>
            </w:pPr>
            <w:r w:rsidRPr="00FE342D">
              <w:rPr>
                <w:rFonts w:eastAsia="Times New Roman" w:cstheme="majorHAnsi"/>
                <w:color w:val="000000"/>
                <w:sz w:val="20"/>
                <w:szCs w:val="20"/>
                <w:lang w:val="en-AU" w:eastAsia="en-AU"/>
              </w:rPr>
              <w:t>Pearson chi square</w:t>
            </w:r>
          </w:p>
        </w:tc>
        <w:tc>
          <w:tcPr>
            <w:tcW w:w="404" w:type="pct"/>
            <w:shd w:val="clear" w:color="auto" w:fill="F2F2F2" w:themeFill="background1" w:themeFillShade="F2"/>
          </w:tcPr>
          <w:p w14:paraId="788442D5" w14:textId="7766C919"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14.18</w:t>
            </w:r>
          </w:p>
        </w:tc>
        <w:tc>
          <w:tcPr>
            <w:tcW w:w="304" w:type="pct"/>
            <w:shd w:val="clear" w:color="auto" w:fill="F2F2F2" w:themeFill="background1" w:themeFillShade="F2"/>
          </w:tcPr>
          <w:p w14:paraId="0504D70D" w14:textId="089E7206"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0.028</w:t>
            </w:r>
          </w:p>
        </w:tc>
        <w:tc>
          <w:tcPr>
            <w:tcW w:w="505" w:type="pct"/>
            <w:shd w:val="clear" w:color="auto" w:fill="F2F2F2" w:themeFill="background1" w:themeFillShade="F2"/>
          </w:tcPr>
          <w:p w14:paraId="25BAAFF8" w14:textId="28A2C2F9" w:rsidR="00F72F5A" w:rsidRPr="00FE342D" w:rsidRDefault="00F72F5A" w:rsidP="00F72F5A">
            <w:pPr>
              <w:spacing w:before="0" w:after="0"/>
              <w:rPr>
                <w:rFonts w:eastAsia="MS Mincho" w:cstheme="majorHAnsi"/>
                <w:color w:val="000000"/>
                <w:sz w:val="20"/>
                <w:szCs w:val="20"/>
              </w:rPr>
            </w:pPr>
            <w:r w:rsidRPr="00FE342D">
              <w:rPr>
                <w:rFonts w:eastAsia="Times New Roman" w:cstheme="majorHAnsi"/>
                <w:color w:val="000000"/>
                <w:sz w:val="20"/>
                <w:szCs w:val="20"/>
                <w:lang w:val="en-AU" w:eastAsia="en-AU"/>
              </w:rPr>
              <w:t>Pearson chi square</w:t>
            </w:r>
          </w:p>
        </w:tc>
        <w:tc>
          <w:tcPr>
            <w:tcW w:w="405" w:type="pct"/>
            <w:shd w:val="clear" w:color="auto" w:fill="F2F2F2" w:themeFill="background1" w:themeFillShade="F2"/>
          </w:tcPr>
          <w:p w14:paraId="05FD70F3" w14:textId="2F41BD21"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16.80</w:t>
            </w:r>
          </w:p>
        </w:tc>
        <w:tc>
          <w:tcPr>
            <w:tcW w:w="555" w:type="pct"/>
            <w:shd w:val="clear" w:color="auto" w:fill="F2F2F2" w:themeFill="background1" w:themeFillShade="F2"/>
          </w:tcPr>
          <w:p w14:paraId="66E2C210" w14:textId="3B12B803"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0.002</w:t>
            </w:r>
          </w:p>
        </w:tc>
        <w:tc>
          <w:tcPr>
            <w:tcW w:w="455" w:type="pct"/>
            <w:shd w:val="clear" w:color="auto" w:fill="F2F2F2" w:themeFill="background1" w:themeFillShade="F2"/>
          </w:tcPr>
          <w:p w14:paraId="243BCAF6" w14:textId="00ED44A2" w:rsidR="00F72F5A" w:rsidRPr="00FE342D" w:rsidRDefault="00F72F5A" w:rsidP="00F72F5A">
            <w:pPr>
              <w:spacing w:before="0" w:after="0"/>
              <w:rPr>
                <w:rFonts w:eastAsia="MS Mincho" w:cstheme="majorHAnsi"/>
                <w:color w:val="000000"/>
                <w:sz w:val="20"/>
                <w:szCs w:val="20"/>
              </w:rPr>
            </w:pPr>
            <w:r w:rsidRPr="00FE342D">
              <w:rPr>
                <w:rFonts w:eastAsia="Times New Roman" w:cstheme="majorHAnsi"/>
                <w:color w:val="000000"/>
                <w:sz w:val="20"/>
                <w:szCs w:val="20"/>
                <w:lang w:val="en-AU" w:eastAsia="en-AU"/>
              </w:rPr>
              <w:t>Pearson chi square</w:t>
            </w:r>
          </w:p>
        </w:tc>
        <w:tc>
          <w:tcPr>
            <w:tcW w:w="475" w:type="pct"/>
            <w:shd w:val="clear" w:color="auto" w:fill="F2F2F2" w:themeFill="background1" w:themeFillShade="F2"/>
          </w:tcPr>
          <w:p w14:paraId="24E60F78" w14:textId="6B8F33A2"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18.85</w:t>
            </w:r>
          </w:p>
        </w:tc>
        <w:tc>
          <w:tcPr>
            <w:tcW w:w="483" w:type="pct"/>
            <w:shd w:val="clear" w:color="auto" w:fill="F2F2F2" w:themeFill="background1" w:themeFillShade="F2"/>
          </w:tcPr>
          <w:p w14:paraId="28EC28BD" w14:textId="22B99E12"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0.016</w:t>
            </w:r>
          </w:p>
        </w:tc>
      </w:tr>
      <w:tr w:rsidR="003302FA" w:rsidRPr="00C141E8" w14:paraId="535DAB05" w14:textId="06E3B2B4" w:rsidTr="003302FA">
        <w:tc>
          <w:tcPr>
            <w:tcW w:w="342" w:type="pct"/>
            <w:vMerge/>
            <w:shd w:val="clear" w:color="auto" w:fill="FFFFFF" w:themeFill="background1"/>
            <w:vAlign w:val="center"/>
          </w:tcPr>
          <w:p w14:paraId="55E7C2B3" w14:textId="77777777" w:rsidR="00F72F5A" w:rsidRPr="00FE342D" w:rsidRDefault="00F72F5A" w:rsidP="00F72F5A">
            <w:pPr>
              <w:spacing w:before="0" w:after="0"/>
              <w:rPr>
                <w:rFonts w:eastAsia="Times New Roman" w:cstheme="majorHAnsi"/>
                <w:b/>
                <w:bCs/>
                <w:sz w:val="20"/>
                <w:szCs w:val="20"/>
                <w:lang w:val="en-AU" w:eastAsia="en-AU"/>
              </w:rPr>
            </w:pPr>
          </w:p>
        </w:tc>
        <w:tc>
          <w:tcPr>
            <w:tcW w:w="668" w:type="pct"/>
            <w:shd w:val="clear" w:color="auto" w:fill="FFFFFF" w:themeFill="background1"/>
            <w:vAlign w:val="center"/>
          </w:tcPr>
          <w:p w14:paraId="37252E36" w14:textId="77777777" w:rsidR="00F72F5A" w:rsidRPr="00FE342D" w:rsidRDefault="00F72F5A" w:rsidP="00F72F5A">
            <w:pPr>
              <w:spacing w:before="0" w:after="0"/>
              <w:rPr>
                <w:rFonts w:eastAsia="Times New Roman" w:cstheme="majorHAnsi"/>
                <w:b/>
                <w:bCs/>
                <w:sz w:val="20"/>
                <w:szCs w:val="20"/>
                <w:lang w:val="en-AU" w:eastAsia="en-AU"/>
              </w:rPr>
            </w:pPr>
            <w:r w:rsidRPr="00FE342D">
              <w:rPr>
                <w:rFonts w:eastAsia="MS Mincho" w:cstheme="majorHAnsi"/>
                <w:b/>
                <w:bCs/>
                <w:color w:val="000000"/>
                <w:sz w:val="20"/>
                <w:szCs w:val="20"/>
              </w:rPr>
              <w:t>Carried water over from 2016-17 to next water year</w:t>
            </w:r>
          </w:p>
        </w:tc>
        <w:tc>
          <w:tcPr>
            <w:tcW w:w="404" w:type="pct"/>
            <w:shd w:val="clear" w:color="auto" w:fill="F2F2F2" w:themeFill="background1" w:themeFillShade="F2"/>
          </w:tcPr>
          <w:p w14:paraId="684B6746" w14:textId="02B2725D" w:rsidR="00F72F5A" w:rsidRPr="00FE342D" w:rsidRDefault="00F72F5A" w:rsidP="00F72F5A">
            <w:pPr>
              <w:spacing w:before="0" w:after="0"/>
              <w:rPr>
                <w:rFonts w:eastAsia="MS Mincho" w:cstheme="majorHAnsi"/>
                <w:b/>
                <w:bCs/>
                <w:color w:val="000000"/>
                <w:sz w:val="20"/>
                <w:szCs w:val="20"/>
              </w:rPr>
            </w:pPr>
            <w:r w:rsidRPr="00FE342D">
              <w:rPr>
                <w:rFonts w:eastAsia="Times New Roman" w:cstheme="majorHAnsi"/>
                <w:color w:val="000000"/>
                <w:sz w:val="20"/>
                <w:szCs w:val="20"/>
                <w:lang w:val="en-AU" w:eastAsia="en-AU"/>
              </w:rPr>
              <w:t>Pearson chi square</w:t>
            </w:r>
          </w:p>
        </w:tc>
        <w:tc>
          <w:tcPr>
            <w:tcW w:w="404" w:type="pct"/>
            <w:shd w:val="clear" w:color="auto" w:fill="F2F2F2" w:themeFill="background1" w:themeFillShade="F2"/>
          </w:tcPr>
          <w:p w14:paraId="2FC5D800" w14:textId="4D98411F"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22.28</w:t>
            </w:r>
          </w:p>
        </w:tc>
        <w:tc>
          <w:tcPr>
            <w:tcW w:w="304" w:type="pct"/>
            <w:shd w:val="clear" w:color="auto" w:fill="F2F2F2" w:themeFill="background1" w:themeFillShade="F2"/>
          </w:tcPr>
          <w:p w14:paraId="53FC3D3C" w14:textId="718B60EE"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0.001</w:t>
            </w:r>
          </w:p>
        </w:tc>
        <w:tc>
          <w:tcPr>
            <w:tcW w:w="505" w:type="pct"/>
            <w:shd w:val="clear" w:color="auto" w:fill="F2F2F2" w:themeFill="background1" w:themeFillShade="F2"/>
          </w:tcPr>
          <w:p w14:paraId="0EC5FA58" w14:textId="071E850E" w:rsidR="00F72F5A" w:rsidRPr="00FE342D" w:rsidRDefault="00F72F5A" w:rsidP="00F72F5A">
            <w:pPr>
              <w:spacing w:before="0" w:after="0"/>
              <w:rPr>
                <w:rFonts w:eastAsia="MS Mincho" w:cstheme="majorHAnsi"/>
                <w:color w:val="000000"/>
                <w:sz w:val="20"/>
                <w:szCs w:val="20"/>
              </w:rPr>
            </w:pPr>
            <w:r w:rsidRPr="00FE342D">
              <w:rPr>
                <w:rFonts w:eastAsia="Times New Roman" w:cstheme="majorHAnsi"/>
                <w:color w:val="000000"/>
                <w:sz w:val="20"/>
                <w:szCs w:val="20"/>
                <w:lang w:val="en-AU" w:eastAsia="en-AU"/>
              </w:rPr>
              <w:t>Pearson chi square</w:t>
            </w:r>
          </w:p>
        </w:tc>
        <w:tc>
          <w:tcPr>
            <w:tcW w:w="405" w:type="pct"/>
            <w:shd w:val="clear" w:color="auto" w:fill="F2F2F2" w:themeFill="background1" w:themeFillShade="F2"/>
          </w:tcPr>
          <w:p w14:paraId="5C21C9C0" w14:textId="21C3B6AE"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36.76</w:t>
            </w:r>
          </w:p>
        </w:tc>
        <w:tc>
          <w:tcPr>
            <w:tcW w:w="555" w:type="pct"/>
            <w:shd w:val="clear" w:color="auto" w:fill="F2F2F2" w:themeFill="background1" w:themeFillShade="F2"/>
          </w:tcPr>
          <w:p w14:paraId="1745A50B" w14:textId="7A169B7D"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&lt;0.000</w:t>
            </w:r>
          </w:p>
        </w:tc>
        <w:tc>
          <w:tcPr>
            <w:tcW w:w="455" w:type="pct"/>
            <w:shd w:val="clear" w:color="auto" w:fill="F2F2F2" w:themeFill="background1" w:themeFillShade="F2"/>
          </w:tcPr>
          <w:p w14:paraId="65D945C0" w14:textId="296E9E4B" w:rsidR="00F72F5A" w:rsidRPr="00FE342D" w:rsidRDefault="00F72F5A" w:rsidP="00F72F5A">
            <w:pPr>
              <w:spacing w:before="0" w:after="0"/>
              <w:rPr>
                <w:rFonts w:eastAsia="MS Mincho" w:cstheme="majorHAnsi"/>
                <w:color w:val="000000"/>
                <w:sz w:val="20"/>
                <w:szCs w:val="20"/>
              </w:rPr>
            </w:pPr>
            <w:r w:rsidRPr="00FE342D">
              <w:rPr>
                <w:rFonts w:eastAsia="Times New Roman" w:cstheme="majorHAnsi"/>
                <w:color w:val="000000"/>
                <w:sz w:val="20"/>
                <w:szCs w:val="20"/>
                <w:lang w:val="en-AU" w:eastAsia="en-AU"/>
              </w:rPr>
              <w:t>Pearson chi square</w:t>
            </w:r>
          </w:p>
        </w:tc>
        <w:tc>
          <w:tcPr>
            <w:tcW w:w="475" w:type="pct"/>
            <w:shd w:val="clear" w:color="auto" w:fill="F2F2F2" w:themeFill="background1" w:themeFillShade="F2"/>
          </w:tcPr>
          <w:p w14:paraId="5B55BDC6" w14:textId="102ED3AE"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35.75</w:t>
            </w:r>
          </w:p>
        </w:tc>
        <w:tc>
          <w:tcPr>
            <w:tcW w:w="483" w:type="pct"/>
            <w:shd w:val="clear" w:color="auto" w:fill="F2F2F2" w:themeFill="background1" w:themeFillShade="F2"/>
          </w:tcPr>
          <w:p w14:paraId="035E4BC5" w14:textId="2AB4DECC"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&lt;0.000</w:t>
            </w:r>
          </w:p>
        </w:tc>
      </w:tr>
      <w:tr w:rsidR="003302FA" w:rsidRPr="00C141E8" w14:paraId="2536D398" w14:textId="538D7B30" w:rsidTr="003302FA">
        <w:tc>
          <w:tcPr>
            <w:tcW w:w="342" w:type="pct"/>
            <w:vMerge/>
            <w:shd w:val="clear" w:color="auto" w:fill="FFFFFF" w:themeFill="background1"/>
            <w:vAlign w:val="center"/>
          </w:tcPr>
          <w:p w14:paraId="4B76BDFA" w14:textId="77777777" w:rsidR="00F72F5A" w:rsidRPr="00FE342D" w:rsidRDefault="00F72F5A" w:rsidP="00F72F5A">
            <w:pPr>
              <w:spacing w:before="0" w:after="0"/>
              <w:rPr>
                <w:rFonts w:eastAsia="Times New Roman" w:cstheme="majorHAnsi"/>
                <w:b/>
                <w:bCs/>
                <w:sz w:val="20"/>
                <w:szCs w:val="20"/>
                <w:lang w:val="en-AU" w:eastAsia="en-AU"/>
              </w:rPr>
            </w:pPr>
          </w:p>
        </w:tc>
        <w:tc>
          <w:tcPr>
            <w:tcW w:w="668" w:type="pct"/>
            <w:shd w:val="clear" w:color="auto" w:fill="FFFFFF" w:themeFill="background1"/>
            <w:vAlign w:val="center"/>
          </w:tcPr>
          <w:p w14:paraId="2562ED86" w14:textId="77777777" w:rsidR="00F72F5A" w:rsidRPr="00FE342D" w:rsidRDefault="00F72F5A" w:rsidP="00F72F5A">
            <w:pPr>
              <w:spacing w:before="0" w:after="0"/>
              <w:rPr>
                <w:rFonts w:eastAsia="Times New Roman" w:cstheme="majorHAnsi"/>
                <w:b/>
                <w:bCs/>
                <w:sz w:val="20"/>
                <w:szCs w:val="20"/>
                <w:lang w:val="en-AU" w:eastAsia="en-AU"/>
              </w:rPr>
            </w:pPr>
            <w:r w:rsidRPr="00FE342D">
              <w:rPr>
                <w:rFonts w:eastAsia="MS Mincho" w:cstheme="majorHAnsi"/>
                <w:b/>
                <w:bCs/>
                <w:color w:val="000000"/>
                <w:sz w:val="20"/>
                <w:szCs w:val="20"/>
              </w:rPr>
              <w:t>Carried water over from 2017-18 to next water year</w:t>
            </w:r>
          </w:p>
        </w:tc>
        <w:tc>
          <w:tcPr>
            <w:tcW w:w="404" w:type="pct"/>
            <w:shd w:val="clear" w:color="auto" w:fill="F2F2F2" w:themeFill="background1" w:themeFillShade="F2"/>
          </w:tcPr>
          <w:p w14:paraId="75BBCA3C" w14:textId="12DA0ACB" w:rsidR="00F72F5A" w:rsidRPr="00FE342D" w:rsidRDefault="00F72F5A" w:rsidP="00F72F5A">
            <w:pPr>
              <w:spacing w:before="0" w:after="0"/>
              <w:rPr>
                <w:rFonts w:eastAsia="MS Mincho" w:cstheme="majorHAnsi"/>
                <w:b/>
                <w:bCs/>
                <w:color w:val="000000"/>
                <w:sz w:val="20"/>
                <w:szCs w:val="20"/>
              </w:rPr>
            </w:pPr>
            <w:r w:rsidRPr="00FE342D">
              <w:rPr>
                <w:rFonts w:eastAsia="Times New Roman" w:cstheme="majorHAnsi"/>
                <w:color w:val="000000"/>
                <w:sz w:val="20"/>
                <w:szCs w:val="20"/>
                <w:lang w:val="en-AU" w:eastAsia="en-AU"/>
              </w:rPr>
              <w:t>Pearson chi square</w:t>
            </w:r>
          </w:p>
        </w:tc>
        <w:tc>
          <w:tcPr>
            <w:tcW w:w="404" w:type="pct"/>
            <w:shd w:val="clear" w:color="auto" w:fill="F2F2F2" w:themeFill="background1" w:themeFillShade="F2"/>
          </w:tcPr>
          <w:p w14:paraId="404A4BEB" w14:textId="2DCC1B5F"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14.90</w:t>
            </w:r>
          </w:p>
        </w:tc>
        <w:tc>
          <w:tcPr>
            <w:tcW w:w="304" w:type="pct"/>
            <w:shd w:val="clear" w:color="auto" w:fill="F2F2F2" w:themeFill="background1" w:themeFillShade="F2"/>
          </w:tcPr>
          <w:p w14:paraId="7D4F5467" w14:textId="0CA2E8E7"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0.021</w:t>
            </w:r>
          </w:p>
        </w:tc>
        <w:tc>
          <w:tcPr>
            <w:tcW w:w="505" w:type="pct"/>
            <w:shd w:val="clear" w:color="auto" w:fill="F2F2F2" w:themeFill="background1" w:themeFillShade="F2"/>
          </w:tcPr>
          <w:p w14:paraId="6765F20B" w14:textId="38E31F36" w:rsidR="00F72F5A" w:rsidRPr="00FE342D" w:rsidRDefault="00F72F5A" w:rsidP="00F72F5A">
            <w:pPr>
              <w:spacing w:before="0" w:after="0"/>
              <w:rPr>
                <w:rFonts w:eastAsia="MS Mincho" w:cstheme="majorHAnsi"/>
                <w:color w:val="000000"/>
                <w:sz w:val="20"/>
                <w:szCs w:val="20"/>
              </w:rPr>
            </w:pPr>
            <w:r w:rsidRPr="00FE342D">
              <w:rPr>
                <w:rFonts w:eastAsia="Times New Roman" w:cstheme="majorHAnsi"/>
                <w:color w:val="000000"/>
                <w:sz w:val="20"/>
                <w:szCs w:val="20"/>
                <w:lang w:val="en-AU" w:eastAsia="en-AU"/>
              </w:rPr>
              <w:t>Pearson chi square</w:t>
            </w:r>
          </w:p>
        </w:tc>
        <w:tc>
          <w:tcPr>
            <w:tcW w:w="405" w:type="pct"/>
            <w:shd w:val="clear" w:color="auto" w:fill="F2F2F2" w:themeFill="background1" w:themeFillShade="F2"/>
          </w:tcPr>
          <w:p w14:paraId="4D038F4C" w14:textId="7CBB9BFE"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19.67</w:t>
            </w:r>
          </w:p>
        </w:tc>
        <w:tc>
          <w:tcPr>
            <w:tcW w:w="555" w:type="pct"/>
            <w:shd w:val="clear" w:color="auto" w:fill="F2F2F2" w:themeFill="background1" w:themeFillShade="F2"/>
          </w:tcPr>
          <w:p w14:paraId="1C9D47C1" w14:textId="459D919A"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0.001</w:t>
            </w:r>
          </w:p>
        </w:tc>
        <w:tc>
          <w:tcPr>
            <w:tcW w:w="455" w:type="pct"/>
            <w:shd w:val="clear" w:color="auto" w:fill="F2F2F2" w:themeFill="background1" w:themeFillShade="F2"/>
          </w:tcPr>
          <w:p w14:paraId="58D6753A" w14:textId="13BB79DE" w:rsidR="00F72F5A" w:rsidRPr="00FE342D" w:rsidRDefault="00F72F5A" w:rsidP="00F72F5A">
            <w:pPr>
              <w:spacing w:before="0" w:after="0"/>
              <w:rPr>
                <w:rFonts w:eastAsia="MS Mincho" w:cstheme="majorHAnsi"/>
                <w:color w:val="000000"/>
                <w:sz w:val="20"/>
                <w:szCs w:val="20"/>
              </w:rPr>
            </w:pPr>
            <w:r w:rsidRPr="00FE342D">
              <w:rPr>
                <w:rFonts w:eastAsia="Times New Roman" w:cstheme="majorHAnsi"/>
                <w:color w:val="000000"/>
                <w:sz w:val="20"/>
                <w:szCs w:val="20"/>
                <w:lang w:val="en-AU" w:eastAsia="en-AU"/>
              </w:rPr>
              <w:t>Pearson chi square</w:t>
            </w:r>
          </w:p>
        </w:tc>
        <w:tc>
          <w:tcPr>
            <w:tcW w:w="475" w:type="pct"/>
            <w:shd w:val="clear" w:color="auto" w:fill="F2F2F2" w:themeFill="background1" w:themeFillShade="F2"/>
          </w:tcPr>
          <w:p w14:paraId="365C222A" w14:textId="5FB3EB48"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28.78</w:t>
            </w:r>
          </w:p>
        </w:tc>
        <w:tc>
          <w:tcPr>
            <w:tcW w:w="483" w:type="pct"/>
            <w:shd w:val="clear" w:color="auto" w:fill="F2F2F2" w:themeFill="background1" w:themeFillShade="F2"/>
          </w:tcPr>
          <w:p w14:paraId="079774E9" w14:textId="13395E2A" w:rsidR="00F72F5A" w:rsidRPr="00FE342D" w:rsidRDefault="005027E4" w:rsidP="00F72F5A">
            <w:pPr>
              <w:spacing w:before="0" w:after="0"/>
              <w:rPr>
                <w:rFonts w:eastAsia="MS Mincho" w:cstheme="majorHAnsi"/>
                <w:color w:val="000000"/>
                <w:sz w:val="20"/>
                <w:szCs w:val="20"/>
              </w:rPr>
            </w:pPr>
            <w:r w:rsidRPr="00FE342D">
              <w:rPr>
                <w:rFonts w:eastAsia="MS Mincho" w:cstheme="majorHAnsi"/>
                <w:color w:val="000000"/>
                <w:sz w:val="20"/>
                <w:szCs w:val="20"/>
              </w:rPr>
              <w:t>&lt;0.000</w:t>
            </w:r>
          </w:p>
        </w:tc>
      </w:tr>
    </w:tbl>
    <w:p w14:paraId="43603DCB" w14:textId="77777777" w:rsidR="001640E7" w:rsidRDefault="001640E7" w:rsidP="001640E7">
      <w:pPr>
        <w:pStyle w:val="Heading2"/>
        <w:sectPr w:rsidR="001640E7" w:rsidSect="00D56188">
          <w:pgSz w:w="16838" w:h="11906" w:orient="landscape"/>
          <w:pgMar w:top="1440" w:right="1440" w:bottom="1440" w:left="1440" w:header="708" w:footer="708" w:gutter="0"/>
          <w:cols w:space="708"/>
          <w:docGrid w:linePitch="360"/>
        </w:sectPr>
      </w:pPr>
    </w:p>
    <w:p w14:paraId="33E0701D" w14:textId="2C08F8A1" w:rsidR="001640E7" w:rsidRDefault="001640E7" w:rsidP="001640E7">
      <w:pPr>
        <w:pStyle w:val="Caption"/>
        <w:keepNext/>
      </w:pPr>
      <w:r>
        <w:t xml:space="preserve">Table </w:t>
      </w:r>
      <w:r w:rsidR="00F2578F">
        <w:t>A</w:t>
      </w:r>
      <w:r w:rsidR="00AD4DA3">
        <w:t>1</w:t>
      </w:r>
      <w:r w:rsidR="00F2578F">
        <w:t>7</w:t>
      </w:r>
      <w:r>
        <w:t xml:space="preserve"> Reasons and mechanisms for increasing volume of irrigation water used</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956"/>
        <w:gridCol w:w="1583"/>
        <w:gridCol w:w="1985"/>
        <w:gridCol w:w="2127"/>
        <w:gridCol w:w="1840"/>
        <w:gridCol w:w="1700"/>
        <w:gridCol w:w="1767"/>
      </w:tblGrid>
      <w:tr w:rsidR="00601387" w14:paraId="6CAC405C" w14:textId="77777777" w:rsidTr="00601387">
        <w:tc>
          <w:tcPr>
            <w:tcW w:w="1626" w:type="pct"/>
            <w:gridSpan w:val="2"/>
            <w:shd w:val="clear" w:color="auto" w:fill="D9D9D9" w:themeFill="background1" w:themeFillShade="D9"/>
          </w:tcPr>
          <w:p w14:paraId="4439EA64" w14:textId="7BC516A6" w:rsidR="00601387" w:rsidRPr="003A6E6E" w:rsidRDefault="00601387" w:rsidP="00A41FD9">
            <w:pPr>
              <w:spacing w:before="0" w:after="0"/>
              <w:rPr>
                <w:b/>
              </w:rPr>
            </w:pPr>
            <w:r w:rsidRPr="009D5B0E">
              <w:rPr>
                <w:b/>
              </w:rPr>
              <w:t xml:space="preserve">If the total volume of irrigation water used on your farm </w:t>
            </w:r>
            <w:r>
              <w:rPr>
                <w:b/>
              </w:rPr>
              <w:t>increased</w:t>
            </w:r>
            <w:r w:rsidRPr="009D5B0E">
              <w:rPr>
                <w:b/>
              </w:rPr>
              <w:t>, was the increase due to any of the following?</w:t>
            </w:r>
          </w:p>
        </w:tc>
        <w:tc>
          <w:tcPr>
            <w:tcW w:w="711" w:type="pct"/>
            <w:shd w:val="clear" w:color="auto" w:fill="D9D9D9" w:themeFill="background1" w:themeFillShade="D9"/>
          </w:tcPr>
          <w:p w14:paraId="7CE1E0B5" w14:textId="77777777" w:rsidR="00601387" w:rsidRDefault="00601387" w:rsidP="00A41FD9">
            <w:pPr>
              <w:spacing w:before="0" w:after="0"/>
              <w:jc w:val="center"/>
              <w:rPr>
                <w:b/>
              </w:rPr>
            </w:pPr>
            <w:r>
              <w:rPr>
                <w:b/>
              </w:rPr>
              <w:t>Greater use of temporary water</w:t>
            </w:r>
          </w:p>
        </w:tc>
        <w:tc>
          <w:tcPr>
            <w:tcW w:w="762" w:type="pct"/>
            <w:shd w:val="clear" w:color="auto" w:fill="D9D9D9" w:themeFill="background1" w:themeFillShade="D9"/>
          </w:tcPr>
          <w:p w14:paraId="00766C8E" w14:textId="77777777" w:rsidR="00601387" w:rsidRPr="003A6E6E" w:rsidRDefault="00601387" w:rsidP="00A41FD9">
            <w:pPr>
              <w:spacing w:before="0" w:after="0"/>
              <w:jc w:val="center"/>
              <w:rPr>
                <w:b/>
              </w:rPr>
            </w:pPr>
            <w:r>
              <w:rPr>
                <w:b/>
              </w:rPr>
              <w:t>Purchase of additional water entitlements</w:t>
            </w:r>
          </w:p>
        </w:tc>
        <w:tc>
          <w:tcPr>
            <w:tcW w:w="659" w:type="pct"/>
            <w:shd w:val="clear" w:color="auto" w:fill="D9D9D9" w:themeFill="background1" w:themeFillShade="D9"/>
          </w:tcPr>
          <w:p w14:paraId="5A2F2D2B" w14:textId="77777777" w:rsidR="00601387" w:rsidRPr="00EF2D62" w:rsidRDefault="00601387" w:rsidP="00A41FD9">
            <w:pPr>
              <w:spacing w:before="0" w:after="0"/>
              <w:rPr>
                <w:b/>
              </w:rPr>
            </w:pPr>
            <w:r w:rsidRPr="00EF2D62">
              <w:rPr>
                <w:b/>
              </w:rPr>
              <w:t>Irrigation of a larger area of land</w:t>
            </w:r>
          </w:p>
        </w:tc>
        <w:tc>
          <w:tcPr>
            <w:tcW w:w="609" w:type="pct"/>
            <w:shd w:val="clear" w:color="auto" w:fill="D9D9D9" w:themeFill="background1" w:themeFillShade="D9"/>
          </w:tcPr>
          <w:p w14:paraId="5EE4C38E" w14:textId="77777777" w:rsidR="00601387" w:rsidRPr="003A6E6E" w:rsidRDefault="00601387" w:rsidP="00A41FD9">
            <w:pPr>
              <w:spacing w:before="0" w:after="0"/>
              <w:rPr>
                <w:b/>
              </w:rPr>
            </w:pPr>
            <w:r>
              <w:rPr>
                <w:b/>
              </w:rPr>
              <w:t>More intensive irrigation of land you already irrigated</w:t>
            </w:r>
          </w:p>
        </w:tc>
        <w:tc>
          <w:tcPr>
            <w:tcW w:w="633" w:type="pct"/>
            <w:shd w:val="clear" w:color="auto" w:fill="D9D9D9" w:themeFill="background1" w:themeFillShade="D9"/>
          </w:tcPr>
          <w:p w14:paraId="092F0A56" w14:textId="77777777" w:rsidR="00601387" w:rsidRDefault="00601387" w:rsidP="00A41FD9">
            <w:pPr>
              <w:spacing w:before="0" w:after="0"/>
              <w:rPr>
                <w:b/>
              </w:rPr>
            </w:pPr>
            <w:r>
              <w:rPr>
                <w:b/>
              </w:rPr>
              <w:t>Change in type of crops/ pasture grown</w:t>
            </w:r>
          </w:p>
        </w:tc>
      </w:tr>
      <w:tr w:rsidR="00601387" w14:paraId="25D082A8" w14:textId="77777777" w:rsidTr="00FE342D">
        <w:tc>
          <w:tcPr>
            <w:tcW w:w="1059" w:type="pct"/>
            <w:vMerge w:val="restart"/>
          </w:tcPr>
          <w:p w14:paraId="038B988F" w14:textId="207298EF" w:rsidR="00601387" w:rsidRPr="00EF2D62" w:rsidRDefault="00601387" w:rsidP="00601387">
            <w:pPr>
              <w:spacing w:before="0" w:after="0"/>
            </w:pPr>
            <w:r>
              <w:rPr>
                <w:rFonts w:eastAsia="Times New Roman" w:cstheme="majorHAnsi"/>
                <w:b/>
                <w:bCs/>
                <w:lang w:val="en-AU" w:eastAsia="en-AU"/>
              </w:rPr>
              <w:t>Located within Basin compared to outside Basin</w:t>
            </w:r>
          </w:p>
        </w:tc>
        <w:tc>
          <w:tcPr>
            <w:tcW w:w="566" w:type="pct"/>
          </w:tcPr>
          <w:p w14:paraId="272DEF54" w14:textId="78310898" w:rsidR="00601387" w:rsidRPr="00FE342D" w:rsidRDefault="00601387" w:rsidP="00601387">
            <w:pPr>
              <w:spacing w:before="0" w:after="0"/>
              <w:rPr>
                <w:rFonts w:cstheme="majorHAnsi"/>
              </w:rPr>
            </w:pPr>
            <w:r w:rsidRPr="00FE342D">
              <w:rPr>
                <w:rFonts w:cstheme="majorHAnsi"/>
                <w:color w:val="000000"/>
              </w:rPr>
              <w:t>Test</w:t>
            </w:r>
          </w:p>
        </w:tc>
        <w:tc>
          <w:tcPr>
            <w:tcW w:w="711" w:type="pct"/>
            <w:shd w:val="clear" w:color="auto" w:fill="F2F2F2" w:themeFill="background1" w:themeFillShade="F2"/>
          </w:tcPr>
          <w:p w14:paraId="28431E31" w14:textId="43662208" w:rsidR="00601387" w:rsidRPr="00FE342D" w:rsidRDefault="00601387" w:rsidP="00601387">
            <w:pPr>
              <w:spacing w:before="0" w:after="0"/>
              <w:rPr>
                <w:rFonts w:cstheme="majorHAnsi"/>
              </w:rPr>
            </w:pPr>
            <w:r w:rsidRPr="00FE342D">
              <w:rPr>
                <w:rFonts w:cstheme="majorHAnsi"/>
              </w:rPr>
              <w:t>Pearson chi square</w:t>
            </w:r>
          </w:p>
        </w:tc>
        <w:tc>
          <w:tcPr>
            <w:tcW w:w="762" w:type="pct"/>
          </w:tcPr>
          <w:p w14:paraId="31EA0BE1" w14:textId="3D80A3C4" w:rsidR="00601387" w:rsidRPr="00FE342D" w:rsidRDefault="00601387" w:rsidP="00601387">
            <w:pPr>
              <w:spacing w:before="0" w:after="0"/>
              <w:rPr>
                <w:rFonts w:cstheme="majorHAnsi"/>
              </w:rPr>
            </w:pPr>
            <w:r w:rsidRPr="00FE342D">
              <w:rPr>
                <w:rFonts w:cstheme="majorHAnsi"/>
              </w:rPr>
              <w:t>Pearson chi square</w:t>
            </w:r>
          </w:p>
        </w:tc>
        <w:tc>
          <w:tcPr>
            <w:tcW w:w="659" w:type="pct"/>
            <w:shd w:val="clear" w:color="auto" w:fill="F2F2F2" w:themeFill="background1" w:themeFillShade="F2"/>
          </w:tcPr>
          <w:p w14:paraId="7AD6748D" w14:textId="0B176BED" w:rsidR="00601387" w:rsidRPr="00FE342D" w:rsidRDefault="00601387" w:rsidP="00601387">
            <w:pPr>
              <w:spacing w:before="0" w:after="0"/>
              <w:rPr>
                <w:rFonts w:cstheme="majorHAnsi"/>
              </w:rPr>
            </w:pPr>
            <w:r w:rsidRPr="00FE342D">
              <w:rPr>
                <w:rFonts w:cstheme="majorHAnsi"/>
              </w:rPr>
              <w:t>Pearson chi square</w:t>
            </w:r>
          </w:p>
        </w:tc>
        <w:tc>
          <w:tcPr>
            <w:tcW w:w="609" w:type="pct"/>
          </w:tcPr>
          <w:p w14:paraId="10423FCF" w14:textId="1C940EC9" w:rsidR="00601387" w:rsidRPr="00FE342D" w:rsidRDefault="00601387" w:rsidP="00601387">
            <w:pPr>
              <w:spacing w:before="0" w:after="0"/>
              <w:rPr>
                <w:rFonts w:cstheme="majorHAnsi"/>
              </w:rPr>
            </w:pPr>
            <w:r w:rsidRPr="00FE342D">
              <w:rPr>
                <w:rFonts w:cstheme="majorHAnsi"/>
              </w:rPr>
              <w:t>Pearson chi square</w:t>
            </w:r>
          </w:p>
        </w:tc>
        <w:tc>
          <w:tcPr>
            <w:tcW w:w="633" w:type="pct"/>
          </w:tcPr>
          <w:p w14:paraId="5896A1F8" w14:textId="7707E485" w:rsidR="00601387" w:rsidRPr="00FE342D" w:rsidRDefault="00601387" w:rsidP="00601387">
            <w:pPr>
              <w:spacing w:before="0" w:after="0"/>
              <w:rPr>
                <w:rFonts w:cstheme="majorHAnsi"/>
              </w:rPr>
            </w:pPr>
            <w:r w:rsidRPr="00FE342D">
              <w:rPr>
                <w:rFonts w:cstheme="majorHAnsi"/>
              </w:rPr>
              <w:t>Pearson chi square</w:t>
            </w:r>
          </w:p>
        </w:tc>
      </w:tr>
      <w:tr w:rsidR="006630EC" w14:paraId="48BFEB1D" w14:textId="77777777" w:rsidTr="00FE342D">
        <w:tc>
          <w:tcPr>
            <w:tcW w:w="1059" w:type="pct"/>
            <w:vMerge/>
          </w:tcPr>
          <w:p w14:paraId="46D9C0AB" w14:textId="77777777" w:rsidR="006630EC" w:rsidRPr="00EF2D62" w:rsidRDefault="006630EC" w:rsidP="006630EC">
            <w:pPr>
              <w:spacing w:before="0" w:after="0"/>
            </w:pPr>
          </w:p>
        </w:tc>
        <w:tc>
          <w:tcPr>
            <w:tcW w:w="566" w:type="pct"/>
          </w:tcPr>
          <w:p w14:paraId="4B313F85" w14:textId="0C239919" w:rsidR="006630EC" w:rsidRPr="00FE342D" w:rsidRDefault="006630EC" w:rsidP="006630EC">
            <w:pPr>
              <w:spacing w:before="0" w:after="0"/>
              <w:rPr>
                <w:rFonts w:cstheme="majorHAnsi"/>
              </w:rPr>
            </w:pPr>
            <w:r w:rsidRPr="00FE342D">
              <w:rPr>
                <w:rFonts w:eastAsia="Times New Roman" w:cstheme="majorHAnsi"/>
                <w:color w:val="000000"/>
                <w:lang w:val="en-AU" w:eastAsia="en-AU"/>
              </w:rPr>
              <w:t>Effect size</w:t>
            </w:r>
          </w:p>
        </w:tc>
        <w:tc>
          <w:tcPr>
            <w:tcW w:w="711" w:type="pct"/>
            <w:shd w:val="clear" w:color="auto" w:fill="F2F2F2" w:themeFill="background1" w:themeFillShade="F2"/>
          </w:tcPr>
          <w:p w14:paraId="3B5EBF03" w14:textId="58938E86" w:rsidR="006630EC" w:rsidRPr="00FE342D" w:rsidRDefault="00745B1A" w:rsidP="006630EC">
            <w:pPr>
              <w:spacing w:before="0" w:after="0"/>
              <w:rPr>
                <w:rFonts w:cstheme="majorHAnsi"/>
              </w:rPr>
            </w:pPr>
            <w:r w:rsidRPr="00FE342D">
              <w:rPr>
                <w:rFonts w:cstheme="majorHAnsi"/>
              </w:rPr>
              <w:t>15.34</w:t>
            </w:r>
          </w:p>
        </w:tc>
        <w:tc>
          <w:tcPr>
            <w:tcW w:w="762" w:type="pct"/>
          </w:tcPr>
          <w:p w14:paraId="3CD2ACEF" w14:textId="1B0A2120" w:rsidR="006630EC" w:rsidRPr="00FE342D" w:rsidRDefault="00745B1A" w:rsidP="006630EC">
            <w:pPr>
              <w:spacing w:before="0" w:after="0"/>
              <w:rPr>
                <w:rFonts w:cstheme="majorHAnsi"/>
              </w:rPr>
            </w:pPr>
            <w:r w:rsidRPr="00FE342D">
              <w:rPr>
                <w:rFonts w:cstheme="majorHAnsi"/>
              </w:rPr>
              <w:t>0.281</w:t>
            </w:r>
          </w:p>
        </w:tc>
        <w:tc>
          <w:tcPr>
            <w:tcW w:w="659" w:type="pct"/>
            <w:shd w:val="clear" w:color="auto" w:fill="F2F2F2" w:themeFill="background1" w:themeFillShade="F2"/>
          </w:tcPr>
          <w:p w14:paraId="7941144D" w14:textId="128BE2AA" w:rsidR="006630EC" w:rsidRPr="00FE342D" w:rsidRDefault="00745B1A" w:rsidP="006630EC">
            <w:pPr>
              <w:spacing w:before="0" w:after="0"/>
              <w:rPr>
                <w:rFonts w:cstheme="majorHAnsi"/>
              </w:rPr>
            </w:pPr>
            <w:r w:rsidRPr="00FE342D">
              <w:rPr>
                <w:rFonts w:cstheme="majorHAnsi"/>
              </w:rPr>
              <w:t>7.395</w:t>
            </w:r>
          </w:p>
        </w:tc>
        <w:tc>
          <w:tcPr>
            <w:tcW w:w="609" w:type="pct"/>
          </w:tcPr>
          <w:p w14:paraId="50B4D91D" w14:textId="44A45C4C" w:rsidR="006630EC" w:rsidRPr="00FE342D" w:rsidRDefault="00745B1A" w:rsidP="006630EC">
            <w:pPr>
              <w:spacing w:before="0" w:after="0"/>
              <w:rPr>
                <w:rFonts w:cstheme="majorHAnsi"/>
              </w:rPr>
            </w:pPr>
            <w:r w:rsidRPr="00FE342D">
              <w:rPr>
                <w:rFonts w:cstheme="majorHAnsi"/>
              </w:rPr>
              <w:t>0.003</w:t>
            </w:r>
          </w:p>
        </w:tc>
        <w:tc>
          <w:tcPr>
            <w:tcW w:w="633" w:type="pct"/>
          </w:tcPr>
          <w:p w14:paraId="44FA1336" w14:textId="716813C6" w:rsidR="006630EC" w:rsidRPr="00FE342D" w:rsidRDefault="00745B1A" w:rsidP="006630EC">
            <w:pPr>
              <w:spacing w:before="0" w:after="0"/>
              <w:rPr>
                <w:rFonts w:cstheme="majorHAnsi"/>
              </w:rPr>
            </w:pPr>
            <w:r w:rsidRPr="00FE342D">
              <w:rPr>
                <w:rFonts w:cstheme="majorHAnsi"/>
              </w:rPr>
              <w:t>2.274</w:t>
            </w:r>
          </w:p>
        </w:tc>
      </w:tr>
      <w:tr w:rsidR="006630EC" w14:paraId="7F383BDA" w14:textId="77777777" w:rsidTr="00FE342D">
        <w:tc>
          <w:tcPr>
            <w:tcW w:w="1059" w:type="pct"/>
            <w:vMerge/>
          </w:tcPr>
          <w:p w14:paraId="4FC87BD6" w14:textId="77777777" w:rsidR="006630EC" w:rsidRPr="0096582F" w:rsidRDefault="006630EC" w:rsidP="006630EC">
            <w:pPr>
              <w:spacing w:before="0" w:after="0"/>
            </w:pPr>
          </w:p>
        </w:tc>
        <w:tc>
          <w:tcPr>
            <w:tcW w:w="566" w:type="pct"/>
          </w:tcPr>
          <w:p w14:paraId="05AB91FA" w14:textId="4CB4FA85" w:rsidR="006630EC" w:rsidRPr="00FE342D" w:rsidRDefault="006630EC" w:rsidP="006630EC">
            <w:pPr>
              <w:spacing w:before="0" w:after="0"/>
              <w:rPr>
                <w:rFonts w:cstheme="majorHAnsi"/>
              </w:rPr>
            </w:pPr>
            <w:r w:rsidRPr="00FE342D">
              <w:rPr>
                <w:rFonts w:eastAsia="Times New Roman" w:cstheme="majorHAnsi"/>
                <w:color w:val="000000"/>
                <w:lang w:val="en-AU" w:eastAsia="en-AU"/>
              </w:rPr>
              <w:t>p-value</w:t>
            </w:r>
          </w:p>
        </w:tc>
        <w:tc>
          <w:tcPr>
            <w:tcW w:w="711" w:type="pct"/>
            <w:shd w:val="clear" w:color="auto" w:fill="F2F2F2" w:themeFill="background1" w:themeFillShade="F2"/>
          </w:tcPr>
          <w:p w14:paraId="220BE084" w14:textId="7B6DAEF9" w:rsidR="006630EC" w:rsidRPr="00FE342D" w:rsidRDefault="00745B1A" w:rsidP="006630EC">
            <w:pPr>
              <w:spacing w:before="0" w:after="0"/>
              <w:rPr>
                <w:rFonts w:cstheme="majorHAnsi"/>
              </w:rPr>
            </w:pPr>
            <w:r w:rsidRPr="00FE342D">
              <w:rPr>
                <w:rFonts w:cstheme="majorHAnsi"/>
              </w:rPr>
              <w:t>&lt;0.000</w:t>
            </w:r>
          </w:p>
        </w:tc>
        <w:tc>
          <w:tcPr>
            <w:tcW w:w="762" w:type="pct"/>
          </w:tcPr>
          <w:p w14:paraId="3CB0E060" w14:textId="52CA5A30" w:rsidR="006630EC" w:rsidRPr="00FE342D" w:rsidRDefault="00745B1A" w:rsidP="006630EC">
            <w:pPr>
              <w:spacing w:before="0" w:after="0"/>
              <w:rPr>
                <w:rFonts w:cstheme="majorHAnsi"/>
              </w:rPr>
            </w:pPr>
            <w:r w:rsidRPr="00FE342D">
              <w:rPr>
                <w:rFonts w:cstheme="majorHAnsi"/>
              </w:rPr>
              <w:t>0.596</w:t>
            </w:r>
          </w:p>
        </w:tc>
        <w:tc>
          <w:tcPr>
            <w:tcW w:w="659" w:type="pct"/>
            <w:shd w:val="clear" w:color="auto" w:fill="F2F2F2" w:themeFill="background1" w:themeFillShade="F2"/>
          </w:tcPr>
          <w:p w14:paraId="689C9418" w14:textId="4D0F44F3" w:rsidR="006630EC" w:rsidRPr="00FE342D" w:rsidRDefault="00745B1A" w:rsidP="006630EC">
            <w:pPr>
              <w:spacing w:before="0" w:after="0"/>
              <w:rPr>
                <w:rFonts w:cstheme="majorHAnsi"/>
              </w:rPr>
            </w:pPr>
            <w:r w:rsidRPr="00FE342D">
              <w:rPr>
                <w:rFonts w:cstheme="majorHAnsi"/>
              </w:rPr>
              <w:t>0.007</w:t>
            </w:r>
          </w:p>
        </w:tc>
        <w:tc>
          <w:tcPr>
            <w:tcW w:w="609" w:type="pct"/>
          </w:tcPr>
          <w:p w14:paraId="59EA5906" w14:textId="10284263" w:rsidR="006630EC" w:rsidRPr="00FE342D" w:rsidRDefault="00745B1A" w:rsidP="006630EC">
            <w:pPr>
              <w:spacing w:before="0" w:after="0"/>
              <w:rPr>
                <w:rFonts w:cstheme="majorHAnsi"/>
              </w:rPr>
            </w:pPr>
            <w:r w:rsidRPr="00FE342D">
              <w:rPr>
                <w:rFonts w:cstheme="majorHAnsi"/>
              </w:rPr>
              <w:t>0.958</w:t>
            </w:r>
          </w:p>
        </w:tc>
        <w:tc>
          <w:tcPr>
            <w:tcW w:w="633" w:type="pct"/>
          </w:tcPr>
          <w:p w14:paraId="0E662222" w14:textId="39324B1D" w:rsidR="006630EC" w:rsidRPr="00FE342D" w:rsidRDefault="00745B1A" w:rsidP="006630EC">
            <w:pPr>
              <w:spacing w:before="0" w:after="0"/>
              <w:rPr>
                <w:rFonts w:cstheme="majorHAnsi"/>
              </w:rPr>
            </w:pPr>
            <w:r w:rsidRPr="00FE342D">
              <w:rPr>
                <w:rFonts w:cstheme="majorHAnsi"/>
              </w:rPr>
              <w:t>0.132</w:t>
            </w:r>
          </w:p>
        </w:tc>
      </w:tr>
      <w:tr w:rsidR="00601387" w14:paraId="2F384B31" w14:textId="77777777" w:rsidTr="00FE342D">
        <w:tc>
          <w:tcPr>
            <w:tcW w:w="1059" w:type="pct"/>
            <w:vMerge w:val="restart"/>
          </w:tcPr>
          <w:p w14:paraId="1023E819" w14:textId="6761C224" w:rsidR="00601387" w:rsidRPr="004E056E" w:rsidRDefault="00601387" w:rsidP="00601387">
            <w:pPr>
              <w:spacing w:before="0" w:after="0"/>
            </w:pPr>
            <w:r>
              <w:rPr>
                <w:rFonts w:eastAsia="Times New Roman" w:cstheme="majorHAnsi"/>
                <w:b/>
                <w:bCs/>
                <w:lang w:val="en-AU" w:eastAsia="en-AU"/>
              </w:rPr>
              <w:t>Northern Basin compared to Southern Basin</w:t>
            </w:r>
          </w:p>
        </w:tc>
        <w:tc>
          <w:tcPr>
            <w:tcW w:w="566" w:type="pct"/>
          </w:tcPr>
          <w:p w14:paraId="2B5D21AB" w14:textId="55FBA11F" w:rsidR="00601387" w:rsidRPr="00FE342D" w:rsidRDefault="00601387" w:rsidP="00601387">
            <w:pPr>
              <w:spacing w:before="0" w:after="0"/>
              <w:rPr>
                <w:rFonts w:cstheme="majorHAnsi"/>
              </w:rPr>
            </w:pPr>
            <w:r w:rsidRPr="00FE342D">
              <w:rPr>
                <w:rFonts w:cstheme="majorHAnsi"/>
                <w:color w:val="000000"/>
              </w:rPr>
              <w:t>Test</w:t>
            </w:r>
          </w:p>
        </w:tc>
        <w:tc>
          <w:tcPr>
            <w:tcW w:w="711" w:type="pct"/>
            <w:shd w:val="clear" w:color="auto" w:fill="F2F2F2" w:themeFill="background1" w:themeFillShade="F2"/>
          </w:tcPr>
          <w:p w14:paraId="2EE1602F" w14:textId="507F41F5" w:rsidR="00601387" w:rsidRPr="00FE342D" w:rsidRDefault="00601387" w:rsidP="00601387">
            <w:pPr>
              <w:spacing w:before="0" w:after="0"/>
              <w:rPr>
                <w:rFonts w:cstheme="majorHAnsi"/>
                <w:i/>
              </w:rPr>
            </w:pPr>
            <w:r w:rsidRPr="00FE342D">
              <w:rPr>
                <w:rFonts w:cstheme="majorHAnsi"/>
              </w:rPr>
              <w:t>Pearson chi square</w:t>
            </w:r>
          </w:p>
        </w:tc>
        <w:tc>
          <w:tcPr>
            <w:tcW w:w="762" w:type="pct"/>
          </w:tcPr>
          <w:p w14:paraId="1733B45B" w14:textId="3D1231BD" w:rsidR="00601387" w:rsidRPr="00FE342D" w:rsidRDefault="00601387" w:rsidP="00601387">
            <w:pPr>
              <w:spacing w:before="0" w:after="0"/>
              <w:rPr>
                <w:rFonts w:cstheme="majorHAnsi"/>
                <w:i/>
              </w:rPr>
            </w:pPr>
            <w:r w:rsidRPr="00FE342D">
              <w:rPr>
                <w:rFonts w:cstheme="majorHAnsi"/>
              </w:rPr>
              <w:t>Pearson chi square</w:t>
            </w:r>
          </w:p>
        </w:tc>
        <w:tc>
          <w:tcPr>
            <w:tcW w:w="659" w:type="pct"/>
            <w:shd w:val="clear" w:color="auto" w:fill="F2F2F2" w:themeFill="background1" w:themeFillShade="F2"/>
          </w:tcPr>
          <w:p w14:paraId="359AD343" w14:textId="7E0B026A" w:rsidR="00601387" w:rsidRPr="00FE342D" w:rsidRDefault="00601387" w:rsidP="00601387">
            <w:pPr>
              <w:spacing w:before="0" w:after="0"/>
              <w:rPr>
                <w:rFonts w:cstheme="majorHAnsi"/>
                <w:i/>
              </w:rPr>
            </w:pPr>
            <w:r w:rsidRPr="00FE342D">
              <w:rPr>
                <w:rFonts w:cstheme="majorHAnsi"/>
              </w:rPr>
              <w:t>Pearson chi square</w:t>
            </w:r>
          </w:p>
        </w:tc>
        <w:tc>
          <w:tcPr>
            <w:tcW w:w="609" w:type="pct"/>
          </w:tcPr>
          <w:p w14:paraId="0FA780C4" w14:textId="076885C9" w:rsidR="00601387" w:rsidRPr="00FE342D" w:rsidRDefault="00601387" w:rsidP="00601387">
            <w:pPr>
              <w:spacing w:before="0" w:after="0"/>
              <w:rPr>
                <w:rFonts w:cstheme="majorHAnsi"/>
                <w:i/>
              </w:rPr>
            </w:pPr>
            <w:r w:rsidRPr="00FE342D">
              <w:rPr>
                <w:rFonts w:cstheme="majorHAnsi"/>
              </w:rPr>
              <w:t>Pearson chi square</w:t>
            </w:r>
          </w:p>
        </w:tc>
        <w:tc>
          <w:tcPr>
            <w:tcW w:w="633" w:type="pct"/>
          </w:tcPr>
          <w:p w14:paraId="2803A75C" w14:textId="4FE12B70" w:rsidR="00601387" w:rsidRPr="00FE342D" w:rsidRDefault="00601387" w:rsidP="00601387">
            <w:pPr>
              <w:spacing w:before="0" w:after="0"/>
              <w:rPr>
                <w:rFonts w:cstheme="majorHAnsi"/>
                <w:i/>
              </w:rPr>
            </w:pPr>
            <w:r w:rsidRPr="00FE342D">
              <w:rPr>
                <w:rFonts w:cstheme="majorHAnsi"/>
              </w:rPr>
              <w:t>Pearson chi square</w:t>
            </w:r>
          </w:p>
        </w:tc>
      </w:tr>
      <w:tr w:rsidR="00601387" w14:paraId="70B573EC" w14:textId="77777777" w:rsidTr="00FE342D">
        <w:tc>
          <w:tcPr>
            <w:tcW w:w="1059" w:type="pct"/>
            <w:vMerge/>
          </w:tcPr>
          <w:p w14:paraId="2A832EF7" w14:textId="77777777" w:rsidR="00601387" w:rsidRPr="000961A6" w:rsidRDefault="00601387" w:rsidP="00601387">
            <w:pPr>
              <w:spacing w:before="0" w:after="0"/>
              <w:rPr>
                <w:i/>
              </w:rPr>
            </w:pPr>
          </w:p>
        </w:tc>
        <w:tc>
          <w:tcPr>
            <w:tcW w:w="566" w:type="pct"/>
          </w:tcPr>
          <w:p w14:paraId="1DA95751" w14:textId="3161162D" w:rsidR="00601387" w:rsidRPr="00FE342D" w:rsidRDefault="00601387" w:rsidP="00601387">
            <w:pPr>
              <w:spacing w:before="0" w:after="0"/>
              <w:rPr>
                <w:rFonts w:cstheme="majorHAnsi"/>
                <w:i/>
              </w:rPr>
            </w:pPr>
            <w:r w:rsidRPr="00FE342D">
              <w:rPr>
                <w:rFonts w:eastAsia="Times New Roman" w:cstheme="majorHAnsi"/>
                <w:color w:val="000000"/>
                <w:lang w:val="en-AU" w:eastAsia="en-AU"/>
              </w:rPr>
              <w:t>Effect size</w:t>
            </w:r>
          </w:p>
        </w:tc>
        <w:tc>
          <w:tcPr>
            <w:tcW w:w="711" w:type="pct"/>
            <w:shd w:val="clear" w:color="auto" w:fill="F2F2F2" w:themeFill="background1" w:themeFillShade="F2"/>
          </w:tcPr>
          <w:p w14:paraId="048780F7" w14:textId="0639B37F" w:rsidR="00601387" w:rsidRPr="00FE342D" w:rsidRDefault="00745B1A" w:rsidP="00601387">
            <w:pPr>
              <w:spacing w:before="0" w:after="0"/>
              <w:rPr>
                <w:rFonts w:cstheme="majorHAnsi"/>
                <w:iCs/>
              </w:rPr>
            </w:pPr>
            <w:r w:rsidRPr="00FE342D">
              <w:rPr>
                <w:rFonts w:cstheme="majorHAnsi"/>
                <w:iCs/>
              </w:rPr>
              <w:t>18.88</w:t>
            </w:r>
          </w:p>
        </w:tc>
        <w:tc>
          <w:tcPr>
            <w:tcW w:w="762" w:type="pct"/>
          </w:tcPr>
          <w:p w14:paraId="5D6B4298" w14:textId="3EFDA590" w:rsidR="00601387" w:rsidRPr="00FE342D" w:rsidRDefault="00745B1A" w:rsidP="00601387">
            <w:pPr>
              <w:spacing w:before="0" w:after="0"/>
              <w:rPr>
                <w:rFonts w:cstheme="majorHAnsi"/>
                <w:iCs/>
              </w:rPr>
            </w:pPr>
            <w:r w:rsidRPr="00FE342D">
              <w:rPr>
                <w:rFonts w:cstheme="majorHAnsi"/>
                <w:iCs/>
              </w:rPr>
              <w:t>0.376</w:t>
            </w:r>
          </w:p>
        </w:tc>
        <w:tc>
          <w:tcPr>
            <w:tcW w:w="659" w:type="pct"/>
            <w:shd w:val="clear" w:color="auto" w:fill="F2F2F2" w:themeFill="background1" w:themeFillShade="F2"/>
          </w:tcPr>
          <w:p w14:paraId="76E6AA44" w14:textId="5E10D208" w:rsidR="00601387" w:rsidRPr="00FE342D" w:rsidRDefault="00745B1A" w:rsidP="00601387">
            <w:pPr>
              <w:spacing w:before="0" w:after="0"/>
              <w:rPr>
                <w:rFonts w:cstheme="majorHAnsi"/>
                <w:iCs/>
              </w:rPr>
            </w:pPr>
            <w:r w:rsidRPr="00FE342D">
              <w:rPr>
                <w:rFonts w:cstheme="majorHAnsi"/>
                <w:iCs/>
              </w:rPr>
              <w:t>7.43</w:t>
            </w:r>
          </w:p>
        </w:tc>
        <w:tc>
          <w:tcPr>
            <w:tcW w:w="609" w:type="pct"/>
          </w:tcPr>
          <w:p w14:paraId="0A1EE5DF" w14:textId="223831F6" w:rsidR="00601387" w:rsidRPr="00FE342D" w:rsidRDefault="00745B1A" w:rsidP="00601387">
            <w:pPr>
              <w:spacing w:before="0" w:after="0"/>
              <w:rPr>
                <w:rFonts w:cstheme="majorHAnsi"/>
                <w:iCs/>
              </w:rPr>
            </w:pPr>
            <w:r w:rsidRPr="00FE342D">
              <w:rPr>
                <w:rFonts w:cstheme="majorHAnsi"/>
                <w:iCs/>
              </w:rPr>
              <w:t>1.70</w:t>
            </w:r>
          </w:p>
        </w:tc>
        <w:tc>
          <w:tcPr>
            <w:tcW w:w="633" w:type="pct"/>
          </w:tcPr>
          <w:p w14:paraId="5E655687" w14:textId="01F70DD1" w:rsidR="00601387" w:rsidRPr="00FE342D" w:rsidRDefault="00745B1A" w:rsidP="00601387">
            <w:pPr>
              <w:spacing w:before="0" w:after="0"/>
              <w:rPr>
                <w:rFonts w:cstheme="majorHAnsi"/>
                <w:iCs/>
              </w:rPr>
            </w:pPr>
            <w:r w:rsidRPr="00FE342D">
              <w:rPr>
                <w:rFonts w:cstheme="majorHAnsi"/>
                <w:iCs/>
              </w:rPr>
              <w:t>2.66</w:t>
            </w:r>
          </w:p>
        </w:tc>
      </w:tr>
      <w:tr w:rsidR="00601387" w14:paraId="4D6E952E" w14:textId="77777777" w:rsidTr="00FE342D">
        <w:tc>
          <w:tcPr>
            <w:tcW w:w="1059" w:type="pct"/>
            <w:vMerge/>
          </w:tcPr>
          <w:p w14:paraId="6A688EBB" w14:textId="77777777" w:rsidR="00601387" w:rsidRPr="000961A6" w:rsidRDefault="00601387" w:rsidP="00601387">
            <w:pPr>
              <w:spacing w:before="0" w:after="0"/>
              <w:rPr>
                <w:i/>
              </w:rPr>
            </w:pPr>
          </w:p>
        </w:tc>
        <w:tc>
          <w:tcPr>
            <w:tcW w:w="566" w:type="pct"/>
          </w:tcPr>
          <w:p w14:paraId="7C2D20BD" w14:textId="749C961C" w:rsidR="00601387" w:rsidRPr="00FE342D" w:rsidRDefault="00601387" w:rsidP="00601387">
            <w:pPr>
              <w:spacing w:before="0" w:after="0"/>
              <w:rPr>
                <w:rFonts w:cstheme="majorHAnsi"/>
                <w:i/>
              </w:rPr>
            </w:pPr>
            <w:r w:rsidRPr="00FE342D">
              <w:rPr>
                <w:rFonts w:eastAsia="Times New Roman" w:cstheme="majorHAnsi"/>
                <w:color w:val="000000"/>
                <w:lang w:val="en-AU" w:eastAsia="en-AU"/>
              </w:rPr>
              <w:t>p-value</w:t>
            </w:r>
          </w:p>
        </w:tc>
        <w:tc>
          <w:tcPr>
            <w:tcW w:w="711" w:type="pct"/>
            <w:shd w:val="clear" w:color="auto" w:fill="F2F2F2" w:themeFill="background1" w:themeFillShade="F2"/>
          </w:tcPr>
          <w:p w14:paraId="6A4DE42D" w14:textId="563CA659" w:rsidR="00601387" w:rsidRPr="00FE342D" w:rsidRDefault="00745B1A" w:rsidP="00601387">
            <w:pPr>
              <w:spacing w:before="0" w:after="0"/>
              <w:rPr>
                <w:rFonts w:cstheme="majorHAnsi"/>
                <w:iCs/>
              </w:rPr>
            </w:pPr>
            <w:r w:rsidRPr="00FE342D">
              <w:rPr>
                <w:rFonts w:cstheme="majorHAnsi"/>
                <w:iCs/>
              </w:rPr>
              <w:t>&lt;0.000</w:t>
            </w:r>
          </w:p>
        </w:tc>
        <w:tc>
          <w:tcPr>
            <w:tcW w:w="762" w:type="pct"/>
          </w:tcPr>
          <w:p w14:paraId="49377361" w14:textId="10421B64" w:rsidR="00601387" w:rsidRPr="00FE342D" w:rsidRDefault="00745B1A" w:rsidP="00601387">
            <w:pPr>
              <w:spacing w:before="0" w:after="0"/>
              <w:rPr>
                <w:rFonts w:cstheme="majorHAnsi"/>
                <w:iCs/>
              </w:rPr>
            </w:pPr>
            <w:r w:rsidRPr="00FE342D">
              <w:rPr>
                <w:rFonts w:cstheme="majorHAnsi"/>
                <w:iCs/>
              </w:rPr>
              <w:t>0.829</w:t>
            </w:r>
          </w:p>
        </w:tc>
        <w:tc>
          <w:tcPr>
            <w:tcW w:w="659" w:type="pct"/>
            <w:shd w:val="clear" w:color="auto" w:fill="F2F2F2" w:themeFill="background1" w:themeFillShade="F2"/>
          </w:tcPr>
          <w:p w14:paraId="6F5232B1" w14:textId="10D39F7A" w:rsidR="00601387" w:rsidRPr="00FE342D" w:rsidRDefault="00745B1A" w:rsidP="00601387">
            <w:pPr>
              <w:spacing w:before="0" w:after="0"/>
              <w:rPr>
                <w:rFonts w:cstheme="majorHAnsi"/>
                <w:iCs/>
              </w:rPr>
            </w:pPr>
            <w:r w:rsidRPr="00FE342D">
              <w:rPr>
                <w:rFonts w:cstheme="majorHAnsi"/>
                <w:iCs/>
              </w:rPr>
              <w:t>0.024</w:t>
            </w:r>
          </w:p>
        </w:tc>
        <w:tc>
          <w:tcPr>
            <w:tcW w:w="609" w:type="pct"/>
          </w:tcPr>
          <w:p w14:paraId="3F6FA411" w14:textId="62621AF4" w:rsidR="00601387" w:rsidRPr="00FE342D" w:rsidRDefault="00745B1A" w:rsidP="00601387">
            <w:pPr>
              <w:spacing w:before="0" w:after="0"/>
              <w:rPr>
                <w:rFonts w:cstheme="majorHAnsi"/>
                <w:iCs/>
              </w:rPr>
            </w:pPr>
            <w:r w:rsidRPr="00FE342D">
              <w:rPr>
                <w:rFonts w:cstheme="majorHAnsi"/>
                <w:iCs/>
              </w:rPr>
              <w:t>0.427</w:t>
            </w:r>
          </w:p>
        </w:tc>
        <w:tc>
          <w:tcPr>
            <w:tcW w:w="633" w:type="pct"/>
          </w:tcPr>
          <w:p w14:paraId="38F5EC14" w14:textId="6AAA80E1" w:rsidR="00601387" w:rsidRPr="00FE342D" w:rsidRDefault="00745B1A" w:rsidP="00601387">
            <w:pPr>
              <w:spacing w:before="0" w:after="0"/>
              <w:rPr>
                <w:rFonts w:cstheme="majorHAnsi"/>
                <w:iCs/>
              </w:rPr>
            </w:pPr>
            <w:r w:rsidRPr="00FE342D">
              <w:rPr>
                <w:rFonts w:cstheme="majorHAnsi"/>
                <w:iCs/>
              </w:rPr>
              <w:t>0.265</w:t>
            </w:r>
          </w:p>
        </w:tc>
      </w:tr>
      <w:tr w:rsidR="00601387" w14:paraId="31AF1CF2" w14:textId="77777777" w:rsidTr="00FE342D">
        <w:tc>
          <w:tcPr>
            <w:tcW w:w="1059" w:type="pct"/>
            <w:vMerge w:val="restart"/>
          </w:tcPr>
          <w:p w14:paraId="46BB517F" w14:textId="306B925B" w:rsidR="00601387" w:rsidRPr="004B5887" w:rsidRDefault="00601387" w:rsidP="00601387">
            <w:pPr>
              <w:spacing w:before="0" w:after="0"/>
              <w:rPr>
                <w:b/>
                <w:bCs/>
                <w:i/>
              </w:rPr>
            </w:pPr>
            <w:r w:rsidRPr="004B5887">
              <w:rPr>
                <w:rFonts w:cstheme="majorHAnsi"/>
                <w:b/>
                <w:bCs/>
                <w:szCs w:val="22"/>
              </w:rPr>
              <w:t>Comparison of those who self-funded modernization versus received a grant</w:t>
            </w:r>
          </w:p>
        </w:tc>
        <w:tc>
          <w:tcPr>
            <w:tcW w:w="566" w:type="pct"/>
          </w:tcPr>
          <w:p w14:paraId="1B324649" w14:textId="3637A13D" w:rsidR="00601387" w:rsidRPr="00FE342D" w:rsidRDefault="00601387" w:rsidP="00601387">
            <w:pPr>
              <w:spacing w:before="0" w:after="0"/>
              <w:rPr>
                <w:rFonts w:cstheme="majorHAnsi"/>
                <w:i/>
              </w:rPr>
            </w:pPr>
            <w:r w:rsidRPr="00FE342D">
              <w:rPr>
                <w:rFonts w:cstheme="majorHAnsi"/>
                <w:color w:val="000000"/>
              </w:rPr>
              <w:t>Test</w:t>
            </w:r>
          </w:p>
        </w:tc>
        <w:tc>
          <w:tcPr>
            <w:tcW w:w="711" w:type="pct"/>
            <w:shd w:val="clear" w:color="auto" w:fill="F2F2F2" w:themeFill="background1" w:themeFillShade="F2"/>
          </w:tcPr>
          <w:p w14:paraId="72BF2D7E" w14:textId="37CAD17F" w:rsidR="00601387" w:rsidRPr="00FE342D" w:rsidRDefault="00601387" w:rsidP="00601387">
            <w:pPr>
              <w:spacing w:before="0" w:after="0"/>
              <w:rPr>
                <w:rFonts w:cstheme="majorHAnsi"/>
                <w:i/>
              </w:rPr>
            </w:pPr>
            <w:r w:rsidRPr="00FE342D">
              <w:rPr>
                <w:rFonts w:cstheme="majorHAnsi"/>
              </w:rPr>
              <w:t>Pearson chi square</w:t>
            </w:r>
          </w:p>
        </w:tc>
        <w:tc>
          <w:tcPr>
            <w:tcW w:w="762" w:type="pct"/>
          </w:tcPr>
          <w:p w14:paraId="2B4125D9" w14:textId="7AD3CA8E" w:rsidR="00601387" w:rsidRPr="00FE342D" w:rsidRDefault="00601387" w:rsidP="00601387">
            <w:pPr>
              <w:spacing w:before="0" w:after="0"/>
              <w:rPr>
                <w:rFonts w:cstheme="majorHAnsi"/>
                <w:i/>
              </w:rPr>
            </w:pPr>
            <w:r w:rsidRPr="00FE342D">
              <w:rPr>
                <w:rFonts w:cstheme="majorHAnsi"/>
              </w:rPr>
              <w:t>Pearson chi square</w:t>
            </w:r>
          </w:p>
        </w:tc>
        <w:tc>
          <w:tcPr>
            <w:tcW w:w="659" w:type="pct"/>
          </w:tcPr>
          <w:p w14:paraId="7D55BF09" w14:textId="2A0E9197" w:rsidR="00601387" w:rsidRPr="00FE342D" w:rsidRDefault="00601387" w:rsidP="00601387">
            <w:pPr>
              <w:spacing w:before="0" w:after="0"/>
              <w:rPr>
                <w:rFonts w:cstheme="majorHAnsi"/>
                <w:i/>
              </w:rPr>
            </w:pPr>
            <w:r w:rsidRPr="00FE342D">
              <w:rPr>
                <w:rFonts w:cstheme="majorHAnsi"/>
              </w:rPr>
              <w:t>Pearson chi square</w:t>
            </w:r>
          </w:p>
        </w:tc>
        <w:tc>
          <w:tcPr>
            <w:tcW w:w="609" w:type="pct"/>
          </w:tcPr>
          <w:p w14:paraId="5D8EA7DD" w14:textId="0BF405D5" w:rsidR="00601387" w:rsidRPr="00FE342D" w:rsidRDefault="00601387" w:rsidP="00601387">
            <w:pPr>
              <w:spacing w:before="0" w:after="0"/>
              <w:rPr>
                <w:rFonts w:cstheme="majorHAnsi"/>
                <w:i/>
              </w:rPr>
            </w:pPr>
            <w:r w:rsidRPr="00FE342D">
              <w:rPr>
                <w:rFonts w:cstheme="majorHAnsi"/>
              </w:rPr>
              <w:t>Pearson chi square</w:t>
            </w:r>
          </w:p>
        </w:tc>
        <w:tc>
          <w:tcPr>
            <w:tcW w:w="633" w:type="pct"/>
          </w:tcPr>
          <w:p w14:paraId="44CAC332" w14:textId="2B9063CB" w:rsidR="00601387" w:rsidRPr="00FE342D" w:rsidRDefault="00601387" w:rsidP="00601387">
            <w:pPr>
              <w:spacing w:before="0" w:after="0"/>
              <w:rPr>
                <w:rFonts w:cstheme="majorHAnsi"/>
                <w:i/>
              </w:rPr>
            </w:pPr>
            <w:r w:rsidRPr="00FE342D">
              <w:rPr>
                <w:rFonts w:cstheme="majorHAnsi"/>
              </w:rPr>
              <w:t>Pearson chi square</w:t>
            </w:r>
          </w:p>
        </w:tc>
      </w:tr>
      <w:tr w:rsidR="00601387" w14:paraId="45DB5946" w14:textId="77777777" w:rsidTr="00FE342D">
        <w:tc>
          <w:tcPr>
            <w:tcW w:w="1059" w:type="pct"/>
            <w:vMerge/>
          </w:tcPr>
          <w:p w14:paraId="0EE2D351" w14:textId="77777777" w:rsidR="00601387" w:rsidRPr="000961A6" w:rsidRDefault="00601387" w:rsidP="00601387">
            <w:pPr>
              <w:spacing w:before="0" w:after="0"/>
              <w:rPr>
                <w:i/>
              </w:rPr>
            </w:pPr>
          </w:p>
        </w:tc>
        <w:tc>
          <w:tcPr>
            <w:tcW w:w="566" w:type="pct"/>
          </w:tcPr>
          <w:p w14:paraId="2ED18851" w14:textId="0F317EC0" w:rsidR="00601387" w:rsidRPr="00FE342D" w:rsidRDefault="00601387" w:rsidP="00601387">
            <w:pPr>
              <w:spacing w:before="0" w:after="0"/>
              <w:rPr>
                <w:rFonts w:cstheme="majorHAnsi"/>
                <w:i/>
              </w:rPr>
            </w:pPr>
            <w:r w:rsidRPr="00FE342D">
              <w:rPr>
                <w:rFonts w:eastAsia="Times New Roman" w:cstheme="majorHAnsi"/>
                <w:color w:val="000000"/>
                <w:lang w:val="en-AU" w:eastAsia="en-AU"/>
              </w:rPr>
              <w:t>Effect size</w:t>
            </w:r>
          </w:p>
        </w:tc>
        <w:tc>
          <w:tcPr>
            <w:tcW w:w="711" w:type="pct"/>
            <w:shd w:val="clear" w:color="auto" w:fill="F2F2F2" w:themeFill="background1" w:themeFillShade="F2"/>
          </w:tcPr>
          <w:p w14:paraId="3767669D" w14:textId="2388508C" w:rsidR="00601387" w:rsidRPr="00FE342D" w:rsidRDefault="007E79A0" w:rsidP="00601387">
            <w:pPr>
              <w:spacing w:before="0" w:after="0"/>
              <w:rPr>
                <w:rFonts w:cstheme="majorHAnsi"/>
                <w:iCs/>
              </w:rPr>
            </w:pPr>
            <w:r w:rsidRPr="00FE342D">
              <w:rPr>
                <w:rFonts w:cstheme="majorHAnsi"/>
                <w:iCs/>
              </w:rPr>
              <w:t>32.20</w:t>
            </w:r>
          </w:p>
        </w:tc>
        <w:tc>
          <w:tcPr>
            <w:tcW w:w="762" w:type="pct"/>
          </w:tcPr>
          <w:p w14:paraId="14D8710D" w14:textId="53F76653" w:rsidR="00601387" w:rsidRPr="00FE342D" w:rsidRDefault="007E79A0" w:rsidP="00601387">
            <w:pPr>
              <w:spacing w:before="0" w:after="0"/>
              <w:rPr>
                <w:rFonts w:cstheme="majorHAnsi"/>
                <w:iCs/>
              </w:rPr>
            </w:pPr>
            <w:r w:rsidRPr="00FE342D">
              <w:rPr>
                <w:rFonts w:cstheme="majorHAnsi"/>
                <w:iCs/>
              </w:rPr>
              <w:t>5.81</w:t>
            </w:r>
          </w:p>
        </w:tc>
        <w:tc>
          <w:tcPr>
            <w:tcW w:w="659" w:type="pct"/>
          </w:tcPr>
          <w:p w14:paraId="4E75B54C" w14:textId="049D3045" w:rsidR="00601387" w:rsidRPr="00FE342D" w:rsidRDefault="007E79A0" w:rsidP="00601387">
            <w:pPr>
              <w:spacing w:before="0" w:after="0"/>
              <w:rPr>
                <w:rFonts w:cstheme="majorHAnsi"/>
                <w:iCs/>
              </w:rPr>
            </w:pPr>
            <w:r w:rsidRPr="00FE342D">
              <w:rPr>
                <w:rFonts w:cstheme="majorHAnsi"/>
                <w:iCs/>
              </w:rPr>
              <w:t>5.78</w:t>
            </w:r>
          </w:p>
        </w:tc>
        <w:tc>
          <w:tcPr>
            <w:tcW w:w="609" w:type="pct"/>
          </w:tcPr>
          <w:p w14:paraId="14B8F995" w14:textId="35ADEE27" w:rsidR="00601387" w:rsidRPr="00FE342D" w:rsidRDefault="007E79A0" w:rsidP="00601387">
            <w:pPr>
              <w:spacing w:before="0" w:after="0"/>
              <w:rPr>
                <w:rFonts w:cstheme="majorHAnsi"/>
                <w:iCs/>
              </w:rPr>
            </w:pPr>
            <w:r w:rsidRPr="00FE342D">
              <w:rPr>
                <w:rFonts w:cstheme="majorHAnsi"/>
                <w:iCs/>
              </w:rPr>
              <w:t>2.38</w:t>
            </w:r>
          </w:p>
        </w:tc>
        <w:tc>
          <w:tcPr>
            <w:tcW w:w="633" w:type="pct"/>
          </w:tcPr>
          <w:p w14:paraId="174B7BDC" w14:textId="2693E0C7" w:rsidR="00601387" w:rsidRPr="00FE342D" w:rsidRDefault="007E79A0" w:rsidP="00601387">
            <w:pPr>
              <w:spacing w:before="0" w:after="0"/>
              <w:rPr>
                <w:rFonts w:cstheme="majorHAnsi"/>
                <w:iCs/>
              </w:rPr>
            </w:pPr>
            <w:r w:rsidRPr="00FE342D">
              <w:rPr>
                <w:rFonts w:cstheme="majorHAnsi"/>
                <w:iCs/>
              </w:rPr>
              <w:t>3.27</w:t>
            </w:r>
          </w:p>
        </w:tc>
      </w:tr>
      <w:tr w:rsidR="00601387" w14:paraId="2825BE4F" w14:textId="77777777" w:rsidTr="00FE342D">
        <w:tc>
          <w:tcPr>
            <w:tcW w:w="1059" w:type="pct"/>
            <w:vMerge/>
          </w:tcPr>
          <w:p w14:paraId="525EF2AA" w14:textId="77777777" w:rsidR="00601387" w:rsidRPr="000961A6" w:rsidRDefault="00601387" w:rsidP="00601387">
            <w:pPr>
              <w:spacing w:before="0" w:after="0"/>
              <w:rPr>
                <w:i/>
              </w:rPr>
            </w:pPr>
          </w:p>
        </w:tc>
        <w:tc>
          <w:tcPr>
            <w:tcW w:w="566" w:type="pct"/>
          </w:tcPr>
          <w:p w14:paraId="1F90464A" w14:textId="78D83A34" w:rsidR="00601387" w:rsidRPr="00FE342D" w:rsidRDefault="00601387" w:rsidP="00601387">
            <w:pPr>
              <w:spacing w:before="0" w:after="0"/>
              <w:rPr>
                <w:rFonts w:cstheme="majorHAnsi"/>
                <w:i/>
              </w:rPr>
            </w:pPr>
            <w:r w:rsidRPr="00FE342D">
              <w:rPr>
                <w:rFonts w:eastAsia="Times New Roman" w:cstheme="majorHAnsi"/>
                <w:color w:val="000000"/>
                <w:lang w:val="en-AU" w:eastAsia="en-AU"/>
              </w:rPr>
              <w:t>p-value</w:t>
            </w:r>
          </w:p>
        </w:tc>
        <w:tc>
          <w:tcPr>
            <w:tcW w:w="711" w:type="pct"/>
            <w:shd w:val="clear" w:color="auto" w:fill="F2F2F2" w:themeFill="background1" w:themeFillShade="F2"/>
          </w:tcPr>
          <w:p w14:paraId="7CE55940" w14:textId="2DCD942F" w:rsidR="00601387" w:rsidRPr="00FE342D" w:rsidRDefault="007E79A0" w:rsidP="00601387">
            <w:pPr>
              <w:spacing w:before="0" w:after="0"/>
              <w:rPr>
                <w:rFonts w:cstheme="majorHAnsi"/>
                <w:iCs/>
              </w:rPr>
            </w:pPr>
            <w:r w:rsidRPr="00FE342D">
              <w:rPr>
                <w:rFonts w:cstheme="majorHAnsi"/>
                <w:iCs/>
              </w:rPr>
              <w:t>&lt;0.000</w:t>
            </w:r>
          </w:p>
        </w:tc>
        <w:tc>
          <w:tcPr>
            <w:tcW w:w="762" w:type="pct"/>
          </w:tcPr>
          <w:p w14:paraId="059DDA53" w14:textId="606B97C6" w:rsidR="00601387" w:rsidRPr="00FE342D" w:rsidRDefault="007E79A0" w:rsidP="00601387">
            <w:pPr>
              <w:spacing w:before="0" w:after="0"/>
              <w:rPr>
                <w:rFonts w:cstheme="majorHAnsi"/>
                <w:iCs/>
              </w:rPr>
            </w:pPr>
            <w:r w:rsidRPr="00FE342D">
              <w:rPr>
                <w:rFonts w:cstheme="majorHAnsi"/>
                <w:iCs/>
              </w:rPr>
              <w:t>0.325</w:t>
            </w:r>
          </w:p>
        </w:tc>
        <w:tc>
          <w:tcPr>
            <w:tcW w:w="659" w:type="pct"/>
          </w:tcPr>
          <w:p w14:paraId="13CD4F30" w14:textId="7345CE4F" w:rsidR="00601387" w:rsidRPr="00FE342D" w:rsidRDefault="007E79A0" w:rsidP="00601387">
            <w:pPr>
              <w:spacing w:before="0" w:after="0"/>
              <w:rPr>
                <w:rFonts w:cstheme="majorHAnsi"/>
                <w:iCs/>
              </w:rPr>
            </w:pPr>
            <w:r w:rsidRPr="00FE342D">
              <w:rPr>
                <w:rFonts w:cstheme="majorHAnsi"/>
                <w:iCs/>
              </w:rPr>
              <w:t>0.328</w:t>
            </w:r>
          </w:p>
        </w:tc>
        <w:tc>
          <w:tcPr>
            <w:tcW w:w="609" w:type="pct"/>
          </w:tcPr>
          <w:p w14:paraId="46639E48" w14:textId="343E9313" w:rsidR="00601387" w:rsidRPr="00FE342D" w:rsidRDefault="007E79A0" w:rsidP="00601387">
            <w:pPr>
              <w:spacing w:before="0" w:after="0"/>
              <w:rPr>
                <w:rFonts w:cstheme="majorHAnsi"/>
                <w:iCs/>
              </w:rPr>
            </w:pPr>
            <w:r w:rsidRPr="00FE342D">
              <w:rPr>
                <w:rFonts w:cstheme="majorHAnsi"/>
                <w:iCs/>
              </w:rPr>
              <w:t>0.794</w:t>
            </w:r>
          </w:p>
        </w:tc>
        <w:tc>
          <w:tcPr>
            <w:tcW w:w="633" w:type="pct"/>
          </w:tcPr>
          <w:p w14:paraId="76BC12AF" w14:textId="4AFBFC0E" w:rsidR="00601387" w:rsidRPr="00FE342D" w:rsidRDefault="007E79A0" w:rsidP="00601387">
            <w:pPr>
              <w:spacing w:before="0" w:after="0"/>
              <w:rPr>
                <w:rFonts w:cstheme="majorHAnsi"/>
                <w:iCs/>
              </w:rPr>
            </w:pPr>
            <w:r w:rsidRPr="00FE342D">
              <w:rPr>
                <w:rFonts w:cstheme="majorHAnsi"/>
                <w:iCs/>
              </w:rPr>
              <w:t>0.659</w:t>
            </w:r>
          </w:p>
        </w:tc>
      </w:tr>
    </w:tbl>
    <w:p w14:paraId="64C6120B" w14:textId="79600FCF" w:rsidR="001640E7" w:rsidRDefault="001640E7" w:rsidP="001640E7">
      <w:pPr>
        <w:spacing w:before="0" w:after="0"/>
        <w:rPr>
          <w:highlight w:val="yellow"/>
        </w:rPr>
      </w:pPr>
    </w:p>
    <w:p w14:paraId="754B66DE" w14:textId="48AFB0B8" w:rsidR="00F2578F" w:rsidRPr="00F2578F" w:rsidRDefault="00F2578F" w:rsidP="00F2578F">
      <w:pPr>
        <w:shd w:val="clear" w:color="auto" w:fill="F2F2F2" w:themeFill="background1" w:themeFillShade="F2"/>
        <w:spacing w:before="0" w:after="0"/>
        <w:rPr>
          <w:sz w:val="22"/>
          <w:szCs w:val="22"/>
        </w:rPr>
      </w:pPr>
      <w:r w:rsidRPr="00F2578F">
        <w:rPr>
          <w:sz w:val="22"/>
          <w:szCs w:val="22"/>
        </w:rPr>
        <w:t>Note: there is no Table A18 as the equivalent table in the main body of the report did not have associated testing of statistical significance of associations between variables reported in the table.</w:t>
      </w:r>
    </w:p>
    <w:p w14:paraId="171B71BE" w14:textId="77777777" w:rsidR="00F2578F" w:rsidRDefault="00F2578F" w:rsidP="001640E7">
      <w:pPr>
        <w:spacing w:before="0" w:after="0"/>
        <w:rPr>
          <w:highlight w:val="yellow"/>
        </w:rPr>
      </w:pPr>
    </w:p>
    <w:p w14:paraId="69FB308D" w14:textId="77777777" w:rsidR="00F2578F" w:rsidRDefault="00F2578F">
      <w:pPr>
        <w:spacing w:before="0" w:after="0"/>
        <w:rPr>
          <w:rFonts w:asciiTheme="minorHAnsi" w:eastAsiaTheme="minorHAnsi" w:hAnsiTheme="minorHAnsi"/>
          <w:b/>
          <w:bCs/>
          <w:color w:val="4F81BD" w:themeColor="accent1"/>
          <w:sz w:val="18"/>
          <w:szCs w:val="18"/>
          <w:lang w:val="en-AU"/>
        </w:rPr>
      </w:pPr>
      <w:r>
        <w:br w:type="page"/>
      </w:r>
    </w:p>
    <w:p w14:paraId="1DAF26C3" w14:textId="43749169" w:rsidR="001640E7" w:rsidRDefault="001640E7" w:rsidP="001640E7">
      <w:pPr>
        <w:pStyle w:val="Caption"/>
        <w:keepNext/>
      </w:pPr>
      <w:r w:rsidRPr="00ED1A81">
        <w:t xml:space="preserve">Table </w:t>
      </w:r>
      <w:r w:rsidR="00E86A31">
        <w:t>A</w:t>
      </w:r>
      <w:r>
        <w:t>19 Mean farm expenditure by expenditure type – by irrigator location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350"/>
        <w:gridCol w:w="2205"/>
        <w:gridCol w:w="1357"/>
        <w:gridCol w:w="935"/>
        <w:gridCol w:w="1011"/>
        <w:gridCol w:w="1357"/>
        <w:gridCol w:w="1036"/>
        <w:gridCol w:w="1080"/>
        <w:gridCol w:w="1753"/>
        <w:gridCol w:w="774"/>
        <w:gridCol w:w="1100"/>
      </w:tblGrid>
      <w:tr w:rsidR="002147EF" w:rsidRPr="00C141E8" w14:paraId="1EDFFCD9" w14:textId="77777777" w:rsidTr="002147EF">
        <w:tc>
          <w:tcPr>
            <w:tcW w:w="484" w:type="pct"/>
            <w:shd w:val="clear" w:color="auto" w:fill="D9D9D9" w:themeFill="background1" w:themeFillShade="D9"/>
            <w:hideMark/>
          </w:tcPr>
          <w:p w14:paraId="636EB67E" w14:textId="77777777" w:rsidR="00442ABA" w:rsidRPr="005751A2" w:rsidRDefault="00442ABA" w:rsidP="00442ABA">
            <w:pPr>
              <w:spacing w:before="0" w:after="0"/>
              <w:jc w:val="center"/>
              <w:rPr>
                <w:rFonts w:eastAsia="Times New Roman" w:cstheme="majorHAnsi"/>
                <w:b/>
                <w:sz w:val="20"/>
                <w:szCs w:val="20"/>
                <w:lang w:val="en-AU" w:eastAsia="en-AU"/>
              </w:rPr>
            </w:pPr>
          </w:p>
        </w:tc>
        <w:tc>
          <w:tcPr>
            <w:tcW w:w="790" w:type="pct"/>
            <w:shd w:val="clear" w:color="auto" w:fill="D9D9D9" w:themeFill="background1" w:themeFillShade="D9"/>
          </w:tcPr>
          <w:p w14:paraId="295BEDB2" w14:textId="77777777" w:rsidR="00442ABA" w:rsidRPr="005751A2" w:rsidRDefault="00442ABA" w:rsidP="00442ABA">
            <w:pPr>
              <w:spacing w:before="0" w:after="0"/>
              <w:jc w:val="center"/>
              <w:rPr>
                <w:rFonts w:eastAsia="Times New Roman" w:cstheme="majorHAnsi"/>
                <w:b/>
                <w:sz w:val="20"/>
                <w:szCs w:val="20"/>
                <w:lang w:val="en-AU" w:eastAsia="en-AU"/>
              </w:rPr>
            </w:pPr>
          </w:p>
        </w:tc>
        <w:tc>
          <w:tcPr>
            <w:tcW w:w="1183" w:type="pct"/>
            <w:gridSpan w:val="3"/>
            <w:shd w:val="clear" w:color="000000" w:fill="D9D9D9"/>
          </w:tcPr>
          <w:p w14:paraId="13461A03" w14:textId="1BBC28F1" w:rsidR="00442ABA" w:rsidRPr="005751A2" w:rsidRDefault="00442ABA" w:rsidP="00442ABA">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Located within Basin compared to outside Basin</w:t>
            </w:r>
          </w:p>
        </w:tc>
        <w:tc>
          <w:tcPr>
            <w:tcW w:w="1244" w:type="pct"/>
            <w:gridSpan w:val="3"/>
            <w:shd w:val="clear" w:color="000000" w:fill="D9D9D9"/>
          </w:tcPr>
          <w:p w14:paraId="5AE501F9" w14:textId="1C7B78F3" w:rsidR="00442ABA" w:rsidRPr="005751A2" w:rsidRDefault="00442ABA" w:rsidP="00442ABA">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Northern Basin compared to Southern Basin</w:t>
            </w:r>
          </w:p>
        </w:tc>
        <w:tc>
          <w:tcPr>
            <w:tcW w:w="1299" w:type="pct"/>
            <w:gridSpan w:val="3"/>
            <w:shd w:val="clear" w:color="000000" w:fill="D9D9D9"/>
          </w:tcPr>
          <w:p w14:paraId="77C5DDBE" w14:textId="47DBBC1F" w:rsidR="00442ABA" w:rsidRPr="005751A2" w:rsidRDefault="00442ABA" w:rsidP="00442ABA">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Irrigation areas (compared GMID, MIL, other NSW/VIC irrigation districts, those in Southern Basin not in irrigation districts)</w:t>
            </w:r>
          </w:p>
        </w:tc>
      </w:tr>
      <w:tr w:rsidR="002147EF" w:rsidRPr="00C141E8" w14:paraId="2413F60F" w14:textId="77777777" w:rsidTr="002147EF">
        <w:tc>
          <w:tcPr>
            <w:tcW w:w="484" w:type="pct"/>
            <w:shd w:val="clear" w:color="auto" w:fill="FFFFFF" w:themeFill="background1"/>
            <w:vAlign w:val="bottom"/>
            <w:hideMark/>
          </w:tcPr>
          <w:p w14:paraId="11F3CB81" w14:textId="77777777" w:rsidR="00442ABA" w:rsidRPr="005751A2" w:rsidRDefault="00442ABA" w:rsidP="00442ABA">
            <w:pPr>
              <w:spacing w:before="0" w:after="0"/>
              <w:jc w:val="center"/>
              <w:rPr>
                <w:rFonts w:eastAsia="Times New Roman" w:cstheme="majorHAnsi"/>
                <w:b/>
                <w:bCs/>
                <w:sz w:val="20"/>
                <w:szCs w:val="20"/>
                <w:lang w:val="en-AU" w:eastAsia="en-AU"/>
              </w:rPr>
            </w:pPr>
          </w:p>
        </w:tc>
        <w:tc>
          <w:tcPr>
            <w:tcW w:w="790" w:type="pct"/>
            <w:shd w:val="clear" w:color="auto" w:fill="FFFFFF" w:themeFill="background1"/>
            <w:vAlign w:val="bottom"/>
          </w:tcPr>
          <w:p w14:paraId="50D2CFF4" w14:textId="34BE38A4" w:rsidR="00442ABA" w:rsidRPr="005751A2" w:rsidRDefault="00442ABA" w:rsidP="00442ABA">
            <w:pPr>
              <w:spacing w:before="0" w:after="0"/>
              <w:rPr>
                <w:rFonts w:eastAsia="Times New Roman" w:cstheme="majorHAnsi"/>
                <w:b/>
                <w:sz w:val="20"/>
                <w:szCs w:val="20"/>
                <w:lang w:val="en-AU" w:eastAsia="en-AU"/>
              </w:rPr>
            </w:pPr>
          </w:p>
        </w:tc>
        <w:tc>
          <w:tcPr>
            <w:tcW w:w="486" w:type="pct"/>
            <w:shd w:val="clear" w:color="auto" w:fill="FFFFFF" w:themeFill="background1"/>
            <w:vAlign w:val="bottom"/>
          </w:tcPr>
          <w:p w14:paraId="4280B768" w14:textId="53CCD3CB" w:rsidR="00442ABA" w:rsidRPr="00834188" w:rsidRDefault="00442ABA" w:rsidP="00442ABA">
            <w:pPr>
              <w:spacing w:before="0" w:after="0"/>
              <w:jc w:val="right"/>
              <w:rPr>
                <w:rFonts w:eastAsia="Times New Roman" w:cstheme="majorHAnsi"/>
                <w:sz w:val="20"/>
                <w:szCs w:val="20"/>
                <w:lang w:val="en-AU" w:eastAsia="en-AU"/>
              </w:rPr>
            </w:pPr>
            <w:r w:rsidRPr="00834188">
              <w:rPr>
                <w:rFonts w:eastAsia="Times New Roman" w:cstheme="majorHAnsi"/>
                <w:b/>
                <w:bCs/>
                <w:sz w:val="20"/>
                <w:szCs w:val="20"/>
                <w:lang w:val="en-AU" w:eastAsia="en-AU"/>
              </w:rPr>
              <w:t>Test</w:t>
            </w:r>
          </w:p>
        </w:tc>
        <w:tc>
          <w:tcPr>
            <w:tcW w:w="335" w:type="pct"/>
            <w:shd w:val="clear" w:color="auto" w:fill="FFFFFF" w:themeFill="background1"/>
            <w:vAlign w:val="bottom"/>
          </w:tcPr>
          <w:p w14:paraId="5F08DC9B" w14:textId="73E5E71D" w:rsidR="00442ABA" w:rsidRPr="00834188" w:rsidRDefault="00442ABA" w:rsidP="00442ABA">
            <w:pPr>
              <w:spacing w:before="0" w:after="0"/>
              <w:jc w:val="right"/>
              <w:rPr>
                <w:rFonts w:eastAsia="Times New Roman" w:cstheme="majorHAnsi"/>
                <w:sz w:val="20"/>
                <w:szCs w:val="20"/>
                <w:lang w:val="en-AU" w:eastAsia="en-AU"/>
              </w:rPr>
            </w:pPr>
            <w:r w:rsidRPr="00834188">
              <w:rPr>
                <w:rFonts w:eastAsia="Times New Roman" w:cstheme="majorHAnsi"/>
                <w:b/>
                <w:sz w:val="20"/>
                <w:szCs w:val="20"/>
                <w:lang w:val="en-AU" w:eastAsia="en-AU"/>
              </w:rPr>
              <w:t>Effect size</w:t>
            </w:r>
          </w:p>
        </w:tc>
        <w:tc>
          <w:tcPr>
            <w:tcW w:w="362" w:type="pct"/>
            <w:shd w:val="clear" w:color="auto" w:fill="FFFFFF" w:themeFill="background1"/>
            <w:vAlign w:val="bottom"/>
          </w:tcPr>
          <w:p w14:paraId="72041F9D" w14:textId="55E0319B" w:rsidR="00442ABA" w:rsidRPr="00834188" w:rsidRDefault="00442ABA" w:rsidP="00442ABA">
            <w:pPr>
              <w:spacing w:before="0" w:after="0"/>
              <w:jc w:val="right"/>
              <w:rPr>
                <w:rFonts w:eastAsia="Times New Roman" w:cstheme="majorHAnsi"/>
                <w:sz w:val="20"/>
                <w:szCs w:val="20"/>
                <w:lang w:val="en-AU" w:eastAsia="en-AU"/>
              </w:rPr>
            </w:pPr>
            <w:r w:rsidRPr="00834188">
              <w:rPr>
                <w:rFonts w:eastAsia="Times New Roman" w:cstheme="majorHAnsi"/>
                <w:b/>
                <w:sz w:val="20"/>
                <w:szCs w:val="20"/>
                <w:lang w:val="en-AU" w:eastAsia="en-AU"/>
              </w:rPr>
              <w:t>p-value</w:t>
            </w:r>
          </w:p>
        </w:tc>
        <w:tc>
          <w:tcPr>
            <w:tcW w:w="486" w:type="pct"/>
            <w:shd w:val="clear" w:color="auto" w:fill="FFFFFF" w:themeFill="background1"/>
            <w:vAlign w:val="bottom"/>
          </w:tcPr>
          <w:p w14:paraId="233DCD29" w14:textId="14DBDAB5" w:rsidR="00442ABA" w:rsidRPr="00834188" w:rsidRDefault="00442ABA" w:rsidP="00442ABA">
            <w:pPr>
              <w:spacing w:before="0" w:after="0"/>
              <w:jc w:val="right"/>
              <w:rPr>
                <w:rFonts w:eastAsia="Times New Roman" w:cstheme="majorHAnsi"/>
                <w:sz w:val="20"/>
                <w:szCs w:val="20"/>
                <w:lang w:val="en-AU" w:eastAsia="en-AU"/>
              </w:rPr>
            </w:pPr>
            <w:r w:rsidRPr="00834188">
              <w:rPr>
                <w:rFonts w:eastAsia="Times New Roman" w:cstheme="majorHAnsi"/>
                <w:b/>
                <w:bCs/>
                <w:sz w:val="20"/>
                <w:szCs w:val="20"/>
                <w:lang w:val="en-AU" w:eastAsia="en-AU"/>
              </w:rPr>
              <w:t>Test</w:t>
            </w:r>
          </w:p>
        </w:tc>
        <w:tc>
          <w:tcPr>
            <w:tcW w:w="371" w:type="pct"/>
            <w:shd w:val="clear" w:color="auto" w:fill="FFFFFF" w:themeFill="background1"/>
            <w:vAlign w:val="bottom"/>
          </w:tcPr>
          <w:p w14:paraId="14F472F1" w14:textId="51620B99" w:rsidR="00442ABA" w:rsidRPr="00834188" w:rsidRDefault="00442ABA" w:rsidP="00442ABA">
            <w:pPr>
              <w:spacing w:before="0" w:after="0"/>
              <w:jc w:val="right"/>
              <w:rPr>
                <w:rFonts w:eastAsia="Times New Roman" w:cstheme="majorHAnsi"/>
                <w:sz w:val="20"/>
                <w:szCs w:val="20"/>
                <w:lang w:val="en-AU" w:eastAsia="en-AU"/>
              </w:rPr>
            </w:pPr>
            <w:r w:rsidRPr="00834188">
              <w:rPr>
                <w:rFonts w:eastAsia="Times New Roman" w:cstheme="majorHAnsi"/>
                <w:b/>
                <w:sz w:val="20"/>
                <w:szCs w:val="20"/>
                <w:lang w:val="en-AU" w:eastAsia="en-AU"/>
              </w:rPr>
              <w:t>Effect size</w:t>
            </w:r>
          </w:p>
        </w:tc>
        <w:tc>
          <w:tcPr>
            <w:tcW w:w="387" w:type="pct"/>
            <w:shd w:val="clear" w:color="auto" w:fill="FFFFFF" w:themeFill="background1"/>
            <w:vAlign w:val="bottom"/>
          </w:tcPr>
          <w:p w14:paraId="00EA4140" w14:textId="3963CF1D" w:rsidR="00442ABA" w:rsidRPr="00834188" w:rsidRDefault="00442ABA" w:rsidP="00442ABA">
            <w:pPr>
              <w:spacing w:before="0" w:after="0"/>
              <w:jc w:val="right"/>
              <w:rPr>
                <w:rFonts w:eastAsia="Times New Roman" w:cstheme="majorHAnsi"/>
                <w:sz w:val="20"/>
                <w:szCs w:val="20"/>
                <w:lang w:val="en-AU" w:eastAsia="en-AU"/>
              </w:rPr>
            </w:pPr>
            <w:r w:rsidRPr="00834188">
              <w:rPr>
                <w:rFonts w:eastAsia="Times New Roman" w:cstheme="majorHAnsi"/>
                <w:b/>
                <w:sz w:val="20"/>
                <w:szCs w:val="20"/>
                <w:lang w:val="en-AU" w:eastAsia="en-AU"/>
              </w:rPr>
              <w:t>p-value</w:t>
            </w:r>
          </w:p>
        </w:tc>
        <w:tc>
          <w:tcPr>
            <w:tcW w:w="628" w:type="pct"/>
            <w:shd w:val="clear" w:color="auto" w:fill="FFFFFF" w:themeFill="background1"/>
            <w:vAlign w:val="bottom"/>
          </w:tcPr>
          <w:p w14:paraId="35D5E27B" w14:textId="450D5FE8" w:rsidR="00442ABA" w:rsidRPr="00834188" w:rsidRDefault="00442ABA" w:rsidP="00442ABA">
            <w:pPr>
              <w:spacing w:before="0" w:after="0"/>
              <w:jc w:val="right"/>
              <w:rPr>
                <w:rFonts w:eastAsia="Times New Roman" w:cstheme="majorHAnsi"/>
                <w:sz w:val="20"/>
                <w:szCs w:val="20"/>
                <w:lang w:val="en-AU" w:eastAsia="en-AU"/>
              </w:rPr>
            </w:pPr>
            <w:r w:rsidRPr="00834188">
              <w:rPr>
                <w:rFonts w:eastAsia="Times New Roman" w:cstheme="majorHAnsi"/>
                <w:b/>
                <w:bCs/>
                <w:sz w:val="20"/>
                <w:szCs w:val="20"/>
                <w:lang w:val="en-AU" w:eastAsia="en-AU"/>
              </w:rPr>
              <w:t>Test</w:t>
            </w:r>
          </w:p>
        </w:tc>
        <w:tc>
          <w:tcPr>
            <w:tcW w:w="277" w:type="pct"/>
            <w:shd w:val="clear" w:color="auto" w:fill="FFFFFF" w:themeFill="background1"/>
            <w:vAlign w:val="bottom"/>
          </w:tcPr>
          <w:p w14:paraId="695E654B" w14:textId="2D250EFD" w:rsidR="00442ABA" w:rsidRPr="00834188" w:rsidRDefault="00442ABA" w:rsidP="00442ABA">
            <w:pPr>
              <w:spacing w:before="0" w:after="0"/>
              <w:jc w:val="right"/>
              <w:rPr>
                <w:rFonts w:eastAsia="Times New Roman" w:cstheme="majorHAnsi"/>
                <w:sz w:val="20"/>
                <w:szCs w:val="20"/>
                <w:lang w:val="en-AU" w:eastAsia="en-AU"/>
              </w:rPr>
            </w:pPr>
            <w:r w:rsidRPr="00834188">
              <w:rPr>
                <w:rFonts w:eastAsia="Times New Roman" w:cstheme="majorHAnsi"/>
                <w:b/>
                <w:sz w:val="20"/>
                <w:szCs w:val="20"/>
                <w:lang w:val="en-AU" w:eastAsia="en-AU"/>
              </w:rPr>
              <w:t>Effect size</w:t>
            </w:r>
          </w:p>
        </w:tc>
        <w:tc>
          <w:tcPr>
            <w:tcW w:w="394" w:type="pct"/>
            <w:shd w:val="clear" w:color="auto" w:fill="FFFFFF" w:themeFill="background1"/>
            <w:vAlign w:val="bottom"/>
          </w:tcPr>
          <w:p w14:paraId="6560E707" w14:textId="01BCD33C" w:rsidR="00442ABA" w:rsidRPr="00834188" w:rsidRDefault="00442ABA" w:rsidP="00442ABA">
            <w:pPr>
              <w:spacing w:before="0" w:after="0"/>
              <w:jc w:val="right"/>
              <w:rPr>
                <w:rFonts w:eastAsia="Times New Roman" w:cstheme="majorHAnsi"/>
                <w:sz w:val="20"/>
                <w:szCs w:val="20"/>
                <w:lang w:val="en-AU" w:eastAsia="en-AU"/>
              </w:rPr>
            </w:pPr>
            <w:r w:rsidRPr="00834188">
              <w:rPr>
                <w:rFonts w:eastAsia="Times New Roman" w:cstheme="majorHAnsi"/>
                <w:b/>
                <w:sz w:val="20"/>
                <w:szCs w:val="20"/>
                <w:lang w:val="en-AU" w:eastAsia="en-AU"/>
              </w:rPr>
              <w:t>p-value</w:t>
            </w:r>
          </w:p>
        </w:tc>
      </w:tr>
      <w:tr w:rsidR="002147EF" w:rsidRPr="00C141E8" w14:paraId="5C691445" w14:textId="77777777" w:rsidTr="00FE342D">
        <w:tc>
          <w:tcPr>
            <w:tcW w:w="484" w:type="pct"/>
            <w:vMerge w:val="restart"/>
            <w:shd w:val="clear" w:color="auto" w:fill="FFFFFF" w:themeFill="background1"/>
          </w:tcPr>
          <w:p w14:paraId="2CD3553C" w14:textId="77777777" w:rsidR="00834188" w:rsidRPr="005751A2" w:rsidRDefault="00834188" w:rsidP="00834188">
            <w:pPr>
              <w:spacing w:before="0" w:after="0"/>
              <w:rPr>
                <w:rFonts w:eastAsia="Times New Roman" w:cstheme="majorHAnsi"/>
                <w:b/>
                <w:bCs/>
                <w:sz w:val="20"/>
                <w:szCs w:val="20"/>
                <w:lang w:val="en-AU" w:eastAsia="en-AU"/>
              </w:rPr>
            </w:pPr>
            <w:r w:rsidRPr="005751A2">
              <w:rPr>
                <w:rFonts w:eastAsia="Times New Roman" w:cstheme="majorHAnsi"/>
                <w:b/>
                <w:bCs/>
                <w:sz w:val="20"/>
                <w:szCs w:val="20"/>
                <w:lang w:val="en-AU" w:eastAsia="en-AU"/>
              </w:rPr>
              <w:t>Average expenditure in 2017-18 on…</w:t>
            </w:r>
          </w:p>
        </w:tc>
        <w:tc>
          <w:tcPr>
            <w:tcW w:w="790" w:type="pct"/>
            <w:shd w:val="clear" w:color="auto" w:fill="FFFFFF" w:themeFill="background1"/>
            <w:vAlign w:val="center"/>
          </w:tcPr>
          <w:p w14:paraId="4279AE55" w14:textId="77777777" w:rsidR="00834188" w:rsidRPr="005751A2" w:rsidRDefault="00834188" w:rsidP="00834188">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Water for irrigation</w:t>
            </w:r>
          </w:p>
        </w:tc>
        <w:tc>
          <w:tcPr>
            <w:tcW w:w="486" w:type="pct"/>
            <w:shd w:val="clear" w:color="auto" w:fill="F2F2F2" w:themeFill="background1" w:themeFillShade="F2"/>
            <w:noWrap/>
          </w:tcPr>
          <w:p w14:paraId="5121D8AB" w14:textId="39644BA5" w:rsidR="00834188" w:rsidRPr="00FE342D" w:rsidRDefault="00834188" w:rsidP="00834188">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Kruskal-Wallis</w:t>
            </w:r>
          </w:p>
        </w:tc>
        <w:tc>
          <w:tcPr>
            <w:tcW w:w="335" w:type="pct"/>
            <w:shd w:val="clear" w:color="auto" w:fill="F2F2F2" w:themeFill="background1" w:themeFillShade="F2"/>
            <w:noWrap/>
          </w:tcPr>
          <w:p w14:paraId="1A81FBEE" w14:textId="639201B0" w:rsidR="00834188" w:rsidRPr="00FE342D" w:rsidRDefault="00834188" w:rsidP="00834188">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44.54</w:t>
            </w:r>
          </w:p>
        </w:tc>
        <w:tc>
          <w:tcPr>
            <w:tcW w:w="362" w:type="pct"/>
            <w:shd w:val="clear" w:color="auto" w:fill="F2F2F2" w:themeFill="background1" w:themeFillShade="F2"/>
            <w:noWrap/>
          </w:tcPr>
          <w:p w14:paraId="07AA8AD8" w14:textId="5824E551" w:rsidR="00834188" w:rsidRPr="00FE342D" w:rsidRDefault="00834188" w:rsidP="00834188">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&lt;0.000</w:t>
            </w:r>
          </w:p>
        </w:tc>
        <w:tc>
          <w:tcPr>
            <w:tcW w:w="486" w:type="pct"/>
            <w:shd w:val="clear" w:color="auto" w:fill="F2F2F2" w:themeFill="background1" w:themeFillShade="F2"/>
            <w:noWrap/>
          </w:tcPr>
          <w:p w14:paraId="349D287B" w14:textId="458ECCA7" w:rsidR="00834188" w:rsidRPr="00FE342D" w:rsidRDefault="00834188" w:rsidP="00834188">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Kruskal-Wallis</w:t>
            </w:r>
          </w:p>
        </w:tc>
        <w:tc>
          <w:tcPr>
            <w:tcW w:w="371" w:type="pct"/>
            <w:shd w:val="clear" w:color="auto" w:fill="F2F2F2" w:themeFill="background1" w:themeFillShade="F2"/>
            <w:noWrap/>
          </w:tcPr>
          <w:p w14:paraId="0C26D060" w14:textId="4DB29716" w:rsidR="00834188" w:rsidRPr="00FE342D" w:rsidRDefault="00834188" w:rsidP="00834188">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15.38</w:t>
            </w:r>
          </w:p>
        </w:tc>
        <w:tc>
          <w:tcPr>
            <w:tcW w:w="387" w:type="pct"/>
            <w:shd w:val="clear" w:color="auto" w:fill="F2F2F2" w:themeFill="background1" w:themeFillShade="F2"/>
            <w:noWrap/>
          </w:tcPr>
          <w:p w14:paraId="4814B69C" w14:textId="1EA2C315" w:rsidR="00834188" w:rsidRPr="00FE342D" w:rsidRDefault="00834188" w:rsidP="00834188">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&lt;0.000</w:t>
            </w:r>
          </w:p>
        </w:tc>
        <w:tc>
          <w:tcPr>
            <w:tcW w:w="628" w:type="pct"/>
            <w:shd w:val="clear" w:color="auto" w:fill="F2F2F2" w:themeFill="background1" w:themeFillShade="F2"/>
            <w:noWrap/>
          </w:tcPr>
          <w:p w14:paraId="5DAE604D" w14:textId="2320317A" w:rsidR="00834188" w:rsidRPr="00FE342D" w:rsidRDefault="002147EF" w:rsidP="00834188">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Pearson chi square</w:t>
            </w:r>
          </w:p>
        </w:tc>
        <w:tc>
          <w:tcPr>
            <w:tcW w:w="277" w:type="pct"/>
            <w:shd w:val="clear" w:color="auto" w:fill="F2F2F2" w:themeFill="background1" w:themeFillShade="F2"/>
            <w:noWrap/>
          </w:tcPr>
          <w:p w14:paraId="05B15DD1" w14:textId="1B26F7AB" w:rsidR="00834188" w:rsidRPr="00FE342D" w:rsidRDefault="002147EF" w:rsidP="00834188">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356.62</w:t>
            </w:r>
          </w:p>
        </w:tc>
        <w:tc>
          <w:tcPr>
            <w:tcW w:w="394" w:type="pct"/>
            <w:shd w:val="clear" w:color="auto" w:fill="F2F2F2" w:themeFill="background1" w:themeFillShade="F2"/>
            <w:noWrap/>
          </w:tcPr>
          <w:p w14:paraId="0068C75D" w14:textId="6FF6AF94" w:rsidR="00834188" w:rsidRPr="00FE342D" w:rsidRDefault="002147EF" w:rsidP="00834188">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&lt;0.000</w:t>
            </w:r>
          </w:p>
        </w:tc>
      </w:tr>
      <w:tr w:rsidR="002147EF" w:rsidRPr="00C141E8" w14:paraId="13BB9B58" w14:textId="77777777" w:rsidTr="00FE342D">
        <w:tc>
          <w:tcPr>
            <w:tcW w:w="484" w:type="pct"/>
            <w:vMerge/>
            <w:shd w:val="clear" w:color="auto" w:fill="FFFFFF" w:themeFill="background1"/>
            <w:vAlign w:val="center"/>
          </w:tcPr>
          <w:p w14:paraId="463B883D" w14:textId="77777777" w:rsidR="002147EF" w:rsidRPr="005751A2" w:rsidRDefault="002147EF" w:rsidP="002147EF">
            <w:pPr>
              <w:spacing w:before="0" w:after="0"/>
              <w:rPr>
                <w:rFonts w:eastAsia="Times New Roman" w:cstheme="majorHAnsi"/>
                <w:b/>
                <w:bCs/>
                <w:sz w:val="20"/>
                <w:szCs w:val="20"/>
                <w:lang w:val="en-AU" w:eastAsia="en-AU"/>
              </w:rPr>
            </w:pPr>
          </w:p>
        </w:tc>
        <w:tc>
          <w:tcPr>
            <w:tcW w:w="790" w:type="pct"/>
            <w:shd w:val="clear" w:color="auto" w:fill="FFFFFF" w:themeFill="background1"/>
            <w:vAlign w:val="center"/>
          </w:tcPr>
          <w:p w14:paraId="74E65896" w14:textId="77777777" w:rsidR="002147EF" w:rsidRPr="005751A2" w:rsidRDefault="002147EF" w:rsidP="002147E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Electricity/ power</w:t>
            </w:r>
          </w:p>
        </w:tc>
        <w:tc>
          <w:tcPr>
            <w:tcW w:w="486" w:type="pct"/>
            <w:shd w:val="clear" w:color="auto" w:fill="F2F2F2" w:themeFill="background1" w:themeFillShade="F2"/>
            <w:noWrap/>
          </w:tcPr>
          <w:p w14:paraId="43E156D2" w14:textId="199AA824"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Kruskal-Wallis</w:t>
            </w:r>
          </w:p>
        </w:tc>
        <w:tc>
          <w:tcPr>
            <w:tcW w:w="335" w:type="pct"/>
            <w:shd w:val="clear" w:color="auto" w:fill="F2F2F2" w:themeFill="background1" w:themeFillShade="F2"/>
            <w:noWrap/>
          </w:tcPr>
          <w:p w14:paraId="36CC9885" w14:textId="24C54AFD"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4.29</w:t>
            </w:r>
          </w:p>
        </w:tc>
        <w:tc>
          <w:tcPr>
            <w:tcW w:w="362" w:type="pct"/>
            <w:shd w:val="clear" w:color="auto" w:fill="F2F2F2" w:themeFill="background1" w:themeFillShade="F2"/>
            <w:noWrap/>
          </w:tcPr>
          <w:p w14:paraId="6204052D" w14:textId="511BBBAB"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0.038</w:t>
            </w:r>
          </w:p>
        </w:tc>
        <w:tc>
          <w:tcPr>
            <w:tcW w:w="486" w:type="pct"/>
            <w:shd w:val="clear" w:color="auto" w:fill="auto"/>
            <w:noWrap/>
          </w:tcPr>
          <w:p w14:paraId="4F47678A" w14:textId="124DF5C4"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Kruskal-Wallis</w:t>
            </w:r>
          </w:p>
        </w:tc>
        <w:tc>
          <w:tcPr>
            <w:tcW w:w="371" w:type="pct"/>
            <w:shd w:val="clear" w:color="auto" w:fill="auto"/>
            <w:noWrap/>
          </w:tcPr>
          <w:p w14:paraId="015BEAF5" w14:textId="7E2D4D33"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0.013</w:t>
            </w:r>
          </w:p>
        </w:tc>
        <w:tc>
          <w:tcPr>
            <w:tcW w:w="387" w:type="pct"/>
            <w:shd w:val="clear" w:color="auto" w:fill="auto"/>
            <w:noWrap/>
          </w:tcPr>
          <w:p w14:paraId="3E5179F8" w14:textId="3827DC8D"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0.908</w:t>
            </w:r>
          </w:p>
        </w:tc>
        <w:tc>
          <w:tcPr>
            <w:tcW w:w="628" w:type="pct"/>
            <w:shd w:val="clear" w:color="auto" w:fill="auto"/>
            <w:noWrap/>
          </w:tcPr>
          <w:p w14:paraId="56C0E514" w14:textId="71906B98"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Pearson chi square</w:t>
            </w:r>
          </w:p>
        </w:tc>
        <w:tc>
          <w:tcPr>
            <w:tcW w:w="277" w:type="pct"/>
            <w:shd w:val="clear" w:color="auto" w:fill="auto"/>
            <w:noWrap/>
          </w:tcPr>
          <w:p w14:paraId="4121083B" w14:textId="54C5F1C6"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16.27</w:t>
            </w:r>
          </w:p>
        </w:tc>
        <w:tc>
          <w:tcPr>
            <w:tcW w:w="394" w:type="pct"/>
            <w:shd w:val="clear" w:color="auto" w:fill="auto"/>
            <w:noWrap/>
          </w:tcPr>
          <w:p w14:paraId="2B45A2B7" w14:textId="7A430D61"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0.996</w:t>
            </w:r>
          </w:p>
        </w:tc>
      </w:tr>
      <w:tr w:rsidR="002147EF" w:rsidRPr="00C141E8" w14:paraId="2A2D03D4" w14:textId="77777777" w:rsidTr="00FE342D">
        <w:tc>
          <w:tcPr>
            <w:tcW w:w="484" w:type="pct"/>
            <w:vMerge/>
            <w:shd w:val="clear" w:color="auto" w:fill="FFFFFF" w:themeFill="background1"/>
            <w:vAlign w:val="center"/>
          </w:tcPr>
          <w:p w14:paraId="1F433106" w14:textId="77777777" w:rsidR="002147EF" w:rsidRPr="005751A2" w:rsidRDefault="002147EF" w:rsidP="002147EF">
            <w:pPr>
              <w:spacing w:before="0" w:after="0"/>
              <w:rPr>
                <w:rFonts w:eastAsia="Times New Roman" w:cstheme="majorHAnsi"/>
                <w:b/>
                <w:bCs/>
                <w:sz w:val="20"/>
                <w:szCs w:val="20"/>
                <w:lang w:val="en-AU" w:eastAsia="en-AU"/>
              </w:rPr>
            </w:pPr>
          </w:p>
        </w:tc>
        <w:tc>
          <w:tcPr>
            <w:tcW w:w="790" w:type="pct"/>
            <w:shd w:val="clear" w:color="auto" w:fill="FFFFFF" w:themeFill="background1"/>
            <w:vAlign w:val="center"/>
          </w:tcPr>
          <w:p w14:paraId="6FBC738A" w14:textId="77777777" w:rsidR="002147EF" w:rsidRPr="005751A2" w:rsidRDefault="002147EF" w:rsidP="002147E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Contractors</w:t>
            </w:r>
          </w:p>
        </w:tc>
        <w:tc>
          <w:tcPr>
            <w:tcW w:w="486" w:type="pct"/>
            <w:shd w:val="clear" w:color="auto" w:fill="F2F2F2" w:themeFill="background1" w:themeFillShade="F2"/>
            <w:noWrap/>
          </w:tcPr>
          <w:p w14:paraId="2BA97676" w14:textId="5D313F93"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Kruskal-Wallis</w:t>
            </w:r>
          </w:p>
        </w:tc>
        <w:tc>
          <w:tcPr>
            <w:tcW w:w="335" w:type="pct"/>
            <w:shd w:val="clear" w:color="auto" w:fill="F2F2F2" w:themeFill="background1" w:themeFillShade="F2"/>
            <w:noWrap/>
          </w:tcPr>
          <w:p w14:paraId="1F325420" w14:textId="01F36545"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7.46</w:t>
            </w:r>
          </w:p>
        </w:tc>
        <w:tc>
          <w:tcPr>
            <w:tcW w:w="362" w:type="pct"/>
            <w:shd w:val="clear" w:color="auto" w:fill="F2F2F2" w:themeFill="background1" w:themeFillShade="F2"/>
            <w:noWrap/>
          </w:tcPr>
          <w:p w14:paraId="68D21F7F" w14:textId="129BDE85"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0.006</w:t>
            </w:r>
          </w:p>
        </w:tc>
        <w:tc>
          <w:tcPr>
            <w:tcW w:w="486" w:type="pct"/>
            <w:shd w:val="clear" w:color="auto" w:fill="auto"/>
            <w:noWrap/>
          </w:tcPr>
          <w:p w14:paraId="600F3D1A" w14:textId="53DA2489"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Kruskal-Wallis</w:t>
            </w:r>
          </w:p>
        </w:tc>
        <w:tc>
          <w:tcPr>
            <w:tcW w:w="371" w:type="pct"/>
            <w:shd w:val="clear" w:color="auto" w:fill="auto"/>
            <w:noWrap/>
          </w:tcPr>
          <w:p w14:paraId="43A7F2D9" w14:textId="4DC795E5"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0.001</w:t>
            </w:r>
          </w:p>
        </w:tc>
        <w:tc>
          <w:tcPr>
            <w:tcW w:w="387" w:type="pct"/>
            <w:shd w:val="clear" w:color="auto" w:fill="auto"/>
            <w:noWrap/>
          </w:tcPr>
          <w:p w14:paraId="1D1C57F5" w14:textId="75C27401"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0.978</w:t>
            </w:r>
          </w:p>
        </w:tc>
        <w:tc>
          <w:tcPr>
            <w:tcW w:w="628" w:type="pct"/>
            <w:shd w:val="clear" w:color="auto" w:fill="auto"/>
            <w:noWrap/>
          </w:tcPr>
          <w:p w14:paraId="636725C6" w14:textId="4C7CA718"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Pearson chi square</w:t>
            </w:r>
          </w:p>
        </w:tc>
        <w:tc>
          <w:tcPr>
            <w:tcW w:w="277" w:type="pct"/>
            <w:shd w:val="clear" w:color="auto" w:fill="auto"/>
            <w:noWrap/>
          </w:tcPr>
          <w:p w14:paraId="0720F99F" w14:textId="5D31AD45"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21.78</w:t>
            </w:r>
          </w:p>
        </w:tc>
        <w:tc>
          <w:tcPr>
            <w:tcW w:w="394" w:type="pct"/>
            <w:shd w:val="clear" w:color="auto" w:fill="auto"/>
            <w:noWrap/>
          </w:tcPr>
          <w:p w14:paraId="1714F054" w14:textId="3F95A542"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0.905</w:t>
            </w:r>
          </w:p>
        </w:tc>
      </w:tr>
      <w:tr w:rsidR="002147EF" w:rsidRPr="00C141E8" w14:paraId="19148024" w14:textId="77777777" w:rsidTr="00FE342D">
        <w:tc>
          <w:tcPr>
            <w:tcW w:w="484" w:type="pct"/>
            <w:vMerge/>
            <w:shd w:val="clear" w:color="auto" w:fill="FFFFFF" w:themeFill="background1"/>
            <w:vAlign w:val="center"/>
          </w:tcPr>
          <w:p w14:paraId="1BF8B75B" w14:textId="77777777" w:rsidR="002147EF" w:rsidRPr="005751A2" w:rsidRDefault="002147EF" w:rsidP="002147EF">
            <w:pPr>
              <w:spacing w:before="0" w:after="0"/>
              <w:rPr>
                <w:rFonts w:eastAsia="Times New Roman" w:cstheme="majorHAnsi"/>
                <w:b/>
                <w:bCs/>
                <w:sz w:val="20"/>
                <w:szCs w:val="20"/>
                <w:lang w:val="en-AU" w:eastAsia="en-AU"/>
              </w:rPr>
            </w:pPr>
          </w:p>
        </w:tc>
        <w:tc>
          <w:tcPr>
            <w:tcW w:w="790" w:type="pct"/>
            <w:shd w:val="clear" w:color="auto" w:fill="FFFFFF" w:themeFill="background1"/>
            <w:vAlign w:val="center"/>
          </w:tcPr>
          <w:p w14:paraId="2F9EE1A5" w14:textId="77777777" w:rsidR="002147EF" w:rsidRPr="005751A2" w:rsidRDefault="002147EF" w:rsidP="002147E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Salaries/ wages</w:t>
            </w:r>
          </w:p>
        </w:tc>
        <w:tc>
          <w:tcPr>
            <w:tcW w:w="486" w:type="pct"/>
            <w:shd w:val="clear" w:color="auto" w:fill="F2F2F2" w:themeFill="background1" w:themeFillShade="F2"/>
            <w:noWrap/>
          </w:tcPr>
          <w:p w14:paraId="7D434AA2" w14:textId="4560C3B8"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Kruskal-Wallis</w:t>
            </w:r>
          </w:p>
        </w:tc>
        <w:tc>
          <w:tcPr>
            <w:tcW w:w="335" w:type="pct"/>
            <w:shd w:val="clear" w:color="auto" w:fill="F2F2F2" w:themeFill="background1" w:themeFillShade="F2"/>
            <w:noWrap/>
          </w:tcPr>
          <w:p w14:paraId="199324EF" w14:textId="5011ED47"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20.86</w:t>
            </w:r>
          </w:p>
        </w:tc>
        <w:tc>
          <w:tcPr>
            <w:tcW w:w="362" w:type="pct"/>
            <w:shd w:val="clear" w:color="auto" w:fill="F2F2F2" w:themeFill="background1" w:themeFillShade="F2"/>
            <w:noWrap/>
          </w:tcPr>
          <w:p w14:paraId="3CFCB6DF" w14:textId="5B6F433F"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&lt;0.000</w:t>
            </w:r>
          </w:p>
        </w:tc>
        <w:tc>
          <w:tcPr>
            <w:tcW w:w="486" w:type="pct"/>
            <w:shd w:val="clear" w:color="auto" w:fill="auto"/>
            <w:noWrap/>
          </w:tcPr>
          <w:p w14:paraId="46005EE1" w14:textId="72B88EC8"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Kruskal-Wallis</w:t>
            </w:r>
          </w:p>
        </w:tc>
        <w:tc>
          <w:tcPr>
            <w:tcW w:w="371" w:type="pct"/>
            <w:shd w:val="clear" w:color="auto" w:fill="auto"/>
            <w:noWrap/>
          </w:tcPr>
          <w:p w14:paraId="1744BDB9" w14:textId="52D89442"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0.751</w:t>
            </w:r>
          </w:p>
        </w:tc>
        <w:tc>
          <w:tcPr>
            <w:tcW w:w="387" w:type="pct"/>
            <w:shd w:val="clear" w:color="auto" w:fill="auto"/>
            <w:noWrap/>
          </w:tcPr>
          <w:p w14:paraId="432F2FD5" w14:textId="41B5076F"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0.386</w:t>
            </w:r>
          </w:p>
        </w:tc>
        <w:tc>
          <w:tcPr>
            <w:tcW w:w="628" w:type="pct"/>
            <w:shd w:val="clear" w:color="auto" w:fill="auto"/>
            <w:noWrap/>
          </w:tcPr>
          <w:p w14:paraId="044ADF1E" w14:textId="65232DBE"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Pearson chi square</w:t>
            </w:r>
          </w:p>
        </w:tc>
        <w:tc>
          <w:tcPr>
            <w:tcW w:w="277" w:type="pct"/>
            <w:shd w:val="clear" w:color="auto" w:fill="auto"/>
            <w:noWrap/>
          </w:tcPr>
          <w:p w14:paraId="475E221E" w14:textId="37C7B34A"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27.87</w:t>
            </w:r>
          </w:p>
        </w:tc>
        <w:tc>
          <w:tcPr>
            <w:tcW w:w="394" w:type="pct"/>
            <w:shd w:val="clear" w:color="auto" w:fill="auto"/>
            <w:noWrap/>
          </w:tcPr>
          <w:p w14:paraId="014FB6CA" w14:textId="0DCB6FEC"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0.934</w:t>
            </w:r>
          </w:p>
        </w:tc>
      </w:tr>
      <w:tr w:rsidR="002147EF" w:rsidRPr="00C141E8" w14:paraId="4D075EAC" w14:textId="77777777" w:rsidTr="002147EF">
        <w:tc>
          <w:tcPr>
            <w:tcW w:w="484" w:type="pct"/>
            <w:vMerge/>
            <w:shd w:val="clear" w:color="auto" w:fill="FFFFFF" w:themeFill="background1"/>
            <w:vAlign w:val="center"/>
          </w:tcPr>
          <w:p w14:paraId="4284B732" w14:textId="77777777" w:rsidR="002147EF" w:rsidRPr="005751A2" w:rsidRDefault="002147EF" w:rsidP="002147EF">
            <w:pPr>
              <w:spacing w:before="0" w:after="0"/>
              <w:rPr>
                <w:rFonts w:eastAsia="Times New Roman" w:cstheme="majorHAnsi"/>
                <w:b/>
                <w:bCs/>
                <w:sz w:val="20"/>
                <w:szCs w:val="20"/>
                <w:lang w:val="en-AU" w:eastAsia="en-AU"/>
              </w:rPr>
            </w:pPr>
          </w:p>
        </w:tc>
        <w:tc>
          <w:tcPr>
            <w:tcW w:w="790" w:type="pct"/>
            <w:shd w:val="clear" w:color="auto" w:fill="FFFFFF" w:themeFill="background1"/>
            <w:vAlign w:val="center"/>
          </w:tcPr>
          <w:p w14:paraId="7874C5BD" w14:textId="77777777" w:rsidR="002147EF" w:rsidRPr="005751A2" w:rsidRDefault="002147EF" w:rsidP="002147E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Fuel (petrol, diesel, gas)</w:t>
            </w:r>
          </w:p>
        </w:tc>
        <w:tc>
          <w:tcPr>
            <w:tcW w:w="486" w:type="pct"/>
            <w:shd w:val="clear" w:color="auto" w:fill="auto"/>
            <w:noWrap/>
          </w:tcPr>
          <w:p w14:paraId="32D2D5ED" w14:textId="2C41311A"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Kruskal-Wallis</w:t>
            </w:r>
          </w:p>
        </w:tc>
        <w:tc>
          <w:tcPr>
            <w:tcW w:w="335" w:type="pct"/>
            <w:shd w:val="clear" w:color="auto" w:fill="auto"/>
            <w:noWrap/>
          </w:tcPr>
          <w:p w14:paraId="5D65BF16" w14:textId="1F6FE8F3"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0.18</w:t>
            </w:r>
          </w:p>
        </w:tc>
        <w:tc>
          <w:tcPr>
            <w:tcW w:w="362" w:type="pct"/>
            <w:shd w:val="clear" w:color="auto" w:fill="auto"/>
            <w:noWrap/>
          </w:tcPr>
          <w:p w14:paraId="23608E9A" w14:textId="322772AF"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0.670</w:t>
            </w:r>
          </w:p>
        </w:tc>
        <w:tc>
          <w:tcPr>
            <w:tcW w:w="486" w:type="pct"/>
            <w:shd w:val="clear" w:color="auto" w:fill="auto"/>
            <w:noWrap/>
          </w:tcPr>
          <w:p w14:paraId="4A4B7B18" w14:textId="2D4A87E4"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Kruskal-Wallis</w:t>
            </w:r>
          </w:p>
        </w:tc>
        <w:tc>
          <w:tcPr>
            <w:tcW w:w="371" w:type="pct"/>
            <w:shd w:val="clear" w:color="auto" w:fill="auto"/>
            <w:noWrap/>
          </w:tcPr>
          <w:p w14:paraId="4CBE16B1" w14:textId="33A866D0"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1.08</w:t>
            </w:r>
          </w:p>
        </w:tc>
        <w:tc>
          <w:tcPr>
            <w:tcW w:w="387" w:type="pct"/>
            <w:shd w:val="clear" w:color="auto" w:fill="auto"/>
            <w:noWrap/>
          </w:tcPr>
          <w:p w14:paraId="33796F60" w14:textId="5CA0E4D4"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0.299</w:t>
            </w:r>
          </w:p>
        </w:tc>
        <w:tc>
          <w:tcPr>
            <w:tcW w:w="628" w:type="pct"/>
            <w:shd w:val="clear" w:color="auto" w:fill="auto"/>
            <w:noWrap/>
          </w:tcPr>
          <w:p w14:paraId="54B27F01" w14:textId="119EACB1"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Pearson chi square</w:t>
            </w:r>
          </w:p>
        </w:tc>
        <w:tc>
          <w:tcPr>
            <w:tcW w:w="277" w:type="pct"/>
            <w:shd w:val="clear" w:color="auto" w:fill="auto"/>
            <w:noWrap/>
          </w:tcPr>
          <w:p w14:paraId="5EBF2DFE" w14:textId="497EB487"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22.87</w:t>
            </w:r>
          </w:p>
        </w:tc>
        <w:tc>
          <w:tcPr>
            <w:tcW w:w="394" w:type="pct"/>
            <w:shd w:val="clear" w:color="auto" w:fill="auto"/>
            <w:noWrap/>
          </w:tcPr>
          <w:p w14:paraId="675440F0" w14:textId="5A488B3F"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0.852</w:t>
            </w:r>
          </w:p>
        </w:tc>
      </w:tr>
      <w:tr w:rsidR="002147EF" w:rsidRPr="00C141E8" w14:paraId="72F451A6" w14:textId="77777777" w:rsidTr="002147EF">
        <w:tc>
          <w:tcPr>
            <w:tcW w:w="484" w:type="pct"/>
            <w:vMerge/>
            <w:shd w:val="clear" w:color="auto" w:fill="FFFFFF" w:themeFill="background1"/>
            <w:vAlign w:val="center"/>
          </w:tcPr>
          <w:p w14:paraId="2EC7CEB7" w14:textId="77777777" w:rsidR="002147EF" w:rsidRPr="005751A2" w:rsidRDefault="002147EF" w:rsidP="002147EF">
            <w:pPr>
              <w:spacing w:before="0" w:after="0"/>
              <w:rPr>
                <w:rFonts w:eastAsia="Times New Roman" w:cstheme="majorHAnsi"/>
                <w:b/>
                <w:bCs/>
                <w:sz w:val="20"/>
                <w:szCs w:val="20"/>
                <w:lang w:val="en-AU" w:eastAsia="en-AU"/>
              </w:rPr>
            </w:pPr>
          </w:p>
        </w:tc>
        <w:tc>
          <w:tcPr>
            <w:tcW w:w="790" w:type="pct"/>
            <w:shd w:val="clear" w:color="auto" w:fill="FFFFFF" w:themeFill="background1"/>
            <w:vAlign w:val="center"/>
          </w:tcPr>
          <w:p w14:paraId="42522157" w14:textId="77777777" w:rsidR="002147EF" w:rsidRPr="005751A2" w:rsidRDefault="002147EF" w:rsidP="002147EF">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Other inputs (e.g. feed, fertilizer, chemicals, seed)</w:t>
            </w:r>
          </w:p>
        </w:tc>
        <w:tc>
          <w:tcPr>
            <w:tcW w:w="486" w:type="pct"/>
            <w:shd w:val="clear" w:color="auto" w:fill="auto"/>
            <w:noWrap/>
          </w:tcPr>
          <w:p w14:paraId="63D5DECB" w14:textId="5C058251"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Kruskal-Wallis</w:t>
            </w:r>
          </w:p>
        </w:tc>
        <w:tc>
          <w:tcPr>
            <w:tcW w:w="335" w:type="pct"/>
            <w:shd w:val="clear" w:color="auto" w:fill="auto"/>
            <w:noWrap/>
            <w:vAlign w:val="bottom"/>
          </w:tcPr>
          <w:p w14:paraId="1ED109EF" w14:textId="27B9115B"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0.02</w:t>
            </w:r>
          </w:p>
        </w:tc>
        <w:tc>
          <w:tcPr>
            <w:tcW w:w="362" w:type="pct"/>
            <w:shd w:val="clear" w:color="auto" w:fill="auto"/>
            <w:noWrap/>
            <w:vAlign w:val="bottom"/>
          </w:tcPr>
          <w:p w14:paraId="5476D6C9" w14:textId="0F501C2F"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0.899</w:t>
            </w:r>
          </w:p>
        </w:tc>
        <w:tc>
          <w:tcPr>
            <w:tcW w:w="486" w:type="pct"/>
            <w:shd w:val="clear" w:color="auto" w:fill="auto"/>
            <w:noWrap/>
          </w:tcPr>
          <w:p w14:paraId="6E1AC95D" w14:textId="1F4C0BC6"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Kruskal-Wallis</w:t>
            </w:r>
          </w:p>
        </w:tc>
        <w:tc>
          <w:tcPr>
            <w:tcW w:w="371" w:type="pct"/>
            <w:shd w:val="clear" w:color="auto" w:fill="auto"/>
            <w:noWrap/>
            <w:vAlign w:val="bottom"/>
          </w:tcPr>
          <w:p w14:paraId="14ABE7A7" w14:textId="5BBA4688"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0.759</w:t>
            </w:r>
          </w:p>
        </w:tc>
        <w:tc>
          <w:tcPr>
            <w:tcW w:w="387" w:type="pct"/>
            <w:shd w:val="clear" w:color="auto" w:fill="auto"/>
            <w:noWrap/>
            <w:vAlign w:val="bottom"/>
          </w:tcPr>
          <w:p w14:paraId="21E2B6AE" w14:textId="03C2B794"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0.384</w:t>
            </w:r>
          </w:p>
        </w:tc>
        <w:tc>
          <w:tcPr>
            <w:tcW w:w="628" w:type="pct"/>
            <w:shd w:val="clear" w:color="auto" w:fill="auto"/>
            <w:noWrap/>
          </w:tcPr>
          <w:p w14:paraId="1186EFDB" w14:textId="0F53AD8A"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Pearson chi square</w:t>
            </w:r>
          </w:p>
        </w:tc>
        <w:tc>
          <w:tcPr>
            <w:tcW w:w="277" w:type="pct"/>
            <w:shd w:val="clear" w:color="auto" w:fill="auto"/>
            <w:noWrap/>
            <w:vAlign w:val="bottom"/>
          </w:tcPr>
          <w:p w14:paraId="00AC5258" w14:textId="689B3730"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47.04</w:t>
            </w:r>
          </w:p>
        </w:tc>
        <w:tc>
          <w:tcPr>
            <w:tcW w:w="394" w:type="pct"/>
            <w:shd w:val="clear" w:color="auto" w:fill="auto"/>
            <w:noWrap/>
            <w:vAlign w:val="bottom"/>
          </w:tcPr>
          <w:p w14:paraId="6DDFACC5" w14:textId="51E0A7C3" w:rsidR="002147EF" w:rsidRPr="00FE342D" w:rsidRDefault="002147EF" w:rsidP="002147EF">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0.613</w:t>
            </w:r>
          </w:p>
        </w:tc>
      </w:tr>
    </w:tbl>
    <w:p w14:paraId="2408F0E9" w14:textId="646901F8" w:rsidR="001640E7" w:rsidRDefault="001640E7" w:rsidP="001640E7">
      <w:pPr>
        <w:pStyle w:val="Caption"/>
        <w:keepNext/>
      </w:pPr>
      <w:r w:rsidRPr="00ED1A81">
        <w:t xml:space="preserve">Table </w:t>
      </w:r>
      <w:r w:rsidR="00E86A31">
        <w:t>A</w:t>
      </w:r>
      <w:r>
        <w:t>20 Mean farm expenditure by expenditure type – participation of Basin irrigators in irrigation modernisation activity</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969"/>
        <w:gridCol w:w="2879"/>
        <w:gridCol w:w="1521"/>
        <w:gridCol w:w="1521"/>
        <w:gridCol w:w="1524"/>
        <w:gridCol w:w="1521"/>
        <w:gridCol w:w="1521"/>
        <w:gridCol w:w="1502"/>
      </w:tblGrid>
      <w:tr w:rsidR="00CE11C7" w:rsidRPr="00565639" w14:paraId="131324C2" w14:textId="77777777" w:rsidTr="00376F78">
        <w:tc>
          <w:tcPr>
            <w:tcW w:w="1736" w:type="pct"/>
            <w:gridSpan w:val="2"/>
            <w:vMerge w:val="restart"/>
            <w:shd w:val="clear" w:color="auto" w:fill="D9D9D9" w:themeFill="background1" w:themeFillShade="D9"/>
            <w:vAlign w:val="bottom"/>
          </w:tcPr>
          <w:p w14:paraId="060EEE1E" w14:textId="77777777" w:rsidR="00CE11C7" w:rsidRPr="005751A2" w:rsidRDefault="00CE11C7" w:rsidP="00CE11C7">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 </w:t>
            </w:r>
          </w:p>
          <w:p w14:paraId="05D1B5B7" w14:textId="77777777" w:rsidR="00CE11C7" w:rsidRPr="005751A2" w:rsidRDefault="00CE11C7" w:rsidP="00CE11C7">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 </w:t>
            </w:r>
          </w:p>
        </w:tc>
        <w:tc>
          <w:tcPr>
            <w:tcW w:w="1636" w:type="pct"/>
            <w:gridSpan w:val="3"/>
            <w:shd w:val="clear" w:color="000000" w:fill="D9D9D9"/>
            <w:vAlign w:val="bottom"/>
          </w:tcPr>
          <w:p w14:paraId="18E02C1F" w14:textId="06ADB1B0" w:rsidR="00CE11C7" w:rsidRPr="005751A2" w:rsidRDefault="00CE11C7" w:rsidP="00CE11C7">
            <w:pPr>
              <w:spacing w:before="0" w:after="0"/>
              <w:rPr>
                <w:rFonts w:eastAsia="Times New Roman" w:cstheme="majorHAnsi"/>
                <w:b/>
                <w:bCs/>
                <w:sz w:val="20"/>
                <w:szCs w:val="20"/>
                <w:lang w:val="en-AU" w:eastAsia="en-AU"/>
              </w:rPr>
            </w:pPr>
            <w:r w:rsidRPr="0052666D">
              <w:rPr>
                <w:rFonts w:cstheme="majorHAnsi"/>
                <w:b/>
                <w:sz w:val="20"/>
                <w:szCs w:val="20"/>
              </w:rPr>
              <w:t>Modernisation of on-farm irrigation infrastructure since 2008</w:t>
            </w:r>
          </w:p>
        </w:tc>
        <w:tc>
          <w:tcPr>
            <w:tcW w:w="1629" w:type="pct"/>
            <w:gridSpan w:val="3"/>
            <w:shd w:val="clear" w:color="000000" w:fill="D9D9D9"/>
            <w:vAlign w:val="bottom"/>
          </w:tcPr>
          <w:p w14:paraId="0208DFE9" w14:textId="50866A4B" w:rsidR="00CE11C7" w:rsidRPr="005751A2" w:rsidRDefault="00CE11C7" w:rsidP="00CE11C7">
            <w:pPr>
              <w:spacing w:before="0" w:after="0"/>
              <w:jc w:val="center"/>
              <w:rPr>
                <w:rFonts w:cstheme="majorHAnsi"/>
                <w:b/>
                <w:sz w:val="20"/>
                <w:szCs w:val="20"/>
              </w:rPr>
            </w:pPr>
            <w:r w:rsidRPr="0052666D">
              <w:rPr>
                <w:rFonts w:cstheme="majorHAnsi"/>
                <w:b/>
                <w:sz w:val="20"/>
                <w:szCs w:val="20"/>
              </w:rPr>
              <w:t>Proportion of on-farm irrigation infrastructure modernised since 2013</w:t>
            </w:r>
          </w:p>
        </w:tc>
      </w:tr>
      <w:tr w:rsidR="00CE11C7" w:rsidRPr="00565639" w14:paraId="3A253518" w14:textId="77777777" w:rsidTr="00376F78">
        <w:tc>
          <w:tcPr>
            <w:tcW w:w="1736" w:type="pct"/>
            <w:gridSpan w:val="2"/>
            <w:vMerge/>
            <w:shd w:val="clear" w:color="auto" w:fill="D9D9D9" w:themeFill="background1" w:themeFillShade="D9"/>
            <w:vAlign w:val="bottom"/>
            <w:hideMark/>
          </w:tcPr>
          <w:p w14:paraId="6075DB39" w14:textId="77777777" w:rsidR="00CE11C7" w:rsidRPr="005751A2" w:rsidRDefault="00CE11C7" w:rsidP="00CE11C7">
            <w:pPr>
              <w:spacing w:before="0" w:after="0"/>
              <w:rPr>
                <w:rFonts w:eastAsia="Times New Roman" w:cstheme="majorHAnsi"/>
                <w:b/>
                <w:sz w:val="20"/>
                <w:szCs w:val="20"/>
                <w:lang w:val="en-AU" w:eastAsia="en-AU"/>
              </w:rPr>
            </w:pPr>
          </w:p>
        </w:tc>
        <w:tc>
          <w:tcPr>
            <w:tcW w:w="545" w:type="pct"/>
            <w:shd w:val="clear" w:color="000000" w:fill="D9D9D9"/>
            <w:vAlign w:val="bottom"/>
          </w:tcPr>
          <w:p w14:paraId="0BD38684" w14:textId="4FA8A720" w:rsidR="00CE11C7" w:rsidRPr="005A4E66" w:rsidRDefault="00CE11C7" w:rsidP="00CE11C7">
            <w:pPr>
              <w:spacing w:before="0" w:after="0"/>
              <w:rPr>
                <w:rFonts w:eastAsia="Times New Roman" w:cstheme="majorHAnsi"/>
                <w:b/>
                <w:bCs/>
                <w:sz w:val="20"/>
                <w:szCs w:val="20"/>
                <w:u w:val="single"/>
                <w:lang w:val="en-AU" w:eastAsia="en-AU"/>
              </w:rPr>
            </w:pPr>
            <w:r w:rsidRPr="005A4E66">
              <w:rPr>
                <w:rFonts w:eastAsia="Times New Roman" w:cstheme="majorHAnsi"/>
                <w:b/>
                <w:bCs/>
                <w:sz w:val="20"/>
                <w:szCs w:val="20"/>
                <w:lang w:val="en-AU" w:eastAsia="en-AU"/>
              </w:rPr>
              <w:t>Test</w:t>
            </w:r>
          </w:p>
        </w:tc>
        <w:tc>
          <w:tcPr>
            <w:tcW w:w="545" w:type="pct"/>
            <w:shd w:val="clear" w:color="000000" w:fill="D9D9D9"/>
            <w:vAlign w:val="bottom"/>
          </w:tcPr>
          <w:p w14:paraId="5D88C416" w14:textId="14204E72" w:rsidR="00CE11C7" w:rsidRPr="005A4E66" w:rsidRDefault="00CE11C7" w:rsidP="00CE11C7">
            <w:pPr>
              <w:spacing w:before="0" w:after="0"/>
              <w:rPr>
                <w:rFonts w:eastAsia="Times New Roman" w:cstheme="majorHAnsi"/>
                <w:b/>
                <w:bCs/>
                <w:sz w:val="20"/>
                <w:szCs w:val="20"/>
                <w:lang w:val="en-AU" w:eastAsia="en-AU"/>
              </w:rPr>
            </w:pPr>
            <w:r w:rsidRPr="005A4E66">
              <w:rPr>
                <w:rFonts w:eastAsia="Times New Roman" w:cstheme="majorHAnsi"/>
                <w:b/>
                <w:sz w:val="20"/>
                <w:szCs w:val="20"/>
                <w:lang w:val="en-AU" w:eastAsia="en-AU"/>
              </w:rPr>
              <w:t>Effect size</w:t>
            </w:r>
          </w:p>
        </w:tc>
        <w:tc>
          <w:tcPr>
            <w:tcW w:w="546" w:type="pct"/>
            <w:shd w:val="clear" w:color="000000" w:fill="D9D9D9"/>
            <w:vAlign w:val="bottom"/>
          </w:tcPr>
          <w:p w14:paraId="64713560" w14:textId="366E1A65" w:rsidR="00CE11C7" w:rsidRPr="005A4E66" w:rsidRDefault="00CE11C7" w:rsidP="00CE11C7">
            <w:pPr>
              <w:spacing w:before="0" w:after="0"/>
              <w:rPr>
                <w:rFonts w:eastAsia="Times New Roman" w:cstheme="majorHAnsi"/>
                <w:b/>
                <w:bCs/>
                <w:sz w:val="20"/>
                <w:szCs w:val="20"/>
                <w:lang w:val="en-AU" w:eastAsia="en-AU"/>
              </w:rPr>
            </w:pPr>
            <w:r w:rsidRPr="005A4E66">
              <w:rPr>
                <w:rFonts w:eastAsia="Times New Roman" w:cstheme="majorHAnsi"/>
                <w:b/>
                <w:bCs/>
                <w:sz w:val="20"/>
                <w:szCs w:val="20"/>
                <w:lang w:val="en-AU" w:eastAsia="en-AU"/>
              </w:rPr>
              <w:t>p-value</w:t>
            </w:r>
          </w:p>
        </w:tc>
        <w:tc>
          <w:tcPr>
            <w:tcW w:w="545" w:type="pct"/>
            <w:shd w:val="clear" w:color="000000" w:fill="D9D9D9"/>
            <w:vAlign w:val="bottom"/>
          </w:tcPr>
          <w:p w14:paraId="3D386C75" w14:textId="71393614" w:rsidR="00CE11C7" w:rsidRPr="005A4E66" w:rsidRDefault="00633A5C" w:rsidP="00CE11C7">
            <w:pPr>
              <w:spacing w:before="0" w:after="0"/>
              <w:rPr>
                <w:rFonts w:eastAsia="Times New Roman" w:cstheme="majorHAnsi"/>
                <w:b/>
                <w:bCs/>
                <w:sz w:val="20"/>
                <w:szCs w:val="20"/>
                <w:lang w:val="en-AU" w:eastAsia="en-AU"/>
              </w:rPr>
            </w:pPr>
            <w:r w:rsidRPr="005A4E66">
              <w:rPr>
                <w:rFonts w:eastAsia="Times New Roman" w:cstheme="majorHAnsi"/>
                <w:b/>
                <w:bCs/>
                <w:sz w:val="20"/>
                <w:szCs w:val="20"/>
                <w:lang w:val="en-AU" w:eastAsia="en-AU"/>
              </w:rPr>
              <w:t>Test</w:t>
            </w:r>
          </w:p>
        </w:tc>
        <w:tc>
          <w:tcPr>
            <w:tcW w:w="545" w:type="pct"/>
            <w:shd w:val="clear" w:color="000000" w:fill="D9D9D9"/>
            <w:vAlign w:val="bottom"/>
          </w:tcPr>
          <w:p w14:paraId="2468151E" w14:textId="0493F7C4" w:rsidR="00CE11C7" w:rsidRPr="005A4E66" w:rsidRDefault="00633A5C" w:rsidP="00CE11C7">
            <w:pPr>
              <w:spacing w:before="0" w:after="0"/>
              <w:rPr>
                <w:rFonts w:eastAsia="Times New Roman" w:cstheme="majorHAnsi"/>
                <w:b/>
                <w:bCs/>
                <w:sz w:val="20"/>
                <w:szCs w:val="20"/>
                <w:lang w:val="en-AU" w:eastAsia="en-AU"/>
              </w:rPr>
            </w:pPr>
            <w:r w:rsidRPr="005A4E66">
              <w:rPr>
                <w:rFonts w:eastAsia="Times New Roman" w:cstheme="majorHAnsi"/>
                <w:b/>
                <w:sz w:val="20"/>
                <w:szCs w:val="20"/>
                <w:lang w:val="en-AU" w:eastAsia="en-AU"/>
              </w:rPr>
              <w:t>Effect size</w:t>
            </w:r>
          </w:p>
        </w:tc>
        <w:tc>
          <w:tcPr>
            <w:tcW w:w="539" w:type="pct"/>
            <w:shd w:val="clear" w:color="000000" w:fill="D9D9D9"/>
            <w:vAlign w:val="bottom"/>
          </w:tcPr>
          <w:p w14:paraId="129FDD1F" w14:textId="4E7F29E3" w:rsidR="00CE11C7" w:rsidRPr="005751A2" w:rsidRDefault="00CE11C7" w:rsidP="00CE11C7">
            <w:pPr>
              <w:spacing w:before="0" w:after="0"/>
              <w:jc w:val="center"/>
              <w:rPr>
                <w:rFonts w:cstheme="majorHAnsi"/>
                <w:b/>
                <w:bCs/>
                <w:sz w:val="20"/>
                <w:szCs w:val="20"/>
              </w:rPr>
            </w:pPr>
            <w:r>
              <w:rPr>
                <w:rFonts w:eastAsia="Times New Roman" w:cstheme="majorHAnsi"/>
                <w:b/>
                <w:sz w:val="20"/>
                <w:szCs w:val="20"/>
                <w:lang w:val="en-AU" w:eastAsia="en-AU"/>
              </w:rPr>
              <w:t>p-value</w:t>
            </w:r>
          </w:p>
        </w:tc>
      </w:tr>
      <w:tr w:rsidR="00447D52" w:rsidRPr="00565639" w14:paraId="646136DA" w14:textId="77777777" w:rsidTr="00FE342D">
        <w:tc>
          <w:tcPr>
            <w:tcW w:w="705" w:type="pct"/>
            <w:vMerge w:val="restart"/>
            <w:shd w:val="clear" w:color="auto" w:fill="FFFFFF" w:themeFill="background1"/>
          </w:tcPr>
          <w:p w14:paraId="4C7C6287" w14:textId="77777777" w:rsidR="00447D52" w:rsidRPr="005751A2" w:rsidRDefault="00447D52" w:rsidP="00447D52">
            <w:pPr>
              <w:spacing w:before="0" w:after="0"/>
              <w:rPr>
                <w:rFonts w:eastAsia="Times New Roman" w:cstheme="majorHAnsi"/>
                <w:b/>
                <w:bCs/>
                <w:sz w:val="20"/>
                <w:szCs w:val="20"/>
                <w:lang w:val="en-AU" w:eastAsia="en-AU"/>
              </w:rPr>
            </w:pPr>
            <w:r w:rsidRPr="005751A2">
              <w:rPr>
                <w:rFonts w:eastAsia="Times New Roman" w:cstheme="majorHAnsi"/>
                <w:b/>
                <w:bCs/>
                <w:sz w:val="20"/>
                <w:szCs w:val="20"/>
                <w:lang w:val="en-AU" w:eastAsia="en-AU"/>
              </w:rPr>
              <w:t>Average expenditure in 2017-18 on…</w:t>
            </w:r>
          </w:p>
        </w:tc>
        <w:tc>
          <w:tcPr>
            <w:tcW w:w="1030" w:type="pct"/>
            <w:shd w:val="clear" w:color="auto" w:fill="FFFFFF" w:themeFill="background1"/>
            <w:vAlign w:val="center"/>
          </w:tcPr>
          <w:p w14:paraId="5ADCAF68" w14:textId="77777777" w:rsidR="00447D52" w:rsidRPr="005751A2" w:rsidRDefault="00447D52" w:rsidP="00447D52">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Water for irrigation</w:t>
            </w:r>
          </w:p>
        </w:tc>
        <w:tc>
          <w:tcPr>
            <w:tcW w:w="545" w:type="pct"/>
            <w:shd w:val="clear" w:color="auto" w:fill="F2F2F2" w:themeFill="background1" w:themeFillShade="F2"/>
          </w:tcPr>
          <w:p w14:paraId="14A4A1A5" w14:textId="683DE18A" w:rsidR="00447D52" w:rsidRPr="00FE342D" w:rsidRDefault="00376F78" w:rsidP="00447D52">
            <w:pPr>
              <w:spacing w:before="0" w:after="0"/>
              <w:jc w:val="right"/>
              <w:rPr>
                <w:rFonts w:cstheme="majorHAnsi"/>
                <w:color w:val="000000"/>
                <w:sz w:val="20"/>
                <w:szCs w:val="20"/>
              </w:rPr>
            </w:pPr>
            <w:r w:rsidRPr="00FE342D">
              <w:rPr>
                <w:rFonts w:cstheme="majorHAnsi"/>
                <w:color w:val="000000"/>
                <w:sz w:val="20"/>
                <w:szCs w:val="20"/>
              </w:rPr>
              <w:t>Kruskal Wallis H</w:t>
            </w:r>
          </w:p>
        </w:tc>
        <w:tc>
          <w:tcPr>
            <w:tcW w:w="545" w:type="pct"/>
            <w:shd w:val="clear" w:color="auto" w:fill="F2F2F2" w:themeFill="background1" w:themeFillShade="F2"/>
          </w:tcPr>
          <w:p w14:paraId="1CBE0D64" w14:textId="5421C121" w:rsidR="00447D52" w:rsidRPr="00FE342D" w:rsidRDefault="00376F78" w:rsidP="00447D52">
            <w:pPr>
              <w:spacing w:before="0" w:after="0"/>
              <w:jc w:val="right"/>
              <w:rPr>
                <w:rFonts w:cstheme="majorHAnsi"/>
                <w:color w:val="000000"/>
                <w:sz w:val="20"/>
                <w:szCs w:val="20"/>
              </w:rPr>
            </w:pPr>
            <w:r w:rsidRPr="00FE342D">
              <w:rPr>
                <w:rFonts w:cstheme="majorHAnsi"/>
                <w:color w:val="000000"/>
                <w:sz w:val="20"/>
                <w:szCs w:val="20"/>
              </w:rPr>
              <w:t>6.45</w:t>
            </w:r>
          </w:p>
        </w:tc>
        <w:tc>
          <w:tcPr>
            <w:tcW w:w="546" w:type="pct"/>
            <w:shd w:val="clear" w:color="auto" w:fill="F2F2F2" w:themeFill="background1" w:themeFillShade="F2"/>
          </w:tcPr>
          <w:p w14:paraId="52132D30" w14:textId="5CA77488" w:rsidR="00447D52" w:rsidRPr="00FE342D" w:rsidRDefault="00376F78" w:rsidP="00447D52">
            <w:pPr>
              <w:spacing w:before="0" w:after="0"/>
              <w:jc w:val="right"/>
              <w:rPr>
                <w:rFonts w:cstheme="majorHAnsi"/>
                <w:color w:val="000000"/>
                <w:sz w:val="20"/>
                <w:szCs w:val="20"/>
              </w:rPr>
            </w:pPr>
            <w:r w:rsidRPr="00FE342D">
              <w:rPr>
                <w:rFonts w:cstheme="majorHAnsi"/>
                <w:color w:val="000000"/>
                <w:sz w:val="20"/>
                <w:szCs w:val="20"/>
              </w:rPr>
              <w:t>0.040</w:t>
            </w:r>
          </w:p>
        </w:tc>
        <w:tc>
          <w:tcPr>
            <w:tcW w:w="545" w:type="pct"/>
            <w:shd w:val="clear" w:color="auto" w:fill="FFFFFF" w:themeFill="background1"/>
          </w:tcPr>
          <w:p w14:paraId="2E4BBE4A" w14:textId="57A0669B" w:rsidR="00447D52" w:rsidRPr="00FE342D" w:rsidRDefault="00447D52" w:rsidP="00447D52">
            <w:pPr>
              <w:spacing w:before="0" w:after="0"/>
              <w:jc w:val="right"/>
              <w:rPr>
                <w:rFonts w:cstheme="majorHAnsi"/>
                <w:color w:val="000000"/>
                <w:sz w:val="20"/>
                <w:szCs w:val="20"/>
              </w:rPr>
            </w:pPr>
            <w:r w:rsidRPr="00FE342D">
              <w:rPr>
                <w:rFonts w:cstheme="majorHAnsi"/>
                <w:color w:val="000000"/>
                <w:sz w:val="20"/>
                <w:szCs w:val="20"/>
              </w:rPr>
              <w:t>Spearman’s rho</w:t>
            </w:r>
          </w:p>
        </w:tc>
        <w:tc>
          <w:tcPr>
            <w:tcW w:w="545" w:type="pct"/>
            <w:shd w:val="clear" w:color="auto" w:fill="FFFFFF" w:themeFill="background1"/>
            <w:noWrap/>
          </w:tcPr>
          <w:p w14:paraId="5F4204DE" w14:textId="0369AD10" w:rsidR="00447D52" w:rsidRPr="00FE342D" w:rsidRDefault="00447D52" w:rsidP="00447D52">
            <w:pPr>
              <w:spacing w:before="0" w:after="0"/>
              <w:jc w:val="right"/>
              <w:rPr>
                <w:rFonts w:eastAsia="Times New Roman" w:cstheme="majorHAnsi"/>
                <w:sz w:val="20"/>
                <w:szCs w:val="20"/>
                <w:lang w:val="en-AU" w:eastAsia="en-AU"/>
              </w:rPr>
            </w:pPr>
            <w:r w:rsidRPr="00FE342D">
              <w:rPr>
                <w:rFonts w:cstheme="majorHAnsi"/>
                <w:sz w:val="20"/>
                <w:szCs w:val="20"/>
              </w:rPr>
              <w:t>0.049</w:t>
            </w:r>
          </w:p>
        </w:tc>
        <w:tc>
          <w:tcPr>
            <w:tcW w:w="539" w:type="pct"/>
            <w:shd w:val="clear" w:color="auto" w:fill="FFFFFF" w:themeFill="background1"/>
          </w:tcPr>
          <w:p w14:paraId="7BD78298" w14:textId="0820E93A" w:rsidR="00447D52" w:rsidRPr="00FE342D" w:rsidRDefault="00447D52" w:rsidP="00447D52">
            <w:pPr>
              <w:spacing w:before="0" w:after="0"/>
              <w:jc w:val="right"/>
              <w:rPr>
                <w:rFonts w:cstheme="majorHAnsi"/>
                <w:sz w:val="20"/>
                <w:szCs w:val="20"/>
              </w:rPr>
            </w:pPr>
            <w:r w:rsidRPr="00FE342D">
              <w:rPr>
                <w:rFonts w:cstheme="majorHAnsi"/>
                <w:sz w:val="20"/>
                <w:szCs w:val="20"/>
              </w:rPr>
              <w:t>0.415</w:t>
            </w:r>
          </w:p>
        </w:tc>
      </w:tr>
      <w:tr w:rsidR="00376F78" w:rsidRPr="00565639" w14:paraId="2ECA63E4" w14:textId="77777777" w:rsidTr="00376F78">
        <w:tc>
          <w:tcPr>
            <w:tcW w:w="705" w:type="pct"/>
            <w:vMerge/>
            <w:shd w:val="clear" w:color="auto" w:fill="FFFFFF" w:themeFill="background1"/>
            <w:vAlign w:val="center"/>
          </w:tcPr>
          <w:p w14:paraId="008228A9" w14:textId="77777777" w:rsidR="00376F78" w:rsidRPr="005751A2" w:rsidRDefault="00376F78" w:rsidP="00376F78">
            <w:pPr>
              <w:spacing w:before="0" w:after="0"/>
              <w:rPr>
                <w:rFonts w:eastAsia="Times New Roman" w:cstheme="majorHAnsi"/>
                <w:b/>
                <w:bCs/>
                <w:sz w:val="20"/>
                <w:szCs w:val="20"/>
                <w:lang w:val="en-AU" w:eastAsia="en-AU"/>
              </w:rPr>
            </w:pPr>
          </w:p>
        </w:tc>
        <w:tc>
          <w:tcPr>
            <w:tcW w:w="1030" w:type="pct"/>
            <w:shd w:val="clear" w:color="auto" w:fill="FFFFFF" w:themeFill="background1"/>
            <w:vAlign w:val="center"/>
          </w:tcPr>
          <w:p w14:paraId="1C5E83B5" w14:textId="77777777" w:rsidR="00376F78" w:rsidRPr="005751A2" w:rsidRDefault="00376F78" w:rsidP="00376F78">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Electricity/ power</w:t>
            </w:r>
          </w:p>
        </w:tc>
        <w:tc>
          <w:tcPr>
            <w:tcW w:w="545" w:type="pct"/>
            <w:shd w:val="clear" w:color="auto" w:fill="FFFFFF" w:themeFill="background1"/>
          </w:tcPr>
          <w:p w14:paraId="67F9BA66" w14:textId="28BAF0E1" w:rsidR="00376F78" w:rsidRPr="00FE342D" w:rsidRDefault="00376F78" w:rsidP="00376F78">
            <w:pPr>
              <w:spacing w:before="0" w:after="0"/>
              <w:jc w:val="right"/>
              <w:rPr>
                <w:rFonts w:cstheme="majorHAnsi"/>
                <w:color w:val="000000"/>
                <w:sz w:val="20"/>
                <w:szCs w:val="20"/>
                <w:u w:val="single"/>
              </w:rPr>
            </w:pPr>
            <w:r w:rsidRPr="00FE342D">
              <w:rPr>
                <w:rFonts w:cstheme="majorHAnsi"/>
                <w:color w:val="000000"/>
                <w:sz w:val="20"/>
                <w:szCs w:val="20"/>
              </w:rPr>
              <w:t>Kruskal Wallis H</w:t>
            </w:r>
          </w:p>
        </w:tc>
        <w:tc>
          <w:tcPr>
            <w:tcW w:w="545" w:type="pct"/>
            <w:shd w:val="clear" w:color="auto" w:fill="FFFFFF" w:themeFill="background1"/>
          </w:tcPr>
          <w:p w14:paraId="26A33A60" w14:textId="427281D6"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4.69</w:t>
            </w:r>
          </w:p>
        </w:tc>
        <w:tc>
          <w:tcPr>
            <w:tcW w:w="546" w:type="pct"/>
            <w:shd w:val="clear" w:color="auto" w:fill="FFFFFF" w:themeFill="background1"/>
          </w:tcPr>
          <w:p w14:paraId="1AC10181" w14:textId="328CB365"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0.096</w:t>
            </w:r>
          </w:p>
        </w:tc>
        <w:tc>
          <w:tcPr>
            <w:tcW w:w="545" w:type="pct"/>
            <w:shd w:val="clear" w:color="auto" w:fill="FFFFFF" w:themeFill="background1"/>
          </w:tcPr>
          <w:p w14:paraId="03E8EF09" w14:textId="17B271E0"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545" w:type="pct"/>
            <w:shd w:val="clear" w:color="auto" w:fill="FFFFFF" w:themeFill="background1"/>
            <w:noWrap/>
          </w:tcPr>
          <w:p w14:paraId="70EF85F4" w14:textId="71A00233" w:rsidR="00376F78" w:rsidRPr="00FE342D" w:rsidRDefault="00376F78" w:rsidP="00376F78">
            <w:pPr>
              <w:spacing w:before="0" w:after="0"/>
              <w:jc w:val="right"/>
              <w:rPr>
                <w:rFonts w:eastAsia="Times New Roman" w:cstheme="majorHAnsi"/>
                <w:sz w:val="20"/>
                <w:szCs w:val="20"/>
                <w:lang w:val="en-AU" w:eastAsia="en-AU"/>
              </w:rPr>
            </w:pPr>
            <w:r w:rsidRPr="00FE342D">
              <w:rPr>
                <w:rFonts w:cstheme="majorHAnsi"/>
                <w:sz w:val="20"/>
                <w:szCs w:val="20"/>
              </w:rPr>
              <w:t>0.006</w:t>
            </w:r>
          </w:p>
        </w:tc>
        <w:tc>
          <w:tcPr>
            <w:tcW w:w="539" w:type="pct"/>
            <w:shd w:val="clear" w:color="auto" w:fill="FFFFFF" w:themeFill="background1"/>
          </w:tcPr>
          <w:p w14:paraId="19293CC3" w14:textId="22815E35" w:rsidR="00376F78" w:rsidRPr="00FE342D" w:rsidRDefault="00376F78" w:rsidP="00376F78">
            <w:pPr>
              <w:spacing w:before="0" w:after="0"/>
              <w:jc w:val="right"/>
              <w:rPr>
                <w:rFonts w:cstheme="majorHAnsi"/>
                <w:sz w:val="20"/>
                <w:szCs w:val="20"/>
              </w:rPr>
            </w:pPr>
            <w:r w:rsidRPr="00FE342D">
              <w:rPr>
                <w:rFonts w:cstheme="majorHAnsi"/>
                <w:sz w:val="20"/>
                <w:szCs w:val="20"/>
              </w:rPr>
              <w:t>0.920</w:t>
            </w:r>
          </w:p>
        </w:tc>
      </w:tr>
      <w:tr w:rsidR="00376F78" w:rsidRPr="00565639" w14:paraId="27F283CC" w14:textId="77777777" w:rsidTr="00FE342D">
        <w:tc>
          <w:tcPr>
            <w:tcW w:w="705" w:type="pct"/>
            <w:vMerge/>
            <w:shd w:val="clear" w:color="auto" w:fill="FFFFFF" w:themeFill="background1"/>
            <w:vAlign w:val="center"/>
          </w:tcPr>
          <w:p w14:paraId="2566F00E" w14:textId="77777777" w:rsidR="00376F78" w:rsidRPr="005751A2" w:rsidRDefault="00376F78" w:rsidP="00376F78">
            <w:pPr>
              <w:spacing w:before="0" w:after="0"/>
              <w:rPr>
                <w:rFonts w:eastAsia="Times New Roman" w:cstheme="majorHAnsi"/>
                <w:b/>
                <w:bCs/>
                <w:sz w:val="20"/>
                <w:szCs w:val="20"/>
                <w:lang w:val="en-AU" w:eastAsia="en-AU"/>
              </w:rPr>
            </w:pPr>
          </w:p>
        </w:tc>
        <w:tc>
          <w:tcPr>
            <w:tcW w:w="1030" w:type="pct"/>
            <w:shd w:val="clear" w:color="auto" w:fill="FFFFFF" w:themeFill="background1"/>
            <w:vAlign w:val="center"/>
          </w:tcPr>
          <w:p w14:paraId="791414D6" w14:textId="77777777" w:rsidR="00376F78" w:rsidRPr="005751A2" w:rsidRDefault="00376F78" w:rsidP="00376F78">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Contractors</w:t>
            </w:r>
          </w:p>
        </w:tc>
        <w:tc>
          <w:tcPr>
            <w:tcW w:w="545" w:type="pct"/>
            <w:shd w:val="clear" w:color="auto" w:fill="FFFFFF" w:themeFill="background1"/>
          </w:tcPr>
          <w:p w14:paraId="6C761D38" w14:textId="26B7A675" w:rsidR="00376F78" w:rsidRPr="00FE342D" w:rsidRDefault="00376F78" w:rsidP="00376F78">
            <w:pPr>
              <w:spacing w:before="0" w:after="0"/>
              <w:jc w:val="right"/>
              <w:rPr>
                <w:rFonts w:cstheme="majorHAnsi"/>
                <w:color w:val="000000"/>
                <w:sz w:val="20"/>
                <w:szCs w:val="20"/>
                <w:u w:val="single"/>
              </w:rPr>
            </w:pPr>
            <w:r w:rsidRPr="00FE342D">
              <w:rPr>
                <w:rFonts w:cstheme="majorHAnsi"/>
                <w:color w:val="000000"/>
                <w:sz w:val="20"/>
                <w:szCs w:val="20"/>
              </w:rPr>
              <w:t>Kruskal Wallis H</w:t>
            </w:r>
          </w:p>
        </w:tc>
        <w:tc>
          <w:tcPr>
            <w:tcW w:w="545" w:type="pct"/>
            <w:shd w:val="clear" w:color="auto" w:fill="FFFFFF" w:themeFill="background1"/>
          </w:tcPr>
          <w:p w14:paraId="1CB336DF" w14:textId="2DB48284"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2.15</w:t>
            </w:r>
          </w:p>
        </w:tc>
        <w:tc>
          <w:tcPr>
            <w:tcW w:w="546" w:type="pct"/>
            <w:shd w:val="clear" w:color="auto" w:fill="FFFFFF" w:themeFill="background1"/>
          </w:tcPr>
          <w:p w14:paraId="79C577A3" w14:textId="440D7CD2"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0.342</w:t>
            </w:r>
          </w:p>
        </w:tc>
        <w:tc>
          <w:tcPr>
            <w:tcW w:w="545" w:type="pct"/>
            <w:shd w:val="clear" w:color="auto" w:fill="F2F2F2" w:themeFill="background1" w:themeFillShade="F2"/>
          </w:tcPr>
          <w:p w14:paraId="5E882965" w14:textId="33C758D2"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545" w:type="pct"/>
            <w:shd w:val="clear" w:color="auto" w:fill="F2F2F2" w:themeFill="background1" w:themeFillShade="F2"/>
            <w:noWrap/>
          </w:tcPr>
          <w:p w14:paraId="12704816" w14:textId="6D927ED7" w:rsidR="00376F78" w:rsidRPr="00FE342D" w:rsidRDefault="00376F78" w:rsidP="00376F78">
            <w:pPr>
              <w:spacing w:before="0" w:after="0"/>
              <w:jc w:val="right"/>
              <w:rPr>
                <w:rFonts w:eastAsia="Times New Roman" w:cstheme="majorHAnsi"/>
                <w:sz w:val="20"/>
                <w:szCs w:val="20"/>
                <w:lang w:val="en-AU" w:eastAsia="en-AU"/>
              </w:rPr>
            </w:pPr>
            <w:r w:rsidRPr="00FE342D">
              <w:rPr>
                <w:rFonts w:cstheme="majorHAnsi"/>
                <w:sz w:val="20"/>
                <w:szCs w:val="20"/>
              </w:rPr>
              <w:t>0.164</w:t>
            </w:r>
          </w:p>
        </w:tc>
        <w:tc>
          <w:tcPr>
            <w:tcW w:w="539" w:type="pct"/>
            <w:shd w:val="clear" w:color="auto" w:fill="F2F2F2" w:themeFill="background1" w:themeFillShade="F2"/>
          </w:tcPr>
          <w:p w14:paraId="2D437C58" w14:textId="40F01777" w:rsidR="00376F78" w:rsidRPr="00FE342D" w:rsidRDefault="00376F78" w:rsidP="00376F78">
            <w:pPr>
              <w:spacing w:before="0" w:after="0"/>
              <w:jc w:val="right"/>
              <w:rPr>
                <w:rFonts w:cstheme="majorHAnsi"/>
                <w:sz w:val="20"/>
                <w:szCs w:val="20"/>
              </w:rPr>
            </w:pPr>
            <w:r w:rsidRPr="00FE342D">
              <w:rPr>
                <w:rFonts w:cstheme="majorHAnsi"/>
                <w:sz w:val="20"/>
                <w:szCs w:val="20"/>
              </w:rPr>
              <w:t>0.012</w:t>
            </w:r>
          </w:p>
        </w:tc>
      </w:tr>
      <w:tr w:rsidR="00376F78" w:rsidRPr="00565639" w14:paraId="6E24DE32" w14:textId="77777777" w:rsidTr="00FE342D">
        <w:tc>
          <w:tcPr>
            <w:tcW w:w="705" w:type="pct"/>
            <w:vMerge/>
            <w:shd w:val="clear" w:color="auto" w:fill="FFFFFF" w:themeFill="background1"/>
            <w:vAlign w:val="center"/>
          </w:tcPr>
          <w:p w14:paraId="1DB6E1C2" w14:textId="77777777" w:rsidR="00376F78" w:rsidRPr="005751A2" w:rsidRDefault="00376F78" w:rsidP="00376F78">
            <w:pPr>
              <w:spacing w:before="0" w:after="0"/>
              <w:rPr>
                <w:rFonts w:eastAsia="Times New Roman" w:cstheme="majorHAnsi"/>
                <w:b/>
                <w:bCs/>
                <w:sz w:val="20"/>
                <w:szCs w:val="20"/>
                <w:lang w:val="en-AU" w:eastAsia="en-AU"/>
              </w:rPr>
            </w:pPr>
          </w:p>
        </w:tc>
        <w:tc>
          <w:tcPr>
            <w:tcW w:w="1030" w:type="pct"/>
            <w:shd w:val="clear" w:color="auto" w:fill="FFFFFF" w:themeFill="background1"/>
            <w:vAlign w:val="center"/>
          </w:tcPr>
          <w:p w14:paraId="0BFF8F3E" w14:textId="77777777" w:rsidR="00376F78" w:rsidRPr="005751A2" w:rsidRDefault="00376F78" w:rsidP="00376F78">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Salaries/ wages</w:t>
            </w:r>
          </w:p>
        </w:tc>
        <w:tc>
          <w:tcPr>
            <w:tcW w:w="545" w:type="pct"/>
            <w:shd w:val="clear" w:color="auto" w:fill="FFFFFF" w:themeFill="background1"/>
          </w:tcPr>
          <w:p w14:paraId="1A6F8D71" w14:textId="6E798B40" w:rsidR="00376F78" w:rsidRPr="00FE342D" w:rsidRDefault="00376F78" w:rsidP="00376F78">
            <w:pPr>
              <w:spacing w:before="0" w:after="0"/>
              <w:jc w:val="right"/>
              <w:rPr>
                <w:rFonts w:cstheme="majorHAnsi"/>
                <w:color w:val="000000"/>
                <w:sz w:val="20"/>
                <w:szCs w:val="20"/>
                <w:u w:val="single"/>
              </w:rPr>
            </w:pPr>
            <w:r w:rsidRPr="00FE342D">
              <w:rPr>
                <w:rFonts w:cstheme="majorHAnsi"/>
                <w:color w:val="000000"/>
                <w:sz w:val="20"/>
                <w:szCs w:val="20"/>
              </w:rPr>
              <w:t>Kruskal Wallis H</w:t>
            </w:r>
          </w:p>
        </w:tc>
        <w:tc>
          <w:tcPr>
            <w:tcW w:w="545" w:type="pct"/>
            <w:shd w:val="clear" w:color="auto" w:fill="FFFFFF" w:themeFill="background1"/>
          </w:tcPr>
          <w:p w14:paraId="764F28EA" w14:textId="6E59F439"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0.60</w:t>
            </w:r>
          </w:p>
        </w:tc>
        <w:tc>
          <w:tcPr>
            <w:tcW w:w="546" w:type="pct"/>
            <w:shd w:val="clear" w:color="auto" w:fill="FFFFFF" w:themeFill="background1"/>
          </w:tcPr>
          <w:p w14:paraId="355590C6" w14:textId="1B823B07"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0.740</w:t>
            </w:r>
          </w:p>
        </w:tc>
        <w:tc>
          <w:tcPr>
            <w:tcW w:w="545" w:type="pct"/>
            <w:shd w:val="clear" w:color="auto" w:fill="F2F2F2" w:themeFill="background1" w:themeFillShade="F2"/>
          </w:tcPr>
          <w:p w14:paraId="75FA20DF" w14:textId="01A73DD8"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545" w:type="pct"/>
            <w:shd w:val="clear" w:color="auto" w:fill="F2F2F2" w:themeFill="background1" w:themeFillShade="F2"/>
            <w:noWrap/>
          </w:tcPr>
          <w:p w14:paraId="6627071A" w14:textId="38748E67" w:rsidR="00376F78" w:rsidRPr="00FE342D" w:rsidRDefault="00376F78" w:rsidP="00376F78">
            <w:pPr>
              <w:spacing w:before="0" w:after="0"/>
              <w:jc w:val="right"/>
              <w:rPr>
                <w:rFonts w:eastAsia="Times New Roman" w:cstheme="majorHAnsi"/>
                <w:sz w:val="20"/>
                <w:szCs w:val="20"/>
                <w:lang w:val="en-AU" w:eastAsia="en-AU"/>
              </w:rPr>
            </w:pPr>
            <w:r w:rsidRPr="00FE342D">
              <w:rPr>
                <w:rFonts w:cstheme="majorHAnsi"/>
                <w:sz w:val="20"/>
                <w:szCs w:val="20"/>
              </w:rPr>
              <w:t>0.233</w:t>
            </w:r>
          </w:p>
        </w:tc>
        <w:tc>
          <w:tcPr>
            <w:tcW w:w="539" w:type="pct"/>
            <w:shd w:val="clear" w:color="auto" w:fill="F2F2F2" w:themeFill="background1" w:themeFillShade="F2"/>
          </w:tcPr>
          <w:p w14:paraId="2E9139A0" w14:textId="6789FEC8" w:rsidR="00376F78" w:rsidRPr="00FE342D" w:rsidRDefault="00376F78" w:rsidP="00376F78">
            <w:pPr>
              <w:spacing w:before="0" w:after="0"/>
              <w:jc w:val="right"/>
              <w:rPr>
                <w:rFonts w:cstheme="majorHAnsi"/>
                <w:sz w:val="20"/>
                <w:szCs w:val="20"/>
              </w:rPr>
            </w:pPr>
            <w:r w:rsidRPr="00FE342D">
              <w:rPr>
                <w:rFonts w:cstheme="majorHAnsi"/>
                <w:sz w:val="20"/>
                <w:szCs w:val="20"/>
              </w:rPr>
              <w:t>0.000</w:t>
            </w:r>
          </w:p>
        </w:tc>
      </w:tr>
      <w:tr w:rsidR="00376F78" w:rsidRPr="00565639" w14:paraId="1AC742AD" w14:textId="77777777" w:rsidTr="00FE342D">
        <w:tc>
          <w:tcPr>
            <w:tcW w:w="705" w:type="pct"/>
            <w:vMerge/>
            <w:shd w:val="clear" w:color="auto" w:fill="FFFFFF" w:themeFill="background1"/>
            <w:vAlign w:val="center"/>
          </w:tcPr>
          <w:p w14:paraId="176D2412" w14:textId="77777777" w:rsidR="00376F78" w:rsidRPr="005751A2" w:rsidRDefault="00376F78" w:rsidP="00376F78">
            <w:pPr>
              <w:spacing w:before="0" w:after="0"/>
              <w:rPr>
                <w:rFonts w:eastAsia="Times New Roman" w:cstheme="majorHAnsi"/>
                <w:b/>
                <w:bCs/>
                <w:sz w:val="20"/>
                <w:szCs w:val="20"/>
                <w:lang w:val="en-AU" w:eastAsia="en-AU"/>
              </w:rPr>
            </w:pPr>
          </w:p>
        </w:tc>
        <w:tc>
          <w:tcPr>
            <w:tcW w:w="1030" w:type="pct"/>
            <w:shd w:val="clear" w:color="auto" w:fill="FFFFFF" w:themeFill="background1"/>
            <w:vAlign w:val="center"/>
          </w:tcPr>
          <w:p w14:paraId="510D7C69" w14:textId="77777777" w:rsidR="00376F78" w:rsidRPr="005751A2" w:rsidRDefault="00376F78" w:rsidP="00376F78">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Fuel (petrol, diesel, gas)</w:t>
            </w:r>
          </w:p>
        </w:tc>
        <w:tc>
          <w:tcPr>
            <w:tcW w:w="545" w:type="pct"/>
            <w:shd w:val="clear" w:color="auto" w:fill="FFFFFF" w:themeFill="background1"/>
          </w:tcPr>
          <w:p w14:paraId="2C182AC6" w14:textId="47E011A8" w:rsidR="00376F78" w:rsidRPr="00FE342D" w:rsidRDefault="00376F78" w:rsidP="00376F78">
            <w:pPr>
              <w:spacing w:before="0" w:after="0"/>
              <w:jc w:val="right"/>
              <w:rPr>
                <w:rFonts w:cstheme="majorHAnsi"/>
                <w:color w:val="000000"/>
                <w:sz w:val="20"/>
                <w:szCs w:val="20"/>
                <w:u w:val="single"/>
              </w:rPr>
            </w:pPr>
            <w:r w:rsidRPr="00FE342D">
              <w:rPr>
                <w:rFonts w:cstheme="majorHAnsi"/>
                <w:color w:val="000000"/>
                <w:sz w:val="20"/>
                <w:szCs w:val="20"/>
              </w:rPr>
              <w:t>Kruskal Wallis H</w:t>
            </w:r>
          </w:p>
        </w:tc>
        <w:tc>
          <w:tcPr>
            <w:tcW w:w="545" w:type="pct"/>
            <w:shd w:val="clear" w:color="auto" w:fill="FFFFFF" w:themeFill="background1"/>
          </w:tcPr>
          <w:p w14:paraId="4838BB89" w14:textId="55A162D6"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0.13</w:t>
            </w:r>
          </w:p>
        </w:tc>
        <w:tc>
          <w:tcPr>
            <w:tcW w:w="546" w:type="pct"/>
            <w:shd w:val="clear" w:color="auto" w:fill="FFFFFF" w:themeFill="background1"/>
          </w:tcPr>
          <w:p w14:paraId="4115C390" w14:textId="71C072EE"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0.937</w:t>
            </w:r>
          </w:p>
        </w:tc>
        <w:tc>
          <w:tcPr>
            <w:tcW w:w="545" w:type="pct"/>
            <w:shd w:val="clear" w:color="auto" w:fill="F2F2F2" w:themeFill="background1" w:themeFillShade="F2"/>
          </w:tcPr>
          <w:p w14:paraId="08923D6B" w14:textId="07FC3AE0"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545" w:type="pct"/>
            <w:shd w:val="clear" w:color="auto" w:fill="F2F2F2" w:themeFill="background1" w:themeFillShade="F2"/>
            <w:noWrap/>
          </w:tcPr>
          <w:p w14:paraId="0D6AB8FD" w14:textId="0C576418" w:rsidR="00376F78" w:rsidRPr="00FE342D" w:rsidRDefault="00376F78" w:rsidP="00376F78">
            <w:pPr>
              <w:spacing w:before="0" w:after="0"/>
              <w:jc w:val="right"/>
              <w:rPr>
                <w:rFonts w:cstheme="majorHAnsi"/>
                <w:sz w:val="20"/>
                <w:szCs w:val="20"/>
              </w:rPr>
            </w:pPr>
            <w:r w:rsidRPr="00FE342D">
              <w:rPr>
                <w:rFonts w:cstheme="majorHAnsi"/>
                <w:sz w:val="20"/>
                <w:szCs w:val="20"/>
              </w:rPr>
              <w:t>0.131</w:t>
            </w:r>
          </w:p>
        </w:tc>
        <w:tc>
          <w:tcPr>
            <w:tcW w:w="539" w:type="pct"/>
            <w:shd w:val="clear" w:color="auto" w:fill="F2F2F2" w:themeFill="background1" w:themeFillShade="F2"/>
          </w:tcPr>
          <w:p w14:paraId="3D249BB9" w14:textId="0502F76E" w:rsidR="00376F78" w:rsidRPr="00FE342D" w:rsidRDefault="00376F78" w:rsidP="00376F78">
            <w:pPr>
              <w:spacing w:before="0" w:after="0"/>
              <w:jc w:val="right"/>
              <w:rPr>
                <w:rFonts w:cstheme="majorHAnsi"/>
                <w:sz w:val="20"/>
                <w:szCs w:val="20"/>
              </w:rPr>
            </w:pPr>
            <w:r w:rsidRPr="00FE342D">
              <w:rPr>
                <w:rFonts w:cstheme="majorHAnsi"/>
                <w:sz w:val="20"/>
                <w:szCs w:val="20"/>
              </w:rPr>
              <w:t>0.028</w:t>
            </w:r>
          </w:p>
        </w:tc>
      </w:tr>
      <w:tr w:rsidR="00376F78" w:rsidRPr="00565639" w14:paraId="5AE4E572" w14:textId="77777777" w:rsidTr="00376F78">
        <w:tc>
          <w:tcPr>
            <w:tcW w:w="705" w:type="pct"/>
            <w:vMerge/>
            <w:shd w:val="clear" w:color="auto" w:fill="FFFFFF" w:themeFill="background1"/>
            <w:vAlign w:val="center"/>
          </w:tcPr>
          <w:p w14:paraId="6955AC14" w14:textId="77777777" w:rsidR="00376F78" w:rsidRPr="005751A2" w:rsidRDefault="00376F78" w:rsidP="00376F78">
            <w:pPr>
              <w:spacing w:before="0" w:after="0"/>
              <w:rPr>
                <w:rFonts w:eastAsia="Times New Roman" w:cstheme="majorHAnsi"/>
                <w:b/>
                <w:bCs/>
                <w:sz w:val="20"/>
                <w:szCs w:val="20"/>
                <w:lang w:val="en-AU" w:eastAsia="en-AU"/>
              </w:rPr>
            </w:pPr>
          </w:p>
        </w:tc>
        <w:tc>
          <w:tcPr>
            <w:tcW w:w="1030" w:type="pct"/>
            <w:shd w:val="clear" w:color="auto" w:fill="FFFFFF" w:themeFill="background1"/>
            <w:vAlign w:val="center"/>
          </w:tcPr>
          <w:p w14:paraId="16B7752D" w14:textId="77777777" w:rsidR="00376F78" w:rsidRPr="005751A2" w:rsidRDefault="00376F78" w:rsidP="00376F78">
            <w:pPr>
              <w:spacing w:before="0" w:after="0"/>
              <w:rPr>
                <w:rFonts w:eastAsia="MS Mincho" w:cstheme="majorHAnsi"/>
                <w:b/>
                <w:bCs/>
                <w:color w:val="000000"/>
                <w:sz w:val="20"/>
                <w:szCs w:val="20"/>
              </w:rPr>
            </w:pPr>
            <w:r w:rsidRPr="005751A2">
              <w:rPr>
                <w:rFonts w:eastAsia="MS Mincho" w:cstheme="majorHAnsi"/>
                <w:b/>
                <w:bCs/>
                <w:color w:val="000000"/>
                <w:sz w:val="20"/>
                <w:szCs w:val="20"/>
              </w:rPr>
              <w:t>Other inputs (e.g. feed, fertilizer, chemicals, seed)</w:t>
            </w:r>
          </w:p>
        </w:tc>
        <w:tc>
          <w:tcPr>
            <w:tcW w:w="545" w:type="pct"/>
            <w:shd w:val="clear" w:color="auto" w:fill="FFFFFF" w:themeFill="background1"/>
          </w:tcPr>
          <w:p w14:paraId="14DA07CD" w14:textId="7A123A29" w:rsidR="00376F78" w:rsidRPr="00FE342D" w:rsidRDefault="00376F78" w:rsidP="00376F78">
            <w:pPr>
              <w:spacing w:before="0" w:after="0"/>
              <w:jc w:val="right"/>
              <w:rPr>
                <w:rFonts w:cstheme="majorHAnsi"/>
                <w:color w:val="000000"/>
                <w:sz w:val="20"/>
                <w:szCs w:val="20"/>
                <w:u w:val="single"/>
              </w:rPr>
            </w:pPr>
            <w:r w:rsidRPr="00FE342D">
              <w:rPr>
                <w:rFonts w:cstheme="majorHAnsi"/>
                <w:color w:val="000000"/>
                <w:sz w:val="20"/>
                <w:szCs w:val="20"/>
              </w:rPr>
              <w:t>Kruskal Wallis H</w:t>
            </w:r>
          </w:p>
        </w:tc>
        <w:tc>
          <w:tcPr>
            <w:tcW w:w="545" w:type="pct"/>
            <w:shd w:val="clear" w:color="auto" w:fill="FFFFFF" w:themeFill="background1"/>
          </w:tcPr>
          <w:p w14:paraId="0943BFD1" w14:textId="12640183"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0.66</w:t>
            </w:r>
          </w:p>
        </w:tc>
        <w:tc>
          <w:tcPr>
            <w:tcW w:w="546" w:type="pct"/>
            <w:shd w:val="clear" w:color="auto" w:fill="FFFFFF" w:themeFill="background1"/>
          </w:tcPr>
          <w:p w14:paraId="3AD05C86" w14:textId="0F572DCF"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0.718</w:t>
            </w:r>
          </w:p>
        </w:tc>
        <w:tc>
          <w:tcPr>
            <w:tcW w:w="545" w:type="pct"/>
            <w:shd w:val="clear" w:color="auto" w:fill="FFFFFF" w:themeFill="background1"/>
          </w:tcPr>
          <w:p w14:paraId="701ED88A" w14:textId="726B47B7"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545" w:type="pct"/>
            <w:shd w:val="clear" w:color="auto" w:fill="FFFFFF" w:themeFill="background1"/>
            <w:noWrap/>
          </w:tcPr>
          <w:p w14:paraId="17170722" w14:textId="5DDAED48" w:rsidR="00376F78" w:rsidRPr="00FE342D" w:rsidRDefault="00376F78" w:rsidP="00376F78">
            <w:pPr>
              <w:spacing w:before="0" w:after="0"/>
              <w:jc w:val="right"/>
              <w:rPr>
                <w:rFonts w:cstheme="majorHAnsi"/>
                <w:sz w:val="20"/>
                <w:szCs w:val="20"/>
              </w:rPr>
            </w:pPr>
            <w:r w:rsidRPr="00FE342D">
              <w:rPr>
                <w:rFonts w:cstheme="majorHAnsi"/>
                <w:sz w:val="20"/>
                <w:szCs w:val="20"/>
              </w:rPr>
              <w:t>-0.054</w:t>
            </w:r>
          </w:p>
        </w:tc>
        <w:tc>
          <w:tcPr>
            <w:tcW w:w="539" w:type="pct"/>
            <w:shd w:val="clear" w:color="auto" w:fill="FFFFFF" w:themeFill="background1"/>
          </w:tcPr>
          <w:p w14:paraId="2971F310" w14:textId="32CDD772" w:rsidR="00376F78" w:rsidRPr="00FE342D" w:rsidRDefault="00376F78" w:rsidP="00376F78">
            <w:pPr>
              <w:spacing w:before="0" w:after="0"/>
              <w:jc w:val="right"/>
              <w:rPr>
                <w:rFonts w:cstheme="majorHAnsi"/>
                <w:sz w:val="20"/>
                <w:szCs w:val="20"/>
              </w:rPr>
            </w:pPr>
            <w:r w:rsidRPr="00FE342D">
              <w:rPr>
                <w:rFonts w:cstheme="majorHAnsi"/>
                <w:sz w:val="20"/>
                <w:szCs w:val="20"/>
              </w:rPr>
              <w:t>0.373</w:t>
            </w:r>
          </w:p>
        </w:tc>
      </w:tr>
    </w:tbl>
    <w:p w14:paraId="6F0CB8AC" w14:textId="77777777" w:rsidR="00F2578F" w:rsidRDefault="00F2578F" w:rsidP="001640E7">
      <w:pPr>
        <w:pStyle w:val="Caption"/>
        <w:keepNext/>
      </w:pPr>
    </w:p>
    <w:p w14:paraId="12A163DD" w14:textId="77777777" w:rsidR="00F2578F" w:rsidRDefault="00F2578F">
      <w:pPr>
        <w:spacing w:before="0" w:after="0"/>
        <w:rPr>
          <w:rFonts w:asciiTheme="minorHAnsi" w:eastAsiaTheme="minorHAnsi" w:hAnsiTheme="minorHAnsi"/>
          <w:b/>
          <w:bCs/>
          <w:color w:val="4F81BD" w:themeColor="accent1"/>
          <w:sz w:val="18"/>
          <w:szCs w:val="18"/>
          <w:lang w:val="en-AU"/>
        </w:rPr>
      </w:pPr>
      <w:r>
        <w:br w:type="page"/>
      </w:r>
    </w:p>
    <w:p w14:paraId="1A4330B4" w14:textId="56158523" w:rsidR="001640E7" w:rsidRDefault="001640E7" w:rsidP="001640E7">
      <w:pPr>
        <w:pStyle w:val="Caption"/>
        <w:keepNext/>
      </w:pPr>
      <w:r w:rsidRPr="00ED1A81">
        <w:t xml:space="preserve">Table </w:t>
      </w:r>
      <w:r w:rsidR="00E86A31">
        <w:t>A</w:t>
      </w:r>
      <w:r>
        <w:t>21 Mean farm expenditure by expenditure type – by farm type and size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262"/>
        <w:gridCol w:w="2141"/>
        <w:gridCol w:w="1982"/>
        <w:gridCol w:w="796"/>
        <w:gridCol w:w="896"/>
        <w:gridCol w:w="1494"/>
        <w:gridCol w:w="977"/>
        <w:gridCol w:w="983"/>
        <w:gridCol w:w="1552"/>
        <w:gridCol w:w="971"/>
        <w:gridCol w:w="904"/>
      </w:tblGrid>
      <w:tr w:rsidR="00376F78" w:rsidRPr="000F60C6" w14:paraId="00D8E1F4" w14:textId="77777777" w:rsidTr="00376F78">
        <w:tc>
          <w:tcPr>
            <w:tcW w:w="452" w:type="pct"/>
            <w:shd w:val="clear" w:color="auto" w:fill="D9D9D9" w:themeFill="background1" w:themeFillShade="D9"/>
            <w:vAlign w:val="bottom"/>
          </w:tcPr>
          <w:p w14:paraId="1EB022F0" w14:textId="77777777" w:rsidR="005740B8" w:rsidRPr="005751A2" w:rsidRDefault="005740B8" w:rsidP="005740B8">
            <w:pPr>
              <w:spacing w:before="0" w:after="0"/>
              <w:rPr>
                <w:rFonts w:eastAsia="Times New Roman" w:cstheme="majorHAnsi"/>
                <w:b/>
                <w:sz w:val="20"/>
                <w:szCs w:val="20"/>
                <w:lang w:val="en-AU" w:eastAsia="en-AU"/>
              </w:rPr>
            </w:pPr>
          </w:p>
        </w:tc>
        <w:tc>
          <w:tcPr>
            <w:tcW w:w="767" w:type="pct"/>
            <w:shd w:val="clear" w:color="auto" w:fill="D9D9D9" w:themeFill="background1" w:themeFillShade="D9"/>
            <w:vAlign w:val="bottom"/>
          </w:tcPr>
          <w:p w14:paraId="663917D8" w14:textId="77777777" w:rsidR="005740B8" w:rsidRPr="005751A2" w:rsidRDefault="005740B8" w:rsidP="005740B8">
            <w:pPr>
              <w:spacing w:before="0" w:after="0"/>
              <w:rPr>
                <w:rFonts w:eastAsia="Times New Roman" w:cstheme="majorHAnsi"/>
                <w:b/>
                <w:sz w:val="20"/>
                <w:szCs w:val="20"/>
                <w:lang w:val="en-AU" w:eastAsia="en-AU"/>
              </w:rPr>
            </w:pPr>
          </w:p>
        </w:tc>
        <w:tc>
          <w:tcPr>
            <w:tcW w:w="1316" w:type="pct"/>
            <w:gridSpan w:val="3"/>
            <w:shd w:val="clear" w:color="000000" w:fill="D9D9D9"/>
          </w:tcPr>
          <w:p w14:paraId="16F4594B" w14:textId="050362D1" w:rsidR="005740B8" w:rsidRPr="005751A2" w:rsidRDefault="005740B8" w:rsidP="005740B8">
            <w:pPr>
              <w:spacing w:before="0" w:after="0"/>
              <w:rPr>
                <w:rFonts w:eastAsia="Times New Roman" w:cstheme="majorHAnsi"/>
                <w:b/>
                <w:bCs/>
                <w:sz w:val="20"/>
                <w:szCs w:val="20"/>
                <w:lang w:val="en-AU" w:eastAsia="en-AU"/>
              </w:rPr>
            </w:pPr>
            <w:r w:rsidRPr="0052666D">
              <w:rPr>
                <w:rFonts w:cstheme="majorHAnsi"/>
                <w:b/>
                <w:bCs/>
                <w:sz w:val="20"/>
                <w:szCs w:val="20"/>
              </w:rPr>
              <w:t>Farm type</w:t>
            </w:r>
          </w:p>
        </w:tc>
        <w:tc>
          <w:tcPr>
            <w:tcW w:w="1237" w:type="pct"/>
            <w:gridSpan w:val="3"/>
            <w:shd w:val="clear" w:color="000000" w:fill="D9D9D9"/>
          </w:tcPr>
          <w:p w14:paraId="1FAC251D" w14:textId="6DF2AE03" w:rsidR="005740B8" w:rsidRPr="005751A2" w:rsidRDefault="005740B8" w:rsidP="005740B8">
            <w:pPr>
              <w:spacing w:before="0" w:after="0"/>
              <w:rPr>
                <w:rFonts w:eastAsia="Times New Roman" w:cstheme="majorHAnsi"/>
                <w:b/>
                <w:bCs/>
                <w:sz w:val="20"/>
                <w:szCs w:val="20"/>
                <w:lang w:val="en-AU" w:eastAsia="en-AU"/>
              </w:rPr>
            </w:pPr>
            <w:r w:rsidRPr="0052666D">
              <w:rPr>
                <w:rFonts w:cstheme="majorHAnsi"/>
                <w:b/>
                <w:bCs/>
                <w:sz w:val="20"/>
                <w:szCs w:val="20"/>
              </w:rPr>
              <w:t>Gross value of agricultural production 2017-18</w:t>
            </w:r>
          </w:p>
        </w:tc>
        <w:tc>
          <w:tcPr>
            <w:tcW w:w="1228" w:type="pct"/>
            <w:gridSpan w:val="3"/>
            <w:shd w:val="clear" w:color="000000" w:fill="D9D9D9"/>
          </w:tcPr>
          <w:p w14:paraId="37549E53" w14:textId="120A8AE0" w:rsidR="005740B8" w:rsidRPr="005751A2" w:rsidRDefault="005740B8" w:rsidP="005740B8">
            <w:pPr>
              <w:spacing w:before="0" w:after="0"/>
              <w:rPr>
                <w:rFonts w:eastAsia="Times New Roman" w:cstheme="majorHAnsi"/>
                <w:b/>
                <w:bCs/>
                <w:sz w:val="20"/>
                <w:szCs w:val="20"/>
                <w:lang w:val="en-AU" w:eastAsia="en-AU"/>
              </w:rPr>
            </w:pPr>
            <w:r w:rsidRPr="0052666D">
              <w:rPr>
                <w:rFonts w:cstheme="majorHAnsi"/>
                <w:b/>
                <w:bCs/>
                <w:sz w:val="18"/>
                <w:szCs w:val="18"/>
              </w:rPr>
              <w:t>Farm self-reported 3-year profitability</w:t>
            </w:r>
          </w:p>
        </w:tc>
      </w:tr>
      <w:tr w:rsidR="00676032" w:rsidRPr="000F60C6" w14:paraId="15232F7C" w14:textId="77777777" w:rsidTr="00376F78">
        <w:tc>
          <w:tcPr>
            <w:tcW w:w="452" w:type="pct"/>
            <w:shd w:val="clear" w:color="auto" w:fill="D9D9D9" w:themeFill="background1" w:themeFillShade="D9"/>
            <w:vAlign w:val="bottom"/>
            <w:hideMark/>
          </w:tcPr>
          <w:p w14:paraId="1B610684" w14:textId="77777777" w:rsidR="005740B8" w:rsidRPr="005751A2" w:rsidRDefault="005740B8" w:rsidP="005740B8">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 </w:t>
            </w:r>
          </w:p>
        </w:tc>
        <w:tc>
          <w:tcPr>
            <w:tcW w:w="767" w:type="pct"/>
            <w:shd w:val="clear" w:color="auto" w:fill="D9D9D9" w:themeFill="background1" w:themeFillShade="D9"/>
            <w:vAlign w:val="bottom"/>
            <w:hideMark/>
          </w:tcPr>
          <w:p w14:paraId="7443A442" w14:textId="77777777" w:rsidR="005740B8" w:rsidRPr="005751A2" w:rsidRDefault="005740B8" w:rsidP="005740B8">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 </w:t>
            </w:r>
          </w:p>
        </w:tc>
        <w:tc>
          <w:tcPr>
            <w:tcW w:w="710" w:type="pct"/>
            <w:shd w:val="clear" w:color="000000" w:fill="D9D9D9"/>
            <w:vAlign w:val="bottom"/>
          </w:tcPr>
          <w:p w14:paraId="060ABAF2" w14:textId="397E6880" w:rsidR="005740B8" w:rsidRPr="00CD3748" w:rsidRDefault="005740B8" w:rsidP="005740B8">
            <w:pPr>
              <w:spacing w:before="0" w:after="0"/>
              <w:rPr>
                <w:rFonts w:eastAsia="Times New Roman" w:cstheme="majorHAnsi"/>
                <w:b/>
                <w:bCs/>
                <w:sz w:val="20"/>
                <w:szCs w:val="20"/>
                <w:lang w:val="en-AU" w:eastAsia="en-AU"/>
              </w:rPr>
            </w:pPr>
            <w:r w:rsidRPr="00CD3748">
              <w:rPr>
                <w:rFonts w:eastAsia="Times New Roman" w:cstheme="majorHAnsi"/>
                <w:b/>
                <w:bCs/>
                <w:sz w:val="20"/>
                <w:szCs w:val="20"/>
                <w:lang w:val="en-AU" w:eastAsia="en-AU"/>
              </w:rPr>
              <w:t>Test</w:t>
            </w:r>
          </w:p>
        </w:tc>
        <w:tc>
          <w:tcPr>
            <w:tcW w:w="285" w:type="pct"/>
            <w:shd w:val="clear" w:color="000000" w:fill="D9D9D9"/>
            <w:vAlign w:val="bottom"/>
          </w:tcPr>
          <w:p w14:paraId="76B7EAF1" w14:textId="417BC806" w:rsidR="005740B8" w:rsidRPr="00CD3748" w:rsidRDefault="005740B8" w:rsidP="005740B8">
            <w:pPr>
              <w:spacing w:before="0" w:after="0"/>
              <w:rPr>
                <w:rFonts w:eastAsia="Times New Roman" w:cstheme="majorHAnsi"/>
                <w:b/>
                <w:bCs/>
                <w:sz w:val="20"/>
                <w:szCs w:val="20"/>
                <w:lang w:val="en-AU" w:eastAsia="en-AU"/>
              </w:rPr>
            </w:pPr>
            <w:r w:rsidRPr="00CD3748">
              <w:rPr>
                <w:rFonts w:eastAsia="Times New Roman" w:cstheme="majorHAnsi"/>
                <w:b/>
                <w:sz w:val="20"/>
                <w:szCs w:val="20"/>
                <w:lang w:val="en-AU" w:eastAsia="en-AU"/>
              </w:rPr>
              <w:t>Effect size</w:t>
            </w:r>
          </w:p>
        </w:tc>
        <w:tc>
          <w:tcPr>
            <w:tcW w:w="321" w:type="pct"/>
            <w:shd w:val="clear" w:color="000000" w:fill="D9D9D9"/>
            <w:vAlign w:val="bottom"/>
          </w:tcPr>
          <w:p w14:paraId="520CA742" w14:textId="44B559A2" w:rsidR="005740B8" w:rsidRPr="00CD3748" w:rsidRDefault="005740B8" w:rsidP="005740B8">
            <w:pPr>
              <w:spacing w:before="0" w:after="0"/>
              <w:rPr>
                <w:rFonts w:eastAsia="Times New Roman" w:cstheme="majorHAnsi"/>
                <w:b/>
                <w:bCs/>
                <w:sz w:val="20"/>
                <w:szCs w:val="20"/>
                <w:lang w:val="en-AU" w:eastAsia="en-AU"/>
              </w:rPr>
            </w:pPr>
            <w:r w:rsidRPr="00CD3748">
              <w:rPr>
                <w:rFonts w:eastAsia="Times New Roman" w:cstheme="majorHAnsi"/>
                <w:b/>
                <w:sz w:val="20"/>
                <w:szCs w:val="20"/>
                <w:lang w:val="en-AU" w:eastAsia="en-AU"/>
              </w:rPr>
              <w:t>p-value</w:t>
            </w:r>
          </w:p>
        </w:tc>
        <w:tc>
          <w:tcPr>
            <w:tcW w:w="535" w:type="pct"/>
            <w:shd w:val="clear" w:color="000000" w:fill="D9D9D9"/>
            <w:vAlign w:val="bottom"/>
          </w:tcPr>
          <w:p w14:paraId="578DC6C4" w14:textId="7C3C7251" w:rsidR="005740B8" w:rsidRPr="00CD3748" w:rsidRDefault="005740B8" w:rsidP="005740B8">
            <w:pPr>
              <w:spacing w:before="0" w:after="0"/>
              <w:rPr>
                <w:rFonts w:eastAsia="Times New Roman" w:cstheme="majorHAnsi"/>
                <w:b/>
                <w:bCs/>
                <w:sz w:val="20"/>
                <w:szCs w:val="20"/>
                <w:lang w:val="en-AU" w:eastAsia="en-AU"/>
              </w:rPr>
            </w:pPr>
            <w:r w:rsidRPr="00CD3748">
              <w:rPr>
                <w:rFonts w:eastAsia="Times New Roman" w:cstheme="majorHAnsi"/>
                <w:b/>
                <w:bCs/>
                <w:sz w:val="20"/>
                <w:szCs w:val="20"/>
                <w:lang w:val="en-AU" w:eastAsia="en-AU"/>
              </w:rPr>
              <w:t>Test</w:t>
            </w:r>
          </w:p>
        </w:tc>
        <w:tc>
          <w:tcPr>
            <w:tcW w:w="350" w:type="pct"/>
            <w:shd w:val="clear" w:color="000000" w:fill="D9D9D9"/>
            <w:vAlign w:val="bottom"/>
          </w:tcPr>
          <w:p w14:paraId="1B5867D1" w14:textId="35FA7ECB" w:rsidR="005740B8" w:rsidRPr="00CD3748" w:rsidRDefault="005740B8" w:rsidP="005740B8">
            <w:pPr>
              <w:spacing w:before="0" w:after="0"/>
              <w:rPr>
                <w:rFonts w:eastAsia="Times New Roman" w:cstheme="majorHAnsi"/>
                <w:b/>
                <w:bCs/>
                <w:sz w:val="20"/>
                <w:szCs w:val="20"/>
                <w:lang w:val="en-AU" w:eastAsia="en-AU"/>
              </w:rPr>
            </w:pPr>
            <w:r w:rsidRPr="00CD3748">
              <w:rPr>
                <w:rFonts w:eastAsia="Times New Roman" w:cstheme="majorHAnsi"/>
                <w:b/>
                <w:sz w:val="20"/>
                <w:szCs w:val="20"/>
                <w:lang w:val="en-AU" w:eastAsia="en-AU"/>
              </w:rPr>
              <w:t>Effect size</w:t>
            </w:r>
          </w:p>
        </w:tc>
        <w:tc>
          <w:tcPr>
            <w:tcW w:w="352" w:type="pct"/>
            <w:shd w:val="clear" w:color="000000" w:fill="D9D9D9"/>
            <w:vAlign w:val="bottom"/>
          </w:tcPr>
          <w:p w14:paraId="084FCFF7" w14:textId="65DF04D7" w:rsidR="005740B8" w:rsidRPr="00CD3748" w:rsidRDefault="005740B8" w:rsidP="005740B8">
            <w:pPr>
              <w:spacing w:before="0" w:after="0"/>
              <w:rPr>
                <w:rFonts w:eastAsia="Times New Roman" w:cstheme="majorHAnsi"/>
                <w:b/>
                <w:bCs/>
                <w:sz w:val="20"/>
                <w:szCs w:val="20"/>
                <w:lang w:val="en-AU" w:eastAsia="en-AU"/>
              </w:rPr>
            </w:pPr>
            <w:r w:rsidRPr="00CD3748">
              <w:rPr>
                <w:rFonts w:eastAsia="Times New Roman" w:cstheme="majorHAnsi"/>
                <w:b/>
                <w:sz w:val="20"/>
                <w:szCs w:val="20"/>
                <w:lang w:val="en-AU" w:eastAsia="en-AU"/>
              </w:rPr>
              <w:t>p-value</w:t>
            </w:r>
          </w:p>
        </w:tc>
        <w:tc>
          <w:tcPr>
            <w:tcW w:w="556" w:type="pct"/>
            <w:shd w:val="clear" w:color="000000" w:fill="D9D9D9"/>
            <w:vAlign w:val="bottom"/>
          </w:tcPr>
          <w:p w14:paraId="1751C703" w14:textId="37C996CE" w:rsidR="005740B8" w:rsidRPr="00CD3748" w:rsidRDefault="005740B8" w:rsidP="005740B8">
            <w:pPr>
              <w:spacing w:before="0" w:after="0"/>
              <w:rPr>
                <w:rFonts w:eastAsia="Times New Roman" w:cstheme="majorHAnsi"/>
                <w:b/>
                <w:bCs/>
                <w:sz w:val="20"/>
                <w:szCs w:val="20"/>
                <w:lang w:val="en-AU" w:eastAsia="en-AU"/>
              </w:rPr>
            </w:pPr>
            <w:r w:rsidRPr="00CD3748">
              <w:rPr>
                <w:rFonts w:eastAsia="Times New Roman" w:cstheme="majorHAnsi"/>
                <w:b/>
                <w:bCs/>
                <w:sz w:val="20"/>
                <w:szCs w:val="20"/>
                <w:lang w:val="en-AU" w:eastAsia="en-AU"/>
              </w:rPr>
              <w:t>Test</w:t>
            </w:r>
          </w:p>
        </w:tc>
        <w:tc>
          <w:tcPr>
            <w:tcW w:w="348" w:type="pct"/>
            <w:shd w:val="clear" w:color="000000" w:fill="D9D9D9"/>
            <w:vAlign w:val="bottom"/>
          </w:tcPr>
          <w:p w14:paraId="1C14172D" w14:textId="4BAB297D" w:rsidR="005740B8" w:rsidRPr="005751A2" w:rsidRDefault="005740B8" w:rsidP="005740B8">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324" w:type="pct"/>
            <w:shd w:val="clear" w:color="000000" w:fill="D9D9D9"/>
            <w:vAlign w:val="bottom"/>
          </w:tcPr>
          <w:p w14:paraId="6201670E" w14:textId="00637349" w:rsidR="005740B8" w:rsidRPr="005751A2" w:rsidRDefault="005740B8" w:rsidP="005740B8">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676032" w:rsidRPr="000F60C6" w14:paraId="36CB66BB" w14:textId="77777777" w:rsidTr="00FE342D">
        <w:tc>
          <w:tcPr>
            <w:tcW w:w="452" w:type="pct"/>
            <w:vMerge w:val="restart"/>
            <w:shd w:val="clear" w:color="auto" w:fill="FFFFFF" w:themeFill="background1"/>
          </w:tcPr>
          <w:p w14:paraId="7DBCB61F" w14:textId="77777777" w:rsidR="00676032" w:rsidRPr="005751A2" w:rsidRDefault="00676032" w:rsidP="00676032">
            <w:pPr>
              <w:spacing w:before="0" w:after="0"/>
              <w:rPr>
                <w:rFonts w:eastAsia="Times New Roman" w:cstheme="majorHAnsi"/>
                <w:b/>
                <w:bCs/>
                <w:sz w:val="20"/>
                <w:szCs w:val="20"/>
                <w:lang w:val="en-AU" w:eastAsia="en-AU"/>
              </w:rPr>
            </w:pPr>
            <w:r w:rsidRPr="005751A2">
              <w:rPr>
                <w:rFonts w:eastAsia="Times New Roman" w:cstheme="majorHAnsi"/>
                <w:b/>
                <w:bCs/>
                <w:sz w:val="20"/>
                <w:szCs w:val="20"/>
                <w:lang w:val="en-AU" w:eastAsia="en-AU"/>
              </w:rPr>
              <w:t>Average expenditure in 2017-18 on…</w:t>
            </w:r>
          </w:p>
        </w:tc>
        <w:tc>
          <w:tcPr>
            <w:tcW w:w="767" w:type="pct"/>
            <w:shd w:val="clear" w:color="auto" w:fill="FFFFFF" w:themeFill="background1"/>
            <w:vAlign w:val="center"/>
          </w:tcPr>
          <w:p w14:paraId="4BA3B501" w14:textId="77777777" w:rsidR="00676032" w:rsidRPr="005751A2" w:rsidRDefault="00676032" w:rsidP="00676032">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Water for irrigation</w:t>
            </w:r>
          </w:p>
        </w:tc>
        <w:tc>
          <w:tcPr>
            <w:tcW w:w="710" w:type="pct"/>
            <w:shd w:val="clear" w:color="auto" w:fill="F2F2F2" w:themeFill="background1" w:themeFillShade="F2"/>
          </w:tcPr>
          <w:p w14:paraId="5446150A" w14:textId="25D0F637" w:rsidR="00676032" w:rsidRPr="00FE342D" w:rsidRDefault="00376F78" w:rsidP="00676032">
            <w:pPr>
              <w:spacing w:before="0" w:after="0"/>
              <w:jc w:val="right"/>
              <w:rPr>
                <w:rFonts w:cstheme="majorHAnsi"/>
                <w:color w:val="000000"/>
                <w:sz w:val="20"/>
                <w:szCs w:val="20"/>
              </w:rPr>
            </w:pPr>
            <w:r w:rsidRPr="00FE342D">
              <w:rPr>
                <w:rFonts w:cstheme="majorHAnsi"/>
                <w:color w:val="000000"/>
                <w:sz w:val="20"/>
                <w:szCs w:val="20"/>
              </w:rPr>
              <w:t>Pearson’s chi square</w:t>
            </w:r>
          </w:p>
        </w:tc>
        <w:tc>
          <w:tcPr>
            <w:tcW w:w="285" w:type="pct"/>
            <w:shd w:val="clear" w:color="auto" w:fill="F2F2F2" w:themeFill="background1" w:themeFillShade="F2"/>
          </w:tcPr>
          <w:p w14:paraId="5010331E" w14:textId="4A2BD724" w:rsidR="00676032" w:rsidRPr="00FE342D" w:rsidRDefault="00476AE0" w:rsidP="00676032">
            <w:pPr>
              <w:spacing w:before="0" w:after="0"/>
              <w:jc w:val="right"/>
              <w:rPr>
                <w:rFonts w:cstheme="majorHAnsi"/>
                <w:color w:val="000000"/>
                <w:sz w:val="20"/>
                <w:szCs w:val="20"/>
              </w:rPr>
            </w:pPr>
            <w:r w:rsidRPr="00FE342D">
              <w:rPr>
                <w:rFonts w:cstheme="majorHAnsi"/>
                <w:color w:val="000000"/>
                <w:sz w:val="20"/>
                <w:szCs w:val="20"/>
              </w:rPr>
              <w:t>259.17</w:t>
            </w:r>
          </w:p>
        </w:tc>
        <w:tc>
          <w:tcPr>
            <w:tcW w:w="321" w:type="pct"/>
            <w:shd w:val="clear" w:color="auto" w:fill="F2F2F2" w:themeFill="background1" w:themeFillShade="F2"/>
          </w:tcPr>
          <w:p w14:paraId="3E115D82" w14:textId="73B0D174" w:rsidR="00676032" w:rsidRPr="00FE342D" w:rsidRDefault="00476AE0" w:rsidP="00676032">
            <w:pPr>
              <w:spacing w:before="0" w:after="0"/>
              <w:jc w:val="right"/>
              <w:rPr>
                <w:rFonts w:cstheme="majorHAnsi"/>
                <w:color w:val="000000"/>
                <w:sz w:val="20"/>
                <w:szCs w:val="20"/>
              </w:rPr>
            </w:pPr>
            <w:r w:rsidRPr="00FE342D">
              <w:rPr>
                <w:rFonts w:cstheme="majorHAnsi"/>
                <w:color w:val="000000"/>
                <w:sz w:val="20"/>
                <w:szCs w:val="20"/>
              </w:rPr>
              <w:t>0.012</w:t>
            </w:r>
          </w:p>
        </w:tc>
        <w:tc>
          <w:tcPr>
            <w:tcW w:w="535" w:type="pct"/>
            <w:shd w:val="clear" w:color="auto" w:fill="F2F2F2" w:themeFill="background1" w:themeFillShade="F2"/>
          </w:tcPr>
          <w:p w14:paraId="74860362" w14:textId="6DDC9A55" w:rsidR="00676032" w:rsidRPr="00FE342D" w:rsidRDefault="00676032" w:rsidP="00676032">
            <w:pPr>
              <w:spacing w:before="0" w:after="0"/>
              <w:jc w:val="right"/>
              <w:rPr>
                <w:rFonts w:cstheme="majorHAnsi"/>
                <w:color w:val="000000"/>
                <w:sz w:val="20"/>
                <w:szCs w:val="20"/>
              </w:rPr>
            </w:pPr>
            <w:r w:rsidRPr="00FE342D">
              <w:rPr>
                <w:rFonts w:cstheme="majorHAnsi"/>
                <w:color w:val="000000"/>
                <w:sz w:val="20"/>
                <w:szCs w:val="20"/>
              </w:rPr>
              <w:t>Spearman’s rho</w:t>
            </w:r>
          </w:p>
        </w:tc>
        <w:tc>
          <w:tcPr>
            <w:tcW w:w="350" w:type="pct"/>
            <w:shd w:val="clear" w:color="auto" w:fill="F2F2F2" w:themeFill="background1" w:themeFillShade="F2"/>
          </w:tcPr>
          <w:p w14:paraId="4D583D22" w14:textId="16F39E55" w:rsidR="00676032" w:rsidRPr="00FE342D" w:rsidRDefault="00676032" w:rsidP="00676032">
            <w:pPr>
              <w:spacing w:before="0" w:after="0"/>
              <w:jc w:val="right"/>
              <w:rPr>
                <w:rFonts w:cstheme="majorHAnsi"/>
                <w:sz w:val="20"/>
                <w:szCs w:val="20"/>
              </w:rPr>
            </w:pPr>
            <w:r w:rsidRPr="00FE342D">
              <w:rPr>
                <w:rFonts w:cstheme="majorHAnsi"/>
                <w:sz w:val="20"/>
                <w:szCs w:val="20"/>
              </w:rPr>
              <w:t>-.183</w:t>
            </w:r>
          </w:p>
        </w:tc>
        <w:tc>
          <w:tcPr>
            <w:tcW w:w="352" w:type="pct"/>
            <w:shd w:val="clear" w:color="auto" w:fill="F2F2F2" w:themeFill="background1" w:themeFillShade="F2"/>
          </w:tcPr>
          <w:p w14:paraId="3E18533E" w14:textId="47CD213D" w:rsidR="00676032" w:rsidRPr="00FE342D" w:rsidRDefault="00676032" w:rsidP="00676032">
            <w:pPr>
              <w:spacing w:before="0" w:after="0"/>
              <w:jc w:val="right"/>
              <w:rPr>
                <w:rFonts w:cstheme="majorHAnsi"/>
                <w:sz w:val="20"/>
                <w:szCs w:val="20"/>
              </w:rPr>
            </w:pPr>
            <w:r w:rsidRPr="00FE342D">
              <w:rPr>
                <w:rFonts w:cstheme="majorHAnsi"/>
                <w:sz w:val="20"/>
                <w:szCs w:val="20"/>
              </w:rPr>
              <w:t>0.001</w:t>
            </w:r>
          </w:p>
        </w:tc>
        <w:tc>
          <w:tcPr>
            <w:tcW w:w="556" w:type="pct"/>
            <w:shd w:val="clear" w:color="auto" w:fill="FFFFFF" w:themeFill="background1"/>
          </w:tcPr>
          <w:p w14:paraId="75B9AA21" w14:textId="5E9169D3" w:rsidR="00676032" w:rsidRPr="00FE342D" w:rsidRDefault="00676032" w:rsidP="00676032">
            <w:pPr>
              <w:spacing w:before="0" w:after="0"/>
              <w:jc w:val="right"/>
              <w:rPr>
                <w:rFonts w:cstheme="majorHAnsi"/>
                <w:color w:val="000000"/>
                <w:sz w:val="20"/>
                <w:szCs w:val="20"/>
              </w:rPr>
            </w:pPr>
            <w:r w:rsidRPr="00FE342D">
              <w:rPr>
                <w:rFonts w:cstheme="majorHAnsi"/>
                <w:color w:val="000000"/>
                <w:sz w:val="20"/>
                <w:szCs w:val="20"/>
              </w:rPr>
              <w:t>Spearman’s rho</w:t>
            </w:r>
          </w:p>
        </w:tc>
        <w:tc>
          <w:tcPr>
            <w:tcW w:w="348" w:type="pct"/>
            <w:shd w:val="clear" w:color="auto" w:fill="FFFFFF" w:themeFill="background1"/>
          </w:tcPr>
          <w:p w14:paraId="1A86EB35" w14:textId="0BB6AEC6" w:rsidR="00676032" w:rsidRPr="00FE342D" w:rsidRDefault="00676032" w:rsidP="00676032">
            <w:pPr>
              <w:spacing w:before="0" w:after="0"/>
              <w:jc w:val="right"/>
              <w:rPr>
                <w:rFonts w:cstheme="majorHAnsi"/>
                <w:sz w:val="20"/>
                <w:szCs w:val="20"/>
              </w:rPr>
            </w:pPr>
            <w:r w:rsidRPr="00FE342D">
              <w:rPr>
                <w:rFonts w:cstheme="majorHAnsi"/>
                <w:sz w:val="20"/>
                <w:szCs w:val="20"/>
              </w:rPr>
              <w:t>-0.074</w:t>
            </w:r>
          </w:p>
        </w:tc>
        <w:tc>
          <w:tcPr>
            <w:tcW w:w="324" w:type="pct"/>
            <w:shd w:val="clear" w:color="auto" w:fill="FFFFFF" w:themeFill="background1"/>
            <w:noWrap/>
          </w:tcPr>
          <w:p w14:paraId="6263C266" w14:textId="7A5B9973" w:rsidR="00676032" w:rsidRPr="00FE342D" w:rsidRDefault="00676032" w:rsidP="00676032">
            <w:pPr>
              <w:spacing w:before="0" w:after="0"/>
              <w:jc w:val="right"/>
              <w:rPr>
                <w:rFonts w:eastAsia="Times New Roman" w:cstheme="majorHAnsi"/>
                <w:sz w:val="20"/>
                <w:szCs w:val="20"/>
                <w:lang w:val="en-AU" w:eastAsia="en-AU"/>
              </w:rPr>
            </w:pPr>
            <w:r w:rsidRPr="00FE342D">
              <w:rPr>
                <w:rFonts w:cstheme="majorHAnsi"/>
                <w:sz w:val="20"/>
                <w:szCs w:val="20"/>
              </w:rPr>
              <w:t>0.195</w:t>
            </w:r>
          </w:p>
        </w:tc>
      </w:tr>
      <w:tr w:rsidR="00376F78" w:rsidRPr="000F60C6" w14:paraId="3F9491FD" w14:textId="77777777" w:rsidTr="00FE342D">
        <w:tc>
          <w:tcPr>
            <w:tcW w:w="452" w:type="pct"/>
            <w:vMerge/>
            <w:shd w:val="clear" w:color="auto" w:fill="FFFFFF" w:themeFill="background1"/>
            <w:vAlign w:val="center"/>
          </w:tcPr>
          <w:p w14:paraId="3430EF1F" w14:textId="77777777" w:rsidR="00376F78" w:rsidRPr="005751A2" w:rsidRDefault="00376F78" w:rsidP="00376F78">
            <w:pPr>
              <w:spacing w:before="0" w:after="0"/>
              <w:rPr>
                <w:rFonts w:eastAsia="Times New Roman" w:cstheme="majorHAnsi"/>
                <w:b/>
                <w:bCs/>
                <w:sz w:val="20"/>
                <w:szCs w:val="20"/>
                <w:lang w:val="en-AU" w:eastAsia="en-AU"/>
              </w:rPr>
            </w:pPr>
          </w:p>
        </w:tc>
        <w:tc>
          <w:tcPr>
            <w:tcW w:w="767" w:type="pct"/>
            <w:shd w:val="clear" w:color="auto" w:fill="FFFFFF" w:themeFill="background1"/>
            <w:vAlign w:val="center"/>
          </w:tcPr>
          <w:p w14:paraId="54525446" w14:textId="77777777" w:rsidR="00376F78" w:rsidRPr="005751A2" w:rsidRDefault="00376F78" w:rsidP="00376F78">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Electricity/ power</w:t>
            </w:r>
          </w:p>
        </w:tc>
        <w:tc>
          <w:tcPr>
            <w:tcW w:w="710" w:type="pct"/>
            <w:shd w:val="clear" w:color="auto" w:fill="F2F2F2" w:themeFill="background1" w:themeFillShade="F2"/>
          </w:tcPr>
          <w:p w14:paraId="279F1CC4" w14:textId="5B0C7721"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Pearson’s chi square</w:t>
            </w:r>
          </w:p>
        </w:tc>
        <w:tc>
          <w:tcPr>
            <w:tcW w:w="285" w:type="pct"/>
            <w:shd w:val="clear" w:color="auto" w:fill="F2F2F2" w:themeFill="background1" w:themeFillShade="F2"/>
          </w:tcPr>
          <w:p w14:paraId="630A85A6" w14:textId="42E284A4" w:rsidR="00376F78" w:rsidRPr="00FE342D" w:rsidRDefault="00476AE0" w:rsidP="00376F78">
            <w:pPr>
              <w:spacing w:before="0" w:after="0"/>
              <w:jc w:val="right"/>
              <w:rPr>
                <w:rFonts w:cstheme="majorHAnsi"/>
                <w:color w:val="000000"/>
                <w:sz w:val="20"/>
                <w:szCs w:val="20"/>
              </w:rPr>
            </w:pPr>
            <w:r w:rsidRPr="00FE342D">
              <w:rPr>
                <w:rFonts w:cstheme="majorHAnsi"/>
                <w:color w:val="000000"/>
                <w:sz w:val="20"/>
                <w:szCs w:val="20"/>
              </w:rPr>
              <w:t>222.58</w:t>
            </w:r>
          </w:p>
        </w:tc>
        <w:tc>
          <w:tcPr>
            <w:tcW w:w="321" w:type="pct"/>
            <w:shd w:val="clear" w:color="auto" w:fill="F2F2F2" w:themeFill="background1" w:themeFillShade="F2"/>
          </w:tcPr>
          <w:p w14:paraId="32108B5A" w14:textId="1DF195CA" w:rsidR="00376F78" w:rsidRPr="00FE342D" w:rsidRDefault="00476AE0" w:rsidP="00376F78">
            <w:pPr>
              <w:spacing w:before="0" w:after="0"/>
              <w:jc w:val="right"/>
              <w:rPr>
                <w:rFonts w:cstheme="majorHAnsi"/>
                <w:color w:val="000000"/>
                <w:sz w:val="20"/>
                <w:szCs w:val="20"/>
              </w:rPr>
            </w:pPr>
            <w:r w:rsidRPr="00FE342D">
              <w:rPr>
                <w:rFonts w:cstheme="majorHAnsi"/>
                <w:color w:val="000000"/>
                <w:sz w:val="20"/>
                <w:szCs w:val="20"/>
              </w:rPr>
              <w:t>0.017</w:t>
            </w:r>
          </w:p>
        </w:tc>
        <w:tc>
          <w:tcPr>
            <w:tcW w:w="535" w:type="pct"/>
            <w:shd w:val="clear" w:color="auto" w:fill="F2F2F2" w:themeFill="background1" w:themeFillShade="F2"/>
          </w:tcPr>
          <w:p w14:paraId="3A532234" w14:textId="4319A68A"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350" w:type="pct"/>
            <w:shd w:val="clear" w:color="auto" w:fill="F2F2F2" w:themeFill="background1" w:themeFillShade="F2"/>
          </w:tcPr>
          <w:p w14:paraId="7CBEF981" w14:textId="4CDD544F" w:rsidR="00376F78" w:rsidRPr="00FE342D" w:rsidRDefault="00376F78" w:rsidP="00376F78">
            <w:pPr>
              <w:spacing w:before="0" w:after="0"/>
              <w:jc w:val="right"/>
              <w:rPr>
                <w:rFonts w:cstheme="majorHAnsi"/>
                <w:sz w:val="20"/>
                <w:szCs w:val="20"/>
              </w:rPr>
            </w:pPr>
            <w:r w:rsidRPr="00FE342D">
              <w:rPr>
                <w:rFonts w:cstheme="majorHAnsi"/>
                <w:sz w:val="20"/>
                <w:szCs w:val="20"/>
              </w:rPr>
              <w:t>-.164</w:t>
            </w:r>
          </w:p>
        </w:tc>
        <w:tc>
          <w:tcPr>
            <w:tcW w:w="352" w:type="pct"/>
            <w:shd w:val="clear" w:color="auto" w:fill="F2F2F2" w:themeFill="background1" w:themeFillShade="F2"/>
          </w:tcPr>
          <w:p w14:paraId="60483029" w14:textId="28C7C28A" w:rsidR="00376F78" w:rsidRPr="00FE342D" w:rsidRDefault="00376F78" w:rsidP="00376F78">
            <w:pPr>
              <w:spacing w:before="0" w:after="0"/>
              <w:jc w:val="right"/>
              <w:rPr>
                <w:rFonts w:cstheme="majorHAnsi"/>
                <w:sz w:val="20"/>
                <w:szCs w:val="20"/>
              </w:rPr>
            </w:pPr>
            <w:r w:rsidRPr="00FE342D">
              <w:rPr>
                <w:rFonts w:cstheme="majorHAnsi"/>
                <w:sz w:val="20"/>
                <w:szCs w:val="20"/>
              </w:rPr>
              <w:t>0.003</w:t>
            </w:r>
          </w:p>
        </w:tc>
        <w:tc>
          <w:tcPr>
            <w:tcW w:w="556" w:type="pct"/>
            <w:shd w:val="clear" w:color="auto" w:fill="F2F2F2" w:themeFill="background1" w:themeFillShade="F2"/>
          </w:tcPr>
          <w:p w14:paraId="727A05C9" w14:textId="0B95A97C"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348" w:type="pct"/>
            <w:shd w:val="clear" w:color="auto" w:fill="F2F2F2" w:themeFill="background1" w:themeFillShade="F2"/>
          </w:tcPr>
          <w:p w14:paraId="493C8E46" w14:textId="4CFEB1DE" w:rsidR="00376F78" w:rsidRPr="00FE342D" w:rsidRDefault="00376F78" w:rsidP="00376F78">
            <w:pPr>
              <w:spacing w:before="0" w:after="0"/>
              <w:jc w:val="right"/>
              <w:rPr>
                <w:rFonts w:cstheme="majorHAnsi"/>
                <w:sz w:val="20"/>
                <w:szCs w:val="20"/>
              </w:rPr>
            </w:pPr>
            <w:r w:rsidRPr="00FE342D">
              <w:rPr>
                <w:rFonts w:cstheme="majorHAnsi"/>
                <w:sz w:val="20"/>
                <w:szCs w:val="20"/>
              </w:rPr>
              <w:t>-0.115</w:t>
            </w:r>
          </w:p>
        </w:tc>
        <w:tc>
          <w:tcPr>
            <w:tcW w:w="324" w:type="pct"/>
            <w:shd w:val="clear" w:color="auto" w:fill="F2F2F2" w:themeFill="background1" w:themeFillShade="F2"/>
            <w:noWrap/>
          </w:tcPr>
          <w:p w14:paraId="7577DD5D" w14:textId="487CF9A0" w:rsidR="00376F78" w:rsidRPr="00FE342D" w:rsidRDefault="00376F78" w:rsidP="00376F78">
            <w:pPr>
              <w:spacing w:before="0" w:after="0"/>
              <w:jc w:val="right"/>
              <w:rPr>
                <w:rFonts w:eastAsia="Times New Roman" w:cstheme="majorHAnsi"/>
                <w:sz w:val="20"/>
                <w:szCs w:val="20"/>
                <w:lang w:val="en-AU" w:eastAsia="en-AU"/>
              </w:rPr>
            </w:pPr>
            <w:r w:rsidRPr="00FE342D">
              <w:rPr>
                <w:rFonts w:cstheme="majorHAnsi"/>
                <w:sz w:val="20"/>
                <w:szCs w:val="20"/>
              </w:rPr>
              <w:t>0.041</w:t>
            </w:r>
          </w:p>
        </w:tc>
      </w:tr>
      <w:tr w:rsidR="00376F78" w:rsidRPr="000F60C6" w14:paraId="22C95A65" w14:textId="77777777" w:rsidTr="00FE342D">
        <w:tc>
          <w:tcPr>
            <w:tcW w:w="452" w:type="pct"/>
            <w:vMerge/>
            <w:shd w:val="clear" w:color="auto" w:fill="FFFFFF" w:themeFill="background1"/>
            <w:vAlign w:val="center"/>
          </w:tcPr>
          <w:p w14:paraId="41B17818" w14:textId="77777777" w:rsidR="00376F78" w:rsidRPr="005751A2" w:rsidRDefault="00376F78" w:rsidP="00376F78">
            <w:pPr>
              <w:spacing w:before="0" w:after="0"/>
              <w:rPr>
                <w:rFonts w:eastAsia="Times New Roman" w:cstheme="majorHAnsi"/>
                <w:b/>
                <w:bCs/>
                <w:sz w:val="20"/>
                <w:szCs w:val="20"/>
                <w:lang w:val="en-AU" w:eastAsia="en-AU"/>
              </w:rPr>
            </w:pPr>
          </w:p>
        </w:tc>
        <w:tc>
          <w:tcPr>
            <w:tcW w:w="767" w:type="pct"/>
            <w:shd w:val="clear" w:color="auto" w:fill="FFFFFF" w:themeFill="background1"/>
            <w:vAlign w:val="center"/>
          </w:tcPr>
          <w:p w14:paraId="5058FABF" w14:textId="77777777" w:rsidR="00376F78" w:rsidRPr="005751A2" w:rsidRDefault="00376F78" w:rsidP="00376F78">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Contractors</w:t>
            </w:r>
          </w:p>
        </w:tc>
        <w:tc>
          <w:tcPr>
            <w:tcW w:w="710" w:type="pct"/>
            <w:shd w:val="clear" w:color="auto" w:fill="F2F2F2" w:themeFill="background1" w:themeFillShade="F2"/>
          </w:tcPr>
          <w:p w14:paraId="2FF3A80A" w14:textId="08431BA9"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Pearson’s chi square</w:t>
            </w:r>
          </w:p>
        </w:tc>
        <w:tc>
          <w:tcPr>
            <w:tcW w:w="285" w:type="pct"/>
            <w:shd w:val="clear" w:color="auto" w:fill="F2F2F2" w:themeFill="background1" w:themeFillShade="F2"/>
          </w:tcPr>
          <w:p w14:paraId="573D54ED" w14:textId="125E59F8" w:rsidR="00376F78" w:rsidRPr="00FE342D" w:rsidRDefault="00476AE0" w:rsidP="00376F78">
            <w:pPr>
              <w:spacing w:before="0" w:after="0"/>
              <w:jc w:val="right"/>
              <w:rPr>
                <w:rFonts w:cstheme="majorHAnsi"/>
                <w:color w:val="000000"/>
                <w:sz w:val="20"/>
                <w:szCs w:val="20"/>
              </w:rPr>
            </w:pPr>
            <w:r w:rsidRPr="00FE342D">
              <w:rPr>
                <w:rFonts w:cstheme="majorHAnsi"/>
                <w:color w:val="000000"/>
                <w:sz w:val="20"/>
                <w:szCs w:val="20"/>
              </w:rPr>
              <w:t>173.62</w:t>
            </w:r>
          </w:p>
        </w:tc>
        <w:tc>
          <w:tcPr>
            <w:tcW w:w="321" w:type="pct"/>
            <w:shd w:val="clear" w:color="auto" w:fill="F2F2F2" w:themeFill="background1" w:themeFillShade="F2"/>
          </w:tcPr>
          <w:p w14:paraId="1294EE2D" w14:textId="4CB171D0" w:rsidR="00376F78" w:rsidRPr="00FE342D" w:rsidRDefault="00476AE0" w:rsidP="00376F78">
            <w:pPr>
              <w:spacing w:before="0" w:after="0"/>
              <w:jc w:val="right"/>
              <w:rPr>
                <w:rFonts w:cstheme="majorHAnsi"/>
                <w:color w:val="000000"/>
                <w:sz w:val="20"/>
                <w:szCs w:val="20"/>
              </w:rPr>
            </w:pPr>
            <w:r w:rsidRPr="00FE342D">
              <w:rPr>
                <w:rFonts w:cstheme="majorHAnsi"/>
                <w:color w:val="000000"/>
                <w:sz w:val="20"/>
                <w:szCs w:val="20"/>
              </w:rPr>
              <w:t>0.014</w:t>
            </w:r>
          </w:p>
        </w:tc>
        <w:tc>
          <w:tcPr>
            <w:tcW w:w="535" w:type="pct"/>
            <w:shd w:val="clear" w:color="auto" w:fill="F2F2F2" w:themeFill="background1" w:themeFillShade="F2"/>
          </w:tcPr>
          <w:p w14:paraId="0C65B1D7" w14:textId="4A16D91E"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350" w:type="pct"/>
            <w:shd w:val="clear" w:color="auto" w:fill="F2F2F2" w:themeFill="background1" w:themeFillShade="F2"/>
          </w:tcPr>
          <w:p w14:paraId="78528A02" w14:textId="1FCB8133" w:rsidR="00376F78" w:rsidRPr="00FE342D" w:rsidRDefault="00376F78" w:rsidP="00376F78">
            <w:pPr>
              <w:spacing w:before="0" w:after="0"/>
              <w:jc w:val="right"/>
              <w:rPr>
                <w:rFonts w:cstheme="majorHAnsi"/>
                <w:sz w:val="20"/>
                <w:szCs w:val="20"/>
              </w:rPr>
            </w:pPr>
            <w:r w:rsidRPr="00FE342D">
              <w:rPr>
                <w:rFonts w:cstheme="majorHAnsi"/>
                <w:sz w:val="20"/>
                <w:szCs w:val="20"/>
              </w:rPr>
              <w:t>.185</w:t>
            </w:r>
          </w:p>
        </w:tc>
        <w:tc>
          <w:tcPr>
            <w:tcW w:w="352" w:type="pct"/>
            <w:shd w:val="clear" w:color="auto" w:fill="F2F2F2" w:themeFill="background1" w:themeFillShade="F2"/>
          </w:tcPr>
          <w:p w14:paraId="797BD5F6" w14:textId="2D3F21D9" w:rsidR="00376F78" w:rsidRPr="00FE342D" w:rsidRDefault="00376F78" w:rsidP="00376F78">
            <w:pPr>
              <w:spacing w:before="0" w:after="0"/>
              <w:jc w:val="right"/>
              <w:rPr>
                <w:rFonts w:cstheme="majorHAnsi"/>
                <w:sz w:val="20"/>
                <w:szCs w:val="20"/>
              </w:rPr>
            </w:pPr>
            <w:r w:rsidRPr="00FE342D">
              <w:rPr>
                <w:rFonts w:cstheme="majorHAnsi"/>
                <w:sz w:val="20"/>
                <w:szCs w:val="20"/>
              </w:rPr>
              <w:t>0.003</w:t>
            </w:r>
          </w:p>
        </w:tc>
        <w:tc>
          <w:tcPr>
            <w:tcW w:w="556" w:type="pct"/>
            <w:shd w:val="clear" w:color="auto" w:fill="FFFFFF" w:themeFill="background1"/>
          </w:tcPr>
          <w:p w14:paraId="11461E90" w14:textId="0793A7C2"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348" w:type="pct"/>
            <w:shd w:val="clear" w:color="auto" w:fill="FFFFFF" w:themeFill="background1"/>
          </w:tcPr>
          <w:p w14:paraId="11A0B8F2" w14:textId="7D815194" w:rsidR="00376F78" w:rsidRPr="00FE342D" w:rsidRDefault="00376F78" w:rsidP="00376F78">
            <w:pPr>
              <w:spacing w:before="0" w:after="0"/>
              <w:jc w:val="right"/>
              <w:rPr>
                <w:rFonts w:cstheme="majorHAnsi"/>
                <w:sz w:val="20"/>
                <w:szCs w:val="20"/>
              </w:rPr>
            </w:pPr>
            <w:r w:rsidRPr="00FE342D">
              <w:rPr>
                <w:rFonts w:cstheme="majorHAnsi"/>
                <w:sz w:val="20"/>
                <w:szCs w:val="20"/>
              </w:rPr>
              <w:t>0.076</w:t>
            </w:r>
          </w:p>
        </w:tc>
        <w:tc>
          <w:tcPr>
            <w:tcW w:w="324" w:type="pct"/>
            <w:shd w:val="clear" w:color="auto" w:fill="FFFFFF" w:themeFill="background1"/>
            <w:noWrap/>
          </w:tcPr>
          <w:p w14:paraId="00985CEA" w14:textId="65238E87" w:rsidR="00376F78" w:rsidRPr="00FE342D" w:rsidRDefault="00376F78" w:rsidP="00376F78">
            <w:pPr>
              <w:spacing w:before="0" w:after="0"/>
              <w:jc w:val="right"/>
              <w:rPr>
                <w:rFonts w:eastAsia="Times New Roman" w:cstheme="majorHAnsi"/>
                <w:sz w:val="20"/>
                <w:szCs w:val="20"/>
                <w:lang w:val="en-AU" w:eastAsia="en-AU"/>
              </w:rPr>
            </w:pPr>
            <w:r w:rsidRPr="00FE342D">
              <w:rPr>
                <w:rFonts w:cstheme="majorHAnsi"/>
                <w:sz w:val="20"/>
                <w:szCs w:val="20"/>
              </w:rPr>
              <w:t>0.220</w:t>
            </w:r>
          </w:p>
        </w:tc>
      </w:tr>
      <w:tr w:rsidR="00376F78" w:rsidRPr="000F60C6" w14:paraId="215019D8" w14:textId="77777777" w:rsidTr="00FE342D">
        <w:tc>
          <w:tcPr>
            <w:tcW w:w="452" w:type="pct"/>
            <w:vMerge/>
            <w:shd w:val="clear" w:color="auto" w:fill="FFFFFF" w:themeFill="background1"/>
            <w:vAlign w:val="center"/>
          </w:tcPr>
          <w:p w14:paraId="219D9CD9" w14:textId="77777777" w:rsidR="00376F78" w:rsidRPr="005751A2" w:rsidRDefault="00376F78" w:rsidP="00376F78">
            <w:pPr>
              <w:spacing w:before="0" w:after="0"/>
              <w:rPr>
                <w:rFonts w:eastAsia="Times New Roman" w:cstheme="majorHAnsi"/>
                <w:b/>
                <w:bCs/>
                <w:sz w:val="20"/>
                <w:szCs w:val="20"/>
                <w:lang w:val="en-AU" w:eastAsia="en-AU"/>
              </w:rPr>
            </w:pPr>
          </w:p>
        </w:tc>
        <w:tc>
          <w:tcPr>
            <w:tcW w:w="767" w:type="pct"/>
            <w:shd w:val="clear" w:color="auto" w:fill="FFFFFF" w:themeFill="background1"/>
            <w:vAlign w:val="center"/>
          </w:tcPr>
          <w:p w14:paraId="3697079A" w14:textId="77777777" w:rsidR="00376F78" w:rsidRPr="005751A2" w:rsidRDefault="00376F78" w:rsidP="00376F78">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Salaries/ wages</w:t>
            </w:r>
          </w:p>
        </w:tc>
        <w:tc>
          <w:tcPr>
            <w:tcW w:w="710" w:type="pct"/>
            <w:shd w:val="clear" w:color="auto" w:fill="FFFFFF" w:themeFill="background1"/>
          </w:tcPr>
          <w:p w14:paraId="6FBA4975" w14:textId="1188E0BD"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Pearson’s chi square</w:t>
            </w:r>
          </w:p>
        </w:tc>
        <w:tc>
          <w:tcPr>
            <w:tcW w:w="285" w:type="pct"/>
            <w:shd w:val="clear" w:color="auto" w:fill="FFFFFF" w:themeFill="background1"/>
          </w:tcPr>
          <w:p w14:paraId="1E4248C3" w14:textId="6F271C77" w:rsidR="00376F78" w:rsidRPr="00FE342D" w:rsidRDefault="00476AE0" w:rsidP="00376F78">
            <w:pPr>
              <w:spacing w:before="0" w:after="0"/>
              <w:jc w:val="right"/>
              <w:rPr>
                <w:rFonts w:cstheme="majorHAnsi"/>
                <w:color w:val="000000"/>
                <w:sz w:val="20"/>
                <w:szCs w:val="20"/>
              </w:rPr>
            </w:pPr>
            <w:r w:rsidRPr="00FE342D">
              <w:rPr>
                <w:rFonts w:cstheme="majorHAnsi"/>
                <w:color w:val="000000"/>
                <w:sz w:val="20"/>
                <w:szCs w:val="20"/>
              </w:rPr>
              <w:t>178.63</w:t>
            </w:r>
          </w:p>
        </w:tc>
        <w:tc>
          <w:tcPr>
            <w:tcW w:w="321" w:type="pct"/>
            <w:shd w:val="clear" w:color="auto" w:fill="FFFFFF" w:themeFill="background1"/>
          </w:tcPr>
          <w:p w14:paraId="70681E2B" w14:textId="1E9BBB95" w:rsidR="00376F78" w:rsidRPr="00FE342D" w:rsidRDefault="00476AE0" w:rsidP="00376F78">
            <w:pPr>
              <w:spacing w:before="0" w:after="0"/>
              <w:jc w:val="right"/>
              <w:rPr>
                <w:rFonts w:cstheme="majorHAnsi"/>
                <w:color w:val="000000"/>
                <w:sz w:val="20"/>
                <w:szCs w:val="20"/>
              </w:rPr>
            </w:pPr>
            <w:r w:rsidRPr="00FE342D">
              <w:rPr>
                <w:rFonts w:cstheme="majorHAnsi"/>
                <w:color w:val="000000"/>
                <w:sz w:val="20"/>
                <w:szCs w:val="20"/>
              </w:rPr>
              <w:t>0.149</w:t>
            </w:r>
          </w:p>
        </w:tc>
        <w:tc>
          <w:tcPr>
            <w:tcW w:w="535" w:type="pct"/>
            <w:shd w:val="clear" w:color="auto" w:fill="F2F2F2" w:themeFill="background1" w:themeFillShade="F2"/>
          </w:tcPr>
          <w:p w14:paraId="0514CFB5" w14:textId="69943DB2"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350" w:type="pct"/>
            <w:shd w:val="clear" w:color="auto" w:fill="F2F2F2" w:themeFill="background1" w:themeFillShade="F2"/>
          </w:tcPr>
          <w:p w14:paraId="44657002" w14:textId="30C8AFFF" w:rsidR="00376F78" w:rsidRPr="00FE342D" w:rsidRDefault="00376F78" w:rsidP="00376F78">
            <w:pPr>
              <w:spacing w:before="0" w:after="0"/>
              <w:jc w:val="right"/>
              <w:rPr>
                <w:rFonts w:cstheme="majorHAnsi"/>
                <w:sz w:val="20"/>
                <w:szCs w:val="20"/>
              </w:rPr>
            </w:pPr>
            <w:r w:rsidRPr="00FE342D">
              <w:rPr>
                <w:rFonts w:cstheme="majorHAnsi"/>
                <w:sz w:val="20"/>
                <w:szCs w:val="20"/>
              </w:rPr>
              <w:t>.523</w:t>
            </w:r>
          </w:p>
        </w:tc>
        <w:tc>
          <w:tcPr>
            <w:tcW w:w="352" w:type="pct"/>
            <w:shd w:val="clear" w:color="auto" w:fill="F2F2F2" w:themeFill="background1" w:themeFillShade="F2"/>
          </w:tcPr>
          <w:p w14:paraId="1CEAF464" w14:textId="732B3934" w:rsidR="00376F78" w:rsidRPr="00FE342D" w:rsidRDefault="00376F78" w:rsidP="00376F78">
            <w:pPr>
              <w:spacing w:before="0" w:after="0"/>
              <w:jc w:val="right"/>
              <w:rPr>
                <w:rFonts w:cstheme="majorHAnsi"/>
                <w:sz w:val="20"/>
                <w:szCs w:val="20"/>
              </w:rPr>
            </w:pPr>
            <w:r w:rsidRPr="00FE342D">
              <w:rPr>
                <w:rFonts w:cstheme="majorHAnsi"/>
                <w:sz w:val="20"/>
                <w:szCs w:val="20"/>
              </w:rPr>
              <w:t>0.000</w:t>
            </w:r>
          </w:p>
        </w:tc>
        <w:tc>
          <w:tcPr>
            <w:tcW w:w="556" w:type="pct"/>
            <w:shd w:val="clear" w:color="auto" w:fill="F2F2F2" w:themeFill="background1" w:themeFillShade="F2"/>
          </w:tcPr>
          <w:p w14:paraId="44900238" w14:textId="4697694F"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348" w:type="pct"/>
            <w:shd w:val="clear" w:color="auto" w:fill="F2F2F2" w:themeFill="background1" w:themeFillShade="F2"/>
          </w:tcPr>
          <w:p w14:paraId="0B8613BD" w14:textId="18C904AC" w:rsidR="00376F78" w:rsidRPr="00FE342D" w:rsidRDefault="00376F78" w:rsidP="00376F78">
            <w:pPr>
              <w:spacing w:before="0" w:after="0"/>
              <w:jc w:val="right"/>
              <w:rPr>
                <w:rFonts w:cstheme="majorHAnsi"/>
                <w:sz w:val="20"/>
                <w:szCs w:val="20"/>
              </w:rPr>
            </w:pPr>
            <w:r w:rsidRPr="00FE342D">
              <w:rPr>
                <w:rFonts w:cstheme="majorHAnsi"/>
                <w:sz w:val="20"/>
                <w:szCs w:val="20"/>
              </w:rPr>
              <w:t>0.219</w:t>
            </w:r>
          </w:p>
        </w:tc>
        <w:tc>
          <w:tcPr>
            <w:tcW w:w="324" w:type="pct"/>
            <w:shd w:val="clear" w:color="auto" w:fill="F2F2F2" w:themeFill="background1" w:themeFillShade="F2"/>
            <w:noWrap/>
          </w:tcPr>
          <w:p w14:paraId="5B0B5F75" w14:textId="7D94879C" w:rsidR="00376F78" w:rsidRPr="00FE342D" w:rsidRDefault="00376F78" w:rsidP="00376F78">
            <w:pPr>
              <w:spacing w:before="0" w:after="0"/>
              <w:jc w:val="right"/>
              <w:rPr>
                <w:rFonts w:eastAsia="Times New Roman" w:cstheme="majorHAnsi"/>
                <w:sz w:val="20"/>
                <w:szCs w:val="20"/>
                <w:lang w:val="en-AU" w:eastAsia="en-AU"/>
              </w:rPr>
            </w:pPr>
            <w:r w:rsidRPr="00FE342D">
              <w:rPr>
                <w:rFonts w:cstheme="majorHAnsi"/>
                <w:sz w:val="20"/>
                <w:szCs w:val="20"/>
              </w:rPr>
              <w:t>0.001</w:t>
            </w:r>
          </w:p>
        </w:tc>
      </w:tr>
      <w:tr w:rsidR="00376F78" w:rsidRPr="000F60C6" w14:paraId="72FDC5AA" w14:textId="77777777" w:rsidTr="00FE342D">
        <w:tc>
          <w:tcPr>
            <w:tcW w:w="452" w:type="pct"/>
            <w:vMerge/>
            <w:shd w:val="clear" w:color="auto" w:fill="FFFFFF" w:themeFill="background1"/>
            <w:vAlign w:val="center"/>
          </w:tcPr>
          <w:p w14:paraId="18FC2C1E" w14:textId="77777777" w:rsidR="00376F78" w:rsidRPr="005751A2" w:rsidRDefault="00376F78" w:rsidP="00376F78">
            <w:pPr>
              <w:spacing w:before="0" w:after="0"/>
              <w:rPr>
                <w:rFonts w:eastAsia="Times New Roman" w:cstheme="majorHAnsi"/>
                <w:b/>
                <w:bCs/>
                <w:sz w:val="20"/>
                <w:szCs w:val="20"/>
                <w:lang w:val="en-AU" w:eastAsia="en-AU"/>
              </w:rPr>
            </w:pPr>
          </w:p>
        </w:tc>
        <w:tc>
          <w:tcPr>
            <w:tcW w:w="767" w:type="pct"/>
            <w:shd w:val="clear" w:color="auto" w:fill="FFFFFF" w:themeFill="background1"/>
            <w:vAlign w:val="center"/>
          </w:tcPr>
          <w:p w14:paraId="1D353AAA" w14:textId="5C9F9BF2" w:rsidR="00376F78" w:rsidRPr="005751A2" w:rsidRDefault="00376F78" w:rsidP="00376F78">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 xml:space="preserve">Fuel </w:t>
            </w:r>
          </w:p>
        </w:tc>
        <w:tc>
          <w:tcPr>
            <w:tcW w:w="710" w:type="pct"/>
            <w:shd w:val="clear" w:color="auto" w:fill="F2F2F2" w:themeFill="background1" w:themeFillShade="F2"/>
          </w:tcPr>
          <w:p w14:paraId="335E841C" w14:textId="4B226AEE"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Pearson’s chi square</w:t>
            </w:r>
          </w:p>
        </w:tc>
        <w:tc>
          <w:tcPr>
            <w:tcW w:w="285" w:type="pct"/>
            <w:shd w:val="clear" w:color="auto" w:fill="F2F2F2" w:themeFill="background1" w:themeFillShade="F2"/>
          </w:tcPr>
          <w:p w14:paraId="2042A2EA" w14:textId="1D012DAC" w:rsidR="00376F78" w:rsidRPr="00FE342D" w:rsidRDefault="00476AE0" w:rsidP="00376F78">
            <w:pPr>
              <w:spacing w:before="0" w:after="0"/>
              <w:jc w:val="right"/>
              <w:rPr>
                <w:rFonts w:cstheme="majorHAnsi"/>
                <w:color w:val="000000"/>
                <w:sz w:val="20"/>
                <w:szCs w:val="20"/>
              </w:rPr>
            </w:pPr>
            <w:r w:rsidRPr="00FE342D">
              <w:rPr>
                <w:rFonts w:cstheme="majorHAnsi"/>
                <w:color w:val="000000"/>
                <w:sz w:val="20"/>
                <w:szCs w:val="20"/>
              </w:rPr>
              <w:t>292.01</w:t>
            </w:r>
          </w:p>
        </w:tc>
        <w:tc>
          <w:tcPr>
            <w:tcW w:w="321" w:type="pct"/>
            <w:shd w:val="clear" w:color="auto" w:fill="F2F2F2" w:themeFill="background1" w:themeFillShade="F2"/>
          </w:tcPr>
          <w:p w14:paraId="522DB656" w14:textId="623C7FC3" w:rsidR="00376F78" w:rsidRPr="00FE342D" w:rsidRDefault="00476AE0" w:rsidP="00376F78">
            <w:pPr>
              <w:spacing w:before="0" w:after="0"/>
              <w:jc w:val="right"/>
              <w:rPr>
                <w:rFonts w:cstheme="majorHAnsi"/>
                <w:color w:val="000000"/>
                <w:sz w:val="20"/>
                <w:szCs w:val="20"/>
              </w:rPr>
            </w:pPr>
            <w:r w:rsidRPr="00FE342D">
              <w:rPr>
                <w:rFonts w:cstheme="majorHAnsi"/>
                <w:color w:val="000000"/>
                <w:sz w:val="20"/>
                <w:szCs w:val="20"/>
              </w:rPr>
              <w:t>&lt;0.000</w:t>
            </w:r>
          </w:p>
        </w:tc>
        <w:tc>
          <w:tcPr>
            <w:tcW w:w="535" w:type="pct"/>
            <w:shd w:val="clear" w:color="auto" w:fill="F2F2F2" w:themeFill="background1" w:themeFillShade="F2"/>
          </w:tcPr>
          <w:p w14:paraId="2EA3E49D" w14:textId="770FC1C8"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350" w:type="pct"/>
            <w:shd w:val="clear" w:color="auto" w:fill="F2F2F2" w:themeFill="background1" w:themeFillShade="F2"/>
          </w:tcPr>
          <w:p w14:paraId="08BFF76A" w14:textId="7835AA87" w:rsidR="00376F78" w:rsidRPr="00FE342D" w:rsidRDefault="00376F78" w:rsidP="00376F78">
            <w:pPr>
              <w:spacing w:before="0" w:after="0"/>
              <w:jc w:val="right"/>
              <w:rPr>
                <w:rFonts w:cstheme="majorHAnsi"/>
                <w:sz w:val="20"/>
                <w:szCs w:val="20"/>
              </w:rPr>
            </w:pPr>
            <w:r w:rsidRPr="00FE342D">
              <w:rPr>
                <w:rFonts w:cstheme="majorHAnsi"/>
                <w:sz w:val="20"/>
                <w:szCs w:val="20"/>
              </w:rPr>
              <w:t>-.136</w:t>
            </w:r>
          </w:p>
        </w:tc>
        <w:tc>
          <w:tcPr>
            <w:tcW w:w="352" w:type="pct"/>
            <w:shd w:val="clear" w:color="auto" w:fill="F2F2F2" w:themeFill="background1" w:themeFillShade="F2"/>
          </w:tcPr>
          <w:p w14:paraId="49CB953C" w14:textId="623E27A3" w:rsidR="00376F78" w:rsidRPr="00FE342D" w:rsidRDefault="00376F78" w:rsidP="00376F78">
            <w:pPr>
              <w:spacing w:before="0" w:after="0"/>
              <w:jc w:val="right"/>
              <w:rPr>
                <w:rFonts w:cstheme="majorHAnsi"/>
                <w:sz w:val="20"/>
                <w:szCs w:val="20"/>
              </w:rPr>
            </w:pPr>
            <w:r w:rsidRPr="00FE342D">
              <w:rPr>
                <w:rFonts w:cstheme="majorHAnsi"/>
                <w:sz w:val="20"/>
                <w:szCs w:val="20"/>
              </w:rPr>
              <w:t>0.015</w:t>
            </w:r>
          </w:p>
        </w:tc>
        <w:tc>
          <w:tcPr>
            <w:tcW w:w="556" w:type="pct"/>
            <w:shd w:val="clear" w:color="auto" w:fill="FFFFFF" w:themeFill="background1"/>
          </w:tcPr>
          <w:p w14:paraId="3AA2763E" w14:textId="39AFDF81" w:rsidR="00376F78" w:rsidRPr="00FE342D" w:rsidRDefault="00376F78" w:rsidP="00376F78">
            <w:pPr>
              <w:spacing w:before="0" w:after="0"/>
              <w:jc w:val="right"/>
              <w:rPr>
                <w:rFonts w:cstheme="majorHAnsi"/>
                <w:color w:val="000000"/>
                <w:sz w:val="20"/>
                <w:szCs w:val="20"/>
              </w:rPr>
            </w:pPr>
            <w:r w:rsidRPr="00FE342D">
              <w:rPr>
                <w:rFonts w:cstheme="majorHAnsi"/>
                <w:color w:val="000000"/>
                <w:sz w:val="20"/>
                <w:szCs w:val="20"/>
              </w:rPr>
              <w:t>Spearman’s rho</w:t>
            </w:r>
          </w:p>
        </w:tc>
        <w:tc>
          <w:tcPr>
            <w:tcW w:w="348" w:type="pct"/>
            <w:shd w:val="clear" w:color="auto" w:fill="FFFFFF" w:themeFill="background1"/>
          </w:tcPr>
          <w:p w14:paraId="47680F85" w14:textId="46236AAD" w:rsidR="00376F78" w:rsidRPr="00FE342D" w:rsidRDefault="00376F78" w:rsidP="00376F78">
            <w:pPr>
              <w:spacing w:before="0" w:after="0"/>
              <w:jc w:val="right"/>
              <w:rPr>
                <w:rFonts w:cstheme="majorHAnsi"/>
                <w:sz w:val="20"/>
                <w:szCs w:val="20"/>
              </w:rPr>
            </w:pPr>
            <w:r w:rsidRPr="00FE342D">
              <w:rPr>
                <w:rFonts w:cstheme="majorHAnsi"/>
                <w:sz w:val="20"/>
                <w:szCs w:val="20"/>
              </w:rPr>
              <w:t>-0.055</w:t>
            </w:r>
          </w:p>
        </w:tc>
        <w:tc>
          <w:tcPr>
            <w:tcW w:w="324" w:type="pct"/>
            <w:shd w:val="clear" w:color="auto" w:fill="FFFFFF" w:themeFill="background1"/>
            <w:noWrap/>
          </w:tcPr>
          <w:p w14:paraId="1E185557" w14:textId="57C04431" w:rsidR="00376F78" w:rsidRPr="00FE342D" w:rsidRDefault="00376F78" w:rsidP="00376F78">
            <w:pPr>
              <w:spacing w:before="0" w:after="0"/>
              <w:jc w:val="right"/>
              <w:rPr>
                <w:rFonts w:eastAsia="Times New Roman" w:cstheme="majorHAnsi"/>
                <w:sz w:val="20"/>
                <w:szCs w:val="20"/>
                <w:lang w:val="en-AU" w:eastAsia="en-AU"/>
              </w:rPr>
            </w:pPr>
            <w:r w:rsidRPr="00FE342D">
              <w:rPr>
                <w:rFonts w:cstheme="majorHAnsi"/>
                <w:sz w:val="20"/>
                <w:szCs w:val="20"/>
              </w:rPr>
              <w:t>0.325</w:t>
            </w:r>
          </w:p>
        </w:tc>
      </w:tr>
      <w:tr w:rsidR="00376F78" w:rsidRPr="000F60C6" w14:paraId="61257993" w14:textId="77777777" w:rsidTr="00FE342D">
        <w:tc>
          <w:tcPr>
            <w:tcW w:w="452" w:type="pct"/>
            <w:vMerge/>
            <w:shd w:val="clear" w:color="auto" w:fill="FFFFFF" w:themeFill="background1"/>
            <w:vAlign w:val="center"/>
          </w:tcPr>
          <w:p w14:paraId="0C94FFB9" w14:textId="77777777" w:rsidR="00376F78" w:rsidRPr="005751A2" w:rsidRDefault="00376F78" w:rsidP="00376F78">
            <w:pPr>
              <w:spacing w:before="0" w:after="0"/>
              <w:rPr>
                <w:rFonts w:eastAsia="Times New Roman" w:cstheme="majorHAnsi"/>
                <w:b/>
                <w:bCs/>
                <w:sz w:val="20"/>
                <w:szCs w:val="20"/>
                <w:lang w:val="en-AU" w:eastAsia="en-AU"/>
              </w:rPr>
            </w:pPr>
          </w:p>
        </w:tc>
        <w:tc>
          <w:tcPr>
            <w:tcW w:w="767" w:type="pct"/>
            <w:shd w:val="clear" w:color="auto" w:fill="FFFFFF" w:themeFill="background1"/>
            <w:vAlign w:val="center"/>
          </w:tcPr>
          <w:p w14:paraId="4B232483" w14:textId="400B2988" w:rsidR="00376F78" w:rsidRPr="005751A2" w:rsidRDefault="00376F78" w:rsidP="00376F78">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 xml:space="preserve">Other inputs </w:t>
            </w:r>
          </w:p>
        </w:tc>
        <w:tc>
          <w:tcPr>
            <w:tcW w:w="710" w:type="pct"/>
            <w:shd w:val="clear" w:color="auto" w:fill="F2F2F2" w:themeFill="background1" w:themeFillShade="F2"/>
          </w:tcPr>
          <w:p w14:paraId="0D7749E2" w14:textId="026D161D" w:rsidR="00376F78" w:rsidRPr="00FE342D" w:rsidRDefault="00376F78" w:rsidP="00376F78">
            <w:pPr>
              <w:spacing w:before="0" w:after="0"/>
              <w:jc w:val="right"/>
              <w:rPr>
                <w:rFonts w:cstheme="majorHAnsi"/>
                <w:sz w:val="20"/>
                <w:szCs w:val="20"/>
              </w:rPr>
            </w:pPr>
            <w:r w:rsidRPr="00FE342D">
              <w:rPr>
                <w:rFonts w:cstheme="majorHAnsi"/>
                <w:color w:val="000000"/>
                <w:sz w:val="20"/>
                <w:szCs w:val="20"/>
              </w:rPr>
              <w:t>Pearson’s chi square</w:t>
            </w:r>
          </w:p>
        </w:tc>
        <w:tc>
          <w:tcPr>
            <w:tcW w:w="285" w:type="pct"/>
            <w:shd w:val="clear" w:color="auto" w:fill="F2F2F2" w:themeFill="background1" w:themeFillShade="F2"/>
          </w:tcPr>
          <w:p w14:paraId="76600E02" w14:textId="590E8384" w:rsidR="00376F78" w:rsidRPr="00FE342D" w:rsidRDefault="00476AE0" w:rsidP="00376F78">
            <w:pPr>
              <w:spacing w:before="0" w:after="0"/>
              <w:jc w:val="right"/>
              <w:rPr>
                <w:rFonts w:cstheme="majorHAnsi"/>
                <w:sz w:val="20"/>
                <w:szCs w:val="20"/>
              </w:rPr>
            </w:pPr>
            <w:r w:rsidRPr="00FE342D">
              <w:rPr>
                <w:rFonts w:cstheme="majorHAnsi"/>
                <w:sz w:val="20"/>
                <w:szCs w:val="20"/>
              </w:rPr>
              <w:t>338.39</w:t>
            </w:r>
          </w:p>
        </w:tc>
        <w:tc>
          <w:tcPr>
            <w:tcW w:w="321" w:type="pct"/>
            <w:shd w:val="clear" w:color="auto" w:fill="F2F2F2" w:themeFill="background1" w:themeFillShade="F2"/>
          </w:tcPr>
          <w:p w14:paraId="53C5314B" w14:textId="5369AA22" w:rsidR="00376F78" w:rsidRPr="00FE342D" w:rsidRDefault="00476AE0" w:rsidP="00376F78">
            <w:pPr>
              <w:spacing w:before="0" w:after="0"/>
              <w:jc w:val="right"/>
              <w:rPr>
                <w:rFonts w:cstheme="majorHAnsi"/>
                <w:sz w:val="20"/>
                <w:szCs w:val="20"/>
              </w:rPr>
            </w:pPr>
            <w:r w:rsidRPr="00FE342D">
              <w:rPr>
                <w:rFonts w:cstheme="majorHAnsi"/>
                <w:sz w:val="20"/>
                <w:szCs w:val="20"/>
              </w:rPr>
              <w:t>0.016</w:t>
            </w:r>
          </w:p>
        </w:tc>
        <w:tc>
          <w:tcPr>
            <w:tcW w:w="535" w:type="pct"/>
            <w:shd w:val="clear" w:color="auto" w:fill="F2F2F2" w:themeFill="background1" w:themeFillShade="F2"/>
          </w:tcPr>
          <w:p w14:paraId="15823FC0" w14:textId="328A19FB" w:rsidR="00376F78" w:rsidRPr="00FE342D" w:rsidRDefault="00376F78" w:rsidP="00376F78">
            <w:pPr>
              <w:spacing w:before="0" w:after="0"/>
              <w:jc w:val="right"/>
              <w:rPr>
                <w:rFonts w:cstheme="majorHAnsi"/>
                <w:sz w:val="20"/>
                <w:szCs w:val="20"/>
              </w:rPr>
            </w:pPr>
            <w:r w:rsidRPr="00FE342D">
              <w:rPr>
                <w:rFonts w:cstheme="majorHAnsi"/>
                <w:color w:val="000000"/>
                <w:sz w:val="20"/>
                <w:szCs w:val="20"/>
              </w:rPr>
              <w:t>Spearman’s rho</w:t>
            </w:r>
          </w:p>
        </w:tc>
        <w:tc>
          <w:tcPr>
            <w:tcW w:w="350" w:type="pct"/>
            <w:shd w:val="clear" w:color="auto" w:fill="F2F2F2" w:themeFill="background1" w:themeFillShade="F2"/>
          </w:tcPr>
          <w:p w14:paraId="12D826F3" w14:textId="6AA4D8EB" w:rsidR="00376F78" w:rsidRPr="00FE342D" w:rsidRDefault="00376F78" w:rsidP="00376F78">
            <w:pPr>
              <w:spacing w:before="0" w:after="0"/>
              <w:jc w:val="right"/>
              <w:rPr>
                <w:rFonts w:cstheme="majorHAnsi"/>
                <w:sz w:val="20"/>
                <w:szCs w:val="20"/>
              </w:rPr>
            </w:pPr>
            <w:r w:rsidRPr="00FE342D">
              <w:rPr>
                <w:rFonts w:cstheme="majorHAnsi"/>
                <w:sz w:val="20"/>
                <w:szCs w:val="20"/>
              </w:rPr>
              <w:t>.244</w:t>
            </w:r>
          </w:p>
        </w:tc>
        <w:tc>
          <w:tcPr>
            <w:tcW w:w="352" w:type="pct"/>
            <w:shd w:val="clear" w:color="auto" w:fill="F2F2F2" w:themeFill="background1" w:themeFillShade="F2"/>
          </w:tcPr>
          <w:p w14:paraId="1BD9B43B" w14:textId="21BAD23B" w:rsidR="00376F78" w:rsidRPr="00FE342D" w:rsidRDefault="00376F78" w:rsidP="00376F78">
            <w:pPr>
              <w:spacing w:before="0" w:after="0"/>
              <w:jc w:val="right"/>
              <w:rPr>
                <w:rFonts w:cstheme="majorHAnsi"/>
                <w:sz w:val="20"/>
                <w:szCs w:val="20"/>
              </w:rPr>
            </w:pPr>
            <w:r w:rsidRPr="00FE342D">
              <w:rPr>
                <w:rFonts w:cstheme="majorHAnsi"/>
                <w:sz w:val="20"/>
                <w:szCs w:val="20"/>
              </w:rPr>
              <w:t>0.000</w:t>
            </w:r>
          </w:p>
        </w:tc>
        <w:tc>
          <w:tcPr>
            <w:tcW w:w="556" w:type="pct"/>
            <w:shd w:val="clear" w:color="auto" w:fill="FFFFFF" w:themeFill="background1"/>
          </w:tcPr>
          <w:p w14:paraId="3F13A801" w14:textId="2B1E2F9B" w:rsidR="00376F78" w:rsidRPr="00FE342D" w:rsidRDefault="00376F78" w:rsidP="00376F78">
            <w:pPr>
              <w:spacing w:before="0" w:after="0"/>
              <w:jc w:val="right"/>
              <w:rPr>
                <w:rFonts w:cstheme="majorHAnsi"/>
                <w:sz w:val="20"/>
                <w:szCs w:val="20"/>
              </w:rPr>
            </w:pPr>
            <w:r w:rsidRPr="00FE342D">
              <w:rPr>
                <w:rFonts w:cstheme="majorHAnsi"/>
                <w:color w:val="000000"/>
                <w:sz w:val="20"/>
                <w:szCs w:val="20"/>
              </w:rPr>
              <w:t>Spearman’s rho</w:t>
            </w:r>
          </w:p>
        </w:tc>
        <w:tc>
          <w:tcPr>
            <w:tcW w:w="348" w:type="pct"/>
            <w:shd w:val="clear" w:color="auto" w:fill="FFFFFF" w:themeFill="background1"/>
          </w:tcPr>
          <w:p w14:paraId="6B57DDD6" w14:textId="0604E15F" w:rsidR="00376F78" w:rsidRPr="00FE342D" w:rsidRDefault="00376F78" w:rsidP="00376F78">
            <w:pPr>
              <w:spacing w:before="0" w:after="0"/>
              <w:jc w:val="right"/>
              <w:rPr>
                <w:rFonts w:cstheme="majorHAnsi"/>
                <w:sz w:val="20"/>
                <w:szCs w:val="20"/>
              </w:rPr>
            </w:pPr>
            <w:r w:rsidRPr="00FE342D">
              <w:rPr>
                <w:rFonts w:cstheme="majorHAnsi"/>
                <w:sz w:val="20"/>
                <w:szCs w:val="20"/>
              </w:rPr>
              <w:t>0.039</w:t>
            </w:r>
          </w:p>
        </w:tc>
        <w:tc>
          <w:tcPr>
            <w:tcW w:w="324" w:type="pct"/>
            <w:shd w:val="clear" w:color="auto" w:fill="FFFFFF" w:themeFill="background1"/>
            <w:noWrap/>
          </w:tcPr>
          <w:p w14:paraId="1E3C9A4C" w14:textId="0446BDA0" w:rsidR="00376F78" w:rsidRPr="00FE342D" w:rsidRDefault="00376F78" w:rsidP="00376F78">
            <w:pPr>
              <w:spacing w:before="0" w:after="0"/>
              <w:jc w:val="right"/>
              <w:rPr>
                <w:rFonts w:eastAsia="Times New Roman" w:cstheme="majorHAnsi"/>
                <w:sz w:val="20"/>
                <w:szCs w:val="20"/>
                <w:lang w:val="en-AU" w:eastAsia="en-AU"/>
              </w:rPr>
            </w:pPr>
            <w:r w:rsidRPr="00FE342D">
              <w:rPr>
                <w:rFonts w:cstheme="majorHAnsi"/>
                <w:sz w:val="20"/>
                <w:szCs w:val="20"/>
              </w:rPr>
              <w:t>0.500</w:t>
            </w:r>
          </w:p>
        </w:tc>
      </w:tr>
    </w:tbl>
    <w:p w14:paraId="75B5F077" w14:textId="3253D0A5" w:rsidR="001640E7" w:rsidRDefault="001640E7" w:rsidP="001640E7">
      <w:pPr>
        <w:pStyle w:val="Caption"/>
        <w:keepNext/>
        <w:spacing w:before="120" w:after="60"/>
      </w:pPr>
      <w:r w:rsidRPr="00ED1A81">
        <w:t xml:space="preserve">Table </w:t>
      </w:r>
      <w:r w:rsidR="00E86A31">
        <w:t>A</w:t>
      </w:r>
      <w:r>
        <w:t>22 Mean farm expenditure by expenditure type – by farm water use characteristics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63"/>
        <w:gridCol w:w="2549"/>
        <w:gridCol w:w="1767"/>
        <w:gridCol w:w="1890"/>
        <w:gridCol w:w="1446"/>
        <w:gridCol w:w="1915"/>
        <w:gridCol w:w="1468"/>
        <w:gridCol w:w="1360"/>
      </w:tblGrid>
      <w:tr w:rsidR="005740B8" w:rsidRPr="00C141E8" w14:paraId="653C0A5C" w14:textId="77777777" w:rsidTr="00DC5906">
        <w:tc>
          <w:tcPr>
            <w:tcW w:w="560" w:type="pct"/>
            <w:shd w:val="clear" w:color="auto" w:fill="D9D9D9" w:themeFill="background1" w:themeFillShade="D9"/>
            <w:vAlign w:val="bottom"/>
          </w:tcPr>
          <w:p w14:paraId="5FD6ECEE" w14:textId="77777777" w:rsidR="005740B8" w:rsidRPr="005751A2" w:rsidRDefault="005740B8" w:rsidP="005740B8">
            <w:pPr>
              <w:spacing w:before="0" w:after="0"/>
              <w:rPr>
                <w:rFonts w:eastAsia="Times New Roman" w:cstheme="majorHAnsi"/>
                <w:b/>
                <w:sz w:val="20"/>
                <w:szCs w:val="20"/>
                <w:lang w:val="en-AU" w:eastAsia="en-AU"/>
              </w:rPr>
            </w:pPr>
          </w:p>
        </w:tc>
        <w:tc>
          <w:tcPr>
            <w:tcW w:w="913" w:type="pct"/>
            <w:shd w:val="clear" w:color="auto" w:fill="D9D9D9" w:themeFill="background1" w:themeFillShade="D9"/>
            <w:vAlign w:val="bottom"/>
          </w:tcPr>
          <w:p w14:paraId="534C4F49" w14:textId="77777777" w:rsidR="005740B8" w:rsidRPr="005751A2" w:rsidRDefault="005740B8" w:rsidP="005740B8">
            <w:pPr>
              <w:spacing w:before="0" w:after="0"/>
              <w:rPr>
                <w:rFonts w:eastAsia="Times New Roman" w:cstheme="majorHAnsi"/>
                <w:b/>
                <w:sz w:val="20"/>
                <w:szCs w:val="20"/>
                <w:lang w:val="en-AU" w:eastAsia="en-AU"/>
              </w:rPr>
            </w:pPr>
          </w:p>
        </w:tc>
        <w:tc>
          <w:tcPr>
            <w:tcW w:w="1828" w:type="pct"/>
            <w:gridSpan w:val="3"/>
            <w:shd w:val="clear" w:color="000000" w:fill="D9D9D9"/>
          </w:tcPr>
          <w:p w14:paraId="318A81C8" w14:textId="75AFA0EE" w:rsidR="005740B8" w:rsidRPr="005751A2" w:rsidRDefault="005740B8" w:rsidP="005740B8">
            <w:pPr>
              <w:spacing w:before="0" w:after="0"/>
              <w:rPr>
                <w:rFonts w:cstheme="majorHAnsi"/>
                <w:b/>
                <w:bCs/>
                <w:sz w:val="20"/>
                <w:szCs w:val="20"/>
              </w:rPr>
            </w:pPr>
            <w:r w:rsidRPr="0052666D">
              <w:rPr>
                <w:rFonts w:cstheme="majorHAnsi"/>
                <w:b/>
                <w:bCs/>
                <w:sz w:val="20"/>
                <w:szCs w:val="20"/>
              </w:rPr>
              <w:t>Source of majority of irrigation water used in 2017-18</w:t>
            </w:r>
          </w:p>
        </w:tc>
        <w:tc>
          <w:tcPr>
            <w:tcW w:w="1699" w:type="pct"/>
            <w:gridSpan w:val="3"/>
            <w:shd w:val="clear" w:color="000000" w:fill="D9D9D9"/>
          </w:tcPr>
          <w:p w14:paraId="37FC4DA8" w14:textId="6DBDBC0D" w:rsidR="005740B8" w:rsidRPr="005751A2" w:rsidRDefault="005740B8" w:rsidP="005740B8">
            <w:pPr>
              <w:spacing w:before="0" w:after="0"/>
              <w:jc w:val="center"/>
              <w:rPr>
                <w:rFonts w:cstheme="majorHAnsi"/>
                <w:b/>
                <w:bCs/>
                <w:sz w:val="20"/>
                <w:szCs w:val="20"/>
              </w:rPr>
            </w:pPr>
            <w:r w:rsidRPr="0052666D">
              <w:rPr>
                <w:rFonts w:cstheme="majorHAnsi"/>
                <w:b/>
                <w:bCs/>
                <w:sz w:val="20"/>
                <w:szCs w:val="20"/>
              </w:rPr>
              <w:t>Volume of irrigation water used in 2017-18 water year</w:t>
            </w:r>
          </w:p>
        </w:tc>
      </w:tr>
      <w:tr w:rsidR="005740B8" w:rsidRPr="00C141E8" w14:paraId="218E3714" w14:textId="77777777" w:rsidTr="00DC5906">
        <w:tc>
          <w:tcPr>
            <w:tcW w:w="560" w:type="pct"/>
            <w:shd w:val="clear" w:color="auto" w:fill="D9D9D9" w:themeFill="background1" w:themeFillShade="D9"/>
            <w:vAlign w:val="bottom"/>
            <w:hideMark/>
          </w:tcPr>
          <w:p w14:paraId="4B664D94" w14:textId="77777777" w:rsidR="005740B8" w:rsidRPr="005751A2" w:rsidRDefault="005740B8" w:rsidP="005740B8">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 </w:t>
            </w:r>
          </w:p>
        </w:tc>
        <w:tc>
          <w:tcPr>
            <w:tcW w:w="913" w:type="pct"/>
            <w:shd w:val="clear" w:color="auto" w:fill="D9D9D9" w:themeFill="background1" w:themeFillShade="D9"/>
            <w:vAlign w:val="bottom"/>
            <w:hideMark/>
          </w:tcPr>
          <w:p w14:paraId="2EBAFEA8" w14:textId="77777777" w:rsidR="005740B8" w:rsidRPr="005751A2" w:rsidRDefault="005740B8" w:rsidP="005740B8">
            <w:pPr>
              <w:spacing w:before="0" w:after="0"/>
              <w:rPr>
                <w:rFonts w:eastAsia="Times New Roman" w:cstheme="majorHAnsi"/>
                <w:b/>
                <w:sz w:val="20"/>
                <w:szCs w:val="20"/>
                <w:lang w:val="en-AU" w:eastAsia="en-AU"/>
              </w:rPr>
            </w:pPr>
            <w:r w:rsidRPr="005751A2">
              <w:rPr>
                <w:rFonts w:eastAsia="Times New Roman" w:cstheme="majorHAnsi"/>
                <w:b/>
                <w:sz w:val="20"/>
                <w:szCs w:val="20"/>
                <w:lang w:val="en-AU" w:eastAsia="en-AU"/>
              </w:rPr>
              <w:t> </w:t>
            </w:r>
          </w:p>
        </w:tc>
        <w:tc>
          <w:tcPr>
            <w:tcW w:w="633" w:type="pct"/>
            <w:shd w:val="clear" w:color="000000" w:fill="D9D9D9"/>
            <w:vAlign w:val="bottom"/>
          </w:tcPr>
          <w:p w14:paraId="56C84F58" w14:textId="22E426A6" w:rsidR="005740B8" w:rsidRPr="00DC5906" w:rsidRDefault="005740B8" w:rsidP="005740B8">
            <w:pPr>
              <w:spacing w:before="0" w:after="0"/>
              <w:jc w:val="center"/>
              <w:rPr>
                <w:rFonts w:eastAsia="Times New Roman" w:cstheme="majorHAnsi"/>
                <w:b/>
                <w:bCs/>
                <w:sz w:val="20"/>
                <w:szCs w:val="20"/>
                <w:lang w:val="en-AU" w:eastAsia="en-AU"/>
              </w:rPr>
            </w:pPr>
            <w:r w:rsidRPr="00DC5906">
              <w:rPr>
                <w:rFonts w:eastAsia="Times New Roman" w:cstheme="majorHAnsi"/>
                <w:b/>
                <w:bCs/>
                <w:sz w:val="20"/>
                <w:szCs w:val="20"/>
                <w:lang w:val="en-AU" w:eastAsia="en-AU"/>
              </w:rPr>
              <w:t>Test</w:t>
            </w:r>
          </w:p>
        </w:tc>
        <w:tc>
          <w:tcPr>
            <w:tcW w:w="677" w:type="pct"/>
            <w:shd w:val="clear" w:color="000000" w:fill="D9D9D9"/>
            <w:vAlign w:val="bottom"/>
          </w:tcPr>
          <w:p w14:paraId="5D98B46A" w14:textId="25AB85BF" w:rsidR="005740B8" w:rsidRPr="00DC5906" w:rsidRDefault="005740B8" w:rsidP="005740B8">
            <w:pPr>
              <w:spacing w:before="0" w:after="0"/>
              <w:rPr>
                <w:rFonts w:eastAsia="Times New Roman" w:cstheme="majorHAnsi"/>
                <w:b/>
                <w:bCs/>
                <w:sz w:val="20"/>
                <w:szCs w:val="20"/>
                <w:lang w:val="en-AU" w:eastAsia="en-AU"/>
              </w:rPr>
            </w:pPr>
            <w:r w:rsidRPr="00DC5906">
              <w:rPr>
                <w:rFonts w:eastAsia="Times New Roman" w:cstheme="majorHAnsi"/>
                <w:b/>
                <w:sz w:val="20"/>
                <w:szCs w:val="20"/>
                <w:lang w:val="en-AU" w:eastAsia="en-AU"/>
              </w:rPr>
              <w:t>Effect size</w:t>
            </w:r>
          </w:p>
        </w:tc>
        <w:tc>
          <w:tcPr>
            <w:tcW w:w="518" w:type="pct"/>
            <w:shd w:val="clear" w:color="000000" w:fill="D9D9D9"/>
            <w:vAlign w:val="bottom"/>
          </w:tcPr>
          <w:p w14:paraId="464E315B" w14:textId="4036C941" w:rsidR="005740B8" w:rsidRPr="00DC5906" w:rsidRDefault="005740B8" w:rsidP="005740B8">
            <w:pPr>
              <w:spacing w:before="0" w:after="0"/>
              <w:rPr>
                <w:rFonts w:eastAsia="Times New Roman" w:cstheme="majorHAnsi"/>
                <w:b/>
                <w:bCs/>
                <w:sz w:val="20"/>
                <w:szCs w:val="20"/>
                <w:lang w:val="en-AU" w:eastAsia="en-AU"/>
              </w:rPr>
            </w:pPr>
            <w:r w:rsidRPr="00DC5906">
              <w:rPr>
                <w:rFonts w:eastAsia="Times New Roman" w:cstheme="majorHAnsi"/>
                <w:b/>
                <w:sz w:val="20"/>
                <w:szCs w:val="20"/>
                <w:lang w:val="en-AU" w:eastAsia="en-AU"/>
              </w:rPr>
              <w:t>p-value</w:t>
            </w:r>
          </w:p>
        </w:tc>
        <w:tc>
          <w:tcPr>
            <w:tcW w:w="686" w:type="pct"/>
            <w:shd w:val="clear" w:color="000000" w:fill="D9D9D9"/>
            <w:vAlign w:val="bottom"/>
          </w:tcPr>
          <w:p w14:paraId="615FEF76" w14:textId="10D3866D" w:rsidR="005740B8" w:rsidRPr="00DC5906" w:rsidRDefault="005740B8" w:rsidP="005740B8">
            <w:pPr>
              <w:spacing w:before="0" w:after="0"/>
              <w:jc w:val="center"/>
              <w:rPr>
                <w:rFonts w:cstheme="majorHAnsi"/>
                <w:b/>
                <w:bCs/>
                <w:sz w:val="20"/>
                <w:szCs w:val="20"/>
              </w:rPr>
            </w:pPr>
            <w:r w:rsidRPr="00DC5906">
              <w:rPr>
                <w:rFonts w:eastAsia="Times New Roman" w:cstheme="majorHAnsi"/>
                <w:b/>
                <w:bCs/>
                <w:sz w:val="20"/>
                <w:szCs w:val="20"/>
                <w:lang w:val="en-AU" w:eastAsia="en-AU"/>
              </w:rPr>
              <w:t>Test</w:t>
            </w:r>
          </w:p>
        </w:tc>
        <w:tc>
          <w:tcPr>
            <w:tcW w:w="526" w:type="pct"/>
            <w:shd w:val="clear" w:color="000000" w:fill="D9D9D9"/>
            <w:vAlign w:val="bottom"/>
          </w:tcPr>
          <w:p w14:paraId="38726D77" w14:textId="1DD8C5D6" w:rsidR="005740B8" w:rsidRPr="005751A2" w:rsidRDefault="005740B8" w:rsidP="005740B8">
            <w:pPr>
              <w:spacing w:before="0" w:after="0"/>
              <w:jc w:val="center"/>
              <w:rPr>
                <w:rFonts w:cstheme="majorHAnsi"/>
                <w:b/>
                <w:bCs/>
                <w:sz w:val="20"/>
                <w:szCs w:val="20"/>
              </w:rPr>
            </w:pPr>
            <w:r>
              <w:rPr>
                <w:rFonts w:eastAsia="Times New Roman" w:cstheme="majorHAnsi"/>
                <w:b/>
                <w:sz w:val="20"/>
                <w:szCs w:val="20"/>
                <w:lang w:val="en-AU" w:eastAsia="en-AU"/>
              </w:rPr>
              <w:t>Effect size</w:t>
            </w:r>
          </w:p>
        </w:tc>
        <w:tc>
          <w:tcPr>
            <w:tcW w:w="487" w:type="pct"/>
            <w:shd w:val="clear" w:color="000000" w:fill="D9D9D9"/>
            <w:vAlign w:val="bottom"/>
          </w:tcPr>
          <w:p w14:paraId="18DE41C7" w14:textId="202A6C19" w:rsidR="005740B8" w:rsidRPr="005751A2" w:rsidRDefault="005740B8" w:rsidP="005740B8">
            <w:pPr>
              <w:spacing w:before="0" w:after="0"/>
              <w:jc w:val="center"/>
              <w:rPr>
                <w:rFonts w:cstheme="majorHAnsi"/>
                <w:b/>
                <w:bCs/>
                <w:sz w:val="20"/>
                <w:szCs w:val="20"/>
              </w:rPr>
            </w:pPr>
            <w:r>
              <w:rPr>
                <w:rFonts w:eastAsia="Times New Roman" w:cstheme="majorHAnsi"/>
                <w:b/>
                <w:sz w:val="20"/>
                <w:szCs w:val="20"/>
                <w:lang w:val="en-AU" w:eastAsia="en-AU"/>
              </w:rPr>
              <w:t>p-value</w:t>
            </w:r>
          </w:p>
        </w:tc>
      </w:tr>
      <w:tr w:rsidR="00447D52" w:rsidRPr="00C141E8" w14:paraId="6BA41049" w14:textId="77777777" w:rsidTr="00FE342D">
        <w:tc>
          <w:tcPr>
            <w:tcW w:w="560" w:type="pct"/>
            <w:vMerge w:val="restart"/>
            <w:shd w:val="clear" w:color="auto" w:fill="FFFFFF" w:themeFill="background1"/>
          </w:tcPr>
          <w:p w14:paraId="42774F47" w14:textId="77777777" w:rsidR="00447D52" w:rsidRPr="005751A2" w:rsidRDefault="00447D52" w:rsidP="00447D52">
            <w:pPr>
              <w:spacing w:before="0" w:after="0"/>
              <w:rPr>
                <w:rFonts w:eastAsia="Times New Roman" w:cstheme="majorHAnsi"/>
                <w:b/>
                <w:bCs/>
                <w:sz w:val="20"/>
                <w:szCs w:val="20"/>
                <w:lang w:val="en-AU" w:eastAsia="en-AU"/>
              </w:rPr>
            </w:pPr>
            <w:r w:rsidRPr="005751A2">
              <w:rPr>
                <w:rFonts w:eastAsia="Times New Roman" w:cstheme="majorHAnsi"/>
                <w:b/>
                <w:bCs/>
                <w:sz w:val="20"/>
                <w:szCs w:val="20"/>
                <w:lang w:val="en-AU" w:eastAsia="en-AU"/>
              </w:rPr>
              <w:t>Average expenditure in 2017-18 on…</w:t>
            </w:r>
          </w:p>
        </w:tc>
        <w:tc>
          <w:tcPr>
            <w:tcW w:w="913" w:type="pct"/>
            <w:shd w:val="clear" w:color="auto" w:fill="FFFFFF" w:themeFill="background1"/>
            <w:vAlign w:val="center"/>
          </w:tcPr>
          <w:p w14:paraId="762931FA" w14:textId="77777777" w:rsidR="00447D52" w:rsidRPr="005751A2" w:rsidRDefault="00447D52" w:rsidP="00447D52">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Water for irrigation</w:t>
            </w:r>
          </w:p>
        </w:tc>
        <w:tc>
          <w:tcPr>
            <w:tcW w:w="633" w:type="pct"/>
            <w:shd w:val="clear" w:color="auto" w:fill="F2F2F2" w:themeFill="background1" w:themeFillShade="F2"/>
            <w:noWrap/>
          </w:tcPr>
          <w:p w14:paraId="256F4633" w14:textId="1B95D7BB" w:rsidR="00447D52" w:rsidRPr="00FE342D" w:rsidRDefault="00DC5906" w:rsidP="00447D52">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 Wallis H</w:t>
            </w:r>
          </w:p>
        </w:tc>
        <w:tc>
          <w:tcPr>
            <w:tcW w:w="677" w:type="pct"/>
            <w:shd w:val="clear" w:color="auto" w:fill="F2F2F2" w:themeFill="background1" w:themeFillShade="F2"/>
            <w:noWrap/>
          </w:tcPr>
          <w:p w14:paraId="38E4C81A" w14:textId="1AD3CEAA" w:rsidR="00447D52" w:rsidRPr="00FE342D" w:rsidRDefault="003B5359" w:rsidP="00447D52">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34.69</w:t>
            </w:r>
          </w:p>
        </w:tc>
        <w:tc>
          <w:tcPr>
            <w:tcW w:w="518" w:type="pct"/>
            <w:shd w:val="clear" w:color="auto" w:fill="F2F2F2" w:themeFill="background1" w:themeFillShade="F2"/>
            <w:noWrap/>
          </w:tcPr>
          <w:p w14:paraId="3BDD626A" w14:textId="35A6D329" w:rsidR="00447D52" w:rsidRPr="00FE342D" w:rsidRDefault="003B5359" w:rsidP="00447D52">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&lt;0.000</w:t>
            </w:r>
          </w:p>
        </w:tc>
        <w:tc>
          <w:tcPr>
            <w:tcW w:w="686" w:type="pct"/>
            <w:shd w:val="clear" w:color="auto" w:fill="F2F2F2" w:themeFill="background1" w:themeFillShade="F2"/>
          </w:tcPr>
          <w:p w14:paraId="7D05A455" w14:textId="376B34EA" w:rsidR="00447D52" w:rsidRPr="00FE342D" w:rsidRDefault="00447D52" w:rsidP="00447D52">
            <w:pPr>
              <w:spacing w:before="0" w:after="0"/>
              <w:jc w:val="right"/>
              <w:rPr>
                <w:rFonts w:cstheme="majorHAnsi"/>
                <w:color w:val="000000"/>
                <w:sz w:val="20"/>
                <w:szCs w:val="20"/>
              </w:rPr>
            </w:pPr>
            <w:r w:rsidRPr="00FE342D">
              <w:rPr>
                <w:rFonts w:cstheme="majorHAnsi"/>
                <w:color w:val="000000"/>
                <w:sz w:val="20"/>
                <w:szCs w:val="20"/>
              </w:rPr>
              <w:t>Spearman’s rho</w:t>
            </w:r>
          </w:p>
        </w:tc>
        <w:tc>
          <w:tcPr>
            <w:tcW w:w="526" w:type="pct"/>
            <w:shd w:val="clear" w:color="auto" w:fill="F2F2F2" w:themeFill="background1" w:themeFillShade="F2"/>
          </w:tcPr>
          <w:p w14:paraId="5C7E4564" w14:textId="69CF5A17" w:rsidR="00447D52" w:rsidRPr="00FE342D" w:rsidRDefault="00447D52" w:rsidP="00447D52">
            <w:pPr>
              <w:spacing w:before="0" w:after="0"/>
              <w:jc w:val="right"/>
              <w:rPr>
                <w:rFonts w:cstheme="majorHAnsi"/>
                <w:sz w:val="20"/>
                <w:szCs w:val="20"/>
              </w:rPr>
            </w:pPr>
            <w:r w:rsidRPr="00FE342D">
              <w:rPr>
                <w:rFonts w:cstheme="majorHAnsi"/>
                <w:sz w:val="20"/>
                <w:szCs w:val="20"/>
              </w:rPr>
              <w:t>0.119</w:t>
            </w:r>
          </w:p>
        </w:tc>
        <w:tc>
          <w:tcPr>
            <w:tcW w:w="487" w:type="pct"/>
            <w:shd w:val="clear" w:color="auto" w:fill="F2F2F2" w:themeFill="background1" w:themeFillShade="F2"/>
          </w:tcPr>
          <w:p w14:paraId="7338F88C" w14:textId="40DB6306" w:rsidR="00447D52" w:rsidRPr="00FE342D" w:rsidRDefault="00447D52" w:rsidP="00447D52">
            <w:pPr>
              <w:spacing w:before="0" w:after="0"/>
              <w:jc w:val="right"/>
              <w:rPr>
                <w:rFonts w:cstheme="majorHAnsi"/>
                <w:sz w:val="20"/>
                <w:szCs w:val="20"/>
              </w:rPr>
            </w:pPr>
            <w:r w:rsidRPr="00FE342D">
              <w:rPr>
                <w:rFonts w:cstheme="majorHAnsi"/>
                <w:sz w:val="20"/>
                <w:szCs w:val="20"/>
              </w:rPr>
              <w:t>0.047</w:t>
            </w:r>
          </w:p>
        </w:tc>
      </w:tr>
      <w:tr w:rsidR="00DC5906" w:rsidRPr="00C141E8" w14:paraId="500F226C" w14:textId="77777777" w:rsidTr="00FE342D">
        <w:tc>
          <w:tcPr>
            <w:tcW w:w="560" w:type="pct"/>
            <w:vMerge/>
            <w:shd w:val="clear" w:color="auto" w:fill="FFFFFF" w:themeFill="background1"/>
            <w:vAlign w:val="center"/>
          </w:tcPr>
          <w:p w14:paraId="1011C36C" w14:textId="77777777" w:rsidR="00DC5906" w:rsidRPr="005751A2" w:rsidRDefault="00DC5906" w:rsidP="00DC5906">
            <w:pPr>
              <w:spacing w:before="0" w:after="0"/>
              <w:rPr>
                <w:rFonts w:eastAsia="Times New Roman" w:cstheme="majorHAnsi"/>
                <w:b/>
                <w:bCs/>
                <w:sz w:val="20"/>
                <w:szCs w:val="20"/>
                <w:lang w:val="en-AU" w:eastAsia="en-AU"/>
              </w:rPr>
            </w:pPr>
          </w:p>
        </w:tc>
        <w:tc>
          <w:tcPr>
            <w:tcW w:w="913" w:type="pct"/>
            <w:shd w:val="clear" w:color="auto" w:fill="FFFFFF" w:themeFill="background1"/>
            <w:vAlign w:val="center"/>
          </w:tcPr>
          <w:p w14:paraId="1482C64D" w14:textId="77777777" w:rsidR="00DC5906" w:rsidRPr="005751A2" w:rsidRDefault="00DC5906" w:rsidP="00DC5906">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Electricity/ power</w:t>
            </w:r>
          </w:p>
        </w:tc>
        <w:tc>
          <w:tcPr>
            <w:tcW w:w="633" w:type="pct"/>
            <w:shd w:val="clear" w:color="auto" w:fill="F2F2F2" w:themeFill="background1" w:themeFillShade="F2"/>
            <w:noWrap/>
          </w:tcPr>
          <w:p w14:paraId="77FE370F" w14:textId="68322493" w:rsidR="00DC5906" w:rsidRPr="00FE342D" w:rsidRDefault="00DC5906" w:rsidP="00DC5906">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 Wallis H</w:t>
            </w:r>
          </w:p>
        </w:tc>
        <w:tc>
          <w:tcPr>
            <w:tcW w:w="677" w:type="pct"/>
            <w:shd w:val="clear" w:color="auto" w:fill="F2F2F2" w:themeFill="background1" w:themeFillShade="F2"/>
            <w:noWrap/>
          </w:tcPr>
          <w:p w14:paraId="6E933867" w14:textId="55D2E239" w:rsidR="00DC5906" w:rsidRPr="00FE342D" w:rsidRDefault="003B5359" w:rsidP="00DC5906">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7.66</w:t>
            </w:r>
          </w:p>
        </w:tc>
        <w:tc>
          <w:tcPr>
            <w:tcW w:w="518" w:type="pct"/>
            <w:shd w:val="clear" w:color="auto" w:fill="F2F2F2" w:themeFill="background1" w:themeFillShade="F2"/>
            <w:noWrap/>
          </w:tcPr>
          <w:p w14:paraId="20E7AE4C" w14:textId="2C462F1F" w:rsidR="00DC5906" w:rsidRPr="00FE342D" w:rsidRDefault="003B5359" w:rsidP="00DC5906">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0.022</w:t>
            </w:r>
          </w:p>
        </w:tc>
        <w:tc>
          <w:tcPr>
            <w:tcW w:w="686" w:type="pct"/>
          </w:tcPr>
          <w:p w14:paraId="65424579" w14:textId="26D9CBC7" w:rsidR="00DC5906" w:rsidRPr="00FE342D" w:rsidRDefault="00DC5906" w:rsidP="00DC5906">
            <w:pPr>
              <w:spacing w:before="0" w:after="0"/>
              <w:jc w:val="right"/>
              <w:rPr>
                <w:rFonts w:cstheme="majorHAnsi"/>
                <w:color w:val="000000"/>
                <w:sz w:val="20"/>
                <w:szCs w:val="20"/>
              </w:rPr>
            </w:pPr>
            <w:r w:rsidRPr="00FE342D">
              <w:rPr>
                <w:rFonts w:cstheme="majorHAnsi"/>
                <w:color w:val="000000"/>
                <w:sz w:val="20"/>
                <w:szCs w:val="20"/>
              </w:rPr>
              <w:t>Spearman’s rho</w:t>
            </w:r>
          </w:p>
        </w:tc>
        <w:tc>
          <w:tcPr>
            <w:tcW w:w="526" w:type="pct"/>
          </w:tcPr>
          <w:p w14:paraId="3A700E98" w14:textId="3B72A75C" w:rsidR="00DC5906" w:rsidRPr="00FE342D" w:rsidRDefault="00DC5906" w:rsidP="00DC5906">
            <w:pPr>
              <w:spacing w:before="0" w:after="0"/>
              <w:jc w:val="right"/>
              <w:rPr>
                <w:rFonts w:cstheme="majorHAnsi"/>
                <w:sz w:val="20"/>
                <w:szCs w:val="20"/>
              </w:rPr>
            </w:pPr>
            <w:r w:rsidRPr="00FE342D">
              <w:rPr>
                <w:rFonts w:cstheme="majorHAnsi"/>
                <w:sz w:val="20"/>
                <w:szCs w:val="20"/>
              </w:rPr>
              <w:t>-0.069</w:t>
            </w:r>
          </w:p>
        </w:tc>
        <w:tc>
          <w:tcPr>
            <w:tcW w:w="487" w:type="pct"/>
          </w:tcPr>
          <w:p w14:paraId="77ECBCAD" w14:textId="388B4785" w:rsidR="00DC5906" w:rsidRPr="00FE342D" w:rsidRDefault="00DC5906" w:rsidP="00DC5906">
            <w:pPr>
              <w:spacing w:before="0" w:after="0"/>
              <w:jc w:val="right"/>
              <w:rPr>
                <w:rFonts w:cstheme="majorHAnsi"/>
                <w:sz w:val="20"/>
                <w:szCs w:val="20"/>
              </w:rPr>
            </w:pPr>
            <w:r w:rsidRPr="00FE342D">
              <w:rPr>
                <w:rFonts w:cstheme="majorHAnsi"/>
                <w:sz w:val="20"/>
                <w:szCs w:val="20"/>
              </w:rPr>
              <w:t>0.246</w:t>
            </w:r>
          </w:p>
        </w:tc>
      </w:tr>
      <w:tr w:rsidR="00DC5906" w:rsidRPr="00C141E8" w14:paraId="0047D011" w14:textId="77777777" w:rsidTr="00FE342D">
        <w:tc>
          <w:tcPr>
            <w:tcW w:w="560" w:type="pct"/>
            <w:vMerge/>
            <w:shd w:val="clear" w:color="auto" w:fill="FFFFFF" w:themeFill="background1"/>
            <w:vAlign w:val="center"/>
          </w:tcPr>
          <w:p w14:paraId="6FA86086" w14:textId="77777777" w:rsidR="00DC5906" w:rsidRPr="005751A2" w:rsidRDefault="00DC5906" w:rsidP="00DC5906">
            <w:pPr>
              <w:spacing w:before="0" w:after="0"/>
              <w:rPr>
                <w:rFonts w:eastAsia="Times New Roman" w:cstheme="majorHAnsi"/>
                <w:b/>
                <w:bCs/>
                <w:sz w:val="20"/>
                <w:szCs w:val="20"/>
                <w:lang w:val="en-AU" w:eastAsia="en-AU"/>
              </w:rPr>
            </w:pPr>
          </w:p>
        </w:tc>
        <w:tc>
          <w:tcPr>
            <w:tcW w:w="913" w:type="pct"/>
            <w:shd w:val="clear" w:color="auto" w:fill="FFFFFF" w:themeFill="background1"/>
            <w:vAlign w:val="center"/>
          </w:tcPr>
          <w:p w14:paraId="298BE5F9" w14:textId="77777777" w:rsidR="00DC5906" w:rsidRPr="005751A2" w:rsidRDefault="00DC5906" w:rsidP="00DC5906">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Contractors</w:t>
            </w:r>
          </w:p>
        </w:tc>
        <w:tc>
          <w:tcPr>
            <w:tcW w:w="633" w:type="pct"/>
            <w:shd w:val="clear" w:color="auto" w:fill="auto"/>
            <w:noWrap/>
          </w:tcPr>
          <w:p w14:paraId="77024D82" w14:textId="66B20473" w:rsidR="00DC5906" w:rsidRPr="00FE342D" w:rsidRDefault="00DC5906" w:rsidP="00DC5906">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 Wallis H</w:t>
            </w:r>
          </w:p>
        </w:tc>
        <w:tc>
          <w:tcPr>
            <w:tcW w:w="677" w:type="pct"/>
            <w:shd w:val="clear" w:color="auto" w:fill="auto"/>
            <w:noWrap/>
          </w:tcPr>
          <w:p w14:paraId="2E645C14" w14:textId="5BA092D4" w:rsidR="00DC5906" w:rsidRPr="00FE342D" w:rsidRDefault="003B5359" w:rsidP="00DC5906">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0.76</w:t>
            </w:r>
          </w:p>
        </w:tc>
        <w:tc>
          <w:tcPr>
            <w:tcW w:w="518" w:type="pct"/>
            <w:shd w:val="clear" w:color="auto" w:fill="auto"/>
            <w:noWrap/>
          </w:tcPr>
          <w:p w14:paraId="5B2D3BD0" w14:textId="4EC60B42" w:rsidR="00DC5906" w:rsidRPr="00FE342D" w:rsidRDefault="003B5359" w:rsidP="00DC5906">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0.684</w:t>
            </w:r>
          </w:p>
        </w:tc>
        <w:tc>
          <w:tcPr>
            <w:tcW w:w="686" w:type="pct"/>
          </w:tcPr>
          <w:p w14:paraId="2BAAF4EF" w14:textId="0C6B51CF" w:rsidR="00DC5906" w:rsidRPr="00FE342D" w:rsidRDefault="00DC5906" w:rsidP="00DC5906">
            <w:pPr>
              <w:spacing w:before="0" w:after="0"/>
              <w:jc w:val="right"/>
              <w:rPr>
                <w:rFonts w:cstheme="majorHAnsi"/>
                <w:color w:val="000000"/>
                <w:sz w:val="20"/>
                <w:szCs w:val="20"/>
              </w:rPr>
            </w:pPr>
            <w:r w:rsidRPr="00FE342D">
              <w:rPr>
                <w:rFonts w:cstheme="majorHAnsi"/>
                <w:color w:val="000000"/>
                <w:sz w:val="20"/>
                <w:szCs w:val="20"/>
              </w:rPr>
              <w:t>Spearman’s rho</w:t>
            </w:r>
          </w:p>
        </w:tc>
        <w:tc>
          <w:tcPr>
            <w:tcW w:w="526" w:type="pct"/>
          </w:tcPr>
          <w:p w14:paraId="58834286" w14:textId="52437DA6" w:rsidR="00DC5906" w:rsidRPr="00FE342D" w:rsidRDefault="00DC5906" w:rsidP="00DC5906">
            <w:pPr>
              <w:spacing w:before="0" w:after="0"/>
              <w:jc w:val="right"/>
              <w:rPr>
                <w:rFonts w:cstheme="majorHAnsi"/>
                <w:sz w:val="20"/>
                <w:szCs w:val="20"/>
              </w:rPr>
            </w:pPr>
            <w:r w:rsidRPr="00FE342D">
              <w:rPr>
                <w:rFonts w:cstheme="majorHAnsi"/>
                <w:sz w:val="20"/>
                <w:szCs w:val="20"/>
              </w:rPr>
              <w:t>0.103</w:t>
            </w:r>
          </w:p>
        </w:tc>
        <w:tc>
          <w:tcPr>
            <w:tcW w:w="487" w:type="pct"/>
          </w:tcPr>
          <w:p w14:paraId="3E9BF661" w14:textId="02383C53" w:rsidR="00DC5906" w:rsidRPr="00FE342D" w:rsidRDefault="00DC5906" w:rsidP="00DC5906">
            <w:pPr>
              <w:spacing w:before="0" w:after="0"/>
              <w:jc w:val="right"/>
              <w:rPr>
                <w:rFonts w:cstheme="majorHAnsi"/>
                <w:sz w:val="20"/>
                <w:szCs w:val="20"/>
              </w:rPr>
            </w:pPr>
            <w:r w:rsidRPr="00FE342D">
              <w:rPr>
                <w:rFonts w:cstheme="majorHAnsi"/>
                <w:sz w:val="20"/>
                <w:szCs w:val="20"/>
              </w:rPr>
              <w:t>0.111</w:t>
            </w:r>
          </w:p>
        </w:tc>
      </w:tr>
      <w:tr w:rsidR="00DC5906" w:rsidRPr="00C141E8" w14:paraId="5FCE2422" w14:textId="77777777" w:rsidTr="00FE342D">
        <w:tc>
          <w:tcPr>
            <w:tcW w:w="560" w:type="pct"/>
            <w:vMerge/>
            <w:shd w:val="clear" w:color="auto" w:fill="FFFFFF" w:themeFill="background1"/>
            <w:vAlign w:val="center"/>
          </w:tcPr>
          <w:p w14:paraId="5E05D412" w14:textId="77777777" w:rsidR="00DC5906" w:rsidRPr="005751A2" w:rsidRDefault="00DC5906" w:rsidP="00DC5906">
            <w:pPr>
              <w:spacing w:before="0" w:after="0"/>
              <w:rPr>
                <w:rFonts w:eastAsia="Times New Roman" w:cstheme="majorHAnsi"/>
                <w:b/>
                <w:bCs/>
                <w:sz w:val="20"/>
                <w:szCs w:val="20"/>
                <w:lang w:val="en-AU" w:eastAsia="en-AU"/>
              </w:rPr>
            </w:pPr>
          </w:p>
        </w:tc>
        <w:tc>
          <w:tcPr>
            <w:tcW w:w="913" w:type="pct"/>
            <w:shd w:val="clear" w:color="auto" w:fill="FFFFFF" w:themeFill="background1"/>
            <w:vAlign w:val="center"/>
          </w:tcPr>
          <w:p w14:paraId="20A5A3B7" w14:textId="77777777" w:rsidR="00DC5906" w:rsidRPr="005751A2" w:rsidRDefault="00DC5906" w:rsidP="00DC5906">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Salaries/ wages</w:t>
            </w:r>
          </w:p>
        </w:tc>
        <w:tc>
          <w:tcPr>
            <w:tcW w:w="633" w:type="pct"/>
            <w:shd w:val="clear" w:color="auto" w:fill="F2F2F2" w:themeFill="background1" w:themeFillShade="F2"/>
            <w:noWrap/>
          </w:tcPr>
          <w:p w14:paraId="0D8657EF" w14:textId="5661A2F1" w:rsidR="00DC5906" w:rsidRPr="00FE342D" w:rsidRDefault="00DC5906" w:rsidP="00DC5906">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 Wallis H</w:t>
            </w:r>
          </w:p>
        </w:tc>
        <w:tc>
          <w:tcPr>
            <w:tcW w:w="677" w:type="pct"/>
            <w:shd w:val="clear" w:color="auto" w:fill="F2F2F2" w:themeFill="background1" w:themeFillShade="F2"/>
            <w:noWrap/>
          </w:tcPr>
          <w:p w14:paraId="75E824FE" w14:textId="6166935B" w:rsidR="00DC5906" w:rsidRPr="00FE342D" w:rsidRDefault="003B5359" w:rsidP="00DC5906">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9.15</w:t>
            </w:r>
          </w:p>
        </w:tc>
        <w:tc>
          <w:tcPr>
            <w:tcW w:w="518" w:type="pct"/>
            <w:shd w:val="clear" w:color="auto" w:fill="F2F2F2" w:themeFill="background1" w:themeFillShade="F2"/>
            <w:noWrap/>
          </w:tcPr>
          <w:p w14:paraId="65E014D0" w14:textId="5A316F23" w:rsidR="00DC5906" w:rsidRPr="00FE342D" w:rsidRDefault="003B5359" w:rsidP="00DC5906">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0.010</w:t>
            </w:r>
          </w:p>
        </w:tc>
        <w:tc>
          <w:tcPr>
            <w:tcW w:w="686" w:type="pct"/>
            <w:shd w:val="clear" w:color="auto" w:fill="F2F2F2" w:themeFill="background1" w:themeFillShade="F2"/>
          </w:tcPr>
          <w:p w14:paraId="7C975DB0" w14:textId="0C2E34BD" w:rsidR="00DC5906" w:rsidRPr="00FE342D" w:rsidRDefault="00DC5906" w:rsidP="00DC5906">
            <w:pPr>
              <w:spacing w:before="0" w:after="0"/>
              <w:jc w:val="right"/>
              <w:rPr>
                <w:rFonts w:cstheme="majorHAnsi"/>
                <w:color w:val="000000"/>
                <w:sz w:val="20"/>
                <w:szCs w:val="20"/>
              </w:rPr>
            </w:pPr>
            <w:r w:rsidRPr="00FE342D">
              <w:rPr>
                <w:rFonts w:cstheme="majorHAnsi"/>
                <w:color w:val="000000"/>
                <w:sz w:val="20"/>
                <w:szCs w:val="20"/>
              </w:rPr>
              <w:t>Spearman’s rho</w:t>
            </w:r>
          </w:p>
        </w:tc>
        <w:tc>
          <w:tcPr>
            <w:tcW w:w="526" w:type="pct"/>
            <w:shd w:val="clear" w:color="auto" w:fill="F2F2F2" w:themeFill="background1" w:themeFillShade="F2"/>
          </w:tcPr>
          <w:p w14:paraId="55F224F1" w14:textId="105D9F30" w:rsidR="00DC5906" w:rsidRPr="00FE342D" w:rsidRDefault="00DC5906" w:rsidP="00DC5906">
            <w:pPr>
              <w:spacing w:before="0" w:after="0"/>
              <w:jc w:val="right"/>
              <w:rPr>
                <w:rFonts w:cstheme="majorHAnsi"/>
                <w:sz w:val="20"/>
                <w:szCs w:val="20"/>
              </w:rPr>
            </w:pPr>
            <w:r w:rsidRPr="00FE342D">
              <w:rPr>
                <w:rFonts w:cstheme="majorHAnsi"/>
                <w:sz w:val="20"/>
                <w:szCs w:val="20"/>
              </w:rPr>
              <w:t>0.201</w:t>
            </w:r>
          </w:p>
        </w:tc>
        <w:tc>
          <w:tcPr>
            <w:tcW w:w="487" w:type="pct"/>
            <w:shd w:val="clear" w:color="auto" w:fill="F2F2F2" w:themeFill="background1" w:themeFillShade="F2"/>
          </w:tcPr>
          <w:p w14:paraId="45802311" w14:textId="33E07131" w:rsidR="00DC5906" w:rsidRPr="00FE342D" w:rsidRDefault="00DC5906" w:rsidP="00DC5906">
            <w:pPr>
              <w:spacing w:before="0" w:after="0"/>
              <w:jc w:val="right"/>
              <w:rPr>
                <w:rFonts w:cstheme="majorHAnsi"/>
                <w:sz w:val="20"/>
                <w:szCs w:val="20"/>
              </w:rPr>
            </w:pPr>
            <w:r w:rsidRPr="00FE342D">
              <w:rPr>
                <w:rFonts w:cstheme="majorHAnsi"/>
                <w:sz w:val="20"/>
                <w:szCs w:val="20"/>
              </w:rPr>
              <w:t>0.003</w:t>
            </w:r>
          </w:p>
        </w:tc>
      </w:tr>
      <w:tr w:rsidR="00DC5906" w:rsidRPr="00C141E8" w14:paraId="5D8C1CEC" w14:textId="77777777" w:rsidTr="00FE342D">
        <w:tc>
          <w:tcPr>
            <w:tcW w:w="560" w:type="pct"/>
            <w:vMerge/>
            <w:shd w:val="clear" w:color="auto" w:fill="FFFFFF" w:themeFill="background1"/>
            <w:vAlign w:val="center"/>
          </w:tcPr>
          <w:p w14:paraId="024D07D8" w14:textId="77777777" w:rsidR="00DC5906" w:rsidRPr="005751A2" w:rsidRDefault="00DC5906" w:rsidP="00DC5906">
            <w:pPr>
              <w:spacing w:before="0" w:after="0"/>
              <w:rPr>
                <w:rFonts w:eastAsia="Times New Roman" w:cstheme="majorHAnsi"/>
                <w:b/>
                <w:bCs/>
                <w:sz w:val="20"/>
                <w:szCs w:val="20"/>
                <w:lang w:val="en-AU" w:eastAsia="en-AU"/>
              </w:rPr>
            </w:pPr>
          </w:p>
        </w:tc>
        <w:tc>
          <w:tcPr>
            <w:tcW w:w="913" w:type="pct"/>
            <w:shd w:val="clear" w:color="auto" w:fill="FFFFFF" w:themeFill="background1"/>
            <w:vAlign w:val="center"/>
          </w:tcPr>
          <w:p w14:paraId="603294A0" w14:textId="77777777" w:rsidR="00DC5906" w:rsidRPr="005751A2" w:rsidRDefault="00DC5906" w:rsidP="00DC5906">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Fuel (petrol, diesel, gas)</w:t>
            </w:r>
          </w:p>
        </w:tc>
        <w:tc>
          <w:tcPr>
            <w:tcW w:w="633" w:type="pct"/>
            <w:shd w:val="clear" w:color="auto" w:fill="auto"/>
            <w:noWrap/>
          </w:tcPr>
          <w:p w14:paraId="0F7CAFF2" w14:textId="7AB4D85B" w:rsidR="00DC5906" w:rsidRPr="00FE342D" w:rsidRDefault="00DC5906" w:rsidP="00DC5906">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Kruskal Wallis H</w:t>
            </w:r>
          </w:p>
        </w:tc>
        <w:tc>
          <w:tcPr>
            <w:tcW w:w="677" w:type="pct"/>
            <w:shd w:val="clear" w:color="auto" w:fill="auto"/>
            <w:noWrap/>
          </w:tcPr>
          <w:p w14:paraId="3D769E06" w14:textId="55A458A6" w:rsidR="00DC5906" w:rsidRPr="00FE342D" w:rsidRDefault="003B5359" w:rsidP="00DC5906">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3.08</w:t>
            </w:r>
          </w:p>
        </w:tc>
        <w:tc>
          <w:tcPr>
            <w:tcW w:w="518" w:type="pct"/>
            <w:shd w:val="clear" w:color="auto" w:fill="auto"/>
            <w:noWrap/>
          </w:tcPr>
          <w:p w14:paraId="0A990E1F" w14:textId="245CBE2D" w:rsidR="00DC5906" w:rsidRPr="00FE342D" w:rsidRDefault="003B5359" w:rsidP="00DC5906">
            <w:pPr>
              <w:spacing w:before="0" w:after="0"/>
              <w:jc w:val="right"/>
              <w:rPr>
                <w:rFonts w:eastAsia="Times New Roman" w:cstheme="majorHAnsi"/>
                <w:color w:val="000000"/>
                <w:sz w:val="20"/>
                <w:szCs w:val="20"/>
                <w:lang w:val="en-AU" w:eastAsia="en-AU"/>
              </w:rPr>
            </w:pPr>
            <w:r w:rsidRPr="00FE342D">
              <w:rPr>
                <w:rFonts w:eastAsia="Times New Roman" w:cstheme="majorHAnsi"/>
                <w:color w:val="000000"/>
                <w:sz w:val="20"/>
                <w:szCs w:val="20"/>
                <w:lang w:val="en-AU" w:eastAsia="en-AU"/>
              </w:rPr>
              <w:t>0.214</w:t>
            </w:r>
          </w:p>
        </w:tc>
        <w:tc>
          <w:tcPr>
            <w:tcW w:w="686" w:type="pct"/>
          </w:tcPr>
          <w:p w14:paraId="01695D77" w14:textId="63A9F586" w:rsidR="00DC5906" w:rsidRPr="00FE342D" w:rsidRDefault="00DC5906" w:rsidP="00DC5906">
            <w:pPr>
              <w:spacing w:before="0" w:after="0"/>
              <w:jc w:val="right"/>
              <w:rPr>
                <w:rFonts w:cstheme="majorHAnsi"/>
                <w:color w:val="000000"/>
                <w:sz w:val="20"/>
                <w:szCs w:val="20"/>
              </w:rPr>
            </w:pPr>
            <w:r w:rsidRPr="00FE342D">
              <w:rPr>
                <w:rFonts w:cstheme="majorHAnsi"/>
                <w:color w:val="000000"/>
                <w:sz w:val="20"/>
                <w:szCs w:val="20"/>
              </w:rPr>
              <w:t>Spearman’s rho</w:t>
            </w:r>
          </w:p>
        </w:tc>
        <w:tc>
          <w:tcPr>
            <w:tcW w:w="526" w:type="pct"/>
          </w:tcPr>
          <w:p w14:paraId="42335C59" w14:textId="44632E75" w:rsidR="00DC5906" w:rsidRPr="00FE342D" w:rsidRDefault="00DC5906" w:rsidP="00DC5906">
            <w:pPr>
              <w:spacing w:before="0" w:after="0"/>
              <w:jc w:val="right"/>
              <w:rPr>
                <w:rFonts w:cstheme="majorHAnsi"/>
                <w:sz w:val="20"/>
                <w:szCs w:val="20"/>
              </w:rPr>
            </w:pPr>
            <w:r w:rsidRPr="00FE342D">
              <w:rPr>
                <w:rFonts w:cstheme="majorHAnsi"/>
                <w:sz w:val="20"/>
                <w:szCs w:val="20"/>
              </w:rPr>
              <w:t>-0.030</w:t>
            </w:r>
          </w:p>
        </w:tc>
        <w:tc>
          <w:tcPr>
            <w:tcW w:w="487" w:type="pct"/>
          </w:tcPr>
          <w:p w14:paraId="476A8C10" w14:textId="2BFA0730" w:rsidR="00DC5906" w:rsidRPr="00FE342D" w:rsidRDefault="00DC5906" w:rsidP="00DC5906">
            <w:pPr>
              <w:spacing w:before="0" w:after="0"/>
              <w:jc w:val="right"/>
              <w:rPr>
                <w:rFonts w:cstheme="majorHAnsi"/>
                <w:sz w:val="20"/>
                <w:szCs w:val="20"/>
              </w:rPr>
            </w:pPr>
            <w:r w:rsidRPr="00FE342D">
              <w:rPr>
                <w:rFonts w:cstheme="majorHAnsi"/>
                <w:sz w:val="20"/>
                <w:szCs w:val="20"/>
              </w:rPr>
              <w:t>0.611</w:t>
            </w:r>
          </w:p>
        </w:tc>
      </w:tr>
      <w:tr w:rsidR="00DC5906" w:rsidRPr="00C141E8" w14:paraId="758C8083" w14:textId="77777777" w:rsidTr="00FE342D">
        <w:tc>
          <w:tcPr>
            <w:tcW w:w="560" w:type="pct"/>
            <w:vMerge/>
            <w:shd w:val="clear" w:color="auto" w:fill="FFFFFF" w:themeFill="background1"/>
            <w:vAlign w:val="center"/>
          </w:tcPr>
          <w:p w14:paraId="633E8524" w14:textId="77777777" w:rsidR="00DC5906" w:rsidRPr="005751A2" w:rsidRDefault="00DC5906" w:rsidP="00DC5906">
            <w:pPr>
              <w:spacing w:before="0" w:after="0"/>
              <w:rPr>
                <w:rFonts w:eastAsia="Times New Roman" w:cstheme="majorHAnsi"/>
                <w:b/>
                <w:bCs/>
                <w:sz w:val="20"/>
                <w:szCs w:val="20"/>
                <w:lang w:val="en-AU" w:eastAsia="en-AU"/>
              </w:rPr>
            </w:pPr>
          </w:p>
        </w:tc>
        <w:tc>
          <w:tcPr>
            <w:tcW w:w="913" w:type="pct"/>
            <w:shd w:val="clear" w:color="auto" w:fill="FFFFFF" w:themeFill="background1"/>
            <w:vAlign w:val="center"/>
          </w:tcPr>
          <w:p w14:paraId="70869622" w14:textId="77777777" w:rsidR="00DC5906" w:rsidRPr="005751A2" w:rsidRDefault="00DC5906" w:rsidP="00DC5906">
            <w:pPr>
              <w:spacing w:before="0" w:after="0"/>
              <w:rPr>
                <w:rFonts w:eastAsia="Times New Roman" w:cstheme="majorHAnsi"/>
                <w:b/>
                <w:bCs/>
                <w:sz w:val="20"/>
                <w:szCs w:val="20"/>
                <w:lang w:val="en-AU" w:eastAsia="en-AU"/>
              </w:rPr>
            </w:pPr>
            <w:r w:rsidRPr="005751A2">
              <w:rPr>
                <w:rFonts w:eastAsia="MS Mincho" w:cstheme="majorHAnsi"/>
                <w:b/>
                <w:bCs/>
                <w:color w:val="000000"/>
                <w:sz w:val="20"/>
                <w:szCs w:val="20"/>
              </w:rPr>
              <w:t>Other inputs (e.g. feed, fertilizer, chemicals, seed)</w:t>
            </w:r>
          </w:p>
        </w:tc>
        <w:tc>
          <w:tcPr>
            <w:tcW w:w="633" w:type="pct"/>
            <w:shd w:val="clear" w:color="auto" w:fill="auto"/>
            <w:noWrap/>
          </w:tcPr>
          <w:p w14:paraId="763A914E" w14:textId="06DD0EFA" w:rsidR="00DC5906" w:rsidRPr="00FE342D" w:rsidRDefault="00DC5906" w:rsidP="00DC5906">
            <w:pPr>
              <w:spacing w:before="0" w:after="0"/>
              <w:jc w:val="right"/>
              <w:rPr>
                <w:rFonts w:cstheme="majorHAnsi"/>
                <w:color w:val="000000"/>
                <w:sz w:val="20"/>
                <w:szCs w:val="20"/>
              </w:rPr>
            </w:pPr>
            <w:r w:rsidRPr="00FE342D">
              <w:rPr>
                <w:rFonts w:eastAsia="Times New Roman" w:cstheme="majorHAnsi"/>
                <w:color w:val="000000"/>
                <w:sz w:val="20"/>
                <w:szCs w:val="20"/>
                <w:lang w:val="en-AU" w:eastAsia="en-AU"/>
              </w:rPr>
              <w:t>Kruskal Wallis H</w:t>
            </w:r>
          </w:p>
        </w:tc>
        <w:tc>
          <w:tcPr>
            <w:tcW w:w="677" w:type="pct"/>
            <w:shd w:val="clear" w:color="auto" w:fill="auto"/>
            <w:noWrap/>
          </w:tcPr>
          <w:p w14:paraId="3FE56063" w14:textId="1080A1A2" w:rsidR="00DC5906" w:rsidRPr="00FE342D" w:rsidRDefault="003B5359" w:rsidP="00DC5906">
            <w:pPr>
              <w:spacing w:before="0" w:after="0"/>
              <w:jc w:val="right"/>
              <w:rPr>
                <w:rFonts w:cstheme="majorHAnsi"/>
                <w:color w:val="000000"/>
                <w:sz w:val="20"/>
                <w:szCs w:val="20"/>
              </w:rPr>
            </w:pPr>
            <w:r w:rsidRPr="00FE342D">
              <w:rPr>
                <w:rFonts w:cstheme="majorHAnsi"/>
                <w:color w:val="000000"/>
                <w:sz w:val="20"/>
                <w:szCs w:val="20"/>
              </w:rPr>
              <w:t>2.79</w:t>
            </w:r>
          </w:p>
        </w:tc>
        <w:tc>
          <w:tcPr>
            <w:tcW w:w="518" w:type="pct"/>
            <w:shd w:val="clear" w:color="auto" w:fill="auto"/>
            <w:noWrap/>
          </w:tcPr>
          <w:p w14:paraId="5DAF83F7" w14:textId="163C3405" w:rsidR="00DC5906" w:rsidRPr="00FE342D" w:rsidRDefault="003B5359" w:rsidP="00DC5906">
            <w:pPr>
              <w:spacing w:before="0" w:after="0"/>
              <w:jc w:val="right"/>
              <w:rPr>
                <w:rFonts w:cstheme="majorHAnsi"/>
                <w:color w:val="000000"/>
                <w:sz w:val="20"/>
                <w:szCs w:val="20"/>
              </w:rPr>
            </w:pPr>
            <w:r w:rsidRPr="00FE342D">
              <w:rPr>
                <w:rFonts w:cstheme="majorHAnsi"/>
                <w:color w:val="000000"/>
                <w:sz w:val="20"/>
                <w:szCs w:val="20"/>
              </w:rPr>
              <w:t>0.248</w:t>
            </w:r>
          </w:p>
        </w:tc>
        <w:tc>
          <w:tcPr>
            <w:tcW w:w="686" w:type="pct"/>
            <w:shd w:val="clear" w:color="auto" w:fill="F2F2F2" w:themeFill="background1" w:themeFillShade="F2"/>
          </w:tcPr>
          <w:p w14:paraId="5E09BAD4" w14:textId="0A3CFEBC" w:rsidR="00DC5906" w:rsidRPr="00FE342D" w:rsidRDefault="00DC5906" w:rsidP="00DC5906">
            <w:pPr>
              <w:spacing w:before="0" w:after="0"/>
              <w:jc w:val="right"/>
              <w:rPr>
                <w:rFonts w:cstheme="majorHAnsi"/>
                <w:sz w:val="20"/>
                <w:szCs w:val="20"/>
              </w:rPr>
            </w:pPr>
            <w:r w:rsidRPr="00FE342D">
              <w:rPr>
                <w:rFonts w:cstheme="majorHAnsi"/>
                <w:color w:val="000000"/>
                <w:sz w:val="20"/>
                <w:szCs w:val="20"/>
              </w:rPr>
              <w:t>Spearman’s rho</w:t>
            </w:r>
          </w:p>
        </w:tc>
        <w:tc>
          <w:tcPr>
            <w:tcW w:w="526" w:type="pct"/>
            <w:shd w:val="clear" w:color="auto" w:fill="F2F2F2" w:themeFill="background1" w:themeFillShade="F2"/>
          </w:tcPr>
          <w:p w14:paraId="36513B58" w14:textId="6DB8D997" w:rsidR="00DC5906" w:rsidRPr="00FE342D" w:rsidRDefault="00DC5906" w:rsidP="00DC5906">
            <w:pPr>
              <w:spacing w:before="0" w:after="0"/>
              <w:jc w:val="right"/>
              <w:rPr>
                <w:rFonts w:cstheme="majorHAnsi"/>
                <w:sz w:val="20"/>
                <w:szCs w:val="20"/>
              </w:rPr>
            </w:pPr>
            <w:r w:rsidRPr="00FE342D">
              <w:rPr>
                <w:rFonts w:cstheme="majorHAnsi"/>
                <w:sz w:val="20"/>
                <w:szCs w:val="20"/>
              </w:rPr>
              <w:t>0.155</w:t>
            </w:r>
          </w:p>
        </w:tc>
        <w:tc>
          <w:tcPr>
            <w:tcW w:w="487" w:type="pct"/>
            <w:shd w:val="clear" w:color="auto" w:fill="F2F2F2" w:themeFill="background1" w:themeFillShade="F2"/>
          </w:tcPr>
          <w:p w14:paraId="655E811F" w14:textId="3DD5E902" w:rsidR="00DC5906" w:rsidRPr="00FE342D" w:rsidRDefault="00DC5906" w:rsidP="00DC5906">
            <w:pPr>
              <w:spacing w:before="0" w:after="0"/>
              <w:jc w:val="right"/>
              <w:rPr>
                <w:rFonts w:cstheme="majorHAnsi"/>
                <w:sz w:val="20"/>
                <w:szCs w:val="20"/>
              </w:rPr>
            </w:pPr>
            <w:r w:rsidRPr="00FE342D">
              <w:rPr>
                <w:rFonts w:cstheme="majorHAnsi"/>
                <w:sz w:val="20"/>
                <w:szCs w:val="20"/>
              </w:rPr>
              <w:t>0.010</w:t>
            </w:r>
          </w:p>
        </w:tc>
      </w:tr>
    </w:tbl>
    <w:p w14:paraId="59AE89B9" w14:textId="77777777" w:rsidR="001640E7" w:rsidRDefault="001640E7" w:rsidP="001640E7">
      <w:pPr>
        <w:spacing w:before="0" w:after="0"/>
        <w:rPr>
          <w:rFonts w:asciiTheme="minorHAnsi" w:eastAsiaTheme="minorHAnsi" w:hAnsiTheme="minorHAnsi"/>
          <w:b/>
          <w:bCs/>
          <w:color w:val="4F81BD" w:themeColor="accent1"/>
          <w:sz w:val="18"/>
          <w:szCs w:val="18"/>
          <w:highlight w:val="yellow"/>
          <w:lang w:val="en-AU"/>
        </w:rPr>
      </w:pPr>
    </w:p>
    <w:p w14:paraId="17E658DF" w14:textId="77777777" w:rsidR="001640E7" w:rsidRPr="0052707C" w:rsidRDefault="001640E7" w:rsidP="001640E7">
      <w:pPr>
        <w:spacing w:before="0" w:after="0"/>
        <w:rPr>
          <w:rFonts w:asciiTheme="minorHAnsi" w:eastAsiaTheme="minorHAnsi" w:hAnsiTheme="minorHAnsi"/>
          <w:b/>
          <w:bCs/>
          <w:color w:val="4F81BD" w:themeColor="accent1"/>
          <w:sz w:val="18"/>
          <w:szCs w:val="18"/>
          <w:highlight w:val="yellow"/>
          <w:lang w:val="en-AU"/>
        </w:rPr>
      </w:pPr>
    </w:p>
    <w:p w14:paraId="7C19D286" w14:textId="77777777" w:rsidR="00F2578F" w:rsidRDefault="00F2578F">
      <w:pPr>
        <w:spacing w:before="0" w:after="0"/>
        <w:rPr>
          <w:rFonts w:asciiTheme="minorHAnsi" w:eastAsiaTheme="minorHAnsi" w:hAnsiTheme="minorHAnsi"/>
          <w:b/>
          <w:bCs/>
          <w:color w:val="4F81BD" w:themeColor="accent1"/>
          <w:sz w:val="18"/>
          <w:szCs w:val="18"/>
          <w:lang w:val="en-AU"/>
        </w:rPr>
      </w:pPr>
      <w:r>
        <w:br w:type="page"/>
      </w:r>
    </w:p>
    <w:p w14:paraId="7AEC349B" w14:textId="25E277C7" w:rsidR="001640E7" w:rsidRDefault="001640E7" w:rsidP="001640E7">
      <w:pPr>
        <w:pStyle w:val="Caption"/>
        <w:keepNext/>
      </w:pPr>
      <w:r w:rsidRPr="00ED1A81">
        <w:t xml:space="preserve">Table </w:t>
      </w:r>
      <w:r w:rsidR="00E86A31">
        <w:t>A</w:t>
      </w:r>
      <w:r>
        <w:t>23 Engagement in modernisation of on-farm irrigation infrastructure – by irrigator location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95"/>
        <w:gridCol w:w="1411"/>
        <w:gridCol w:w="1299"/>
        <w:gridCol w:w="1303"/>
        <w:gridCol w:w="1423"/>
        <w:gridCol w:w="1423"/>
        <w:gridCol w:w="1423"/>
        <w:gridCol w:w="1112"/>
        <w:gridCol w:w="1046"/>
        <w:gridCol w:w="1423"/>
      </w:tblGrid>
      <w:tr w:rsidR="003F729D" w:rsidRPr="00E50F31" w14:paraId="78BFAE58" w14:textId="77777777" w:rsidTr="003F729D">
        <w:tc>
          <w:tcPr>
            <w:tcW w:w="753" w:type="pct"/>
            <w:shd w:val="clear" w:color="auto" w:fill="D9D9D9" w:themeFill="background1" w:themeFillShade="D9"/>
            <w:hideMark/>
          </w:tcPr>
          <w:p w14:paraId="52AB1718" w14:textId="77777777" w:rsidR="003F729D" w:rsidRPr="00E50F31" w:rsidRDefault="003F729D" w:rsidP="00442ABA">
            <w:pPr>
              <w:spacing w:before="0" w:after="0"/>
              <w:jc w:val="center"/>
              <w:rPr>
                <w:rFonts w:eastAsia="Times New Roman" w:cstheme="majorHAnsi"/>
                <w:b/>
                <w:sz w:val="20"/>
                <w:szCs w:val="20"/>
                <w:lang w:val="en-AU" w:eastAsia="en-AU"/>
              </w:rPr>
            </w:pPr>
          </w:p>
        </w:tc>
        <w:tc>
          <w:tcPr>
            <w:tcW w:w="1445" w:type="pct"/>
            <w:gridSpan w:val="3"/>
            <w:shd w:val="clear" w:color="000000" w:fill="D9D9D9"/>
          </w:tcPr>
          <w:p w14:paraId="40FBA31E" w14:textId="3FC91756" w:rsidR="003F729D" w:rsidRPr="00E50F31" w:rsidRDefault="003F729D" w:rsidP="00442ABA">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Located within Basin compared to outside Basin</w:t>
            </w:r>
          </w:p>
        </w:tc>
        <w:tc>
          <w:tcPr>
            <w:tcW w:w="1536" w:type="pct"/>
            <w:gridSpan w:val="3"/>
            <w:shd w:val="clear" w:color="000000" w:fill="D9D9D9"/>
          </w:tcPr>
          <w:p w14:paraId="25D43BC4" w14:textId="20910BA5" w:rsidR="003F729D" w:rsidRPr="00E50F31" w:rsidRDefault="003F729D" w:rsidP="00442ABA">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Northern Basin compared to Southern Basin</w:t>
            </w:r>
          </w:p>
        </w:tc>
        <w:tc>
          <w:tcPr>
            <w:tcW w:w="1266" w:type="pct"/>
            <w:gridSpan w:val="3"/>
            <w:shd w:val="clear" w:color="000000" w:fill="D9D9D9"/>
          </w:tcPr>
          <w:p w14:paraId="3AFC25DA" w14:textId="777884C4" w:rsidR="003F729D" w:rsidRPr="00E50F31" w:rsidRDefault="003F729D" w:rsidP="00442ABA">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Irrigation areas (compared GMID, MIL, other NSW/VIC irrigation districts, those in Southern Basin not in irrigation districts)</w:t>
            </w:r>
          </w:p>
        </w:tc>
      </w:tr>
      <w:tr w:rsidR="003F729D" w:rsidRPr="00E50F31" w14:paraId="676CFADC" w14:textId="77777777" w:rsidTr="002F0010">
        <w:tc>
          <w:tcPr>
            <w:tcW w:w="753" w:type="pct"/>
            <w:shd w:val="clear" w:color="auto" w:fill="D9D9D9" w:themeFill="background1" w:themeFillShade="D9"/>
            <w:vAlign w:val="bottom"/>
            <w:hideMark/>
          </w:tcPr>
          <w:p w14:paraId="6C905C94" w14:textId="77777777" w:rsidR="003F729D" w:rsidRPr="00E50F31" w:rsidRDefault="003F729D" w:rsidP="00442ABA">
            <w:pPr>
              <w:spacing w:before="0" w:after="0"/>
              <w:jc w:val="center"/>
              <w:rPr>
                <w:rFonts w:eastAsia="Times New Roman" w:cstheme="majorHAnsi"/>
                <w:b/>
                <w:bCs/>
                <w:sz w:val="20"/>
                <w:szCs w:val="20"/>
                <w:lang w:val="en-AU" w:eastAsia="en-AU"/>
              </w:rPr>
            </w:pPr>
          </w:p>
        </w:tc>
        <w:tc>
          <w:tcPr>
            <w:tcW w:w="508" w:type="pct"/>
            <w:shd w:val="clear" w:color="auto" w:fill="D9D9D9" w:themeFill="background1" w:themeFillShade="D9"/>
            <w:vAlign w:val="bottom"/>
          </w:tcPr>
          <w:p w14:paraId="22452F5D" w14:textId="658A4C83" w:rsidR="003F729D" w:rsidRPr="00052C1E" w:rsidRDefault="003F729D" w:rsidP="00442ABA">
            <w:pPr>
              <w:spacing w:before="0" w:after="0"/>
              <w:jc w:val="right"/>
              <w:rPr>
                <w:rFonts w:eastAsia="Times New Roman" w:cstheme="majorHAnsi"/>
                <w:sz w:val="20"/>
                <w:szCs w:val="20"/>
                <w:lang w:val="en-AU" w:eastAsia="en-AU"/>
              </w:rPr>
            </w:pPr>
            <w:r w:rsidRPr="00052C1E">
              <w:rPr>
                <w:rFonts w:eastAsia="Times New Roman" w:cstheme="majorHAnsi"/>
                <w:b/>
                <w:bCs/>
                <w:sz w:val="20"/>
                <w:szCs w:val="20"/>
                <w:lang w:val="en-AU" w:eastAsia="en-AU"/>
              </w:rPr>
              <w:t>Test</w:t>
            </w:r>
          </w:p>
        </w:tc>
        <w:tc>
          <w:tcPr>
            <w:tcW w:w="468" w:type="pct"/>
            <w:shd w:val="clear" w:color="auto" w:fill="D9D9D9" w:themeFill="background1" w:themeFillShade="D9"/>
            <w:vAlign w:val="bottom"/>
          </w:tcPr>
          <w:p w14:paraId="5336CA57" w14:textId="05A61A6E" w:rsidR="003F729D" w:rsidRPr="00052C1E" w:rsidRDefault="003F729D" w:rsidP="00442ABA">
            <w:pPr>
              <w:spacing w:before="0" w:after="0"/>
              <w:jc w:val="right"/>
              <w:rPr>
                <w:rFonts w:eastAsia="Times New Roman" w:cstheme="majorHAnsi"/>
                <w:sz w:val="20"/>
                <w:szCs w:val="20"/>
                <w:lang w:val="en-AU" w:eastAsia="en-AU"/>
              </w:rPr>
            </w:pPr>
            <w:r w:rsidRPr="00052C1E">
              <w:rPr>
                <w:rFonts w:eastAsia="Times New Roman" w:cstheme="majorHAnsi"/>
                <w:b/>
                <w:sz w:val="20"/>
                <w:szCs w:val="20"/>
                <w:lang w:val="en-AU" w:eastAsia="en-AU"/>
              </w:rPr>
              <w:t>Effect size</w:t>
            </w:r>
          </w:p>
        </w:tc>
        <w:tc>
          <w:tcPr>
            <w:tcW w:w="469" w:type="pct"/>
            <w:shd w:val="clear" w:color="auto" w:fill="D9D9D9" w:themeFill="background1" w:themeFillShade="D9"/>
            <w:vAlign w:val="bottom"/>
          </w:tcPr>
          <w:p w14:paraId="77FD5759" w14:textId="5050A376" w:rsidR="003F729D" w:rsidRPr="00052C1E" w:rsidRDefault="003F729D" w:rsidP="00442ABA">
            <w:pPr>
              <w:spacing w:before="0" w:after="0"/>
              <w:jc w:val="right"/>
              <w:rPr>
                <w:rFonts w:eastAsia="Times New Roman" w:cstheme="majorHAnsi"/>
                <w:sz w:val="20"/>
                <w:szCs w:val="20"/>
                <w:lang w:val="en-AU" w:eastAsia="en-AU"/>
              </w:rPr>
            </w:pPr>
            <w:r w:rsidRPr="00052C1E">
              <w:rPr>
                <w:rFonts w:eastAsia="Times New Roman" w:cstheme="majorHAnsi"/>
                <w:b/>
                <w:sz w:val="20"/>
                <w:szCs w:val="20"/>
                <w:lang w:val="en-AU" w:eastAsia="en-AU"/>
              </w:rPr>
              <w:t>p-value</w:t>
            </w:r>
          </w:p>
        </w:tc>
        <w:tc>
          <w:tcPr>
            <w:tcW w:w="512" w:type="pct"/>
            <w:shd w:val="clear" w:color="auto" w:fill="D9D9D9" w:themeFill="background1" w:themeFillShade="D9"/>
            <w:vAlign w:val="bottom"/>
          </w:tcPr>
          <w:p w14:paraId="4D0CF92D" w14:textId="409BB3DE" w:rsidR="003F729D" w:rsidRPr="00052C1E" w:rsidRDefault="003F729D" w:rsidP="00442ABA">
            <w:pPr>
              <w:spacing w:before="0" w:after="0"/>
              <w:jc w:val="right"/>
              <w:rPr>
                <w:rFonts w:eastAsia="Times New Roman" w:cstheme="majorHAnsi"/>
                <w:sz w:val="20"/>
                <w:szCs w:val="20"/>
                <w:lang w:val="en-AU" w:eastAsia="en-AU"/>
              </w:rPr>
            </w:pPr>
            <w:r w:rsidRPr="00052C1E">
              <w:rPr>
                <w:rFonts w:eastAsia="Times New Roman" w:cstheme="majorHAnsi"/>
                <w:b/>
                <w:bCs/>
                <w:sz w:val="20"/>
                <w:szCs w:val="20"/>
                <w:lang w:val="en-AU" w:eastAsia="en-AU"/>
              </w:rPr>
              <w:t>Test</w:t>
            </w:r>
          </w:p>
        </w:tc>
        <w:tc>
          <w:tcPr>
            <w:tcW w:w="512" w:type="pct"/>
            <w:shd w:val="clear" w:color="auto" w:fill="D9D9D9" w:themeFill="background1" w:themeFillShade="D9"/>
            <w:vAlign w:val="bottom"/>
          </w:tcPr>
          <w:p w14:paraId="05C01954" w14:textId="305028DC" w:rsidR="003F729D" w:rsidRPr="00052C1E" w:rsidRDefault="003F729D" w:rsidP="00442ABA">
            <w:pPr>
              <w:spacing w:before="0" w:after="0"/>
              <w:jc w:val="right"/>
              <w:rPr>
                <w:rFonts w:eastAsia="Times New Roman" w:cstheme="majorHAnsi"/>
                <w:sz w:val="20"/>
                <w:szCs w:val="20"/>
                <w:lang w:val="en-AU" w:eastAsia="en-AU"/>
              </w:rPr>
            </w:pPr>
            <w:r w:rsidRPr="00052C1E">
              <w:rPr>
                <w:rFonts w:eastAsia="Times New Roman" w:cstheme="majorHAnsi"/>
                <w:b/>
                <w:sz w:val="20"/>
                <w:szCs w:val="20"/>
                <w:lang w:val="en-AU" w:eastAsia="en-AU"/>
              </w:rPr>
              <w:t>Effect size</w:t>
            </w:r>
          </w:p>
        </w:tc>
        <w:tc>
          <w:tcPr>
            <w:tcW w:w="512" w:type="pct"/>
            <w:shd w:val="clear" w:color="auto" w:fill="D9D9D9" w:themeFill="background1" w:themeFillShade="D9"/>
            <w:vAlign w:val="bottom"/>
          </w:tcPr>
          <w:p w14:paraId="35986729" w14:textId="0E3C5844" w:rsidR="003F729D" w:rsidRPr="00052C1E" w:rsidRDefault="003F729D" w:rsidP="00442ABA">
            <w:pPr>
              <w:spacing w:before="0" w:after="0"/>
              <w:jc w:val="right"/>
              <w:rPr>
                <w:rFonts w:eastAsia="Times New Roman" w:cstheme="majorHAnsi"/>
                <w:sz w:val="20"/>
                <w:szCs w:val="20"/>
                <w:lang w:val="en-AU" w:eastAsia="en-AU"/>
              </w:rPr>
            </w:pPr>
            <w:r w:rsidRPr="00052C1E">
              <w:rPr>
                <w:rFonts w:eastAsia="Times New Roman" w:cstheme="majorHAnsi"/>
                <w:b/>
                <w:sz w:val="20"/>
                <w:szCs w:val="20"/>
                <w:lang w:val="en-AU" w:eastAsia="en-AU"/>
              </w:rPr>
              <w:t>p-value</w:t>
            </w:r>
          </w:p>
        </w:tc>
        <w:tc>
          <w:tcPr>
            <w:tcW w:w="377" w:type="pct"/>
            <w:shd w:val="clear" w:color="auto" w:fill="D9D9D9" w:themeFill="background1" w:themeFillShade="D9"/>
            <w:vAlign w:val="bottom"/>
          </w:tcPr>
          <w:p w14:paraId="32BA59DA" w14:textId="3C12E219" w:rsidR="003F729D" w:rsidRPr="00052C1E" w:rsidRDefault="003F729D" w:rsidP="00442ABA">
            <w:pPr>
              <w:spacing w:before="0" w:after="0"/>
              <w:jc w:val="right"/>
              <w:rPr>
                <w:rFonts w:eastAsia="Times New Roman" w:cstheme="majorHAnsi"/>
                <w:sz w:val="20"/>
                <w:szCs w:val="20"/>
                <w:lang w:val="en-AU" w:eastAsia="en-AU"/>
              </w:rPr>
            </w:pPr>
            <w:r w:rsidRPr="00052C1E">
              <w:rPr>
                <w:rFonts w:eastAsia="Times New Roman" w:cstheme="majorHAnsi"/>
                <w:b/>
                <w:bCs/>
                <w:sz w:val="20"/>
                <w:szCs w:val="20"/>
                <w:lang w:val="en-AU" w:eastAsia="en-AU"/>
              </w:rPr>
              <w:t>Test</w:t>
            </w:r>
          </w:p>
        </w:tc>
        <w:tc>
          <w:tcPr>
            <w:tcW w:w="377" w:type="pct"/>
            <w:shd w:val="clear" w:color="auto" w:fill="D9D9D9" w:themeFill="background1" w:themeFillShade="D9"/>
            <w:vAlign w:val="bottom"/>
          </w:tcPr>
          <w:p w14:paraId="3215BE63" w14:textId="3B78B82B" w:rsidR="003F729D" w:rsidRPr="000F288D" w:rsidRDefault="003F729D" w:rsidP="00442ABA">
            <w:pPr>
              <w:spacing w:before="0" w:after="0"/>
              <w:jc w:val="right"/>
              <w:rPr>
                <w:rFonts w:eastAsia="Times New Roman" w:cstheme="majorHAnsi"/>
                <w:sz w:val="20"/>
                <w:szCs w:val="20"/>
                <w:lang w:val="en-AU" w:eastAsia="en-AU"/>
              </w:rPr>
            </w:pPr>
            <w:r>
              <w:rPr>
                <w:rFonts w:eastAsia="Times New Roman" w:cstheme="majorHAnsi"/>
                <w:b/>
                <w:sz w:val="20"/>
                <w:szCs w:val="20"/>
                <w:lang w:val="en-AU" w:eastAsia="en-AU"/>
              </w:rPr>
              <w:t>Effect size</w:t>
            </w:r>
          </w:p>
        </w:tc>
        <w:tc>
          <w:tcPr>
            <w:tcW w:w="512" w:type="pct"/>
            <w:shd w:val="clear" w:color="auto" w:fill="D9D9D9" w:themeFill="background1" w:themeFillShade="D9"/>
            <w:vAlign w:val="bottom"/>
          </w:tcPr>
          <w:p w14:paraId="0735ACAB" w14:textId="213E105B" w:rsidR="003F729D" w:rsidRPr="000F288D" w:rsidRDefault="003F729D" w:rsidP="00442ABA">
            <w:pPr>
              <w:spacing w:before="0" w:after="0"/>
              <w:jc w:val="right"/>
              <w:rPr>
                <w:rFonts w:eastAsia="Times New Roman" w:cstheme="majorHAnsi"/>
                <w:sz w:val="20"/>
                <w:szCs w:val="20"/>
                <w:lang w:val="en-AU" w:eastAsia="en-AU"/>
              </w:rPr>
            </w:pPr>
            <w:r>
              <w:rPr>
                <w:rFonts w:eastAsia="Times New Roman" w:cstheme="majorHAnsi"/>
                <w:b/>
                <w:sz w:val="20"/>
                <w:szCs w:val="20"/>
                <w:lang w:val="en-AU" w:eastAsia="en-AU"/>
              </w:rPr>
              <w:t>p-value</w:t>
            </w:r>
          </w:p>
        </w:tc>
      </w:tr>
      <w:tr w:rsidR="003B5359" w:rsidRPr="00E50F31" w14:paraId="4A82FA70" w14:textId="77777777" w:rsidTr="00FD7930">
        <w:tc>
          <w:tcPr>
            <w:tcW w:w="753" w:type="pct"/>
            <w:shd w:val="clear" w:color="auto" w:fill="FFFFFF" w:themeFill="background1"/>
            <w:vAlign w:val="center"/>
          </w:tcPr>
          <w:p w14:paraId="5AE0AA21" w14:textId="77777777" w:rsidR="003B5359" w:rsidRPr="00E50F31" w:rsidRDefault="003B5359" w:rsidP="003B5359">
            <w:pPr>
              <w:spacing w:before="0" w:after="0"/>
              <w:rPr>
                <w:rFonts w:eastAsia="Times New Roman" w:cstheme="majorHAnsi"/>
                <w:b/>
                <w:sz w:val="18"/>
                <w:szCs w:val="20"/>
                <w:lang w:val="en-AU" w:eastAsia="en-AU"/>
              </w:rPr>
            </w:pPr>
            <w:r w:rsidRPr="00E50F31">
              <w:rPr>
                <w:rFonts w:ascii="Calibri" w:hAnsi="Calibri" w:cstheme="majorHAnsi"/>
                <w:b/>
                <w:bCs/>
                <w:sz w:val="20"/>
                <w:szCs w:val="20"/>
              </w:rPr>
              <w:t>Modernisation of on-farm irrigation infrastructure since 2008</w:t>
            </w:r>
          </w:p>
          <w:p w14:paraId="77EB9684" w14:textId="77777777" w:rsidR="003B5359" w:rsidRPr="00E50F31" w:rsidRDefault="003B5359" w:rsidP="003B5359">
            <w:pPr>
              <w:spacing w:before="0" w:after="0"/>
              <w:rPr>
                <w:rFonts w:eastAsia="Times New Roman" w:cstheme="majorHAnsi"/>
                <w:b/>
                <w:sz w:val="18"/>
                <w:szCs w:val="20"/>
                <w:lang w:val="en-AU" w:eastAsia="en-AU"/>
              </w:rPr>
            </w:pPr>
          </w:p>
        </w:tc>
        <w:tc>
          <w:tcPr>
            <w:tcW w:w="508" w:type="pct"/>
            <w:shd w:val="clear" w:color="auto" w:fill="F2F2F2" w:themeFill="background1" w:themeFillShade="F2"/>
            <w:noWrap/>
          </w:tcPr>
          <w:p w14:paraId="1A1DAD56" w14:textId="77777777" w:rsidR="003B5359"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Pearson</w:t>
            </w:r>
          </w:p>
          <w:p w14:paraId="529067CB" w14:textId="5CF76655"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 xml:space="preserve"> chi-square</w:t>
            </w:r>
          </w:p>
        </w:tc>
        <w:tc>
          <w:tcPr>
            <w:tcW w:w="468" w:type="pct"/>
            <w:shd w:val="clear" w:color="auto" w:fill="F2F2F2" w:themeFill="background1" w:themeFillShade="F2"/>
            <w:noWrap/>
          </w:tcPr>
          <w:p w14:paraId="08EAB802" w14:textId="46D3F964"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44.93</w:t>
            </w:r>
          </w:p>
        </w:tc>
        <w:tc>
          <w:tcPr>
            <w:tcW w:w="469" w:type="pct"/>
            <w:shd w:val="clear" w:color="auto" w:fill="F2F2F2" w:themeFill="background1" w:themeFillShade="F2"/>
            <w:noWrap/>
          </w:tcPr>
          <w:p w14:paraId="2FA1CF5D" w14:textId="690CFBB8"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&lt;0.000</w:t>
            </w:r>
          </w:p>
        </w:tc>
        <w:tc>
          <w:tcPr>
            <w:tcW w:w="512" w:type="pct"/>
            <w:shd w:val="clear" w:color="auto" w:fill="F2F2F2" w:themeFill="background1" w:themeFillShade="F2"/>
            <w:noWrap/>
          </w:tcPr>
          <w:p w14:paraId="4C4F2271" w14:textId="77777777" w:rsidR="003B5359"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Pearson</w:t>
            </w:r>
          </w:p>
          <w:p w14:paraId="6D9CE3D2" w14:textId="12E91615"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 xml:space="preserve"> chi-square</w:t>
            </w:r>
          </w:p>
        </w:tc>
        <w:tc>
          <w:tcPr>
            <w:tcW w:w="512" w:type="pct"/>
            <w:shd w:val="clear" w:color="auto" w:fill="F2F2F2" w:themeFill="background1" w:themeFillShade="F2"/>
            <w:noWrap/>
          </w:tcPr>
          <w:p w14:paraId="36DCE29B" w14:textId="2FA39ED6"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63.65</w:t>
            </w:r>
          </w:p>
        </w:tc>
        <w:tc>
          <w:tcPr>
            <w:tcW w:w="512" w:type="pct"/>
            <w:shd w:val="clear" w:color="auto" w:fill="F2F2F2" w:themeFill="background1" w:themeFillShade="F2"/>
            <w:noWrap/>
          </w:tcPr>
          <w:p w14:paraId="52EE1CC3" w14:textId="549F781D"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&lt;0.000</w:t>
            </w:r>
          </w:p>
        </w:tc>
        <w:tc>
          <w:tcPr>
            <w:tcW w:w="377" w:type="pct"/>
            <w:shd w:val="clear" w:color="auto" w:fill="F2F2F2" w:themeFill="background1" w:themeFillShade="F2"/>
            <w:noWrap/>
          </w:tcPr>
          <w:p w14:paraId="2DB9110F" w14:textId="77777777" w:rsidR="003B5359"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Pearson</w:t>
            </w:r>
          </w:p>
          <w:p w14:paraId="13D2577C" w14:textId="2FD04219"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 xml:space="preserve"> chi-square</w:t>
            </w:r>
          </w:p>
        </w:tc>
        <w:tc>
          <w:tcPr>
            <w:tcW w:w="377" w:type="pct"/>
            <w:shd w:val="clear" w:color="auto" w:fill="F2F2F2" w:themeFill="background1" w:themeFillShade="F2"/>
            <w:noWrap/>
          </w:tcPr>
          <w:p w14:paraId="0772E014" w14:textId="2B28BD1A"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69.88</w:t>
            </w:r>
          </w:p>
        </w:tc>
        <w:tc>
          <w:tcPr>
            <w:tcW w:w="512" w:type="pct"/>
            <w:shd w:val="clear" w:color="auto" w:fill="F2F2F2" w:themeFill="background1" w:themeFillShade="F2"/>
            <w:noWrap/>
          </w:tcPr>
          <w:p w14:paraId="5D0B234D" w14:textId="600E0486"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&lt;0.000</w:t>
            </w:r>
          </w:p>
        </w:tc>
      </w:tr>
      <w:tr w:rsidR="003B5359" w:rsidRPr="00E50F31" w14:paraId="7FAFADAC" w14:textId="77777777" w:rsidTr="00FD7930">
        <w:tc>
          <w:tcPr>
            <w:tcW w:w="753" w:type="pct"/>
            <w:shd w:val="clear" w:color="auto" w:fill="FFFFFF" w:themeFill="background1"/>
            <w:vAlign w:val="center"/>
          </w:tcPr>
          <w:p w14:paraId="41CDA26C" w14:textId="77777777" w:rsidR="003B5359" w:rsidRPr="00E50F31" w:rsidRDefault="003B5359" w:rsidP="003B5359">
            <w:pPr>
              <w:spacing w:before="0" w:after="0"/>
              <w:rPr>
                <w:rFonts w:eastAsia="Times New Roman" w:cstheme="majorHAnsi"/>
                <w:b/>
                <w:bCs/>
                <w:sz w:val="18"/>
                <w:szCs w:val="20"/>
                <w:lang w:val="en-AU" w:eastAsia="en-AU"/>
              </w:rPr>
            </w:pPr>
            <w:r w:rsidRPr="00E50F31">
              <w:rPr>
                <w:rFonts w:ascii="Calibri" w:hAnsi="Calibri" w:cstheme="majorHAnsi"/>
                <w:b/>
                <w:bCs/>
                <w:sz w:val="20"/>
                <w:szCs w:val="20"/>
              </w:rPr>
              <w:t>Proportion of on-farm irrigation infrastructure modernised since 2013</w:t>
            </w:r>
          </w:p>
          <w:p w14:paraId="08DCDCDC" w14:textId="77777777" w:rsidR="003B5359" w:rsidRPr="00E50F31" w:rsidRDefault="003B5359" w:rsidP="003B5359">
            <w:pPr>
              <w:spacing w:before="0" w:after="0"/>
              <w:rPr>
                <w:rFonts w:eastAsia="Times New Roman" w:cstheme="majorHAnsi"/>
                <w:b/>
                <w:bCs/>
                <w:sz w:val="18"/>
                <w:szCs w:val="20"/>
                <w:lang w:val="en-AU" w:eastAsia="en-AU"/>
              </w:rPr>
            </w:pPr>
          </w:p>
        </w:tc>
        <w:tc>
          <w:tcPr>
            <w:tcW w:w="508" w:type="pct"/>
            <w:shd w:val="clear" w:color="auto" w:fill="FFFFFF" w:themeFill="background1"/>
            <w:noWrap/>
          </w:tcPr>
          <w:p w14:paraId="15E2967E" w14:textId="77777777" w:rsidR="003B5359"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Pearson</w:t>
            </w:r>
          </w:p>
          <w:p w14:paraId="684088DD" w14:textId="30B42A41"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 xml:space="preserve"> chi-square</w:t>
            </w:r>
          </w:p>
        </w:tc>
        <w:tc>
          <w:tcPr>
            <w:tcW w:w="468" w:type="pct"/>
            <w:shd w:val="clear" w:color="auto" w:fill="FFFFFF" w:themeFill="background1"/>
            <w:noWrap/>
          </w:tcPr>
          <w:p w14:paraId="0ECF8225" w14:textId="206D6C7C"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3.29</w:t>
            </w:r>
          </w:p>
        </w:tc>
        <w:tc>
          <w:tcPr>
            <w:tcW w:w="469" w:type="pct"/>
            <w:shd w:val="clear" w:color="auto" w:fill="FFFFFF" w:themeFill="background1"/>
            <w:noWrap/>
          </w:tcPr>
          <w:p w14:paraId="49C08295" w14:textId="679A4EF4"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0.511</w:t>
            </w:r>
          </w:p>
        </w:tc>
        <w:tc>
          <w:tcPr>
            <w:tcW w:w="512" w:type="pct"/>
            <w:shd w:val="clear" w:color="auto" w:fill="FFFFFF" w:themeFill="background1"/>
            <w:noWrap/>
          </w:tcPr>
          <w:p w14:paraId="1300CC9E" w14:textId="77777777" w:rsidR="003B5359"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Pearson</w:t>
            </w:r>
          </w:p>
          <w:p w14:paraId="795E705B" w14:textId="20B68A97"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 xml:space="preserve"> chi-square</w:t>
            </w:r>
          </w:p>
        </w:tc>
        <w:tc>
          <w:tcPr>
            <w:tcW w:w="512" w:type="pct"/>
            <w:shd w:val="clear" w:color="auto" w:fill="FFFFFF" w:themeFill="background1"/>
            <w:noWrap/>
          </w:tcPr>
          <w:p w14:paraId="37095848" w14:textId="28BC05E2"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5.34</w:t>
            </w:r>
          </w:p>
        </w:tc>
        <w:tc>
          <w:tcPr>
            <w:tcW w:w="512" w:type="pct"/>
            <w:shd w:val="clear" w:color="auto" w:fill="FFFFFF" w:themeFill="background1"/>
            <w:noWrap/>
          </w:tcPr>
          <w:p w14:paraId="7C8C9A7E" w14:textId="462D4BEF"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0.721</w:t>
            </w:r>
          </w:p>
        </w:tc>
        <w:tc>
          <w:tcPr>
            <w:tcW w:w="377" w:type="pct"/>
            <w:shd w:val="clear" w:color="auto" w:fill="F2F2F2" w:themeFill="background1" w:themeFillShade="F2"/>
            <w:noWrap/>
          </w:tcPr>
          <w:p w14:paraId="638474CC" w14:textId="77777777" w:rsidR="003B5359"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Pearson</w:t>
            </w:r>
          </w:p>
          <w:p w14:paraId="390FD9E5" w14:textId="6B81AD65"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 xml:space="preserve"> chi-square</w:t>
            </w:r>
          </w:p>
        </w:tc>
        <w:tc>
          <w:tcPr>
            <w:tcW w:w="377" w:type="pct"/>
            <w:shd w:val="clear" w:color="auto" w:fill="F2F2F2" w:themeFill="background1" w:themeFillShade="F2"/>
            <w:noWrap/>
          </w:tcPr>
          <w:p w14:paraId="3027056D" w14:textId="7A23666E"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45.61</w:t>
            </w:r>
          </w:p>
        </w:tc>
        <w:tc>
          <w:tcPr>
            <w:tcW w:w="512" w:type="pct"/>
            <w:shd w:val="clear" w:color="auto" w:fill="F2F2F2" w:themeFill="background1" w:themeFillShade="F2"/>
            <w:noWrap/>
          </w:tcPr>
          <w:p w14:paraId="6407FB44" w14:textId="731A3F0D" w:rsidR="003B5359" w:rsidRPr="000F288D" w:rsidRDefault="003B5359" w:rsidP="003B535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0.001</w:t>
            </w:r>
          </w:p>
        </w:tc>
      </w:tr>
    </w:tbl>
    <w:p w14:paraId="480CF89D" w14:textId="77777777" w:rsidR="001640E7" w:rsidRDefault="001640E7" w:rsidP="001640E7"/>
    <w:p w14:paraId="0856D8CC" w14:textId="6274FAB1" w:rsidR="001640E7" w:rsidRDefault="001640E7" w:rsidP="001640E7">
      <w:pPr>
        <w:pStyle w:val="Caption"/>
        <w:keepNext/>
      </w:pPr>
      <w:r w:rsidRPr="00ED1A81">
        <w:t xml:space="preserve">Table </w:t>
      </w:r>
      <w:r w:rsidR="00E86A31">
        <w:t>A</w:t>
      </w:r>
      <w:r>
        <w:t>24 Engagement in modernisation of on-farm irrigation infrastructure – by farm type and size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267"/>
        <w:gridCol w:w="1011"/>
        <w:gridCol w:w="1337"/>
        <w:gridCol w:w="1340"/>
        <w:gridCol w:w="1337"/>
        <w:gridCol w:w="1337"/>
        <w:gridCol w:w="1343"/>
        <w:gridCol w:w="1337"/>
        <w:gridCol w:w="1337"/>
        <w:gridCol w:w="1312"/>
      </w:tblGrid>
      <w:tr w:rsidR="003F729D" w:rsidRPr="0096488D" w14:paraId="25A753CD" w14:textId="77777777" w:rsidTr="00FD7930">
        <w:tc>
          <w:tcPr>
            <w:tcW w:w="812" w:type="pct"/>
            <w:shd w:val="clear" w:color="auto" w:fill="D9D9D9" w:themeFill="background1" w:themeFillShade="D9"/>
            <w:vAlign w:val="bottom"/>
          </w:tcPr>
          <w:p w14:paraId="06C7B1E6" w14:textId="77777777" w:rsidR="003F729D" w:rsidRPr="00F76AB5" w:rsidRDefault="003F729D" w:rsidP="00681817">
            <w:pPr>
              <w:spacing w:before="0" w:after="0"/>
              <w:rPr>
                <w:rFonts w:eastAsia="Times New Roman" w:cstheme="majorHAnsi"/>
                <w:b/>
                <w:sz w:val="20"/>
                <w:szCs w:val="20"/>
                <w:lang w:val="en-AU" w:eastAsia="en-AU"/>
              </w:rPr>
            </w:pPr>
          </w:p>
        </w:tc>
        <w:tc>
          <w:tcPr>
            <w:tcW w:w="1321" w:type="pct"/>
            <w:gridSpan w:val="3"/>
            <w:shd w:val="clear" w:color="000000" w:fill="D9D9D9"/>
          </w:tcPr>
          <w:p w14:paraId="76FE2C3A" w14:textId="20DBCC79" w:rsidR="003F729D" w:rsidRPr="00F76AB5" w:rsidRDefault="003F729D" w:rsidP="00681817">
            <w:pPr>
              <w:spacing w:before="0" w:after="0"/>
              <w:rPr>
                <w:rFonts w:eastAsia="Times New Roman" w:cstheme="majorHAnsi"/>
                <w:b/>
                <w:bCs/>
                <w:sz w:val="20"/>
                <w:szCs w:val="20"/>
                <w:lang w:val="en-AU" w:eastAsia="en-AU"/>
              </w:rPr>
            </w:pPr>
            <w:r w:rsidRPr="0052666D">
              <w:rPr>
                <w:rFonts w:cstheme="majorHAnsi"/>
                <w:b/>
                <w:bCs/>
                <w:sz w:val="20"/>
                <w:szCs w:val="20"/>
              </w:rPr>
              <w:t>Farm type</w:t>
            </w:r>
          </w:p>
        </w:tc>
        <w:tc>
          <w:tcPr>
            <w:tcW w:w="1439" w:type="pct"/>
            <w:gridSpan w:val="3"/>
            <w:shd w:val="clear" w:color="000000" w:fill="D9D9D9"/>
          </w:tcPr>
          <w:p w14:paraId="758DFF70" w14:textId="2B400ECE" w:rsidR="003F729D" w:rsidRPr="00F76AB5" w:rsidRDefault="003F729D" w:rsidP="00681817">
            <w:pPr>
              <w:spacing w:before="0" w:after="0"/>
              <w:rPr>
                <w:rFonts w:eastAsia="Times New Roman" w:cstheme="majorHAnsi"/>
                <w:b/>
                <w:bCs/>
                <w:sz w:val="20"/>
                <w:szCs w:val="20"/>
                <w:lang w:val="en-AU" w:eastAsia="en-AU"/>
              </w:rPr>
            </w:pPr>
            <w:r w:rsidRPr="0052666D">
              <w:rPr>
                <w:rFonts w:cstheme="majorHAnsi"/>
                <w:b/>
                <w:bCs/>
                <w:sz w:val="20"/>
                <w:szCs w:val="20"/>
              </w:rPr>
              <w:t>Gross value of agricultural production 2017-18</w:t>
            </w:r>
          </w:p>
        </w:tc>
        <w:tc>
          <w:tcPr>
            <w:tcW w:w="1428" w:type="pct"/>
            <w:gridSpan w:val="3"/>
            <w:shd w:val="clear" w:color="000000" w:fill="D9D9D9"/>
          </w:tcPr>
          <w:p w14:paraId="4DA19EB4" w14:textId="5384CE4D" w:rsidR="003F729D" w:rsidRPr="00052C1E" w:rsidRDefault="003F729D" w:rsidP="00681817">
            <w:pPr>
              <w:spacing w:before="0" w:after="0"/>
              <w:rPr>
                <w:rFonts w:eastAsia="Times New Roman" w:cstheme="majorHAnsi"/>
                <w:b/>
                <w:bCs/>
                <w:sz w:val="20"/>
                <w:szCs w:val="20"/>
                <w:lang w:val="en-AU" w:eastAsia="en-AU"/>
              </w:rPr>
            </w:pPr>
            <w:r w:rsidRPr="00052C1E">
              <w:rPr>
                <w:rFonts w:cstheme="majorHAnsi"/>
                <w:b/>
                <w:bCs/>
                <w:sz w:val="20"/>
                <w:szCs w:val="20"/>
              </w:rPr>
              <w:t>Farm self-reported 3-year profitability</w:t>
            </w:r>
          </w:p>
        </w:tc>
      </w:tr>
      <w:tr w:rsidR="003F729D" w:rsidRPr="0096488D" w14:paraId="2A65E863" w14:textId="77777777" w:rsidTr="00FD7930">
        <w:tc>
          <w:tcPr>
            <w:tcW w:w="812" w:type="pct"/>
            <w:shd w:val="clear" w:color="auto" w:fill="D9D9D9" w:themeFill="background1" w:themeFillShade="D9"/>
            <w:vAlign w:val="center"/>
            <w:hideMark/>
          </w:tcPr>
          <w:p w14:paraId="1F46A4B5" w14:textId="77777777" w:rsidR="003F729D" w:rsidRPr="00F76AB5" w:rsidRDefault="003F729D" w:rsidP="00681817">
            <w:pPr>
              <w:spacing w:before="0" w:after="0"/>
              <w:jc w:val="center"/>
              <w:rPr>
                <w:rFonts w:eastAsia="Times New Roman" w:cstheme="majorHAnsi"/>
                <w:b/>
                <w:sz w:val="16"/>
                <w:szCs w:val="16"/>
                <w:lang w:val="en-AU" w:eastAsia="en-AU"/>
              </w:rPr>
            </w:pPr>
          </w:p>
        </w:tc>
        <w:tc>
          <w:tcPr>
            <w:tcW w:w="362" w:type="pct"/>
            <w:shd w:val="clear" w:color="000000" w:fill="D9D9D9"/>
            <w:vAlign w:val="bottom"/>
          </w:tcPr>
          <w:p w14:paraId="6615622E" w14:textId="28EB352B" w:rsidR="003F729D" w:rsidRPr="00052C1E" w:rsidRDefault="003F729D" w:rsidP="00681817">
            <w:pPr>
              <w:spacing w:before="0" w:after="0"/>
              <w:jc w:val="center"/>
              <w:rPr>
                <w:rFonts w:eastAsia="Times New Roman" w:cstheme="majorHAnsi"/>
                <w:b/>
                <w:bCs/>
                <w:sz w:val="20"/>
                <w:szCs w:val="20"/>
                <w:lang w:val="en-AU" w:eastAsia="en-AU"/>
              </w:rPr>
            </w:pPr>
            <w:r w:rsidRPr="00052C1E">
              <w:rPr>
                <w:rFonts w:eastAsia="Times New Roman" w:cstheme="majorHAnsi"/>
                <w:b/>
                <w:bCs/>
                <w:sz w:val="20"/>
                <w:szCs w:val="20"/>
                <w:lang w:val="en-AU" w:eastAsia="en-AU"/>
              </w:rPr>
              <w:t>Test</w:t>
            </w:r>
          </w:p>
        </w:tc>
        <w:tc>
          <w:tcPr>
            <w:tcW w:w="479" w:type="pct"/>
            <w:shd w:val="clear" w:color="000000" w:fill="D9D9D9"/>
            <w:vAlign w:val="bottom"/>
          </w:tcPr>
          <w:p w14:paraId="448EDFCC" w14:textId="62637A40" w:rsidR="003F729D" w:rsidRPr="00052C1E" w:rsidRDefault="003F729D" w:rsidP="00681817">
            <w:pPr>
              <w:spacing w:before="0" w:after="0"/>
              <w:jc w:val="center"/>
              <w:rPr>
                <w:rFonts w:eastAsia="Times New Roman" w:cstheme="majorHAnsi"/>
                <w:b/>
                <w:bCs/>
                <w:sz w:val="20"/>
                <w:szCs w:val="20"/>
                <w:lang w:val="en-AU" w:eastAsia="en-AU"/>
              </w:rPr>
            </w:pPr>
            <w:r w:rsidRPr="00052C1E">
              <w:rPr>
                <w:rFonts w:eastAsia="Times New Roman" w:cstheme="majorHAnsi"/>
                <w:b/>
                <w:sz w:val="20"/>
                <w:szCs w:val="20"/>
                <w:lang w:val="en-AU" w:eastAsia="en-AU"/>
              </w:rPr>
              <w:t>Effect size</w:t>
            </w:r>
          </w:p>
        </w:tc>
        <w:tc>
          <w:tcPr>
            <w:tcW w:w="480" w:type="pct"/>
            <w:shd w:val="clear" w:color="000000" w:fill="D9D9D9"/>
            <w:vAlign w:val="bottom"/>
          </w:tcPr>
          <w:p w14:paraId="0F45EB0B" w14:textId="1D55DBF8" w:rsidR="003F729D" w:rsidRPr="00052C1E" w:rsidRDefault="003F729D" w:rsidP="00681817">
            <w:pPr>
              <w:spacing w:before="0" w:after="0"/>
              <w:jc w:val="center"/>
              <w:rPr>
                <w:rFonts w:eastAsia="Times New Roman" w:cstheme="majorHAnsi"/>
                <w:b/>
                <w:bCs/>
                <w:sz w:val="20"/>
                <w:szCs w:val="20"/>
                <w:lang w:val="en-AU" w:eastAsia="en-AU"/>
              </w:rPr>
            </w:pPr>
            <w:r w:rsidRPr="00052C1E">
              <w:rPr>
                <w:rFonts w:eastAsia="Times New Roman" w:cstheme="majorHAnsi"/>
                <w:b/>
                <w:sz w:val="20"/>
                <w:szCs w:val="20"/>
                <w:lang w:val="en-AU" w:eastAsia="en-AU"/>
              </w:rPr>
              <w:t>p-value</w:t>
            </w:r>
          </w:p>
        </w:tc>
        <w:tc>
          <w:tcPr>
            <w:tcW w:w="479" w:type="pct"/>
            <w:shd w:val="clear" w:color="000000" w:fill="D9D9D9"/>
            <w:vAlign w:val="bottom"/>
          </w:tcPr>
          <w:p w14:paraId="173DA36B" w14:textId="01E47018" w:rsidR="003F729D" w:rsidRPr="00052C1E" w:rsidRDefault="003F729D" w:rsidP="00681817">
            <w:pPr>
              <w:spacing w:before="0" w:after="0"/>
              <w:jc w:val="center"/>
              <w:rPr>
                <w:rFonts w:eastAsia="Times New Roman" w:cstheme="majorHAnsi"/>
                <w:b/>
                <w:bCs/>
                <w:sz w:val="20"/>
                <w:szCs w:val="20"/>
                <w:lang w:val="en-AU" w:eastAsia="en-AU"/>
              </w:rPr>
            </w:pPr>
            <w:r w:rsidRPr="00052C1E">
              <w:rPr>
                <w:rFonts w:eastAsia="Times New Roman" w:cstheme="majorHAnsi"/>
                <w:b/>
                <w:bCs/>
                <w:sz w:val="20"/>
                <w:szCs w:val="20"/>
                <w:lang w:val="en-AU" w:eastAsia="en-AU"/>
              </w:rPr>
              <w:t>Test</w:t>
            </w:r>
          </w:p>
        </w:tc>
        <w:tc>
          <w:tcPr>
            <w:tcW w:w="479" w:type="pct"/>
            <w:shd w:val="clear" w:color="000000" w:fill="D9D9D9"/>
            <w:vAlign w:val="bottom"/>
          </w:tcPr>
          <w:p w14:paraId="6347EC3C" w14:textId="33AD08A2" w:rsidR="003F729D" w:rsidRPr="00052C1E" w:rsidRDefault="003F729D" w:rsidP="00681817">
            <w:pPr>
              <w:spacing w:before="0" w:after="0"/>
              <w:jc w:val="center"/>
              <w:rPr>
                <w:rFonts w:eastAsia="Times New Roman" w:cstheme="majorHAnsi"/>
                <w:b/>
                <w:bCs/>
                <w:sz w:val="20"/>
                <w:szCs w:val="20"/>
                <w:lang w:val="en-AU" w:eastAsia="en-AU"/>
              </w:rPr>
            </w:pPr>
            <w:r w:rsidRPr="00052C1E">
              <w:rPr>
                <w:rFonts w:eastAsia="Times New Roman" w:cstheme="majorHAnsi"/>
                <w:b/>
                <w:sz w:val="20"/>
                <w:szCs w:val="20"/>
                <w:lang w:val="en-AU" w:eastAsia="en-AU"/>
              </w:rPr>
              <w:t>Effect size</w:t>
            </w:r>
          </w:p>
        </w:tc>
        <w:tc>
          <w:tcPr>
            <w:tcW w:w="481" w:type="pct"/>
            <w:shd w:val="clear" w:color="000000" w:fill="D9D9D9"/>
            <w:vAlign w:val="bottom"/>
          </w:tcPr>
          <w:p w14:paraId="4109B740" w14:textId="10310660" w:rsidR="003F729D" w:rsidRPr="00052C1E" w:rsidRDefault="003F729D" w:rsidP="00681817">
            <w:pPr>
              <w:spacing w:before="0" w:after="0"/>
              <w:jc w:val="center"/>
              <w:rPr>
                <w:rFonts w:eastAsia="Times New Roman" w:cstheme="majorHAnsi"/>
                <w:b/>
                <w:bCs/>
                <w:sz w:val="20"/>
                <w:szCs w:val="20"/>
                <w:lang w:val="en-AU" w:eastAsia="en-AU"/>
              </w:rPr>
            </w:pPr>
            <w:r w:rsidRPr="00052C1E">
              <w:rPr>
                <w:rFonts w:eastAsia="Times New Roman" w:cstheme="majorHAnsi"/>
                <w:b/>
                <w:sz w:val="20"/>
                <w:szCs w:val="20"/>
                <w:lang w:val="en-AU" w:eastAsia="en-AU"/>
              </w:rPr>
              <w:t>p-value</w:t>
            </w:r>
          </w:p>
        </w:tc>
        <w:tc>
          <w:tcPr>
            <w:tcW w:w="479" w:type="pct"/>
            <w:shd w:val="clear" w:color="000000" w:fill="D9D9D9"/>
            <w:vAlign w:val="bottom"/>
          </w:tcPr>
          <w:p w14:paraId="06E36F73" w14:textId="43CE3AFC" w:rsidR="003F729D" w:rsidRPr="00052C1E" w:rsidRDefault="003F729D" w:rsidP="00681817">
            <w:pPr>
              <w:spacing w:before="0" w:after="0"/>
              <w:jc w:val="center"/>
              <w:rPr>
                <w:rFonts w:eastAsia="Times New Roman" w:cstheme="majorHAnsi"/>
                <w:b/>
                <w:bCs/>
                <w:sz w:val="20"/>
                <w:szCs w:val="20"/>
                <w:lang w:val="en-AU" w:eastAsia="en-AU"/>
              </w:rPr>
            </w:pPr>
            <w:r w:rsidRPr="00052C1E">
              <w:rPr>
                <w:rFonts w:eastAsia="Times New Roman" w:cstheme="majorHAnsi"/>
                <w:b/>
                <w:bCs/>
                <w:sz w:val="20"/>
                <w:szCs w:val="20"/>
                <w:lang w:val="en-AU" w:eastAsia="en-AU"/>
              </w:rPr>
              <w:t>Test</w:t>
            </w:r>
          </w:p>
        </w:tc>
        <w:tc>
          <w:tcPr>
            <w:tcW w:w="479" w:type="pct"/>
            <w:shd w:val="clear" w:color="000000" w:fill="D9D9D9"/>
            <w:vAlign w:val="bottom"/>
          </w:tcPr>
          <w:p w14:paraId="54B94B3A" w14:textId="59B9B288" w:rsidR="003F729D" w:rsidRPr="00F76AB5" w:rsidRDefault="003F729D" w:rsidP="00681817">
            <w:pPr>
              <w:spacing w:before="0" w:after="0"/>
              <w:jc w:val="center"/>
              <w:rPr>
                <w:rFonts w:eastAsia="Times New Roman" w:cstheme="majorHAnsi"/>
                <w:b/>
                <w:bCs/>
                <w:sz w:val="16"/>
                <w:szCs w:val="16"/>
                <w:lang w:val="en-AU" w:eastAsia="en-AU"/>
              </w:rPr>
            </w:pPr>
            <w:r>
              <w:rPr>
                <w:rFonts w:eastAsia="Times New Roman" w:cstheme="majorHAnsi"/>
                <w:b/>
                <w:sz w:val="20"/>
                <w:szCs w:val="20"/>
                <w:lang w:val="en-AU" w:eastAsia="en-AU"/>
              </w:rPr>
              <w:t>Effect size</w:t>
            </w:r>
          </w:p>
        </w:tc>
        <w:tc>
          <w:tcPr>
            <w:tcW w:w="470" w:type="pct"/>
            <w:shd w:val="clear" w:color="000000" w:fill="D9D9D9"/>
            <w:vAlign w:val="bottom"/>
          </w:tcPr>
          <w:p w14:paraId="78385CC0" w14:textId="4402F534" w:rsidR="003F729D" w:rsidRPr="00F76AB5" w:rsidRDefault="003F729D" w:rsidP="00681817">
            <w:pPr>
              <w:spacing w:before="0" w:after="0"/>
              <w:jc w:val="center"/>
              <w:rPr>
                <w:rFonts w:eastAsia="Times New Roman" w:cstheme="majorHAnsi"/>
                <w:b/>
                <w:bCs/>
                <w:sz w:val="16"/>
                <w:szCs w:val="16"/>
                <w:lang w:val="en-AU" w:eastAsia="en-AU"/>
              </w:rPr>
            </w:pPr>
            <w:r>
              <w:rPr>
                <w:rFonts w:eastAsia="Times New Roman" w:cstheme="majorHAnsi"/>
                <w:b/>
                <w:sz w:val="20"/>
                <w:szCs w:val="20"/>
                <w:lang w:val="en-AU" w:eastAsia="en-AU"/>
              </w:rPr>
              <w:t>p-value</w:t>
            </w:r>
          </w:p>
        </w:tc>
      </w:tr>
      <w:tr w:rsidR="003B5359" w:rsidRPr="00E50F31" w14:paraId="3FEEAB9B" w14:textId="77777777" w:rsidTr="00FD7930">
        <w:tc>
          <w:tcPr>
            <w:tcW w:w="812" w:type="pct"/>
            <w:shd w:val="clear" w:color="auto" w:fill="FFFFFF" w:themeFill="background1"/>
            <w:vAlign w:val="center"/>
          </w:tcPr>
          <w:p w14:paraId="785EC040" w14:textId="67D9D3EA" w:rsidR="003B5359" w:rsidRPr="00FD7930" w:rsidRDefault="003B5359" w:rsidP="003B5359">
            <w:pPr>
              <w:spacing w:before="0" w:after="0"/>
              <w:rPr>
                <w:rFonts w:eastAsia="Times New Roman" w:cstheme="majorHAnsi"/>
                <w:b/>
                <w:sz w:val="20"/>
                <w:szCs w:val="20"/>
                <w:lang w:val="en-AU" w:eastAsia="en-AU"/>
              </w:rPr>
            </w:pPr>
            <w:r w:rsidRPr="00FD7930">
              <w:rPr>
                <w:rFonts w:cstheme="majorHAnsi"/>
                <w:b/>
                <w:bCs/>
                <w:sz w:val="20"/>
                <w:szCs w:val="20"/>
              </w:rPr>
              <w:t>Modernisation of on-farm irrigation infrastructure since 2008</w:t>
            </w:r>
          </w:p>
        </w:tc>
        <w:tc>
          <w:tcPr>
            <w:tcW w:w="362" w:type="pct"/>
            <w:shd w:val="clear" w:color="auto" w:fill="FFFFFF" w:themeFill="background1"/>
          </w:tcPr>
          <w:p w14:paraId="36BF2836" w14:textId="77777777" w:rsidR="003B5359" w:rsidRPr="00FD7930" w:rsidRDefault="003B5359" w:rsidP="003B5359">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Pearson</w:t>
            </w:r>
          </w:p>
          <w:p w14:paraId="713801C4" w14:textId="5E767DE0" w:rsidR="003B5359" w:rsidRPr="00FD7930" w:rsidRDefault="003B5359" w:rsidP="003B5359">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 xml:space="preserve"> chi-square</w:t>
            </w:r>
          </w:p>
        </w:tc>
        <w:tc>
          <w:tcPr>
            <w:tcW w:w="479" w:type="pct"/>
            <w:shd w:val="clear" w:color="auto" w:fill="FFFFFF" w:themeFill="background1"/>
          </w:tcPr>
          <w:p w14:paraId="1C3BCB5B" w14:textId="40E7C709" w:rsidR="003B5359" w:rsidRPr="00FD7930" w:rsidRDefault="00052C1E" w:rsidP="003B5359">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16.39</w:t>
            </w:r>
          </w:p>
        </w:tc>
        <w:tc>
          <w:tcPr>
            <w:tcW w:w="480" w:type="pct"/>
            <w:shd w:val="clear" w:color="auto" w:fill="FFFFFF" w:themeFill="background1"/>
          </w:tcPr>
          <w:p w14:paraId="035CDB35" w14:textId="2E2D2D89" w:rsidR="003B5359" w:rsidRPr="00FD7930" w:rsidRDefault="00052C1E" w:rsidP="003B5359">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0.089</w:t>
            </w:r>
          </w:p>
        </w:tc>
        <w:tc>
          <w:tcPr>
            <w:tcW w:w="479" w:type="pct"/>
            <w:shd w:val="clear" w:color="auto" w:fill="F2F2F2" w:themeFill="background1" w:themeFillShade="F2"/>
          </w:tcPr>
          <w:p w14:paraId="072C9708" w14:textId="77777777" w:rsidR="003B5359" w:rsidRPr="00FD7930" w:rsidRDefault="003B5359" w:rsidP="003B5359">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Pearson</w:t>
            </w:r>
          </w:p>
          <w:p w14:paraId="1850966F" w14:textId="54AABB9D" w:rsidR="003B5359" w:rsidRPr="00FD7930" w:rsidRDefault="003B5359" w:rsidP="003B5359">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 xml:space="preserve"> chi-square</w:t>
            </w:r>
          </w:p>
        </w:tc>
        <w:tc>
          <w:tcPr>
            <w:tcW w:w="479" w:type="pct"/>
            <w:shd w:val="clear" w:color="auto" w:fill="F2F2F2" w:themeFill="background1" w:themeFillShade="F2"/>
          </w:tcPr>
          <w:p w14:paraId="50C3E51C" w14:textId="051CD571" w:rsidR="003B5359" w:rsidRPr="00FD7930" w:rsidRDefault="00052C1E" w:rsidP="003B5359">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36.81</w:t>
            </w:r>
          </w:p>
        </w:tc>
        <w:tc>
          <w:tcPr>
            <w:tcW w:w="481" w:type="pct"/>
            <w:shd w:val="clear" w:color="auto" w:fill="F2F2F2" w:themeFill="background1" w:themeFillShade="F2"/>
          </w:tcPr>
          <w:p w14:paraId="0DA1D58E" w14:textId="63FFE471" w:rsidR="003B5359" w:rsidRPr="00FD7930" w:rsidRDefault="00052C1E" w:rsidP="003B5359">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&lt;0.000</w:t>
            </w:r>
          </w:p>
        </w:tc>
        <w:tc>
          <w:tcPr>
            <w:tcW w:w="479" w:type="pct"/>
            <w:shd w:val="clear" w:color="auto" w:fill="FFFFFF" w:themeFill="background1"/>
          </w:tcPr>
          <w:p w14:paraId="2956594C" w14:textId="77777777" w:rsidR="003B5359" w:rsidRPr="00FD7930" w:rsidRDefault="003B5359" w:rsidP="003B5359">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Pearson</w:t>
            </w:r>
          </w:p>
          <w:p w14:paraId="087FAE97" w14:textId="70AC925F" w:rsidR="003B5359" w:rsidRPr="00FD7930" w:rsidRDefault="003B5359" w:rsidP="003B5359">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 xml:space="preserve"> chi-square</w:t>
            </w:r>
          </w:p>
        </w:tc>
        <w:tc>
          <w:tcPr>
            <w:tcW w:w="479" w:type="pct"/>
            <w:shd w:val="clear" w:color="auto" w:fill="FFFFFF" w:themeFill="background1"/>
          </w:tcPr>
          <w:p w14:paraId="6B038532" w14:textId="1E4FBB91" w:rsidR="003B5359" w:rsidRPr="00FD7930" w:rsidRDefault="00052C1E" w:rsidP="003B5359">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6.25</w:t>
            </w:r>
          </w:p>
        </w:tc>
        <w:tc>
          <w:tcPr>
            <w:tcW w:w="470" w:type="pct"/>
            <w:shd w:val="clear" w:color="auto" w:fill="FFFFFF" w:themeFill="background1"/>
            <w:noWrap/>
          </w:tcPr>
          <w:p w14:paraId="02E78EA2" w14:textId="39551FB9" w:rsidR="003B5359" w:rsidRPr="00FD7930" w:rsidRDefault="00052C1E" w:rsidP="003B5359">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0.181</w:t>
            </w:r>
          </w:p>
        </w:tc>
      </w:tr>
      <w:tr w:rsidR="00052C1E" w:rsidRPr="00E50F31" w14:paraId="35F2E5BD" w14:textId="77777777" w:rsidTr="00FD7930">
        <w:tc>
          <w:tcPr>
            <w:tcW w:w="812" w:type="pct"/>
            <w:shd w:val="clear" w:color="auto" w:fill="FFFFFF" w:themeFill="background1"/>
            <w:vAlign w:val="center"/>
          </w:tcPr>
          <w:p w14:paraId="66DD8ADD" w14:textId="77777777" w:rsidR="00052C1E" w:rsidRPr="00FD7930" w:rsidRDefault="00052C1E" w:rsidP="00052C1E">
            <w:pPr>
              <w:spacing w:before="0" w:after="0"/>
              <w:rPr>
                <w:rFonts w:eastAsia="Times New Roman" w:cstheme="majorHAnsi"/>
                <w:b/>
                <w:bCs/>
                <w:sz w:val="20"/>
                <w:szCs w:val="20"/>
                <w:lang w:val="en-AU" w:eastAsia="en-AU"/>
              </w:rPr>
            </w:pPr>
            <w:r w:rsidRPr="00FD7930">
              <w:rPr>
                <w:rFonts w:cstheme="majorHAnsi"/>
                <w:b/>
                <w:bCs/>
                <w:sz w:val="20"/>
                <w:szCs w:val="20"/>
              </w:rPr>
              <w:t>Proportion of on-farm irrigation infrastructure modernised since 2013</w:t>
            </w:r>
          </w:p>
          <w:p w14:paraId="5C25341F" w14:textId="77777777" w:rsidR="00052C1E" w:rsidRPr="00FD7930" w:rsidRDefault="00052C1E" w:rsidP="00052C1E">
            <w:pPr>
              <w:spacing w:before="0" w:after="0"/>
              <w:rPr>
                <w:rFonts w:eastAsia="Times New Roman" w:cstheme="majorHAnsi"/>
                <w:b/>
                <w:bCs/>
                <w:sz w:val="20"/>
                <w:szCs w:val="20"/>
                <w:lang w:val="en-AU" w:eastAsia="en-AU"/>
              </w:rPr>
            </w:pPr>
          </w:p>
        </w:tc>
        <w:tc>
          <w:tcPr>
            <w:tcW w:w="362" w:type="pct"/>
            <w:shd w:val="clear" w:color="auto" w:fill="F2F2F2" w:themeFill="background1" w:themeFillShade="F2"/>
          </w:tcPr>
          <w:p w14:paraId="02C7E78D" w14:textId="77777777" w:rsidR="00052C1E" w:rsidRPr="00FD7930" w:rsidRDefault="00052C1E" w:rsidP="00052C1E">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Pearson</w:t>
            </w:r>
          </w:p>
          <w:p w14:paraId="1A1898E4" w14:textId="4A0AB249" w:rsidR="00052C1E" w:rsidRPr="00FD7930" w:rsidRDefault="00052C1E" w:rsidP="00052C1E">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 xml:space="preserve"> chi-square</w:t>
            </w:r>
          </w:p>
        </w:tc>
        <w:tc>
          <w:tcPr>
            <w:tcW w:w="479" w:type="pct"/>
            <w:shd w:val="clear" w:color="auto" w:fill="F2F2F2" w:themeFill="background1" w:themeFillShade="F2"/>
          </w:tcPr>
          <w:p w14:paraId="0471B76C" w14:textId="1F532F97" w:rsidR="00052C1E" w:rsidRPr="00FD7930" w:rsidRDefault="00052C1E" w:rsidP="00052C1E">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39.31</w:t>
            </w:r>
          </w:p>
        </w:tc>
        <w:tc>
          <w:tcPr>
            <w:tcW w:w="480" w:type="pct"/>
            <w:shd w:val="clear" w:color="auto" w:fill="F2F2F2" w:themeFill="background1" w:themeFillShade="F2"/>
          </w:tcPr>
          <w:p w14:paraId="26416F91" w14:textId="4CED8590" w:rsidR="00052C1E" w:rsidRPr="00FD7930" w:rsidRDefault="00052C1E" w:rsidP="00052C1E">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0.006</w:t>
            </w:r>
          </w:p>
        </w:tc>
        <w:tc>
          <w:tcPr>
            <w:tcW w:w="479" w:type="pct"/>
            <w:shd w:val="clear" w:color="auto" w:fill="F2F2F2" w:themeFill="background1" w:themeFillShade="F2"/>
          </w:tcPr>
          <w:p w14:paraId="34EC483C" w14:textId="77777777" w:rsidR="00052C1E" w:rsidRPr="00FD7930" w:rsidRDefault="00052C1E" w:rsidP="00052C1E">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Pearson</w:t>
            </w:r>
          </w:p>
          <w:p w14:paraId="5ED8F22B" w14:textId="679BE33C" w:rsidR="00052C1E" w:rsidRPr="00FD7930" w:rsidRDefault="00052C1E" w:rsidP="00052C1E">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 xml:space="preserve"> chi-square</w:t>
            </w:r>
          </w:p>
        </w:tc>
        <w:tc>
          <w:tcPr>
            <w:tcW w:w="479" w:type="pct"/>
            <w:shd w:val="clear" w:color="auto" w:fill="F2F2F2" w:themeFill="background1" w:themeFillShade="F2"/>
          </w:tcPr>
          <w:p w14:paraId="2A7FA451" w14:textId="529B345E" w:rsidR="00052C1E" w:rsidRPr="00FD7930" w:rsidRDefault="00052C1E" w:rsidP="00052C1E">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39.21</w:t>
            </w:r>
          </w:p>
        </w:tc>
        <w:tc>
          <w:tcPr>
            <w:tcW w:w="481" w:type="pct"/>
            <w:shd w:val="clear" w:color="auto" w:fill="F2F2F2" w:themeFill="background1" w:themeFillShade="F2"/>
          </w:tcPr>
          <w:p w14:paraId="32AA3AF0" w14:textId="77489B75" w:rsidR="00052C1E" w:rsidRPr="00FD7930" w:rsidRDefault="00052C1E" w:rsidP="00052C1E">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0.006</w:t>
            </w:r>
          </w:p>
        </w:tc>
        <w:tc>
          <w:tcPr>
            <w:tcW w:w="479" w:type="pct"/>
            <w:shd w:val="clear" w:color="auto" w:fill="FFFFFF" w:themeFill="background1"/>
          </w:tcPr>
          <w:p w14:paraId="27783795" w14:textId="77777777" w:rsidR="00052C1E" w:rsidRPr="00FD7930" w:rsidRDefault="00052C1E" w:rsidP="00052C1E">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Pearson</w:t>
            </w:r>
          </w:p>
          <w:p w14:paraId="0274CDAD" w14:textId="49F9065A" w:rsidR="00052C1E" w:rsidRPr="00FD7930" w:rsidRDefault="00052C1E" w:rsidP="00052C1E">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 xml:space="preserve"> chi-square</w:t>
            </w:r>
          </w:p>
        </w:tc>
        <w:tc>
          <w:tcPr>
            <w:tcW w:w="479" w:type="pct"/>
            <w:shd w:val="clear" w:color="auto" w:fill="FFFFFF" w:themeFill="background1"/>
          </w:tcPr>
          <w:p w14:paraId="53C28177" w14:textId="71562251" w:rsidR="00052C1E" w:rsidRPr="00FD7930" w:rsidRDefault="00052C1E" w:rsidP="00052C1E">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10.18</w:t>
            </w:r>
          </w:p>
        </w:tc>
        <w:tc>
          <w:tcPr>
            <w:tcW w:w="470" w:type="pct"/>
            <w:shd w:val="clear" w:color="auto" w:fill="FFFFFF" w:themeFill="background1"/>
            <w:noWrap/>
          </w:tcPr>
          <w:p w14:paraId="2A913810" w14:textId="56AD5860" w:rsidR="00052C1E" w:rsidRPr="00FD7930" w:rsidRDefault="00052C1E" w:rsidP="00052C1E">
            <w:pPr>
              <w:spacing w:before="0" w:after="0"/>
              <w:jc w:val="right"/>
              <w:rPr>
                <w:rFonts w:eastAsia="Times New Roman" w:cstheme="majorHAnsi"/>
                <w:sz w:val="20"/>
                <w:szCs w:val="20"/>
                <w:lang w:val="en-AU" w:eastAsia="en-AU"/>
              </w:rPr>
            </w:pPr>
            <w:r w:rsidRPr="00FD7930">
              <w:rPr>
                <w:rFonts w:eastAsia="Times New Roman" w:cstheme="majorHAnsi"/>
                <w:sz w:val="20"/>
                <w:szCs w:val="20"/>
                <w:lang w:val="en-AU" w:eastAsia="en-AU"/>
              </w:rPr>
              <w:t>0.25</w:t>
            </w:r>
          </w:p>
        </w:tc>
      </w:tr>
    </w:tbl>
    <w:p w14:paraId="68D45B0E" w14:textId="34DEDA9E" w:rsidR="001640E7" w:rsidRDefault="001640E7" w:rsidP="001640E7">
      <w:pPr>
        <w:pStyle w:val="Caption"/>
        <w:keepNext/>
        <w:tabs>
          <w:tab w:val="left" w:pos="4111"/>
        </w:tabs>
      </w:pPr>
      <w:r w:rsidRPr="00ED1A81">
        <w:t>Table</w:t>
      </w:r>
      <w:r w:rsidR="00E86A31">
        <w:t xml:space="preserve"> A</w:t>
      </w:r>
      <w:r>
        <w:t>25 Engagement in modernisation of on-farm irrigation infrastructure – by farm water use characteristics</w:t>
      </w: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91"/>
        <w:gridCol w:w="1093"/>
        <w:gridCol w:w="1382"/>
        <w:gridCol w:w="1382"/>
        <w:gridCol w:w="11"/>
        <w:gridCol w:w="1368"/>
        <w:gridCol w:w="1382"/>
        <w:gridCol w:w="1382"/>
        <w:gridCol w:w="20"/>
        <w:gridCol w:w="1360"/>
        <w:gridCol w:w="1382"/>
        <w:gridCol w:w="1505"/>
      </w:tblGrid>
      <w:tr w:rsidR="003F729D" w:rsidRPr="00A23646" w14:paraId="4F5BADDB" w14:textId="3DD24783" w:rsidTr="00945745">
        <w:tc>
          <w:tcPr>
            <w:tcW w:w="606" w:type="pct"/>
            <w:shd w:val="clear" w:color="auto" w:fill="D9D9D9" w:themeFill="background1" w:themeFillShade="D9"/>
            <w:vAlign w:val="bottom"/>
            <w:hideMark/>
          </w:tcPr>
          <w:p w14:paraId="342C1462" w14:textId="77777777" w:rsidR="003F729D" w:rsidRPr="00A23646" w:rsidRDefault="003F729D" w:rsidP="00F4413B">
            <w:pPr>
              <w:spacing w:before="0" w:after="0"/>
              <w:rPr>
                <w:rFonts w:eastAsia="Times New Roman" w:cstheme="majorHAnsi"/>
                <w:b/>
                <w:sz w:val="18"/>
                <w:szCs w:val="18"/>
                <w:lang w:val="en-AU" w:eastAsia="en-AU"/>
              </w:rPr>
            </w:pPr>
            <w:r w:rsidRPr="00A23646">
              <w:rPr>
                <w:rFonts w:eastAsia="Times New Roman" w:cstheme="majorHAnsi"/>
                <w:b/>
                <w:sz w:val="18"/>
                <w:szCs w:val="18"/>
                <w:lang w:val="en-AU" w:eastAsia="en-AU"/>
              </w:rPr>
              <w:t> </w:t>
            </w:r>
          </w:p>
        </w:tc>
        <w:tc>
          <w:tcPr>
            <w:tcW w:w="1386" w:type="pct"/>
            <w:gridSpan w:val="4"/>
            <w:shd w:val="clear" w:color="auto" w:fill="D9D9D9" w:themeFill="background1" w:themeFillShade="D9"/>
          </w:tcPr>
          <w:p w14:paraId="470E31D3" w14:textId="0A2A63FE" w:rsidR="003F729D" w:rsidRPr="00A23646" w:rsidRDefault="003F729D" w:rsidP="00F4413B">
            <w:pPr>
              <w:spacing w:before="0" w:after="0"/>
            </w:pPr>
            <w:r w:rsidRPr="0052666D">
              <w:rPr>
                <w:rFonts w:cstheme="majorHAnsi"/>
                <w:b/>
                <w:bCs/>
                <w:sz w:val="20"/>
                <w:szCs w:val="20"/>
              </w:rPr>
              <w:t>% farm expenditure on irrigation water</w:t>
            </w:r>
          </w:p>
        </w:tc>
        <w:tc>
          <w:tcPr>
            <w:tcW w:w="1487" w:type="pct"/>
            <w:gridSpan w:val="4"/>
            <w:shd w:val="clear" w:color="auto" w:fill="D9D9D9" w:themeFill="background1" w:themeFillShade="D9"/>
          </w:tcPr>
          <w:p w14:paraId="069A3F34" w14:textId="174AB608" w:rsidR="003F729D" w:rsidRPr="00A23646" w:rsidRDefault="003F729D" w:rsidP="00F4413B">
            <w:pPr>
              <w:spacing w:before="0" w:after="0"/>
            </w:pPr>
            <w:r w:rsidRPr="0052666D">
              <w:rPr>
                <w:rFonts w:cstheme="majorHAnsi"/>
                <w:b/>
                <w:bCs/>
                <w:sz w:val="20"/>
                <w:szCs w:val="20"/>
              </w:rPr>
              <w:t>Source of majority of irrigation water used in 2017-18</w:t>
            </w:r>
          </w:p>
        </w:tc>
        <w:tc>
          <w:tcPr>
            <w:tcW w:w="1521" w:type="pct"/>
            <w:gridSpan w:val="3"/>
            <w:shd w:val="clear" w:color="auto" w:fill="D9D9D9" w:themeFill="background1" w:themeFillShade="D9"/>
          </w:tcPr>
          <w:p w14:paraId="66774F4E" w14:textId="28361192" w:rsidR="003F729D" w:rsidRPr="00A23646" w:rsidRDefault="003F729D" w:rsidP="00F4413B">
            <w:pPr>
              <w:spacing w:before="0" w:after="0"/>
            </w:pPr>
            <w:r w:rsidRPr="0052666D">
              <w:rPr>
                <w:rFonts w:cstheme="majorHAnsi"/>
                <w:b/>
                <w:bCs/>
                <w:sz w:val="20"/>
                <w:szCs w:val="20"/>
              </w:rPr>
              <w:t>Volume of irrigation water used in 2017-18 water year</w:t>
            </w:r>
          </w:p>
        </w:tc>
      </w:tr>
      <w:tr w:rsidR="003F729D" w:rsidRPr="00A23646" w14:paraId="23CDFC1F" w14:textId="3D4CDE83" w:rsidTr="00945745">
        <w:tc>
          <w:tcPr>
            <w:tcW w:w="606" w:type="pct"/>
            <w:shd w:val="clear" w:color="auto" w:fill="D9D9D9" w:themeFill="background1" w:themeFillShade="D9"/>
            <w:vAlign w:val="bottom"/>
            <w:hideMark/>
          </w:tcPr>
          <w:p w14:paraId="0B297830" w14:textId="77777777" w:rsidR="003F729D" w:rsidRPr="00A23646" w:rsidRDefault="003F729D" w:rsidP="00F4413B">
            <w:pPr>
              <w:spacing w:before="0" w:after="0"/>
              <w:jc w:val="center"/>
              <w:rPr>
                <w:rFonts w:eastAsia="Times New Roman" w:cstheme="majorHAnsi"/>
                <w:b/>
                <w:bCs/>
                <w:sz w:val="18"/>
                <w:szCs w:val="18"/>
                <w:lang w:val="en-AU" w:eastAsia="en-AU"/>
              </w:rPr>
            </w:pPr>
          </w:p>
        </w:tc>
        <w:tc>
          <w:tcPr>
            <w:tcW w:w="392" w:type="pct"/>
            <w:shd w:val="clear" w:color="auto" w:fill="D9D9D9" w:themeFill="background1" w:themeFillShade="D9"/>
            <w:vAlign w:val="bottom"/>
          </w:tcPr>
          <w:p w14:paraId="49012493" w14:textId="61D44318" w:rsidR="003F729D" w:rsidRPr="00052C1E" w:rsidRDefault="003F729D" w:rsidP="00F4413B">
            <w:pPr>
              <w:spacing w:before="0" w:after="0"/>
              <w:rPr>
                <w:sz w:val="20"/>
                <w:szCs w:val="20"/>
              </w:rPr>
            </w:pPr>
            <w:r w:rsidRPr="00052C1E">
              <w:rPr>
                <w:rFonts w:eastAsia="Times New Roman" w:cstheme="majorHAnsi"/>
                <w:b/>
                <w:bCs/>
                <w:sz w:val="20"/>
                <w:szCs w:val="20"/>
                <w:lang w:val="en-AU" w:eastAsia="en-AU"/>
              </w:rPr>
              <w:t>Test</w:t>
            </w:r>
          </w:p>
        </w:tc>
        <w:tc>
          <w:tcPr>
            <w:tcW w:w="495" w:type="pct"/>
            <w:shd w:val="clear" w:color="auto" w:fill="D9D9D9" w:themeFill="background1" w:themeFillShade="D9"/>
            <w:vAlign w:val="bottom"/>
          </w:tcPr>
          <w:p w14:paraId="4BE50533" w14:textId="271ED8FF" w:rsidR="003F729D" w:rsidRPr="00052C1E" w:rsidRDefault="003F729D" w:rsidP="00F4413B">
            <w:pPr>
              <w:spacing w:before="0" w:after="0"/>
              <w:rPr>
                <w:sz w:val="20"/>
                <w:szCs w:val="20"/>
              </w:rPr>
            </w:pPr>
            <w:r w:rsidRPr="00052C1E">
              <w:rPr>
                <w:rFonts w:eastAsia="Times New Roman" w:cstheme="majorHAnsi"/>
                <w:b/>
                <w:sz w:val="20"/>
                <w:szCs w:val="20"/>
                <w:lang w:val="en-AU" w:eastAsia="en-AU"/>
              </w:rPr>
              <w:t>Effect size</w:t>
            </w:r>
          </w:p>
        </w:tc>
        <w:tc>
          <w:tcPr>
            <w:tcW w:w="495" w:type="pct"/>
            <w:shd w:val="clear" w:color="auto" w:fill="D9D9D9" w:themeFill="background1" w:themeFillShade="D9"/>
            <w:vAlign w:val="bottom"/>
          </w:tcPr>
          <w:p w14:paraId="2C0561A7" w14:textId="657769FA" w:rsidR="003F729D" w:rsidRPr="00052C1E" w:rsidRDefault="003F729D" w:rsidP="00F4413B">
            <w:pPr>
              <w:spacing w:before="0" w:after="0"/>
              <w:rPr>
                <w:sz w:val="20"/>
                <w:szCs w:val="20"/>
              </w:rPr>
            </w:pPr>
            <w:r w:rsidRPr="00052C1E">
              <w:rPr>
                <w:rFonts w:eastAsia="Times New Roman" w:cstheme="majorHAnsi"/>
                <w:b/>
                <w:sz w:val="20"/>
                <w:szCs w:val="20"/>
                <w:lang w:val="en-AU" w:eastAsia="en-AU"/>
              </w:rPr>
              <w:t>p-value</w:t>
            </w:r>
          </w:p>
        </w:tc>
        <w:tc>
          <w:tcPr>
            <w:tcW w:w="494" w:type="pct"/>
            <w:gridSpan w:val="2"/>
            <w:shd w:val="clear" w:color="auto" w:fill="D9D9D9" w:themeFill="background1" w:themeFillShade="D9"/>
            <w:vAlign w:val="bottom"/>
          </w:tcPr>
          <w:p w14:paraId="657FFB43" w14:textId="312996A1" w:rsidR="003F729D" w:rsidRPr="00052C1E" w:rsidRDefault="003F729D" w:rsidP="00F4413B">
            <w:pPr>
              <w:spacing w:before="0" w:after="0"/>
              <w:rPr>
                <w:sz w:val="20"/>
                <w:szCs w:val="20"/>
              </w:rPr>
            </w:pPr>
            <w:r w:rsidRPr="00052C1E">
              <w:rPr>
                <w:rFonts w:eastAsia="Times New Roman" w:cstheme="majorHAnsi"/>
                <w:b/>
                <w:bCs/>
                <w:sz w:val="20"/>
                <w:szCs w:val="20"/>
                <w:lang w:val="en-AU" w:eastAsia="en-AU"/>
              </w:rPr>
              <w:t>Test</w:t>
            </w:r>
          </w:p>
        </w:tc>
        <w:tc>
          <w:tcPr>
            <w:tcW w:w="495" w:type="pct"/>
            <w:shd w:val="clear" w:color="auto" w:fill="D9D9D9" w:themeFill="background1" w:themeFillShade="D9"/>
            <w:vAlign w:val="bottom"/>
          </w:tcPr>
          <w:p w14:paraId="79D730FF" w14:textId="23846D2A" w:rsidR="003F729D" w:rsidRPr="00052C1E" w:rsidRDefault="003F729D" w:rsidP="00F4413B">
            <w:pPr>
              <w:spacing w:before="0" w:after="0"/>
              <w:rPr>
                <w:sz w:val="20"/>
                <w:szCs w:val="20"/>
              </w:rPr>
            </w:pPr>
            <w:r w:rsidRPr="00052C1E">
              <w:rPr>
                <w:rFonts w:eastAsia="Times New Roman" w:cstheme="majorHAnsi"/>
                <w:b/>
                <w:sz w:val="20"/>
                <w:szCs w:val="20"/>
                <w:lang w:val="en-AU" w:eastAsia="en-AU"/>
              </w:rPr>
              <w:t>Effect size</w:t>
            </w:r>
          </w:p>
        </w:tc>
        <w:tc>
          <w:tcPr>
            <w:tcW w:w="495" w:type="pct"/>
            <w:shd w:val="clear" w:color="auto" w:fill="D9D9D9" w:themeFill="background1" w:themeFillShade="D9"/>
            <w:vAlign w:val="bottom"/>
          </w:tcPr>
          <w:p w14:paraId="4F7FA9E9" w14:textId="2A5CB375" w:rsidR="003F729D" w:rsidRPr="00052C1E" w:rsidRDefault="003F729D" w:rsidP="00F4413B">
            <w:pPr>
              <w:spacing w:before="0" w:after="0"/>
              <w:rPr>
                <w:sz w:val="20"/>
                <w:szCs w:val="20"/>
              </w:rPr>
            </w:pPr>
            <w:r w:rsidRPr="00052C1E">
              <w:rPr>
                <w:rFonts w:eastAsia="Times New Roman" w:cstheme="majorHAnsi"/>
                <w:b/>
                <w:sz w:val="20"/>
                <w:szCs w:val="20"/>
                <w:lang w:val="en-AU" w:eastAsia="en-AU"/>
              </w:rPr>
              <w:t>p-value</w:t>
            </w:r>
          </w:p>
        </w:tc>
        <w:tc>
          <w:tcPr>
            <w:tcW w:w="494" w:type="pct"/>
            <w:gridSpan w:val="2"/>
            <w:shd w:val="clear" w:color="auto" w:fill="D9D9D9" w:themeFill="background1" w:themeFillShade="D9"/>
            <w:vAlign w:val="bottom"/>
          </w:tcPr>
          <w:p w14:paraId="6FA63279" w14:textId="415D691E" w:rsidR="003F729D" w:rsidRPr="00052C1E" w:rsidRDefault="003F729D" w:rsidP="00F4413B">
            <w:pPr>
              <w:spacing w:before="0" w:after="0"/>
              <w:rPr>
                <w:sz w:val="20"/>
                <w:szCs w:val="20"/>
              </w:rPr>
            </w:pPr>
            <w:r w:rsidRPr="00052C1E">
              <w:rPr>
                <w:rFonts w:eastAsia="Times New Roman" w:cstheme="majorHAnsi"/>
                <w:b/>
                <w:bCs/>
                <w:sz w:val="20"/>
                <w:szCs w:val="20"/>
                <w:lang w:val="en-AU" w:eastAsia="en-AU"/>
              </w:rPr>
              <w:t>Test</w:t>
            </w:r>
          </w:p>
        </w:tc>
        <w:tc>
          <w:tcPr>
            <w:tcW w:w="495" w:type="pct"/>
            <w:shd w:val="clear" w:color="auto" w:fill="D9D9D9" w:themeFill="background1" w:themeFillShade="D9"/>
            <w:vAlign w:val="bottom"/>
          </w:tcPr>
          <w:p w14:paraId="55EB3C33" w14:textId="37968708" w:rsidR="003F729D" w:rsidRPr="00A23646" w:rsidRDefault="003F729D" w:rsidP="00F4413B">
            <w:pPr>
              <w:spacing w:before="0" w:after="0"/>
            </w:pPr>
            <w:r>
              <w:rPr>
                <w:rFonts w:eastAsia="Times New Roman" w:cstheme="majorHAnsi"/>
                <w:b/>
                <w:sz w:val="20"/>
                <w:szCs w:val="20"/>
                <w:lang w:val="en-AU" w:eastAsia="en-AU"/>
              </w:rPr>
              <w:t>Effect size</w:t>
            </w:r>
          </w:p>
        </w:tc>
        <w:tc>
          <w:tcPr>
            <w:tcW w:w="541" w:type="pct"/>
            <w:shd w:val="clear" w:color="auto" w:fill="D9D9D9" w:themeFill="background1" w:themeFillShade="D9"/>
            <w:vAlign w:val="bottom"/>
          </w:tcPr>
          <w:p w14:paraId="3C714E43" w14:textId="24C6FD4C" w:rsidR="003F729D" w:rsidRPr="00A23646" w:rsidRDefault="003F729D" w:rsidP="00F4413B">
            <w:pPr>
              <w:spacing w:before="0" w:after="0"/>
            </w:pPr>
            <w:r>
              <w:rPr>
                <w:rFonts w:eastAsia="Times New Roman" w:cstheme="majorHAnsi"/>
                <w:b/>
                <w:sz w:val="20"/>
                <w:szCs w:val="20"/>
                <w:lang w:val="en-AU" w:eastAsia="en-AU"/>
              </w:rPr>
              <w:t>p-value</w:t>
            </w:r>
          </w:p>
        </w:tc>
      </w:tr>
      <w:tr w:rsidR="00BE6869" w:rsidRPr="00A23646" w14:paraId="42854768" w14:textId="00F019B7" w:rsidTr="00945745">
        <w:tc>
          <w:tcPr>
            <w:tcW w:w="606" w:type="pct"/>
            <w:shd w:val="clear" w:color="auto" w:fill="FFFFFF" w:themeFill="background1"/>
            <w:vAlign w:val="center"/>
          </w:tcPr>
          <w:p w14:paraId="304DF0F4" w14:textId="63A6ACEF" w:rsidR="00BE6869" w:rsidRPr="00945745" w:rsidRDefault="00BE6869" w:rsidP="00BE6869">
            <w:pPr>
              <w:spacing w:before="0" w:after="0"/>
              <w:rPr>
                <w:rFonts w:eastAsia="Times New Roman" w:cstheme="majorHAnsi"/>
                <w:b/>
                <w:sz w:val="20"/>
                <w:szCs w:val="20"/>
                <w:lang w:val="en-AU" w:eastAsia="en-AU"/>
              </w:rPr>
            </w:pPr>
            <w:r w:rsidRPr="00945745">
              <w:rPr>
                <w:rFonts w:cstheme="majorHAnsi"/>
                <w:b/>
                <w:bCs/>
                <w:sz w:val="20"/>
                <w:szCs w:val="20"/>
              </w:rPr>
              <w:t xml:space="preserve">Modernisation of on-farm irrigation infrastructure since 2008 </w:t>
            </w:r>
          </w:p>
          <w:p w14:paraId="39218341" w14:textId="77777777" w:rsidR="00BE6869" w:rsidRPr="00945745" w:rsidRDefault="00BE6869" w:rsidP="00BE6869">
            <w:pPr>
              <w:spacing w:before="0" w:after="0"/>
              <w:rPr>
                <w:rFonts w:eastAsia="Times New Roman" w:cstheme="majorHAnsi"/>
                <w:b/>
                <w:sz w:val="20"/>
                <w:szCs w:val="20"/>
                <w:lang w:val="en-AU" w:eastAsia="en-AU"/>
              </w:rPr>
            </w:pPr>
          </w:p>
        </w:tc>
        <w:tc>
          <w:tcPr>
            <w:tcW w:w="392" w:type="pct"/>
          </w:tcPr>
          <w:p w14:paraId="16173170" w14:textId="3DF543FE" w:rsidR="00BE6869" w:rsidRPr="00A23646" w:rsidRDefault="00BE6869" w:rsidP="00BE6869">
            <w:pPr>
              <w:spacing w:before="0" w:after="0"/>
            </w:pPr>
            <w:r w:rsidRPr="00BE6869">
              <w:rPr>
                <w:sz w:val="20"/>
                <w:szCs w:val="20"/>
              </w:rPr>
              <w:t>Pearson chi-square</w:t>
            </w:r>
          </w:p>
        </w:tc>
        <w:tc>
          <w:tcPr>
            <w:tcW w:w="495" w:type="pct"/>
          </w:tcPr>
          <w:p w14:paraId="12D052C2" w14:textId="081E4942" w:rsidR="00BE6869" w:rsidRPr="0035578C" w:rsidRDefault="0035578C" w:rsidP="00BE6869">
            <w:pPr>
              <w:spacing w:before="0" w:after="0"/>
              <w:rPr>
                <w:sz w:val="20"/>
                <w:szCs w:val="20"/>
              </w:rPr>
            </w:pPr>
            <w:r w:rsidRPr="0035578C">
              <w:rPr>
                <w:sz w:val="20"/>
                <w:szCs w:val="20"/>
              </w:rPr>
              <w:t>6.54</w:t>
            </w:r>
          </w:p>
        </w:tc>
        <w:tc>
          <w:tcPr>
            <w:tcW w:w="495" w:type="pct"/>
          </w:tcPr>
          <w:p w14:paraId="5D039CE0" w14:textId="431895FF" w:rsidR="00BE6869" w:rsidRPr="0035578C" w:rsidRDefault="0035578C" w:rsidP="00BE6869">
            <w:pPr>
              <w:spacing w:before="0" w:after="0"/>
              <w:rPr>
                <w:sz w:val="20"/>
                <w:szCs w:val="20"/>
              </w:rPr>
            </w:pPr>
            <w:r w:rsidRPr="0035578C">
              <w:rPr>
                <w:sz w:val="20"/>
                <w:szCs w:val="20"/>
              </w:rPr>
              <w:t>0.365</w:t>
            </w:r>
          </w:p>
        </w:tc>
        <w:tc>
          <w:tcPr>
            <w:tcW w:w="494" w:type="pct"/>
            <w:gridSpan w:val="2"/>
            <w:shd w:val="clear" w:color="auto" w:fill="F2F2F2" w:themeFill="background1" w:themeFillShade="F2"/>
          </w:tcPr>
          <w:p w14:paraId="6EA62F00" w14:textId="123205C0" w:rsidR="00BE6869" w:rsidRPr="0035578C" w:rsidRDefault="00BE6869" w:rsidP="00BE6869">
            <w:pPr>
              <w:spacing w:before="0" w:after="0"/>
              <w:rPr>
                <w:sz w:val="20"/>
                <w:szCs w:val="20"/>
              </w:rPr>
            </w:pPr>
            <w:r w:rsidRPr="0035578C">
              <w:rPr>
                <w:sz w:val="20"/>
                <w:szCs w:val="20"/>
              </w:rPr>
              <w:t>Pearson chi-square</w:t>
            </w:r>
          </w:p>
        </w:tc>
        <w:tc>
          <w:tcPr>
            <w:tcW w:w="495" w:type="pct"/>
            <w:shd w:val="clear" w:color="auto" w:fill="F2F2F2" w:themeFill="background1" w:themeFillShade="F2"/>
          </w:tcPr>
          <w:p w14:paraId="786611A0" w14:textId="44B53661" w:rsidR="00BE6869" w:rsidRPr="0035578C" w:rsidRDefault="0035578C" w:rsidP="00BE6869">
            <w:pPr>
              <w:spacing w:before="0" w:after="0"/>
              <w:rPr>
                <w:sz w:val="20"/>
                <w:szCs w:val="20"/>
              </w:rPr>
            </w:pPr>
            <w:r w:rsidRPr="0035578C">
              <w:rPr>
                <w:sz w:val="20"/>
                <w:szCs w:val="20"/>
              </w:rPr>
              <w:t>17.55</w:t>
            </w:r>
          </w:p>
        </w:tc>
        <w:tc>
          <w:tcPr>
            <w:tcW w:w="495" w:type="pct"/>
            <w:shd w:val="clear" w:color="auto" w:fill="F2F2F2" w:themeFill="background1" w:themeFillShade="F2"/>
          </w:tcPr>
          <w:p w14:paraId="7EBF266D" w14:textId="55F6E206" w:rsidR="00BE6869" w:rsidRPr="0035578C" w:rsidRDefault="0035578C" w:rsidP="00BE6869">
            <w:pPr>
              <w:spacing w:before="0" w:after="0"/>
              <w:rPr>
                <w:sz w:val="20"/>
                <w:szCs w:val="20"/>
              </w:rPr>
            </w:pPr>
            <w:r w:rsidRPr="0035578C">
              <w:rPr>
                <w:sz w:val="20"/>
                <w:szCs w:val="20"/>
              </w:rPr>
              <w:t>0.002</w:t>
            </w:r>
          </w:p>
        </w:tc>
        <w:tc>
          <w:tcPr>
            <w:tcW w:w="494" w:type="pct"/>
            <w:gridSpan w:val="2"/>
            <w:shd w:val="clear" w:color="auto" w:fill="F2F2F2" w:themeFill="background1" w:themeFillShade="F2"/>
          </w:tcPr>
          <w:p w14:paraId="063214D1" w14:textId="7742B61F" w:rsidR="00BE6869" w:rsidRPr="0035578C" w:rsidRDefault="00BE6869" w:rsidP="00BE6869">
            <w:pPr>
              <w:spacing w:before="0" w:after="0"/>
              <w:rPr>
                <w:sz w:val="20"/>
                <w:szCs w:val="20"/>
              </w:rPr>
            </w:pPr>
            <w:r w:rsidRPr="0035578C">
              <w:rPr>
                <w:sz w:val="20"/>
                <w:szCs w:val="20"/>
              </w:rPr>
              <w:t>Pearson chi-square</w:t>
            </w:r>
          </w:p>
        </w:tc>
        <w:tc>
          <w:tcPr>
            <w:tcW w:w="495" w:type="pct"/>
            <w:shd w:val="clear" w:color="auto" w:fill="F2F2F2" w:themeFill="background1" w:themeFillShade="F2"/>
          </w:tcPr>
          <w:p w14:paraId="4A555B16" w14:textId="2430373A" w:rsidR="00BE6869" w:rsidRPr="0035578C" w:rsidRDefault="0035578C" w:rsidP="00BE6869">
            <w:pPr>
              <w:spacing w:before="0" w:after="0"/>
              <w:rPr>
                <w:sz w:val="20"/>
                <w:szCs w:val="20"/>
              </w:rPr>
            </w:pPr>
            <w:r w:rsidRPr="0035578C">
              <w:rPr>
                <w:sz w:val="20"/>
                <w:szCs w:val="20"/>
              </w:rPr>
              <w:t>30.96</w:t>
            </w:r>
          </w:p>
        </w:tc>
        <w:tc>
          <w:tcPr>
            <w:tcW w:w="541" w:type="pct"/>
            <w:shd w:val="clear" w:color="auto" w:fill="F2F2F2" w:themeFill="background1" w:themeFillShade="F2"/>
          </w:tcPr>
          <w:p w14:paraId="47942792" w14:textId="5B9A3BBA" w:rsidR="00BE6869" w:rsidRPr="0035578C" w:rsidRDefault="0035578C" w:rsidP="00BE6869">
            <w:pPr>
              <w:spacing w:before="0" w:after="0"/>
              <w:rPr>
                <w:sz w:val="20"/>
                <w:szCs w:val="20"/>
              </w:rPr>
            </w:pPr>
            <w:r w:rsidRPr="0035578C">
              <w:rPr>
                <w:sz w:val="20"/>
                <w:szCs w:val="20"/>
              </w:rPr>
              <w:t>&lt;0.000</w:t>
            </w:r>
          </w:p>
        </w:tc>
      </w:tr>
      <w:tr w:rsidR="00BE6869" w:rsidRPr="00A23646" w14:paraId="4C01FB0A" w14:textId="7C793C01" w:rsidTr="00945745">
        <w:tc>
          <w:tcPr>
            <w:tcW w:w="606" w:type="pct"/>
            <w:shd w:val="clear" w:color="auto" w:fill="FFFFFF" w:themeFill="background1"/>
            <w:vAlign w:val="center"/>
          </w:tcPr>
          <w:p w14:paraId="1A578C09" w14:textId="77777777" w:rsidR="00BE6869" w:rsidRPr="00945745" w:rsidRDefault="00BE6869" w:rsidP="00BE6869">
            <w:pPr>
              <w:spacing w:before="0" w:after="0"/>
              <w:rPr>
                <w:rFonts w:eastAsia="Times New Roman" w:cstheme="majorHAnsi"/>
                <w:b/>
                <w:bCs/>
                <w:sz w:val="20"/>
                <w:szCs w:val="20"/>
                <w:lang w:val="en-AU" w:eastAsia="en-AU"/>
              </w:rPr>
            </w:pPr>
            <w:r w:rsidRPr="00945745">
              <w:rPr>
                <w:rFonts w:cstheme="majorHAnsi"/>
                <w:b/>
                <w:bCs/>
                <w:sz w:val="20"/>
                <w:szCs w:val="20"/>
              </w:rPr>
              <w:t>Proportion of on-farm irrigation infrastructure modernised since 2013</w:t>
            </w:r>
          </w:p>
          <w:p w14:paraId="2BA3EE24" w14:textId="77777777" w:rsidR="00BE6869" w:rsidRPr="00945745" w:rsidRDefault="00BE6869" w:rsidP="00BE6869">
            <w:pPr>
              <w:spacing w:before="0" w:after="0"/>
              <w:rPr>
                <w:rFonts w:eastAsia="Times New Roman" w:cstheme="majorHAnsi"/>
                <w:b/>
                <w:bCs/>
                <w:sz w:val="20"/>
                <w:szCs w:val="20"/>
                <w:lang w:val="en-AU" w:eastAsia="en-AU"/>
              </w:rPr>
            </w:pPr>
          </w:p>
        </w:tc>
        <w:tc>
          <w:tcPr>
            <w:tcW w:w="392" w:type="pct"/>
          </w:tcPr>
          <w:p w14:paraId="51FFE29B" w14:textId="550FD4D5" w:rsidR="00BE6869" w:rsidRPr="00A23646" w:rsidRDefault="00BE6869" w:rsidP="00BE6869">
            <w:pPr>
              <w:spacing w:before="0" w:after="0"/>
            </w:pPr>
            <w:r w:rsidRPr="00BE6869">
              <w:rPr>
                <w:sz w:val="20"/>
                <w:szCs w:val="20"/>
              </w:rPr>
              <w:t>Pearson chi-square</w:t>
            </w:r>
          </w:p>
        </w:tc>
        <w:tc>
          <w:tcPr>
            <w:tcW w:w="495" w:type="pct"/>
          </w:tcPr>
          <w:p w14:paraId="60A5320B" w14:textId="518571A3" w:rsidR="00BE6869" w:rsidRPr="0035578C" w:rsidRDefault="0035578C" w:rsidP="00BE6869">
            <w:pPr>
              <w:spacing w:before="0" w:after="0"/>
              <w:rPr>
                <w:sz w:val="20"/>
                <w:szCs w:val="20"/>
              </w:rPr>
            </w:pPr>
            <w:r w:rsidRPr="0035578C">
              <w:rPr>
                <w:sz w:val="20"/>
                <w:szCs w:val="20"/>
              </w:rPr>
              <w:t>15.45</w:t>
            </w:r>
          </w:p>
        </w:tc>
        <w:tc>
          <w:tcPr>
            <w:tcW w:w="495" w:type="pct"/>
          </w:tcPr>
          <w:p w14:paraId="3C7DB2C1" w14:textId="7ABF75A9" w:rsidR="00BE6869" w:rsidRPr="0035578C" w:rsidRDefault="0035578C" w:rsidP="00BE6869">
            <w:pPr>
              <w:spacing w:before="0" w:after="0"/>
              <w:rPr>
                <w:sz w:val="20"/>
                <w:szCs w:val="20"/>
              </w:rPr>
            </w:pPr>
            <w:r w:rsidRPr="0035578C">
              <w:rPr>
                <w:sz w:val="20"/>
                <w:szCs w:val="20"/>
              </w:rPr>
              <w:t>0.218</w:t>
            </w:r>
          </w:p>
        </w:tc>
        <w:tc>
          <w:tcPr>
            <w:tcW w:w="494" w:type="pct"/>
            <w:gridSpan w:val="2"/>
          </w:tcPr>
          <w:p w14:paraId="3D3F5906" w14:textId="24134129" w:rsidR="00BE6869" w:rsidRPr="0035578C" w:rsidRDefault="00BE6869" w:rsidP="00BE6869">
            <w:pPr>
              <w:spacing w:before="0" w:after="0"/>
              <w:rPr>
                <w:sz w:val="20"/>
                <w:szCs w:val="20"/>
              </w:rPr>
            </w:pPr>
            <w:r w:rsidRPr="0035578C">
              <w:rPr>
                <w:sz w:val="20"/>
                <w:szCs w:val="20"/>
              </w:rPr>
              <w:t>Pearson chi-square</w:t>
            </w:r>
          </w:p>
        </w:tc>
        <w:tc>
          <w:tcPr>
            <w:tcW w:w="495" w:type="pct"/>
          </w:tcPr>
          <w:p w14:paraId="42471CE3" w14:textId="63570328" w:rsidR="00BE6869" w:rsidRPr="0035578C" w:rsidRDefault="0035578C" w:rsidP="00BE6869">
            <w:pPr>
              <w:spacing w:before="0" w:after="0"/>
              <w:rPr>
                <w:sz w:val="20"/>
                <w:szCs w:val="20"/>
              </w:rPr>
            </w:pPr>
            <w:r w:rsidRPr="0035578C">
              <w:rPr>
                <w:sz w:val="20"/>
                <w:szCs w:val="20"/>
              </w:rPr>
              <w:t>12.62</w:t>
            </w:r>
          </w:p>
        </w:tc>
        <w:tc>
          <w:tcPr>
            <w:tcW w:w="495" w:type="pct"/>
          </w:tcPr>
          <w:p w14:paraId="3D2C04E9" w14:textId="4769B452" w:rsidR="00BE6869" w:rsidRPr="0035578C" w:rsidRDefault="0035578C" w:rsidP="00BE6869">
            <w:pPr>
              <w:spacing w:before="0" w:after="0"/>
              <w:rPr>
                <w:sz w:val="20"/>
                <w:szCs w:val="20"/>
              </w:rPr>
            </w:pPr>
            <w:r w:rsidRPr="0035578C">
              <w:rPr>
                <w:sz w:val="20"/>
                <w:szCs w:val="20"/>
              </w:rPr>
              <w:t>0.126</w:t>
            </w:r>
          </w:p>
        </w:tc>
        <w:tc>
          <w:tcPr>
            <w:tcW w:w="494" w:type="pct"/>
            <w:gridSpan w:val="2"/>
            <w:shd w:val="clear" w:color="auto" w:fill="F2F2F2" w:themeFill="background1" w:themeFillShade="F2"/>
          </w:tcPr>
          <w:p w14:paraId="5CC52D51" w14:textId="5551C569" w:rsidR="00BE6869" w:rsidRPr="0035578C" w:rsidRDefault="00BE6869" w:rsidP="00BE6869">
            <w:pPr>
              <w:spacing w:before="0" w:after="0"/>
              <w:rPr>
                <w:sz w:val="20"/>
                <w:szCs w:val="20"/>
              </w:rPr>
            </w:pPr>
            <w:r w:rsidRPr="0035578C">
              <w:rPr>
                <w:sz w:val="20"/>
                <w:szCs w:val="20"/>
              </w:rPr>
              <w:t>Pearson chi-square</w:t>
            </w:r>
          </w:p>
        </w:tc>
        <w:tc>
          <w:tcPr>
            <w:tcW w:w="495" w:type="pct"/>
            <w:shd w:val="clear" w:color="auto" w:fill="F2F2F2" w:themeFill="background1" w:themeFillShade="F2"/>
          </w:tcPr>
          <w:p w14:paraId="136871FE" w14:textId="3DF440A2" w:rsidR="00BE6869" w:rsidRPr="0035578C" w:rsidRDefault="0035578C" w:rsidP="00BE6869">
            <w:pPr>
              <w:spacing w:before="0" w:after="0"/>
              <w:rPr>
                <w:sz w:val="20"/>
                <w:szCs w:val="20"/>
              </w:rPr>
            </w:pPr>
            <w:r w:rsidRPr="0035578C">
              <w:rPr>
                <w:sz w:val="20"/>
                <w:szCs w:val="20"/>
              </w:rPr>
              <w:t>44.08</w:t>
            </w:r>
          </w:p>
        </w:tc>
        <w:tc>
          <w:tcPr>
            <w:tcW w:w="541" w:type="pct"/>
            <w:shd w:val="clear" w:color="auto" w:fill="F2F2F2" w:themeFill="background1" w:themeFillShade="F2"/>
          </w:tcPr>
          <w:p w14:paraId="28E9D087" w14:textId="6B0E4626" w:rsidR="00BE6869" w:rsidRPr="0035578C" w:rsidRDefault="0035578C" w:rsidP="00BE6869">
            <w:pPr>
              <w:spacing w:before="0" w:after="0"/>
              <w:rPr>
                <w:sz w:val="20"/>
                <w:szCs w:val="20"/>
              </w:rPr>
            </w:pPr>
            <w:r w:rsidRPr="0035578C">
              <w:rPr>
                <w:sz w:val="20"/>
                <w:szCs w:val="20"/>
              </w:rPr>
              <w:t>&lt;0.000</w:t>
            </w:r>
          </w:p>
        </w:tc>
      </w:tr>
    </w:tbl>
    <w:p w14:paraId="365CCB45" w14:textId="7C8F4F80" w:rsidR="001640E7" w:rsidRDefault="001640E7" w:rsidP="001640E7">
      <w:pPr>
        <w:spacing w:before="0" w:after="0"/>
        <w:rPr>
          <w:rFonts w:asciiTheme="minorHAnsi" w:eastAsiaTheme="minorHAnsi" w:hAnsiTheme="minorHAnsi"/>
          <w:b/>
          <w:bCs/>
          <w:color w:val="4F81BD" w:themeColor="accent1"/>
          <w:sz w:val="18"/>
          <w:szCs w:val="18"/>
          <w:lang w:val="en-AU"/>
        </w:rPr>
      </w:pPr>
    </w:p>
    <w:p w14:paraId="20EEF527" w14:textId="622DC3F3" w:rsidR="001640E7" w:rsidRPr="006F3B6C" w:rsidRDefault="001640E7" w:rsidP="001640E7">
      <w:pPr>
        <w:pStyle w:val="Caption"/>
        <w:keepNext/>
      </w:pPr>
      <w:r w:rsidRPr="00ED1A81">
        <w:t xml:space="preserve">Table </w:t>
      </w:r>
      <w:r w:rsidR="00E86A31">
        <w:t>A</w:t>
      </w:r>
      <w:r>
        <w:t>26 Engagement in modernisation of on-farm irrigation infrastructure – by socio-demographic characteristics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92"/>
        <w:gridCol w:w="1374"/>
        <w:gridCol w:w="1374"/>
        <w:gridCol w:w="1380"/>
        <w:gridCol w:w="1373"/>
        <w:gridCol w:w="1373"/>
        <w:gridCol w:w="1373"/>
        <w:gridCol w:w="1373"/>
        <w:gridCol w:w="1373"/>
        <w:gridCol w:w="1373"/>
      </w:tblGrid>
      <w:tr w:rsidR="003F729D" w:rsidRPr="00C141E8" w14:paraId="68AD47CB" w14:textId="14D37461" w:rsidTr="00945745">
        <w:tc>
          <w:tcPr>
            <w:tcW w:w="570" w:type="pct"/>
            <w:shd w:val="clear" w:color="auto" w:fill="D9D9D9" w:themeFill="background1" w:themeFillShade="D9"/>
            <w:vAlign w:val="center"/>
          </w:tcPr>
          <w:p w14:paraId="5FC8D829" w14:textId="77777777" w:rsidR="003F729D" w:rsidRDefault="003F729D" w:rsidP="00836F1F">
            <w:pPr>
              <w:spacing w:before="0" w:after="0"/>
              <w:rPr>
                <w:rFonts w:ascii="Calibri" w:hAnsi="Calibri" w:cstheme="majorHAnsi"/>
                <w:b/>
                <w:bCs/>
                <w:color w:val="000000"/>
                <w:sz w:val="20"/>
                <w:szCs w:val="20"/>
              </w:rPr>
            </w:pPr>
          </w:p>
        </w:tc>
        <w:tc>
          <w:tcPr>
            <w:tcW w:w="1478" w:type="pct"/>
            <w:gridSpan w:val="3"/>
            <w:shd w:val="clear" w:color="auto" w:fill="D9D9D9" w:themeFill="background1" w:themeFillShade="D9"/>
          </w:tcPr>
          <w:p w14:paraId="40248E31" w14:textId="5F6841B9" w:rsidR="003F729D" w:rsidRDefault="003F729D" w:rsidP="00836F1F">
            <w:pPr>
              <w:spacing w:before="0" w:after="0"/>
              <w:rPr>
                <w:rFonts w:ascii="Calibri" w:hAnsi="Calibri" w:cstheme="majorHAnsi"/>
                <w:b/>
                <w:bCs/>
                <w:color w:val="000000"/>
                <w:sz w:val="20"/>
                <w:szCs w:val="20"/>
              </w:rPr>
            </w:pPr>
            <w:r w:rsidRPr="0052666D">
              <w:rPr>
                <w:rFonts w:cstheme="majorHAnsi"/>
                <w:b/>
                <w:bCs/>
                <w:sz w:val="20"/>
                <w:szCs w:val="20"/>
              </w:rPr>
              <w:t>Irrigator age</w:t>
            </w:r>
          </w:p>
        </w:tc>
        <w:tc>
          <w:tcPr>
            <w:tcW w:w="1476" w:type="pct"/>
            <w:gridSpan w:val="3"/>
            <w:shd w:val="clear" w:color="auto" w:fill="D9D9D9" w:themeFill="background1" w:themeFillShade="D9"/>
          </w:tcPr>
          <w:p w14:paraId="691E84B7" w14:textId="01400423" w:rsidR="003F729D" w:rsidRDefault="003F729D" w:rsidP="00836F1F">
            <w:pPr>
              <w:spacing w:before="0" w:after="0"/>
              <w:rPr>
                <w:rFonts w:ascii="Calibri" w:hAnsi="Calibri" w:cstheme="majorHAnsi"/>
                <w:b/>
                <w:bCs/>
                <w:color w:val="000000"/>
                <w:sz w:val="20"/>
                <w:szCs w:val="20"/>
              </w:rPr>
            </w:pPr>
            <w:r>
              <w:rPr>
                <w:rFonts w:cstheme="majorHAnsi"/>
                <w:b/>
                <w:bCs/>
                <w:sz w:val="20"/>
                <w:szCs w:val="20"/>
              </w:rPr>
              <w:t>Formal educational attainment</w:t>
            </w:r>
          </w:p>
        </w:tc>
        <w:tc>
          <w:tcPr>
            <w:tcW w:w="1476" w:type="pct"/>
            <w:gridSpan w:val="3"/>
            <w:shd w:val="clear" w:color="auto" w:fill="D9D9D9" w:themeFill="background1" w:themeFillShade="D9"/>
          </w:tcPr>
          <w:p w14:paraId="0255409D" w14:textId="3AD1BB06" w:rsidR="003F729D" w:rsidRDefault="003F729D" w:rsidP="00836F1F">
            <w:pPr>
              <w:spacing w:before="0" w:after="0"/>
              <w:rPr>
                <w:rFonts w:ascii="Calibri" w:hAnsi="Calibri" w:cstheme="majorHAnsi"/>
                <w:b/>
                <w:bCs/>
                <w:color w:val="000000"/>
                <w:sz w:val="20"/>
                <w:szCs w:val="20"/>
              </w:rPr>
            </w:pPr>
            <w:r w:rsidRPr="0052666D">
              <w:rPr>
                <w:rFonts w:cstheme="majorHAnsi"/>
                <w:b/>
                <w:bCs/>
                <w:sz w:val="20"/>
                <w:szCs w:val="20"/>
              </w:rPr>
              <w:t>Proportion of household income earned off-farm</w:t>
            </w:r>
          </w:p>
        </w:tc>
      </w:tr>
      <w:tr w:rsidR="003F729D" w:rsidRPr="00C141E8" w14:paraId="0C2776A8" w14:textId="1B9C8455" w:rsidTr="00945745">
        <w:tc>
          <w:tcPr>
            <w:tcW w:w="570" w:type="pct"/>
            <w:shd w:val="clear" w:color="auto" w:fill="D9D9D9" w:themeFill="background1" w:themeFillShade="D9"/>
            <w:vAlign w:val="center"/>
          </w:tcPr>
          <w:p w14:paraId="5E21B8B7" w14:textId="77777777" w:rsidR="003F729D" w:rsidRDefault="003F729D" w:rsidP="00836F1F">
            <w:pPr>
              <w:spacing w:before="0" w:after="0"/>
              <w:rPr>
                <w:rFonts w:ascii="Calibri" w:hAnsi="Calibri" w:cstheme="majorHAnsi"/>
                <w:b/>
                <w:bCs/>
                <w:color w:val="000000"/>
                <w:sz w:val="20"/>
                <w:szCs w:val="20"/>
              </w:rPr>
            </w:pPr>
          </w:p>
        </w:tc>
        <w:tc>
          <w:tcPr>
            <w:tcW w:w="492" w:type="pct"/>
            <w:shd w:val="clear" w:color="auto" w:fill="D9D9D9" w:themeFill="background1" w:themeFillShade="D9"/>
            <w:vAlign w:val="bottom"/>
          </w:tcPr>
          <w:p w14:paraId="5E8D6B51" w14:textId="7974D409" w:rsidR="003F729D" w:rsidRPr="00BE6869" w:rsidRDefault="003F729D" w:rsidP="00836F1F">
            <w:pPr>
              <w:spacing w:before="0" w:after="0"/>
              <w:rPr>
                <w:rFonts w:ascii="Calibri" w:hAnsi="Calibri" w:cstheme="majorHAnsi"/>
                <w:b/>
                <w:bCs/>
                <w:color w:val="000000"/>
                <w:sz w:val="20"/>
                <w:szCs w:val="20"/>
              </w:rPr>
            </w:pPr>
            <w:r w:rsidRPr="00BE6869">
              <w:rPr>
                <w:rFonts w:eastAsia="Times New Roman" w:cstheme="majorHAnsi"/>
                <w:b/>
                <w:bCs/>
                <w:sz w:val="20"/>
                <w:szCs w:val="20"/>
                <w:lang w:val="en-AU" w:eastAsia="en-AU"/>
              </w:rPr>
              <w:t>Test</w:t>
            </w:r>
          </w:p>
        </w:tc>
        <w:tc>
          <w:tcPr>
            <w:tcW w:w="492" w:type="pct"/>
            <w:shd w:val="clear" w:color="auto" w:fill="D9D9D9" w:themeFill="background1" w:themeFillShade="D9"/>
            <w:vAlign w:val="bottom"/>
          </w:tcPr>
          <w:p w14:paraId="725AEEB2" w14:textId="11F752C3" w:rsidR="003F729D" w:rsidRPr="00BE6869" w:rsidRDefault="003F729D" w:rsidP="00836F1F">
            <w:pPr>
              <w:spacing w:before="0" w:after="0"/>
              <w:rPr>
                <w:rFonts w:ascii="Calibri" w:hAnsi="Calibri" w:cstheme="majorHAnsi"/>
                <w:b/>
                <w:bCs/>
                <w:color w:val="000000"/>
                <w:sz w:val="20"/>
                <w:szCs w:val="20"/>
              </w:rPr>
            </w:pPr>
            <w:r w:rsidRPr="00BE6869">
              <w:rPr>
                <w:rFonts w:eastAsia="Times New Roman" w:cstheme="majorHAnsi"/>
                <w:b/>
                <w:sz w:val="20"/>
                <w:szCs w:val="20"/>
                <w:lang w:val="en-AU" w:eastAsia="en-AU"/>
              </w:rPr>
              <w:t>Effect size</w:t>
            </w:r>
          </w:p>
        </w:tc>
        <w:tc>
          <w:tcPr>
            <w:tcW w:w="494" w:type="pct"/>
            <w:shd w:val="clear" w:color="auto" w:fill="D9D9D9" w:themeFill="background1" w:themeFillShade="D9"/>
            <w:vAlign w:val="bottom"/>
          </w:tcPr>
          <w:p w14:paraId="25840E90" w14:textId="582EAF1F" w:rsidR="003F729D" w:rsidRPr="00BE6869" w:rsidRDefault="003F729D" w:rsidP="00836F1F">
            <w:pPr>
              <w:spacing w:before="0" w:after="0"/>
              <w:rPr>
                <w:rFonts w:ascii="Calibri" w:hAnsi="Calibri" w:cstheme="majorHAnsi"/>
                <w:b/>
                <w:bCs/>
                <w:color w:val="000000"/>
                <w:sz w:val="20"/>
                <w:szCs w:val="20"/>
              </w:rPr>
            </w:pPr>
            <w:r w:rsidRPr="00BE6869">
              <w:rPr>
                <w:rFonts w:eastAsia="Times New Roman" w:cstheme="majorHAnsi"/>
                <w:b/>
                <w:sz w:val="20"/>
                <w:szCs w:val="20"/>
                <w:lang w:val="en-AU" w:eastAsia="en-AU"/>
              </w:rPr>
              <w:t>p-value</w:t>
            </w:r>
          </w:p>
        </w:tc>
        <w:tc>
          <w:tcPr>
            <w:tcW w:w="492" w:type="pct"/>
            <w:shd w:val="clear" w:color="auto" w:fill="D9D9D9" w:themeFill="background1" w:themeFillShade="D9"/>
            <w:vAlign w:val="bottom"/>
          </w:tcPr>
          <w:p w14:paraId="562F735E" w14:textId="12011F84" w:rsidR="003F729D" w:rsidRPr="00BE6869" w:rsidRDefault="003F729D" w:rsidP="00836F1F">
            <w:pPr>
              <w:spacing w:before="0" w:after="0"/>
              <w:rPr>
                <w:rFonts w:ascii="Calibri" w:hAnsi="Calibri" w:cstheme="majorHAnsi"/>
                <w:b/>
                <w:bCs/>
                <w:color w:val="000000"/>
                <w:sz w:val="20"/>
                <w:szCs w:val="20"/>
              </w:rPr>
            </w:pPr>
            <w:r w:rsidRPr="00BE6869">
              <w:rPr>
                <w:rFonts w:eastAsia="Times New Roman" w:cstheme="majorHAnsi"/>
                <w:b/>
                <w:bCs/>
                <w:sz w:val="20"/>
                <w:szCs w:val="20"/>
                <w:lang w:val="en-AU" w:eastAsia="en-AU"/>
              </w:rPr>
              <w:t>Test</w:t>
            </w:r>
          </w:p>
        </w:tc>
        <w:tc>
          <w:tcPr>
            <w:tcW w:w="492" w:type="pct"/>
            <w:shd w:val="clear" w:color="auto" w:fill="D9D9D9" w:themeFill="background1" w:themeFillShade="D9"/>
            <w:vAlign w:val="bottom"/>
          </w:tcPr>
          <w:p w14:paraId="7569BACE" w14:textId="5022C9F8" w:rsidR="003F729D" w:rsidRPr="00BE6869" w:rsidRDefault="003F729D" w:rsidP="00836F1F">
            <w:pPr>
              <w:spacing w:before="0" w:after="0"/>
              <w:rPr>
                <w:rFonts w:ascii="Calibri" w:hAnsi="Calibri" w:cstheme="majorHAnsi"/>
                <w:b/>
                <w:bCs/>
                <w:color w:val="000000"/>
                <w:sz w:val="20"/>
                <w:szCs w:val="20"/>
              </w:rPr>
            </w:pPr>
            <w:r w:rsidRPr="00BE6869">
              <w:rPr>
                <w:rFonts w:eastAsia="Times New Roman" w:cstheme="majorHAnsi"/>
                <w:b/>
                <w:sz w:val="20"/>
                <w:szCs w:val="20"/>
                <w:lang w:val="en-AU" w:eastAsia="en-AU"/>
              </w:rPr>
              <w:t>Effect size</w:t>
            </w:r>
          </w:p>
        </w:tc>
        <w:tc>
          <w:tcPr>
            <w:tcW w:w="492" w:type="pct"/>
            <w:shd w:val="clear" w:color="auto" w:fill="D9D9D9" w:themeFill="background1" w:themeFillShade="D9"/>
            <w:vAlign w:val="bottom"/>
          </w:tcPr>
          <w:p w14:paraId="743072FC" w14:textId="61AAFFB7" w:rsidR="003F729D" w:rsidRPr="00BE6869" w:rsidRDefault="003F729D" w:rsidP="00836F1F">
            <w:pPr>
              <w:spacing w:before="0" w:after="0"/>
              <w:rPr>
                <w:rFonts w:ascii="Calibri" w:hAnsi="Calibri" w:cstheme="majorHAnsi"/>
                <w:b/>
                <w:bCs/>
                <w:color w:val="000000"/>
                <w:sz w:val="20"/>
                <w:szCs w:val="20"/>
              </w:rPr>
            </w:pPr>
            <w:r w:rsidRPr="00BE6869">
              <w:rPr>
                <w:rFonts w:eastAsia="Times New Roman" w:cstheme="majorHAnsi"/>
                <w:b/>
                <w:sz w:val="20"/>
                <w:szCs w:val="20"/>
                <w:lang w:val="en-AU" w:eastAsia="en-AU"/>
              </w:rPr>
              <w:t>p-value</w:t>
            </w:r>
          </w:p>
        </w:tc>
        <w:tc>
          <w:tcPr>
            <w:tcW w:w="492" w:type="pct"/>
            <w:shd w:val="clear" w:color="auto" w:fill="D9D9D9" w:themeFill="background1" w:themeFillShade="D9"/>
            <w:vAlign w:val="bottom"/>
          </w:tcPr>
          <w:p w14:paraId="01B81B05" w14:textId="7820FA66" w:rsidR="003F729D" w:rsidRPr="00BE6869" w:rsidRDefault="003F729D" w:rsidP="00836F1F">
            <w:pPr>
              <w:spacing w:before="0" w:after="0"/>
              <w:rPr>
                <w:rFonts w:ascii="Calibri" w:hAnsi="Calibri" w:cstheme="majorHAnsi"/>
                <w:b/>
                <w:bCs/>
                <w:color w:val="000000"/>
                <w:sz w:val="20"/>
                <w:szCs w:val="20"/>
              </w:rPr>
            </w:pPr>
            <w:r w:rsidRPr="00BE6869">
              <w:rPr>
                <w:rFonts w:eastAsia="Times New Roman" w:cstheme="majorHAnsi"/>
                <w:b/>
                <w:bCs/>
                <w:sz w:val="20"/>
                <w:szCs w:val="20"/>
                <w:lang w:val="en-AU" w:eastAsia="en-AU"/>
              </w:rPr>
              <w:t>Test</w:t>
            </w:r>
          </w:p>
        </w:tc>
        <w:tc>
          <w:tcPr>
            <w:tcW w:w="492" w:type="pct"/>
            <w:shd w:val="clear" w:color="auto" w:fill="D9D9D9" w:themeFill="background1" w:themeFillShade="D9"/>
            <w:vAlign w:val="bottom"/>
          </w:tcPr>
          <w:p w14:paraId="0EF150D5" w14:textId="243322FA" w:rsidR="003F729D" w:rsidRPr="00BE6869" w:rsidRDefault="003F729D" w:rsidP="00836F1F">
            <w:pPr>
              <w:spacing w:before="0" w:after="0"/>
              <w:rPr>
                <w:rFonts w:ascii="Calibri" w:hAnsi="Calibri" w:cstheme="majorHAnsi"/>
                <w:b/>
                <w:bCs/>
                <w:color w:val="000000"/>
                <w:sz w:val="20"/>
                <w:szCs w:val="20"/>
              </w:rPr>
            </w:pPr>
            <w:r w:rsidRPr="00BE6869">
              <w:rPr>
                <w:rFonts w:eastAsia="Times New Roman" w:cstheme="majorHAnsi"/>
                <w:b/>
                <w:sz w:val="20"/>
                <w:szCs w:val="20"/>
                <w:lang w:val="en-AU" w:eastAsia="en-AU"/>
              </w:rPr>
              <w:t>Effect size</w:t>
            </w:r>
          </w:p>
        </w:tc>
        <w:tc>
          <w:tcPr>
            <w:tcW w:w="492" w:type="pct"/>
            <w:shd w:val="clear" w:color="auto" w:fill="D9D9D9" w:themeFill="background1" w:themeFillShade="D9"/>
            <w:vAlign w:val="bottom"/>
          </w:tcPr>
          <w:p w14:paraId="5AB6AFD4" w14:textId="58D1977A" w:rsidR="003F729D" w:rsidRDefault="003F729D" w:rsidP="00836F1F">
            <w:pPr>
              <w:spacing w:before="0" w:after="0"/>
              <w:rPr>
                <w:rFonts w:ascii="Calibri" w:hAnsi="Calibri" w:cstheme="majorHAnsi"/>
                <w:b/>
                <w:bCs/>
                <w:color w:val="000000"/>
                <w:sz w:val="20"/>
                <w:szCs w:val="20"/>
              </w:rPr>
            </w:pPr>
            <w:r>
              <w:rPr>
                <w:rFonts w:eastAsia="Times New Roman" w:cstheme="majorHAnsi"/>
                <w:b/>
                <w:sz w:val="20"/>
                <w:szCs w:val="20"/>
                <w:lang w:val="en-AU" w:eastAsia="en-AU"/>
              </w:rPr>
              <w:t>p-value</w:t>
            </w:r>
          </w:p>
        </w:tc>
      </w:tr>
      <w:tr w:rsidR="00CB16F2" w:rsidRPr="00C141E8" w14:paraId="51FBB742" w14:textId="2D844E8E" w:rsidTr="00945745">
        <w:tc>
          <w:tcPr>
            <w:tcW w:w="570" w:type="pct"/>
            <w:shd w:val="clear" w:color="auto" w:fill="FFFFFF" w:themeFill="background1"/>
            <w:vAlign w:val="center"/>
          </w:tcPr>
          <w:p w14:paraId="2EAC94DA" w14:textId="77777777" w:rsidR="00CB16F2" w:rsidRPr="00484B88" w:rsidRDefault="00CB16F2" w:rsidP="00CB16F2">
            <w:pPr>
              <w:spacing w:before="0" w:after="0"/>
              <w:rPr>
                <w:rFonts w:eastAsia="Times New Roman" w:cstheme="majorHAnsi"/>
                <w:b/>
                <w:sz w:val="18"/>
                <w:szCs w:val="20"/>
                <w:lang w:val="en-AU" w:eastAsia="en-AU"/>
              </w:rPr>
            </w:pPr>
            <w:r>
              <w:rPr>
                <w:rFonts w:ascii="Calibri" w:hAnsi="Calibri" w:cstheme="majorHAnsi"/>
                <w:b/>
                <w:bCs/>
                <w:color w:val="000000"/>
                <w:sz w:val="20"/>
                <w:szCs w:val="20"/>
              </w:rPr>
              <w:t>Modernisation of on-farm irrigation infrastructure since 2008</w:t>
            </w:r>
          </w:p>
          <w:p w14:paraId="2DD730AF" w14:textId="77777777" w:rsidR="00CB16F2" w:rsidRPr="00C141E8" w:rsidRDefault="00CB16F2" w:rsidP="00CB16F2">
            <w:pPr>
              <w:spacing w:before="0" w:after="0"/>
              <w:rPr>
                <w:rFonts w:eastAsia="Times New Roman" w:cstheme="majorHAnsi"/>
                <w:b/>
                <w:sz w:val="20"/>
                <w:szCs w:val="20"/>
                <w:lang w:val="en-AU" w:eastAsia="en-AU"/>
              </w:rPr>
            </w:pPr>
          </w:p>
        </w:tc>
        <w:tc>
          <w:tcPr>
            <w:tcW w:w="492" w:type="pct"/>
            <w:shd w:val="clear" w:color="auto" w:fill="FFFFFF" w:themeFill="background1"/>
          </w:tcPr>
          <w:p w14:paraId="47C65EB3" w14:textId="2D3D60BB" w:rsidR="00CB16F2" w:rsidRDefault="00CB16F2" w:rsidP="00CB16F2">
            <w:pPr>
              <w:spacing w:before="0" w:after="0"/>
              <w:rPr>
                <w:rFonts w:ascii="Calibri" w:hAnsi="Calibri" w:cstheme="majorHAnsi"/>
                <w:b/>
                <w:bCs/>
                <w:color w:val="000000"/>
                <w:sz w:val="20"/>
                <w:szCs w:val="20"/>
              </w:rPr>
            </w:pPr>
            <w:r w:rsidRPr="00BE6869">
              <w:rPr>
                <w:sz w:val="20"/>
                <w:szCs w:val="20"/>
              </w:rPr>
              <w:t>Pearson chi-square</w:t>
            </w:r>
          </w:p>
        </w:tc>
        <w:tc>
          <w:tcPr>
            <w:tcW w:w="492" w:type="pct"/>
            <w:shd w:val="clear" w:color="auto" w:fill="FFFFFF" w:themeFill="background1"/>
          </w:tcPr>
          <w:p w14:paraId="202BCCF3" w14:textId="1133BA96" w:rsidR="00CB16F2" w:rsidRPr="00CB16F2" w:rsidRDefault="00CB16F2" w:rsidP="00CB16F2">
            <w:pPr>
              <w:spacing w:before="0" w:after="0"/>
              <w:rPr>
                <w:rFonts w:ascii="Calibri" w:hAnsi="Calibri" w:cstheme="majorHAnsi"/>
                <w:color w:val="000000"/>
                <w:sz w:val="20"/>
                <w:szCs w:val="20"/>
              </w:rPr>
            </w:pPr>
            <w:r w:rsidRPr="00CB16F2">
              <w:rPr>
                <w:rFonts w:ascii="Calibri" w:hAnsi="Calibri" w:cstheme="majorHAnsi"/>
                <w:color w:val="000000"/>
                <w:sz w:val="20"/>
                <w:szCs w:val="20"/>
              </w:rPr>
              <w:t>8.56</w:t>
            </w:r>
          </w:p>
        </w:tc>
        <w:tc>
          <w:tcPr>
            <w:tcW w:w="494" w:type="pct"/>
            <w:shd w:val="clear" w:color="auto" w:fill="FFFFFF" w:themeFill="background1"/>
          </w:tcPr>
          <w:p w14:paraId="4B624A89" w14:textId="5EFD78C0" w:rsidR="00CB16F2" w:rsidRPr="00CB16F2" w:rsidRDefault="00CB16F2" w:rsidP="00CB16F2">
            <w:pPr>
              <w:spacing w:before="0" w:after="0"/>
              <w:rPr>
                <w:rFonts w:ascii="Calibri" w:hAnsi="Calibri" w:cstheme="majorHAnsi"/>
                <w:color w:val="000000"/>
                <w:sz w:val="20"/>
                <w:szCs w:val="20"/>
              </w:rPr>
            </w:pPr>
            <w:r w:rsidRPr="00CB16F2">
              <w:rPr>
                <w:rFonts w:ascii="Calibri" w:hAnsi="Calibri" w:cstheme="majorHAnsi"/>
                <w:color w:val="000000"/>
                <w:sz w:val="20"/>
                <w:szCs w:val="20"/>
              </w:rPr>
              <w:t>0.381</w:t>
            </w:r>
          </w:p>
        </w:tc>
        <w:tc>
          <w:tcPr>
            <w:tcW w:w="492" w:type="pct"/>
            <w:shd w:val="clear" w:color="auto" w:fill="FFFFFF" w:themeFill="background1"/>
          </w:tcPr>
          <w:p w14:paraId="14D255D2" w14:textId="6D258C28" w:rsidR="00CB16F2" w:rsidRPr="00CB16F2" w:rsidRDefault="00CB16F2" w:rsidP="00CB16F2">
            <w:pPr>
              <w:spacing w:before="0" w:after="0"/>
              <w:rPr>
                <w:rFonts w:ascii="Calibri" w:hAnsi="Calibri" w:cstheme="majorHAnsi"/>
                <w:color w:val="000000"/>
                <w:sz w:val="20"/>
                <w:szCs w:val="20"/>
              </w:rPr>
            </w:pPr>
            <w:r w:rsidRPr="00CB16F2">
              <w:rPr>
                <w:sz w:val="20"/>
                <w:szCs w:val="20"/>
              </w:rPr>
              <w:t>Pearson chi-square</w:t>
            </w:r>
          </w:p>
        </w:tc>
        <w:tc>
          <w:tcPr>
            <w:tcW w:w="492" w:type="pct"/>
            <w:shd w:val="clear" w:color="auto" w:fill="FFFFFF" w:themeFill="background1"/>
          </w:tcPr>
          <w:p w14:paraId="643309EA" w14:textId="001D3022" w:rsidR="00CB16F2" w:rsidRPr="00CB16F2" w:rsidRDefault="00CB16F2" w:rsidP="00CB16F2">
            <w:pPr>
              <w:spacing w:before="0" w:after="0"/>
              <w:rPr>
                <w:rFonts w:ascii="Calibri" w:hAnsi="Calibri" w:cstheme="majorHAnsi"/>
                <w:color w:val="000000"/>
                <w:sz w:val="20"/>
                <w:szCs w:val="20"/>
              </w:rPr>
            </w:pPr>
            <w:r w:rsidRPr="00CB16F2">
              <w:rPr>
                <w:rFonts w:ascii="Calibri" w:hAnsi="Calibri" w:cstheme="majorHAnsi"/>
                <w:color w:val="000000"/>
                <w:sz w:val="20"/>
                <w:szCs w:val="20"/>
              </w:rPr>
              <w:t>4.75</w:t>
            </w:r>
          </w:p>
        </w:tc>
        <w:tc>
          <w:tcPr>
            <w:tcW w:w="492" w:type="pct"/>
            <w:shd w:val="clear" w:color="auto" w:fill="FFFFFF" w:themeFill="background1"/>
          </w:tcPr>
          <w:p w14:paraId="151051CB" w14:textId="7ACC47AA" w:rsidR="00CB16F2" w:rsidRPr="00CB16F2" w:rsidRDefault="00CB16F2" w:rsidP="00CB16F2">
            <w:pPr>
              <w:spacing w:before="0" w:after="0"/>
              <w:rPr>
                <w:rFonts w:ascii="Calibri" w:hAnsi="Calibri" w:cstheme="majorHAnsi"/>
                <w:color w:val="000000"/>
                <w:sz w:val="20"/>
                <w:szCs w:val="20"/>
              </w:rPr>
            </w:pPr>
            <w:r w:rsidRPr="00CB16F2">
              <w:rPr>
                <w:rFonts w:ascii="Calibri" w:hAnsi="Calibri" w:cstheme="majorHAnsi"/>
                <w:color w:val="000000"/>
                <w:sz w:val="20"/>
                <w:szCs w:val="20"/>
              </w:rPr>
              <w:t>0.093</w:t>
            </w:r>
          </w:p>
        </w:tc>
        <w:tc>
          <w:tcPr>
            <w:tcW w:w="492" w:type="pct"/>
            <w:shd w:val="clear" w:color="auto" w:fill="FFFFFF" w:themeFill="background1"/>
          </w:tcPr>
          <w:p w14:paraId="2E1E8EEC" w14:textId="685615B7" w:rsidR="00CB16F2" w:rsidRPr="00CB16F2" w:rsidRDefault="00CB16F2" w:rsidP="00CB16F2">
            <w:pPr>
              <w:spacing w:before="0" w:after="0"/>
              <w:rPr>
                <w:rFonts w:ascii="Calibri" w:hAnsi="Calibri" w:cstheme="majorHAnsi"/>
                <w:color w:val="000000"/>
                <w:sz w:val="20"/>
                <w:szCs w:val="20"/>
              </w:rPr>
            </w:pPr>
            <w:r w:rsidRPr="00CB16F2">
              <w:rPr>
                <w:sz w:val="20"/>
                <w:szCs w:val="20"/>
              </w:rPr>
              <w:t>Pearson chi-square</w:t>
            </w:r>
          </w:p>
        </w:tc>
        <w:tc>
          <w:tcPr>
            <w:tcW w:w="492" w:type="pct"/>
            <w:shd w:val="clear" w:color="auto" w:fill="FFFFFF" w:themeFill="background1"/>
          </w:tcPr>
          <w:p w14:paraId="655DB3B9" w14:textId="7368076B" w:rsidR="00CB16F2" w:rsidRPr="00CB16F2" w:rsidRDefault="00CB16F2" w:rsidP="00CB16F2">
            <w:pPr>
              <w:spacing w:before="0" w:after="0"/>
              <w:rPr>
                <w:rFonts w:ascii="Calibri" w:hAnsi="Calibri" w:cstheme="majorHAnsi"/>
                <w:color w:val="000000"/>
                <w:sz w:val="20"/>
                <w:szCs w:val="20"/>
              </w:rPr>
            </w:pPr>
            <w:r w:rsidRPr="00CB16F2">
              <w:rPr>
                <w:rFonts w:ascii="Calibri" w:hAnsi="Calibri" w:cstheme="majorHAnsi"/>
                <w:color w:val="000000"/>
                <w:sz w:val="20"/>
                <w:szCs w:val="20"/>
              </w:rPr>
              <w:t>9.91</w:t>
            </w:r>
          </w:p>
        </w:tc>
        <w:tc>
          <w:tcPr>
            <w:tcW w:w="492" w:type="pct"/>
            <w:shd w:val="clear" w:color="auto" w:fill="FFFFFF" w:themeFill="background1"/>
          </w:tcPr>
          <w:p w14:paraId="56C49EB1" w14:textId="681B99A2" w:rsidR="00CB16F2" w:rsidRPr="00CB16F2" w:rsidRDefault="00CB16F2" w:rsidP="00CB16F2">
            <w:pPr>
              <w:spacing w:before="0" w:after="0"/>
              <w:rPr>
                <w:rFonts w:ascii="Calibri" w:hAnsi="Calibri" w:cstheme="majorHAnsi"/>
                <w:color w:val="000000"/>
                <w:sz w:val="20"/>
                <w:szCs w:val="20"/>
              </w:rPr>
            </w:pPr>
            <w:r w:rsidRPr="00CB16F2">
              <w:rPr>
                <w:rFonts w:ascii="Calibri" w:hAnsi="Calibri" w:cstheme="majorHAnsi"/>
                <w:color w:val="000000"/>
                <w:sz w:val="20"/>
                <w:szCs w:val="20"/>
              </w:rPr>
              <w:t>0.271</w:t>
            </w:r>
          </w:p>
        </w:tc>
      </w:tr>
      <w:tr w:rsidR="00CB16F2" w:rsidRPr="00C141E8" w14:paraId="209CF1EB" w14:textId="02B5376D" w:rsidTr="00945745">
        <w:tc>
          <w:tcPr>
            <w:tcW w:w="570" w:type="pct"/>
            <w:shd w:val="clear" w:color="auto" w:fill="FFFFFF" w:themeFill="background1"/>
            <w:vAlign w:val="center"/>
          </w:tcPr>
          <w:p w14:paraId="289E3A06" w14:textId="77777777" w:rsidR="00CB16F2" w:rsidRPr="00484B88" w:rsidRDefault="00CB16F2" w:rsidP="00CB16F2">
            <w:pPr>
              <w:spacing w:before="0" w:after="0"/>
              <w:rPr>
                <w:rFonts w:eastAsia="Times New Roman" w:cstheme="majorHAnsi"/>
                <w:b/>
                <w:bCs/>
                <w:sz w:val="18"/>
                <w:szCs w:val="20"/>
                <w:lang w:val="en-AU" w:eastAsia="en-AU"/>
              </w:rPr>
            </w:pPr>
            <w:r>
              <w:rPr>
                <w:rFonts w:ascii="Calibri" w:hAnsi="Calibri" w:cstheme="majorHAnsi"/>
                <w:b/>
                <w:bCs/>
                <w:color w:val="000000"/>
                <w:sz w:val="20"/>
                <w:szCs w:val="20"/>
              </w:rPr>
              <w:t>Proportion of on-farm irrigation infrastructure modernised since 2013</w:t>
            </w:r>
          </w:p>
          <w:p w14:paraId="5924CAE6" w14:textId="77777777" w:rsidR="00CB16F2" w:rsidRPr="00C141E8" w:rsidRDefault="00CB16F2" w:rsidP="00CB16F2">
            <w:pPr>
              <w:spacing w:before="0" w:after="0"/>
              <w:rPr>
                <w:rFonts w:eastAsia="Times New Roman" w:cstheme="majorHAnsi"/>
                <w:b/>
                <w:bCs/>
                <w:sz w:val="20"/>
                <w:szCs w:val="20"/>
                <w:lang w:val="en-AU" w:eastAsia="en-AU"/>
              </w:rPr>
            </w:pPr>
          </w:p>
        </w:tc>
        <w:tc>
          <w:tcPr>
            <w:tcW w:w="492" w:type="pct"/>
            <w:shd w:val="clear" w:color="auto" w:fill="FFFFFF" w:themeFill="background1"/>
          </w:tcPr>
          <w:p w14:paraId="7D1C10E2" w14:textId="26B4AF4A" w:rsidR="00CB16F2" w:rsidRDefault="00CB16F2" w:rsidP="00CB16F2">
            <w:pPr>
              <w:spacing w:before="0" w:after="0"/>
              <w:rPr>
                <w:rFonts w:ascii="Calibri" w:hAnsi="Calibri" w:cstheme="majorHAnsi"/>
                <w:b/>
                <w:bCs/>
                <w:color w:val="000000"/>
                <w:sz w:val="20"/>
                <w:szCs w:val="20"/>
              </w:rPr>
            </w:pPr>
            <w:r w:rsidRPr="00BE6869">
              <w:rPr>
                <w:sz w:val="20"/>
                <w:szCs w:val="20"/>
              </w:rPr>
              <w:t>Pearson chi-square</w:t>
            </w:r>
          </w:p>
        </w:tc>
        <w:tc>
          <w:tcPr>
            <w:tcW w:w="492" w:type="pct"/>
            <w:shd w:val="clear" w:color="auto" w:fill="FFFFFF" w:themeFill="background1"/>
          </w:tcPr>
          <w:p w14:paraId="38C0A876" w14:textId="7833AE7D" w:rsidR="00CB16F2" w:rsidRPr="00CB16F2" w:rsidRDefault="00CB16F2" w:rsidP="00CB16F2">
            <w:pPr>
              <w:spacing w:before="0" w:after="0"/>
              <w:rPr>
                <w:rFonts w:ascii="Calibri" w:hAnsi="Calibri" w:cstheme="majorHAnsi"/>
                <w:color w:val="000000"/>
                <w:sz w:val="20"/>
                <w:szCs w:val="20"/>
              </w:rPr>
            </w:pPr>
            <w:r w:rsidRPr="00CB16F2">
              <w:rPr>
                <w:rFonts w:ascii="Calibri" w:hAnsi="Calibri" w:cstheme="majorHAnsi"/>
                <w:color w:val="000000"/>
                <w:sz w:val="20"/>
                <w:szCs w:val="20"/>
              </w:rPr>
              <w:t>22.93</w:t>
            </w:r>
          </w:p>
        </w:tc>
        <w:tc>
          <w:tcPr>
            <w:tcW w:w="494" w:type="pct"/>
            <w:shd w:val="clear" w:color="auto" w:fill="FFFFFF" w:themeFill="background1"/>
          </w:tcPr>
          <w:p w14:paraId="520B9919" w14:textId="71B9F13C" w:rsidR="00CB16F2" w:rsidRPr="00CB16F2" w:rsidRDefault="00CB16F2" w:rsidP="00CB16F2">
            <w:pPr>
              <w:spacing w:before="0" w:after="0"/>
              <w:rPr>
                <w:rFonts w:ascii="Calibri" w:hAnsi="Calibri" w:cstheme="majorHAnsi"/>
                <w:color w:val="000000"/>
                <w:sz w:val="20"/>
                <w:szCs w:val="20"/>
              </w:rPr>
            </w:pPr>
            <w:r w:rsidRPr="00CB16F2">
              <w:rPr>
                <w:rFonts w:ascii="Calibri" w:hAnsi="Calibri" w:cstheme="majorHAnsi"/>
                <w:color w:val="000000"/>
                <w:sz w:val="20"/>
                <w:szCs w:val="20"/>
              </w:rPr>
              <w:t>0.116</w:t>
            </w:r>
          </w:p>
        </w:tc>
        <w:tc>
          <w:tcPr>
            <w:tcW w:w="492" w:type="pct"/>
            <w:shd w:val="clear" w:color="auto" w:fill="FFFFFF" w:themeFill="background1"/>
          </w:tcPr>
          <w:p w14:paraId="21FD32F2" w14:textId="547EC408" w:rsidR="00CB16F2" w:rsidRPr="00CB16F2" w:rsidRDefault="00CB16F2" w:rsidP="00CB16F2">
            <w:pPr>
              <w:spacing w:before="0" w:after="0"/>
              <w:rPr>
                <w:rFonts w:ascii="Calibri" w:hAnsi="Calibri" w:cstheme="majorHAnsi"/>
                <w:color w:val="000000"/>
                <w:sz w:val="20"/>
                <w:szCs w:val="20"/>
              </w:rPr>
            </w:pPr>
            <w:r w:rsidRPr="00CB16F2">
              <w:rPr>
                <w:sz w:val="20"/>
                <w:szCs w:val="20"/>
              </w:rPr>
              <w:t>Pearson chi-square</w:t>
            </w:r>
          </w:p>
        </w:tc>
        <w:tc>
          <w:tcPr>
            <w:tcW w:w="492" w:type="pct"/>
            <w:shd w:val="clear" w:color="auto" w:fill="FFFFFF" w:themeFill="background1"/>
          </w:tcPr>
          <w:p w14:paraId="09981FBF" w14:textId="5797AA10" w:rsidR="00CB16F2" w:rsidRPr="00CB16F2" w:rsidRDefault="00CB16F2" w:rsidP="00CB16F2">
            <w:pPr>
              <w:spacing w:before="0" w:after="0"/>
              <w:rPr>
                <w:rFonts w:ascii="Calibri" w:hAnsi="Calibri" w:cstheme="majorHAnsi"/>
                <w:color w:val="000000"/>
                <w:sz w:val="20"/>
                <w:szCs w:val="20"/>
              </w:rPr>
            </w:pPr>
            <w:r w:rsidRPr="00CB16F2">
              <w:rPr>
                <w:rFonts w:ascii="Calibri" w:hAnsi="Calibri" w:cstheme="majorHAnsi"/>
                <w:color w:val="000000"/>
                <w:sz w:val="20"/>
                <w:szCs w:val="20"/>
              </w:rPr>
              <w:t>4.69</w:t>
            </w:r>
          </w:p>
        </w:tc>
        <w:tc>
          <w:tcPr>
            <w:tcW w:w="492" w:type="pct"/>
            <w:shd w:val="clear" w:color="auto" w:fill="FFFFFF" w:themeFill="background1"/>
          </w:tcPr>
          <w:p w14:paraId="2C068DD9" w14:textId="1AA7D168" w:rsidR="00CB16F2" w:rsidRPr="00CB16F2" w:rsidRDefault="00CB16F2" w:rsidP="00CB16F2">
            <w:pPr>
              <w:spacing w:before="0" w:after="0"/>
              <w:rPr>
                <w:rFonts w:ascii="Calibri" w:hAnsi="Calibri" w:cstheme="majorHAnsi"/>
                <w:color w:val="000000"/>
                <w:sz w:val="20"/>
                <w:szCs w:val="20"/>
              </w:rPr>
            </w:pPr>
            <w:r w:rsidRPr="00CB16F2">
              <w:rPr>
                <w:rFonts w:ascii="Calibri" w:hAnsi="Calibri" w:cstheme="majorHAnsi"/>
                <w:color w:val="000000"/>
                <w:sz w:val="20"/>
                <w:szCs w:val="20"/>
              </w:rPr>
              <w:t>0.320</w:t>
            </w:r>
          </w:p>
        </w:tc>
        <w:tc>
          <w:tcPr>
            <w:tcW w:w="492" w:type="pct"/>
            <w:shd w:val="clear" w:color="auto" w:fill="FFFFFF" w:themeFill="background1"/>
          </w:tcPr>
          <w:p w14:paraId="127C7ECC" w14:textId="498C0AC3" w:rsidR="00CB16F2" w:rsidRPr="00CB16F2" w:rsidRDefault="00CB16F2" w:rsidP="00CB16F2">
            <w:pPr>
              <w:spacing w:before="0" w:after="0"/>
              <w:rPr>
                <w:rFonts w:ascii="Calibri" w:hAnsi="Calibri" w:cstheme="majorHAnsi"/>
                <w:color w:val="000000"/>
                <w:sz w:val="20"/>
                <w:szCs w:val="20"/>
              </w:rPr>
            </w:pPr>
            <w:r w:rsidRPr="00CB16F2">
              <w:rPr>
                <w:sz w:val="20"/>
                <w:szCs w:val="20"/>
              </w:rPr>
              <w:t>Pearson chi-square</w:t>
            </w:r>
          </w:p>
        </w:tc>
        <w:tc>
          <w:tcPr>
            <w:tcW w:w="492" w:type="pct"/>
            <w:shd w:val="clear" w:color="auto" w:fill="FFFFFF" w:themeFill="background1"/>
          </w:tcPr>
          <w:p w14:paraId="4D191E18" w14:textId="19B34452" w:rsidR="00CB16F2" w:rsidRPr="00CB16F2" w:rsidRDefault="00CB16F2" w:rsidP="00CB16F2">
            <w:pPr>
              <w:spacing w:before="0" w:after="0"/>
              <w:rPr>
                <w:rFonts w:ascii="Calibri" w:hAnsi="Calibri" w:cstheme="majorHAnsi"/>
                <w:color w:val="000000"/>
                <w:sz w:val="20"/>
                <w:szCs w:val="20"/>
              </w:rPr>
            </w:pPr>
            <w:r w:rsidRPr="00CB16F2">
              <w:rPr>
                <w:rFonts w:ascii="Calibri" w:hAnsi="Calibri" w:cstheme="majorHAnsi"/>
                <w:color w:val="000000"/>
                <w:sz w:val="20"/>
                <w:szCs w:val="20"/>
              </w:rPr>
              <w:t>24.25</w:t>
            </w:r>
          </w:p>
        </w:tc>
        <w:tc>
          <w:tcPr>
            <w:tcW w:w="492" w:type="pct"/>
            <w:shd w:val="clear" w:color="auto" w:fill="FFFFFF" w:themeFill="background1"/>
          </w:tcPr>
          <w:p w14:paraId="57A44B38" w14:textId="6CD53124" w:rsidR="00CB16F2" w:rsidRPr="00CB16F2" w:rsidRDefault="00CB16F2" w:rsidP="00CB16F2">
            <w:pPr>
              <w:spacing w:before="0" w:after="0"/>
              <w:rPr>
                <w:rFonts w:ascii="Calibri" w:hAnsi="Calibri" w:cstheme="majorHAnsi"/>
                <w:color w:val="000000"/>
                <w:sz w:val="20"/>
                <w:szCs w:val="20"/>
              </w:rPr>
            </w:pPr>
            <w:r w:rsidRPr="00CB16F2">
              <w:rPr>
                <w:rFonts w:ascii="Calibri" w:hAnsi="Calibri" w:cstheme="majorHAnsi"/>
                <w:color w:val="000000"/>
                <w:sz w:val="20"/>
                <w:szCs w:val="20"/>
              </w:rPr>
              <w:t>0.084</w:t>
            </w:r>
          </w:p>
        </w:tc>
      </w:tr>
    </w:tbl>
    <w:p w14:paraId="34A9EB82" w14:textId="77777777" w:rsidR="001640E7" w:rsidRDefault="001640E7" w:rsidP="001640E7">
      <w:pPr>
        <w:pStyle w:val="Tablecaption"/>
        <w:sectPr w:rsidR="001640E7" w:rsidSect="00146ED0">
          <w:footerReference w:type="default" r:id="rId24"/>
          <w:pgSz w:w="16838" w:h="11906" w:orient="landscape"/>
          <w:pgMar w:top="1440" w:right="1440" w:bottom="1440" w:left="1440" w:header="708" w:footer="708" w:gutter="0"/>
          <w:cols w:space="708"/>
          <w:docGrid w:linePitch="360"/>
        </w:sectPr>
      </w:pPr>
    </w:p>
    <w:p w14:paraId="7D5AB98E" w14:textId="1439F8C6" w:rsidR="001640E7" w:rsidRPr="009803D5" w:rsidRDefault="001640E7" w:rsidP="001640E7">
      <w:pPr>
        <w:pStyle w:val="Caption"/>
        <w:spacing w:after="120"/>
      </w:pPr>
      <w:r w:rsidRPr="009803D5">
        <w:t xml:space="preserve">Table </w:t>
      </w:r>
      <w:r w:rsidR="00E86A31">
        <w:t>A</w:t>
      </w:r>
      <w:r>
        <w:t>27</w:t>
      </w:r>
      <w:r w:rsidRPr="009803D5">
        <w:t xml:space="preserve"> Modernisation of on-farm irrigation areas since 2008 – </w:t>
      </w:r>
      <w:r>
        <w:t>type of modernisation works undertaken</w:t>
      </w:r>
    </w:p>
    <w:tbl>
      <w:tblPr>
        <w:tblW w:w="5509" w:type="pct"/>
        <w:tblInd w:w="-426" w:type="dxa"/>
        <w:tblLayout w:type="fixed"/>
        <w:tblLook w:val="04A0" w:firstRow="1" w:lastRow="0" w:firstColumn="1" w:lastColumn="0" w:noHBand="0" w:noVBand="1"/>
      </w:tblPr>
      <w:tblGrid>
        <w:gridCol w:w="2133"/>
        <w:gridCol w:w="994"/>
        <w:gridCol w:w="994"/>
        <w:gridCol w:w="1135"/>
        <w:gridCol w:w="1135"/>
        <w:gridCol w:w="990"/>
        <w:gridCol w:w="990"/>
        <w:gridCol w:w="993"/>
        <w:gridCol w:w="990"/>
        <w:gridCol w:w="993"/>
        <w:gridCol w:w="990"/>
        <w:gridCol w:w="1135"/>
        <w:gridCol w:w="1058"/>
        <w:gridCol w:w="849"/>
      </w:tblGrid>
      <w:tr w:rsidR="00442ABA" w:rsidRPr="007A212F" w14:paraId="457E8E87" w14:textId="77777777" w:rsidTr="00442ABA">
        <w:tc>
          <w:tcPr>
            <w:tcW w:w="693" w:type="pct"/>
            <w:tcBorders>
              <w:left w:val="nil"/>
              <w:bottom w:val="single" w:sz="8" w:space="0" w:color="auto"/>
            </w:tcBorders>
            <w:shd w:val="clear" w:color="auto" w:fill="D9D9D9" w:themeFill="background1" w:themeFillShade="D9"/>
            <w:hideMark/>
          </w:tcPr>
          <w:p w14:paraId="1C8D7FDD" w14:textId="77777777" w:rsidR="00442ABA" w:rsidRPr="007A212F" w:rsidRDefault="00442ABA" w:rsidP="00A41FD9">
            <w:pPr>
              <w:spacing w:before="0" w:after="0"/>
              <w:jc w:val="center"/>
              <w:rPr>
                <w:rFonts w:eastAsia="Times New Roman" w:cstheme="majorHAnsi"/>
                <w:b/>
                <w:bCs/>
                <w:color w:val="000000"/>
                <w:sz w:val="18"/>
                <w:szCs w:val="20"/>
                <w:lang w:val="en-AU" w:eastAsia="en-AU"/>
              </w:rPr>
            </w:pPr>
          </w:p>
        </w:tc>
        <w:tc>
          <w:tcPr>
            <w:tcW w:w="323" w:type="pct"/>
            <w:tcBorders>
              <w:bottom w:val="single" w:sz="8" w:space="0" w:color="auto"/>
            </w:tcBorders>
            <w:shd w:val="clear" w:color="auto" w:fill="D9D9D9" w:themeFill="background1" w:themeFillShade="D9"/>
          </w:tcPr>
          <w:p w14:paraId="6AF1BC2C" w14:textId="77777777" w:rsidR="00442ABA" w:rsidRPr="007A212F" w:rsidRDefault="00442ABA" w:rsidP="00A41FD9">
            <w:pPr>
              <w:spacing w:before="0" w:after="0"/>
              <w:jc w:val="center"/>
              <w:rPr>
                <w:rFonts w:eastAsia="Times New Roman" w:cstheme="majorHAnsi"/>
                <w:b/>
                <w:color w:val="000000"/>
                <w:sz w:val="18"/>
                <w:szCs w:val="20"/>
                <w:lang w:val="en-AU" w:eastAsia="en-AU"/>
              </w:rPr>
            </w:pPr>
          </w:p>
        </w:tc>
        <w:tc>
          <w:tcPr>
            <w:tcW w:w="323" w:type="pct"/>
            <w:tcBorders>
              <w:bottom w:val="single" w:sz="8" w:space="0" w:color="auto"/>
            </w:tcBorders>
            <w:shd w:val="clear" w:color="auto" w:fill="D9D9D9" w:themeFill="background1" w:themeFillShade="D9"/>
          </w:tcPr>
          <w:p w14:paraId="7B6EFDC0" w14:textId="1C6D9063" w:rsidR="00442ABA" w:rsidRPr="00CB6E10" w:rsidRDefault="00442ABA" w:rsidP="00A41FD9">
            <w:pPr>
              <w:spacing w:before="0" w:after="0"/>
              <w:jc w:val="center"/>
              <w:rPr>
                <w:rFonts w:eastAsia="Times New Roman" w:cstheme="majorHAnsi"/>
                <w:b/>
                <w:color w:val="000000"/>
                <w:sz w:val="18"/>
                <w:szCs w:val="20"/>
                <w:lang w:val="en-AU" w:eastAsia="en-AU"/>
              </w:rPr>
            </w:pPr>
            <w:r w:rsidRPr="00CB6E10">
              <w:rPr>
                <w:rFonts w:eastAsia="Times New Roman" w:cstheme="majorHAnsi"/>
                <w:b/>
                <w:color w:val="000000"/>
                <w:sz w:val="18"/>
                <w:szCs w:val="20"/>
                <w:lang w:val="en-AU" w:eastAsia="en-AU"/>
              </w:rPr>
              <w:t>Land-forming (including laser levelling, bankless channel irrigation systems)</w:t>
            </w:r>
          </w:p>
        </w:tc>
        <w:tc>
          <w:tcPr>
            <w:tcW w:w="369" w:type="pct"/>
            <w:tcBorders>
              <w:bottom w:val="single" w:sz="8" w:space="0" w:color="auto"/>
            </w:tcBorders>
            <w:shd w:val="clear" w:color="auto" w:fill="D9D9D9" w:themeFill="background1" w:themeFillShade="D9"/>
          </w:tcPr>
          <w:p w14:paraId="6C099EFD" w14:textId="77777777" w:rsidR="00442ABA" w:rsidRPr="00CB6E10" w:rsidRDefault="00442ABA" w:rsidP="00A41FD9">
            <w:pPr>
              <w:spacing w:before="0" w:after="0"/>
              <w:jc w:val="center"/>
              <w:rPr>
                <w:rFonts w:eastAsia="Times New Roman" w:cstheme="majorHAnsi"/>
                <w:b/>
                <w:color w:val="000000"/>
                <w:sz w:val="18"/>
                <w:szCs w:val="20"/>
                <w:lang w:val="en-AU" w:eastAsia="en-AU"/>
              </w:rPr>
            </w:pPr>
            <w:r w:rsidRPr="00CB6E10">
              <w:rPr>
                <w:rFonts w:eastAsia="Times New Roman" w:cstheme="majorHAnsi"/>
                <w:b/>
                <w:color w:val="000000"/>
                <w:sz w:val="18"/>
                <w:szCs w:val="20"/>
                <w:lang w:val="en-AU" w:eastAsia="en-AU"/>
              </w:rPr>
              <w:t>Improve-ment of farm drain reuse systems (e.g. improving capturing water run-off for reuse)</w:t>
            </w:r>
          </w:p>
        </w:tc>
        <w:tc>
          <w:tcPr>
            <w:tcW w:w="369" w:type="pct"/>
            <w:tcBorders>
              <w:bottom w:val="single" w:sz="8" w:space="0" w:color="auto"/>
            </w:tcBorders>
            <w:shd w:val="clear" w:color="auto" w:fill="D9D9D9" w:themeFill="background1" w:themeFillShade="D9"/>
          </w:tcPr>
          <w:p w14:paraId="48255402" w14:textId="77777777" w:rsidR="00442ABA" w:rsidRPr="00CB6E10" w:rsidRDefault="00442ABA" w:rsidP="00A41FD9">
            <w:pPr>
              <w:spacing w:before="0" w:after="0"/>
              <w:jc w:val="center"/>
              <w:rPr>
                <w:rFonts w:eastAsia="Times New Roman" w:cstheme="majorHAnsi"/>
                <w:b/>
                <w:color w:val="000000"/>
                <w:sz w:val="18"/>
                <w:szCs w:val="20"/>
                <w:lang w:val="en-AU" w:eastAsia="en-AU"/>
              </w:rPr>
            </w:pPr>
            <w:r w:rsidRPr="00CB6E10">
              <w:rPr>
                <w:rFonts w:eastAsia="Times New Roman" w:cstheme="majorHAnsi"/>
                <w:b/>
                <w:color w:val="000000"/>
                <w:sz w:val="18"/>
                <w:szCs w:val="20"/>
                <w:lang w:val="en-AU" w:eastAsia="en-AU"/>
              </w:rPr>
              <w:t>Converting from manual to automated irrigation control systems</w:t>
            </w:r>
          </w:p>
        </w:tc>
        <w:tc>
          <w:tcPr>
            <w:tcW w:w="322" w:type="pct"/>
            <w:tcBorders>
              <w:top w:val="nil"/>
              <w:bottom w:val="single" w:sz="8" w:space="0" w:color="auto"/>
            </w:tcBorders>
            <w:shd w:val="clear" w:color="auto" w:fill="D9D9D9" w:themeFill="background1" w:themeFillShade="D9"/>
          </w:tcPr>
          <w:p w14:paraId="5B14B38E" w14:textId="77777777" w:rsidR="00442ABA" w:rsidRPr="00CB6E10" w:rsidRDefault="00442ABA" w:rsidP="00A41FD9">
            <w:pPr>
              <w:spacing w:before="0" w:after="0"/>
              <w:jc w:val="center"/>
              <w:rPr>
                <w:rFonts w:eastAsia="Times New Roman" w:cstheme="majorHAnsi"/>
                <w:b/>
                <w:color w:val="000000"/>
                <w:sz w:val="18"/>
                <w:szCs w:val="20"/>
                <w:lang w:val="en-AU" w:eastAsia="en-AU"/>
              </w:rPr>
            </w:pPr>
            <w:r w:rsidRPr="00CB6E10">
              <w:rPr>
                <w:rFonts w:eastAsia="Times New Roman" w:cstheme="majorHAnsi"/>
                <w:b/>
                <w:color w:val="000000"/>
                <w:sz w:val="18"/>
                <w:szCs w:val="20"/>
                <w:lang w:val="en-AU" w:eastAsia="en-AU"/>
              </w:rPr>
              <w:t>Upgrade existing autom-ated control systems</w:t>
            </w:r>
          </w:p>
        </w:tc>
        <w:tc>
          <w:tcPr>
            <w:tcW w:w="322" w:type="pct"/>
            <w:tcBorders>
              <w:top w:val="nil"/>
              <w:bottom w:val="single" w:sz="8" w:space="0" w:color="auto"/>
            </w:tcBorders>
            <w:shd w:val="clear" w:color="auto" w:fill="D9D9D9" w:themeFill="background1" w:themeFillShade="D9"/>
          </w:tcPr>
          <w:p w14:paraId="44393ED4" w14:textId="77777777" w:rsidR="00442ABA" w:rsidRPr="00CB6E10" w:rsidRDefault="00442ABA" w:rsidP="00A41FD9">
            <w:pPr>
              <w:spacing w:before="0" w:after="0"/>
              <w:jc w:val="center"/>
              <w:rPr>
                <w:rFonts w:eastAsia="Times New Roman" w:cstheme="majorHAnsi"/>
                <w:b/>
                <w:color w:val="000000"/>
                <w:sz w:val="18"/>
                <w:szCs w:val="20"/>
                <w:lang w:val="en-AU" w:eastAsia="en-AU"/>
              </w:rPr>
            </w:pPr>
            <w:r w:rsidRPr="00CB6E10">
              <w:rPr>
                <w:rFonts w:eastAsia="Times New Roman" w:cstheme="majorHAnsi"/>
                <w:b/>
                <w:color w:val="000000"/>
                <w:sz w:val="18"/>
                <w:szCs w:val="20"/>
                <w:lang w:val="en-AU" w:eastAsia="en-AU"/>
              </w:rPr>
              <w:t>Upgrade metering</w:t>
            </w:r>
          </w:p>
        </w:tc>
        <w:tc>
          <w:tcPr>
            <w:tcW w:w="323" w:type="pct"/>
            <w:tcBorders>
              <w:top w:val="nil"/>
              <w:bottom w:val="single" w:sz="8" w:space="0" w:color="auto"/>
            </w:tcBorders>
            <w:shd w:val="clear" w:color="auto" w:fill="D9D9D9" w:themeFill="background1" w:themeFillShade="D9"/>
          </w:tcPr>
          <w:p w14:paraId="632C2899" w14:textId="77777777" w:rsidR="00442ABA" w:rsidRPr="00CB6E10" w:rsidRDefault="00442ABA" w:rsidP="00A41FD9">
            <w:pPr>
              <w:spacing w:before="0" w:after="0"/>
              <w:jc w:val="center"/>
              <w:rPr>
                <w:rFonts w:eastAsia="Times New Roman" w:cstheme="majorHAnsi"/>
                <w:b/>
                <w:color w:val="000000"/>
                <w:sz w:val="18"/>
                <w:szCs w:val="20"/>
                <w:lang w:eastAsia="en-AU"/>
              </w:rPr>
            </w:pPr>
            <w:r w:rsidRPr="00CB6E10">
              <w:rPr>
                <w:rFonts w:eastAsia="Times New Roman" w:cstheme="majorHAnsi"/>
                <w:b/>
                <w:color w:val="000000"/>
                <w:sz w:val="18"/>
                <w:szCs w:val="20"/>
                <w:lang w:eastAsia="en-AU"/>
              </w:rPr>
              <w:t>Conver-sion from surface to overhead irrigation</w:t>
            </w:r>
          </w:p>
        </w:tc>
        <w:tc>
          <w:tcPr>
            <w:tcW w:w="322" w:type="pct"/>
            <w:tcBorders>
              <w:top w:val="nil"/>
              <w:bottom w:val="single" w:sz="4" w:space="0" w:color="auto"/>
            </w:tcBorders>
            <w:shd w:val="clear" w:color="auto" w:fill="D9D9D9" w:themeFill="background1" w:themeFillShade="D9"/>
          </w:tcPr>
          <w:p w14:paraId="301E70C4" w14:textId="77777777" w:rsidR="00442ABA" w:rsidRPr="00CB6E10" w:rsidRDefault="00442ABA" w:rsidP="00A41FD9">
            <w:pPr>
              <w:spacing w:before="0" w:after="0"/>
              <w:jc w:val="center"/>
              <w:rPr>
                <w:rFonts w:eastAsia="Times New Roman" w:cstheme="majorHAnsi"/>
                <w:b/>
                <w:color w:val="000000"/>
                <w:sz w:val="18"/>
                <w:szCs w:val="20"/>
                <w:lang w:eastAsia="en-AU"/>
              </w:rPr>
            </w:pPr>
            <w:r w:rsidRPr="00CB6E10">
              <w:rPr>
                <w:rFonts w:eastAsia="Times New Roman" w:cstheme="majorHAnsi"/>
                <w:b/>
                <w:color w:val="000000"/>
                <w:sz w:val="18"/>
                <w:szCs w:val="20"/>
                <w:lang w:eastAsia="en-AU"/>
              </w:rPr>
              <w:t>Upgrade of existing overhead irrigation systems</w:t>
            </w:r>
          </w:p>
        </w:tc>
        <w:tc>
          <w:tcPr>
            <w:tcW w:w="323" w:type="pct"/>
            <w:tcBorders>
              <w:top w:val="nil"/>
              <w:bottom w:val="single" w:sz="4" w:space="0" w:color="auto"/>
            </w:tcBorders>
            <w:shd w:val="clear" w:color="auto" w:fill="D9D9D9" w:themeFill="background1" w:themeFillShade="D9"/>
          </w:tcPr>
          <w:p w14:paraId="1AD8DA5C" w14:textId="77777777" w:rsidR="00442ABA" w:rsidRPr="00CB6E10" w:rsidRDefault="00442ABA" w:rsidP="00A41FD9">
            <w:pPr>
              <w:spacing w:before="0" w:after="0"/>
              <w:jc w:val="center"/>
              <w:rPr>
                <w:rFonts w:eastAsia="Times New Roman" w:cstheme="majorHAnsi"/>
                <w:b/>
                <w:color w:val="000000"/>
                <w:sz w:val="18"/>
                <w:szCs w:val="20"/>
                <w:lang w:eastAsia="en-AU"/>
              </w:rPr>
            </w:pPr>
            <w:r w:rsidRPr="00CB6E10">
              <w:rPr>
                <w:rFonts w:eastAsia="Times New Roman" w:cstheme="majorHAnsi"/>
                <w:b/>
                <w:color w:val="000000"/>
                <w:sz w:val="18"/>
                <w:szCs w:val="20"/>
                <w:lang w:eastAsia="en-AU"/>
              </w:rPr>
              <w:t>Conver-sion to drip-based irrigation system</w:t>
            </w:r>
          </w:p>
        </w:tc>
        <w:tc>
          <w:tcPr>
            <w:tcW w:w="322" w:type="pct"/>
            <w:tcBorders>
              <w:top w:val="nil"/>
              <w:bottom w:val="single" w:sz="4" w:space="0" w:color="auto"/>
            </w:tcBorders>
            <w:shd w:val="clear" w:color="auto" w:fill="D9D9D9" w:themeFill="background1" w:themeFillShade="D9"/>
          </w:tcPr>
          <w:p w14:paraId="0C3DB605" w14:textId="77777777" w:rsidR="00442ABA" w:rsidRPr="00CB6E10" w:rsidRDefault="00442ABA" w:rsidP="00A41FD9">
            <w:pPr>
              <w:spacing w:before="0" w:after="0"/>
              <w:jc w:val="center"/>
              <w:rPr>
                <w:rFonts w:eastAsia="Times New Roman" w:cstheme="majorHAnsi"/>
                <w:b/>
                <w:color w:val="000000"/>
                <w:sz w:val="18"/>
                <w:szCs w:val="20"/>
                <w:lang w:eastAsia="en-AU"/>
              </w:rPr>
            </w:pPr>
            <w:r w:rsidRPr="00CB6E10">
              <w:rPr>
                <w:rFonts w:eastAsia="Times New Roman" w:cstheme="majorHAnsi"/>
                <w:b/>
                <w:color w:val="000000"/>
                <w:sz w:val="18"/>
                <w:szCs w:val="20"/>
                <w:lang w:eastAsia="en-AU"/>
              </w:rPr>
              <w:t>Upgrade of existing drip-based irrigation system</w:t>
            </w:r>
          </w:p>
        </w:tc>
        <w:tc>
          <w:tcPr>
            <w:tcW w:w="369" w:type="pct"/>
            <w:tcBorders>
              <w:top w:val="nil"/>
              <w:bottom w:val="single" w:sz="4" w:space="0" w:color="auto"/>
            </w:tcBorders>
            <w:shd w:val="clear" w:color="auto" w:fill="D9D9D9" w:themeFill="background1" w:themeFillShade="D9"/>
          </w:tcPr>
          <w:p w14:paraId="367C92F1" w14:textId="77777777" w:rsidR="00442ABA" w:rsidRPr="00CB6E10" w:rsidRDefault="00442ABA" w:rsidP="00A41FD9">
            <w:pPr>
              <w:spacing w:before="0" w:after="0"/>
              <w:jc w:val="center"/>
              <w:rPr>
                <w:rFonts w:eastAsia="Times New Roman" w:cstheme="majorHAnsi"/>
                <w:b/>
                <w:color w:val="000000"/>
                <w:sz w:val="18"/>
                <w:szCs w:val="20"/>
                <w:lang w:eastAsia="en-AU"/>
              </w:rPr>
            </w:pPr>
            <w:r w:rsidRPr="00CB6E10">
              <w:rPr>
                <w:rFonts w:eastAsia="Times New Roman" w:cstheme="majorHAnsi"/>
                <w:b/>
                <w:color w:val="000000"/>
                <w:sz w:val="18"/>
                <w:szCs w:val="20"/>
                <w:lang w:eastAsia="en-AU"/>
              </w:rPr>
              <w:t>Introduc-tion of fertigation (injection of fertiliser into irrigation system)</w:t>
            </w:r>
          </w:p>
        </w:tc>
        <w:tc>
          <w:tcPr>
            <w:tcW w:w="344" w:type="pct"/>
            <w:tcBorders>
              <w:top w:val="nil"/>
              <w:bottom w:val="single" w:sz="4" w:space="0" w:color="auto"/>
            </w:tcBorders>
            <w:shd w:val="clear" w:color="auto" w:fill="D9D9D9" w:themeFill="background1" w:themeFillShade="D9"/>
          </w:tcPr>
          <w:p w14:paraId="641DF912" w14:textId="77777777" w:rsidR="00442ABA" w:rsidRPr="00CB6E10" w:rsidRDefault="00442ABA" w:rsidP="00A41FD9">
            <w:pPr>
              <w:spacing w:before="0" w:after="0"/>
              <w:jc w:val="center"/>
              <w:rPr>
                <w:rFonts w:eastAsia="Times New Roman" w:cstheme="majorHAnsi"/>
                <w:b/>
                <w:color w:val="000000"/>
                <w:sz w:val="18"/>
                <w:szCs w:val="20"/>
                <w:lang w:eastAsia="en-AU"/>
              </w:rPr>
            </w:pPr>
            <w:r w:rsidRPr="00CB6E10">
              <w:rPr>
                <w:rFonts w:eastAsia="Times New Roman" w:cstheme="majorHAnsi"/>
                <w:b/>
                <w:color w:val="000000"/>
                <w:sz w:val="18"/>
                <w:szCs w:val="20"/>
                <w:lang w:eastAsia="en-AU"/>
              </w:rPr>
              <w:t>Improved irrigation channels to reduce leakage</w:t>
            </w:r>
          </w:p>
        </w:tc>
        <w:tc>
          <w:tcPr>
            <w:tcW w:w="276" w:type="pct"/>
            <w:tcBorders>
              <w:top w:val="nil"/>
              <w:bottom w:val="single" w:sz="4" w:space="0" w:color="auto"/>
            </w:tcBorders>
            <w:shd w:val="clear" w:color="auto" w:fill="D9D9D9" w:themeFill="background1" w:themeFillShade="D9"/>
          </w:tcPr>
          <w:p w14:paraId="6CE9195A" w14:textId="77777777" w:rsidR="00442ABA" w:rsidRPr="00CB6E10" w:rsidRDefault="00442ABA" w:rsidP="00A41FD9">
            <w:pPr>
              <w:spacing w:before="0" w:after="0"/>
              <w:jc w:val="center"/>
              <w:rPr>
                <w:rFonts w:eastAsia="Times New Roman" w:cstheme="majorHAnsi"/>
                <w:b/>
                <w:color w:val="000000"/>
                <w:sz w:val="18"/>
                <w:szCs w:val="20"/>
                <w:lang w:eastAsia="en-AU"/>
              </w:rPr>
            </w:pPr>
            <w:r w:rsidRPr="00CB6E10">
              <w:rPr>
                <w:rFonts w:eastAsia="Times New Roman" w:cstheme="majorHAnsi"/>
                <w:b/>
                <w:color w:val="000000"/>
                <w:sz w:val="18"/>
                <w:szCs w:val="20"/>
                <w:lang w:eastAsia="en-AU"/>
              </w:rPr>
              <w:t>Other modernisation of on-farm water infrastructure</w:t>
            </w:r>
          </w:p>
        </w:tc>
      </w:tr>
      <w:tr w:rsidR="00ED0328" w:rsidRPr="007A212F" w14:paraId="76DA41FA" w14:textId="77777777" w:rsidTr="00945745">
        <w:tc>
          <w:tcPr>
            <w:tcW w:w="693" w:type="pct"/>
            <w:vMerge w:val="restart"/>
            <w:tcBorders>
              <w:top w:val="nil"/>
              <w:left w:val="nil"/>
            </w:tcBorders>
            <w:shd w:val="clear" w:color="auto" w:fill="auto"/>
          </w:tcPr>
          <w:p w14:paraId="232E9C33" w14:textId="1035652B" w:rsidR="00ED0328" w:rsidRPr="00CB6E10" w:rsidRDefault="00ED0328" w:rsidP="00A41FD9">
            <w:pPr>
              <w:spacing w:before="0" w:after="0"/>
              <w:rPr>
                <w:rFonts w:cstheme="majorHAnsi"/>
                <w:sz w:val="20"/>
                <w:szCs w:val="20"/>
              </w:rPr>
            </w:pPr>
            <w:r w:rsidRPr="00CB6E10">
              <w:rPr>
                <w:rFonts w:eastAsia="Times New Roman" w:cstheme="majorHAnsi"/>
                <w:b/>
                <w:bCs/>
                <w:sz w:val="20"/>
                <w:szCs w:val="20"/>
                <w:lang w:val="en-AU" w:eastAsia="en-AU"/>
              </w:rPr>
              <w:t>Located within Basin compared to outside Basin</w:t>
            </w:r>
          </w:p>
        </w:tc>
        <w:tc>
          <w:tcPr>
            <w:tcW w:w="323" w:type="pct"/>
            <w:tcBorders>
              <w:top w:val="nil"/>
              <w:bottom w:val="single" w:sz="8" w:space="0" w:color="auto"/>
            </w:tcBorders>
            <w:shd w:val="clear" w:color="auto" w:fill="F2F2F2" w:themeFill="background1" w:themeFillShade="F2"/>
          </w:tcPr>
          <w:p w14:paraId="096FA466" w14:textId="16F9E8E6" w:rsidR="00ED0328" w:rsidRPr="00CB6E10" w:rsidRDefault="00ED0328" w:rsidP="00A41FD9">
            <w:pPr>
              <w:spacing w:before="0" w:after="0"/>
              <w:jc w:val="both"/>
              <w:rPr>
                <w:rFonts w:cstheme="majorHAnsi"/>
                <w:color w:val="000000"/>
                <w:sz w:val="20"/>
                <w:szCs w:val="20"/>
              </w:rPr>
            </w:pPr>
            <w:r w:rsidRPr="00CB6E10">
              <w:rPr>
                <w:rFonts w:cstheme="majorHAnsi"/>
                <w:color w:val="000000"/>
                <w:sz w:val="20"/>
                <w:szCs w:val="20"/>
              </w:rPr>
              <w:t>Test</w:t>
            </w:r>
          </w:p>
        </w:tc>
        <w:tc>
          <w:tcPr>
            <w:tcW w:w="3983" w:type="pct"/>
            <w:gridSpan w:val="12"/>
            <w:tcBorders>
              <w:top w:val="nil"/>
              <w:bottom w:val="single" w:sz="8" w:space="0" w:color="auto"/>
            </w:tcBorders>
            <w:shd w:val="clear" w:color="auto" w:fill="F2F2F2" w:themeFill="background1" w:themeFillShade="F2"/>
            <w:vAlign w:val="bottom"/>
          </w:tcPr>
          <w:p w14:paraId="71AC3781" w14:textId="540CE673" w:rsidR="00ED0328" w:rsidRPr="00CB6E10" w:rsidRDefault="00ED0328" w:rsidP="00A41FD9">
            <w:pPr>
              <w:spacing w:before="0" w:after="0"/>
              <w:jc w:val="both"/>
              <w:rPr>
                <w:rFonts w:cstheme="majorHAnsi"/>
                <w:color w:val="000000"/>
                <w:sz w:val="20"/>
                <w:szCs w:val="20"/>
              </w:rPr>
            </w:pPr>
            <w:r w:rsidRPr="00CB6E10">
              <w:rPr>
                <w:rFonts w:cstheme="majorHAnsi"/>
                <w:color w:val="000000"/>
                <w:sz w:val="20"/>
                <w:szCs w:val="20"/>
              </w:rPr>
              <w:t>Pearson chi-square</w:t>
            </w:r>
          </w:p>
        </w:tc>
      </w:tr>
      <w:tr w:rsidR="00442ABA" w:rsidRPr="007A212F" w14:paraId="078BDD71" w14:textId="77777777" w:rsidTr="00945745">
        <w:tc>
          <w:tcPr>
            <w:tcW w:w="693" w:type="pct"/>
            <w:vMerge/>
            <w:tcBorders>
              <w:left w:val="nil"/>
            </w:tcBorders>
            <w:shd w:val="clear" w:color="auto" w:fill="auto"/>
            <w:hideMark/>
          </w:tcPr>
          <w:p w14:paraId="2E22063D" w14:textId="7637B824" w:rsidR="00442ABA" w:rsidRPr="00CB6E10" w:rsidRDefault="00442ABA" w:rsidP="00A41FD9">
            <w:pPr>
              <w:spacing w:before="0" w:after="0"/>
              <w:rPr>
                <w:rFonts w:eastAsia="Times New Roman" w:cstheme="majorHAnsi"/>
                <w:bCs/>
                <w:color w:val="000000"/>
                <w:sz w:val="20"/>
                <w:szCs w:val="20"/>
                <w:lang w:val="en-AU" w:eastAsia="en-AU"/>
              </w:rPr>
            </w:pPr>
          </w:p>
        </w:tc>
        <w:tc>
          <w:tcPr>
            <w:tcW w:w="323" w:type="pct"/>
            <w:tcBorders>
              <w:top w:val="nil"/>
              <w:bottom w:val="single" w:sz="8" w:space="0" w:color="auto"/>
            </w:tcBorders>
            <w:shd w:val="clear" w:color="auto" w:fill="F2F2F2" w:themeFill="background1" w:themeFillShade="F2"/>
          </w:tcPr>
          <w:p w14:paraId="4B86AD8E" w14:textId="046DA7A7" w:rsidR="00442ABA" w:rsidRPr="00CB6E10" w:rsidRDefault="00442ABA"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Effect size</w:t>
            </w:r>
          </w:p>
        </w:tc>
        <w:tc>
          <w:tcPr>
            <w:tcW w:w="323" w:type="pct"/>
            <w:tcBorders>
              <w:top w:val="nil"/>
              <w:bottom w:val="single" w:sz="8" w:space="0" w:color="auto"/>
            </w:tcBorders>
            <w:shd w:val="clear" w:color="auto" w:fill="F2F2F2" w:themeFill="background1" w:themeFillShade="F2"/>
            <w:vAlign w:val="bottom"/>
          </w:tcPr>
          <w:p w14:paraId="6A5613B8" w14:textId="17B2F49B" w:rsidR="00442ABA" w:rsidRPr="00CB6E10" w:rsidRDefault="00F93915"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68.97</w:t>
            </w:r>
          </w:p>
        </w:tc>
        <w:tc>
          <w:tcPr>
            <w:tcW w:w="369" w:type="pct"/>
            <w:tcBorders>
              <w:top w:val="nil"/>
              <w:bottom w:val="single" w:sz="8" w:space="0" w:color="auto"/>
            </w:tcBorders>
            <w:shd w:val="clear" w:color="auto" w:fill="F2F2F2" w:themeFill="background1" w:themeFillShade="F2"/>
            <w:vAlign w:val="bottom"/>
          </w:tcPr>
          <w:p w14:paraId="033F7794" w14:textId="08675282"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35.88</w:t>
            </w:r>
          </w:p>
        </w:tc>
        <w:tc>
          <w:tcPr>
            <w:tcW w:w="369" w:type="pct"/>
            <w:tcBorders>
              <w:top w:val="nil"/>
              <w:bottom w:val="single" w:sz="8" w:space="0" w:color="auto"/>
            </w:tcBorders>
            <w:shd w:val="clear" w:color="auto" w:fill="F2F2F2" w:themeFill="background1" w:themeFillShade="F2"/>
            <w:vAlign w:val="bottom"/>
          </w:tcPr>
          <w:p w14:paraId="34DB144D" w14:textId="78FA58C5"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27.19</w:t>
            </w:r>
          </w:p>
        </w:tc>
        <w:tc>
          <w:tcPr>
            <w:tcW w:w="322" w:type="pct"/>
            <w:tcBorders>
              <w:top w:val="nil"/>
              <w:bottom w:val="single" w:sz="8" w:space="0" w:color="auto"/>
            </w:tcBorders>
            <w:shd w:val="clear" w:color="auto" w:fill="F2F2F2" w:themeFill="background1" w:themeFillShade="F2"/>
            <w:vAlign w:val="bottom"/>
          </w:tcPr>
          <w:p w14:paraId="53A695E8" w14:textId="066E16D4"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12.22</w:t>
            </w:r>
          </w:p>
        </w:tc>
        <w:tc>
          <w:tcPr>
            <w:tcW w:w="322" w:type="pct"/>
            <w:tcBorders>
              <w:top w:val="nil"/>
              <w:bottom w:val="single" w:sz="8" w:space="0" w:color="auto"/>
            </w:tcBorders>
            <w:shd w:val="clear" w:color="auto" w:fill="F2F2F2" w:themeFill="background1" w:themeFillShade="F2"/>
            <w:vAlign w:val="bottom"/>
          </w:tcPr>
          <w:p w14:paraId="38D1BE26" w14:textId="6AF477D2"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25.93</w:t>
            </w:r>
          </w:p>
        </w:tc>
        <w:tc>
          <w:tcPr>
            <w:tcW w:w="323" w:type="pct"/>
            <w:tcBorders>
              <w:top w:val="nil"/>
              <w:bottom w:val="single" w:sz="8" w:space="0" w:color="auto"/>
            </w:tcBorders>
            <w:shd w:val="clear" w:color="auto" w:fill="F2F2F2" w:themeFill="background1" w:themeFillShade="F2"/>
            <w:vAlign w:val="bottom"/>
          </w:tcPr>
          <w:p w14:paraId="61787B9D" w14:textId="5737EE7B"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19.05</w:t>
            </w:r>
          </w:p>
        </w:tc>
        <w:tc>
          <w:tcPr>
            <w:tcW w:w="322" w:type="pct"/>
            <w:tcBorders>
              <w:top w:val="single" w:sz="8" w:space="0" w:color="auto"/>
              <w:bottom w:val="single" w:sz="4" w:space="0" w:color="auto"/>
            </w:tcBorders>
            <w:shd w:val="clear" w:color="auto" w:fill="F2F2F2" w:themeFill="background1" w:themeFillShade="F2"/>
            <w:vAlign w:val="bottom"/>
          </w:tcPr>
          <w:p w14:paraId="662B1EA2" w14:textId="6BEC7F2B"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15.17</w:t>
            </w:r>
          </w:p>
        </w:tc>
        <w:tc>
          <w:tcPr>
            <w:tcW w:w="323" w:type="pct"/>
            <w:tcBorders>
              <w:top w:val="single" w:sz="8" w:space="0" w:color="auto"/>
              <w:bottom w:val="single" w:sz="4" w:space="0" w:color="auto"/>
            </w:tcBorders>
            <w:shd w:val="clear" w:color="auto" w:fill="F2F2F2" w:themeFill="background1" w:themeFillShade="F2"/>
            <w:vAlign w:val="bottom"/>
          </w:tcPr>
          <w:p w14:paraId="1F431C92" w14:textId="15F628EB"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14.77</w:t>
            </w:r>
          </w:p>
        </w:tc>
        <w:tc>
          <w:tcPr>
            <w:tcW w:w="322" w:type="pct"/>
            <w:tcBorders>
              <w:top w:val="single" w:sz="8" w:space="0" w:color="auto"/>
              <w:bottom w:val="single" w:sz="4" w:space="0" w:color="auto"/>
            </w:tcBorders>
            <w:shd w:val="clear" w:color="auto" w:fill="F2F2F2" w:themeFill="background1" w:themeFillShade="F2"/>
            <w:vAlign w:val="bottom"/>
          </w:tcPr>
          <w:p w14:paraId="6CABE035" w14:textId="0B4B5C9A"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12.54</w:t>
            </w:r>
          </w:p>
        </w:tc>
        <w:tc>
          <w:tcPr>
            <w:tcW w:w="369" w:type="pct"/>
            <w:tcBorders>
              <w:top w:val="single" w:sz="8" w:space="0" w:color="auto"/>
              <w:bottom w:val="single" w:sz="4" w:space="0" w:color="auto"/>
            </w:tcBorders>
            <w:shd w:val="clear" w:color="auto" w:fill="F2F2F2" w:themeFill="background1" w:themeFillShade="F2"/>
            <w:vAlign w:val="bottom"/>
          </w:tcPr>
          <w:p w14:paraId="18C542EC" w14:textId="34A84E37"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9.78</w:t>
            </w:r>
          </w:p>
        </w:tc>
        <w:tc>
          <w:tcPr>
            <w:tcW w:w="344" w:type="pct"/>
            <w:tcBorders>
              <w:top w:val="single" w:sz="8" w:space="0" w:color="auto"/>
              <w:bottom w:val="single" w:sz="4" w:space="0" w:color="auto"/>
            </w:tcBorders>
            <w:shd w:val="clear" w:color="auto" w:fill="F2F2F2" w:themeFill="background1" w:themeFillShade="F2"/>
            <w:vAlign w:val="bottom"/>
          </w:tcPr>
          <w:p w14:paraId="62A52057" w14:textId="500F56C4"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86.28</w:t>
            </w:r>
          </w:p>
        </w:tc>
        <w:tc>
          <w:tcPr>
            <w:tcW w:w="276" w:type="pct"/>
            <w:tcBorders>
              <w:top w:val="single" w:sz="8" w:space="0" w:color="auto"/>
              <w:bottom w:val="single" w:sz="4" w:space="0" w:color="auto"/>
            </w:tcBorders>
            <w:shd w:val="clear" w:color="auto" w:fill="F2F2F2" w:themeFill="background1" w:themeFillShade="F2"/>
            <w:vAlign w:val="bottom"/>
          </w:tcPr>
          <w:p w14:paraId="73D683D1" w14:textId="5C3A5AA8"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16.88</w:t>
            </w:r>
          </w:p>
        </w:tc>
      </w:tr>
      <w:tr w:rsidR="00442ABA" w:rsidRPr="007A212F" w14:paraId="07EABFC6" w14:textId="77777777" w:rsidTr="00945745">
        <w:tc>
          <w:tcPr>
            <w:tcW w:w="693" w:type="pct"/>
            <w:vMerge/>
            <w:tcBorders>
              <w:left w:val="nil"/>
              <w:bottom w:val="single" w:sz="8" w:space="0" w:color="auto"/>
            </w:tcBorders>
            <w:shd w:val="clear" w:color="auto" w:fill="auto"/>
          </w:tcPr>
          <w:p w14:paraId="1BBAFCEA" w14:textId="3A43F8CD" w:rsidR="00442ABA" w:rsidRPr="00CB6E10" w:rsidRDefault="00442ABA" w:rsidP="00A41FD9">
            <w:pPr>
              <w:spacing w:before="0" w:after="0"/>
              <w:rPr>
                <w:rFonts w:eastAsia="Times New Roman" w:cstheme="majorHAnsi"/>
                <w:bCs/>
                <w:color w:val="000000"/>
                <w:sz w:val="20"/>
                <w:szCs w:val="20"/>
                <w:lang w:val="en-AU" w:eastAsia="en-AU"/>
              </w:rPr>
            </w:pPr>
          </w:p>
        </w:tc>
        <w:tc>
          <w:tcPr>
            <w:tcW w:w="323" w:type="pct"/>
            <w:tcBorders>
              <w:top w:val="nil"/>
              <w:bottom w:val="single" w:sz="8" w:space="0" w:color="auto"/>
            </w:tcBorders>
            <w:shd w:val="clear" w:color="auto" w:fill="F2F2F2" w:themeFill="background1" w:themeFillShade="F2"/>
          </w:tcPr>
          <w:p w14:paraId="5316EDD5" w14:textId="62AE89A2" w:rsidR="00442ABA" w:rsidRPr="00CB6E10" w:rsidRDefault="00442ABA"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p-value</w:t>
            </w:r>
          </w:p>
        </w:tc>
        <w:tc>
          <w:tcPr>
            <w:tcW w:w="323" w:type="pct"/>
            <w:tcBorders>
              <w:top w:val="nil"/>
              <w:bottom w:val="single" w:sz="8" w:space="0" w:color="auto"/>
            </w:tcBorders>
            <w:shd w:val="clear" w:color="auto" w:fill="F2F2F2" w:themeFill="background1" w:themeFillShade="F2"/>
            <w:vAlign w:val="bottom"/>
          </w:tcPr>
          <w:p w14:paraId="6F854DB5" w14:textId="74FF0922" w:rsidR="00442ABA" w:rsidRPr="00CB6E10" w:rsidRDefault="00F93915"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69" w:type="pct"/>
            <w:tcBorders>
              <w:top w:val="nil"/>
              <w:bottom w:val="single" w:sz="8" w:space="0" w:color="auto"/>
            </w:tcBorders>
            <w:shd w:val="clear" w:color="auto" w:fill="F2F2F2" w:themeFill="background1" w:themeFillShade="F2"/>
            <w:vAlign w:val="bottom"/>
          </w:tcPr>
          <w:p w14:paraId="68031B80" w14:textId="1BB8514E"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69" w:type="pct"/>
            <w:tcBorders>
              <w:top w:val="nil"/>
              <w:bottom w:val="single" w:sz="8" w:space="0" w:color="auto"/>
            </w:tcBorders>
            <w:shd w:val="clear" w:color="auto" w:fill="F2F2F2" w:themeFill="background1" w:themeFillShade="F2"/>
            <w:vAlign w:val="bottom"/>
          </w:tcPr>
          <w:p w14:paraId="5A42FC5A" w14:textId="5E0BE0B6"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2" w:type="pct"/>
            <w:tcBorders>
              <w:top w:val="nil"/>
              <w:bottom w:val="single" w:sz="8" w:space="0" w:color="auto"/>
            </w:tcBorders>
            <w:shd w:val="clear" w:color="auto" w:fill="F2F2F2" w:themeFill="background1" w:themeFillShade="F2"/>
            <w:vAlign w:val="bottom"/>
          </w:tcPr>
          <w:p w14:paraId="56D7F664" w14:textId="79A413F0"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0.007</w:t>
            </w:r>
          </w:p>
        </w:tc>
        <w:tc>
          <w:tcPr>
            <w:tcW w:w="322" w:type="pct"/>
            <w:tcBorders>
              <w:top w:val="nil"/>
              <w:bottom w:val="single" w:sz="8" w:space="0" w:color="auto"/>
            </w:tcBorders>
            <w:shd w:val="clear" w:color="auto" w:fill="F2F2F2" w:themeFill="background1" w:themeFillShade="F2"/>
            <w:vAlign w:val="bottom"/>
          </w:tcPr>
          <w:p w14:paraId="3614312C" w14:textId="0449F9DD"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3" w:type="pct"/>
            <w:tcBorders>
              <w:top w:val="nil"/>
              <w:bottom w:val="single" w:sz="8" w:space="0" w:color="auto"/>
            </w:tcBorders>
            <w:shd w:val="clear" w:color="auto" w:fill="F2F2F2" w:themeFill="background1" w:themeFillShade="F2"/>
            <w:vAlign w:val="bottom"/>
          </w:tcPr>
          <w:p w14:paraId="3FAF2C77" w14:textId="3A436956"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2" w:type="pct"/>
            <w:tcBorders>
              <w:top w:val="single" w:sz="8" w:space="0" w:color="auto"/>
              <w:bottom w:val="single" w:sz="4" w:space="0" w:color="auto"/>
            </w:tcBorders>
            <w:shd w:val="clear" w:color="auto" w:fill="F2F2F2" w:themeFill="background1" w:themeFillShade="F2"/>
            <w:vAlign w:val="bottom"/>
          </w:tcPr>
          <w:p w14:paraId="3E49B602" w14:textId="33E59D60"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0.002</w:t>
            </w:r>
          </w:p>
        </w:tc>
        <w:tc>
          <w:tcPr>
            <w:tcW w:w="323" w:type="pct"/>
            <w:tcBorders>
              <w:top w:val="single" w:sz="8" w:space="0" w:color="auto"/>
              <w:bottom w:val="single" w:sz="4" w:space="0" w:color="auto"/>
            </w:tcBorders>
            <w:shd w:val="clear" w:color="auto" w:fill="F2F2F2" w:themeFill="background1" w:themeFillShade="F2"/>
            <w:vAlign w:val="bottom"/>
          </w:tcPr>
          <w:p w14:paraId="2CD85055" w14:textId="7FDEA856"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0.002</w:t>
            </w:r>
          </w:p>
        </w:tc>
        <w:tc>
          <w:tcPr>
            <w:tcW w:w="322" w:type="pct"/>
            <w:tcBorders>
              <w:top w:val="single" w:sz="8" w:space="0" w:color="auto"/>
              <w:bottom w:val="single" w:sz="4" w:space="0" w:color="auto"/>
            </w:tcBorders>
            <w:shd w:val="clear" w:color="auto" w:fill="F2F2F2" w:themeFill="background1" w:themeFillShade="F2"/>
            <w:vAlign w:val="bottom"/>
          </w:tcPr>
          <w:p w14:paraId="018E8C0C" w14:textId="2ECEA598"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0.006</w:t>
            </w:r>
          </w:p>
        </w:tc>
        <w:tc>
          <w:tcPr>
            <w:tcW w:w="369" w:type="pct"/>
            <w:tcBorders>
              <w:top w:val="single" w:sz="8" w:space="0" w:color="auto"/>
              <w:bottom w:val="single" w:sz="4" w:space="0" w:color="auto"/>
            </w:tcBorders>
            <w:shd w:val="clear" w:color="auto" w:fill="F2F2F2" w:themeFill="background1" w:themeFillShade="F2"/>
            <w:vAlign w:val="bottom"/>
          </w:tcPr>
          <w:p w14:paraId="549F608E" w14:textId="67E1D322"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0.021</w:t>
            </w:r>
          </w:p>
        </w:tc>
        <w:tc>
          <w:tcPr>
            <w:tcW w:w="344" w:type="pct"/>
            <w:tcBorders>
              <w:top w:val="single" w:sz="8" w:space="0" w:color="auto"/>
              <w:bottom w:val="single" w:sz="4" w:space="0" w:color="auto"/>
            </w:tcBorders>
            <w:shd w:val="clear" w:color="auto" w:fill="F2F2F2" w:themeFill="background1" w:themeFillShade="F2"/>
            <w:vAlign w:val="bottom"/>
          </w:tcPr>
          <w:p w14:paraId="01480A46" w14:textId="4D2262D7"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276" w:type="pct"/>
            <w:tcBorders>
              <w:top w:val="single" w:sz="8" w:space="0" w:color="auto"/>
              <w:bottom w:val="single" w:sz="4" w:space="0" w:color="auto"/>
            </w:tcBorders>
            <w:shd w:val="clear" w:color="auto" w:fill="F2F2F2" w:themeFill="background1" w:themeFillShade="F2"/>
            <w:vAlign w:val="bottom"/>
          </w:tcPr>
          <w:p w14:paraId="43BEC079" w14:textId="1F79DA7F" w:rsidR="00442ABA" w:rsidRPr="00CB6E10" w:rsidRDefault="00E55F0F" w:rsidP="00A41FD9">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0.001</w:t>
            </w:r>
          </w:p>
        </w:tc>
      </w:tr>
      <w:tr w:rsidR="00ED0328" w:rsidRPr="007A212F" w14:paraId="1E67B2C5" w14:textId="77777777" w:rsidTr="00945745">
        <w:tc>
          <w:tcPr>
            <w:tcW w:w="693" w:type="pct"/>
            <w:vMerge w:val="restart"/>
            <w:tcBorders>
              <w:top w:val="nil"/>
              <w:left w:val="nil"/>
            </w:tcBorders>
            <w:shd w:val="clear" w:color="auto" w:fill="auto"/>
          </w:tcPr>
          <w:p w14:paraId="53CBB764" w14:textId="449F387A" w:rsidR="00ED0328" w:rsidRPr="00CB6E10" w:rsidRDefault="00ED0328" w:rsidP="00442ABA">
            <w:pPr>
              <w:spacing w:before="0" w:after="0"/>
              <w:rPr>
                <w:rFonts w:eastAsia="Times New Roman" w:cstheme="majorHAnsi"/>
                <w:bCs/>
                <w:color w:val="000000"/>
                <w:sz w:val="20"/>
                <w:szCs w:val="20"/>
                <w:lang w:val="en-AU" w:eastAsia="en-AU"/>
              </w:rPr>
            </w:pPr>
            <w:r w:rsidRPr="00CB6E10">
              <w:rPr>
                <w:rFonts w:eastAsia="Times New Roman" w:cstheme="majorHAnsi"/>
                <w:b/>
                <w:bCs/>
                <w:sz w:val="20"/>
                <w:szCs w:val="20"/>
                <w:lang w:val="en-AU" w:eastAsia="en-AU"/>
              </w:rPr>
              <w:t>Northern Basin compared to Southern Basin</w:t>
            </w:r>
          </w:p>
        </w:tc>
        <w:tc>
          <w:tcPr>
            <w:tcW w:w="323" w:type="pct"/>
            <w:tcBorders>
              <w:top w:val="nil"/>
              <w:bottom w:val="single" w:sz="8" w:space="0" w:color="auto"/>
            </w:tcBorders>
            <w:shd w:val="clear" w:color="auto" w:fill="F2F2F2" w:themeFill="background1" w:themeFillShade="F2"/>
          </w:tcPr>
          <w:p w14:paraId="1CF4777E" w14:textId="3019DAFB" w:rsidR="00ED0328" w:rsidRPr="00CB6E10" w:rsidRDefault="00ED0328" w:rsidP="00442ABA">
            <w:pPr>
              <w:spacing w:before="0" w:after="0"/>
              <w:jc w:val="both"/>
              <w:rPr>
                <w:rFonts w:eastAsia="Times New Roman" w:cstheme="majorHAnsi"/>
                <w:color w:val="000000"/>
                <w:sz w:val="20"/>
                <w:szCs w:val="20"/>
                <w:lang w:val="en-AU" w:eastAsia="en-AU"/>
              </w:rPr>
            </w:pPr>
            <w:r w:rsidRPr="00CB6E10">
              <w:rPr>
                <w:rFonts w:cstheme="majorHAnsi"/>
                <w:color w:val="000000"/>
                <w:sz w:val="20"/>
                <w:szCs w:val="20"/>
              </w:rPr>
              <w:t>Test</w:t>
            </w:r>
          </w:p>
        </w:tc>
        <w:tc>
          <w:tcPr>
            <w:tcW w:w="3983" w:type="pct"/>
            <w:gridSpan w:val="12"/>
            <w:tcBorders>
              <w:top w:val="nil"/>
              <w:bottom w:val="single" w:sz="8" w:space="0" w:color="auto"/>
            </w:tcBorders>
            <w:shd w:val="clear" w:color="auto" w:fill="F2F2F2" w:themeFill="background1" w:themeFillShade="F2"/>
            <w:vAlign w:val="bottom"/>
          </w:tcPr>
          <w:p w14:paraId="6FCCC9D4" w14:textId="5D4FA171" w:rsidR="00ED0328" w:rsidRPr="00CB6E10" w:rsidRDefault="00ED0328" w:rsidP="00442ABA">
            <w:pPr>
              <w:spacing w:before="0" w:after="0"/>
              <w:jc w:val="both"/>
              <w:rPr>
                <w:rFonts w:eastAsia="Times New Roman" w:cstheme="majorHAnsi"/>
                <w:color w:val="000000"/>
                <w:sz w:val="20"/>
                <w:szCs w:val="20"/>
                <w:lang w:val="en-AU" w:eastAsia="en-AU"/>
              </w:rPr>
            </w:pPr>
            <w:r w:rsidRPr="00CB6E10">
              <w:rPr>
                <w:rFonts w:cstheme="majorHAnsi"/>
                <w:color w:val="000000"/>
                <w:sz w:val="20"/>
                <w:szCs w:val="20"/>
              </w:rPr>
              <w:t>Pearson chi-square</w:t>
            </w:r>
          </w:p>
        </w:tc>
      </w:tr>
      <w:tr w:rsidR="00442ABA" w:rsidRPr="007A212F" w14:paraId="1E632273" w14:textId="77777777" w:rsidTr="00945745">
        <w:tc>
          <w:tcPr>
            <w:tcW w:w="693" w:type="pct"/>
            <w:vMerge/>
            <w:tcBorders>
              <w:left w:val="nil"/>
            </w:tcBorders>
            <w:shd w:val="clear" w:color="auto" w:fill="auto"/>
          </w:tcPr>
          <w:p w14:paraId="0B41E0A6" w14:textId="102373DF" w:rsidR="00442ABA" w:rsidRPr="00CB6E10" w:rsidRDefault="00442ABA" w:rsidP="00442ABA">
            <w:pPr>
              <w:spacing w:before="0" w:after="0"/>
              <w:rPr>
                <w:rFonts w:eastAsia="Times New Roman" w:cstheme="majorHAnsi"/>
                <w:bCs/>
                <w:color w:val="000000"/>
                <w:sz w:val="20"/>
                <w:szCs w:val="20"/>
                <w:lang w:val="en-AU" w:eastAsia="en-AU"/>
              </w:rPr>
            </w:pPr>
          </w:p>
        </w:tc>
        <w:tc>
          <w:tcPr>
            <w:tcW w:w="323" w:type="pct"/>
            <w:tcBorders>
              <w:top w:val="nil"/>
              <w:bottom w:val="single" w:sz="8" w:space="0" w:color="auto"/>
            </w:tcBorders>
            <w:shd w:val="clear" w:color="auto" w:fill="F2F2F2" w:themeFill="background1" w:themeFillShade="F2"/>
          </w:tcPr>
          <w:p w14:paraId="27CA49CB" w14:textId="6AF29085" w:rsidR="00442ABA" w:rsidRPr="00CB6E10" w:rsidRDefault="00442ABA"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Effect size</w:t>
            </w:r>
          </w:p>
        </w:tc>
        <w:tc>
          <w:tcPr>
            <w:tcW w:w="323" w:type="pct"/>
            <w:tcBorders>
              <w:top w:val="nil"/>
              <w:bottom w:val="single" w:sz="8" w:space="0" w:color="auto"/>
            </w:tcBorders>
            <w:shd w:val="clear" w:color="auto" w:fill="F2F2F2" w:themeFill="background1" w:themeFillShade="F2"/>
            <w:vAlign w:val="bottom"/>
          </w:tcPr>
          <w:p w14:paraId="7953F2CE" w14:textId="7F759BE7" w:rsidR="00442ABA" w:rsidRPr="00CB6E10" w:rsidRDefault="00F93915"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86.03</w:t>
            </w:r>
          </w:p>
        </w:tc>
        <w:tc>
          <w:tcPr>
            <w:tcW w:w="369" w:type="pct"/>
            <w:tcBorders>
              <w:top w:val="nil"/>
              <w:bottom w:val="single" w:sz="8" w:space="0" w:color="auto"/>
            </w:tcBorders>
            <w:shd w:val="clear" w:color="auto" w:fill="F2F2F2" w:themeFill="background1" w:themeFillShade="F2"/>
            <w:vAlign w:val="bottom"/>
          </w:tcPr>
          <w:p w14:paraId="2496B303" w14:textId="6F41D1CE"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46.39</w:t>
            </w:r>
          </w:p>
        </w:tc>
        <w:tc>
          <w:tcPr>
            <w:tcW w:w="369" w:type="pct"/>
            <w:tcBorders>
              <w:top w:val="nil"/>
              <w:bottom w:val="single" w:sz="8" w:space="0" w:color="auto"/>
            </w:tcBorders>
            <w:shd w:val="clear" w:color="auto" w:fill="F2F2F2" w:themeFill="background1" w:themeFillShade="F2"/>
            <w:vAlign w:val="bottom"/>
          </w:tcPr>
          <w:p w14:paraId="445E3C67" w14:textId="7D40CDCB"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41.80</w:t>
            </w:r>
          </w:p>
        </w:tc>
        <w:tc>
          <w:tcPr>
            <w:tcW w:w="322" w:type="pct"/>
            <w:tcBorders>
              <w:top w:val="nil"/>
              <w:bottom w:val="single" w:sz="8" w:space="0" w:color="auto"/>
            </w:tcBorders>
            <w:shd w:val="clear" w:color="auto" w:fill="F2F2F2" w:themeFill="background1" w:themeFillShade="F2"/>
            <w:vAlign w:val="bottom"/>
          </w:tcPr>
          <w:p w14:paraId="6E400BBD" w14:textId="507B39DA"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27.33</w:t>
            </w:r>
          </w:p>
        </w:tc>
        <w:tc>
          <w:tcPr>
            <w:tcW w:w="322" w:type="pct"/>
            <w:tcBorders>
              <w:top w:val="nil"/>
              <w:bottom w:val="single" w:sz="8" w:space="0" w:color="auto"/>
            </w:tcBorders>
            <w:shd w:val="clear" w:color="auto" w:fill="F2F2F2" w:themeFill="background1" w:themeFillShade="F2"/>
            <w:vAlign w:val="bottom"/>
          </w:tcPr>
          <w:p w14:paraId="2A0F4713" w14:textId="2838BBD1"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74.46</w:t>
            </w:r>
          </w:p>
        </w:tc>
        <w:tc>
          <w:tcPr>
            <w:tcW w:w="323" w:type="pct"/>
            <w:tcBorders>
              <w:top w:val="nil"/>
              <w:bottom w:val="single" w:sz="8" w:space="0" w:color="auto"/>
            </w:tcBorders>
            <w:shd w:val="clear" w:color="auto" w:fill="F2F2F2" w:themeFill="background1" w:themeFillShade="F2"/>
            <w:vAlign w:val="bottom"/>
          </w:tcPr>
          <w:p w14:paraId="27266FA8" w14:textId="60E884B7"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27.72</w:t>
            </w:r>
          </w:p>
        </w:tc>
        <w:tc>
          <w:tcPr>
            <w:tcW w:w="322" w:type="pct"/>
            <w:tcBorders>
              <w:top w:val="single" w:sz="8" w:space="0" w:color="auto"/>
              <w:bottom w:val="single" w:sz="4" w:space="0" w:color="auto"/>
            </w:tcBorders>
            <w:shd w:val="clear" w:color="auto" w:fill="F2F2F2" w:themeFill="background1" w:themeFillShade="F2"/>
            <w:vAlign w:val="bottom"/>
          </w:tcPr>
          <w:p w14:paraId="08964C03" w14:textId="5CE5DC92"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23.61</w:t>
            </w:r>
          </w:p>
        </w:tc>
        <w:tc>
          <w:tcPr>
            <w:tcW w:w="323" w:type="pct"/>
            <w:tcBorders>
              <w:top w:val="single" w:sz="8" w:space="0" w:color="auto"/>
              <w:bottom w:val="single" w:sz="4" w:space="0" w:color="auto"/>
            </w:tcBorders>
            <w:shd w:val="clear" w:color="auto" w:fill="F2F2F2" w:themeFill="background1" w:themeFillShade="F2"/>
            <w:vAlign w:val="bottom"/>
          </w:tcPr>
          <w:p w14:paraId="08EEC99D" w14:textId="34973133"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28.46</w:t>
            </w:r>
          </w:p>
        </w:tc>
        <w:tc>
          <w:tcPr>
            <w:tcW w:w="322" w:type="pct"/>
            <w:tcBorders>
              <w:top w:val="single" w:sz="8" w:space="0" w:color="auto"/>
              <w:bottom w:val="single" w:sz="4" w:space="0" w:color="auto"/>
            </w:tcBorders>
            <w:shd w:val="clear" w:color="auto" w:fill="F2F2F2" w:themeFill="background1" w:themeFillShade="F2"/>
            <w:vAlign w:val="bottom"/>
          </w:tcPr>
          <w:p w14:paraId="4BB93A31" w14:textId="4E778B77"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20.11</w:t>
            </w:r>
          </w:p>
        </w:tc>
        <w:tc>
          <w:tcPr>
            <w:tcW w:w="369" w:type="pct"/>
            <w:tcBorders>
              <w:top w:val="single" w:sz="8" w:space="0" w:color="auto"/>
              <w:bottom w:val="single" w:sz="4" w:space="0" w:color="auto"/>
            </w:tcBorders>
            <w:shd w:val="clear" w:color="auto" w:fill="F2F2F2" w:themeFill="background1" w:themeFillShade="F2"/>
            <w:vAlign w:val="bottom"/>
          </w:tcPr>
          <w:p w14:paraId="1BFA3F72" w14:textId="31C35CC1"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23.27</w:t>
            </w:r>
          </w:p>
        </w:tc>
        <w:tc>
          <w:tcPr>
            <w:tcW w:w="344" w:type="pct"/>
            <w:tcBorders>
              <w:top w:val="single" w:sz="8" w:space="0" w:color="auto"/>
              <w:bottom w:val="single" w:sz="4" w:space="0" w:color="auto"/>
            </w:tcBorders>
            <w:shd w:val="clear" w:color="auto" w:fill="F2F2F2" w:themeFill="background1" w:themeFillShade="F2"/>
            <w:vAlign w:val="bottom"/>
          </w:tcPr>
          <w:p w14:paraId="6A60C37D" w14:textId="4065B40C"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117.76</w:t>
            </w:r>
          </w:p>
        </w:tc>
        <w:tc>
          <w:tcPr>
            <w:tcW w:w="276" w:type="pct"/>
            <w:tcBorders>
              <w:top w:val="single" w:sz="8" w:space="0" w:color="auto"/>
              <w:bottom w:val="single" w:sz="4" w:space="0" w:color="auto"/>
            </w:tcBorders>
            <w:shd w:val="clear" w:color="auto" w:fill="F2F2F2" w:themeFill="background1" w:themeFillShade="F2"/>
            <w:vAlign w:val="bottom"/>
          </w:tcPr>
          <w:p w14:paraId="1D3892C4" w14:textId="4322B5A4"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27.21</w:t>
            </w:r>
          </w:p>
        </w:tc>
      </w:tr>
      <w:tr w:rsidR="00442ABA" w:rsidRPr="007A212F" w14:paraId="3C20A058" w14:textId="77777777" w:rsidTr="00945745">
        <w:tc>
          <w:tcPr>
            <w:tcW w:w="693" w:type="pct"/>
            <w:vMerge/>
            <w:tcBorders>
              <w:left w:val="nil"/>
              <w:bottom w:val="single" w:sz="8" w:space="0" w:color="auto"/>
            </w:tcBorders>
            <w:shd w:val="clear" w:color="auto" w:fill="auto"/>
          </w:tcPr>
          <w:p w14:paraId="5C2D66EC" w14:textId="110C3216" w:rsidR="00442ABA" w:rsidRPr="00CB6E10" w:rsidRDefault="00442ABA" w:rsidP="00442ABA">
            <w:pPr>
              <w:spacing w:before="0" w:after="0"/>
              <w:rPr>
                <w:rFonts w:eastAsia="Times New Roman" w:cstheme="majorHAnsi"/>
                <w:bCs/>
                <w:color w:val="000000"/>
                <w:sz w:val="20"/>
                <w:szCs w:val="20"/>
                <w:lang w:val="en-AU" w:eastAsia="en-AU"/>
              </w:rPr>
            </w:pPr>
          </w:p>
        </w:tc>
        <w:tc>
          <w:tcPr>
            <w:tcW w:w="323" w:type="pct"/>
            <w:tcBorders>
              <w:top w:val="nil"/>
              <w:bottom w:val="single" w:sz="8" w:space="0" w:color="auto"/>
            </w:tcBorders>
            <w:shd w:val="clear" w:color="auto" w:fill="F2F2F2" w:themeFill="background1" w:themeFillShade="F2"/>
          </w:tcPr>
          <w:p w14:paraId="6F7BF492" w14:textId="769F2723" w:rsidR="00442ABA" w:rsidRPr="00CB6E10" w:rsidRDefault="00442ABA"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p-value</w:t>
            </w:r>
          </w:p>
        </w:tc>
        <w:tc>
          <w:tcPr>
            <w:tcW w:w="323" w:type="pct"/>
            <w:tcBorders>
              <w:top w:val="nil"/>
              <w:bottom w:val="single" w:sz="8" w:space="0" w:color="auto"/>
            </w:tcBorders>
            <w:shd w:val="clear" w:color="auto" w:fill="F2F2F2" w:themeFill="background1" w:themeFillShade="F2"/>
            <w:vAlign w:val="bottom"/>
          </w:tcPr>
          <w:p w14:paraId="54D26112" w14:textId="4A412F82" w:rsidR="00442ABA" w:rsidRPr="00CB6E10" w:rsidRDefault="00F93915"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69" w:type="pct"/>
            <w:tcBorders>
              <w:top w:val="nil"/>
              <w:bottom w:val="single" w:sz="8" w:space="0" w:color="auto"/>
            </w:tcBorders>
            <w:shd w:val="clear" w:color="auto" w:fill="F2F2F2" w:themeFill="background1" w:themeFillShade="F2"/>
            <w:vAlign w:val="bottom"/>
          </w:tcPr>
          <w:p w14:paraId="25E2DA9D" w14:textId="4ED26257"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69" w:type="pct"/>
            <w:tcBorders>
              <w:top w:val="nil"/>
              <w:bottom w:val="single" w:sz="8" w:space="0" w:color="auto"/>
            </w:tcBorders>
            <w:shd w:val="clear" w:color="auto" w:fill="F2F2F2" w:themeFill="background1" w:themeFillShade="F2"/>
            <w:vAlign w:val="bottom"/>
          </w:tcPr>
          <w:p w14:paraId="0AE9822B" w14:textId="61A0A475"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2" w:type="pct"/>
            <w:tcBorders>
              <w:top w:val="nil"/>
              <w:bottom w:val="single" w:sz="8" w:space="0" w:color="auto"/>
            </w:tcBorders>
            <w:shd w:val="clear" w:color="auto" w:fill="F2F2F2" w:themeFill="background1" w:themeFillShade="F2"/>
            <w:vAlign w:val="bottom"/>
          </w:tcPr>
          <w:p w14:paraId="3B3369E3" w14:textId="43F8CC76"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2" w:type="pct"/>
            <w:tcBorders>
              <w:top w:val="nil"/>
              <w:bottom w:val="single" w:sz="8" w:space="0" w:color="auto"/>
            </w:tcBorders>
            <w:shd w:val="clear" w:color="auto" w:fill="F2F2F2" w:themeFill="background1" w:themeFillShade="F2"/>
            <w:vAlign w:val="bottom"/>
          </w:tcPr>
          <w:p w14:paraId="3E720122" w14:textId="66211A8A"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3" w:type="pct"/>
            <w:tcBorders>
              <w:top w:val="nil"/>
              <w:bottom w:val="single" w:sz="8" w:space="0" w:color="auto"/>
            </w:tcBorders>
            <w:shd w:val="clear" w:color="auto" w:fill="F2F2F2" w:themeFill="background1" w:themeFillShade="F2"/>
            <w:vAlign w:val="bottom"/>
          </w:tcPr>
          <w:p w14:paraId="36A23CC2" w14:textId="7EEF5A4C"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2" w:type="pct"/>
            <w:tcBorders>
              <w:top w:val="single" w:sz="8" w:space="0" w:color="auto"/>
              <w:bottom w:val="single" w:sz="4" w:space="0" w:color="auto"/>
            </w:tcBorders>
            <w:shd w:val="clear" w:color="auto" w:fill="F2F2F2" w:themeFill="background1" w:themeFillShade="F2"/>
            <w:vAlign w:val="bottom"/>
          </w:tcPr>
          <w:p w14:paraId="0901BC4A" w14:textId="597ACD31"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0.001</w:t>
            </w:r>
          </w:p>
        </w:tc>
        <w:tc>
          <w:tcPr>
            <w:tcW w:w="323" w:type="pct"/>
            <w:tcBorders>
              <w:top w:val="single" w:sz="8" w:space="0" w:color="auto"/>
              <w:bottom w:val="single" w:sz="4" w:space="0" w:color="auto"/>
            </w:tcBorders>
            <w:shd w:val="clear" w:color="auto" w:fill="F2F2F2" w:themeFill="background1" w:themeFillShade="F2"/>
            <w:vAlign w:val="bottom"/>
          </w:tcPr>
          <w:p w14:paraId="22A1263F" w14:textId="1B814083"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2" w:type="pct"/>
            <w:tcBorders>
              <w:top w:val="single" w:sz="8" w:space="0" w:color="auto"/>
              <w:bottom w:val="single" w:sz="4" w:space="0" w:color="auto"/>
            </w:tcBorders>
            <w:shd w:val="clear" w:color="auto" w:fill="F2F2F2" w:themeFill="background1" w:themeFillShade="F2"/>
            <w:vAlign w:val="bottom"/>
          </w:tcPr>
          <w:p w14:paraId="1B44FDAE" w14:textId="1187044D"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0.003</w:t>
            </w:r>
          </w:p>
        </w:tc>
        <w:tc>
          <w:tcPr>
            <w:tcW w:w="369" w:type="pct"/>
            <w:tcBorders>
              <w:top w:val="single" w:sz="8" w:space="0" w:color="auto"/>
              <w:bottom w:val="single" w:sz="4" w:space="0" w:color="auto"/>
            </w:tcBorders>
            <w:shd w:val="clear" w:color="auto" w:fill="F2F2F2" w:themeFill="background1" w:themeFillShade="F2"/>
            <w:vAlign w:val="bottom"/>
          </w:tcPr>
          <w:p w14:paraId="40C4B7EE" w14:textId="43C1B1B2"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0.001</w:t>
            </w:r>
          </w:p>
        </w:tc>
        <w:tc>
          <w:tcPr>
            <w:tcW w:w="344" w:type="pct"/>
            <w:tcBorders>
              <w:top w:val="single" w:sz="8" w:space="0" w:color="auto"/>
              <w:bottom w:val="single" w:sz="4" w:space="0" w:color="auto"/>
            </w:tcBorders>
            <w:shd w:val="clear" w:color="auto" w:fill="F2F2F2" w:themeFill="background1" w:themeFillShade="F2"/>
            <w:vAlign w:val="bottom"/>
          </w:tcPr>
          <w:p w14:paraId="55D0F662" w14:textId="530AD29B"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276" w:type="pct"/>
            <w:tcBorders>
              <w:top w:val="single" w:sz="8" w:space="0" w:color="auto"/>
              <w:bottom w:val="single" w:sz="4" w:space="0" w:color="auto"/>
            </w:tcBorders>
            <w:shd w:val="clear" w:color="auto" w:fill="F2F2F2" w:themeFill="background1" w:themeFillShade="F2"/>
            <w:vAlign w:val="bottom"/>
          </w:tcPr>
          <w:p w14:paraId="4C88EE09" w14:textId="0B7EE2EB"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r>
      <w:tr w:rsidR="00ED0328" w:rsidRPr="007A212F" w14:paraId="1BC8F3AC" w14:textId="77777777" w:rsidTr="00945745">
        <w:tc>
          <w:tcPr>
            <w:tcW w:w="693" w:type="pct"/>
            <w:vMerge w:val="restart"/>
            <w:tcBorders>
              <w:top w:val="nil"/>
              <w:left w:val="nil"/>
            </w:tcBorders>
            <w:shd w:val="clear" w:color="auto" w:fill="auto"/>
          </w:tcPr>
          <w:p w14:paraId="4AB417F9" w14:textId="0238D092" w:rsidR="00ED0328" w:rsidRPr="00CB6E10" w:rsidRDefault="00ED0328" w:rsidP="00442ABA">
            <w:pPr>
              <w:spacing w:before="0" w:after="0"/>
              <w:rPr>
                <w:rFonts w:eastAsia="Times New Roman" w:cstheme="majorHAnsi"/>
                <w:bCs/>
                <w:color w:val="000000"/>
                <w:sz w:val="20"/>
                <w:szCs w:val="20"/>
                <w:lang w:val="en-AU" w:eastAsia="en-AU"/>
              </w:rPr>
            </w:pPr>
            <w:r w:rsidRPr="00CB6E10">
              <w:rPr>
                <w:rFonts w:eastAsia="Times New Roman" w:cstheme="majorHAnsi"/>
                <w:b/>
                <w:bCs/>
                <w:sz w:val="20"/>
                <w:szCs w:val="20"/>
                <w:lang w:val="en-AU" w:eastAsia="en-AU"/>
              </w:rPr>
              <w:t>Irrigation areas (compared GMID, MIL, other NSW/VIC irrigation districts, those in Southern Basin not in irrigation districts)</w:t>
            </w:r>
          </w:p>
        </w:tc>
        <w:tc>
          <w:tcPr>
            <w:tcW w:w="323" w:type="pct"/>
            <w:tcBorders>
              <w:top w:val="nil"/>
              <w:bottom w:val="single" w:sz="8" w:space="0" w:color="auto"/>
            </w:tcBorders>
            <w:shd w:val="clear" w:color="auto" w:fill="F2F2F2" w:themeFill="background1" w:themeFillShade="F2"/>
          </w:tcPr>
          <w:p w14:paraId="3B00544F" w14:textId="5B2185CB" w:rsidR="00ED0328" w:rsidRPr="00CB6E10" w:rsidRDefault="00ED0328" w:rsidP="00442ABA">
            <w:pPr>
              <w:spacing w:before="0" w:after="0"/>
              <w:jc w:val="both"/>
              <w:rPr>
                <w:rFonts w:eastAsia="Times New Roman" w:cstheme="majorHAnsi"/>
                <w:color w:val="000000"/>
                <w:sz w:val="20"/>
                <w:szCs w:val="20"/>
                <w:lang w:val="en-AU" w:eastAsia="en-AU"/>
              </w:rPr>
            </w:pPr>
            <w:r w:rsidRPr="00CB6E10">
              <w:rPr>
                <w:rFonts w:cstheme="majorHAnsi"/>
                <w:color w:val="000000"/>
                <w:sz w:val="20"/>
                <w:szCs w:val="20"/>
              </w:rPr>
              <w:t>Test</w:t>
            </w:r>
          </w:p>
        </w:tc>
        <w:tc>
          <w:tcPr>
            <w:tcW w:w="3983" w:type="pct"/>
            <w:gridSpan w:val="12"/>
            <w:tcBorders>
              <w:top w:val="nil"/>
              <w:bottom w:val="single" w:sz="8" w:space="0" w:color="auto"/>
            </w:tcBorders>
            <w:shd w:val="clear" w:color="auto" w:fill="F2F2F2" w:themeFill="background1" w:themeFillShade="F2"/>
            <w:vAlign w:val="bottom"/>
          </w:tcPr>
          <w:p w14:paraId="7D255208" w14:textId="169CDF19" w:rsidR="00ED0328" w:rsidRPr="00CB6E10" w:rsidRDefault="00ED0328" w:rsidP="00442ABA">
            <w:pPr>
              <w:spacing w:before="0" w:after="0"/>
              <w:jc w:val="both"/>
              <w:rPr>
                <w:rFonts w:eastAsia="Times New Roman" w:cstheme="majorHAnsi"/>
                <w:color w:val="000000"/>
                <w:sz w:val="20"/>
                <w:szCs w:val="20"/>
                <w:lang w:val="en-AU" w:eastAsia="en-AU"/>
              </w:rPr>
            </w:pPr>
            <w:r w:rsidRPr="00CB6E10">
              <w:rPr>
                <w:rFonts w:cstheme="majorHAnsi"/>
                <w:color w:val="000000"/>
                <w:sz w:val="20"/>
                <w:szCs w:val="20"/>
              </w:rPr>
              <w:t>Pearson chi-square</w:t>
            </w:r>
          </w:p>
        </w:tc>
      </w:tr>
      <w:tr w:rsidR="00442ABA" w:rsidRPr="007A212F" w14:paraId="3144C67C" w14:textId="77777777" w:rsidTr="00945745">
        <w:tc>
          <w:tcPr>
            <w:tcW w:w="693" w:type="pct"/>
            <w:vMerge/>
            <w:tcBorders>
              <w:left w:val="nil"/>
            </w:tcBorders>
            <w:shd w:val="clear" w:color="auto" w:fill="auto"/>
          </w:tcPr>
          <w:p w14:paraId="0738BD38" w14:textId="5BB48599" w:rsidR="00442ABA" w:rsidRPr="00CB6E10" w:rsidRDefault="00442ABA" w:rsidP="00442ABA">
            <w:pPr>
              <w:spacing w:before="0" w:after="0"/>
              <w:rPr>
                <w:rFonts w:eastAsia="Times New Roman" w:cstheme="majorHAnsi"/>
                <w:bCs/>
                <w:color w:val="000000"/>
                <w:sz w:val="20"/>
                <w:szCs w:val="20"/>
                <w:lang w:val="en-AU" w:eastAsia="en-AU"/>
              </w:rPr>
            </w:pPr>
          </w:p>
        </w:tc>
        <w:tc>
          <w:tcPr>
            <w:tcW w:w="323" w:type="pct"/>
            <w:tcBorders>
              <w:top w:val="nil"/>
              <w:bottom w:val="single" w:sz="8" w:space="0" w:color="auto"/>
            </w:tcBorders>
            <w:shd w:val="clear" w:color="auto" w:fill="F2F2F2" w:themeFill="background1" w:themeFillShade="F2"/>
          </w:tcPr>
          <w:p w14:paraId="59E7161F" w14:textId="3016B0E3" w:rsidR="00442ABA" w:rsidRPr="00CB6E10" w:rsidRDefault="00442ABA"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Effect size</w:t>
            </w:r>
          </w:p>
        </w:tc>
        <w:tc>
          <w:tcPr>
            <w:tcW w:w="323" w:type="pct"/>
            <w:tcBorders>
              <w:top w:val="nil"/>
              <w:bottom w:val="single" w:sz="8" w:space="0" w:color="auto"/>
            </w:tcBorders>
            <w:shd w:val="clear" w:color="auto" w:fill="F2F2F2" w:themeFill="background1" w:themeFillShade="F2"/>
            <w:vAlign w:val="bottom"/>
          </w:tcPr>
          <w:p w14:paraId="26BFB582" w14:textId="7115F078" w:rsidR="00442ABA" w:rsidRPr="00CB6E10" w:rsidRDefault="00F93915"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169.89</w:t>
            </w:r>
          </w:p>
        </w:tc>
        <w:tc>
          <w:tcPr>
            <w:tcW w:w="369" w:type="pct"/>
            <w:tcBorders>
              <w:top w:val="nil"/>
              <w:bottom w:val="single" w:sz="8" w:space="0" w:color="auto"/>
            </w:tcBorders>
            <w:shd w:val="clear" w:color="auto" w:fill="F2F2F2" w:themeFill="background1" w:themeFillShade="F2"/>
            <w:vAlign w:val="bottom"/>
          </w:tcPr>
          <w:p w14:paraId="23A2FD7E" w14:textId="6F37CC9F"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73.51</w:t>
            </w:r>
          </w:p>
        </w:tc>
        <w:tc>
          <w:tcPr>
            <w:tcW w:w="369" w:type="pct"/>
            <w:tcBorders>
              <w:top w:val="nil"/>
              <w:bottom w:val="single" w:sz="8" w:space="0" w:color="auto"/>
            </w:tcBorders>
            <w:shd w:val="clear" w:color="auto" w:fill="F2F2F2" w:themeFill="background1" w:themeFillShade="F2"/>
            <w:vAlign w:val="bottom"/>
          </w:tcPr>
          <w:p w14:paraId="3EE38644" w14:textId="4789B142"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97.45</w:t>
            </w:r>
          </w:p>
        </w:tc>
        <w:tc>
          <w:tcPr>
            <w:tcW w:w="322" w:type="pct"/>
            <w:tcBorders>
              <w:top w:val="nil"/>
              <w:bottom w:val="single" w:sz="8" w:space="0" w:color="auto"/>
            </w:tcBorders>
            <w:shd w:val="clear" w:color="auto" w:fill="F2F2F2" w:themeFill="background1" w:themeFillShade="F2"/>
            <w:vAlign w:val="bottom"/>
          </w:tcPr>
          <w:p w14:paraId="39A2C116" w14:textId="2EB4FC0B"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108.79</w:t>
            </w:r>
          </w:p>
        </w:tc>
        <w:tc>
          <w:tcPr>
            <w:tcW w:w="322" w:type="pct"/>
            <w:tcBorders>
              <w:top w:val="nil"/>
              <w:bottom w:val="single" w:sz="8" w:space="0" w:color="auto"/>
            </w:tcBorders>
            <w:shd w:val="clear" w:color="auto" w:fill="F2F2F2" w:themeFill="background1" w:themeFillShade="F2"/>
            <w:vAlign w:val="bottom"/>
          </w:tcPr>
          <w:p w14:paraId="33D62F6D" w14:textId="2CFA7224"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69.79</w:t>
            </w:r>
          </w:p>
        </w:tc>
        <w:tc>
          <w:tcPr>
            <w:tcW w:w="323" w:type="pct"/>
            <w:tcBorders>
              <w:top w:val="nil"/>
              <w:bottom w:val="single" w:sz="8" w:space="0" w:color="auto"/>
            </w:tcBorders>
            <w:shd w:val="clear" w:color="auto" w:fill="F2F2F2" w:themeFill="background1" w:themeFillShade="F2"/>
            <w:vAlign w:val="bottom"/>
          </w:tcPr>
          <w:p w14:paraId="3AE6388C" w14:textId="51C58032"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63.79</w:t>
            </w:r>
          </w:p>
        </w:tc>
        <w:tc>
          <w:tcPr>
            <w:tcW w:w="322" w:type="pct"/>
            <w:tcBorders>
              <w:top w:val="single" w:sz="8" w:space="0" w:color="auto"/>
              <w:bottom w:val="single" w:sz="4" w:space="0" w:color="auto"/>
            </w:tcBorders>
            <w:shd w:val="clear" w:color="auto" w:fill="F2F2F2" w:themeFill="background1" w:themeFillShade="F2"/>
            <w:vAlign w:val="bottom"/>
          </w:tcPr>
          <w:p w14:paraId="2D14256F" w14:textId="19EA3BBC"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75.79</w:t>
            </w:r>
          </w:p>
        </w:tc>
        <w:tc>
          <w:tcPr>
            <w:tcW w:w="323" w:type="pct"/>
            <w:tcBorders>
              <w:top w:val="single" w:sz="8" w:space="0" w:color="auto"/>
              <w:bottom w:val="single" w:sz="4" w:space="0" w:color="auto"/>
            </w:tcBorders>
            <w:shd w:val="clear" w:color="auto" w:fill="F2F2F2" w:themeFill="background1" w:themeFillShade="F2"/>
            <w:vAlign w:val="bottom"/>
          </w:tcPr>
          <w:p w14:paraId="78ECCD3E" w14:textId="250306BE"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92.15</w:t>
            </w:r>
          </w:p>
        </w:tc>
        <w:tc>
          <w:tcPr>
            <w:tcW w:w="322" w:type="pct"/>
            <w:tcBorders>
              <w:top w:val="single" w:sz="8" w:space="0" w:color="auto"/>
              <w:bottom w:val="single" w:sz="4" w:space="0" w:color="auto"/>
            </w:tcBorders>
            <w:shd w:val="clear" w:color="auto" w:fill="F2F2F2" w:themeFill="background1" w:themeFillShade="F2"/>
            <w:vAlign w:val="bottom"/>
          </w:tcPr>
          <w:p w14:paraId="2F8AAD06" w14:textId="529FC28A"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52.14</w:t>
            </w:r>
          </w:p>
        </w:tc>
        <w:tc>
          <w:tcPr>
            <w:tcW w:w="369" w:type="pct"/>
            <w:tcBorders>
              <w:top w:val="single" w:sz="8" w:space="0" w:color="auto"/>
              <w:bottom w:val="single" w:sz="4" w:space="0" w:color="auto"/>
            </w:tcBorders>
            <w:shd w:val="clear" w:color="auto" w:fill="F2F2F2" w:themeFill="background1" w:themeFillShade="F2"/>
            <w:vAlign w:val="bottom"/>
          </w:tcPr>
          <w:p w14:paraId="761C8F6D" w14:textId="2CE492CA"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120.43</w:t>
            </w:r>
          </w:p>
        </w:tc>
        <w:tc>
          <w:tcPr>
            <w:tcW w:w="344" w:type="pct"/>
            <w:tcBorders>
              <w:top w:val="single" w:sz="8" w:space="0" w:color="auto"/>
              <w:bottom w:val="single" w:sz="4" w:space="0" w:color="auto"/>
            </w:tcBorders>
            <w:shd w:val="clear" w:color="auto" w:fill="F2F2F2" w:themeFill="background1" w:themeFillShade="F2"/>
            <w:vAlign w:val="bottom"/>
          </w:tcPr>
          <w:p w14:paraId="40B7370B" w14:textId="29197313"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186.05</w:t>
            </w:r>
          </w:p>
        </w:tc>
        <w:tc>
          <w:tcPr>
            <w:tcW w:w="276" w:type="pct"/>
            <w:tcBorders>
              <w:top w:val="single" w:sz="8" w:space="0" w:color="auto"/>
              <w:bottom w:val="single" w:sz="4" w:space="0" w:color="auto"/>
            </w:tcBorders>
            <w:shd w:val="clear" w:color="auto" w:fill="F2F2F2" w:themeFill="background1" w:themeFillShade="F2"/>
            <w:vAlign w:val="bottom"/>
          </w:tcPr>
          <w:p w14:paraId="4FC770F2" w14:textId="1D7B8AE7"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55.12</w:t>
            </w:r>
          </w:p>
        </w:tc>
      </w:tr>
      <w:tr w:rsidR="00442ABA" w:rsidRPr="007A212F" w14:paraId="5C83EF88" w14:textId="77777777" w:rsidTr="00945745">
        <w:tc>
          <w:tcPr>
            <w:tcW w:w="693" w:type="pct"/>
            <w:vMerge/>
            <w:tcBorders>
              <w:left w:val="nil"/>
              <w:bottom w:val="single" w:sz="8" w:space="0" w:color="auto"/>
            </w:tcBorders>
            <w:shd w:val="clear" w:color="auto" w:fill="auto"/>
          </w:tcPr>
          <w:p w14:paraId="367F6355" w14:textId="4612C663" w:rsidR="00442ABA" w:rsidRPr="00CB6E10" w:rsidRDefault="00442ABA" w:rsidP="00442ABA">
            <w:pPr>
              <w:spacing w:before="0" w:after="0"/>
              <w:rPr>
                <w:rFonts w:cstheme="majorHAnsi"/>
                <w:sz w:val="20"/>
                <w:szCs w:val="20"/>
              </w:rPr>
            </w:pPr>
          </w:p>
        </w:tc>
        <w:tc>
          <w:tcPr>
            <w:tcW w:w="323" w:type="pct"/>
            <w:tcBorders>
              <w:top w:val="nil"/>
              <w:bottom w:val="single" w:sz="8" w:space="0" w:color="auto"/>
            </w:tcBorders>
            <w:shd w:val="clear" w:color="auto" w:fill="F2F2F2" w:themeFill="background1" w:themeFillShade="F2"/>
          </w:tcPr>
          <w:p w14:paraId="27ABC0D2" w14:textId="718CBCC5" w:rsidR="00442ABA" w:rsidRPr="00CB6E10" w:rsidRDefault="00442ABA"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p-value</w:t>
            </w:r>
          </w:p>
        </w:tc>
        <w:tc>
          <w:tcPr>
            <w:tcW w:w="323" w:type="pct"/>
            <w:tcBorders>
              <w:top w:val="nil"/>
              <w:bottom w:val="single" w:sz="8" w:space="0" w:color="auto"/>
            </w:tcBorders>
            <w:shd w:val="clear" w:color="auto" w:fill="F2F2F2" w:themeFill="background1" w:themeFillShade="F2"/>
            <w:vAlign w:val="bottom"/>
          </w:tcPr>
          <w:p w14:paraId="50127704" w14:textId="53549D5D" w:rsidR="00442ABA" w:rsidRPr="00CB6E10" w:rsidRDefault="00F93915"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69" w:type="pct"/>
            <w:tcBorders>
              <w:top w:val="nil"/>
              <w:bottom w:val="single" w:sz="8" w:space="0" w:color="auto"/>
            </w:tcBorders>
            <w:shd w:val="clear" w:color="auto" w:fill="F2F2F2" w:themeFill="background1" w:themeFillShade="F2"/>
            <w:vAlign w:val="bottom"/>
          </w:tcPr>
          <w:p w14:paraId="6F6CA4B3" w14:textId="3DA95F51"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69" w:type="pct"/>
            <w:tcBorders>
              <w:top w:val="nil"/>
              <w:bottom w:val="single" w:sz="8" w:space="0" w:color="auto"/>
            </w:tcBorders>
            <w:shd w:val="clear" w:color="auto" w:fill="F2F2F2" w:themeFill="background1" w:themeFillShade="F2"/>
            <w:vAlign w:val="bottom"/>
          </w:tcPr>
          <w:p w14:paraId="35F75579" w14:textId="2ECBC7F1"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2" w:type="pct"/>
            <w:tcBorders>
              <w:top w:val="nil"/>
              <w:bottom w:val="single" w:sz="8" w:space="0" w:color="auto"/>
            </w:tcBorders>
            <w:shd w:val="clear" w:color="auto" w:fill="F2F2F2" w:themeFill="background1" w:themeFillShade="F2"/>
            <w:vAlign w:val="bottom"/>
          </w:tcPr>
          <w:p w14:paraId="6C96D2E7" w14:textId="6233C2B0"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2" w:type="pct"/>
            <w:tcBorders>
              <w:top w:val="nil"/>
              <w:bottom w:val="single" w:sz="8" w:space="0" w:color="auto"/>
            </w:tcBorders>
            <w:shd w:val="clear" w:color="auto" w:fill="F2F2F2" w:themeFill="background1" w:themeFillShade="F2"/>
            <w:vAlign w:val="bottom"/>
          </w:tcPr>
          <w:p w14:paraId="7125E0D9" w14:textId="2A91FEA5"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3" w:type="pct"/>
            <w:tcBorders>
              <w:top w:val="nil"/>
              <w:bottom w:val="single" w:sz="8" w:space="0" w:color="auto"/>
            </w:tcBorders>
            <w:shd w:val="clear" w:color="auto" w:fill="F2F2F2" w:themeFill="background1" w:themeFillShade="F2"/>
            <w:vAlign w:val="bottom"/>
          </w:tcPr>
          <w:p w14:paraId="552FEBA1" w14:textId="28786BD8"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2" w:type="pct"/>
            <w:tcBorders>
              <w:top w:val="single" w:sz="8" w:space="0" w:color="auto"/>
              <w:bottom w:val="single" w:sz="4" w:space="0" w:color="auto"/>
            </w:tcBorders>
            <w:shd w:val="clear" w:color="auto" w:fill="F2F2F2" w:themeFill="background1" w:themeFillShade="F2"/>
            <w:vAlign w:val="bottom"/>
          </w:tcPr>
          <w:p w14:paraId="2A6F50A3" w14:textId="10EAF3D6"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3" w:type="pct"/>
            <w:tcBorders>
              <w:top w:val="single" w:sz="8" w:space="0" w:color="auto"/>
              <w:bottom w:val="single" w:sz="4" w:space="0" w:color="auto"/>
            </w:tcBorders>
            <w:shd w:val="clear" w:color="auto" w:fill="F2F2F2" w:themeFill="background1" w:themeFillShade="F2"/>
            <w:vAlign w:val="bottom"/>
          </w:tcPr>
          <w:p w14:paraId="0B754C31" w14:textId="36A1CCE0"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22" w:type="pct"/>
            <w:tcBorders>
              <w:top w:val="single" w:sz="8" w:space="0" w:color="auto"/>
              <w:bottom w:val="single" w:sz="4" w:space="0" w:color="auto"/>
            </w:tcBorders>
            <w:shd w:val="clear" w:color="auto" w:fill="F2F2F2" w:themeFill="background1" w:themeFillShade="F2"/>
            <w:vAlign w:val="bottom"/>
          </w:tcPr>
          <w:p w14:paraId="2DF8B883" w14:textId="76E0C9D8"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69" w:type="pct"/>
            <w:tcBorders>
              <w:top w:val="single" w:sz="8" w:space="0" w:color="auto"/>
              <w:bottom w:val="single" w:sz="4" w:space="0" w:color="auto"/>
            </w:tcBorders>
            <w:shd w:val="clear" w:color="auto" w:fill="F2F2F2" w:themeFill="background1" w:themeFillShade="F2"/>
            <w:vAlign w:val="bottom"/>
          </w:tcPr>
          <w:p w14:paraId="39CB42B8" w14:textId="0E88803D"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344" w:type="pct"/>
            <w:tcBorders>
              <w:top w:val="single" w:sz="8" w:space="0" w:color="auto"/>
              <w:bottom w:val="single" w:sz="4" w:space="0" w:color="auto"/>
            </w:tcBorders>
            <w:shd w:val="clear" w:color="auto" w:fill="F2F2F2" w:themeFill="background1" w:themeFillShade="F2"/>
            <w:vAlign w:val="bottom"/>
          </w:tcPr>
          <w:p w14:paraId="45CB7179" w14:textId="2B595392"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c>
          <w:tcPr>
            <w:tcW w:w="276" w:type="pct"/>
            <w:tcBorders>
              <w:top w:val="single" w:sz="8" w:space="0" w:color="auto"/>
              <w:bottom w:val="single" w:sz="4" w:space="0" w:color="auto"/>
            </w:tcBorders>
            <w:shd w:val="clear" w:color="auto" w:fill="F2F2F2" w:themeFill="background1" w:themeFillShade="F2"/>
            <w:vAlign w:val="bottom"/>
          </w:tcPr>
          <w:p w14:paraId="28CD06A0" w14:textId="181BD270"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&lt;0.000</w:t>
            </w:r>
          </w:p>
        </w:tc>
      </w:tr>
      <w:tr w:rsidR="00ED0328" w:rsidRPr="007A212F" w14:paraId="4F9E5073" w14:textId="77777777" w:rsidTr="00945745">
        <w:tc>
          <w:tcPr>
            <w:tcW w:w="693" w:type="pct"/>
            <w:vMerge w:val="restart"/>
            <w:tcBorders>
              <w:top w:val="nil"/>
              <w:left w:val="nil"/>
            </w:tcBorders>
            <w:shd w:val="clear" w:color="auto" w:fill="auto"/>
          </w:tcPr>
          <w:p w14:paraId="4C891237" w14:textId="1AF3171E" w:rsidR="00ED0328" w:rsidRPr="00CB6E10" w:rsidRDefault="00ED0328" w:rsidP="00442ABA">
            <w:pPr>
              <w:spacing w:before="0" w:after="0"/>
              <w:rPr>
                <w:rFonts w:cstheme="majorHAnsi"/>
                <w:b/>
                <w:bCs/>
                <w:sz w:val="20"/>
                <w:szCs w:val="20"/>
              </w:rPr>
            </w:pPr>
            <w:r w:rsidRPr="00CB6E10">
              <w:rPr>
                <w:rFonts w:cstheme="majorHAnsi"/>
                <w:b/>
                <w:bCs/>
                <w:sz w:val="20"/>
                <w:szCs w:val="20"/>
              </w:rPr>
              <w:t>Comparison of those who self-funded modernization versus received a grant</w:t>
            </w:r>
          </w:p>
        </w:tc>
        <w:tc>
          <w:tcPr>
            <w:tcW w:w="323" w:type="pct"/>
            <w:tcBorders>
              <w:top w:val="nil"/>
              <w:bottom w:val="single" w:sz="8" w:space="0" w:color="auto"/>
            </w:tcBorders>
            <w:shd w:val="clear" w:color="auto" w:fill="F2F2F2" w:themeFill="background1" w:themeFillShade="F2"/>
          </w:tcPr>
          <w:p w14:paraId="40E5CE2D" w14:textId="565D84E5" w:rsidR="00ED0328" w:rsidRPr="00CB6E10" w:rsidRDefault="00ED0328" w:rsidP="00442ABA">
            <w:pPr>
              <w:spacing w:before="0" w:after="0"/>
              <w:jc w:val="both"/>
              <w:rPr>
                <w:rFonts w:eastAsia="Times New Roman" w:cstheme="majorHAnsi"/>
                <w:color w:val="000000"/>
                <w:sz w:val="20"/>
                <w:szCs w:val="20"/>
                <w:lang w:val="en-AU" w:eastAsia="en-AU"/>
              </w:rPr>
            </w:pPr>
            <w:r w:rsidRPr="00CB6E10">
              <w:rPr>
                <w:rFonts w:cstheme="majorHAnsi"/>
                <w:color w:val="000000"/>
                <w:sz w:val="20"/>
                <w:szCs w:val="20"/>
              </w:rPr>
              <w:t>Test</w:t>
            </w:r>
          </w:p>
        </w:tc>
        <w:tc>
          <w:tcPr>
            <w:tcW w:w="3983" w:type="pct"/>
            <w:gridSpan w:val="12"/>
            <w:tcBorders>
              <w:top w:val="nil"/>
              <w:bottom w:val="single" w:sz="8" w:space="0" w:color="auto"/>
            </w:tcBorders>
            <w:shd w:val="clear" w:color="auto" w:fill="F2F2F2" w:themeFill="background1" w:themeFillShade="F2"/>
            <w:vAlign w:val="bottom"/>
          </w:tcPr>
          <w:p w14:paraId="3148C445" w14:textId="2436D51C" w:rsidR="00ED0328" w:rsidRPr="00CB6E10" w:rsidRDefault="00ED0328" w:rsidP="00442ABA">
            <w:pPr>
              <w:spacing w:before="0" w:after="0"/>
              <w:jc w:val="both"/>
              <w:rPr>
                <w:rFonts w:eastAsia="Times New Roman" w:cstheme="majorHAnsi"/>
                <w:color w:val="000000"/>
                <w:sz w:val="20"/>
                <w:szCs w:val="20"/>
                <w:lang w:val="en-AU" w:eastAsia="en-AU"/>
              </w:rPr>
            </w:pPr>
            <w:r w:rsidRPr="00CB6E10">
              <w:rPr>
                <w:rFonts w:cstheme="majorHAnsi"/>
                <w:color w:val="000000"/>
                <w:sz w:val="20"/>
                <w:szCs w:val="20"/>
              </w:rPr>
              <w:t>Pearson chi-square</w:t>
            </w:r>
          </w:p>
        </w:tc>
      </w:tr>
      <w:tr w:rsidR="00442ABA" w:rsidRPr="007A212F" w14:paraId="78B336F8" w14:textId="77777777" w:rsidTr="00945745">
        <w:tc>
          <w:tcPr>
            <w:tcW w:w="693" w:type="pct"/>
            <w:vMerge/>
            <w:tcBorders>
              <w:left w:val="nil"/>
            </w:tcBorders>
            <w:shd w:val="clear" w:color="auto" w:fill="auto"/>
          </w:tcPr>
          <w:p w14:paraId="07812D43" w14:textId="121EAA77" w:rsidR="00442ABA" w:rsidRPr="00CB6E10" w:rsidRDefault="00442ABA" w:rsidP="00442ABA">
            <w:pPr>
              <w:spacing w:before="0" w:after="0"/>
              <w:rPr>
                <w:rFonts w:cstheme="majorHAnsi"/>
                <w:sz w:val="20"/>
                <w:szCs w:val="20"/>
              </w:rPr>
            </w:pPr>
          </w:p>
        </w:tc>
        <w:tc>
          <w:tcPr>
            <w:tcW w:w="323" w:type="pct"/>
            <w:tcBorders>
              <w:top w:val="nil"/>
              <w:bottom w:val="single" w:sz="8" w:space="0" w:color="auto"/>
            </w:tcBorders>
            <w:shd w:val="clear" w:color="auto" w:fill="F2F2F2" w:themeFill="background1" w:themeFillShade="F2"/>
          </w:tcPr>
          <w:p w14:paraId="2BAE3470" w14:textId="5CC02B9E" w:rsidR="00442ABA" w:rsidRPr="00CB6E10" w:rsidRDefault="00442ABA"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Effect size</w:t>
            </w:r>
          </w:p>
        </w:tc>
        <w:tc>
          <w:tcPr>
            <w:tcW w:w="323" w:type="pct"/>
            <w:tcBorders>
              <w:top w:val="nil"/>
              <w:bottom w:val="single" w:sz="8" w:space="0" w:color="auto"/>
            </w:tcBorders>
            <w:shd w:val="clear" w:color="auto" w:fill="F2F2F2" w:themeFill="background1" w:themeFillShade="F2"/>
            <w:vAlign w:val="bottom"/>
          </w:tcPr>
          <w:p w14:paraId="01B222E2" w14:textId="6D36450F" w:rsidR="00442ABA" w:rsidRPr="00CB6E10" w:rsidRDefault="00F93915"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355.37</w:t>
            </w:r>
          </w:p>
        </w:tc>
        <w:tc>
          <w:tcPr>
            <w:tcW w:w="369" w:type="pct"/>
            <w:tcBorders>
              <w:top w:val="nil"/>
              <w:bottom w:val="single" w:sz="8" w:space="0" w:color="auto"/>
            </w:tcBorders>
            <w:shd w:val="clear" w:color="auto" w:fill="F2F2F2" w:themeFill="background1" w:themeFillShade="F2"/>
            <w:vAlign w:val="bottom"/>
          </w:tcPr>
          <w:p w14:paraId="29F0ECC7" w14:textId="3912CF91"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330.08</w:t>
            </w:r>
          </w:p>
        </w:tc>
        <w:tc>
          <w:tcPr>
            <w:tcW w:w="369" w:type="pct"/>
            <w:tcBorders>
              <w:top w:val="nil"/>
              <w:bottom w:val="single" w:sz="8" w:space="0" w:color="auto"/>
            </w:tcBorders>
            <w:shd w:val="clear" w:color="auto" w:fill="F2F2F2" w:themeFill="background1" w:themeFillShade="F2"/>
            <w:vAlign w:val="bottom"/>
          </w:tcPr>
          <w:p w14:paraId="1AB85C60" w14:textId="2D219F28"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262.95</w:t>
            </w:r>
          </w:p>
        </w:tc>
        <w:tc>
          <w:tcPr>
            <w:tcW w:w="322" w:type="pct"/>
            <w:tcBorders>
              <w:top w:val="nil"/>
              <w:bottom w:val="single" w:sz="8" w:space="0" w:color="auto"/>
            </w:tcBorders>
            <w:shd w:val="clear" w:color="auto" w:fill="F2F2F2" w:themeFill="background1" w:themeFillShade="F2"/>
            <w:vAlign w:val="bottom"/>
          </w:tcPr>
          <w:p w14:paraId="2DBC7D55" w14:textId="04A48AA5"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191.24</w:t>
            </w:r>
          </w:p>
        </w:tc>
        <w:tc>
          <w:tcPr>
            <w:tcW w:w="322" w:type="pct"/>
            <w:tcBorders>
              <w:top w:val="nil"/>
              <w:bottom w:val="single" w:sz="8" w:space="0" w:color="auto"/>
            </w:tcBorders>
            <w:shd w:val="clear" w:color="auto" w:fill="F2F2F2" w:themeFill="background1" w:themeFillShade="F2"/>
            <w:vAlign w:val="bottom"/>
          </w:tcPr>
          <w:p w14:paraId="3320F108" w14:textId="1DAF46C4"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341.85</w:t>
            </w:r>
          </w:p>
        </w:tc>
        <w:tc>
          <w:tcPr>
            <w:tcW w:w="323" w:type="pct"/>
            <w:tcBorders>
              <w:top w:val="nil"/>
              <w:bottom w:val="single" w:sz="8" w:space="0" w:color="auto"/>
            </w:tcBorders>
            <w:shd w:val="clear" w:color="auto" w:fill="F2F2F2" w:themeFill="background1" w:themeFillShade="F2"/>
            <w:vAlign w:val="bottom"/>
          </w:tcPr>
          <w:p w14:paraId="11CBA0DE" w14:textId="4AF4B036"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104.33</w:t>
            </w:r>
          </w:p>
        </w:tc>
        <w:tc>
          <w:tcPr>
            <w:tcW w:w="322" w:type="pct"/>
            <w:tcBorders>
              <w:top w:val="single" w:sz="8" w:space="0" w:color="auto"/>
              <w:bottom w:val="single" w:sz="4" w:space="0" w:color="auto"/>
            </w:tcBorders>
            <w:shd w:val="clear" w:color="auto" w:fill="F2F2F2" w:themeFill="background1" w:themeFillShade="F2"/>
            <w:vAlign w:val="bottom"/>
          </w:tcPr>
          <w:p w14:paraId="4BE719C6" w14:textId="7A472201"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98.48</w:t>
            </w:r>
          </w:p>
        </w:tc>
        <w:tc>
          <w:tcPr>
            <w:tcW w:w="323" w:type="pct"/>
            <w:tcBorders>
              <w:top w:val="single" w:sz="8" w:space="0" w:color="auto"/>
              <w:bottom w:val="single" w:sz="4" w:space="0" w:color="auto"/>
            </w:tcBorders>
            <w:shd w:val="clear" w:color="auto" w:fill="F2F2F2" w:themeFill="background1" w:themeFillShade="F2"/>
            <w:vAlign w:val="bottom"/>
          </w:tcPr>
          <w:p w14:paraId="7BD49273" w14:textId="1A23CD69"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149.19</w:t>
            </w:r>
          </w:p>
        </w:tc>
        <w:tc>
          <w:tcPr>
            <w:tcW w:w="322" w:type="pct"/>
            <w:tcBorders>
              <w:top w:val="single" w:sz="8" w:space="0" w:color="auto"/>
              <w:bottom w:val="single" w:sz="4" w:space="0" w:color="auto"/>
            </w:tcBorders>
            <w:shd w:val="clear" w:color="auto" w:fill="F2F2F2" w:themeFill="background1" w:themeFillShade="F2"/>
            <w:vAlign w:val="bottom"/>
          </w:tcPr>
          <w:p w14:paraId="25033798" w14:textId="663DB239"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138.58</w:t>
            </w:r>
          </w:p>
        </w:tc>
        <w:tc>
          <w:tcPr>
            <w:tcW w:w="369" w:type="pct"/>
            <w:tcBorders>
              <w:top w:val="single" w:sz="8" w:space="0" w:color="auto"/>
              <w:bottom w:val="single" w:sz="4" w:space="0" w:color="auto"/>
            </w:tcBorders>
            <w:shd w:val="clear" w:color="auto" w:fill="F2F2F2" w:themeFill="background1" w:themeFillShade="F2"/>
            <w:vAlign w:val="bottom"/>
          </w:tcPr>
          <w:p w14:paraId="077898C4" w14:textId="30120739"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144.60</w:t>
            </w:r>
          </w:p>
        </w:tc>
        <w:tc>
          <w:tcPr>
            <w:tcW w:w="344" w:type="pct"/>
            <w:tcBorders>
              <w:top w:val="single" w:sz="8" w:space="0" w:color="auto"/>
              <w:bottom w:val="single" w:sz="4" w:space="0" w:color="auto"/>
            </w:tcBorders>
            <w:shd w:val="clear" w:color="auto" w:fill="F2F2F2" w:themeFill="background1" w:themeFillShade="F2"/>
            <w:vAlign w:val="bottom"/>
          </w:tcPr>
          <w:p w14:paraId="388942D0" w14:textId="5002A9BE"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230.09</w:t>
            </w:r>
          </w:p>
        </w:tc>
        <w:tc>
          <w:tcPr>
            <w:tcW w:w="276" w:type="pct"/>
            <w:tcBorders>
              <w:top w:val="single" w:sz="8" w:space="0" w:color="auto"/>
              <w:bottom w:val="single" w:sz="4" w:space="0" w:color="auto"/>
            </w:tcBorders>
            <w:shd w:val="clear" w:color="auto" w:fill="F2F2F2" w:themeFill="background1" w:themeFillShade="F2"/>
            <w:vAlign w:val="bottom"/>
          </w:tcPr>
          <w:p w14:paraId="04D4F477" w14:textId="0480771C" w:rsidR="00442ABA" w:rsidRPr="00CB6E10" w:rsidRDefault="00E55F0F" w:rsidP="00442ABA">
            <w:pPr>
              <w:spacing w:before="0" w:after="0"/>
              <w:jc w:val="both"/>
              <w:rPr>
                <w:rFonts w:eastAsia="Times New Roman" w:cstheme="majorHAnsi"/>
                <w:color w:val="000000"/>
                <w:sz w:val="20"/>
                <w:szCs w:val="20"/>
                <w:lang w:val="en-AU" w:eastAsia="en-AU"/>
              </w:rPr>
            </w:pPr>
            <w:r w:rsidRPr="00CB6E10">
              <w:rPr>
                <w:rFonts w:eastAsia="Times New Roman" w:cstheme="majorHAnsi"/>
                <w:color w:val="000000"/>
                <w:sz w:val="20"/>
                <w:szCs w:val="20"/>
                <w:lang w:val="en-AU" w:eastAsia="en-AU"/>
              </w:rPr>
              <w:t>169.41</w:t>
            </w:r>
          </w:p>
        </w:tc>
      </w:tr>
      <w:tr w:rsidR="00E55F0F" w:rsidRPr="007A212F" w14:paraId="69F640B1" w14:textId="77777777" w:rsidTr="00945745">
        <w:tc>
          <w:tcPr>
            <w:tcW w:w="693" w:type="pct"/>
            <w:vMerge/>
            <w:tcBorders>
              <w:left w:val="nil"/>
              <w:bottom w:val="single" w:sz="8" w:space="0" w:color="auto"/>
            </w:tcBorders>
            <w:shd w:val="clear" w:color="auto" w:fill="auto"/>
          </w:tcPr>
          <w:p w14:paraId="0E50BBB6" w14:textId="01F380C0" w:rsidR="00E55F0F" w:rsidRPr="00CB6E10" w:rsidRDefault="00E55F0F" w:rsidP="00E55F0F">
            <w:pPr>
              <w:spacing w:before="0" w:after="0"/>
              <w:rPr>
                <w:rFonts w:cstheme="majorHAnsi"/>
                <w:sz w:val="20"/>
                <w:szCs w:val="20"/>
              </w:rPr>
            </w:pPr>
          </w:p>
        </w:tc>
        <w:tc>
          <w:tcPr>
            <w:tcW w:w="323" w:type="pct"/>
            <w:tcBorders>
              <w:top w:val="nil"/>
              <w:bottom w:val="single" w:sz="8" w:space="0" w:color="auto"/>
            </w:tcBorders>
            <w:shd w:val="clear" w:color="auto" w:fill="F2F2F2" w:themeFill="background1" w:themeFillShade="F2"/>
          </w:tcPr>
          <w:p w14:paraId="0DBFEA5E" w14:textId="535631DA" w:rsidR="00E55F0F" w:rsidRPr="00CB6E10" w:rsidRDefault="00E55F0F" w:rsidP="00E55F0F">
            <w:pPr>
              <w:spacing w:before="0" w:after="0"/>
              <w:jc w:val="both"/>
              <w:rPr>
                <w:rFonts w:cstheme="majorHAnsi"/>
                <w:color w:val="000000"/>
                <w:sz w:val="20"/>
                <w:szCs w:val="20"/>
              </w:rPr>
            </w:pPr>
            <w:r w:rsidRPr="00CB6E10">
              <w:rPr>
                <w:rFonts w:eastAsia="Times New Roman" w:cstheme="majorHAnsi"/>
                <w:color w:val="000000"/>
                <w:sz w:val="20"/>
                <w:szCs w:val="20"/>
                <w:lang w:val="en-AU" w:eastAsia="en-AU"/>
              </w:rPr>
              <w:t>p-value</w:t>
            </w:r>
          </w:p>
        </w:tc>
        <w:tc>
          <w:tcPr>
            <w:tcW w:w="323" w:type="pct"/>
            <w:tcBorders>
              <w:top w:val="nil"/>
              <w:bottom w:val="single" w:sz="8" w:space="0" w:color="auto"/>
            </w:tcBorders>
            <w:shd w:val="clear" w:color="auto" w:fill="F2F2F2" w:themeFill="background1" w:themeFillShade="F2"/>
            <w:vAlign w:val="bottom"/>
          </w:tcPr>
          <w:p w14:paraId="4A3DF315" w14:textId="242078C6" w:rsidR="00E55F0F" w:rsidRPr="00CB6E10" w:rsidRDefault="00F93915" w:rsidP="00E55F0F">
            <w:pPr>
              <w:spacing w:before="0" w:after="0"/>
              <w:jc w:val="both"/>
              <w:rPr>
                <w:rFonts w:cstheme="majorHAnsi"/>
                <w:color w:val="000000"/>
                <w:sz w:val="20"/>
                <w:szCs w:val="20"/>
              </w:rPr>
            </w:pPr>
            <w:r w:rsidRPr="00CB6E10">
              <w:rPr>
                <w:rFonts w:eastAsia="Times New Roman" w:cstheme="majorHAnsi"/>
                <w:color w:val="000000"/>
                <w:sz w:val="20"/>
                <w:szCs w:val="20"/>
                <w:lang w:val="en-AU" w:eastAsia="en-AU"/>
              </w:rPr>
              <w:t>&lt;0.000</w:t>
            </w:r>
          </w:p>
        </w:tc>
        <w:tc>
          <w:tcPr>
            <w:tcW w:w="369" w:type="pct"/>
            <w:tcBorders>
              <w:top w:val="nil"/>
              <w:bottom w:val="single" w:sz="8" w:space="0" w:color="auto"/>
            </w:tcBorders>
            <w:shd w:val="clear" w:color="auto" w:fill="F2F2F2" w:themeFill="background1" w:themeFillShade="F2"/>
            <w:vAlign w:val="bottom"/>
          </w:tcPr>
          <w:p w14:paraId="45A34EC9" w14:textId="26887286" w:rsidR="00E55F0F" w:rsidRPr="00CB6E10" w:rsidRDefault="00E55F0F" w:rsidP="00E55F0F">
            <w:pPr>
              <w:spacing w:before="0" w:after="0"/>
              <w:jc w:val="both"/>
              <w:rPr>
                <w:rFonts w:cstheme="majorHAnsi"/>
                <w:color w:val="000000"/>
                <w:sz w:val="20"/>
                <w:szCs w:val="20"/>
              </w:rPr>
            </w:pPr>
            <w:r w:rsidRPr="00CB6E10">
              <w:rPr>
                <w:rFonts w:cstheme="majorHAnsi"/>
                <w:color w:val="000000"/>
                <w:sz w:val="20"/>
                <w:szCs w:val="20"/>
              </w:rPr>
              <w:t>&lt;0.000</w:t>
            </w:r>
          </w:p>
        </w:tc>
        <w:tc>
          <w:tcPr>
            <w:tcW w:w="369" w:type="pct"/>
            <w:tcBorders>
              <w:top w:val="nil"/>
              <w:bottom w:val="single" w:sz="8" w:space="0" w:color="auto"/>
            </w:tcBorders>
            <w:shd w:val="clear" w:color="auto" w:fill="F2F2F2" w:themeFill="background1" w:themeFillShade="F2"/>
          </w:tcPr>
          <w:p w14:paraId="25124CEA" w14:textId="6E04C758" w:rsidR="00E55F0F" w:rsidRPr="00CB6E10" w:rsidRDefault="00E55F0F" w:rsidP="00E55F0F">
            <w:pPr>
              <w:spacing w:before="0" w:after="0"/>
              <w:jc w:val="both"/>
              <w:rPr>
                <w:rFonts w:cstheme="majorHAnsi"/>
                <w:color w:val="000000"/>
                <w:sz w:val="20"/>
                <w:szCs w:val="20"/>
              </w:rPr>
            </w:pPr>
            <w:r w:rsidRPr="00CB6E10">
              <w:rPr>
                <w:rFonts w:cstheme="majorHAnsi"/>
                <w:color w:val="000000"/>
                <w:sz w:val="20"/>
                <w:szCs w:val="20"/>
              </w:rPr>
              <w:t>&lt;0.000</w:t>
            </w:r>
          </w:p>
        </w:tc>
        <w:tc>
          <w:tcPr>
            <w:tcW w:w="322" w:type="pct"/>
            <w:tcBorders>
              <w:top w:val="nil"/>
              <w:bottom w:val="single" w:sz="8" w:space="0" w:color="auto"/>
            </w:tcBorders>
            <w:shd w:val="clear" w:color="auto" w:fill="F2F2F2" w:themeFill="background1" w:themeFillShade="F2"/>
          </w:tcPr>
          <w:p w14:paraId="4A1D62F5" w14:textId="48605C9A" w:rsidR="00E55F0F" w:rsidRPr="00CB6E10" w:rsidRDefault="00E55F0F" w:rsidP="00E55F0F">
            <w:pPr>
              <w:spacing w:before="0" w:after="0"/>
              <w:jc w:val="both"/>
              <w:rPr>
                <w:rFonts w:cstheme="majorHAnsi"/>
                <w:color w:val="000000"/>
                <w:sz w:val="20"/>
                <w:szCs w:val="20"/>
              </w:rPr>
            </w:pPr>
            <w:r w:rsidRPr="00CB6E10">
              <w:rPr>
                <w:rFonts w:cstheme="majorHAnsi"/>
                <w:color w:val="000000"/>
                <w:sz w:val="20"/>
                <w:szCs w:val="20"/>
              </w:rPr>
              <w:t>&lt;0.000</w:t>
            </w:r>
          </w:p>
        </w:tc>
        <w:tc>
          <w:tcPr>
            <w:tcW w:w="322" w:type="pct"/>
            <w:tcBorders>
              <w:top w:val="nil"/>
              <w:bottom w:val="single" w:sz="8" w:space="0" w:color="auto"/>
            </w:tcBorders>
            <w:shd w:val="clear" w:color="auto" w:fill="F2F2F2" w:themeFill="background1" w:themeFillShade="F2"/>
          </w:tcPr>
          <w:p w14:paraId="646A2273" w14:textId="33CD4D7F" w:rsidR="00E55F0F" w:rsidRPr="00CB6E10" w:rsidRDefault="00E55F0F" w:rsidP="00E55F0F">
            <w:pPr>
              <w:spacing w:before="0" w:after="0"/>
              <w:jc w:val="both"/>
              <w:rPr>
                <w:rFonts w:cstheme="majorHAnsi"/>
                <w:color w:val="000000"/>
                <w:sz w:val="20"/>
                <w:szCs w:val="20"/>
              </w:rPr>
            </w:pPr>
            <w:r w:rsidRPr="00CB6E10">
              <w:rPr>
                <w:rFonts w:cstheme="majorHAnsi"/>
                <w:color w:val="000000"/>
                <w:sz w:val="20"/>
                <w:szCs w:val="20"/>
              </w:rPr>
              <w:t>&lt;0.000</w:t>
            </w:r>
          </w:p>
        </w:tc>
        <w:tc>
          <w:tcPr>
            <w:tcW w:w="323" w:type="pct"/>
            <w:tcBorders>
              <w:top w:val="nil"/>
              <w:bottom w:val="single" w:sz="8" w:space="0" w:color="auto"/>
            </w:tcBorders>
            <w:shd w:val="clear" w:color="auto" w:fill="F2F2F2" w:themeFill="background1" w:themeFillShade="F2"/>
          </w:tcPr>
          <w:p w14:paraId="56B880A0" w14:textId="6622DAE6" w:rsidR="00E55F0F" w:rsidRPr="00CB6E10" w:rsidRDefault="00E55F0F" w:rsidP="00E55F0F">
            <w:pPr>
              <w:spacing w:before="0" w:after="0"/>
              <w:jc w:val="both"/>
              <w:rPr>
                <w:rFonts w:cstheme="majorHAnsi"/>
                <w:color w:val="000000"/>
                <w:sz w:val="20"/>
                <w:szCs w:val="20"/>
              </w:rPr>
            </w:pPr>
            <w:r w:rsidRPr="00CB6E10">
              <w:rPr>
                <w:rFonts w:cstheme="majorHAnsi"/>
                <w:color w:val="000000"/>
                <w:sz w:val="20"/>
                <w:szCs w:val="20"/>
              </w:rPr>
              <w:t>&lt;0.000</w:t>
            </w:r>
          </w:p>
        </w:tc>
        <w:tc>
          <w:tcPr>
            <w:tcW w:w="322" w:type="pct"/>
            <w:tcBorders>
              <w:top w:val="single" w:sz="8" w:space="0" w:color="auto"/>
              <w:bottom w:val="single" w:sz="4" w:space="0" w:color="auto"/>
            </w:tcBorders>
            <w:shd w:val="clear" w:color="auto" w:fill="F2F2F2" w:themeFill="background1" w:themeFillShade="F2"/>
          </w:tcPr>
          <w:p w14:paraId="7F2B54B6" w14:textId="62349A9F" w:rsidR="00E55F0F" w:rsidRPr="00CB6E10" w:rsidRDefault="00E55F0F" w:rsidP="00E55F0F">
            <w:pPr>
              <w:spacing w:before="0" w:after="0"/>
              <w:jc w:val="both"/>
              <w:rPr>
                <w:rFonts w:cstheme="majorHAnsi"/>
                <w:color w:val="000000"/>
                <w:sz w:val="20"/>
                <w:szCs w:val="20"/>
              </w:rPr>
            </w:pPr>
            <w:r w:rsidRPr="00CB6E10">
              <w:rPr>
                <w:rFonts w:cstheme="majorHAnsi"/>
                <w:color w:val="000000"/>
                <w:sz w:val="20"/>
                <w:szCs w:val="20"/>
              </w:rPr>
              <w:t>&lt;0.000</w:t>
            </w:r>
          </w:p>
        </w:tc>
        <w:tc>
          <w:tcPr>
            <w:tcW w:w="323" w:type="pct"/>
            <w:tcBorders>
              <w:top w:val="single" w:sz="8" w:space="0" w:color="auto"/>
              <w:bottom w:val="single" w:sz="4" w:space="0" w:color="auto"/>
            </w:tcBorders>
            <w:shd w:val="clear" w:color="auto" w:fill="F2F2F2" w:themeFill="background1" w:themeFillShade="F2"/>
          </w:tcPr>
          <w:p w14:paraId="3C5DBB1C" w14:textId="171CA346" w:rsidR="00E55F0F" w:rsidRPr="00CB6E10" w:rsidRDefault="00E55F0F" w:rsidP="00E55F0F">
            <w:pPr>
              <w:spacing w:before="0" w:after="0"/>
              <w:jc w:val="both"/>
              <w:rPr>
                <w:rFonts w:cstheme="majorHAnsi"/>
                <w:color w:val="000000"/>
                <w:sz w:val="20"/>
                <w:szCs w:val="20"/>
              </w:rPr>
            </w:pPr>
            <w:r w:rsidRPr="00CB6E10">
              <w:rPr>
                <w:rFonts w:cstheme="majorHAnsi"/>
                <w:color w:val="000000"/>
                <w:sz w:val="20"/>
                <w:szCs w:val="20"/>
              </w:rPr>
              <w:t>&lt;0.000</w:t>
            </w:r>
          </w:p>
        </w:tc>
        <w:tc>
          <w:tcPr>
            <w:tcW w:w="322" w:type="pct"/>
            <w:tcBorders>
              <w:top w:val="single" w:sz="8" w:space="0" w:color="auto"/>
              <w:bottom w:val="single" w:sz="4" w:space="0" w:color="auto"/>
            </w:tcBorders>
            <w:shd w:val="clear" w:color="auto" w:fill="F2F2F2" w:themeFill="background1" w:themeFillShade="F2"/>
          </w:tcPr>
          <w:p w14:paraId="72DFF7B6" w14:textId="40B08248" w:rsidR="00E55F0F" w:rsidRPr="00CB6E10" w:rsidRDefault="00E55F0F" w:rsidP="00E55F0F">
            <w:pPr>
              <w:spacing w:before="0" w:after="0"/>
              <w:jc w:val="both"/>
              <w:rPr>
                <w:rFonts w:cstheme="majorHAnsi"/>
                <w:color w:val="000000"/>
                <w:sz w:val="20"/>
                <w:szCs w:val="20"/>
              </w:rPr>
            </w:pPr>
            <w:r w:rsidRPr="00CB6E10">
              <w:rPr>
                <w:rFonts w:cstheme="majorHAnsi"/>
                <w:color w:val="000000"/>
                <w:sz w:val="20"/>
                <w:szCs w:val="20"/>
              </w:rPr>
              <w:t>&lt;0.000</w:t>
            </w:r>
          </w:p>
        </w:tc>
        <w:tc>
          <w:tcPr>
            <w:tcW w:w="369" w:type="pct"/>
            <w:tcBorders>
              <w:top w:val="single" w:sz="8" w:space="0" w:color="auto"/>
              <w:bottom w:val="single" w:sz="4" w:space="0" w:color="auto"/>
            </w:tcBorders>
            <w:shd w:val="clear" w:color="auto" w:fill="F2F2F2" w:themeFill="background1" w:themeFillShade="F2"/>
          </w:tcPr>
          <w:p w14:paraId="152EF974" w14:textId="4E82D36E" w:rsidR="00E55F0F" w:rsidRPr="00CB6E10" w:rsidRDefault="00E55F0F" w:rsidP="00E55F0F">
            <w:pPr>
              <w:spacing w:before="0" w:after="0"/>
              <w:jc w:val="both"/>
              <w:rPr>
                <w:rFonts w:cstheme="majorHAnsi"/>
                <w:color w:val="000000"/>
                <w:sz w:val="20"/>
                <w:szCs w:val="20"/>
              </w:rPr>
            </w:pPr>
            <w:r w:rsidRPr="00CB6E10">
              <w:rPr>
                <w:rFonts w:cstheme="majorHAnsi"/>
                <w:color w:val="000000"/>
                <w:sz w:val="20"/>
                <w:szCs w:val="20"/>
              </w:rPr>
              <w:t>&lt;0.000</w:t>
            </w:r>
          </w:p>
        </w:tc>
        <w:tc>
          <w:tcPr>
            <w:tcW w:w="344" w:type="pct"/>
            <w:tcBorders>
              <w:top w:val="single" w:sz="8" w:space="0" w:color="auto"/>
              <w:bottom w:val="single" w:sz="4" w:space="0" w:color="auto"/>
            </w:tcBorders>
            <w:shd w:val="clear" w:color="auto" w:fill="F2F2F2" w:themeFill="background1" w:themeFillShade="F2"/>
          </w:tcPr>
          <w:p w14:paraId="4624A631" w14:textId="0BF6038C" w:rsidR="00E55F0F" w:rsidRPr="00CB6E10" w:rsidRDefault="00E55F0F" w:rsidP="00E55F0F">
            <w:pPr>
              <w:spacing w:before="0" w:after="0"/>
              <w:jc w:val="both"/>
              <w:rPr>
                <w:rFonts w:cstheme="majorHAnsi"/>
                <w:color w:val="000000"/>
                <w:sz w:val="20"/>
                <w:szCs w:val="20"/>
              </w:rPr>
            </w:pPr>
            <w:r w:rsidRPr="00CB6E10">
              <w:rPr>
                <w:rFonts w:cstheme="majorHAnsi"/>
                <w:color w:val="000000"/>
                <w:sz w:val="20"/>
                <w:szCs w:val="20"/>
              </w:rPr>
              <w:t>&lt;0.000</w:t>
            </w:r>
          </w:p>
        </w:tc>
        <w:tc>
          <w:tcPr>
            <w:tcW w:w="276" w:type="pct"/>
            <w:tcBorders>
              <w:top w:val="single" w:sz="8" w:space="0" w:color="auto"/>
              <w:bottom w:val="single" w:sz="4" w:space="0" w:color="auto"/>
            </w:tcBorders>
            <w:shd w:val="clear" w:color="auto" w:fill="F2F2F2" w:themeFill="background1" w:themeFillShade="F2"/>
          </w:tcPr>
          <w:p w14:paraId="0708717B" w14:textId="77F2CA81" w:rsidR="00E55F0F" w:rsidRPr="00CB6E10" w:rsidRDefault="00E55F0F" w:rsidP="00E55F0F">
            <w:pPr>
              <w:spacing w:before="0" w:after="0"/>
              <w:jc w:val="both"/>
              <w:rPr>
                <w:rFonts w:cstheme="majorHAnsi"/>
                <w:color w:val="000000"/>
                <w:sz w:val="20"/>
                <w:szCs w:val="20"/>
              </w:rPr>
            </w:pPr>
            <w:r w:rsidRPr="00CB6E10">
              <w:rPr>
                <w:rFonts w:cstheme="majorHAnsi"/>
                <w:color w:val="000000"/>
                <w:sz w:val="20"/>
                <w:szCs w:val="20"/>
              </w:rPr>
              <w:t>&lt;0.000</w:t>
            </w:r>
          </w:p>
        </w:tc>
      </w:tr>
    </w:tbl>
    <w:p w14:paraId="37C1259C" w14:textId="77777777" w:rsidR="00442ABA" w:rsidRDefault="00442ABA" w:rsidP="001640E7"/>
    <w:p w14:paraId="6D0584C9" w14:textId="71906ED9" w:rsidR="00F2578F" w:rsidRPr="00F2578F" w:rsidRDefault="00F2578F" w:rsidP="00F2578F">
      <w:pPr>
        <w:shd w:val="clear" w:color="auto" w:fill="F2F2F2" w:themeFill="background1" w:themeFillShade="F2"/>
        <w:spacing w:before="0" w:after="0"/>
        <w:rPr>
          <w:sz w:val="22"/>
          <w:szCs w:val="22"/>
        </w:rPr>
      </w:pPr>
      <w:r w:rsidRPr="00F2578F">
        <w:rPr>
          <w:sz w:val="22"/>
          <w:szCs w:val="22"/>
        </w:rPr>
        <w:t>Note: there is no Table A</w:t>
      </w:r>
      <w:r>
        <w:rPr>
          <w:sz w:val="22"/>
          <w:szCs w:val="22"/>
        </w:rPr>
        <w:t>2</w:t>
      </w:r>
      <w:r w:rsidRPr="00F2578F">
        <w:rPr>
          <w:sz w:val="22"/>
          <w:szCs w:val="22"/>
        </w:rPr>
        <w:t>8 as the equivalent table in the main body of the report did not have associated testing of statistical significance of associations between variables reported in the table.</w:t>
      </w:r>
    </w:p>
    <w:p w14:paraId="61638CED" w14:textId="66E9F0A0" w:rsidR="00442ABA" w:rsidRDefault="00442ABA" w:rsidP="001640E7">
      <w:pPr>
        <w:sectPr w:rsidR="00442ABA" w:rsidSect="00884056">
          <w:pgSz w:w="16838" w:h="11906" w:orient="landscape"/>
          <w:pgMar w:top="1440" w:right="1440" w:bottom="1440" w:left="1440" w:header="708" w:footer="708" w:gutter="0"/>
          <w:cols w:space="708"/>
          <w:docGrid w:linePitch="360"/>
        </w:sectPr>
      </w:pPr>
    </w:p>
    <w:p w14:paraId="432253F0" w14:textId="77777777" w:rsidR="001640E7" w:rsidRPr="0052707C" w:rsidRDefault="001640E7" w:rsidP="001640E7">
      <w:pPr>
        <w:spacing w:after="0"/>
        <w:rPr>
          <w:rFonts w:eastAsiaTheme="majorEastAsia" w:cstheme="majorBidi"/>
          <w:b/>
          <w:bCs/>
          <w:caps/>
          <w:color w:val="59595B"/>
          <w:sz w:val="28"/>
          <w:szCs w:val="28"/>
          <w:highlight w:val="yellow"/>
        </w:rPr>
      </w:pPr>
    </w:p>
    <w:p w14:paraId="37789D08" w14:textId="2ADABE85" w:rsidR="001640E7" w:rsidRDefault="001640E7" w:rsidP="00482A78">
      <w:pPr>
        <w:pStyle w:val="Caption"/>
        <w:keepNext/>
        <w:spacing w:after="0"/>
      </w:pPr>
      <w:r>
        <w:t xml:space="preserve">Table </w:t>
      </w:r>
      <w:r w:rsidR="00E86A31">
        <w:t>A</w:t>
      </w:r>
      <w:r>
        <w:t xml:space="preserve">29 Comparing impacts of on-farm modernisation on the farm overall with perceptions of specific impacts of modernisation, Basin irrigators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580"/>
        <w:gridCol w:w="2396"/>
        <w:gridCol w:w="2025"/>
        <w:gridCol w:w="2025"/>
      </w:tblGrid>
      <w:tr w:rsidR="007461BA" w:rsidRPr="001801D1" w14:paraId="782E1CD6" w14:textId="5330357D" w:rsidTr="007461BA">
        <w:tc>
          <w:tcPr>
            <w:tcW w:w="5000" w:type="pct"/>
            <w:gridSpan w:val="4"/>
            <w:shd w:val="clear" w:color="auto" w:fill="D9D9D9" w:themeFill="background1" w:themeFillShade="D9"/>
            <w:vAlign w:val="bottom"/>
          </w:tcPr>
          <w:p w14:paraId="7B80CE14" w14:textId="702D03EC" w:rsidR="007461BA" w:rsidRDefault="007461BA" w:rsidP="007461BA">
            <w:pPr>
              <w:spacing w:before="0" w:after="0"/>
              <w:jc w:val="center"/>
              <w:rPr>
                <w:rFonts w:eastAsia="Times New Roman" w:cstheme="majorHAnsi"/>
                <w:b/>
                <w:sz w:val="20"/>
                <w:szCs w:val="20"/>
                <w:lang w:val="en-AU" w:eastAsia="en-AU"/>
              </w:rPr>
            </w:pPr>
            <w:r>
              <w:rPr>
                <w:rFonts w:eastAsia="Times New Roman" w:cstheme="majorHAnsi"/>
                <w:b/>
                <w:sz w:val="20"/>
                <w:szCs w:val="20"/>
                <w:lang w:val="en-AU" w:eastAsia="en-AU"/>
              </w:rPr>
              <w:t>Impact on farm overall</w:t>
            </w:r>
          </w:p>
        </w:tc>
      </w:tr>
      <w:tr w:rsidR="007461BA" w:rsidRPr="001801D1" w14:paraId="74B2F6B0" w14:textId="176ED505" w:rsidTr="002953F5">
        <w:tc>
          <w:tcPr>
            <w:tcW w:w="1429" w:type="pct"/>
            <w:shd w:val="clear" w:color="auto" w:fill="D9D9D9" w:themeFill="background1" w:themeFillShade="D9"/>
            <w:vAlign w:val="bottom"/>
          </w:tcPr>
          <w:p w14:paraId="4AA6B459" w14:textId="27D68507" w:rsidR="007461BA" w:rsidRPr="001801D1" w:rsidRDefault="007461BA" w:rsidP="007461BA">
            <w:pPr>
              <w:spacing w:before="0" w:after="0"/>
              <w:rPr>
                <w:rFonts w:eastAsia="Times New Roman" w:cstheme="majorHAnsi"/>
                <w:b/>
                <w:sz w:val="20"/>
                <w:szCs w:val="20"/>
                <w:lang w:val="en-AU" w:eastAsia="en-AU"/>
              </w:rPr>
            </w:pPr>
          </w:p>
        </w:tc>
        <w:tc>
          <w:tcPr>
            <w:tcW w:w="1327" w:type="pct"/>
            <w:shd w:val="clear" w:color="auto" w:fill="D9D9D9" w:themeFill="background1" w:themeFillShade="D9"/>
            <w:vAlign w:val="bottom"/>
          </w:tcPr>
          <w:p w14:paraId="786184BC" w14:textId="3125E1A2" w:rsidR="007461BA" w:rsidRPr="001801D1" w:rsidRDefault="007461BA" w:rsidP="007461BA">
            <w:pPr>
              <w:spacing w:before="0" w:after="0"/>
              <w:rPr>
                <w:rFonts w:eastAsia="Times New Roman" w:cstheme="majorHAnsi"/>
                <w:b/>
                <w:sz w:val="20"/>
                <w:szCs w:val="20"/>
                <w:lang w:val="en-AU" w:eastAsia="en-AU"/>
              </w:rPr>
            </w:pPr>
            <w:r>
              <w:rPr>
                <w:rFonts w:eastAsia="Times New Roman" w:cstheme="majorHAnsi"/>
                <w:b/>
                <w:sz w:val="20"/>
                <w:szCs w:val="20"/>
                <w:lang w:val="en-AU" w:eastAsia="en-AU"/>
              </w:rPr>
              <w:t>Test</w:t>
            </w:r>
          </w:p>
        </w:tc>
        <w:tc>
          <w:tcPr>
            <w:tcW w:w="1122" w:type="pct"/>
            <w:shd w:val="clear" w:color="auto" w:fill="D9D9D9" w:themeFill="background1" w:themeFillShade="D9"/>
            <w:vAlign w:val="bottom"/>
          </w:tcPr>
          <w:p w14:paraId="502E084C" w14:textId="154DE20A" w:rsidR="007461BA" w:rsidRPr="001801D1" w:rsidRDefault="007461BA" w:rsidP="007461BA">
            <w:pPr>
              <w:spacing w:before="0" w:after="0"/>
              <w:rPr>
                <w:rFonts w:eastAsia="Times New Roman" w:cstheme="majorHAnsi"/>
                <w:b/>
                <w:sz w:val="20"/>
                <w:szCs w:val="20"/>
                <w:lang w:val="en-AU" w:eastAsia="en-AU"/>
              </w:rPr>
            </w:pPr>
            <w:r>
              <w:rPr>
                <w:rFonts w:eastAsia="Times New Roman" w:cstheme="majorHAnsi"/>
                <w:b/>
                <w:sz w:val="20"/>
                <w:szCs w:val="20"/>
                <w:lang w:val="en-AU" w:eastAsia="en-AU"/>
              </w:rPr>
              <w:t>Effect size</w:t>
            </w:r>
          </w:p>
        </w:tc>
        <w:tc>
          <w:tcPr>
            <w:tcW w:w="1122" w:type="pct"/>
            <w:shd w:val="clear" w:color="auto" w:fill="D9D9D9" w:themeFill="background1" w:themeFillShade="D9"/>
            <w:vAlign w:val="bottom"/>
          </w:tcPr>
          <w:p w14:paraId="11EEEF1F" w14:textId="67E55978" w:rsidR="007461BA" w:rsidRDefault="007461BA" w:rsidP="007461BA">
            <w:pPr>
              <w:spacing w:before="0" w:after="0"/>
              <w:rPr>
                <w:rFonts w:eastAsia="Times New Roman" w:cstheme="majorHAnsi"/>
                <w:b/>
                <w:sz w:val="20"/>
                <w:szCs w:val="20"/>
                <w:lang w:val="en-AU" w:eastAsia="en-AU"/>
              </w:rPr>
            </w:pPr>
            <w:r>
              <w:rPr>
                <w:rFonts w:eastAsia="Times New Roman" w:cstheme="majorHAnsi"/>
                <w:b/>
                <w:sz w:val="20"/>
                <w:szCs w:val="20"/>
                <w:lang w:val="en-AU" w:eastAsia="en-AU"/>
              </w:rPr>
              <w:t>p-value</w:t>
            </w:r>
          </w:p>
        </w:tc>
      </w:tr>
      <w:tr w:rsidR="007461BA" w:rsidRPr="001801D1" w14:paraId="078386EA" w14:textId="1658249F" w:rsidTr="00CB6E10">
        <w:tc>
          <w:tcPr>
            <w:tcW w:w="1429" w:type="pct"/>
            <w:shd w:val="clear" w:color="auto" w:fill="FFFFFF" w:themeFill="background1"/>
            <w:vAlign w:val="bottom"/>
          </w:tcPr>
          <w:p w14:paraId="35EA8099" w14:textId="058F7739" w:rsidR="007461BA" w:rsidRPr="001801D1" w:rsidRDefault="007461BA" w:rsidP="007461BA">
            <w:pPr>
              <w:spacing w:before="0" w:after="0"/>
              <w:rPr>
                <w:rFonts w:eastAsia="Times New Roman" w:cstheme="majorHAnsi"/>
                <w:sz w:val="20"/>
                <w:szCs w:val="20"/>
                <w:lang w:val="en-AU" w:eastAsia="en-AU"/>
              </w:rPr>
            </w:pPr>
            <w:r w:rsidRPr="001801D1">
              <w:rPr>
                <w:rFonts w:eastAsia="Times New Roman" w:cstheme="majorHAnsi"/>
                <w:b/>
                <w:bCs/>
                <w:sz w:val="20"/>
                <w:szCs w:val="20"/>
                <w:lang w:val="en-AU" w:eastAsia="en-AU"/>
              </w:rPr>
              <w:t>Your farm profitability</w:t>
            </w:r>
          </w:p>
        </w:tc>
        <w:tc>
          <w:tcPr>
            <w:tcW w:w="1327" w:type="pct"/>
            <w:shd w:val="clear" w:color="auto" w:fill="F2F2F2" w:themeFill="background1" w:themeFillShade="F2"/>
            <w:vAlign w:val="bottom"/>
          </w:tcPr>
          <w:p w14:paraId="00542CC0" w14:textId="047E6A72" w:rsidR="007461BA" w:rsidRPr="001801D1" w:rsidRDefault="00234A6E" w:rsidP="007461BA">
            <w:pPr>
              <w:spacing w:before="0" w:after="0"/>
              <w:rPr>
                <w:rFonts w:eastAsia="Times New Roman" w:cstheme="majorHAnsi"/>
                <w:sz w:val="20"/>
                <w:szCs w:val="20"/>
                <w:lang w:val="en-AU" w:eastAsia="en-AU"/>
              </w:rPr>
            </w:pPr>
            <w:r>
              <w:rPr>
                <w:rFonts w:eastAsia="Times New Roman" w:cstheme="majorHAnsi"/>
                <w:sz w:val="20"/>
                <w:szCs w:val="20"/>
                <w:lang w:val="en-AU" w:eastAsia="en-AU"/>
              </w:rPr>
              <w:t>Spearman’s rho</w:t>
            </w:r>
          </w:p>
        </w:tc>
        <w:tc>
          <w:tcPr>
            <w:tcW w:w="1122" w:type="pct"/>
            <w:shd w:val="clear" w:color="auto" w:fill="F2F2F2" w:themeFill="background1" w:themeFillShade="F2"/>
            <w:vAlign w:val="bottom"/>
          </w:tcPr>
          <w:p w14:paraId="384579F2" w14:textId="2A68E37B" w:rsidR="007461BA" w:rsidRPr="001801D1" w:rsidRDefault="004D0EAD" w:rsidP="007461BA">
            <w:pPr>
              <w:spacing w:before="0" w:after="0"/>
              <w:rPr>
                <w:rFonts w:eastAsia="Times New Roman" w:cstheme="majorHAnsi"/>
                <w:sz w:val="20"/>
                <w:szCs w:val="20"/>
                <w:lang w:val="en-AU" w:eastAsia="en-AU"/>
              </w:rPr>
            </w:pPr>
            <w:r>
              <w:rPr>
                <w:rFonts w:eastAsia="Times New Roman" w:cstheme="majorHAnsi"/>
                <w:sz w:val="20"/>
                <w:szCs w:val="20"/>
                <w:lang w:val="en-AU" w:eastAsia="en-AU"/>
              </w:rPr>
              <w:t>0.728</w:t>
            </w:r>
          </w:p>
        </w:tc>
        <w:tc>
          <w:tcPr>
            <w:tcW w:w="1122" w:type="pct"/>
            <w:shd w:val="clear" w:color="auto" w:fill="F2F2F2" w:themeFill="background1" w:themeFillShade="F2"/>
          </w:tcPr>
          <w:p w14:paraId="4E81AF9E" w14:textId="44851BC7" w:rsidR="007461BA" w:rsidRPr="001801D1" w:rsidRDefault="004D0EAD" w:rsidP="007461BA">
            <w:pPr>
              <w:spacing w:before="0" w:after="0"/>
              <w:rPr>
                <w:rFonts w:eastAsia="Times New Roman" w:cstheme="majorHAnsi"/>
                <w:sz w:val="20"/>
                <w:szCs w:val="20"/>
                <w:lang w:val="en-AU" w:eastAsia="en-AU"/>
              </w:rPr>
            </w:pPr>
            <w:r>
              <w:rPr>
                <w:rFonts w:eastAsia="Times New Roman" w:cstheme="majorHAnsi"/>
                <w:sz w:val="20"/>
                <w:szCs w:val="20"/>
                <w:lang w:val="en-AU" w:eastAsia="en-AU"/>
              </w:rPr>
              <w:t>&lt;0.000</w:t>
            </w:r>
          </w:p>
        </w:tc>
      </w:tr>
      <w:tr w:rsidR="004D0EAD" w:rsidRPr="001801D1" w14:paraId="637CE50D" w14:textId="603B21A7" w:rsidTr="00CB6E10">
        <w:tc>
          <w:tcPr>
            <w:tcW w:w="1429" w:type="pct"/>
            <w:shd w:val="clear" w:color="auto" w:fill="FFFFFF" w:themeFill="background1"/>
            <w:vAlign w:val="bottom"/>
          </w:tcPr>
          <w:p w14:paraId="2992B1BD" w14:textId="42970FA5" w:rsidR="004D0EAD" w:rsidRPr="001801D1" w:rsidRDefault="004D0EAD" w:rsidP="004D0EAD">
            <w:pPr>
              <w:spacing w:before="0" w:after="0"/>
              <w:rPr>
                <w:rFonts w:eastAsia="Times New Roman" w:cstheme="majorHAnsi"/>
                <w:sz w:val="20"/>
                <w:szCs w:val="20"/>
                <w:lang w:val="en-AU" w:eastAsia="en-AU"/>
              </w:rPr>
            </w:pPr>
            <w:r w:rsidRPr="001801D1">
              <w:rPr>
                <w:rFonts w:eastAsia="Times New Roman" w:cstheme="majorHAnsi"/>
                <w:b/>
                <w:bCs/>
                <w:sz w:val="20"/>
                <w:szCs w:val="20"/>
                <w:lang w:val="en-AU" w:eastAsia="en-AU"/>
              </w:rPr>
              <w:t>Your overall farm productivity – since works were completed</w:t>
            </w:r>
          </w:p>
        </w:tc>
        <w:tc>
          <w:tcPr>
            <w:tcW w:w="1327" w:type="pct"/>
            <w:shd w:val="clear" w:color="auto" w:fill="F2F2F2" w:themeFill="background1" w:themeFillShade="F2"/>
          </w:tcPr>
          <w:p w14:paraId="7BB96B7C" w14:textId="1EEA8EFA" w:rsidR="004D0EAD" w:rsidRPr="001801D1" w:rsidRDefault="004D0EAD" w:rsidP="004D0EAD">
            <w:pPr>
              <w:spacing w:before="0" w:after="0"/>
              <w:rPr>
                <w:rFonts w:eastAsia="Times New Roman" w:cstheme="majorHAnsi"/>
                <w:sz w:val="20"/>
                <w:szCs w:val="20"/>
                <w:lang w:val="en-AU" w:eastAsia="en-AU"/>
              </w:rPr>
            </w:pPr>
            <w:r w:rsidRPr="00667A6E">
              <w:rPr>
                <w:rFonts w:eastAsia="Times New Roman" w:cstheme="majorHAnsi"/>
                <w:sz w:val="20"/>
                <w:szCs w:val="20"/>
                <w:lang w:val="en-AU" w:eastAsia="en-AU"/>
              </w:rPr>
              <w:t>Spearman’s rho</w:t>
            </w:r>
          </w:p>
        </w:tc>
        <w:tc>
          <w:tcPr>
            <w:tcW w:w="1122" w:type="pct"/>
            <w:shd w:val="clear" w:color="auto" w:fill="F2F2F2" w:themeFill="background1" w:themeFillShade="F2"/>
            <w:vAlign w:val="bottom"/>
          </w:tcPr>
          <w:p w14:paraId="135D6D5C" w14:textId="77714EC6" w:rsidR="004D0EAD" w:rsidRPr="001801D1" w:rsidRDefault="004D0EAD" w:rsidP="004D0EAD">
            <w:pPr>
              <w:spacing w:before="0" w:after="0"/>
              <w:rPr>
                <w:rFonts w:eastAsia="Times New Roman" w:cstheme="majorHAnsi"/>
                <w:sz w:val="20"/>
                <w:szCs w:val="20"/>
                <w:lang w:val="en-AU" w:eastAsia="en-AU"/>
              </w:rPr>
            </w:pPr>
            <w:r>
              <w:rPr>
                <w:rFonts w:eastAsia="Times New Roman" w:cstheme="majorHAnsi"/>
                <w:sz w:val="20"/>
                <w:szCs w:val="20"/>
                <w:lang w:val="en-AU" w:eastAsia="en-AU"/>
              </w:rPr>
              <w:t>0.799</w:t>
            </w:r>
          </w:p>
        </w:tc>
        <w:tc>
          <w:tcPr>
            <w:tcW w:w="1122" w:type="pct"/>
            <w:shd w:val="clear" w:color="auto" w:fill="F2F2F2" w:themeFill="background1" w:themeFillShade="F2"/>
          </w:tcPr>
          <w:p w14:paraId="5786FB07" w14:textId="31590B01" w:rsidR="004D0EAD" w:rsidRPr="001801D1" w:rsidRDefault="004D0EAD" w:rsidP="004D0EAD">
            <w:pPr>
              <w:spacing w:before="0" w:after="0"/>
              <w:rPr>
                <w:rFonts w:eastAsia="Times New Roman" w:cstheme="majorHAnsi"/>
                <w:sz w:val="20"/>
                <w:szCs w:val="20"/>
                <w:lang w:val="en-AU" w:eastAsia="en-AU"/>
              </w:rPr>
            </w:pPr>
            <w:r w:rsidRPr="00C30209">
              <w:rPr>
                <w:rFonts w:eastAsia="Times New Roman" w:cstheme="majorHAnsi"/>
                <w:sz w:val="20"/>
                <w:szCs w:val="20"/>
                <w:lang w:val="en-AU" w:eastAsia="en-AU"/>
              </w:rPr>
              <w:t>&lt;0.000</w:t>
            </w:r>
          </w:p>
        </w:tc>
      </w:tr>
      <w:tr w:rsidR="004D0EAD" w:rsidRPr="001801D1" w14:paraId="1687BE44" w14:textId="705922F1" w:rsidTr="00CB6E10">
        <w:tc>
          <w:tcPr>
            <w:tcW w:w="1429" w:type="pct"/>
            <w:shd w:val="clear" w:color="auto" w:fill="FFFFFF" w:themeFill="background1"/>
            <w:vAlign w:val="bottom"/>
          </w:tcPr>
          <w:p w14:paraId="3512D887" w14:textId="10025408" w:rsidR="004D0EAD" w:rsidRPr="001801D1" w:rsidRDefault="004D0EAD" w:rsidP="004D0EAD">
            <w:pPr>
              <w:spacing w:before="0" w:after="0"/>
              <w:rPr>
                <w:rFonts w:eastAsia="Times New Roman" w:cstheme="majorHAnsi"/>
                <w:sz w:val="20"/>
                <w:szCs w:val="20"/>
                <w:lang w:val="en-AU" w:eastAsia="en-AU"/>
              </w:rPr>
            </w:pPr>
            <w:r w:rsidRPr="001801D1">
              <w:rPr>
                <w:rFonts w:eastAsia="Times New Roman" w:cstheme="majorHAnsi"/>
                <w:b/>
                <w:bCs/>
                <w:sz w:val="20"/>
                <w:szCs w:val="20"/>
                <w:lang w:val="en-AU" w:eastAsia="en-AU"/>
              </w:rPr>
              <w:t>Your irrigation water costs</w:t>
            </w:r>
          </w:p>
        </w:tc>
        <w:tc>
          <w:tcPr>
            <w:tcW w:w="1327" w:type="pct"/>
            <w:shd w:val="clear" w:color="auto" w:fill="F2F2F2" w:themeFill="background1" w:themeFillShade="F2"/>
          </w:tcPr>
          <w:p w14:paraId="2F0993A0" w14:textId="277BE131" w:rsidR="004D0EAD" w:rsidRPr="001801D1" w:rsidRDefault="004D0EAD" w:rsidP="004D0EAD">
            <w:pPr>
              <w:spacing w:before="0" w:after="0"/>
              <w:rPr>
                <w:rFonts w:eastAsia="Times New Roman" w:cstheme="majorHAnsi"/>
                <w:sz w:val="20"/>
                <w:szCs w:val="20"/>
                <w:lang w:val="en-AU" w:eastAsia="en-AU"/>
              </w:rPr>
            </w:pPr>
            <w:r w:rsidRPr="00667A6E">
              <w:rPr>
                <w:rFonts w:eastAsia="Times New Roman" w:cstheme="majorHAnsi"/>
                <w:sz w:val="20"/>
                <w:szCs w:val="20"/>
                <w:lang w:val="en-AU" w:eastAsia="en-AU"/>
              </w:rPr>
              <w:t>Spearman’s rho</w:t>
            </w:r>
          </w:p>
        </w:tc>
        <w:tc>
          <w:tcPr>
            <w:tcW w:w="1122" w:type="pct"/>
            <w:shd w:val="clear" w:color="auto" w:fill="F2F2F2" w:themeFill="background1" w:themeFillShade="F2"/>
            <w:vAlign w:val="bottom"/>
          </w:tcPr>
          <w:p w14:paraId="1D714023" w14:textId="63EA716D" w:rsidR="004D0EAD" w:rsidRPr="001801D1" w:rsidRDefault="004D0EAD" w:rsidP="004D0EAD">
            <w:pPr>
              <w:spacing w:before="0" w:after="0"/>
              <w:rPr>
                <w:rFonts w:eastAsia="Times New Roman" w:cstheme="majorHAnsi"/>
                <w:sz w:val="20"/>
                <w:szCs w:val="20"/>
                <w:lang w:val="en-AU" w:eastAsia="en-AU"/>
              </w:rPr>
            </w:pPr>
            <w:r>
              <w:rPr>
                <w:rFonts w:eastAsia="Times New Roman" w:cstheme="majorHAnsi"/>
                <w:sz w:val="20"/>
                <w:szCs w:val="20"/>
                <w:lang w:val="en-AU" w:eastAsia="en-AU"/>
              </w:rPr>
              <w:t>0.455</w:t>
            </w:r>
          </w:p>
        </w:tc>
        <w:tc>
          <w:tcPr>
            <w:tcW w:w="1122" w:type="pct"/>
            <w:shd w:val="clear" w:color="auto" w:fill="F2F2F2" w:themeFill="background1" w:themeFillShade="F2"/>
          </w:tcPr>
          <w:p w14:paraId="269E6ADE" w14:textId="4007F011" w:rsidR="004D0EAD" w:rsidRPr="001801D1" w:rsidRDefault="004D0EAD" w:rsidP="004D0EAD">
            <w:pPr>
              <w:spacing w:before="0" w:after="0"/>
              <w:rPr>
                <w:rFonts w:eastAsia="Times New Roman" w:cstheme="majorHAnsi"/>
                <w:sz w:val="20"/>
                <w:szCs w:val="20"/>
                <w:lang w:val="en-AU" w:eastAsia="en-AU"/>
              </w:rPr>
            </w:pPr>
            <w:r w:rsidRPr="00C30209">
              <w:rPr>
                <w:rFonts w:eastAsia="Times New Roman" w:cstheme="majorHAnsi"/>
                <w:sz w:val="20"/>
                <w:szCs w:val="20"/>
                <w:lang w:val="en-AU" w:eastAsia="en-AU"/>
              </w:rPr>
              <w:t>&lt;0.000</w:t>
            </w:r>
          </w:p>
        </w:tc>
      </w:tr>
      <w:tr w:rsidR="004D0EAD" w:rsidRPr="001801D1" w14:paraId="3485E416" w14:textId="26768F1B" w:rsidTr="00CB6E10">
        <w:tc>
          <w:tcPr>
            <w:tcW w:w="1429" w:type="pct"/>
            <w:shd w:val="clear" w:color="auto" w:fill="FFFFFF" w:themeFill="background1"/>
            <w:vAlign w:val="bottom"/>
          </w:tcPr>
          <w:p w14:paraId="14EEF838" w14:textId="4D63FE35" w:rsidR="004D0EAD" w:rsidRPr="001801D1" w:rsidRDefault="004D0EAD" w:rsidP="004D0EAD">
            <w:pPr>
              <w:spacing w:before="0" w:after="0"/>
              <w:rPr>
                <w:rFonts w:eastAsia="Times New Roman" w:cstheme="majorHAnsi"/>
                <w:sz w:val="20"/>
                <w:szCs w:val="20"/>
                <w:lang w:val="en-AU" w:eastAsia="en-AU"/>
              </w:rPr>
            </w:pPr>
            <w:r w:rsidRPr="001801D1">
              <w:rPr>
                <w:rFonts w:eastAsia="Times New Roman" w:cstheme="majorHAnsi"/>
                <w:b/>
                <w:bCs/>
                <w:sz w:val="20"/>
                <w:szCs w:val="20"/>
                <w:lang w:val="en-AU" w:eastAsia="en-AU"/>
              </w:rPr>
              <w:t>Your farm debt levels</w:t>
            </w:r>
          </w:p>
        </w:tc>
        <w:tc>
          <w:tcPr>
            <w:tcW w:w="1327" w:type="pct"/>
            <w:shd w:val="clear" w:color="auto" w:fill="F2F2F2" w:themeFill="background1" w:themeFillShade="F2"/>
          </w:tcPr>
          <w:p w14:paraId="2EB54507" w14:textId="567ADC82" w:rsidR="004D0EAD" w:rsidRPr="001801D1" w:rsidRDefault="004D0EAD" w:rsidP="004D0EAD">
            <w:pPr>
              <w:spacing w:before="0" w:after="0"/>
              <w:rPr>
                <w:rFonts w:eastAsia="Times New Roman" w:cstheme="majorHAnsi"/>
                <w:sz w:val="20"/>
                <w:szCs w:val="20"/>
                <w:lang w:val="en-AU" w:eastAsia="en-AU"/>
              </w:rPr>
            </w:pPr>
            <w:r w:rsidRPr="00667A6E">
              <w:rPr>
                <w:rFonts w:eastAsia="Times New Roman" w:cstheme="majorHAnsi"/>
                <w:sz w:val="20"/>
                <w:szCs w:val="20"/>
                <w:lang w:val="en-AU" w:eastAsia="en-AU"/>
              </w:rPr>
              <w:t>Spearman’s rho</w:t>
            </w:r>
          </w:p>
        </w:tc>
        <w:tc>
          <w:tcPr>
            <w:tcW w:w="1122" w:type="pct"/>
            <w:shd w:val="clear" w:color="auto" w:fill="F2F2F2" w:themeFill="background1" w:themeFillShade="F2"/>
            <w:vAlign w:val="bottom"/>
          </w:tcPr>
          <w:p w14:paraId="7B25D85C" w14:textId="080790AF" w:rsidR="004D0EAD" w:rsidRPr="001801D1" w:rsidRDefault="004D0EAD" w:rsidP="004D0EAD">
            <w:pPr>
              <w:spacing w:before="0" w:after="0"/>
              <w:rPr>
                <w:rFonts w:eastAsia="Times New Roman" w:cstheme="majorHAnsi"/>
                <w:sz w:val="20"/>
                <w:szCs w:val="20"/>
                <w:lang w:val="en-AU" w:eastAsia="en-AU"/>
              </w:rPr>
            </w:pPr>
            <w:r>
              <w:rPr>
                <w:rFonts w:eastAsia="Times New Roman" w:cstheme="majorHAnsi"/>
                <w:sz w:val="20"/>
                <w:szCs w:val="20"/>
                <w:lang w:val="en-AU" w:eastAsia="en-AU"/>
              </w:rPr>
              <w:t>0.282</w:t>
            </w:r>
          </w:p>
        </w:tc>
        <w:tc>
          <w:tcPr>
            <w:tcW w:w="1122" w:type="pct"/>
            <w:shd w:val="clear" w:color="auto" w:fill="F2F2F2" w:themeFill="background1" w:themeFillShade="F2"/>
          </w:tcPr>
          <w:p w14:paraId="2D5CCB16" w14:textId="0B9199B1" w:rsidR="004D0EAD" w:rsidRPr="001801D1" w:rsidRDefault="004D0EAD" w:rsidP="004D0EAD">
            <w:pPr>
              <w:spacing w:before="0" w:after="0"/>
              <w:rPr>
                <w:rFonts w:eastAsia="Times New Roman" w:cstheme="majorHAnsi"/>
                <w:sz w:val="20"/>
                <w:szCs w:val="20"/>
                <w:lang w:val="en-AU" w:eastAsia="en-AU"/>
              </w:rPr>
            </w:pPr>
            <w:r w:rsidRPr="00C30209">
              <w:rPr>
                <w:rFonts w:eastAsia="Times New Roman" w:cstheme="majorHAnsi"/>
                <w:sz w:val="20"/>
                <w:szCs w:val="20"/>
                <w:lang w:val="en-AU" w:eastAsia="en-AU"/>
              </w:rPr>
              <w:t>&lt;0.000</w:t>
            </w:r>
          </w:p>
        </w:tc>
      </w:tr>
      <w:tr w:rsidR="004D0EAD" w:rsidRPr="001801D1" w14:paraId="54E062DC" w14:textId="5BE7E162" w:rsidTr="00CB6E10">
        <w:tc>
          <w:tcPr>
            <w:tcW w:w="1429" w:type="pct"/>
            <w:shd w:val="clear" w:color="auto" w:fill="FFFFFF" w:themeFill="background1"/>
            <w:vAlign w:val="bottom"/>
          </w:tcPr>
          <w:p w14:paraId="20B0295C" w14:textId="789EE382" w:rsidR="004D0EAD" w:rsidRPr="001801D1" w:rsidRDefault="004D0EAD" w:rsidP="004D0EAD">
            <w:pPr>
              <w:spacing w:before="0" w:after="0"/>
              <w:rPr>
                <w:rFonts w:eastAsia="Times New Roman" w:cstheme="majorHAnsi"/>
                <w:sz w:val="20"/>
                <w:szCs w:val="20"/>
                <w:lang w:val="en-AU" w:eastAsia="en-AU"/>
              </w:rPr>
            </w:pPr>
            <w:r w:rsidRPr="001801D1">
              <w:rPr>
                <w:rFonts w:eastAsia="Times New Roman" w:cstheme="majorHAnsi"/>
                <w:b/>
                <w:bCs/>
                <w:sz w:val="20"/>
                <w:szCs w:val="20"/>
                <w:lang w:val="en-AU" w:eastAsia="en-AU"/>
              </w:rPr>
              <w:t>Your efficiency of water use</w:t>
            </w:r>
          </w:p>
        </w:tc>
        <w:tc>
          <w:tcPr>
            <w:tcW w:w="1327" w:type="pct"/>
            <w:shd w:val="clear" w:color="auto" w:fill="F2F2F2" w:themeFill="background1" w:themeFillShade="F2"/>
          </w:tcPr>
          <w:p w14:paraId="212F6113" w14:textId="426A3A8C" w:rsidR="004D0EAD" w:rsidRPr="001801D1" w:rsidRDefault="004D0EAD" w:rsidP="004D0EAD">
            <w:pPr>
              <w:spacing w:before="0" w:after="0"/>
              <w:rPr>
                <w:rFonts w:eastAsia="Times New Roman" w:cstheme="majorHAnsi"/>
                <w:sz w:val="20"/>
                <w:szCs w:val="20"/>
                <w:lang w:val="en-AU" w:eastAsia="en-AU"/>
              </w:rPr>
            </w:pPr>
            <w:r w:rsidRPr="00667A6E">
              <w:rPr>
                <w:rFonts w:eastAsia="Times New Roman" w:cstheme="majorHAnsi"/>
                <w:sz w:val="20"/>
                <w:szCs w:val="20"/>
                <w:lang w:val="en-AU" w:eastAsia="en-AU"/>
              </w:rPr>
              <w:t>Spearman’s rho</w:t>
            </w:r>
          </w:p>
        </w:tc>
        <w:tc>
          <w:tcPr>
            <w:tcW w:w="1122" w:type="pct"/>
            <w:shd w:val="clear" w:color="auto" w:fill="F2F2F2" w:themeFill="background1" w:themeFillShade="F2"/>
            <w:vAlign w:val="bottom"/>
          </w:tcPr>
          <w:p w14:paraId="31ABE7A6" w14:textId="195D6B79" w:rsidR="004D0EAD" w:rsidRPr="001801D1" w:rsidRDefault="004D0EAD" w:rsidP="004D0EAD">
            <w:pPr>
              <w:spacing w:before="0" w:after="0"/>
              <w:rPr>
                <w:rFonts w:eastAsia="Times New Roman" w:cstheme="majorHAnsi"/>
                <w:sz w:val="20"/>
                <w:szCs w:val="20"/>
                <w:lang w:val="en-AU" w:eastAsia="en-AU"/>
              </w:rPr>
            </w:pPr>
            <w:r>
              <w:rPr>
                <w:rFonts w:eastAsia="Times New Roman" w:cstheme="majorHAnsi"/>
                <w:sz w:val="20"/>
                <w:szCs w:val="20"/>
                <w:lang w:val="en-AU" w:eastAsia="en-AU"/>
              </w:rPr>
              <w:t>0.607</w:t>
            </w:r>
          </w:p>
        </w:tc>
        <w:tc>
          <w:tcPr>
            <w:tcW w:w="1122" w:type="pct"/>
            <w:shd w:val="clear" w:color="auto" w:fill="F2F2F2" w:themeFill="background1" w:themeFillShade="F2"/>
          </w:tcPr>
          <w:p w14:paraId="69BE56FF" w14:textId="6BC1C2C9" w:rsidR="004D0EAD" w:rsidRPr="001801D1" w:rsidRDefault="004D0EAD" w:rsidP="004D0EAD">
            <w:pPr>
              <w:spacing w:before="0" w:after="0"/>
              <w:rPr>
                <w:rFonts w:eastAsia="Times New Roman" w:cstheme="majorHAnsi"/>
                <w:sz w:val="20"/>
                <w:szCs w:val="20"/>
                <w:lang w:val="en-AU" w:eastAsia="en-AU"/>
              </w:rPr>
            </w:pPr>
            <w:r w:rsidRPr="00C30209">
              <w:rPr>
                <w:rFonts w:eastAsia="Times New Roman" w:cstheme="majorHAnsi"/>
                <w:sz w:val="20"/>
                <w:szCs w:val="20"/>
                <w:lang w:val="en-AU" w:eastAsia="en-AU"/>
              </w:rPr>
              <w:t>&lt;0.000</w:t>
            </w:r>
          </w:p>
        </w:tc>
      </w:tr>
      <w:tr w:rsidR="004D0EAD" w:rsidRPr="001801D1" w14:paraId="4E5AF11B" w14:textId="461C7224" w:rsidTr="00CB6E10">
        <w:tc>
          <w:tcPr>
            <w:tcW w:w="1429" w:type="pct"/>
            <w:shd w:val="clear" w:color="auto" w:fill="FFFFFF" w:themeFill="background1"/>
            <w:vAlign w:val="bottom"/>
          </w:tcPr>
          <w:p w14:paraId="43983602" w14:textId="71E00A22" w:rsidR="004D0EAD" w:rsidRPr="001801D1" w:rsidRDefault="004D0EAD" w:rsidP="004D0EAD">
            <w:pPr>
              <w:spacing w:before="0" w:after="0"/>
              <w:rPr>
                <w:rFonts w:eastAsia="Times New Roman" w:cstheme="majorHAnsi"/>
                <w:sz w:val="20"/>
                <w:szCs w:val="20"/>
                <w:lang w:val="en-AU" w:eastAsia="en-AU"/>
              </w:rPr>
            </w:pPr>
            <w:r w:rsidRPr="001801D1">
              <w:rPr>
                <w:rFonts w:eastAsia="Times New Roman" w:cstheme="majorHAnsi"/>
                <w:b/>
                <w:bCs/>
                <w:sz w:val="20"/>
                <w:szCs w:val="20"/>
                <w:lang w:val="en-AU" w:eastAsia="en-AU"/>
              </w:rPr>
              <w:t>Timing of water delivery to your farm</w:t>
            </w:r>
          </w:p>
        </w:tc>
        <w:tc>
          <w:tcPr>
            <w:tcW w:w="1327" w:type="pct"/>
            <w:shd w:val="clear" w:color="auto" w:fill="F2F2F2" w:themeFill="background1" w:themeFillShade="F2"/>
          </w:tcPr>
          <w:p w14:paraId="415CC11E" w14:textId="0054E61A" w:rsidR="004D0EAD" w:rsidRPr="001801D1" w:rsidRDefault="004D0EAD" w:rsidP="004D0EAD">
            <w:pPr>
              <w:spacing w:before="0" w:after="0"/>
              <w:rPr>
                <w:rFonts w:eastAsia="Times New Roman" w:cstheme="majorHAnsi"/>
                <w:sz w:val="20"/>
                <w:szCs w:val="20"/>
                <w:lang w:val="en-AU" w:eastAsia="en-AU"/>
              </w:rPr>
            </w:pPr>
            <w:r w:rsidRPr="00667A6E">
              <w:rPr>
                <w:rFonts w:eastAsia="Times New Roman" w:cstheme="majorHAnsi"/>
                <w:sz w:val="20"/>
                <w:szCs w:val="20"/>
                <w:lang w:val="en-AU" w:eastAsia="en-AU"/>
              </w:rPr>
              <w:t>Spearman’s rho</w:t>
            </w:r>
          </w:p>
        </w:tc>
        <w:tc>
          <w:tcPr>
            <w:tcW w:w="1122" w:type="pct"/>
            <w:shd w:val="clear" w:color="auto" w:fill="F2F2F2" w:themeFill="background1" w:themeFillShade="F2"/>
            <w:vAlign w:val="bottom"/>
          </w:tcPr>
          <w:p w14:paraId="1E69864D" w14:textId="345E0746" w:rsidR="004D0EAD" w:rsidRPr="001801D1" w:rsidRDefault="004D0EAD" w:rsidP="004D0EAD">
            <w:pPr>
              <w:spacing w:before="0" w:after="0"/>
              <w:rPr>
                <w:rFonts w:eastAsia="Times New Roman" w:cstheme="majorHAnsi"/>
                <w:sz w:val="20"/>
                <w:szCs w:val="20"/>
                <w:lang w:val="en-AU" w:eastAsia="en-AU"/>
              </w:rPr>
            </w:pPr>
            <w:r>
              <w:rPr>
                <w:rFonts w:eastAsia="Times New Roman" w:cstheme="majorHAnsi"/>
                <w:sz w:val="20"/>
                <w:szCs w:val="20"/>
                <w:lang w:val="en-AU" w:eastAsia="en-AU"/>
              </w:rPr>
              <w:t>0.555</w:t>
            </w:r>
          </w:p>
        </w:tc>
        <w:tc>
          <w:tcPr>
            <w:tcW w:w="1122" w:type="pct"/>
            <w:shd w:val="clear" w:color="auto" w:fill="F2F2F2" w:themeFill="background1" w:themeFillShade="F2"/>
          </w:tcPr>
          <w:p w14:paraId="4C53B26F" w14:textId="035A8EA9" w:rsidR="004D0EAD" w:rsidRPr="001801D1" w:rsidRDefault="004D0EAD" w:rsidP="004D0EAD">
            <w:pPr>
              <w:spacing w:before="0" w:after="0"/>
              <w:rPr>
                <w:rFonts w:eastAsia="Times New Roman" w:cstheme="majorHAnsi"/>
                <w:sz w:val="20"/>
                <w:szCs w:val="20"/>
                <w:lang w:val="en-AU" w:eastAsia="en-AU"/>
              </w:rPr>
            </w:pPr>
            <w:r w:rsidRPr="00C30209">
              <w:rPr>
                <w:rFonts w:eastAsia="Times New Roman" w:cstheme="majorHAnsi"/>
                <w:sz w:val="20"/>
                <w:szCs w:val="20"/>
                <w:lang w:val="en-AU" w:eastAsia="en-AU"/>
              </w:rPr>
              <w:t>&lt;0.000</w:t>
            </w:r>
          </w:p>
        </w:tc>
      </w:tr>
      <w:tr w:rsidR="004D0EAD" w:rsidRPr="001801D1" w14:paraId="68B062CE" w14:textId="41F1209E" w:rsidTr="00CB6E10">
        <w:tc>
          <w:tcPr>
            <w:tcW w:w="1429" w:type="pct"/>
            <w:shd w:val="clear" w:color="auto" w:fill="FFFFFF" w:themeFill="background1"/>
            <w:vAlign w:val="bottom"/>
          </w:tcPr>
          <w:p w14:paraId="7B32834C" w14:textId="2FA9662C" w:rsidR="004D0EAD" w:rsidRPr="001801D1" w:rsidRDefault="004D0EAD" w:rsidP="004D0EAD">
            <w:pPr>
              <w:spacing w:before="0" w:after="0"/>
              <w:rPr>
                <w:rFonts w:eastAsia="Times New Roman" w:cstheme="majorHAnsi"/>
                <w:sz w:val="20"/>
                <w:szCs w:val="20"/>
                <w:lang w:val="en-AU" w:eastAsia="en-AU"/>
              </w:rPr>
            </w:pPr>
            <w:r w:rsidRPr="001801D1">
              <w:rPr>
                <w:rFonts w:eastAsia="Times New Roman" w:cstheme="majorHAnsi"/>
                <w:b/>
                <w:bCs/>
                <w:sz w:val="20"/>
                <w:szCs w:val="20"/>
                <w:lang w:val="en-AU" w:eastAsia="en-AU"/>
              </w:rPr>
              <w:t>Electricity/power costs</w:t>
            </w:r>
          </w:p>
        </w:tc>
        <w:tc>
          <w:tcPr>
            <w:tcW w:w="1327" w:type="pct"/>
            <w:shd w:val="clear" w:color="auto" w:fill="F2F2F2" w:themeFill="background1" w:themeFillShade="F2"/>
          </w:tcPr>
          <w:p w14:paraId="5BE3F9D6" w14:textId="540C33BC" w:rsidR="004D0EAD" w:rsidRPr="001801D1" w:rsidRDefault="004D0EAD" w:rsidP="004D0EAD">
            <w:pPr>
              <w:spacing w:before="0" w:after="0"/>
              <w:rPr>
                <w:rFonts w:eastAsia="Times New Roman" w:cstheme="majorHAnsi"/>
                <w:sz w:val="20"/>
                <w:szCs w:val="20"/>
                <w:lang w:val="en-AU" w:eastAsia="en-AU"/>
              </w:rPr>
            </w:pPr>
            <w:r w:rsidRPr="00667A6E">
              <w:rPr>
                <w:rFonts w:eastAsia="Times New Roman" w:cstheme="majorHAnsi"/>
                <w:sz w:val="20"/>
                <w:szCs w:val="20"/>
                <w:lang w:val="en-AU" w:eastAsia="en-AU"/>
              </w:rPr>
              <w:t>Spearman’s rho</w:t>
            </w:r>
          </w:p>
        </w:tc>
        <w:tc>
          <w:tcPr>
            <w:tcW w:w="1122" w:type="pct"/>
            <w:shd w:val="clear" w:color="auto" w:fill="F2F2F2" w:themeFill="background1" w:themeFillShade="F2"/>
            <w:vAlign w:val="bottom"/>
          </w:tcPr>
          <w:p w14:paraId="53F47111" w14:textId="3C85424B" w:rsidR="004D0EAD" w:rsidRPr="001801D1" w:rsidRDefault="004D0EAD" w:rsidP="004D0EAD">
            <w:pPr>
              <w:spacing w:before="0" w:after="0"/>
              <w:rPr>
                <w:rFonts w:eastAsia="Times New Roman" w:cstheme="majorHAnsi"/>
                <w:sz w:val="20"/>
                <w:szCs w:val="20"/>
                <w:lang w:val="en-AU" w:eastAsia="en-AU"/>
              </w:rPr>
            </w:pPr>
            <w:r>
              <w:rPr>
                <w:rFonts w:eastAsia="Times New Roman" w:cstheme="majorHAnsi"/>
                <w:sz w:val="20"/>
                <w:szCs w:val="20"/>
                <w:lang w:val="en-AU" w:eastAsia="en-AU"/>
              </w:rPr>
              <w:t>0.200</w:t>
            </w:r>
          </w:p>
        </w:tc>
        <w:tc>
          <w:tcPr>
            <w:tcW w:w="1122" w:type="pct"/>
            <w:shd w:val="clear" w:color="auto" w:fill="F2F2F2" w:themeFill="background1" w:themeFillShade="F2"/>
          </w:tcPr>
          <w:p w14:paraId="5A7D3480" w14:textId="4F83978B" w:rsidR="004D0EAD" w:rsidRPr="001801D1" w:rsidRDefault="004D0EAD" w:rsidP="004D0EAD">
            <w:pPr>
              <w:spacing w:before="0" w:after="0"/>
              <w:rPr>
                <w:rFonts w:eastAsia="Times New Roman" w:cstheme="majorHAnsi"/>
                <w:sz w:val="20"/>
                <w:szCs w:val="20"/>
                <w:lang w:val="en-AU" w:eastAsia="en-AU"/>
              </w:rPr>
            </w:pPr>
            <w:r>
              <w:rPr>
                <w:rFonts w:eastAsia="Times New Roman" w:cstheme="majorHAnsi"/>
                <w:sz w:val="20"/>
                <w:szCs w:val="20"/>
                <w:lang w:val="en-AU" w:eastAsia="en-AU"/>
              </w:rPr>
              <w:t>0.003</w:t>
            </w:r>
          </w:p>
        </w:tc>
      </w:tr>
      <w:tr w:rsidR="004D0EAD" w:rsidRPr="001801D1" w14:paraId="59D4AE05" w14:textId="1053E9F2" w:rsidTr="00CB6E10">
        <w:tc>
          <w:tcPr>
            <w:tcW w:w="1429" w:type="pct"/>
            <w:shd w:val="clear" w:color="auto" w:fill="FFFFFF" w:themeFill="background1"/>
            <w:vAlign w:val="bottom"/>
          </w:tcPr>
          <w:p w14:paraId="3FAE4A5D" w14:textId="16F59EE6" w:rsidR="004D0EAD" w:rsidRPr="001801D1" w:rsidRDefault="004D0EAD" w:rsidP="004D0EAD">
            <w:pPr>
              <w:spacing w:before="0" w:after="0"/>
              <w:rPr>
                <w:rFonts w:eastAsia="Times New Roman" w:cstheme="majorHAnsi"/>
                <w:sz w:val="20"/>
                <w:szCs w:val="20"/>
                <w:lang w:val="en-AU" w:eastAsia="en-AU"/>
              </w:rPr>
            </w:pPr>
            <w:r w:rsidRPr="001801D1">
              <w:rPr>
                <w:rFonts w:eastAsia="Times New Roman" w:cstheme="majorHAnsi"/>
                <w:b/>
                <w:bCs/>
                <w:sz w:val="20"/>
                <w:szCs w:val="20"/>
                <w:lang w:val="en-AU" w:eastAsia="en-AU"/>
              </w:rPr>
              <w:t>Your on-farm workload</w:t>
            </w:r>
          </w:p>
        </w:tc>
        <w:tc>
          <w:tcPr>
            <w:tcW w:w="1327" w:type="pct"/>
            <w:shd w:val="clear" w:color="auto" w:fill="F2F2F2" w:themeFill="background1" w:themeFillShade="F2"/>
          </w:tcPr>
          <w:p w14:paraId="1C67A8C8" w14:textId="7329874A" w:rsidR="004D0EAD" w:rsidRPr="001801D1" w:rsidRDefault="004D0EAD" w:rsidP="004D0EAD">
            <w:pPr>
              <w:spacing w:before="0" w:after="0"/>
              <w:rPr>
                <w:rFonts w:eastAsia="Times New Roman" w:cstheme="majorHAnsi"/>
                <w:sz w:val="20"/>
                <w:szCs w:val="20"/>
                <w:lang w:val="en-AU" w:eastAsia="en-AU"/>
              </w:rPr>
            </w:pPr>
            <w:r w:rsidRPr="00667A6E">
              <w:rPr>
                <w:rFonts w:eastAsia="Times New Roman" w:cstheme="majorHAnsi"/>
                <w:sz w:val="20"/>
                <w:szCs w:val="20"/>
                <w:lang w:val="en-AU" w:eastAsia="en-AU"/>
              </w:rPr>
              <w:t>Spearman’s rho</w:t>
            </w:r>
          </w:p>
        </w:tc>
        <w:tc>
          <w:tcPr>
            <w:tcW w:w="1122" w:type="pct"/>
            <w:shd w:val="clear" w:color="auto" w:fill="F2F2F2" w:themeFill="background1" w:themeFillShade="F2"/>
            <w:vAlign w:val="bottom"/>
          </w:tcPr>
          <w:p w14:paraId="4FC2AFB6" w14:textId="5D2FF15A" w:rsidR="004D0EAD" w:rsidRPr="001801D1" w:rsidRDefault="004D0EAD" w:rsidP="004D0EAD">
            <w:pPr>
              <w:spacing w:before="0" w:after="0"/>
              <w:rPr>
                <w:rFonts w:eastAsia="Times New Roman" w:cstheme="majorHAnsi"/>
                <w:sz w:val="20"/>
                <w:szCs w:val="20"/>
                <w:lang w:val="en-AU" w:eastAsia="en-AU"/>
              </w:rPr>
            </w:pPr>
            <w:r>
              <w:rPr>
                <w:rFonts w:eastAsia="Times New Roman" w:cstheme="majorHAnsi"/>
                <w:sz w:val="20"/>
                <w:szCs w:val="20"/>
                <w:lang w:val="en-AU" w:eastAsia="en-AU"/>
              </w:rPr>
              <w:t>0.504</w:t>
            </w:r>
          </w:p>
        </w:tc>
        <w:tc>
          <w:tcPr>
            <w:tcW w:w="1122" w:type="pct"/>
            <w:shd w:val="clear" w:color="auto" w:fill="F2F2F2" w:themeFill="background1" w:themeFillShade="F2"/>
          </w:tcPr>
          <w:p w14:paraId="7E429B6A" w14:textId="0CDA5CCA" w:rsidR="004D0EAD" w:rsidRPr="001801D1" w:rsidRDefault="004D0EAD" w:rsidP="004D0EAD">
            <w:pPr>
              <w:spacing w:before="0" w:after="0"/>
              <w:rPr>
                <w:rFonts w:eastAsia="Times New Roman" w:cstheme="majorHAnsi"/>
                <w:sz w:val="20"/>
                <w:szCs w:val="20"/>
                <w:lang w:val="en-AU" w:eastAsia="en-AU"/>
              </w:rPr>
            </w:pPr>
            <w:r w:rsidRPr="00C30209">
              <w:rPr>
                <w:rFonts w:eastAsia="Times New Roman" w:cstheme="majorHAnsi"/>
                <w:sz w:val="20"/>
                <w:szCs w:val="20"/>
                <w:lang w:val="en-AU" w:eastAsia="en-AU"/>
              </w:rPr>
              <w:t>&lt;0.000</w:t>
            </w:r>
          </w:p>
        </w:tc>
      </w:tr>
    </w:tbl>
    <w:p w14:paraId="7089AD98" w14:textId="7756F647" w:rsidR="001640E7" w:rsidRDefault="001640E7" w:rsidP="001640E7">
      <w:pPr>
        <w:spacing w:before="0" w:after="0"/>
      </w:pPr>
    </w:p>
    <w:p w14:paraId="6CD58119" w14:textId="1639854F" w:rsidR="001640E7" w:rsidRDefault="001640E7" w:rsidP="001640E7">
      <w:pPr>
        <w:pStyle w:val="Caption"/>
        <w:keepNext/>
        <w:spacing w:after="0"/>
      </w:pPr>
      <w:r>
        <w:t xml:space="preserve">Table </w:t>
      </w:r>
      <w:r w:rsidR="00E86A31">
        <w:t>A</w:t>
      </w:r>
      <w:r>
        <w:t>30 Farm management changes made in the 12 months prior to completing the survey</w:t>
      </w:r>
    </w:p>
    <w:tbl>
      <w:tblPr>
        <w:tblW w:w="5000" w:type="pct"/>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2410"/>
        <w:gridCol w:w="1419"/>
        <w:gridCol w:w="845"/>
        <w:gridCol w:w="1283"/>
        <w:gridCol w:w="1143"/>
        <w:gridCol w:w="964"/>
        <w:gridCol w:w="962"/>
      </w:tblGrid>
      <w:tr w:rsidR="00FA1879" w:rsidRPr="00193C31" w14:paraId="70BACCB8" w14:textId="77777777" w:rsidTr="00482A78">
        <w:tc>
          <w:tcPr>
            <w:tcW w:w="1335" w:type="pct"/>
            <w:vMerge w:val="restart"/>
            <w:shd w:val="clear" w:color="auto" w:fill="D9D9D9" w:themeFill="background1" w:themeFillShade="D9"/>
            <w:vAlign w:val="bottom"/>
          </w:tcPr>
          <w:p w14:paraId="55C6970A" w14:textId="453B734D" w:rsidR="00FA1879" w:rsidRPr="00482A78" w:rsidRDefault="00FA1879" w:rsidP="00CE11C7">
            <w:pPr>
              <w:spacing w:before="0" w:after="0"/>
              <w:rPr>
                <w:rFonts w:eastAsia="Times New Roman" w:cstheme="majorHAnsi"/>
                <w:b/>
                <w:bCs/>
                <w:sz w:val="18"/>
                <w:szCs w:val="18"/>
                <w:lang w:val="en-AU" w:eastAsia="en-AU"/>
              </w:rPr>
            </w:pPr>
            <w:r w:rsidRPr="00482A78">
              <w:rPr>
                <w:rFonts w:cstheme="majorHAnsi"/>
                <w:b/>
                <w:bCs/>
                <w:sz w:val="18"/>
                <w:szCs w:val="18"/>
              </w:rPr>
              <w:t>In the last 12 months have you done any of the following on your farm business?</w:t>
            </w:r>
          </w:p>
        </w:tc>
        <w:tc>
          <w:tcPr>
            <w:tcW w:w="1965" w:type="pct"/>
            <w:gridSpan w:val="3"/>
            <w:shd w:val="clear" w:color="auto" w:fill="D9D9D9" w:themeFill="background1" w:themeFillShade="D9"/>
            <w:vAlign w:val="bottom"/>
          </w:tcPr>
          <w:p w14:paraId="3E9D3752" w14:textId="79665A32" w:rsidR="00FA1879" w:rsidRPr="00482A78" w:rsidRDefault="00FA1879" w:rsidP="00CE11C7">
            <w:pPr>
              <w:spacing w:before="0" w:after="0"/>
              <w:rPr>
                <w:rFonts w:eastAsia="Times New Roman" w:cstheme="majorHAnsi"/>
                <w:b/>
                <w:bCs/>
                <w:color w:val="000000"/>
                <w:sz w:val="18"/>
                <w:szCs w:val="18"/>
                <w:lang w:val="en-AU" w:eastAsia="en-AU"/>
              </w:rPr>
            </w:pPr>
            <w:r w:rsidRPr="00482A78">
              <w:rPr>
                <w:rFonts w:cstheme="majorHAnsi"/>
                <w:b/>
                <w:sz w:val="18"/>
                <w:szCs w:val="18"/>
              </w:rPr>
              <w:t>Modernisation of on-farm irrigation infrastructure since 2008</w:t>
            </w:r>
          </w:p>
        </w:tc>
        <w:tc>
          <w:tcPr>
            <w:tcW w:w="1700" w:type="pct"/>
            <w:gridSpan w:val="3"/>
            <w:shd w:val="clear" w:color="auto" w:fill="D9D9D9" w:themeFill="background1" w:themeFillShade="D9"/>
            <w:vAlign w:val="bottom"/>
          </w:tcPr>
          <w:p w14:paraId="306012B7" w14:textId="669F2A98" w:rsidR="00FA1879" w:rsidRPr="00482A78" w:rsidRDefault="00FA1879" w:rsidP="00CE11C7">
            <w:pPr>
              <w:spacing w:before="0" w:after="0"/>
              <w:rPr>
                <w:rFonts w:eastAsia="Times New Roman" w:cstheme="majorHAnsi"/>
                <w:b/>
                <w:bCs/>
                <w:color w:val="000000"/>
                <w:sz w:val="18"/>
                <w:szCs w:val="18"/>
                <w:lang w:val="en-AU" w:eastAsia="en-AU"/>
              </w:rPr>
            </w:pPr>
            <w:r w:rsidRPr="00482A78">
              <w:rPr>
                <w:rFonts w:cstheme="majorHAnsi"/>
                <w:b/>
                <w:sz w:val="18"/>
                <w:szCs w:val="18"/>
              </w:rPr>
              <w:t>Proportion of on-farm irrigation infrastructure modernised since 2013</w:t>
            </w:r>
          </w:p>
        </w:tc>
      </w:tr>
      <w:tr w:rsidR="00FA1879" w:rsidRPr="00193C31" w14:paraId="328D6203" w14:textId="77777777" w:rsidTr="00482A78">
        <w:tc>
          <w:tcPr>
            <w:tcW w:w="1335" w:type="pct"/>
            <w:vMerge/>
            <w:shd w:val="clear" w:color="auto" w:fill="D9D9D9" w:themeFill="background1" w:themeFillShade="D9"/>
            <w:vAlign w:val="bottom"/>
          </w:tcPr>
          <w:p w14:paraId="494CB1AB" w14:textId="5C472614" w:rsidR="00FA1879" w:rsidRPr="00482A78" w:rsidRDefault="00FA1879" w:rsidP="00CE11C7">
            <w:pPr>
              <w:spacing w:before="0" w:after="0"/>
              <w:rPr>
                <w:rFonts w:eastAsia="Times New Roman" w:cstheme="majorHAnsi"/>
                <w:sz w:val="18"/>
                <w:szCs w:val="18"/>
                <w:lang w:val="en-AU" w:eastAsia="en-AU"/>
              </w:rPr>
            </w:pPr>
          </w:p>
        </w:tc>
        <w:tc>
          <w:tcPr>
            <w:tcW w:w="786" w:type="pct"/>
            <w:shd w:val="clear" w:color="auto" w:fill="D9D9D9" w:themeFill="background1" w:themeFillShade="D9"/>
            <w:vAlign w:val="bottom"/>
          </w:tcPr>
          <w:p w14:paraId="1E48CCA8" w14:textId="033201EF" w:rsidR="00FA1879" w:rsidRPr="00482A78" w:rsidRDefault="00FA1879" w:rsidP="00CE11C7">
            <w:pPr>
              <w:spacing w:before="0" w:after="0"/>
              <w:rPr>
                <w:rFonts w:eastAsia="Times New Roman" w:cstheme="majorHAnsi"/>
                <w:b/>
                <w:bCs/>
                <w:color w:val="000000"/>
                <w:sz w:val="18"/>
                <w:szCs w:val="18"/>
                <w:lang w:val="en-AU" w:eastAsia="en-AU"/>
              </w:rPr>
            </w:pPr>
            <w:r w:rsidRPr="00482A78">
              <w:rPr>
                <w:rFonts w:eastAsia="Times New Roman" w:cstheme="majorHAnsi"/>
                <w:b/>
                <w:bCs/>
                <w:sz w:val="18"/>
                <w:szCs w:val="18"/>
                <w:lang w:val="en-AU" w:eastAsia="en-AU"/>
              </w:rPr>
              <w:t>Test</w:t>
            </w:r>
          </w:p>
        </w:tc>
        <w:tc>
          <w:tcPr>
            <w:tcW w:w="468" w:type="pct"/>
            <w:shd w:val="clear" w:color="auto" w:fill="D9D9D9" w:themeFill="background1" w:themeFillShade="D9"/>
            <w:vAlign w:val="bottom"/>
          </w:tcPr>
          <w:p w14:paraId="69E01335" w14:textId="3080D2D7" w:rsidR="00FA1879" w:rsidRPr="00482A78" w:rsidRDefault="00FA1879" w:rsidP="00CE11C7">
            <w:pPr>
              <w:spacing w:before="0" w:after="0"/>
              <w:rPr>
                <w:rFonts w:eastAsia="Times New Roman" w:cstheme="majorHAnsi"/>
                <w:b/>
                <w:bCs/>
                <w:color w:val="000000"/>
                <w:sz w:val="18"/>
                <w:szCs w:val="18"/>
                <w:lang w:val="en-AU" w:eastAsia="en-AU"/>
              </w:rPr>
            </w:pPr>
            <w:r w:rsidRPr="00482A78">
              <w:rPr>
                <w:rFonts w:eastAsia="Times New Roman" w:cstheme="majorHAnsi"/>
                <w:b/>
                <w:sz w:val="18"/>
                <w:szCs w:val="18"/>
                <w:lang w:val="en-AU" w:eastAsia="en-AU"/>
              </w:rPr>
              <w:t>Effect size</w:t>
            </w:r>
          </w:p>
        </w:tc>
        <w:tc>
          <w:tcPr>
            <w:tcW w:w="711" w:type="pct"/>
            <w:shd w:val="clear" w:color="auto" w:fill="D9D9D9" w:themeFill="background1" w:themeFillShade="D9"/>
            <w:vAlign w:val="bottom"/>
          </w:tcPr>
          <w:p w14:paraId="544DD1B6" w14:textId="5925519B" w:rsidR="00FA1879" w:rsidRPr="00482A78" w:rsidRDefault="00FA1879" w:rsidP="00CE11C7">
            <w:pPr>
              <w:spacing w:before="0" w:after="0"/>
              <w:rPr>
                <w:rFonts w:eastAsia="Times New Roman" w:cstheme="majorHAnsi"/>
                <w:b/>
                <w:bCs/>
                <w:color w:val="000000"/>
                <w:sz w:val="18"/>
                <w:szCs w:val="18"/>
                <w:lang w:val="en-AU" w:eastAsia="en-AU"/>
              </w:rPr>
            </w:pPr>
            <w:r w:rsidRPr="00482A78">
              <w:rPr>
                <w:rFonts w:eastAsia="Times New Roman" w:cstheme="majorHAnsi"/>
                <w:b/>
                <w:bCs/>
                <w:sz w:val="18"/>
                <w:szCs w:val="18"/>
                <w:lang w:val="en-AU" w:eastAsia="en-AU"/>
              </w:rPr>
              <w:t>p-value</w:t>
            </w:r>
          </w:p>
        </w:tc>
        <w:tc>
          <w:tcPr>
            <w:tcW w:w="633" w:type="pct"/>
            <w:shd w:val="clear" w:color="auto" w:fill="D9D9D9" w:themeFill="background1" w:themeFillShade="D9"/>
            <w:vAlign w:val="bottom"/>
          </w:tcPr>
          <w:p w14:paraId="48731DD1" w14:textId="047824D6" w:rsidR="00FA1879" w:rsidRPr="00482A78" w:rsidRDefault="004D0EAD" w:rsidP="00CE11C7">
            <w:pPr>
              <w:spacing w:before="0" w:after="0"/>
              <w:rPr>
                <w:rFonts w:eastAsia="Times New Roman" w:cstheme="majorHAnsi"/>
                <w:b/>
                <w:bCs/>
                <w:color w:val="000000"/>
                <w:sz w:val="18"/>
                <w:szCs w:val="18"/>
                <w:lang w:val="en-AU" w:eastAsia="en-AU"/>
              </w:rPr>
            </w:pPr>
            <w:r w:rsidRPr="00482A78">
              <w:rPr>
                <w:rFonts w:eastAsia="Times New Roman" w:cstheme="majorHAnsi"/>
                <w:b/>
                <w:bCs/>
                <w:sz w:val="18"/>
                <w:szCs w:val="18"/>
                <w:lang w:val="en-AU" w:eastAsia="en-AU"/>
              </w:rPr>
              <w:t>Test</w:t>
            </w:r>
          </w:p>
        </w:tc>
        <w:tc>
          <w:tcPr>
            <w:tcW w:w="534" w:type="pct"/>
            <w:shd w:val="clear" w:color="auto" w:fill="D9D9D9" w:themeFill="background1" w:themeFillShade="D9"/>
            <w:vAlign w:val="bottom"/>
          </w:tcPr>
          <w:p w14:paraId="034BA795" w14:textId="0875450B" w:rsidR="00FA1879" w:rsidRPr="00482A78" w:rsidRDefault="004D0EAD" w:rsidP="00CE11C7">
            <w:pPr>
              <w:spacing w:before="0" w:after="0"/>
              <w:rPr>
                <w:rFonts w:eastAsia="Times New Roman" w:cstheme="majorHAnsi"/>
                <w:b/>
                <w:bCs/>
                <w:color w:val="000000"/>
                <w:sz w:val="18"/>
                <w:szCs w:val="18"/>
                <w:lang w:val="en-AU" w:eastAsia="en-AU"/>
              </w:rPr>
            </w:pPr>
            <w:r w:rsidRPr="00482A78">
              <w:rPr>
                <w:rFonts w:eastAsia="Times New Roman" w:cstheme="majorHAnsi"/>
                <w:b/>
                <w:sz w:val="18"/>
                <w:szCs w:val="18"/>
                <w:lang w:val="en-AU" w:eastAsia="en-AU"/>
              </w:rPr>
              <w:t>Effect size</w:t>
            </w:r>
          </w:p>
        </w:tc>
        <w:tc>
          <w:tcPr>
            <w:tcW w:w="533" w:type="pct"/>
            <w:shd w:val="clear" w:color="auto" w:fill="D9D9D9" w:themeFill="background1" w:themeFillShade="D9"/>
            <w:vAlign w:val="bottom"/>
          </w:tcPr>
          <w:p w14:paraId="0868ABA4" w14:textId="5B80D7C7" w:rsidR="00FA1879" w:rsidRPr="00482A78" w:rsidRDefault="00FA1879" w:rsidP="00CE11C7">
            <w:pPr>
              <w:spacing w:before="0" w:after="0"/>
              <w:rPr>
                <w:rFonts w:eastAsia="Times New Roman" w:cstheme="majorHAnsi"/>
                <w:b/>
                <w:bCs/>
                <w:color w:val="000000"/>
                <w:sz w:val="18"/>
                <w:szCs w:val="18"/>
                <w:lang w:val="en-AU" w:eastAsia="en-AU"/>
              </w:rPr>
            </w:pPr>
            <w:r w:rsidRPr="00482A78">
              <w:rPr>
                <w:rFonts w:eastAsia="Times New Roman" w:cstheme="majorHAnsi"/>
                <w:b/>
                <w:sz w:val="18"/>
                <w:szCs w:val="18"/>
                <w:lang w:val="en-AU" w:eastAsia="en-AU"/>
              </w:rPr>
              <w:t>p-value</w:t>
            </w:r>
          </w:p>
        </w:tc>
      </w:tr>
      <w:tr w:rsidR="002E1BD5" w:rsidRPr="00193C31" w14:paraId="12DB64E6" w14:textId="77777777" w:rsidTr="00482A78">
        <w:tc>
          <w:tcPr>
            <w:tcW w:w="1335" w:type="pct"/>
            <w:shd w:val="clear" w:color="auto" w:fill="FFFFFF" w:themeFill="background1"/>
            <w:vAlign w:val="bottom"/>
            <w:hideMark/>
          </w:tcPr>
          <w:p w14:paraId="163BCA18" w14:textId="1E9FCE68"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Decreased the area of land irrigated</w:t>
            </w:r>
          </w:p>
        </w:tc>
        <w:tc>
          <w:tcPr>
            <w:tcW w:w="786" w:type="pct"/>
            <w:shd w:val="clear" w:color="auto" w:fill="F2F2F2" w:themeFill="background1" w:themeFillShade="F2"/>
            <w:vAlign w:val="center"/>
          </w:tcPr>
          <w:p w14:paraId="0EC4CA39" w14:textId="6647EB67"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2F2F2" w:themeFill="background1" w:themeFillShade="F2"/>
            <w:vAlign w:val="center"/>
          </w:tcPr>
          <w:p w14:paraId="2E8E9578" w14:textId="30C0BF49"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25.77</w:t>
            </w:r>
          </w:p>
        </w:tc>
        <w:tc>
          <w:tcPr>
            <w:tcW w:w="711" w:type="pct"/>
            <w:shd w:val="clear" w:color="auto" w:fill="F2F2F2" w:themeFill="background1" w:themeFillShade="F2"/>
            <w:vAlign w:val="center"/>
          </w:tcPr>
          <w:p w14:paraId="2F08EF3E" w14:textId="06E34830"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&lt;0.000</w:t>
            </w:r>
          </w:p>
        </w:tc>
        <w:tc>
          <w:tcPr>
            <w:tcW w:w="633" w:type="pct"/>
            <w:shd w:val="clear" w:color="auto" w:fill="FFFFFF" w:themeFill="background1"/>
          </w:tcPr>
          <w:p w14:paraId="04CEDE6A" w14:textId="6303F913"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FFFFF" w:themeFill="background1"/>
            <w:vAlign w:val="center"/>
          </w:tcPr>
          <w:p w14:paraId="0F374787" w14:textId="699D806F"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17.88</w:t>
            </w:r>
          </w:p>
        </w:tc>
        <w:tc>
          <w:tcPr>
            <w:tcW w:w="533" w:type="pct"/>
            <w:shd w:val="clear" w:color="auto" w:fill="FFFFFF" w:themeFill="background1"/>
            <w:vAlign w:val="center"/>
          </w:tcPr>
          <w:p w14:paraId="56BFB04D" w14:textId="775736A3"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0.12</w:t>
            </w:r>
          </w:p>
        </w:tc>
      </w:tr>
      <w:tr w:rsidR="002E1BD5" w:rsidRPr="00193C31" w14:paraId="52ABDDA2" w14:textId="77777777" w:rsidTr="00482A78">
        <w:tc>
          <w:tcPr>
            <w:tcW w:w="1335" w:type="pct"/>
            <w:shd w:val="clear" w:color="auto" w:fill="FFFFFF" w:themeFill="background1"/>
            <w:vAlign w:val="bottom"/>
          </w:tcPr>
          <w:p w14:paraId="5FD03A42" w14:textId="43481B0C"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Increased the area of land irrigated</w:t>
            </w:r>
          </w:p>
        </w:tc>
        <w:tc>
          <w:tcPr>
            <w:tcW w:w="786" w:type="pct"/>
            <w:shd w:val="clear" w:color="auto" w:fill="F2F2F2" w:themeFill="background1" w:themeFillShade="F2"/>
          </w:tcPr>
          <w:p w14:paraId="5257CCE5" w14:textId="777BA3C2"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2F2F2" w:themeFill="background1" w:themeFillShade="F2"/>
            <w:vAlign w:val="center"/>
          </w:tcPr>
          <w:p w14:paraId="0D5C3BA5" w14:textId="221A3F7B"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17.83</w:t>
            </w:r>
          </w:p>
        </w:tc>
        <w:tc>
          <w:tcPr>
            <w:tcW w:w="711" w:type="pct"/>
            <w:shd w:val="clear" w:color="auto" w:fill="F2F2F2" w:themeFill="background1" w:themeFillShade="F2"/>
            <w:vAlign w:val="center"/>
          </w:tcPr>
          <w:p w14:paraId="2668E33D" w14:textId="0C83BC7D"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0.007</w:t>
            </w:r>
          </w:p>
        </w:tc>
        <w:tc>
          <w:tcPr>
            <w:tcW w:w="633" w:type="pct"/>
            <w:shd w:val="clear" w:color="auto" w:fill="F2F2F2" w:themeFill="background1" w:themeFillShade="F2"/>
          </w:tcPr>
          <w:p w14:paraId="20E25AC7" w14:textId="2A7749E9"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2F2F2" w:themeFill="background1" w:themeFillShade="F2"/>
            <w:vAlign w:val="center"/>
          </w:tcPr>
          <w:p w14:paraId="26C13FF0" w14:textId="21D07B15"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46.61</w:t>
            </w:r>
          </w:p>
        </w:tc>
        <w:tc>
          <w:tcPr>
            <w:tcW w:w="533" w:type="pct"/>
            <w:shd w:val="clear" w:color="auto" w:fill="F2F2F2" w:themeFill="background1" w:themeFillShade="F2"/>
            <w:vAlign w:val="center"/>
          </w:tcPr>
          <w:p w14:paraId="5EBEA424" w14:textId="7709C187"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&lt;0.000</w:t>
            </w:r>
          </w:p>
        </w:tc>
      </w:tr>
      <w:tr w:rsidR="002E1BD5" w:rsidRPr="00193C31" w14:paraId="2C62F147" w14:textId="77777777" w:rsidTr="00482A78">
        <w:tc>
          <w:tcPr>
            <w:tcW w:w="1335" w:type="pct"/>
            <w:shd w:val="clear" w:color="auto" w:fill="FFFFFF" w:themeFill="background1"/>
            <w:vAlign w:val="bottom"/>
          </w:tcPr>
          <w:p w14:paraId="271ECCC1" w14:textId="20684C4E"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Decreased the volume of irrigation water used on my land</w:t>
            </w:r>
          </w:p>
        </w:tc>
        <w:tc>
          <w:tcPr>
            <w:tcW w:w="786" w:type="pct"/>
            <w:shd w:val="clear" w:color="auto" w:fill="F2F2F2" w:themeFill="background1" w:themeFillShade="F2"/>
          </w:tcPr>
          <w:p w14:paraId="63A1BF2F" w14:textId="5D464C26"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2F2F2" w:themeFill="background1" w:themeFillShade="F2"/>
            <w:vAlign w:val="center"/>
          </w:tcPr>
          <w:p w14:paraId="4F305B52" w14:textId="502B7983"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33.11</w:t>
            </w:r>
          </w:p>
        </w:tc>
        <w:tc>
          <w:tcPr>
            <w:tcW w:w="711" w:type="pct"/>
            <w:shd w:val="clear" w:color="auto" w:fill="F2F2F2" w:themeFill="background1" w:themeFillShade="F2"/>
            <w:vAlign w:val="center"/>
          </w:tcPr>
          <w:p w14:paraId="0D2C2C30" w14:textId="40DC9A10"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&lt;0.000</w:t>
            </w:r>
          </w:p>
        </w:tc>
        <w:tc>
          <w:tcPr>
            <w:tcW w:w="633" w:type="pct"/>
            <w:shd w:val="clear" w:color="auto" w:fill="FFFFFF" w:themeFill="background1"/>
          </w:tcPr>
          <w:p w14:paraId="72A7E748" w14:textId="3D5B3AB9"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FFFFF" w:themeFill="background1"/>
            <w:vAlign w:val="center"/>
          </w:tcPr>
          <w:p w14:paraId="2E6097B0" w14:textId="778ADFAD"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12.11</w:t>
            </w:r>
          </w:p>
        </w:tc>
        <w:tc>
          <w:tcPr>
            <w:tcW w:w="533" w:type="pct"/>
            <w:shd w:val="clear" w:color="auto" w:fill="FFFFFF" w:themeFill="background1"/>
            <w:vAlign w:val="center"/>
          </w:tcPr>
          <w:p w14:paraId="4AA80F62" w14:textId="0905BF56"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0.44</w:t>
            </w:r>
          </w:p>
        </w:tc>
      </w:tr>
      <w:tr w:rsidR="002E1BD5" w:rsidRPr="00193C31" w14:paraId="25483BA0" w14:textId="77777777" w:rsidTr="00482A78">
        <w:tc>
          <w:tcPr>
            <w:tcW w:w="1335" w:type="pct"/>
            <w:shd w:val="clear" w:color="auto" w:fill="FFFFFF" w:themeFill="background1"/>
            <w:vAlign w:val="bottom"/>
          </w:tcPr>
          <w:p w14:paraId="223F8CE4" w14:textId="3A748013"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Increased the volume of irrigation water used on my land</w:t>
            </w:r>
          </w:p>
        </w:tc>
        <w:tc>
          <w:tcPr>
            <w:tcW w:w="786" w:type="pct"/>
            <w:shd w:val="clear" w:color="auto" w:fill="F2F2F2" w:themeFill="background1" w:themeFillShade="F2"/>
          </w:tcPr>
          <w:p w14:paraId="7B0CC397" w14:textId="6CE4459D"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2F2F2" w:themeFill="background1" w:themeFillShade="F2"/>
            <w:vAlign w:val="center"/>
          </w:tcPr>
          <w:p w14:paraId="33B883F9" w14:textId="03AB5BC0"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23.40</w:t>
            </w:r>
          </w:p>
        </w:tc>
        <w:tc>
          <w:tcPr>
            <w:tcW w:w="711" w:type="pct"/>
            <w:shd w:val="clear" w:color="auto" w:fill="F2F2F2" w:themeFill="background1" w:themeFillShade="F2"/>
            <w:vAlign w:val="center"/>
          </w:tcPr>
          <w:p w14:paraId="48ABB4B5" w14:textId="62F02A2A"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0.001</w:t>
            </w:r>
          </w:p>
        </w:tc>
        <w:tc>
          <w:tcPr>
            <w:tcW w:w="633" w:type="pct"/>
            <w:shd w:val="clear" w:color="auto" w:fill="F2F2F2" w:themeFill="background1" w:themeFillShade="F2"/>
          </w:tcPr>
          <w:p w14:paraId="7E406801" w14:textId="6FE8A531"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2F2F2" w:themeFill="background1" w:themeFillShade="F2"/>
            <w:vAlign w:val="center"/>
          </w:tcPr>
          <w:p w14:paraId="07E2EFEB" w14:textId="253F7A11"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32.39</w:t>
            </w:r>
          </w:p>
        </w:tc>
        <w:tc>
          <w:tcPr>
            <w:tcW w:w="533" w:type="pct"/>
            <w:shd w:val="clear" w:color="auto" w:fill="F2F2F2" w:themeFill="background1" w:themeFillShade="F2"/>
            <w:vAlign w:val="center"/>
          </w:tcPr>
          <w:p w14:paraId="281AC019" w14:textId="6644549E"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0.001</w:t>
            </w:r>
          </w:p>
        </w:tc>
      </w:tr>
      <w:tr w:rsidR="002E1BD5" w:rsidRPr="00193C31" w14:paraId="21AC9207" w14:textId="77777777" w:rsidTr="00482A78">
        <w:tc>
          <w:tcPr>
            <w:tcW w:w="1335" w:type="pct"/>
            <w:shd w:val="clear" w:color="auto" w:fill="FFFFFF" w:themeFill="background1"/>
            <w:vAlign w:val="bottom"/>
          </w:tcPr>
          <w:p w14:paraId="0BD0DEED" w14:textId="74F31394"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Purchased new land</w:t>
            </w:r>
          </w:p>
        </w:tc>
        <w:tc>
          <w:tcPr>
            <w:tcW w:w="786" w:type="pct"/>
            <w:shd w:val="clear" w:color="auto" w:fill="FFFFFF" w:themeFill="background1"/>
          </w:tcPr>
          <w:p w14:paraId="6704D8ED" w14:textId="0C4F82E3"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FFFFF" w:themeFill="background1"/>
            <w:vAlign w:val="center"/>
          </w:tcPr>
          <w:p w14:paraId="4002EA18" w14:textId="4439C7F1"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4.27</w:t>
            </w:r>
          </w:p>
        </w:tc>
        <w:tc>
          <w:tcPr>
            <w:tcW w:w="711" w:type="pct"/>
            <w:shd w:val="clear" w:color="auto" w:fill="FFFFFF" w:themeFill="background1"/>
            <w:vAlign w:val="center"/>
          </w:tcPr>
          <w:p w14:paraId="4ADB6712" w14:textId="7D586C8A"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0.640</w:t>
            </w:r>
          </w:p>
        </w:tc>
        <w:tc>
          <w:tcPr>
            <w:tcW w:w="633" w:type="pct"/>
            <w:shd w:val="clear" w:color="auto" w:fill="FFFFFF" w:themeFill="background1"/>
          </w:tcPr>
          <w:p w14:paraId="5E0DFAE6" w14:textId="4B164EC6"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FFFFF" w:themeFill="background1"/>
            <w:vAlign w:val="center"/>
          </w:tcPr>
          <w:p w14:paraId="595F2FD5" w14:textId="61F766B3"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10.12</w:t>
            </w:r>
          </w:p>
        </w:tc>
        <w:tc>
          <w:tcPr>
            <w:tcW w:w="533" w:type="pct"/>
            <w:shd w:val="clear" w:color="auto" w:fill="FFFFFF" w:themeFill="background1"/>
            <w:vAlign w:val="center"/>
          </w:tcPr>
          <w:p w14:paraId="33BAD5E5" w14:textId="1FAAA1B0"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0.605</w:t>
            </w:r>
          </w:p>
        </w:tc>
      </w:tr>
      <w:tr w:rsidR="002E1BD5" w:rsidRPr="00193C31" w14:paraId="14A01AC6" w14:textId="77777777" w:rsidTr="00482A78">
        <w:tc>
          <w:tcPr>
            <w:tcW w:w="1335" w:type="pct"/>
            <w:shd w:val="clear" w:color="auto" w:fill="FFFFFF" w:themeFill="background1"/>
            <w:vAlign w:val="bottom"/>
          </w:tcPr>
          <w:p w14:paraId="41A97E69" w14:textId="666B9260"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Expanded the area I farm through leasing or sharefarming</w:t>
            </w:r>
          </w:p>
        </w:tc>
        <w:tc>
          <w:tcPr>
            <w:tcW w:w="786" w:type="pct"/>
            <w:shd w:val="clear" w:color="auto" w:fill="FFFFFF" w:themeFill="background1"/>
          </w:tcPr>
          <w:p w14:paraId="1E63480E" w14:textId="615CF2D7" w:rsidR="002E1BD5" w:rsidRPr="00482A78" w:rsidRDefault="002E1BD5" w:rsidP="002E1BD5">
            <w:pPr>
              <w:spacing w:before="0" w:after="0"/>
              <w:jc w:val="right"/>
              <w:rPr>
                <w:rFonts w:eastAsia="Times New Roman" w:cstheme="majorHAnsi"/>
                <w:b/>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FFFFF" w:themeFill="background1"/>
            <w:vAlign w:val="center"/>
          </w:tcPr>
          <w:p w14:paraId="61D0069E" w14:textId="7BD5F2DA" w:rsidR="002E1BD5" w:rsidRPr="00482A78" w:rsidRDefault="002E1BD5" w:rsidP="002E1BD5">
            <w:pPr>
              <w:spacing w:before="0" w:after="0"/>
              <w:jc w:val="right"/>
              <w:rPr>
                <w:rFonts w:eastAsia="Times New Roman" w:cstheme="majorHAnsi"/>
                <w:bCs/>
                <w:color w:val="000000"/>
                <w:sz w:val="18"/>
                <w:szCs w:val="18"/>
                <w:lang w:val="en-AU" w:eastAsia="en-AU"/>
              </w:rPr>
            </w:pPr>
            <w:r w:rsidRPr="00482A78">
              <w:rPr>
                <w:rFonts w:eastAsia="Times New Roman" w:cstheme="majorHAnsi"/>
                <w:bCs/>
                <w:color w:val="000000"/>
                <w:sz w:val="18"/>
                <w:szCs w:val="18"/>
                <w:lang w:val="en-AU" w:eastAsia="en-AU"/>
              </w:rPr>
              <w:t>5.58</w:t>
            </w:r>
          </w:p>
        </w:tc>
        <w:tc>
          <w:tcPr>
            <w:tcW w:w="711" w:type="pct"/>
            <w:shd w:val="clear" w:color="auto" w:fill="FFFFFF" w:themeFill="background1"/>
            <w:vAlign w:val="center"/>
          </w:tcPr>
          <w:p w14:paraId="049ACAD2" w14:textId="694BB300" w:rsidR="002E1BD5" w:rsidRPr="00482A78" w:rsidRDefault="002E1BD5" w:rsidP="002E1BD5">
            <w:pPr>
              <w:spacing w:before="0" w:after="0"/>
              <w:jc w:val="right"/>
              <w:rPr>
                <w:rFonts w:eastAsia="Times New Roman" w:cstheme="majorHAnsi"/>
                <w:bCs/>
                <w:color w:val="000000"/>
                <w:sz w:val="18"/>
                <w:szCs w:val="18"/>
                <w:lang w:val="en-AU" w:eastAsia="en-AU"/>
              </w:rPr>
            </w:pPr>
            <w:r w:rsidRPr="00482A78">
              <w:rPr>
                <w:rFonts w:eastAsia="Times New Roman" w:cstheme="majorHAnsi"/>
                <w:bCs/>
                <w:color w:val="000000"/>
                <w:sz w:val="18"/>
                <w:szCs w:val="18"/>
                <w:lang w:val="en-AU" w:eastAsia="en-AU"/>
              </w:rPr>
              <w:t>0.472</w:t>
            </w:r>
          </w:p>
        </w:tc>
        <w:tc>
          <w:tcPr>
            <w:tcW w:w="633" w:type="pct"/>
            <w:shd w:val="clear" w:color="auto" w:fill="FFFFFF" w:themeFill="background1"/>
          </w:tcPr>
          <w:p w14:paraId="41639196" w14:textId="31D8D314"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FFFFF" w:themeFill="background1"/>
            <w:vAlign w:val="center"/>
          </w:tcPr>
          <w:p w14:paraId="23D50348" w14:textId="7F396587"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17.98</w:t>
            </w:r>
          </w:p>
        </w:tc>
        <w:tc>
          <w:tcPr>
            <w:tcW w:w="533" w:type="pct"/>
            <w:shd w:val="clear" w:color="auto" w:fill="FFFFFF" w:themeFill="background1"/>
            <w:vAlign w:val="center"/>
          </w:tcPr>
          <w:p w14:paraId="3DEBA830" w14:textId="7964ADCA" w:rsidR="002E1BD5" w:rsidRPr="00482A78" w:rsidRDefault="002E1BD5" w:rsidP="002E1BD5">
            <w:pPr>
              <w:spacing w:before="0" w:after="0"/>
              <w:jc w:val="right"/>
              <w:rPr>
                <w:rFonts w:eastAsia="Times New Roman" w:cstheme="majorHAnsi"/>
                <w:bCs/>
                <w:color w:val="000000"/>
                <w:sz w:val="18"/>
                <w:szCs w:val="18"/>
                <w:lang w:val="en-AU" w:eastAsia="en-AU"/>
              </w:rPr>
            </w:pPr>
            <w:r w:rsidRPr="00482A78">
              <w:rPr>
                <w:rFonts w:eastAsia="Times New Roman" w:cstheme="majorHAnsi"/>
                <w:bCs/>
                <w:color w:val="000000"/>
                <w:sz w:val="18"/>
                <w:szCs w:val="18"/>
                <w:lang w:val="en-AU" w:eastAsia="en-AU"/>
              </w:rPr>
              <w:t>0.116</w:t>
            </w:r>
          </w:p>
        </w:tc>
      </w:tr>
      <w:tr w:rsidR="002E1BD5" w:rsidRPr="00193C31" w14:paraId="542C0FA5" w14:textId="77777777" w:rsidTr="00482A78">
        <w:tc>
          <w:tcPr>
            <w:tcW w:w="1335" w:type="pct"/>
            <w:shd w:val="clear" w:color="auto" w:fill="FFFFFF" w:themeFill="background1"/>
            <w:vAlign w:val="bottom"/>
          </w:tcPr>
          <w:p w14:paraId="0E3977B1" w14:textId="1E6B6D8D"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Produced more per hectare (intensification)</w:t>
            </w:r>
          </w:p>
        </w:tc>
        <w:tc>
          <w:tcPr>
            <w:tcW w:w="786" w:type="pct"/>
            <w:shd w:val="clear" w:color="auto" w:fill="F2F2F2" w:themeFill="background1" w:themeFillShade="F2"/>
          </w:tcPr>
          <w:p w14:paraId="4DB16843" w14:textId="45DCFAAC"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2F2F2" w:themeFill="background1" w:themeFillShade="F2"/>
            <w:vAlign w:val="center"/>
          </w:tcPr>
          <w:p w14:paraId="29F9BD90" w14:textId="3B72B48E"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15.23</w:t>
            </w:r>
          </w:p>
        </w:tc>
        <w:tc>
          <w:tcPr>
            <w:tcW w:w="711" w:type="pct"/>
            <w:shd w:val="clear" w:color="auto" w:fill="F2F2F2" w:themeFill="background1" w:themeFillShade="F2"/>
            <w:vAlign w:val="center"/>
          </w:tcPr>
          <w:p w14:paraId="6CEA1460" w14:textId="2DDE2979"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0.019</w:t>
            </w:r>
          </w:p>
        </w:tc>
        <w:tc>
          <w:tcPr>
            <w:tcW w:w="633" w:type="pct"/>
            <w:shd w:val="clear" w:color="auto" w:fill="F2F2F2" w:themeFill="background1" w:themeFillShade="F2"/>
          </w:tcPr>
          <w:p w14:paraId="6B1CA99F" w14:textId="6626753D"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2F2F2" w:themeFill="background1" w:themeFillShade="F2"/>
            <w:vAlign w:val="center"/>
          </w:tcPr>
          <w:p w14:paraId="45A4379E" w14:textId="65433200"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24.95</w:t>
            </w:r>
          </w:p>
        </w:tc>
        <w:tc>
          <w:tcPr>
            <w:tcW w:w="533" w:type="pct"/>
            <w:shd w:val="clear" w:color="auto" w:fill="F2F2F2" w:themeFill="background1" w:themeFillShade="F2"/>
            <w:vAlign w:val="center"/>
          </w:tcPr>
          <w:p w14:paraId="47F66FCE" w14:textId="45BB6F76"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0.015</w:t>
            </w:r>
          </w:p>
        </w:tc>
      </w:tr>
      <w:tr w:rsidR="002E1BD5" w:rsidRPr="00193C31" w14:paraId="13D1CF97" w14:textId="77777777" w:rsidTr="00482A78">
        <w:tc>
          <w:tcPr>
            <w:tcW w:w="1335" w:type="pct"/>
            <w:shd w:val="clear" w:color="auto" w:fill="FFFFFF" w:themeFill="background1"/>
            <w:vAlign w:val="bottom"/>
          </w:tcPr>
          <w:p w14:paraId="5CAF5CE9" w14:textId="01DF8DC6" w:rsidR="002E1BD5" w:rsidRPr="00482A78" w:rsidRDefault="002E1BD5" w:rsidP="002E1BD5">
            <w:pPr>
              <w:spacing w:before="0" w:after="0"/>
              <w:rPr>
                <w:rFonts w:eastAsia="Times New Roman" w:cstheme="majorHAnsi"/>
                <w:b/>
                <w:color w:val="000000"/>
                <w:sz w:val="18"/>
                <w:szCs w:val="18"/>
                <w:lang w:val="en-AU" w:eastAsia="en-AU"/>
              </w:rPr>
            </w:pPr>
            <w:r w:rsidRPr="00482A78">
              <w:rPr>
                <w:rFonts w:eastAsia="Times New Roman" w:cstheme="majorHAnsi"/>
                <w:b/>
                <w:color w:val="000000"/>
                <w:sz w:val="18"/>
                <w:szCs w:val="18"/>
                <w:lang w:val="en-AU" w:eastAsia="en-AU"/>
              </w:rPr>
              <w:t>Reduced stock due to drought</w:t>
            </w:r>
          </w:p>
        </w:tc>
        <w:tc>
          <w:tcPr>
            <w:tcW w:w="786" w:type="pct"/>
            <w:shd w:val="clear" w:color="auto" w:fill="FFFFFF" w:themeFill="background1"/>
          </w:tcPr>
          <w:p w14:paraId="4E8C38BA" w14:textId="498966C9"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FFFFF" w:themeFill="background1"/>
            <w:vAlign w:val="center"/>
          </w:tcPr>
          <w:p w14:paraId="7469087D" w14:textId="6030E764"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5.92</w:t>
            </w:r>
          </w:p>
        </w:tc>
        <w:tc>
          <w:tcPr>
            <w:tcW w:w="711" w:type="pct"/>
            <w:shd w:val="clear" w:color="auto" w:fill="FFFFFF" w:themeFill="background1"/>
            <w:vAlign w:val="center"/>
          </w:tcPr>
          <w:p w14:paraId="7C77AA34" w14:textId="61B4BA9F"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0.432</w:t>
            </w:r>
          </w:p>
        </w:tc>
        <w:tc>
          <w:tcPr>
            <w:tcW w:w="633" w:type="pct"/>
            <w:shd w:val="clear" w:color="auto" w:fill="FFFFFF" w:themeFill="background1"/>
          </w:tcPr>
          <w:p w14:paraId="15C98467" w14:textId="6C6C903B"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FFFFF" w:themeFill="background1"/>
            <w:vAlign w:val="center"/>
          </w:tcPr>
          <w:p w14:paraId="6EE93277" w14:textId="129F4600"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10.57</w:t>
            </w:r>
          </w:p>
        </w:tc>
        <w:tc>
          <w:tcPr>
            <w:tcW w:w="533" w:type="pct"/>
            <w:shd w:val="clear" w:color="auto" w:fill="FFFFFF" w:themeFill="background1"/>
            <w:vAlign w:val="center"/>
          </w:tcPr>
          <w:p w14:paraId="0341F146" w14:textId="2AB29BB5"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0.566</w:t>
            </w:r>
          </w:p>
        </w:tc>
      </w:tr>
      <w:tr w:rsidR="002E1BD5" w:rsidRPr="00193C31" w14:paraId="27444883" w14:textId="77777777" w:rsidTr="00482A78">
        <w:tc>
          <w:tcPr>
            <w:tcW w:w="1335" w:type="pct"/>
            <w:shd w:val="clear" w:color="auto" w:fill="FFFFFF" w:themeFill="background1"/>
            <w:vAlign w:val="bottom"/>
          </w:tcPr>
          <w:p w14:paraId="1FB8A53B" w14:textId="6E6CDFE0"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Reduced amount produced per hectare compared (de-intensified production)</w:t>
            </w:r>
          </w:p>
        </w:tc>
        <w:tc>
          <w:tcPr>
            <w:tcW w:w="786" w:type="pct"/>
            <w:shd w:val="clear" w:color="auto" w:fill="FFFFFF" w:themeFill="background1"/>
          </w:tcPr>
          <w:p w14:paraId="09A79949" w14:textId="3738FFBE"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FFFFF" w:themeFill="background1"/>
            <w:vAlign w:val="center"/>
          </w:tcPr>
          <w:p w14:paraId="7DB0389E" w14:textId="5FD671AA"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10.92</w:t>
            </w:r>
          </w:p>
        </w:tc>
        <w:tc>
          <w:tcPr>
            <w:tcW w:w="711" w:type="pct"/>
            <w:shd w:val="clear" w:color="auto" w:fill="FFFFFF" w:themeFill="background1"/>
            <w:vAlign w:val="center"/>
          </w:tcPr>
          <w:p w14:paraId="6C7900F4" w14:textId="5644ACBE"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0.091</w:t>
            </w:r>
          </w:p>
        </w:tc>
        <w:tc>
          <w:tcPr>
            <w:tcW w:w="633" w:type="pct"/>
            <w:shd w:val="clear" w:color="auto" w:fill="FFFFFF" w:themeFill="background1"/>
          </w:tcPr>
          <w:p w14:paraId="79267EB5" w14:textId="1BE616EE"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FFFFF" w:themeFill="background1"/>
            <w:vAlign w:val="center"/>
          </w:tcPr>
          <w:p w14:paraId="54D7DF83" w14:textId="0F164D36"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18.88</w:t>
            </w:r>
          </w:p>
        </w:tc>
        <w:tc>
          <w:tcPr>
            <w:tcW w:w="533" w:type="pct"/>
            <w:shd w:val="clear" w:color="auto" w:fill="FFFFFF" w:themeFill="background1"/>
            <w:vAlign w:val="center"/>
          </w:tcPr>
          <w:p w14:paraId="78A684DF" w14:textId="095472BA"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0.092</w:t>
            </w:r>
          </w:p>
        </w:tc>
      </w:tr>
      <w:tr w:rsidR="002E1BD5" w:rsidRPr="00193C31" w14:paraId="74E3DD0E" w14:textId="77777777" w:rsidTr="00482A78">
        <w:tc>
          <w:tcPr>
            <w:tcW w:w="1335" w:type="pct"/>
            <w:shd w:val="clear" w:color="auto" w:fill="FFFFFF" w:themeFill="background1"/>
            <w:vAlign w:val="bottom"/>
          </w:tcPr>
          <w:p w14:paraId="3C809530" w14:textId="3392F00B"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Increased the hours I worked on the farm</w:t>
            </w:r>
          </w:p>
        </w:tc>
        <w:tc>
          <w:tcPr>
            <w:tcW w:w="786" w:type="pct"/>
            <w:shd w:val="clear" w:color="auto" w:fill="FFFFFF" w:themeFill="background1"/>
          </w:tcPr>
          <w:p w14:paraId="2BE8223D" w14:textId="20B7E3E2"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FFFFF" w:themeFill="background1"/>
            <w:vAlign w:val="center"/>
          </w:tcPr>
          <w:p w14:paraId="03764E43" w14:textId="4200B8D2"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11.40</w:t>
            </w:r>
          </w:p>
        </w:tc>
        <w:tc>
          <w:tcPr>
            <w:tcW w:w="711" w:type="pct"/>
            <w:shd w:val="clear" w:color="auto" w:fill="FFFFFF" w:themeFill="background1"/>
            <w:vAlign w:val="center"/>
          </w:tcPr>
          <w:p w14:paraId="6CA51A7B" w14:textId="6566200A"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0.077</w:t>
            </w:r>
          </w:p>
        </w:tc>
        <w:tc>
          <w:tcPr>
            <w:tcW w:w="633" w:type="pct"/>
            <w:shd w:val="clear" w:color="auto" w:fill="F2F2F2" w:themeFill="background1" w:themeFillShade="F2"/>
          </w:tcPr>
          <w:p w14:paraId="14F5DF17" w14:textId="650A66B9"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2F2F2" w:themeFill="background1" w:themeFillShade="F2"/>
            <w:vAlign w:val="center"/>
          </w:tcPr>
          <w:p w14:paraId="377C3951" w14:textId="149BA8DC"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27.53</w:t>
            </w:r>
          </w:p>
        </w:tc>
        <w:tc>
          <w:tcPr>
            <w:tcW w:w="533" w:type="pct"/>
            <w:shd w:val="clear" w:color="auto" w:fill="F2F2F2" w:themeFill="background1" w:themeFillShade="F2"/>
            <w:vAlign w:val="center"/>
          </w:tcPr>
          <w:p w14:paraId="33AFA89A" w14:textId="4174ECE7"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0.006</w:t>
            </w:r>
          </w:p>
        </w:tc>
      </w:tr>
      <w:tr w:rsidR="002E1BD5" w:rsidRPr="00193C31" w14:paraId="100B094D" w14:textId="77777777" w:rsidTr="00482A78">
        <w:tc>
          <w:tcPr>
            <w:tcW w:w="1335" w:type="pct"/>
            <w:shd w:val="clear" w:color="auto" w:fill="FFFFFF" w:themeFill="background1"/>
            <w:vAlign w:val="bottom"/>
          </w:tcPr>
          <w:p w14:paraId="10786CC6" w14:textId="11767853" w:rsidR="002E1BD5" w:rsidRPr="00482A78" w:rsidRDefault="002E1BD5" w:rsidP="002E1BD5">
            <w:pPr>
              <w:spacing w:before="0" w:after="0"/>
              <w:rPr>
                <w:rFonts w:eastAsia="Times New Roman" w:cstheme="majorHAnsi"/>
                <w:b/>
                <w:color w:val="000000"/>
                <w:sz w:val="18"/>
                <w:szCs w:val="18"/>
                <w:lang w:val="en-AU" w:eastAsia="en-AU"/>
              </w:rPr>
            </w:pPr>
            <w:r w:rsidRPr="00482A78">
              <w:rPr>
                <w:rFonts w:eastAsia="Times New Roman" w:cstheme="majorHAnsi"/>
                <w:b/>
                <w:color w:val="000000"/>
                <w:sz w:val="18"/>
                <w:szCs w:val="18"/>
                <w:lang w:val="en-AU" w:eastAsia="en-AU"/>
              </w:rPr>
              <w:t>Reduced the hours I worked on the farm</w:t>
            </w:r>
          </w:p>
        </w:tc>
        <w:tc>
          <w:tcPr>
            <w:tcW w:w="786" w:type="pct"/>
            <w:shd w:val="clear" w:color="auto" w:fill="F2F2F2" w:themeFill="background1" w:themeFillShade="F2"/>
          </w:tcPr>
          <w:p w14:paraId="76F1AD9C" w14:textId="49AE0FFF"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2F2F2" w:themeFill="background1" w:themeFillShade="F2"/>
            <w:vAlign w:val="center"/>
          </w:tcPr>
          <w:p w14:paraId="309E3707" w14:textId="276A9ECC"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13.51</w:t>
            </w:r>
          </w:p>
        </w:tc>
        <w:tc>
          <w:tcPr>
            <w:tcW w:w="711" w:type="pct"/>
            <w:shd w:val="clear" w:color="auto" w:fill="F2F2F2" w:themeFill="background1" w:themeFillShade="F2"/>
            <w:vAlign w:val="center"/>
          </w:tcPr>
          <w:p w14:paraId="40B1DD09" w14:textId="5AD57B84"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0.036</w:t>
            </w:r>
          </w:p>
        </w:tc>
        <w:tc>
          <w:tcPr>
            <w:tcW w:w="633" w:type="pct"/>
            <w:shd w:val="clear" w:color="auto" w:fill="FFFFFF" w:themeFill="background1"/>
          </w:tcPr>
          <w:p w14:paraId="027985C7" w14:textId="7966EB48"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FFFFF" w:themeFill="background1"/>
            <w:vAlign w:val="center"/>
          </w:tcPr>
          <w:p w14:paraId="0B0DDF2A" w14:textId="181A8E47"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12.28</w:t>
            </w:r>
          </w:p>
        </w:tc>
        <w:tc>
          <w:tcPr>
            <w:tcW w:w="533" w:type="pct"/>
            <w:shd w:val="clear" w:color="auto" w:fill="FFFFFF" w:themeFill="background1"/>
            <w:vAlign w:val="center"/>
          </w:tcPr>
          <w:p w14:paraId="2E3706C2" w14:textId="2ABD6225"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0.423</w:t>
            </w:r>
          </w:p>
        </w:tc>
      </w:tr>
      <w:tr w:rsidR="002E1BD5" w:rsidRPr="00193C31" w14:paraId="199787DC" w14:textId="77777777" w:rsidTr="00482A78">
        <w:tc>
          <w:tcPr>
            <w:tcW w:w="1335" w:type="pct"/>
            <w:shd w:val="clear" w:color="auto" w:fill="FFFFFF" w:themeFill="background1"/>
            <w:vAlign w:val="bottom"/>
          </w:tcPr>
          <w:p w14:paraId="0230AD0B" w14:textId="6555FB9C"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Reduced use of inputs e.g. fertiliser, fuel, chemicals</w:t>
            </w:r>
          </w:p>
        </w:tc>
        <w:tc>
          <w:tcPr>
            <w:tcW w:w="786" w:type="pct"/>
            <w:shd w:val="clear" w:color="auto" w:fill="F2F2F2" w:themeFill="background1" w:themeFillShade="F2"/>
          </w:tcPr>
          <w:p w14:paraId="206B2C5E" w14:textId="35A87AA3"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2F2F2" w:themeFill="background1" w:themeFillShade="F2"/>
            <w:vAlign w:val="center"/>
          </w:tcPr>
          <w:p w14:paraId="4A91D82C" w14:textId="1CA8C929"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12.69</w:t>
            </w:r>
          </w:p>
        </w:tc>
        <w:tc>
          <w:tcPr>
            <w:tcW w:w="711" w:type="pct"/>
            <w:shd w:val="clear" w:color="auto" w:fill="F2F2F2" w:themeFill="background1" w:themeFillShade="F2"/>
            <w:vAlign w:val="center"/>
          </w:tcPr>
          <w:p w14:paraId="581EE3CA" w14:textId="0B92B348"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0.048</w:t>
            </w:r>
          </w:p>
        </w:tc>
        <w:tc>
          <w:tcPr>
            <w:tcW w:w="633" w:type="pct"/>
            <w:shd w:val="clear" w:color="auto" w:fill="FFFFFF" w:themeFill="background1"/>
          </w:tcPr>
          <w:p w14:paraId="3415AFC6" w14:textId="7C5D26E2"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FFFFF" w:themeFill="background1"/>
            <w:vAlign w:val="center"/>
          </w:tcPr>
          <w:p w14:paraId="3F050E47" w14:textId="320032D9"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16.56</w:t>
            </w:r>
          </w:p>
        </w:tc>
        <w:tc>
          <w:tcPr>
            <w:tcW w:w="533" w:type="pct"/>
            <w:shd w:val="clear" w:color="auto" w:fill="FFFFFF" w:themeFill="background1"/>
            <w:vAlign w:val="center"/>
          </w:tcPr>
          <w:p w14:paraId="4001A158" w14:textId="5F275CD7"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0.167</w:t>
            </w:r>
          </w:p>
        </w:tc>
      </w:tr>
      <w:tr w:rsidR="002E1BD5" w:rsidRPr="00193C31" w14:paraId="678DC0A6" w14:textId="77777777" w:rsidTr="00482A78">
        <w:tc>
          <w:tcPr>
            <w:tcW w:w="1335" w:type="pct"/>
            <w:shd w:val="clear" w:color="auto" w:fill="FFFFFF" w:themeFill="background1"/>
            <w:vAlign w:val="bottom"/>
          </w:tcPr>
          <w:p w14:paraId="739F02DE" w14:textId="3E772FD8"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Reduced use of professional services e.g. agronomist, vet</w:t>
            </w:r>
          </w:p>
        </w:tc>
        <w:tc>
          <w:tcPr>
            <w:tcW w:w="786" w:type="pct"/>
            <w:shd w:val="clear" w:color="auto" w:fill="F2F2F2" w:themeFill="background1" w:themeFillShade="F2"/>
          </w:tcPr>
          <w:p w14:paraId="363DF87C" w14:textId="1B758041"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2F2F2" w:themeFill="background1" w:themeFillShade="F2"/>
            <w:vAlign w:val="center"/>
          </w:tcPr>
          <w:p w14:paraId="02726E04" w14:textId="623665C8"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14.69</w:t>
            </w:r>
          </w:p>
        </w:tc>
        <w:tc>
          <w:tcPr>
            <w:tcW w:w="711" w:type="pct"/>
            <w:shd w:val="clear" w:color="auto" w:fill="F2F2F2" w:themeFill="background1" w:themeFillShade="F2"/>
            <w:vAlign w:val="center"/>
          </w:tcPr>
          <w:p w14:paraId="7AF32F12" w14:textId="317977D9"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0.023</w:t>
            </w:r>
          </w:p>
        </w:tc>
        <w:tc>
          <w:tcPr>
            <w:tcW w:w="633" w:type="pct"/>
            <w:shd w:val="clear" w:color="auto" w:fill="FFFFFF" w:themeFill="background1"/>
          </w:tcPr>
          <w:p w14:paraId="5E61B868" w14:textId="1CA9A484"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FFFFF" w:themeFill="background1"/>
            <w:vAlign w:val="center"/>
          </w:tcPr>
          <w:p w14:paraId="65EC49B7" w14:textId="1AC393D5"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7.71</w:t>
            </w:r>
          </w:p>
        </w:tc>
        <w:tc>
          <w:tcPr>
            <w:tcW w:w="533" w:type="pct"/>
            <w:shd w:val="clear" w:color="auto" w:fill="FFFFFF" w:themeFill="background1"/>
            <w:vAlign w:val="center"/>
          </w:tcPr>
          <w:p w14:paraId="34D4ECD0" w14:textId="69450C71"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0.807</w:t>
            </w:r>
          </w:p>
        </w:tc>
      </w:tr>
      <w:tr w:rsidR="002E1BD5" w:rsidRPr="00193C31" w14:paraId="4E41EF37" w14:textId="77777777" w:rsidTr="00482A78">
        <w:tc>
          <w:tcPr>
            <w:tcW w:w="1335" w:type="pct"/>
            <w:shd w:val="clear" w:color="auto" w:fill="FFFFFF" w:themeFill="background1"/>
            <w:vAlign w:val="bottom"/>
          </w:tcPr>
          <w:p w14:paraId="4C034ED6" w14:textId="471C7EEE"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Invested in major new farm machinery, tech or infrastructure</w:t>
            </w:r>
          </w:p>
        </w:tc>
        <w:tc>
          <w:tcPr>
            <w:tcW w:w="786" w:type="pct"/>
            <w:shd w:val="clear" w:color="auto" w:fill="F2F2F2" w:themeFill="background1" w:themeFillShade="F2"/>
          </w:tcPr>
          <w:p w14:paraId="35F45896" w14:textId="05C60A92"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2F2F2" w:themeFill="background1" w:themeFillShade="F2"/>
            <w:vAlign w:val="center"/>
          </w:tcPr>
          <w:p w14:paraId="79F73B18" w14:textId="405C5FAB"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36.00</w:t>
            </w:r>
          </w:p>
        </w:tc>
        <w:tc>
          <w:tcPr>
            <w:tcW w:w="711" w:type="pct"/>
            <w:shd w:val="clear" w:color="auto" w:fill="F2F2F2" w:themeFill="background1" w:themeFillShade="F2"/>
            <w:vAlign w:val="center"/>
          </w:tcPr>
          <w:p w14:paraId="1CA3084C" w14:textId="2F7855ED"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&lt;0.000</w:t>
            </w:r>
          </w:p>
        </w:tc>
        <w:tc>
          <w:tcPr>
            <w:tcW w:w="633" w:type="pct"/>
            <w:shd w:val="clear" w:color="auto" w:fill="FFFFFF" w:themeFill="background1"/>
          </w:tcPr>
          <w:p w14:paraId="358219C3" w14:textId="33190B89"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FFFFF" w:themeFill="background1"/>
            <w:vAlign w:val="center"/>
          </w:tcPr>
          <w:p w14:paraId="5B23129F" w14:textId="507AEBCE"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11.68</w:t>
            </w:r>
          </w:p>
        </w:tc>
        <w:tc>
          <w:tcPr>
            <w:tcW w:w="533" w:type="pct"/>
            <w:shd w:val="clear" w:color="auto" w:fill="FFFFFF" w:themeFill="background1"/>
            <w:vAlign w:val="center"/>
          </w:tcPr>
          <w:p w14:paraId="6B8E5439" w14:textId="1A920027"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0.472</w:t>
            </w:r>
          </w:p>
        </w:tc>
      </w:tr>
      <w:tr w:rsidR="002E1BD5" w:rsidRPr="00193C31" w14:paraId="71F6C784" w14:textId="77777777" w:rsidTr="00482A78">
        <w:tc>
          <w:tcPr>
            <w:tcW w:w="1335" w:type="pct"/>
            <w:shd w:val="clear" w:color="auto" w:fill="FFFFFF" w:themeFill="background1"/>
            <w:vAlign w:val="bottom"/>
          </w:tcPr>
          <w:p w14:paraId="03324F12" w14:textId="7638AE99" w:rsidR="002E1BD5" w:rsidRPr="00482A78" w:rsidRDefault="002E1BD5" w:rsidP="002E1BD5">
            <w:pPr>
              <w:spacing w:before="0" w:after="0"/>
              <w:rPr>
                <w:rFonts w:eastAsia="Times New Roman" w:cstheme="majorHAnsi"/>
                <w:b/>
                <w:sz w:val="18"/>
                <w:szCs w:val="18"/>
                <w:lang w:val="en-AU" w:eastAsia="en-AU"/>
              </w:rPr>
            </w:pPr>
            <w:r w:rsidRPr="00482A78">
              <w:rPr>
                <w:rFonts w:eastAsia="Times New Roman" w:cstheme="majorHAnsi"/>
                <w:b/>
                <w:color w:val="000000"/>
                <w:sz w:val="18"/>
                <w:szCs w:val="18"/>
                <w:lang w:val="en-AU" w:eastAsia="en-AU"/>
              </w:rPr>
              <w:t>Reduced employees or contractors working on my farm (if applicable)</w:t>
            </w:r>
          </w:p>
        </w:tc>
        <w:tc>
          <w:tcPr>
            <w:tcW w:w="786" w:type="pct"/>
            <w:shd w:val="clear" w:color="auto" w:fill="F2F2F2" w:themeFill="background1" w:themeFillShade="F2"/>
          </w:tcPr>
          <w:p w14:paraId="3C100862" w14:textId="1990250F"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468" w:type="pct"/>
            <w:shd w:val="clear" w:color="auto" w:fill="F2F2F2" w:themeFill="background1" w:themeFillShade="F2"/>
            <w:vAlign w:val="center"/>
          </w:tcPr>
          <w:p w14:paraId="4E1E5CD6" w14:textId="71ED7F1E"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38.75</w:t>
            </w:r>
          </w:p>
        </w:tc>
        <w:tc>
          <w:tcPr>
            <w:tcW w:w="711" w:type="pct"/>
            <w:shd w:val="clear" w:color="auto" w:fill="F2F2F2" w:themeFill="background1" w:themeFillShade="F2"/>
            <w:vAlign w:val="center"/>
          </w:tcPr>
          <w:p w14:paraId="7DDC6849" w14:textId="06CC8BBA"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&lt;0.00</w:t>
            </w:r>
          </w:p>
        </w:tc>
        <w:tc>
          <w:tcPr>
            <w:tcW w:w="633" w:type="pct"/>
            <w:shd w:val="clear" w:color="auto" w:fill="FFFFFF" w:themeFill="background1"/>
          </w:tcPr>
          <w:p w14:paraId="0B99C3F7" w14:textId="62DC475B"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Pearson chi-square</w:t>
            </w:r>
          </w:p>
        </w:tc>
        <w:tc>
          <w:tcPr>
            <w:tcW w:w="534" w:type="pct"/>
            <w:shd w:val="clear" w:color="auto" w:fill="FFFFFF" w:themeFill="background1"/>
            <w:vAlign w:val="center"/>
          </w:tcPr>
          <w:p w14:paraId="24FF8F8F" w14:textId="7E165525"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55.59</w:t>
            </w:r>
          </w:p>
        </w:tc>
        <w:tc>
          <w:tcPr>
            <w:tcW w:w="533" w:type="pct"/>
            <w:shd w:val="clear" w:color="auto" w:fill="FFFFFF" w:themeFill="background1"/>
            <w:vAlign w:val="center"/>
          </w:tcPr>
          <w:p w14:paraId="7B331698" w14:textId="381E6EF8" w:rsidR="002E1BD5" w:rsidRPr="00482A78" w:rsidRDefault="002E1BD5" w:rsidP="002E1BD5">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0.211</w:t>
            </w:r>
          </w:p>
        </w:tc>
      </w:tr>
    </w:tbl>
    <w:p w14:paraId="720164CB" w14:textId="3E368B26" w:rsidR="001640E7" w:rsidRDefault="001640E7" w:rsidP="001640E7">
      <w:pPr>
        <w:spacing w:before="0" w:after="0"/>
        <w:rPr>
          <w:rFonts w:asciiTheme="minorHAnsi" w:eastAsiaTheme="minorHAnsi" w:hAnsiTheme="minorHAnsi"/>
          <w:b/>
          <w:bCs/>
          <w:color w:val="4F81BD" w:themeColor="accent1"/>
          <w:sz w:val="18"/>
          <w:szCs w:val="18"/>
          <w:lang w:val="en-AU"/>
        </w:rPr>
      </w:pPr>
    </w:p>
    <w:p w14:paraId="3A84A8B9" w14:textId="58CAD96B" w:rsidR="001640E7" w:rsidRDefault="001640E7" w:rsidP="001640E7">
      <w:pPr>
        <w:pStyle w:val="Caption"/>
        <w:keepNext/>
      </w:pPr>
      <w:r>
        <w:t xml:space="preserve">Table </w:t>
      </w:r>
      <w:r w:rsidR="00E86A31">
        <w:t>A</w:t>
      </w:r>
      <w:r>
        <w:t>31 Barriers to farm business performance experienced in last three years</w:t>
      </w:r>
    </w:p>
    <w:tbl>
      <w:tblPr>
        <w:tblW w:w="9922" w:type="dxa"/>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3489"/>
        <w:gridCol w:w="1473"/>
        <w:gridCol w:w="850"/>
        <w:gridCol w:w="851"/>
        <w:gridCol w:w="1441"/>
        <w:gridCol w:w="909"/>
        <w:gridCol w:w="909"/>
      </w:tblGrid>
      <w:tr w:rsidR="00CE11C7" w:rsidRPr="00171AE7" w14:paraId="0C574CE7" w14:textId="77777777" w:rsidTr="00115D8A">
        <w:trPr>
          <w:trHeight w:val="810"/>
        </w:trPr>
        <w:tc>
          <w:tcPr>
            <w:tcW w:w="3489" w:type="dxa"/>
            <w:vMerge w:val="restart"/>
            <w:shd w:val="clear" w:color="auto" w:fill="D9D9D9" w:themeFill="background1" w:themeFillShade="D9"/>
            <w:vAlign w:val="bottom"/>
            <w:hideMark/>
          </w:tcPr>
          <w:p w14:paraId="0E49871E" w14:textId="77777777" w:rsidR="00CE11C7" w:rsidRPr="00967AE7" w:rsidRDefault="00CE11C7" w:rsidP="00CE11C7">
            <w:pPr>
              <w:spacing w:before="0" w:after="0"/>
              <w:rPr>
                <w:rFonts w:eastAsia="Times New Roman" w:cstheme="majorHAnsi"/>
                <w:sz w:val="20"/>
                <w:szCs w:val="20"/>
                <w:lang w:val="en-AU" w:eastAsia="en-AU"/>
              </w:rPr>
            </w:pPr>
            <w:r w:rsidRPr="00171AE7">
              <w:rPr>
                <w:rFonts w:eastAsia="Times New Roman" w:cstheme="majorHAnsi"/>
                <w:b/>
                <w:bCs/>
                <w:color w:val="000000"/>
                <w:sz w:val="20"/>
                <w:szCs w:val="20"/>
                <w:lang w:val="en-AU" w:eastAsia="en-AU"/>
              </w:rPr>
              <w:t>% Basin irrigators reporting this was a large barrier to managing and developing their farm they wanted to in the last three years</w:t>
            </w:r>
          </w:p>
        </w:tc>
        <w:tc>
          <w:tcPr>
            <w:tcW w:w="3174" w:type="dxa"/>
            <w:gridSpan w:val="3"/>
            <w:shd w:val="clear" w:color="auto" w:fill="D9D9D9" w:themeFill="background1" w:themeFillShade="D9"/>
            <w:vAlign w:val="bottom"/>
          </w:tcPr>
          <w:p w14:paraId="35D14F6F" w14:textId="6C22A206" w:rsidR="00CE11C7" w:rsidRPr="00967AE7" w:rsidRDefault="00CE11C7" w:rsidP="00CE11C7">
            <w:pPr>
              <w:spacing w:before="0" w:after="0"/>
              <w:rPr>
                <w:rFonts w:eastAsia="Times New Roman" w:cstheme="majorHAnsi"/>
                <w:b/>
                <w:bCs/>
                <w:color w:val="000000"/>
                <w:sz w:val="20"/>
                <w:szCs w:val="20"/>
                <w:lang w:val="en-AU" w:eastAsia="en-AU"/>
              </w:rPr>
            </w:pPr>
            <w:r w:rsidRPr="0052666D">
              <w:rPr>
                <w:rFonts w:cstheme="majorHAnsi"/>
                <w:b/>
                <w:sz w:val="20"/>
                <w:szCs w:val="20"/>
              </w:rPr>
              <w:t>Modernisation of on-farm irrigation infrastructure since 2008</w:t>
            </w:r>
          </w:p>
        </w:tc>
        <w:tc>
          <w:tcPr>
            <w:tcW w:w="3259" w:type="dxa"/>
            <w:gridSpan w:val="3"/>
            <w:shd w:val="clear" w:color="auto" w:fill="D9D9D9" w:themeFill="background1" w:themeFillShade="D9"/>
            <w:vAlign w:val="bottom"/>
          </w:tcPr>
          <w:p w14:paraId="39E11E61" w14:textId="07AEC3C2" w:rsidR="00CE11C7" w:rsidRPr="00967AE7" w:rsidRDefault="00CE11C7" w:rsidP="00CE11C7">
            <w:pPr>
              <w:spacing w:before="0" w:after="0"/>
              <w:rPr>
                <w:rFonts w:eastAsia="Times New Roman" w:cstheme="majorHAnsi"/>
                <w:b/>
                <w:bCs/>
                <w:color w:val="000000"/>
                <w:sz w:val="20"/>
                <w:szCs w:val="20"/>
                <w:lang w:val="en-AU" w:eastAsia="en-AU"/>
              </w:rPr>
            </w:pPr>
            <w:r w:rsidRPr="0052666D">
              <w:rPr>
                <w:rFonts w:cstheme="majorHAnsi"/>
                <w:b/>
                <w:sz w:val="20"/>
                <w:szCs w:val="20"/>
              </w:rPr>
              <w:t>Proportion of on-farm irrigation infrastructure modernised since 2013</w:t>
            </w:r>
          </w:p>
        </w:tc>
      </w:tr>
      <w:tr w:rsidR="00CE11C7" w:rsidRPr="00171AE7" w14:paraId="050E61B2" w14:textId="77777777" w:rsidTr="00115D8A">
        <w:trPr>
          <w:trHeight w:val="1050"/>
        </w:trPr>
        <w:tc>
          <w:tcPr>
            <w:tcW w:w="3489" w:type="dxa"/>
            <w:vMerge/>
            <w:shd w:val="clear" w:color="auto" w:fill="D9D9D9" w:themeFill="background1" w:themeFillShade="D9"/>
            <w:vAlign w:val="bottom"/>
            <w:hideMark/>
          </w:tcPr>
          <w:p w14:paraId="0C2DEF58" w14:textId="77777777" w:rsidR="00CE11C7" w:rsidRPr="00967AE7" w:rsidRDefault="00CE11C7" w:rsidP="00CE11C7">
            <w:pPr>
              <w:spacing w:before="0" w:after="0"/>
              <w:rPr>
                <w:rFonts w:eastAsia="Times New Roman" w:cstheme="majorHAnsi"/>
                <w:b/>
                <w:bCs/>
                <w:color w:val="000000"/>
                <w:sz w:val="20"/>
                <w:szCs w:val="20"/>
                <w:lang w:val="en-AU" w:eastAsia="en-AU"/>
              </w:rPr>
            </w:pPr>
          </w:p>
        </w:tc>
        <w:tc>
          <w:tcPr>
            <w:tcW w:w="1473" w:type="dxa"/>
            <w:shd w:val="clear" w:color="auto" w:fill="D9D9D9" w:themeFill="background1" w:themeFillShade="D9"/>
            <w:vAlign w:val="bottom"/>
          </w:tcPr>
          <w:p w14:paraId="5943CA00" w14:textId="56989B74" w:rsidR="00CE11C7" w:rsidRPr="00967AE7" w:rsidRDefault="00CE11C7" w:rsidP="00CE11C7">
            <w:pPr>
              <w:spacing w:before="0" w:after="0"/>
              <w:rPr>
                <w:rFonts w:eastAsia="Times New Roman" w:cstheme="majorHAnsi"/>
                <w:b/>
                <w:bCs/>
                <w:color w:val="000000"/>
                <w:sz w:val="20"/>
                <w:szCs w:val="20"/>
                <w:lang w:val="en-AU" w:eastAsia="en-AU"/>
              </w:rPr>
            </w:pPr>
            <w:r w:rsidRPr="002E1BD5">
              <w:rPr>
                <w:rFonts w:eastAsia="Times New Roman" w:cstheme="majorHAnsi"/>
                <w:b/>
                <w:bCs/>
                <w:sz w:val="20"/>
                <w:szCs w:val="22"/>
                <w:lang w:val="en-AU" w:eastAsia="en-AU"/>
              </w:rPr>
              <w:t>Test</w:t>
            </w:r>
          </w:p>
        </w:tc>
        <w:tc>
          <w:tcPr>
            <w:tcW w:w="850" w:type="dxa"/>
            <w:shd w:val="clear" w:color="auto" w:fill="D9D9D9" w:themeFill="background1" w:themeFillShade="D9"/>
            <w:vAlign w:val="bottom"/>
          </w:tcPr>
          <w:p w14:paraId="18A94356" w14:textId="379090E6" w:rsidR="00CE11C7" w:rsidRPr="00967AE7" w:rsidRDefault="00CE11C7" w:rsidP="00CE11C7">
            <w:pPr>
              <w:spacing w:before="0" w:after="0"/>
              <w:rPr>
                <w:rFonts w:eastAsia="Times New Roman" w:cstheme="majorHAnsi"/>
                <w:b/>
                <w:bCs/>
                <w:color w:val="000000"/>
                <w:sz w:val="20"/>
                <w:szCs w:val="20"/>
                <w:lang w:val="en-AU" w:eastAsia="en-AU"/>
              </w:rPr>
            </w:pPr>
            <w:r>
              <w:rPr>
                <w:rFonts w:eastAsia="Times New Roman" w:cstheme="majorHAnsi"/>
                <w:b/>
                <w:sz w:val="20"/>
                <w:szCs w:val="20"/>
                <w:lang w:val="en-AU" w:eastAsia="en-AU"/>
              </w:rPr>
              <w:t>Effect size</w:t>
            </w:r>
          </w:p>
        </w:tc>
        <w:tc>
          <w:tcPr>
            <w:tcW w:w="851" w:type="dxa"/>
            <w:shd w:val="clear" w:color="auto" w:fill="D9D9D9" w:themeFill="background1" w:themeFillShade="D9"/>
            <w:vAlign w:val="bottom"/>
          </w:tcPr>
          <w:p w14:paraId="3088EBD9" w14:textId="4013A6A4" w:rsidR="00CE11C7" w:rsidRPr="00967AE7" w:rsidRDefault="00CE11C7" w:rsidP="00CE11C7">
            <w:pPr>
              <w:spacing w:before="0" w:after="0"/>
              <w:rPr>
                <w:rFonts w:eastAsia="Times New Roman" w:cstheme="majorHAnsi"/>
                <w:b/>
                <w:bCs/>
                <w:color w:val="000000"/>
                <w:sz w:val="20"/>
                <w:szCs w:val="20"/>
                <w:lang w:val="en-AU" w:eastAsia="en-AU"/>
              </w:rPr>
            </w:pPr>
            <w:r>
              <w:rPr>
                <w:rFonts w:eastAsia="Times New Roman" w:cstheme="majorHAnsi"/>
                <w:b/>
                <w:bCs/>
                <w:sz w:val="20"/>
                <w:szCs w:val="20"/>
                <w:lang w:val="en-AU" w:eastAsia="en-AU"/>
              </w:rPr>
              <w:t>p-value</w:t>
            </w:r>
          </w:p>
        </w:tc>
        <w:tc>
          <w:tcPr>
            <w:tcW w:w="1441" w:type="dxa"/>
            <w:shd w:val="clear" w:color="auto" w:fill="D9D9D9" w:themeFill="background1" w:themeFillShade="D9"/>
            <w:vAlign w:val="bottom"/>
          </w:tcPr>
          <w:p w14:paraId="0FCCA0C1" w14:textId="3000551C" w:rsidR="00CE11C7" w:rsidRPr="00967AE7" w:rsidRDefault="002E1BD5" w:rsidP="00CE11C7">
            <w:pPr>
              <w:spacing w:before="0" w:after="0"/>
              <w:rPr>
                <w:rFonts w:eastAsia="Times New Roman" w:cstheme="majorHAnsi"/>
                <w:b/>
                <w:bCs/>
                <w:color w:val="000000"/>
                <w:sz w:val="20"/>
                <w:szCs w:val="20"/>
                <w:lang w:val="en-AU" w:eastAsia="en-AU"/>
              </w:rPr>
            </w:pPr>
            <w:r w:rsidRPr="002E1BD5">
              <w:rPr>
                <w:rFonts w:eastAsia="Times New Roman" w:cstheme="majorHAnsi"/>
                <w:b/>
                <w:bCs/>
                <w:sz w:val="20"/>
                <w:szCs w:val="22"/>
                <w:lang w:val="en-AU" w:eastAsia="en-AU"/>
              </w:rPr>
              <w:t>Test</w:t>
            </w:r>
          </w:p>
        </w:tc>
        <w:tc>
          <w:tcPr>
            <w:tcW w:w="909" w:type="dxa"/>
            <w:shd w:val="clear" w:color="auto" w:fill="D9D9D9" w:themeFill="background1" w:themeFillShade="D9"/>
            <w:vAlign w:val="bottom"/>
          </w:tcPr>
          <w:p w14:paraId="383FB314" w14:textId="540AAEF4" w:rsidR="00CE11C7" w:rsidRPr="00967AE7" w:rsidRDefault="002E1BD5" w:rsidP="00CE11C7">
            <w:pPr>
              <w:spacing w:before="0" w:after="0"/>
              <w:rPr>
                <w:rFonts w:eastAsia="Times New Roman" w:cstheme="majorHAnsi"/>
                <w:b/>
                <w:bCs/>
                <w:color w:val="000000"/>
                <w:sz w:val="20"/>
                <w:szCs w:val="20"/>
                <w:lang w:val="en-AU" w:eastAsia="en-AU"/>
              </w:rPr>
            </w:pPr>
            <w:r>
              <w:rPr>
                <w:rFonts w:eastAsia="Times New Roman" w:cstheme="majorHAnsi"/>
                <w:b/>
                <w:sz w:val="20"/>
                <w:szCs w:val="20"/>
                <w:lang w:val="en-AU" w:eastAsia="en-AU"/>
              </w:rPr>
              <w:t>Effect size</w:t>
            </w:r>
          </w:p>
        </w:tc>
        <w:tc>
          <w:tcPr>
            <w:tcW w:w="909" w:type="dxa"/>
            <w:shd w:val="clear" w:color="auto" w:fill="D9D9D9" w:themeFill="background1" w:themeFillShade="D9"/>
            <w:vAlign w:val="bottom"/>
          </w:tcPr>
          <w:p w14:paraId="7EC5CB1F" w14:textId="15C338C5" w:rsidR="00CE11C7" w:rsidRPr="00967AE7" w:rsidRDefault="00CE11C7" w:rsidP="00CE11C7">
            <w:pPr>
              <w:spacing w:before="0" w:after="0"/>
              <w:rPr>
                <w:rFonts w:eastAsia="Times New Roman" w:cstheme="majorHAnsi"/>
                <w:b/>
                <w:bCs/>
                <w:color w:val="000000"/>
                <w:sz w:val="20"/>
                <w:szCs w:val="20"/>
                <w:lang w:val="en-AU" w:eastAsia="en-AU"/>
              </w:rPr>
            </w:pPr>
            <w:r>
              <w:rPr>
                <w:rFonts w:eastAsia="Times New Roman" w:cstheme="majorHAnsi"/>
                <w:b/>
                <w:sz w:val="20"/>
                <w:szCs w:val="20"/>
                <w:lang w:val="en-AU" w:eastAsia="en-AU"/>
              </w:rPr>
              <w:t>p-value</w:t>
            </w:r>
          </w:p>
        </w:tc>
      </w:tr>
      <w:tr w:rsidR="003F548E" w:rsidRPr="00171AE7" w14:paraId="27ED7E98" w14:textId="77777777" w:rsidTr="00482A78">
        <w:trPr>
          <w:trHeight w:val="300"/>
        </w:trPr>
        <w:tc>
          <w:tcPr>
            <w:tcW w:w="3489" w:type="dxa"/>
            <w:shd w:val="clear" w:color="auto" w:fill="FFFFFF" w:themeFill="background1"/>
            <w:vAlign w:val="center"/>
            <w:hideMark/>
          </w:tcPr>
          <w:p w14:paraId="13C69FD7"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 xml:space="preserve">Drought </w:t>
            </w:r>
          </w:p>
        </w:tc>
        <w:tc>
          <w:tcPr>
            <w:tcW w:w="1473" w:type="dxa"/>
            <w:shd w:val="clear" w:color="auto" w:fill="F2F2F2" w:themeFill="background1" w:themeFillShade="F2"/>
            <w:vAlign w:val="center"/>
          </w:tcPr>
          <w:p w14:paraId="45EEBB18" w14:textId="7879E1BA"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728C6633" w14:textId="5CE5A2B8"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10.08</w:t>
            </w:r>
          </w:p>
        </w:tc>
        <w:tc>
          <w:tcPr>
            <w:tcW w:w="851" w:type="dxa"/>
            <w:shd w:val="clear" w:color="auto" w:fill="F2F2F2" w:themeFill="background1" w:themeFillShade="F2"/>
            <w:vAlign w:val="center"/>
          </w:tcPr>
          <w:p w14:paraId="0F39B49B" w14:textId="0246C97E"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0.006</w:t>
            </w:r>
          </w:p>
        </w:tc>
        <w:tc>
          <w:tcPr>
            <w:tcW w:w="1441" w:type="dxa"/>
            <w:shd w:val="clear" w:color="auto" w:fill="FFFFFF" w:themeFill="background1"/>
          </w:tcPr>
          <w:p w14:paraId="33D25E60" w14:textId="3A35BE26"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FFFFF" w:themeFill="background1"/>
          </w:tcPr>
          <w:p w14:paraId="287B47F7" w14:textId="29EDCE0E" w:rsidR="003F548E" w:rsidRPr="00482A78" w:rsidRDefault="003F548E" w:rsidP="003F548E">
            <w:pPr>
              <w:spacing w:before="0" w:after="0"/>
              <w:jc w:val="right"/>
              <w:rPr>
                <w:rFonts w:eastAsia="Times New Roman" w:cstheme="majorHAnsi"/>
                <w:sz w:val="20"/>
                <w:szCs w:val="20"/>
                <w:lang w:val="en-AU" w:eastAsia="en-AU"/>
              </w:rPr>
            </w:pPr>
            <w:r w:rsidRPr="00482A78">
              <w:rPr>
                <w:rFonts w:cstheme="majorHAnsi"/>
                <w:sz w:val="20"/>
                <w:szCs w:val="20"/>
              </w:rPr>
              <w:t>0.091</w:t>
            </w:r>
          </w:p>
        </w:tc>
        <w:tc>
          <w:tcPr>
            <w:tcW w:w="909" w:type="dxa"/>
            <w:shd w:val="clear" w:color="auto" w:fill="FFFFFF" w:themeFill="background1"/>
          </w:tcPr>
          <w:p w14:paraId="1C84A653" w14:textId="5A98050C" w:rsidR="003F548E" w:rsidRPr="00482A78" w:rsidRDefault="003F548E" w:rsidP="003F548E">
            <w:pPr>
              <w:spacing w:before="0" w:after="0"/>
              <w:jc w:val="right"/>
              <w:rPr>
                <w:rFonts w:eastAsia="Times New Roman" w:cstheme="majorHAnsi"/>
                <w:sz w:val="20"/>
                <w:szCs w:val="20"/>
                <w:lang w:val="en-AU" w:eastAsia="en-AU"/>
              </w:rPr>
            </w:pPr>
            <w:r w:rsidRPr="00482A78">
              <w:rPr>
                <w:rFonts w:cstheme="majorHAnsi"/>
                <w:sz w:val="20"/>
                <w:szCs w:val="20"/>
              </w:rPr>
              <w:t>0.109</w:t>
            </w:r>
          </w:p>
        </w:tc>
      </w:tr>
      <w:tr w:rsidR="003F548E" w:rsidRPr="00171AE7" w14:paraId="5FA03538" w14:textId="77777777" w:rsidTr="00482A78">
        <w:trPr>
          <w:trHeight w:val="290"/>
        </w:trPr>
        <w:tc>
          <w:tcPr>
            <w:tcW w:w="3489" w:type="dxa"/>
            <w:shd w:val="clear" w:color="auto" w:fill="FFFFFF" w:themeFill="background1"/>
            <w:vAlign w:val="center"/>
            <w:hideMark/>
          </w:tcPr>
          <w:p w14:paraId="5D1E48C9"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themeColor="text1" w:themeShade="BF"/>
                <w:sz w:val="20"/>
                <w:szCs w:val="20"/>
                <w:lang w:val="en-AU" w:eastAsia="en-AU"/>
              </w:rPr>
              <w:t>Lack of reliable power</w:t>
            </w:r>
          </w:p>
        </w:tc>
        <w:tc>
          <w:tcPr>
            <w:tcW w:w="1473" w:type="dxa"/>
            <w:shd w:val="clear" w:color="auto" w:fill="FFFFFF" w:themeFill="background1"/>
            <w:vAlign w:val="center"/>
          </w:tcPr>
          <w:p w14:paraId="6DDB305E" w14:textId="003CD13E"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FFFFF" w:themeFill="background1"/>
            <w:vAlign w:val="center"/>
          </w:tcPr>
          <w:p w14:paraId="0CDB6ED4" w14:textId="351A7FA3"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5.52</w:t>
            </w:r>
          </w:p>
        </w:tc>
        <w:tc>
          <w:tcPr>
            <w:tcW w:w="851" w:type="dxa"/>
            <w:shd w:val="clear" w:color="auto" w:fill="FFFFFF" w:themeFill="background1"/>
            <w:vAlign w:val="center"/>
          </w:tcPr>
          <w:p w14:paraId="5937650D" w14:textId="14DCEC74"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0.063</w:t>
            </w:r>
          </w:p>
        </w:tc>
        <w:tc>
          <w:tcPr>
            <w:tcW w:w="1441" w:type="dxa"/>
            <w:shd w:val="clear" w:color="auto" w:fill="F2F2F2" w:themeFill="background1" w:themeFillShade="F2"/>
          </w:tcPr>
          <w:p w14:paraId="3D2C79BE" w14:textId="53640AFA"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2F2F2" w:themeFill="background1" w:themeFillShade="F2"/>
          </w:tcPr>
          <w:p w14:paraId="6E473594" w14:textId="4A6C64AE" w:rsidR="003F548E" w:rsidRPr="00482A78" w:rsidRDefault="003F548E" w:rsidP="003F548E">
            <w:pPr>
              <w:spacing w:before="0" w:after="0"/>
              <w:jc w:val="right"/>
              <w:rPr>
                <w:rFonts w:eastAsia="Times New Roman" w:cstheme="majorHAnsi"/>
                <w:sz w:val="20"/>
                <w:szCs w:val="20"/>
                <w:lang w:val="en-AU" w:eastAsia="en-AU"/>
              </w:rPr>
            </w:pPr>
            <w:r w:rsidRPr="00482A78">
              <w:rPr>
                <w:rFonts w:cstheme="majorHAnsi"/>
                <w:sz w:val="20"/>
                <w:szCs w:val="20"/>
              </w:rPr>
              <w:t>.173</w:t>
            </w:r>
          </w:p>
        </w:tc>
        <w:tc>
          <w:tcPr>
            <w:tcW w:w="909" w:type="dxa"/>
            <w:shd w:val="clear" w:color="auto" w:fill="F2F2F2" w:themeFill="background1" w:themeFillShade="F2"/>
          </w:tcPr>
          <w:p w14:paraId="3CDF5A83" w14:textId="1A7A81FA" w:rsidR="003F548E" w:rsidRPr="00482A78" w:rsidRDefault="003F548E" w:rsidP="003F548E">
            <w:pPr>
              <w:spacing w:before="0" w:after="0"/>
              <w:jc w:val="right"/>
              <w:rPr>
                <w:rFonts w:eastAsia="Times New Roman" w:cstheme="majorHAnsi"/>
                <w:b/>
                <w:sz w:val="20"/>
                <w:szCs w:val="20"/>
                <w:lang w:val="en-AU" w:eastAsia="en-AU"/>
              </w:rPr>
            </w:pPr>
            <w:r w:rsidRPr="00482A78">
              <w:rPr>
                <w:rFonts w:cstheme="majorHAnsi"/>
                <w:sz w:val="20"/>
                <w:szCs w:val="20"/>
              </w:rPr>
              <w:t>0.034</w:t>
            </w:r>
          </w:p>
        </w:tc>
      </w:tr>
      <w:tr w:rsidR="003F548E" w:rsidRPr="00171AE7" w14:paraId="3B178194" w14:textId="77777777" w:rsidTr="00482A78">
        <w:trPr>
          <w:trHeight w:val="290"/>
        </w:trPr>
        <w:tc>
          <w:tcPr>
            <w:tcW w:w="3489" w:type="dxa"/>
            <w:shd w:val="clear" w:color="auto" w:fill="FFFFFF" w:themeFill="background1"/>
            <w:vAlign w:val="center"/>
            <w:hideMark/>
          </w:tcPr>
          <w:p w14:paraId="2026992F"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themeColor="text1" w:themeShade="BF"/>
                <w:sz w:val="20"/>
                <w:szCs w:val="20"/>
                <w:lang w:val="en-AU" w:eastAsia="en-AU"/>
              </w:rPr>
              <w:t>Lack of access to three-phase electricity</w:t>
            </w:r>
          </w:p>
        </w:tc>
        <w:tc>
          <w:tcPr>
            <w:tcW w:w="1473" w:type="dxa"/>
            <w:shd w:val="clear" w:color="auto" w:fill="F2F2F2" w:themeFill="background1" w:themeFillShade="F2"/>
            <w:vAlign w:val="center"/>
          </w:tcPr>
          <w:p w14:paraId="03CF72E0" w14:textId="3C88BCA1"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4876A3D6" w14:textId="07ADE030"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5.64</w:t>
            </w:r>
          </w:p>
        </w:tc>
        <w:tc>
          <w:tcPr>
            <w:tcW w:w="851" w:type="dxa"/>
            <w:shd w:val="clear" w:color="auto" w:fill="F2F2F2" w:themeFill="background1" w:themeFillShade="F2"/>
            <w:vAlign w:val="center"/>
          </w:tcPr>
          <w:p w14:paraId="0A7825E2" w14:textId="155659D6"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0.06</w:t>
            </w:r>
          </w:p>
        </w:tc>
        <w:tc>
          <w:tcPr>
            <w:tcW w:w="1441" w:type="dxa"/>
            <w:shd w:val="clear" w:color="auto" w:fill="F2F2F2" w:themeFill="background1" w:themeFillShade="F2"/>
          </w:tcPr>
          <w:p w14:paraId="3E51FA1C" w14:textId="409F7F08"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2F2F2" w:themeFill="background1" w:themeFillShade="F2"/>
          </w:tcPr>
          <w:p w14:paraId="69F4E80D" w14:textId="1062D080" w:rsidR="003F548E" w:rsidRPr="00482A78" w:rsidRDefault="003F548E" w:rsidP="003F548E">
            <w:pPr>
              <w:spacing w:before="0" w:after="0"/>
              <w:jc w:val="right"/>
              <w:rPr>
                <w:rFonts w:eastAsia="Times New Roman" w:cstheme="majorHAnsi"/>
                <w:sz w:val="20"/>
                <w:szCs w:val="20"/>
                <w:lang w:val="en-AU" w:eastAsia="en-AU"/>
              </w:rPr>
            </w:pPr>
            <w:r w:rsidRPr="00482A78">
              <w:rPr>
                <w:rFonts w:cstheme="majorHAnsi"/>
                <w:sz w:val="20"/>
                <w:szCs w:val="20"/>
              </w:rPr>
              <w:t>.132</w:t>
            </w:r>
          </w:p>
        </w:tc>
        <w:tc>
          <w:tcPr>
            <w:tcW w:w="909" w:type="dxa"/>
            <w:shd w:val="clear" w:color="auto" w:fill="F2F2F2" w:themeFill="background1" w:themeFillShade="F2"/>
          </w:tcPr>
          <w:p w14:paraId="7377196E" w14:textId="22E2AB3E" w:rsidR="003F548E" w:rsidRPr="00482A78" w:rsidRDefault="003F548E" w:rsidP="003F548E">
            <w:pPr>
              <w:spacing w:before="0" w:after="0"/>
              <w:jc w:val="right"/>
              <w:rPr>
                <w:rFonts w:eastAsia="Times New Roman" w:cstheme="majorHAnsi"/>
                <w:sz w:val="20"/>
                <w:szCs w:val="20"/>
                <w:lang w:val="en-AU" w:eastAsia="en-AU"/>
              </w:rPr>
            </w:pPr>
            <w:r w:rsidRPr="00482A78">
              <w:rPr>
                <w:rFonts w:cstheme="majorHAnsi"/>
                <w:sz w:val="20"/>
                <w:szCs w:val="20"/>
              </w:rPr>
              <w:t>0.022</w:t>
            </w:r>
          </w:p>
        </w:tc>
      </w:tr>
      <w:tr w:rsidR="003F548E" w:rsidRPr="00171AE7" w14:paraId="078776D1" w14:textId="77777777" w:rsidTr="000443C3">
        <w:trPr>
          <w:trHeight w:val="290"/>
        </w:trPr>
        <w:tc>
          <w:tcPr>
            <w:tcW w:w="3489" w:type="dxa"/>
            <w:shd w:val="clear" w:color="auto" w:fill="FFFFFF" w:themeFill="background1"/>
            <w:vAlign w:val="center"/>
            <w:hideMark/>
          </w:tcPr>
          <w:p w14:paraId="0FD2E4E8"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Lack of demand for the goods you produce</w:t>
            </w:r>
          </w:p>
        </w:tc>
        <w:tc>
          <w:tcPr>
            <w:tcW w:w="1473" w:type="dxa"/>
            <w:shd w:val="clear" w:color="auto" w:fill="FFFFFF" w:themeFill="background1"/>
            <w:vAlign w:val="center"/>
          </w:tcPr>
          <w:p w14:paraId="28A45F77" w14:textId="31254933" w:rsidR="003F548E" w:rsidRPr="00482A78" w:rsidRDefault="003F548E" w:rsidP="003F548E">
            <w:pPr>
              <w:spacing w:before="0" w:after="0"/>
              <w:jc w:val="right"/>
              <w:rPr>
                <w:rFonts w:eastAsia="Times New Roman" w:cstheme="majorHAnsi"/>
                <w:b/>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FFFFF" w:themeFill="background1"/>
            <w:vAlign w:val="center"/>
          </w:tcPr>
          <w:p w14:paraId="44EF2123" w14:textId="63741E8A"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1.79</w:t>
            </w:r>
          </w:p>
        </w:tc>
        <w:tc>
          <w:tcPr>
            <w:tcW w:w="851" w:type="dxa"/>
            <w:shd w:val="clear" w:color="auto" w:fill="FFFFFF" w:themeFill="background1"/>
            <w:vAlign w:val="center"/>
          </w:tcPr>
          <w:p w14:paraId="24D70B71" w14:textId="371726F1"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0.407</w:t>
            </w:r>
          </w:p>
        </w:tc>
        <w:tc>
          <w:tcPr>
            <w:tcW w:w="1441" w:type="dxa"/>
            <w:shd w:val="clear" w:color="auto" w:fill="FFFFFF" w:themeFill="background1"/>
          </w:tcPr>
          <w:p w14:paraId="68DEABB7" w14:textId="4220DA0B" w:rsidR="003F548E" w:rsidRPr="00482A78" w:rsidRDefault="003F548E" w:rsidP="003F548E">
            <w:pPr>
              <w:spacing w:before="0" w:after="0"/>
              <w:jc w:val="right"/>
              <w:rPr>
                <w:rFonts w:eastAsia="Times New Roman" w:cstheme="majorHAnsi"/>
                <w:b/>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FFFFF" w:themeFill="background1"/>
            <w:vAlign w:val="center"/>
          </w:tcPr>
          <w:p w14:paraId="416E7820" w14:textId="250541D0"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-0.030</w:t>
            </w:r>
          </w:p>
        </w:tc>
        <w:tc>
          <w:tcPr>
            <w:tcW w:w="909" w:type="dxa"/>
            <w:shd w:val="clear" w:color="auto" w:fill="FFFFFF" w:themeFill="background1"/>
            <w:vAlign w:val="center"/>
          </w:tcPr>
          <w:p w14:paraId="46034C00" w14:textId="1DC7653E"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0.605</w:t>
            </w:r>
          </w:p>
        </w:tc>
      </w:tr>
      <w:tr w:rsidR="003F548E" w:rsidRPr="00171AE7" w14:paraId="271A24FA" w14:textId="77777777" w:rsidTr="00482A78">
        <w:trPr>
          <w:trHeight w:val="290"/>
        </w:trPr>
        <w:tc>
          <w:tcPr>
            <w:tcW w:w="3489" w:type="dxa"/>
            <w:shd w:val="clear" w:color="auto" w:fill="FFFFFF" w:themeFill="background1"/>
            <w:vAlign w:val="center"/>
            <w:hideMark/>
          </w:tcPr>
          <w:p w14:paraId="72E5E918"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Falling prices for the goods you produce</w:t>
            </w:r>
          </w:p>
        </w:tc>
        <w:tc>
          <w:tcPr>
            <w:tcW w:w="1473" w:type="dxa"/>
            <w:shd w:val="clear" w:color="auto" w:fill="F2F2F2" w:themeFill="background1" w:themeFillShade="F2"/>
            <w:vAlign w:val="center"/>
          </w:tcPr>
          <w:p w14:paraId="792C2E42" w14:textId="0F272D70"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2EF79396" w14:textId="7ABF08F7"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8.51</w:t>
            </w:r>
          </w:p>
        </w:tc>
        <w:tc>
          <w:tcPr>
            <w:tcW w:w="851" w:type="dxa"/>
            <w:shd w:val="clear" w:color="auto" w:fill="F2F2F2" w:themeFill="background1" w:themeFillShade="F2"/>
            <w:vAlign w:val="center"/>
          </w:tcPr>
          <w:p w14:paraId="6AE5B3D6" w14:textId="1E26E10C"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0.014</w:t>
            </w:r>
          </w:p>
        </w:tc>
        <w:tc>
          <w:tcPr>
            <w:tcW w:w="1441" w:type="dxa"/>
            <w:shd w:val="clear" w:color="auto" w:fill="FFFFFF" w:themeFill="background1"/>
          </w:tcPr>
          <w:p w14:paraId="09310A7D" w14:textId="6A781FDC"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FFFFF" w:themeFill="background1"/>
            <w:vAlign w:val="center"/>
          </w:tcPr>
          <w:p w14:paraId="396C06B2" w14:textId="117DE3F1"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0.084</w:t>
            </w:r>
          </w:p>
        </w:tc>
        <w:tc>
          <w:tcPr>
            <w:tcW w:w="909" w:type="dxa"/>
            <w:shd w:val="clear" w:color="auto" w:fill="FFFFFF" w:themeFill="background1"/>
            <w:vAlign w:val="center"/>
          </w:tcPr>
          <w:p w14:paraId="0049B7BB" w14:textId="1D881B8C"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0.141</w:t>
            </w:r>
          </w:p>
        </w:tc>
      </w:tr>
      <w:tr w:rsidR="003F548E" w:rsidRPr="00171AE7" w14:paraId="460E85C3" w14:textId="77777777" w:rsidTr="00482A78">
        <w:trPr>
          <w:trHeight w:val="290"/>
        </w:trPr>
        <w:tc>
          <w:tcPr>
            <w:tcW w:w="3489" w:type="dxa"/>
            <w:shd w:val="clear" w:color="auto" w:fill="FFFFFF" w:themeFill="background1"/>
            <w:vAlign w:val="center"/>
            <w:hideMark/>
          </w:tcPr>
          <w:p w14:paraId="31094C76"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Too many regulations</w:t>
            </w:r>
          </w:p>
        </w:tc>
        <w:tc>
          <w:tcPr>
            <w:tcW w:w="1473" w:type="dxa"/>
            <w:shd w:val="clear" w:color="auto" w:fill="F2F2F2" w:themeFill="background1" w:themeFillShade="F2"/>
            <w:vAlign w:val="center"/>
          </w:tcPr>
          <w:p w14:paraId="4CC71139" w14:textId="3AEA3565"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0BECA70E" w14:textId="1C6BC5ED"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5.88</w:t>
            </w:r>
          </w:p>
        </w:tc>
        <w:tc>
          <w:tcPr>
            <w:tcW w:w="851" w:type="dxa"/>
            <w:shd w:val="clear" w:color="auto" w:fill="F2F2F2" w:themeFill="background1" w:themeFillShade="F2"/>
            <w:vAlign w:val="center"/>
          </w:tcPr>
          <w:p w14:paraId="10D1746B" w14:textId="00ADEACE"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0.053</w:t>
            </w:r>
          </w:p>
        </w:tc>
        <w:tc>
          <w:tcPr>
            <w:tcW w:w="1441" w:type="dxa"/>
            <w:shd w:val="clear" w:color="auto" w:fill="F2F2F2" w:themeFill="background1" w:themeFillShade="F2"/>
          </w:tcPr>
          <w:p w14:paraId="4E6BE66A" w14:textId="31670A33"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2F2F2" w:themeFill="background1" w:themeFillShade="F2"/>
            <w:vAlign w:val="center"/>
          </w:tcPr>
          <w:p w14:paraId="1C735D88" w14:textId="2564771C"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0.045</w:t>
            </w:r>
          </w:p>
        </w:tc>
        <w:tc>
          <w:tcPr>
            <w:tcW w:w="909" w:type="dxa"/>
            <w:shd w:val="clear" w:color="auto" w:fill="F2F2F2" w:themeFill="background1" w:themeFillShade="F2"/>
            <w:vAlign w:val="center"/>
          </w:tcPr>
          <w:p w14:paraId="10D7E8E6" w14:textId="610005CC"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0.040</w:t>
            </w:r>
          </w:p>
        </w:tc>
      </w:tr>
      <w:tr w:rsidR="003F548E" w:rsidRPr="00171AE7" w14:paraId="6EB045E9" w14:textId="77777777" w:rsidTr="00482A78">
        <w:trPr>
          <w:trHeight w:val="290"/>
        </w:trPr>
        <w:tc>
          <w:tcPr>
            <w:tcW w:w="3489" w:type="dxa"/>
            <w:shd w:val="clear" w:color="auto" w:fill="FFFFFF" w:themeFill="background1"/>
            <w:vAlign w:val="center"/>
            <w:hideMark/>
          </w:tcPr>
          <w:p w14:paraId="362E6B3F"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High price of temporary water</w:t>
            </w:r>
          </w:p>
        </w:tc>
        <w:tc>
          <w:tcPr>
            <w:tcW w:w="1473" w:type="dxa"/>
            <w:shd w:val="clear" w:color="auto" w:fill="F2F2F2" w:themeFill="background1" w:themeFillShade="F2"/>
            <w:vAlign w:val="center"/>
          </w:tcPr>
          <w:p w14:paraId="2DD52ED3" w14:textId="5122E2CD"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66720D72" w14:textId="173F7664"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49.68</w:t>
            </w:r>
          </w:p>
        </w:tc>
        <w:tc>
          <w:tcPr>
            <w:tcW w:w="851" w:type="dxa"/>
            <w:shd w:val="clear" w:color="auto" w:fill="F2F2F2" w:themeFill="background1" w:themeFillShade="F2"/>
            <w:vAlign w:val="center"/>
          </w:tcPr>
          <w:p w14:paraId="407AC27A" w14:textId="3BF452AB"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&lt;0.000</w:t>
            </w:r>
          </w:p>
        </w:tc>
        <w:tc>
          <w:tcPr>
            <w:tcW w:w="1441" w:type="dxa"/>
            <w:shd w:val="clear" w:color="auto" w:fill="F2F2F2" w:themeFill="background1" w:themeFillShade="F2"/>
          </w:tcPr>
          <w:p w14:paraId="4083AA05" w14:textId="4CA97D6B"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2F2F2" w:themeFill="background1" w:themeFillShade="F2"/>
            <w:vAlign w:val="center"/>
          </w:tcPr>
          <w:p w14:paraId="161E6AA5" w14:textId="5FA69D6F"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0.142</w:t>
            </w:r>
          </w:p>
        </w:tc>
        <w:tc>
          <w:tcPr>
            <w:tcW w:w="909" w:type="dxa"/>
            <w:shd w:val="clear" w:color="auto" w:fill="F2F2F2" w:themeFill="background1" w:themeFillShade="F2"/>
            <w:vAlign w:val="center"/>
          </w:tcPr>
          <w:p w14:paraId="27EDF3D7" w14:textId="7BD09A8D"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0.012</w:t>
            </w:r>
          </w:p>
        </w:tc>
      </w:tr>
      <w:tr w:rsidR="003F548E" w:rsidRPr="00171AE7" w14:paraId="2C5B26E1" w14:textId="77777777" w:rsidTr="00482A78">
        <w:trPr>
          <w:trHeight w:val="780"/>
        </w:trPr>
        <w:tc>
          <w:tcPr>
            <w:tcW w:w="3489" w:type="dxa"/>
            <w:shd w:val="clear" w:color="auto" w:fill="FFFFFF" w:themeFill="background1"/>
            <w:vAlign w:val="center"/>
            <w:hideMark/>
          </w:tcPr>
          <w:p w14:paraId="7B76EE6E"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Increases in costs associated with your water entitlement (water delivery charges and/or fixed charges)</w:t>
            </w:r>
          </w:p>
        </w:tc>
        <w:tc>
          <w:tcPr>
            <w:tcW w:w="1473" w:type="dxa"/>
            <w:shd w:val="clear" w:color="auto" w:fill="F2F2F2" w:themeFill="background1" w:themeFillShade="F2"/>
            <w:vAlign w:val="center"/>
          </w:tcPr>
          <w:p w14:paraId="1CA5FCA8" w14:textId="082364B7"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26DA74E7" w14:textId="074A324D"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60.04</w:t>
            </w:r>
          </w:p>
        </w:tc>
        <w:tc>
          <w:tcPr>
            <w:tcW w:w="851" w:type="dxa"/>
            <w:shd w:val="clear" w:color="auto" w:fill="F2F2F2" w:themeFill="background1" w:themeFillShade="F2"/>
            <w:vAlign w:val="center"/>
          </w:tcPr>
          <w:p w14:paraId="25C37A6A" w14:textId="196837CC"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&lt;0.000</w:t>
            </w:r>
          </w:p>
        </w:tc>
        <w:tc>
          <w:tcPr>
            <w:tcW w:w="1441" w:type="dxa"/>
            <w:shd w:val="clear" w:color="auto" w:fill="FFFFFF" w:themeFill="background1"/>
          </w:tcPr>
          <w:p w14:paraId="573C0CB3" w14:textId="5323FB93"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FFFFF" w:themeFill="background1"/>
            <w:vAlign w:val="center"/>
          </w:tcPr>
          <w:p w14:paraId="35C000DA" w14:textId="225C0994"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0.068</w:t>
            </w:r>
          </w:p>
        </w:tc>
        <w:tc>
          <w:tcPr>
            <w:tcW w:w="909" w:type="dxa"/>
            <w:shd w:val="clear" w:color="auto" w:fill="FFFFFF" w:themeFill="background1"/>
            <w:vAlign w:val="center"/>
          </w:tcPr>
          <w:p w14:paraId="21ED6C29" w14:textId="2B024F53"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0.234</w:t>
            </w:r>
          </w:p>
        </w:tc>
      </w:tr>
      <w:tr w:rsidR="003F548E" w:rsidRPr="00171AE7" w14:paraId="442B743C" w14:textId="77777777" w:rsidTr="00482A78">
        <w:trPr>
          <w:trHeight w:val="290"/>
        </w:trPr>
        <w:tc>
          <w:tcPr>
            <w:tcW w:w="3489" w:type="dxa"/>
            <w:shd w:val="clear" w:color="auto" w:fill="FFFFFF" w:themeFill="background1"/>
            <w:vAlign w:val="center"/>
            <w:hideMark/>
          </w:tcPr>
          <w:p w14:paraId="3FEF523E"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themeColor="text1" w:themeShade="BF"/>
                <w:sz w:val="20"/>
                <w:szCs w:val="20"/>
                <w:lang w:val="en-AU" w:eastAsia="en-AU"/>
              </w:rPr>
              <w:t>Rising costs of electricity or gas</w:t>
            </w:r>
          </w:p>
        </w:tc>
        <w:tc>
          <w:tcPr>
            <w:tcW w:w="1473" w:type="dxa"/>
            <w:shd w:val="clear" w:color="auto" w:fill="F2F2F2" w:themeFill="background1" w:themeFillShade="F2"/>
            <w:vAlign w:val="center"/>
          </w:tcPr>
          <w:p w14:paraId="5B32D975" w14:textId="105234C7"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48CD3B8A" w14:textId="29DA6B84"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23.93</w:t>
            </w:r>
          </w:p>
        </w:tc>
        <w:tc>
          <w:tcPr>
            <w:tcW w:w="851" w:type="dxa"/>
            <w:shd w:val="clear" w:color="auto" w:fill="F2F2F2" w:themeFill="background1" w:themeFillShade="F2"/>
            <w:vAlign w:val="center"/>
          </w:tcPr>
          <w:p w14:paraId="0471F567" w14:textId="05F4877F"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&lt;0.000</w:t>
            </w:r>
          </w:p>
        </w:tc>
        <w:tc>
          <w:tcPr>
            <w:tcW w:w="1441" w:type="dxa"/>
            <w:shd w:val="clear" w:color="auto" w:fill="FFFFFF" w:themeFill="background1"/>
          </w:tcPr>
          <w:p w14:paraId="22E022D9" w14:textId="40804EA7"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FFFFF" w:themeFill="background1"/>
            <w:vAlign w:val="center"/>
          </w:tcPr>
          <w:p w14:paraId="0BA59BAD" w14:textId="786A95A9"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0.069</w:t>
            </w:r>
          </w:p>
        </w:tc>
        <w:tc>
          <w:tcPr>
            <w:tcW w:w="909" w:type="dxa"/>
            <w:shd w:val="clear" w:color="auto" w:fill="FFFFFF" w:themeFill="background1"/>
            <w:vAlign w:val="center"/>
          </w:tcPr>
          <w:p w14:paraId="6B520234" w14:textId="6C3DD5F3"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0.224</w:t>
            </w:r>
          </w:p>
        </w:tc>
      </w:tr>
      <w:tr w:rsidR="003F548E" w:rsidRPr="00171AE7" w14:paraId="4DCD83BE" w14:textId="77777777" w:rsidTr="00482A78">
        <w:trPr>
          <w:trHeight w:val="520"/>
        </w:trPr>
        <w:tc>
          <w:tcPr>
            <w:tcW w:w="3489" w:type="dxa"/>
            <w:shd w:val="clear" w:color="auto" w:fill="FFFFFF" w:themeFill="background1"/>
            <w:vAlign w:val="center"/>
            <w:hideMark/>
          </w:tcPr>
          <w:p w14:paraId="5216F8A3"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Rising costs of inputs other than water &amp; electricity e.g. fertiliser, fuel</w:t>
            </w:r>
          </w:p>
        </w:tc>
        <w:tc>
          <w:tcPr>
            <w:tcW w:w="1473" w:type="dxa"/>
            <w:shd w:val="clear" w:color="auto" w:fill="F2F2F2" w:themeFill="background1" w:themeFillShade="F2"/>
            <w:vAlign w:val="center"/>
          </w:tcPr>
          <w:p w14:paraId="564D730F" w14:textId="19FE1190"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7443EB3A" w14:textId="12585180"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12.67</w:t>
            </w:r>
          </w:p>
        </w:tc>
        <w:tc>
          <w:tcPr>
            <w:tcW w:w="851" w:type="dxa"/>
            <w:shd w:val="clear" w:color="auto" w:fill="F2F2F2" w:themeFill="background1" w:themeFillShade="F2"/>
            <w:vAlign w:val="center"/>
          </w:tcPr>
          <w:p w14:paraId="6CA3F5AC" w14:textId="7B56018F"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0.002</w:t>
            </w:r>
          </w:p>
        </w:tc>
        <w:tc>
          <w:tcPr>
            <w:tcW w:w="1441" w:type="dxa"/>
            <w:shd w:val="clear" w:color="auto" w:fill="F2F2F2" w:themeFill="background1" w:themeFillShade="F2"/>
          </w:tcPr>
          <w:p w14:paraId="6914AD03" w14:textId="27A108F6"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2F2F2" w:themeFill="background1" w:themeFillShade="F2"/>
            <w:vAlign w:val="center"/>
          </w:tcPr>
          <w:p w14:paraId="593E2AB9" w14:textId="0E30FCBA"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0.116</w:t>
            </w:r>
          </w:p>
        </w:tc>
        <w:tc>
          <w:tcPr>
            <w:tcW w:w="909" w:type="dxa"/>
            <w:shd w:val="clear" w:color="auto" w:fill="F2F2F2" w:themeFill="background1" w:themeFillShade="F2"/>
            <w:vAlign w:val="center"/>
          </w:tcPr>
          <w:p w14:paraId="40F9E4DB" w14:textId="4C4911EF"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0.041</w:t>
            </w:r>
          </w:p>
        </w:tc>
      </w:tr>
      <w:tr w:rsidR="003F548E" w:rsidRPr="00171AE7" w14:paraId="6C94540C" w14:textId="77777777" w:rsidTr="00482A78">
        <w:trPr>
          <w:trHeight w:val="290"/>
        </w:trPr>
        <w:tc>
          <w:tcPr>
            <w:tcW w:w="3489" w:type="dxa"/>
            <w:shd w:val="clear" w:color="auto" w:fill="FFFFFF" w:themeFill="background1"/>
            <w:vAlign w:val="center"/>
            <w:hideMark/>
          </w:tcPr>
          <w:p w14:paraId="6043F639"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Difficulty obtaining labour</w:t>
            </w:r>
          </w:p>
        </w:tc>
        <w:tc>
          <w:tcPr>
            <w:tcW w:w="1473" w:type="dxa"/>
            <w:shd w:val="clear" w:color="auto" w:fill="F2F2F2" w:themeFill="background1" w:themeFillShade="F2"/>
            <w:vAlign w:val="center"/>
          </w:tcPr>
          <w:p w14:paraId="2A49DF9F" w14:textId="3A4A975D"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6F14945A" w14:textId="6F4F4E00"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7.26</w:t>
            </w:r>
          </w:p>
        </w:tc>
        <w:tc>
          <w:tcPr>
            <w:tcW w:w="851" w:type="dxa"/>
            <w:shd w:val="clear" w:color="auto" w:fill="F2F2F2" w:themeFill="background1" w:themeFillShade="F2"/>
            <w:vAlign w:val="center"/>
          </w:tcPr>
          <w:p w14:paraId="038C2661" w14:textId="41C3E8B2"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0.027</w:t>
            </w:r>
          </w:p>
        </w:tc>
        <w:tc>
          <w:tcPr>
            <w:tcW w:w="1441" w:type="dxa"/>
            <w:shd w:val="clear" w:color="auto" w:fill="FFFFFF" w:themeFill="background1"/>
          </w:tcPr>
          <w:p w14:paraId="32A8F715" w14:textId="52108F2E"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FFFFF" w:themeFill="background1"/>
            <w:vAlign w:val="center"/>
          </w:tcPr>
          <w:p w14:paraId="171BC20A" w14:textId="6ECF799E"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0.089</w:t>
            </w:r>
          </w:p>
        </w:tc>
        <w:tc>
          <w:tcPr>
            <w:tcW w:w="909" w:type="dxa"/>
            <w:shd w:val="clear" w:color="auto" w:fill="FFFFFF" w:themeFill="background1"/>
            <w:vAlign w:val="center"/>
          </w:tcPr>
          <w:p w14:paraId="1EEFB235" w14:textId="76A44304"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0.120</w:t>
            </w:r>
          </w:p>
        </w:tc>
      </w:tr>
      <w:tr w:rsidR="003F548E" w:rsidRPr="00171AE7" w14:paraId="77265F9C" w14:textId="77777777" w:rsidTr="00482A78">
        <w:trPr>
          <w:trHeight w:val="520"/>
        </w:trPr>
        <w:tc>
          <w:tcPr>
            <w:tcW w:w="3489" w:type="dxa"/>
            <w:shd w:val="clear" w:color="auto" w:fill="FFFFFF" w:themeFill="background1"/>
            <w:vAlign w:val="center"/>
            <w:hideMark/>
          </w:tcPr>
          <w:p w14:paraId="1169446D"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Lack of land available to purchase or lease for farm expansion</w:t>
            </w:r>
          </w:p>
        </w:tc>
        <w:tc>
          <w:tcPr>
            <w:tcW w:w="1473" w:type="dxa"/>
            <w:shd w:val="clear" w:color="auto" w:fill="F2F2F2" w:themeFill="background1" w:themeFillShade="F2"/>
            <w:vAlign w:val="center"/>
          </w:tcPr>
          <w:p w14:paraId="0E72CB03" w14:textId="68F5CB82"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64E2FB85" w14:textId="5D8BFBC4"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9.947</w:t>
            </w:r>
          </w:p>
        </w:tc>
        <w:tc>
          <w:tcPr>
            <w:tcW w:w="851" w:type="dxa"/>
            <w:shd w:val="clear" w:color="auto" w:fill="F2F2F2" w:themeFill="background1" w:themeFillShade="F2"/>
            <w:vAlign w:val="center"/>
          </w:tcPr>
          <w:p w14:paraId="72D7F774" w14:textId="0D4C36B5"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0.007</w:t>
            </w:r>
          </w:p>
        </w:tc>
        <w:tc>
          <w:tcPr>
            <w:tcW w:w="1441" w:type="dxa"/>
            <w:shd w:val="clear" w:color="auto" w:fill="F2F2F2" w:themeFill="background1" w:themeFillShade="F2"/>
          </w:tcPr>
          <w:p w14:paraId="623D0AAF" w14:textId="3A8DCEF4"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2F2F2" w:themeFill="background1" w:themeFillShade="F2"/>
            <w:vAlign w:val="center"/>
          </w:tcPr>
          <w:p w14:paraId="5ACFCAFE" w14:textId="118C4C69"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0.134</w:t>
            </w:r>
          </w:p>
        </w:tc>
        <w:tc>
          <w:tcPr>
            <w:tcW w:w="909" w:type="dxa"/>
            <w:shd w:val="clear" w:color="auto" w:fill="F2F2F2" w:themeFill="background1" w:themeFillShade="F2"/>
            <w:vAlign w:val="center"/>
          </w:tcPr>
          <w:p w14:paraId="70AB4FEE" w14:textId="0C13B9DF"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0.019</w:t>
            </w:r>
          </w:p>
        </w:tc>
      </w:tr>
      <w:tr w:rsidR="003F548E" w:rsidRPr="00171AE7" w14:paraId="7E6DB416" w14:textId="77777777" w:rsidTr="000443C3">
        <w:trPr>
          <w:trHeight w:val="290"/>
        </w:trPr>
        <w:tc>
          <w:tcPr>
            <w:tcW w:w="3489" w:type="dxa"/>
            <w:shd w:val="clear" w:color="auto" w:fill="FFFFFF" w:themeFill="background1"/>
            <w:vAlign w:val="center"/>
            <w:hideMark/>
          </w:tcPr>
          <w:p w14:paraId="162ED125"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Small size of my farm</w:t>
            </w:r>
          </w:p>
        </w:tc>
        <w:tc>
          <w:tcPr>
            <w:tcW w:w="1473" w:type="dxa"/>
            <w:shd w:val="clear" w:color="auto" w:fill="FFFFFF" w:themeFill="background1"/>
            <w:vAlign w:val="center"/>
          </w:tcPr>
          <w:p w14:paraId="1D1A3A75" w14:textId="18FC8E31"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FFFFF" w:themeFill="background1"/>
            <w:vAlign w:val="center"/>
          </w:tcPr>
          <w:p w14:paraId="12414EF5" w14:textId="4F4A72B8"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0.156</w:t>
            </w:r>
          </w:p>
        </w:tc>
        <w:tc>
          <w:tcPr>
            <w:tcW w:w="851" w:type="dxa"/>
            <w:shd w:val="clear" w:color="auto" w:fill="FFFFFF" w:themeFill="background1"/>
            <w:vAlign w:val="center"/>
          </w:tcPr>
          <w:p w14:paraId="6E7EC62C" w14:textId="18D11BEA"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0.925</w:t>
            </w:r>
          </w:p>
        </w:tc>
        <w:tc>
          <w:tcPr>
            <w:tcW w:w="1441" w:type="dxa"/>
            <w:shd w:val="clear" w:color="auto" w:fill="FFFFFF" w:themeFill="background1"/>
          </w:tcPr>
          <w:p w14:paraId="10857688" w14:textId="2DBFE5EB"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FFFFF" w:themeFill="background1"/>
            <w:vAlign w:val="center"/>
          </w:tcPr>
          <w:p w14:paraId="6B20EC49" w14:textId="725BF371"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-0.046</w:t>
            </w:r>
          </w:p>
        </w:tc>
        <w:tc>
          <w:tcPr>
            <w:tcW w:w="909" w:type="dxa"/>
            <w:shd w:val="clear" w:color="auto" w:fill="FFFFFF" w:themeFill="background1"/>
            <w:vAlign w:val="center"/>
          </w:tcPr>
          <w:p w14:paraId="6915A527" w14:textId="4BF3269E"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0.424</w:t>
            </w:r>
          </w:p>
        </w:tc>
      </w:tr>
      <w:tr w:rsidR="003F548E" w:rsidRPr="00171AE7" w14:paraId="052022E6" w14:textId="77777777" w:rsidTr="00482A78">
        <w:trPr>
          <w:trHeight w:val="520"/>
        </w:trPr>
        <w:tc>
          <w:tcPr>
            <w:tcW w:w="3489" w:type="dxa"/>
            <w:shd w:val="clear" w:color="auto" w:fill="FFFFFF" w:themeFill="background1"/>
            <w:vAlign w:val="center"/>
            <w:hideMark/>
          </w:tcPr>
          <w:p w14:paraId="51A2B7E9"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Reduced water allocation for one or more seasons</w:t>
            </w:r>
          </w:p>
        </w:tc>
        <w:tc>
          <w:tcPr>
            <w:tcW w:w="1473" w:type="dxa"/>
            <w:shd w:val="clear" w:color="auto" w:fill="F2F2F2" w:themeFill="background1" w:themeFillShade="F2"/>
            <w:vAlign w:val="center"/>
          </w:tcPr>
          <w:p w14:paraId="6A7652AA" w14:textId="73EE86C0"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584E289C" w14:textId="29E7ED00"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52.26</w:t>
            </w:r>
          </w:p>
        </w:tc>
        <w:tc>
          <w:tcPr>
            <w:tcW w:w="851" w:type="dxa"/>
            <w:shd w:val="clear" w:color="auto" w:fill="F2F2F2" w:themeFill="background1" w:themeFillShade="F2"/>
            <w:vAlign w:val="center"/>
          </w:tcPr>
          <w:p w14:paraId="4978D53E" w14:textId="6AC1AD6A"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&lt;0.000</w:t>
            </w:r>
          </w:p>
        </w:tc>
        <w:tc>
          <w:tcPr>
            <w:tcW w:w="1441" w:type="dxa"/>
            <w:shd w:val="clear" w:color="auto" w:fill="F2F2F2" w:themeFill="background1" w:themeFillShade="F2"/>
          </w:tcPr>
          <w:p w14:paraId="3B998CEE" w14:textId="0E8DFD28"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2F2F2" w:themeFill="background1" w:themeFillShade="F2"/>
            <w:vAlign w:val="center"/>
          </w:tcPr>
          <w:p w14:paraId="0CC06566" w14:textId="77293AE6"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0.127</w:t>
            </w:r>
          </w:p>
        </w:tc>
        <w:tc>
          <w:tcPr>
            <w:tcW w:w="909" w:type="dxa"/>
            <w:shd w:val="clear" w:color="auto" w:fill="F2F2F2" w:themeFill="background1" w:themeFillShade="F2"/>
            <w:vAlign w:val="center"/>
          </w:tcPr>
          <w:p w14:paraId="4BFEB2DA" w14:textId="74075746"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0.026</w:t>
            </w:r>
          </w:p>
        </w:tc>
      </w:tr>
      <w:tr w:rsidR="003F548E" w:rsidRPr="00171AE7" w14:paraId="554F85D6" w14:textId="77777777" w:rsidTr="00482A78">
        <w:trPr>
          <w:trHeight w:val="290"/>
        </w:trPr>
        <w:tc>
          <w:tcPr>
            <w:tcW w:w="3489" w:type="dxa"/>
            <w:shd w:val="clear" w:color="auto" w:fill="FFFFFF" w:themeFill="background1"/>
            <w:vAlign w:val="center"/>
            <w:hideMark/>
          </w:tcPr>
          <w:p w14:paraId="3CE792E5"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Difficulty transporting produce to market</w:t>
            </w:r>
          </w:p>
        </w:tc>
        <w:tc>
          <w:tcPr>
            <w:tcW w:w="1473" w:type="dxa"/>
            <w:shd w:val="clear" w:color="auto" w:fill="F2F2F2" w:themeFill="background1" w:themeFillShade="F2"/>
            <w:vAlign w:val="center"/>
          </w:tcPr>
          <w:p w14:paraId="1AFB1DA8" w14:textId="43F9BE99"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2EAD6DEE" w14:textId="2EB15C9B"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10.04</w:t>
            </w:r>
          </w:p>
        </w:tc>
        <w:tc>
          <w:tcPr>
            <w:tcW w:w="851" w:type="dxa"/>
            <w:shd w:val="clear" w:color="auto" w:fill="F2F2F2" w:themeFill="background1" w:themeFillShade="F2"/>
            <w:vAlign w:val="center"/>
          </w:tcPr>
          <w:p w14:paraId="4E5F0A45" w14:textId="6409CD19"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0.007</w:t>
            </w:r>
          </w:p>
        </w:tc>
        <w:tc>
          <w:tcPr>
            <w:tcW w:w="1441" w:type="dxa"/>
            <w:shd w:val="clear" w:color="auto" w:fill="F2F2F2" w:themeFill="background1" w:themeFillShade="F2"/>
          </w:tcPr>
          <w:p w14:paraId="2F19C57F" w14:textId="3E400E1A"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2F2F2" w:themeFill="background1" w:themeFillShade="F2"/>
            <w:vAlign w:val="center"/>
          </w:tcPr>
          <w:p w14:paraId="0ABA571B" w14:textId="50A9A2C0"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0.164</w:t>
            </w:r>
          </w:p>
        </w:tc>
        <w:tc>
          <w:tcPr>
            <w:tcW w:w="909" w:type="dxa"/>
            <w:shd w:val="clear" w:color="auto" w:fill="F2F2F2" w:themeFill="background1" w:themeFillShade="F2"/>
            <w:vAlign w:val="center"/>
          </w:tcPr>
          <w:p w14:paraId="29AC629A" w14:textId="6395EB44"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0.004</w:t>
            </w:r>
          </w:p>
        </w:tc>
      </w:tr>
      <w:tr w:rsidR="003F548E" w:rsidRPr="00171AE7" w14:paraId="42126B17" w14:textId="77777777" w:rsidTr="00482A78">
        <w:trPr>
          <w:trHeight w:val="520"/>
        </w:trPr>
        <w:tc>
          <w:tcPr>
            <w:tcW w:w="3489" w:type="dxa"/>
            <w:shd w:val="clear" w:color="auto" w:fill="FFFFFF" w:themeFill="background1"/>
            <w:vAlign w:val="center"/>
            <w:hideMark/>
          </w:tcPr>
          <w:p w14:paraId="66CE3F0D"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Lack of available water allocation to purchase on the water market</w:t>
            </w:r>
          </w:p>
        </w:tc>
        <w:tc>
          <w:tcPr>
            <w:tcW w:w="1473" w:type="dxa"/>
            <w:shd w:val="clear" w:color="auto" w:fill="F2F2F2" w:themeFill="background1" w:themeFillShade="F2"/>
            <w:vAlign w:val="center"/>
          </w:tcPr>
          <w:p w14:paraId="1155CD89" w14:textId="47C92801"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23BAC542" w14:textId="7F76AB28"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42.28</w:t>
            </w:r>
          </w:p>
        </w:tc>
        <w:tc>
          <w:tcPr>
            <w:tcW w:w="851" w:type="dxa"/>
            <w:shd w:val="clear" w:color="auto" w:fill="F2F2F2" w:themeFill="background1" w:themeFillShade="F2"/>
            <w:vAlign w:val="center"/>
          </w:tcPr>
          <w:p w14:paraId="4F2E2933" w14:textId="7003522E"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&lt;0.000</w:t>
            </w:r>
          </w:p>
        </w:tc>
        <w:tc>
          <w:tcPr>
            <w:tcW w:w="1441" w:type="dxa"/>
            <w:shd w:val="clear" w:color="auto" w:fill="F2F2F2" w:themeFill="background1" w:themeFillShade="F2"/>
          </w:tcPr>
          <w:p w14:paraId="38EF7A85" w14:textId="091CA3B6"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2F2F2" w:themeFill="background1" w:themeFillShade="F2"/>
            <w:vAlign w:val="center"/>
          </w:tcPr>
          <w:p w14:paraId="563C16DC" w14:textId="07074044"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0.184</w:t>
            </w:r>
          </w:p>
        </w:tc>
        <w:tc>
          <w:tcPr>
            <w:tcW w:w="909" w:type="dxa"/>
            <w:shd w:val="clear" w:color="auto" w:fill="F2F2F2" w:themeFill="background1" w:themeFillShade="F2"/>
            <w:vAlign w:val="center"/>
          </w:tcPr>
          <w:p w14:paraId="5A45C7E4" w14:textId="722F1D58"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0.001</w:t>
            </w:r>
          </w:p>
        </w:tc>
      </w:tr>
      <w:tr w:rsidR="003F548E" w:rsidRPr="00171AE7" w14:paraId="2B0AB0F9" w14:textId="77777777" w:rsidTr="00482A78">
        <w:trPr>
          <w:trHeight w:val="780"/>
        </w:trPr>
        <w:tc>
          <w:tcPr>
            <w:tcW w:w="3489" w:type="dxa"/>
            <w:shd w:val="clear" w:color="auto" w:fill="FFFFFF" w:themeFill="background1"/>
            <w:vAlign w:val="center"/>
            <w:hideMark/>
          </w:tcPr>
          <w:p w14:paraId="57A33575"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Lack of adequate telecommunications infrastructure e.g. lack of phone or internet coverage</w:t>
            </w:r>
          </w:p>
        </w:tc>
        <w:tc>
          <w:tcPr>
            <w:tcW w:w="1473" w:type="dxa"/>
            <w:shd w:val="clear" w:color="auto" w:fill="F2F2F2" w:themeFill="background1" w:themeFillShade="F2"/>
            <w:vAlign w:val="center"/>
          </w:tcPr>
          <w:p w14:paraId="2B46BD1F" w14:textId="1288789C"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53D20C27" w14:textId="50FA815B"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12.67</w:t>
            </w:r>
          </w:p>
        </w:tc>
        <w:tc>
          <w:tcPr>
            <w:tcW w:w="851" w:type="dxa"/>
            <w:shd w:val="clear" w:color="auto" w:fill="F2F2F2" w:themeFill="background1" w:themeFillShade="F2"/>
            <w:vAlign w:val="center"/>
          </w:tcPr>
          <w:p w14:paraId="3C290F5B" w14:textId="1DB4FB9A"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&lt;0.000</w:t>
            </w:r>
          </w:p>
        </w:tc>
        <w:tc>
          <w:tcPr>
            <w:tcW w:w="1441" w:type="dxa"/>
            <w:shd w:val="clear" w:color="auto" w:fill="F2F2F2" w:themeFill="background1" w:themeFillShade="F2"/>
          </w:tcPr>
          <w:p w14:paraId="0E3EF213" w14:textId="52D92D37"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2F2F2" w:themeFill="background1" w:themeFillShade="F2"/>
            <w:vAlign w:val="center"/>
          </w:tcPr>
          <w:p w14:paraId="1FD9787A" w14:textId="5D0036E5"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0.154</w:t>
            </w:r>
          </w:p>
        </w:tc>
        <w:tc>
          <w:tcPr>
            <w:tcW w:w="909" w:type="dxa"/>
            <w:shd w:val="clear" w:color="auto" w:fill="F2F2F2" w:themeFill="background1" w:themeFillShade="F2"/>
            <w:vAlign w:val="center"/>
          </w:tcPr>
          <w:p w14:paraId="74EFB549" w14:textId="282736CC"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0.007</w:t>
            </w:r>
          </w:p>
        </w:tc>
      </w:tr>
      <w:tr w:rsidR="003F548E" w:rsidRPr="00171AE7" w14:paraId="17657C4B" w14:textId="77777777" w:rsidTr="00482A78">
        <w:trPr>
          <w:trHeight w:val="780"/>
        </w:trPr>
        <w:tc>
          <w:tcPr>
            <w:tcW w:w="3489" w:type="dxa"/>
            <w:shd w:val="clear" w:color="auto" w:fill="FFFFFF" w:themeFill="background1"/>
            <w:vAlign w:val="center"/>
            <w:hideMark/>
          </w:tcPr>
          <w:p w14:paraId="5434193F" w14:textId="77777777" w:rsidR="003F548E" w:rsidRPr="00482A78" w:rsidRDefault="003F548E" w:rsidP="003F548E">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Inability to fully use farm infrastructure, e.g. not getting full productivity from infrastructure or machinery</w:t>
            </w:r>
          </w:p>
        </w:tc>
        <w:tc>
          <w:tcPr>
            <w:tcW w:w="1473" w:type="dxa"/>
            <w:shd w:val="clear" w:color="auto" w:fill="F2F2F2" w:themeFill="background1" w:themeFillShade="F2"/>
            <w:vAlign w:val="center"/>
          </w:tcPr>
          <w:p w14:paraId="6DB96917" w14:textId="4C0C7632"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7D018413" w14:textId="1C9C6EA2"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12.67</w:t>
            </w:r>
          </w:p>
        </w:tc>
        <w:tc>
          <w:tcPr>
            <w:tcW w:w="851" w:type="dxa"/>
            <w:shd w:val="clear" w:color="auto" w:fill="F2F2F2" w:themeFill="background1" w:themeFillShade="F2"/>
            <w:vAlign w:val="center"/>
          </w:tcPr>
          <w:p w14:paraId="3E34BC52" w14:textId="7DC995AE" w:rsidR="003F548E" w:rsidRPr="00482A78" w:rsidRDefault="003F548E" w:rsidP="003F548E">
            <w:pPr>
              <w:spacing w:before="0" w:after="0"/>
              <w:jc w:val="right"/>
              <w:rPr>
                <w:rFonts w:eastAsia="Times New Roman" w:cstheme="majorHAnsi"/>
                <w:bCs/>
                <w:color w:val="000000"/>
                <w:sz w:val="20"/>
                <w:szCs w:val="20"/>
                <w:lang w:val="en-AU" w:eastAsia="en-AU"/>
              </w:rPr>
            </w:pPr>
            <w:r w:rsidRPr="00482A78">
              <w:rPr>
                <w:rFonts w:eastAsia="Times New Roman" w:cstheme="majorHAnsi"/>
                <w:bCs/>
                <w:color w:val="000000"/>
                <w:sz w:val="20"/>
                <w:szCs w:val="20"/>
                <w:lang w:val="en-AU" w:eastAsia="en-AU"/>
              </w:rPr>
              <w:t>0.002</w:t>
            </w:r>
          </w:p>
        </w:tc>
        <w:tc>
          <w:tcPr>
            <w:tcW w:w="1441" w:type="dxa"/>
            <w:shd w:val="clear" w:color="auto" w:fill="F2F2F2" w:themeFill="background1" w:themeFillShade="F2"/>
          </w:tcPr>
          <w:p w14:paraId="08297387" w14:textId="08FCF9F7" w:rsidR="003F548E" w:rsidRPr="00482A78" w:rsidRDefault="003F548E" w:rsidP="003F548E">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2F2F2" w:themeFill="background1" w:themeFillShade="F2"/>
            <w:vAlign w:val="center"/>
          </w:tcPr>
          <w:p w14:paraId="3941BE70" w14:textId="16FE792B"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0.113</w:t>
            </w:r>
          </w:p>
        </w:tc>
        <w:tc>
          <w:tcPr>
            <w:tcW w:w="909" w:type="dxa"/>
            <w:shd w:val="clear" w:color="auto" w:fill="F2F2F2" w:themeFill="background1" w:themeFillShade="F2"/>
            <w:vAlign w:val="center"/>
          </w:tcPr>
          <w:p w14:paraId="2A33919A" w14:textId="6AAEFACA" w:rsidR="003F548E" w:rsidRPr="00482A78" w:rsidRDefault="003F548E" w:rsidP="003F548E">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0.049</w:t>
            </w:r>
          </w:p>
        </w:tc>
      </w:tr>
      <w:tr w:rsidR="00115D8A" w:rsidRPr="00171AE7" w14:paraId="4ABA5D31" w14:textId="77777777" w:rsidTr="00482A78">
        <w:trPr>
          <w:trHeight w:val="300"/>
        </w:trPr>
        <w:tc>
          <w:tcPr>
            <w:tcW w:w="3489" w:type="dxa"/>
            <w:shd w:val="clear" w:color="auto" w:fill="FFFFFF" w:themeFill="background1"/>
            <w:vAlign w:val="center"/>
            <w:hideMark/>
          </w:tcPr>
          <w:p w14:paraId="2B5DF754" w14:textId="77777777" w:rsidR="00115D8A" w:rsidRPr="00482A78" w:rsidRDefault="00115D8A" w:rsidP="00115D8A">
            <w:pPr>
              <w:spacing w:before="0" w:after="0"/>
              <w:rPr>
                <w:rFonts w:eastAsia="Times New Roman" w:cstheme="majorHAnsi"/>
                <w:b/>
                <w:color w:val="000000"/>
                <w:sz w:val="20"/>
                <w:szCs w:val="20"/>
                <w:lang w:val="en-AU" w:eastAsia="en-AU"/>
              </w:rPr>
            </w:pPr>
            <w:r w:rsidRPr="00482A78">
              <w:rPr>
                <w:rFonts w:eastAsia="Times New Roman" w:cstheme="majorHAnsi"/>
                <w:b/>
                <w:color w:val="000000"/>
                <w:sz w:val="20"/>
                <w:szCs w:val="20"/>
                <w:lang w:val="en-AU" w:eastAsia="en-AU"/>
              </w:rPr>
              <w:t>Difficulty accessing affordable finance</w:t>
            </w:r>
          </w:p>
        </w:tc>
        <w:tc>
          <w:tcPr>
            <w:tcW w:w="1473" w:type="dxa"/>
            <w:shd w:val="clear" w:color="auto" w:fill="F2F2F2" w:themeFill="background1" w:themeFillShade="F2"/>
            <w:vAlign w:val="center"/>
          </w:tcPr>
          <w:p w14:paraId="4EE62031" w14:textId="6C0B17A4" w:rsidR="00115D8A" w:rsidRPr="00482A78" w:rsidRDefault="00115D8A" w:rsidP="00115D8A">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Kruskal Wallis H</w:t>
            </w:r>
          </w:p>
        </w:tc>
        <w:tc>
          <w:tcPr>
            <w:tcW w:w="850" w:type="dxa"/>
            <w:shd w:val="clear" w:color="auto" w:fill="F2F2F2" w:themeFill="background1" w:themeFillShade="F2"/>
            <w:vAlign w:val="center"/>
          </w:tcPr>
          <w:p w14:paraId="6D6DC6FF" w14:textId="4D83CB61" w:rsidR="00115D8A" w:rsidRPr="00482A78" w:rsidRDefault="00750DEF" w:rsidP="00115D8A">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8.53</w:t>
            </w:r>
          </w:p>
        </w:tc>
        <w:tc>
          <w:tcPr>
            <w:tcW w:w="851" w:type="dxa"/>
            <w:shd w:val="clear" w:color="auto" w:fill="F2F2F2" w:themeFill="background1" w:themeFillShade="F2"/>
            <w:vAlign w:val="center"/>
          </w:tcPr>
          <w:p w14:paraId="2778249E" w14:textId="07EAAFBB" w:rsidR="00115D8A" w:rsidRPr="00482A78" w:rsidRDefault="00750DEF" w:rsidP="00115D8A">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0.014</w:t>
            </w:r>
          </w:p>
        </w:tc>
        <w:tc>
          <w:tcPr>
            <w:tcW w:w="1441" w:type="dxa"/>
            <w:shd w:val="clear" w:color="auto" w:fill="FFFFFF" w:themeFill="background1"/>
            <w:vAlign w:val="center"/>
          </w:tcPr>
          <w:p w14:paraId="47217E2A" w14:textId="06312679" w:rsidR="00115D8A" w:rsidRPr="00482A78" w:rsidRDefault="003F548E" w:rsidP="00115D8A">
            <w:pPr>
              <w:spacing w:before="0" w:after="0"/>
              <w:jc w:val="right"/>
              <w:rPr>
                <w:rFonts w:eastAsia="Times New Roman" w:cstheme="majorHAnsi"/>
                <w:color w:val="000000"/>
                <w:sz w:val="18"/>
                <w:szCs w:val="18"/>
                <w:lang w:val="en-AU" w:eastAsia="en-AU"/>
              </w:rPr>
            </w:pPr>
            <w:r w:rsidRPr="00482A78">
              <w:rPr>
                <w:rFonts w:eastAsia="Times New Roman" w:cstheme="majorHAnsi"/>
                <w:color w:val="000000"/>
                <w:sz w:val="18"/>
                <w:szCs w:val="18"/>
                <w:lang w:val="en-AU" w:eastAsia="en-AU"/>
              </w:rPr>
              <w:t>Spearman’s rho</w:t>
            </w:r>
          </w:p>
        </w:tc>
        <w:tc>
          <w:tcPr>
            <w:tcW w:w="909" w:type="dxa"/>
            <w:shd w:val="clear" w:color="auto" w:fill="FFFFFF" w:themeFill="background1"/>
            <w:vAlign w:val="center"/>
          </w:tcPr>
          <w:p w14:paraId="6AF1F702" w14:textId="352ED2A6" w:rsidR="00115D8A" w:rsidRPr="00482A78" w:rsidRDefault="003D28E1" w:rsidP="00115D8A">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0.075</w:t>
            </w:r>
          </w:p>
        </w:tc>
        <w:tc>
          <w:tcPr>
            <w:tcW w:w="909" w:type="dxa"/>
            <w:shd w:val="clear" w:color="auto" w:fill="FFFFFF" w:themeFill="background1"/>
            <w:vAlign w:val="center"/>
          </w:tcPr>
          <w:p w14:paraId="5F9DFB31" w14:textId="74F1DA76" w:rsidR="00115D8A" w:rsidRPr="00482A78" w:rsidRDefault="003D28E1" w:rsidP="00115D8A">
            <w:pPr>
              <w:spacing w:before="0" w:after="0"/>
              <w:jc w:val="right"/>
              <w:rPr>
                <w:rFonts w:eastAsia="Times New Roman" w:cstheme="majorHAnsi"/>
                <w:color w:val="000000"/>
                <w:sz w:val="20"/>
                <w:szCs w:val="20"/>
                <w:lang w:val="en-AU" w:eastAsia="en-AU"/>
              </w:rPr>
            </w:pPr>
            <w:r w:rsidRPr="00482A78">
              <w:rPr>
                <w:rFonts w:eastAsia="Times New Roman" w:cstheme="majorHAnsi"/>
                <w:color w:val="000000"/>
                <w:sz w:val="20"/>
                <w:szCs w:val="20"/>
                <w:lang w:val="en-AU" w:eastAsia="en-AU"/>
              </w:rPr>
              <w:t>0.191</w:t>
            </w:r>
          </w:p>
        </w:tc>
      </w:tr>
    </w:tbl>
    <w:p w14:paraId="4EF95FC8" w14:textId="77777777" w:rsidR="00482A78" w:rsidRDefault="00482A78" w:rsidP="0001126B">
      <w:pPr>
        <w:pStyle w:val="Caption"/>
        <w:keepNext/>
        <w:spacing w:after="0"/>
      </w:pPr>
    </w:p>
    <w:p w14:paraId="54F0A1FA" w14:textId="77777777" w:rsidR="00482A78" w:rsidRDefault="00482A78">
      <w:pPr>
        <w:spacing w:before="0" w:after="0"/>
        <w:rPr>
          <w:rFonts w:asciiTheme="minorHAnsi" w:eastAsiaTheme="minorHAnsi" w:hAnsiTheme="minorHAnsi"/>
          <w:b/>
          <w:bCs/>
          <w:color w:val="4F81BD" w:themeColor="accent1"/>
          <w:sz w:val="18"/>
          <w:szCs w:val="18"/>
          <w:lang w:val="en-AU"/>
        </w:rPr>
      </w:pPr>
      <w:r>
        <w:br w:type="page"/>
      </w:r>
    </w:p>
    <w:p w14:paraId="7EF69BD1" w14:textId="4FDC63E2" w:rsidR="001640E7" w:rsidRDefault="001640E7" w:rsidP="0001126B">
      <w:pPr>
        <w:pStyle w:val="Caption"/>
        <w:keepNext/>
        <w:spacing w:after="0"/>
      </w:pPr>
      <w:r>
        <w:t xml:space="preserve">Table </w:t>
      </w:r>
      <w:r w:rsidR="00E86A31">
        <w:t>A</w:t>
      </w:r>
      <w:r>
        <w:t>32 Future farming intentions</w:t>
      </w:r>
    </w:p>
    <w:tbl>
      <w:tblPr>
        <w:tblW w:w="9740" w:type="dxa"/>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3544"/>
        <w:gridCol w:w="1134"/>
        <w:gridCol w:w="992"/>
        <w:gridCol w:w="851"/>
        <w:gridCol w:w="1427"/>
        <w:gridCol w:w="896"/>
        <w:gridCol w:w="896"/>
      </w:tblGrid>
      <w:tr w:rsidR="00CE11C7" w:rsidRPr="00F21247" w14:paraId="321E1B21" w14:textId="77777777" w:rsidTr="0001126B">
        <w:trPr>
          <w:trHeight w:val="810"/>
        </w:trPr>
        <w:tc>
          <w:tcPr>
            <w:tcW w:w="3544" w:type="dxa"/>
            <w:vMerge w:val="restart"/>
            <w:shd w:val="clear" w:color="auto" w:fill="D9D9D9" w:themeFill="background1" w:themeFillShade="D9"/>
            <w:vAlign w:val="bottom"/>
            <w:hideMark/>
          </w:tcPr>
          <w:p w14:paraId="55C49A75" w14:textId="77777777" w:rsidR="00CE11C7" w:rsidRPr="001B051C" w:rsidRDefault="00CE11C7" w:rsidP="00CE11C7">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 who were likely to do this in the next five years</w:t>
            </w:r>
          </w:p>
        </w:tc>
        <w:tc>
          <w:tcPr>
            <w:tcW w:w="2977" w:type="dxa"/>
            <w:gridSpan w:val="3"/>
            <w:shd w:val="clear" w:color="auto" w:fill="D9D9D9" w:themeFill="background1" w:themeFillShade="D9"/>
            <w:vAlign w:val="bottom"/>
          </w:tcPr>
          <w:p w14:paraId="72666C51" w14:textId="0844B1BF" w:rsidR="00CE11C7" w:rsidRPr="00F21247" w:rsidRDefault="00CE11C7" w:rsidP="00CE11C7">
            <w:pPr>
              <w:spacing w:before="0" w:after="0"/>
              <w:rPr>
                <w:rFonts w:eastAsia="Times New Roman" w:cstheme="majorHAnsi"/>
                <w:b/>
                <w:bCs/>
                <w:color w:val="000000"/>
                <w:sz w:val="20"/>
                <w:szCs w:val="20"/>
                <w:lang w:val="en-AU" w:eastAsia="en-AU"/>
              </w:rPr>
            </w:pPr>
            <w:r w:rsidRPr="0052666D">
              <w:rPr>
                <w:rFonts w:cstheme="majorHAnsi"/>
                <w:b/>
                <w:sz w:val="20"/>
                <w:szCs w:val="20"/>
              </w:rPr>
              <w:t>Modernisation of on-farm irrigation infrastructure since 2008</w:t>
            </w:r>
          </w:p>
        </w:tc>
        <w:tc>
          <w:tcPr>
            <w:tcW w:w="3219" w:type="dxa"/>
            <w:gridSpan w:val="3"/>
            <w:shd w:val="clear" w:color="auto" w:fill="D9D9D9" w:themeFill="background1" w:themeFillShade="D9"/>
            <w:vAlign w:val="bottom"/>
          </w:tcPr>
          <w:p w14:paraId="5E565C41" w14:textId="4E6394B3" w:rsidR="00CE11C7" w:rsidRPr="00F21247" w:rsidRDefault="00CE11C7" w:rsidP="00CE11C7">
            <w:pPr>
              <w:spacing w:before="0" w:after="0"/>
              <w:rPr>
                <w:rFonts w:eastAsia="Times New Roman" w:cstheme="majorHAnsi"/>
                <w:b/>
                <w:bCs/>
                <w:color w:val="000000"/>
                <w:sz w:val="20"/>
                <w:szCs w:val="20"/>
                <w:lang w:val="en-AU" w:eastAsia="en-AU"/>
              </w:rPr>
            </w:pPr>
            <w:r w:rsidRPr="0052666D">
              <w:rPr>
                <w:rFonts w:cstheme="majorHAnsi"/>
                <w:b/>
                <w:sz w:val="20"/>
                <w:szCs w:val="20"/>
              </w:rPr>
              <w:t>Proportion of on-farm irrigation infrastructure modernised since 2013</w:t>
            </w:r>
          </w:p>
        </w:tc>
      </w:tr>
      <w:tr w:rsidR="00CE11C7" w:rsidRPr="00F21247" w14:paraId="17D7585D" w14:textId="77777777" w:rsidTr="0001126B">
        <w:trPr>
          <w:trHeight w:val="1050"/>
        </w:trPr>
        <w:tc>
          <w:tcPr>
            <w:tcW w:w="3544" w:type="dxa"/>
            <w:vMerge/>
            <w:shd w:val="clear" w:color="auto" w:fill="D9D9D9" w:themeFill="background1" w:themeFillShade="D9"/>
            <w:vAlign w:val="bottom"/>
            <w:hideMark/>
          </w:tcPr>
          <w:p w14:paraId="4803A1F2" w14:textId="77777777" w:rsidR="00CE11C7" w:rsidRPr="001B051C" w:rsidRDefault="00CE11C7" w:rsidP="00CE11C7">
            <w:pPr>
              <w:spacing w:before="0" w:after="0"/>
              <w:rPr>
                <w:rFonts w:eastAsia="Times New Roman" w:cstheme="majorHAnsi"/>
                <w:b/>
                <w:sz w:val="20"/>
                <w:szCs w:val="20"/>
                <w:lang w:val="en-AU" w:eastAsia="en-AU"/>
              </w:rPr>
            </w:pPr>
          </w:p>
        </w:tc>
        <w:tc>
          <w:tcPr>
            <w:tcW w:w="1134" w:type="dxa"/>
            <w:shd w:val="clear" w:color="auto" w:fill="D9D9D9" w:themeFill="background1" w:themeFillShade="D9"/>
            <w:vAlign w:val="bottom"/>
          </w:tcPr>
          <w:p w14:paraId="4E689C67" w14:textId="5D4C663A" w:rsidR="00CE11C7" w:rsidRPr="003D28E1" w:rsidRDefault="00CE11C7" w:rsidP="00CE11C7">
            <w:pPr>
              <w:spacing w:before="0" w:after="0"/>
              <w:rPr>
                <w:rFonts w:eastAsia="Times New Roman" w:cstheme="majorHAnsi"/>
                <w:b/>
                <w:bCs/>
                <w:color w:val="000000"/>
                <w:sz w:val="20"/>
                <w:szCs w:val="20"/>
                <w:lang w:val="en-AU" w:eastAsia="en-AU"/>
              </w:rPr>
            </w:pPr>
            <w:r w:rsidRPr="003D28E1">
              <w:rPr>
                <w:rFonts w:eastAsia="Times New Roman" w:cstheme="majorHAnsi"/>
                <w:b/>
                <w:bCs/>
                <w:sz w:val="20"/>
                <w:szCs w:val="20"/>
                <w:lang w:val="en-AU" w:eastAsia="en-AU"/>
              </w:rPr>
              <w:t>Test</w:t>
            </w:r>
          </w:p>
        </w:tc>
        <w:tc>
          <w:tcPr>
            <w:tcW w:w="992" w:type="dxa"/>
            <w:shd w:val="clear" w:color="auto" w:fill="D9D9D9" w:themeFill="background1" w:themeFillShade="D9"/>
            <w:vAlign w:val="bottom"/>
          </w:tcPr>
          <w:p w14:paraId="1E44ECF1" w14:textId="56FA98AF" w:rsidR="00CE11C7" w:rsidRPr="003D28E1" w:rsidRDefault="00CE11C7" w:rsidP="00CE11C7">
            <w:pPr>
              <w:spacing w:before="0" w:after="0"/>
              <w:rPr>
                <w:rFonts w:eastAsia="Times New Roman" w:cstheme="majorHAnsi"/>
                <w:b/>
                <w:bCs/>
                <w:color w:val="000000"/>
                <w:sz w:val="20"/>
                <w:szCs w:val="20"/>
                <w:lang w:val="en-AU" w:eastAsia="en-AU"/>
              </w:rPr>
            </w:pPr>
            <w:r w:rsidRPr="003D28E1">
              <w:rPr>
                <w:rFonts w:eastAsia="Times New Roman" w:cstheme="majorHAnsi"/>
                <w:b/>
                <w:sz w:val="20"/>
                <w:szCs w:val="20"/>
                <w:lang w:val="en-AU" w:eastAsia="en-AU"/>
              </w:rPr>
              <w:t>Effect size</w:t>
            </w:r>
          </w:p>
        </w:tc>
        <w:tc>
          <w:tcPr>
            <w:tcW w:w="851" w:type="dxa"/>
            <w:shd w:val="clear" w:color="auto" w:fill="D9D9D9" w:themeFill="background1" w:themeFillShade="D9"/>
            <w:vAlign w:val="bottom"/>
          </w:tcPr>
          <w:p w14:paraId="5542A501" w14:textId="66C054B4" w:rsidR="00CE11C7" w:rsidRPr="003D28E1" w:rsidRDefault="00CE11C7" w:rsidP="00CE11C7">
            <w:pPr>
              <w:spacing w:before="0" w:after="0"/>
              <w:rPr>
                <w:rFonts w:eastAsia="Times New Roman" w:cstheme="majorHAnsi"/>
                <w:b/>
                <w:bCs/>
                <w:color w:val="000000"/>
                <w:sz w:val="20"/>
                <w:szCs w:val="20"/>
                <w:lang w:val="en-AU" w:eastAsia="en-AU"/>
              </w:rPr>
            </w:pPr>
            <w:r w:rsidRPr="003D28E1">
              <w:rPr>
                <w:rFonts w:eastAsia="Times New Roman" w:cstheme="majorHAnsi"/>
                <w:b/>
                <w:bCs/>
                <w:sz w:val="20"/>
                <w:szCs w:val="20"/>
                <w:lang w:val="en-AU" w:eastAsia="en-AU"/>
              </w:rPr>
              <w:t>p-value</w:t>
            </w:r>
          </w:p>
        </w:tc>
        <w:tc>
          <w:tcPr>
            <w:tcW w:w="1427" w:type="dxa"/>
            <w:shd w:val="clear" w:color="auto" w:fill="D9D9D9" w:themeFill="background1" w:themeFillShade="D9"/>
            <w:vAlign w:val="bottom"/>
          </w:tcPr>
          <w:p w14:paraId="78C0EDD4" w14:textId="5DDC5F7F" w:rsidR="00CE11C7" w:rsidRPr="003D28E1" w:rsidRDefault="003D28E1" w:rsidP="00CE11C7">
            <w:pPr>
              <w:spacing w:before="0" w:after="0"/>
              <w:rPr>
                <w:rFonts w:eastAsia="Times New Roman" w:cstheme="majorHAnsi"/>
                <w:b/>
                <w:bCs/>
                <w:color w:val="000000"/>
                <w:sz w:val="20"/>
                <w:szCs w:val="20"/>
                <w:lang w:val="en-AU" w:eastAsia="en-AU"/>
              </w:rPr>
            </w:pPr>
            <w:r w:rsidRPr="003D28E1">
              <w:rPr>
                <w:rFonts w:eastAsia="Times New Roman" w:cstheme="majorHAnsi"/>
                <w:b/>
                <w:bCs/>
                <w:sz w:val="20"/>
                <w:szCs w:val="20"/>
                <w:lang w:val="en-AU" w:eastAsia="en-AU"/>
              </w:rPr>
              <w:t>Test</w:t>
            </w:r>
          </w:p>
        </w:tc>
        <w:tc>
          <w:tcPr>
            <w:tcW w:w="896" w:type="dxa"/>
            <w:shd w:val="clear" w:color="auto" w:fill="D9D9D9" w:themeFill="background1" w:themeFillShade="D9"/>
            <w:vAlign w:val="bottom"/>
          </w:tcPr>
          <w:p w14:paraId="1C70CF62" w14:textId="6B5F158D" w:rsidR="00CE11C7" w:rsidRPr="00F21247" w:rsidRDefault="003D28E1" w:rsidP="00CE11C7">
            <w:pPr>
              <w:spacing w:before="0" w:after="0"/>
              <w:rPr>
                <w:rFonts w:eastAsia="Times New Roman" w:cstheme="majorHAnsi"/>
                <w:b/>
                <w:bCs/>
                <w:color w:val="000000"/>
                <w:sz w:val="20"/>
                <w:szCs w:val="20"/>
                <w:lang w:val="en-AU" w:eastAsia="en-AU"/>
              </w:rPr>
            </w:pPr>
            <w:r>
              <w:rPr>
                <w:rFonts w:eastAsia="Times New Roman" w:cstheme="majorHAnsi"/>
                <w:b/>
                <w:sz w:val="20"/>
                <w:szCs w:val="20"/>
                <w:lang w:val="en-AU" w:eastAsia="en-AU"/>
              </w:rPr>
              <w:t>Effect size</w:t>
            </w:r>
          </w:p>
        </w:tc>
        <w:tc>
          <w:tcPr>
            <w:tcW w:w="896" w:type="dxa"/>
            <w:shd w:val="clear" w:color="auto" w:fill="D9D9D9" w:themeFill="background1" w:themeFillShade="D9"/>
            <w:vAlign w:val="bottom"/>
          </w:tcPr>
          <w:p w14:paraId="2ED0B5B3" w14:textId="4C2E5DE3" w:rsidR="00CE11C7" w:rsidRPr="00F21247" w:rsidRDefault="00CE11C7" w:rsidP="00CE11C7">
            <w:pPr>
              <w:spacing w:before="0" w:after="0"/>
              <w:rPr>
                <w:rFonts w:eastAsia="Times New Roman" w:cstheme="majorHAnsi"/>
                <w:b/>
                <w:bCs/>
                <w:color w:val="000000"/>
                <w:sz w:val="20"/>
                <w:szCs w:val="20"/>
                <w:lang w:val="en-AU" w:eastAsia="en-AU"/>
              </w:rPr>
            </w:pPr>
            <w:r>
              <w:rPr>
                <w:rFonts w:eastAsia="Times New Roman" w:cstheme="majorHAnsi"/>
                <w:b/>
                <w:sz w:val="20"/>
                <w:szCs w:val="20"/>
                <w:lang w:val="en-AU" w:eastAsia="en-AU"/>
              </w:rPr>
              <w:t>p-value</w:t>
            </w:r>
          </w:p>
        </w:tc>
      </w:tr>
      <w:tr w:rsidR="003F548E" w:rsidRPr="00F21247" w14:paraId="75428D10" w14:textId="77777777" w:rsidTr="0001126B">
        <w:trPr>
          <w:trHeight w:val="290"/>
        </w:trPr>
        <w:tc>
          <w:tcPr>
            <w:tcW w:w="3544" w:type="dxa"/>
            <w:shd w:val="clear" w:color="auto" w:fill="FFFFFF" w:themeFill="background1"/>
            <w:vAlign w:val="center"/>
            <w:hideMark/>
          </w:tcPr>
          <w:p w14:paraId="3B65B470" w14:textId="77777777" w:rsidR="003F548E" w:rsidRPr="0001126B" w:rsidRDefault="003F548E" w:rsidP="003F548E">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 xml:space="preserve">Retire from farming  </w:t>
            </w:r>
          </w:p>
        </w:tc>
        <w:tc>
          <w:tcPr>
            <w:tcW w:w="1134" w:type="dxa"/>
            <w:shd w:val="clear" w:color="auto" w:fill="FFFFFF" w:themeFill="background1"/>
          </w:tcPr>
          <w:p w14:paraId="47C7FF8F" w14:textId="4F8B7CD8" w:rsidR="003F548E" w:rsidRPr="0001126B" w:rsidRDefault="003F548E" w:rsidP="003F548E">
            <w:pPr>
              <w:spacing w:before="0" w:after="0"/>
              <w:jc w:val="right"/>
              <w:rPr>
                <w:rFonts w:eastAsia="Times New Roman" w:cstheme="majorHAnsi"/>
                <w:b/>
                <w:color w:val="000000"/>
                <w:sz w:val="20"/>
                <w:szCs w:val="20"/>
                <w:lang w:val="en-AU" w:eastAsia="en-AU"/>
              </w:rPr>
            </w:pPr>
            <w:r w:rsidRPr="0001126B">
              <w:rPr>
                <w:rFonts w:eastAsia="Times New Roman" w:cstheme="majorHAnsi"/>
                <w:color w:val="000000"/>
                <w:sz w:val="20"/>
                <w:szCs w:val="20"/>
                <w:lang w:val="en-AU" w:eastAsia="en-AU"/>
              </w:rPr>
              <w:t>Kruskal Wallis H</w:t>
            </w:r>
          </w:p>
        </w:tc>
        <w:tc>
          <w:tcPr>
            <w:tcW w:w="992" w:type="dxa"/>
            <w:shd w:val="clear" w:color="auto" w:fill="FFFFFF" w:themeFill="background1"/>
            <w:vAlign w:val="center"/>
          </w:tcPr>
          <w:p w14:paraId="5EA3E6BE" w14:textId="020AAE31"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1.20</w:t>
            </w:r>
          </w:p>
        </w:tc>
        <w:tc>
          <w:tcPr>
            <w:tcW w:w="851" w:type="dxa"/>
            <w:shd w:val="clear" w:color="auto" w:fill="FFFFFF" w:themeFill="background1"/>
            <w:vAlign w:val="center"/>
          </w:tcPr>
          <w:p w14:paraId="50D7E00A" w14:textId="5F7BFE33"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0.549</w:t>
            </w:r>
          </w:p>
        </w:tc>
        <w:tc>
          <w:tcPr>
            <w:tcW w:w="1427" w:type="dxa"/>
            <w:shd w:val="clear" w:color="auto" w:fill="FFFFFF" w:themeFill="background1"/>
          </w:tcPr>
          <w:p w14:paraId="04BAB162" w14:textId="5CC12B8D"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896" w:type="dxa"/>
            <w:shd w:val="clear" w:color="auto" w:fill="FFFFFF" w:themeFill="background1"/>
            <w:vAlign w:val="center"/>
          </w:tcPr>
          <w:p w14:paraId="0933B69A" w14:textId="61B5B72C"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0.000</w:t>
            </w:r>
          </w:p>
        </w:tc>
        <w:tc>
          <w:tcPr>
            <w:tcW w:w="896" w:type="dxa"/>
            <w:shd w:val="clear" w:color="auto" w:fill="FFFFFF" w:themeFill="background1"/>
            <w:vAlign w:val="center"/>
          </w:tcPr>
          <w:p w14:paraId="1FF0D5B0" w14:textId="3DAAB254"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0.996</w:t>
            </w:r>
          </w:p>
        </w:tc>
      </w:tr>
      <w:tr w:rsidR="003F548E" w:rsidRPr="00F21247" w14:paraId="58617EBA" w14:textId="77777777" w:rsidTr="0001126B">
        <w:trPr>
          <w:trHeight w:val="520"/>
        </w:trPr>
        <w:tc>
          <w:tcPr>
            <w:tcW w:w="3544" w:type="dxa"/>
            <w:shd w:val="clear" w:color="auto" w:fill="FFFFFF" w:themeFill="background1"/>
            <w:vAlign w:val="center"/>
            <w:hideMark/>
          </w:tcPr>
          <w:p w14:paraId="152A8DA2" w14:textId="77777777" w:rsidR="003F548E" w:rsidRPr="0001126B" w:rsidRDefault="003F548E" w:rsidP="003F548E">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Leave farming for reasons other than retirement</w:t>
            </w:r>
          </w:p>
        </w:tc>
        <w:tc>
          <w:tcPr>
            <w:tcW w:w="1134" w:type="dxa"/>
            <w:shd w:val="clear" w:color="auto" w:fill="FFFFFF" w:themeFill="background1"/>
          </w:tcPr>
          <w:p w14:paraId="1C884C35" w14:textId="35413F5D" w:rsidR="003F548E" w:rsidRPr="0001126B" w:rsidRDefault="003F548E" w:rsidP="003F548E">
            <w:pPr>
              <w:spacing w:before="0" w:after="0"/>
              <w:jc w:val="right"/>
              <w:rPr>
                <w:rFonts w:eastAsia="Times New Roman" w:cstheme="majorHAnsi"/>
                <w:b/>
                <w:color w:val="000000"/>
                <w:sz w:val="20"/>
                <w:szCs w:val="20"/>
                <w:lang w:val="en-AU" w:eastAsia="en-AU"/>
              </w:rPr>
            </w:pPr>
            <w:r w:rsidRPr="0001126B">
              <w:rPr>
                <w:rFonts w:eastAsia="Times New Roman" w:cstheme="majorHAnsi"/>
                <w:color w:val="000000"/>
                <w:sz w:val="20"/>
                <w:szCs w:val="20"/>
                <w:lang w:val="en-AU" w:eastAsia="en-AU"/>
              </w:rPr>
              <w:t>Kruskal Wallis H</w:t>
            </w:r>
          </w:p>
        </w:tc>
        <w:tc>
          <w:tcPr>
            <w:tcW w:w="992" w:type="dxa"/>
            <w:shd w:val="clear" w:color="auto" w:fill="FFFFFF" w:themeFill="background1"/>
            <w:vAlign w:val="center"/>
          </w:tcPr>
          <w:p w14:paraId="33E04441" w14:textId="732744BC"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3.82</w:t>
            </w:r>
          </w:p>
        </w:tc>
        <w:tc>
          <w:tcPr>
            <w:tcW w:w="851" w:type="dxa"/>
            <w:shd w:val="clear" w:color="auto" w:fill="FFFFFF" w:themeFill="background1"/>
            <w:vAlign w:val="center"/>
          </w:tcPr>
          <w:p w14:paraId="3DA73187" w14:textId="5F7F33A8"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0.148</w:t>
            </w:r>
          </w:p>
        </w:tc>
        <w:tc>
          <w:tcPr>
            <w:tcW w:w="1427" w:type="dxa"/>
            <w:shd w:val="clear" w:color="auto" w:fill="FFFFFF" w:themeFill="background1"/>
          </w:tcPr>
          <w:p w14:paraId="5223DF8F" w14:textId="79B0A992"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896" w:type="dxa"/>
            <w:shd w:val="clear" w:color="auto" w:fill="FFFFFF" w:themeFill="background1"/>
            <w:vAlign w:val="center"/>
          </w:tcPr>
          <w:p w14:paraId="454450C8" w14:textId="4231A74F"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-0.011</w:t>
            </w:r>
          </w:p>
        </w:tc>
        <w:tc>
          <w:tcPr>
            <w:tcW w:w="896" w:type="dxa"/>
            <w:shd w:val="clear" w:color="auto" w:fill="FFFFFF" w:themeFill="background1"/>
            <w:vAlign w:val="center"/>
          </w:tcPr>
          <w:p w14:paraId="68DBEEB5" w14:textId="3DC7C239"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0.889</w:t>
            </w:r>
          </w:p>
        </w:tc>
      </w:tr>
      <w:tr w:rsidR="003F548E" w:rsidRPr="00F21247" w14:paraId="269F862E" w14:textId="77777777" w:rsidTr="00482A78">
        <w:trPr>
          <w:trHeight w:val="290"/>
        </w:trPr>
        <w:tc>
          <w:tcPr>
            <w:tcW w:w="3544" w:type="dxa"/>
            <w:shd w:val="clear" w:color="auto" w:fill="FFFFFF" w:themeFill="background1"/>
            <w:vAlign w:val="center"/>
            <w:hideMark/>
          </w:tcPr>
          <w:p w14:paraId="2F4791C5" w14:textId="77777777" w:rsidR="003F548E" w:rsidRPr="0001126B" w:rsidRDefault="003F548E" w:rsidP="003F548E">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Expand my farm business</w:t>
            </w:r>
          </w:p>
        </w:tc>
        <w:tc>
          <w:tcPr>
            <w:tcW w:w="1134" w:type="dxa"/>
            <w:shd w:val="clear" w:color="auto" w:fill="F2F2F2" w:themeFill="background1" w:themeFillShade="F2"/>
          </w:tcPr>
          <w:p w14:paraId="67AFF121" w14:textId="2328A4E9"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Kruskal Wallis H</w:t>
            </w:r>
          </w:p>
        </w:tc>
        <w:tc>
          <w:tcPr>
            <w:tcW w:w="992" w:type="dxa"/>
            <w:shd w:val="clear" w:color="auto" w:fill="F2F2F2" w:themeFill="background1" w:themeFillShade="F2"/>
            <w:vAlign w:val="center"/>
          </w:tcPr>
          <w:p w14:paraId="63C27287" w14:textId="6DA0AF7A"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12.36</w:t>
            </w:r>
          </w:p>
        </w:tc>
        <w:tc>
          <w:tcPr>
            <w:tcW w:w="851" w:type="dxa"/>
            <w:shd w:val="clear" w:color="auto" w:fill="F2F2F2" w:themeFill="background1" w:themeFillShade="F2"/>
            <w:vAlign w:val="center"/>
          </w:tcPr>
          <w:p w14:paraId="35B08254" w14:textId="2598F19B"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0.002</w:t>
            </w:r>
          </w:p>
        </w:tc>
        <w:tc>
          <w:tcPr>
            <w:tcW w:w="1427" w:type="dxa"/>
            <w:shd w:val="clear" w:color="auto" w:fill="F2F2F2" w:themeFill="background1" w:themeFillShade="F2"/>
          </w:tcPr>
          <w:p w14:paraId="4F84AFD3" w14:textId="09662EB8"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896" w:type="dxa"/>
            <w:shd w:val="clear" w:color="auto" w:fill="F2F2F2" w:themeFill="background1" w:themeFillShade="F2"/>
            <w:vAlign w:val="center"/>
          </w:tcPr>
          <w:p w14:paraId="305A0D4A" w14:textId="0A2C2790"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0.229</w:t>
            </w:r>
          </w:p>
        </w:tc>
        <w:tc>
          <w:tcPr>
            <w:tcW w:w="896" w:type="dxa"/>
            <w:shd w:val="clear" w:color="auto" w:fill="F2F2F2" w:themeFill="background1" w:themeFillShade="F2"/>
            <w:vAlign w:val="center"/>
          </w:tcPr>
          <w:p w14:paraId="09BCAF58" w14:textId="7C226CA8" w:rsidR="003F548E" w:rsidRPr="0001126B" w:rsidRDefault="007517B3" w:rsidP="003F548E">
            <w:pPr>
              <w:spacing w:before="0" w:after="0"/>
              <w:jc w:val="right"/>
              <w:rPr>
                <w:rFonts w:eastAsia="Times New Roman" w:cstheme="majorHAnsi"/>
                <w:bCs/>
                <w:color w:val="000000"/>
                <w:sz w:val="20"/>
                <w:szCs w:val="20"/>
                <w:lang w:val="en-AU" w:eastAsia="en-AU"/>
              </w:rPr>
            </w:pPr>
            <w:r w:rsidRPr="0001126B">
              <w:rPr>
                <w:rFonts w:eastAsia="Times New Roman" w:cstheme="majorHAnsi"/>
                <w:bCs/>
                <w:color w:val="000000"/>
                <w:sz w:val="20"/>
                <w:szCs w:val="20"/>
                <w:lang w:val="en-AU" w:eastAsia="en-AU"/>
              </w:rPr>
              <w:t>0.003</w:t>
            </w:r>
          </w:p>
        </w:tc>
      </w:tr>
      <w:tr w:rsidR="003F548E" w:rsidRPr="00F21247" w14:paraId="25E9762F" w14:textId="77777777" w:rsidTr="0001126B">
        <w:trPr>
          <w:trHeight w:val="290"/>
        </w:trPr>
        <w:tc>
          <w:tcPr>
            <w:tcW w:w="3544" w:type="dxa"/>
            <w:shd w:val="clear" w:color="auto" w:fill="FFFFFF" w:themeFill="background1"/>
            <w:vAlign w:val="center"/>
            <w:hideMark/>
          </w:tcPr>
          <w:p w14:paraId="50EB69ED" w14:textId="77777777" w:rsidR="003F548E" w:rsidRPr="0001126B" w:rsidRDefault="003F548E" w:rsidP="003F548E">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Downsize my farm business</w:t>
            </w:r>
          </w:p>
        </w:tc>
        <w:tc>
          <w:tcPr>
            <w:tcW w:w="1134" w:type="dxa"/>
            <w:shd w:val="clear" w:color="auto" w:fill="FFFFFF" w:themeFill="background1"/>
          </w:tcPr>
          <w:p w14:paraId="724B936B" w14:textId="694B351D"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Kruskal Wallis H</w:t>
            </w:r>
          </w:p>
        </w:tc>
        <w:tc>
          <w:tcPr>
            <w:tcW w:w="992" w:type="dxa"/>
            <w:shd w:val="clear" w:color="auto" w:fill="FFFFFF" w:themeFill="background1"/>
            <w:vAlign w:val="center"/>
          </w:tcPr>
          <w:p w14:paraId="58636668" w14:textId="74F5FFAA"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3.31</w:t>
            </w:r>
          </w:p>
        </w:tc>
        <w:tc>
          <w:tcPr>
            <w:tcW w:w="851" w:type="dxa"/>
            <w:shd w:val="clear" w:color="auto" w:fill="FFFFFF" w:themeFill="background1"/>
            <w:vAlign w:val="center"/>
          </w:tcPr>
          <w:p w14:paraId="785C8B67" w14:textId="12E211FF"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0.191</w:t>
            </w:r>
          </w:p>
        </w:tc>
        <w:tc>
          <w:tcPr>
            <w:tcW w:w="1427" w:type="dxa"/>
            <w:shd w:val="clear" w:color="auto" w:fill="FFFFFF" w:themeFill="background1"/>
          </w:tcPr>
          <w:p w14:paraId="115CF6A4" w14:textId="301AF2E1" w:rsidR="003F548E" w:rsidRPr="0001126B" w:rsidRDefault="003F548E" w:rsidP="003F548E">
            <w:pPr>
              <w:spacing w:before="0" w:after="0"/>
              <w:jc w:val="right"/>
              <w:rPr>
                <w:rFonts w:eastAsia="Times New Roman" w:cstheme="majorHAnsi"/>
                <w:b/>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896" w:type="dxa"/>
            <w:shd w:val="clear" w:color="auto" w:fill="FFFFFF" w:themeFill="background1"/>
            <w:vAlign w:val="center"/>
          </w:tcPr>
          <w:p w14:paraId="366EADBF" w14:textId="1DFEFE86"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-0.114</w:t>
            </w:r>
          </w:p>
        </w:tc>
        <w:tc>
          <w:tcPr>
            <w:tcW w:w="896" w:type="dxa"/>
            <w:shd w:val="clear" w:color="auto" w:fill="FFFFFF" w:themeFill="background1"/>
            <w:vAlign w:val="center"/>
          </w:tcPr>
          <w:p w14:paraId="4F0C4CC1" w14:textId="1DBE991F"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0.138</w:t>
            </w:r>
          </w:p>
        </w:tc>
      </w:tr>
      <w:tr w:rsidR="003F548E" w:rsidRPr="00F21247" w14:paraId="7C459C4A" w14:textId="77777777" w:rsidTr="00482A78">
        <w:trPr>
          <w:trHeight w:val="290"/>
        </w:trPr>
        <w:tc>
          <w:tcPr>
            <w:tcW w:w="3544" w:type="dxa"/>
            <w:shd w:val="clear" w:color="auto" w:fill="FFFFFF" w:themeFill="background1"/>
            <w:vAlign w:val="center"/>
            <w:hideMark/>
          </w:tcPr>
          <w:p w14:paraId="0867BC66" w14:textId="77777777" w:rsidR="003F548E" w:rsidRPr="0001126B" w:rsidRDefault="003F548E" w:rsidP="003F548E">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Change my enterprise mix</w:t>
            </w:r>
          </w:p>
        </w:tc>
        <w:tc>
          <w:tcPr>
            <w:tcW w:w="1134" w:type="dxa"/>
            <w:shd w:val="clear" w:color="auto" w:fill="F2F2F2" w:themeFill="background1" w:themeFillShade="F2"/>
          </w:tcPr>
          <w:p w14:paraId="0EB347EF" w14:textId="05419BC4"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Kruskal Wallis H</w:t>
            </w:r>
          </w:p>
        </w:tc>
        <w:tc>
          <w:tcPr>
            <w:tcW w:w="992" w:type="dxa"/>
            <w:shd w:val="clear" w:color="auto" w:fill="F2F2F2" w:themeFill="background1" w:themeFillShade="F2"/>
            <w:vAlign w:val="center"/>
          </w:tcPr>
          <w:p w14:paraId="0EDB5C1E" w14:textId="0B3BD62E"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7.63</w:t>
            </w:r>
          </w:p>
        </w:tc>
        <w:tc>
          <w:tcPr>
            <w:tcW w:w="851" w:type="dxa"/>
            <w:shd w:val="clear" w:color="auto" w:fill="F2F2F2" w:themeFill="background1" w:themeFillShade="F2"/>
            <w:vAlign w:val="center"/>
          </w:tcPr>
          <w:p w14:paraId="10699888" w14:textId="11B6E73F"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0.022</w:t>
            </w:r>
          </w:p>
        </w:tc>
        <w:tc>
          <w:tcPr>
            <w:tcW w:w="1427" w:type="dxa"/>
            <w:shd w:val="clear" w:color="auto" w:fill="FFFFFF" w:themeFill="background1"/>
          </w:tcPr>
          <w:p w14:paraId="3E0D64A2" w14:textId="14E477C2"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896" w:type="dxa"/>
            <w:shd w:val="clear" w:color="auto" w:fill="FFFFFF" w:themeFill="background1"/>
            <w:vAlign w:val="center"/>
          </w:tcPr>
          <w:p w14:paraId="22DA82C7" w14:textId="119C65E7"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-0.029</w:t>
            </w:r>
          </w:p>
        </w:tc>
        <w:tc>
          <w:tcPr>
            <w:tcW w:w="896" w:type="dxa"/>
            <w:shd w:val="clear" w:color="auto" w:fill="FFFFFF" w:themeFill="background1"/>
            <w:vAlign w:val="center"/>
          </w:tcPr>
          <w:p w14:paraId="33D7E3A9" w14:textId="0AAA299F"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0.705</w:t>
            </w:r>
          </w:p>
        </w:tc>
      </w:tr>
      <w:tr w:rsidR="003F548E" w:rsidRPr="00F21247" w14:paraId="221AD7CB" w14:textId="77777777" w:rsidTr="0001126B">
        <w:trPr>
          <w:trHeight w:val="520"/>
        </w:trPr>
        <w:tc>
          <w:tcPr>
            <w:tcW w:w="3544" w:type="dxa"/>
            <w:shd w:val="clear" w:color="auto" w:fill="FFFFFF" w:themeFill="background1"/>
            <w:vAlign w:val="center"/>
            <w:hideMark/>
          </w:tcPr>
          <w:p w14:paraId="1589B12E" w14:textId="65AD29D2" w:rsidR="003F548E" w:rsidRPr="0001126B" w:rsidRDefault="003F548E" w:rsidP="003F548E">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 xml:space="preserve">De-intensify production </w:t>
            </w:r>
          </w:p>
        </w:tc>
        <w:tc>
          <w:tcPr>
            <w:tcW w:w="1134" w:type="dxa"/>
            <w:shd w:val="clear" w:color="auto" w:fill="FFFFFF" w:themeFill="background1"/>
          </w:tcPr>
          <w:p w14:paraId="5E5EF392" w14:textId="410155D7"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Kruskal Wallis H</w:t>
            </w:r>
          </w:p>
        </w:tc>
        <w:tc>
          <w:tcPr>
            <w:tcW w:w="992" w:type="dxa"/>
            <w:shd w:val="clear" w:color="auto" w:fill="FFFFFF" w:themeFill="background1"/>
            <w:vAlign w:val="center"/>
          </w:tcPr>
          <w:p w14:paraId="7BB31B47" w14:textId="19F1BCEB"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3.53</w:t>
            </w:r>
          </w:p>
        </w:tc>
        <w:tc>
          <w:tcPr>
            <w:tcW w:w="851" w:type="dxa"/>
            <w:shd w:val="clear" w:color="auto" w:fill="FFFFFF" w:themeFill="background1"/>
            <w:vAlign w:val="center"/>
          </w:tcPr>
          <w:p w14:paraId="212A5A92" w14:textId="64D5C772"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0.171</w:t>
            </w:r>
          </w:p>
        </w:tc>
        <w:tc>
          <w:tcPr>
            <w:tcW w:w="1427" w:type="dxa"/>
            <w:shd w:val="clear" w:color="auto" w:fill="FFFFFF" w:themeFill="background1"/>
          </w:tcPr>
          <w:p w14:paraId="70E15C8B" w14:textId="1BD31509" w:rsidR="003F548E" w:rsidRPr="0001126B" w:rsidRDefault="003F548E" w:rsidP="003F548E">
            <w:pPr>
              <w:spacing w:before="0" w:after="0"/>
              <w:jc w:val="right"/>
              <w:rPr>
                <w:rFonts w:eastAsia="Times New Roman" w:cstheme="majorHAnsi"/>
                <w:b/>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896" w:type="dxa"/>
            <w:shd w:val="clear" w:color="auto" w:fill="FFFFFF" w:themeFill="background1"/>
            <w:vAlign w:val="center"/>
          </w:tcPr>
          <w:p w14:paraId="10A8219B" w14:textId="3604373F"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-0.048</w:t>
            </w:r>
          </w:p>
        </w:tc>
        <w:tc>
          <w:tcPr>
            <w:tcW w:w="896" w:type="dxa"/>
            <w:shd w:val="clear" w:color="auto" w:fill="FFFFFF" w:themeFill="background1"/>
            <w:vAlign w:val="center"/>
          </w:tcPr>
          <w:p w14:paraId="1D1DFA5F" w14:textId="3647A46C"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0.529</w:t>
            </w:r>
          </w:p>
        </w:tc>
      </w:tr>
      <w:tr w:rsidR="003F548E" w:rsidRPr="00F21247" w14:paraId="3A1A73B5" w14:textId="77777777" w:rsidTr="00482A78">
        <w:trPr>
          <w:trHeight w:val="520"/>
        </w:trPr>
        <w:tc>
          <w:tcPr>
            <w:tcW w:w="3544" w:type="dxa"/>
            <w:shd w:val="clear" w:color="auto" w:fill="FFFFFF" w:themeFill="background1"/>
            <w:vAlign w:val="center"/>
            <w:hideMark/>
          </w:tcPr>
          <w:p w14:paraId="7AD552F2" w14:textId="7E16B100" w:rsidR="003F548E" w:rsidRPr="0001126B" w:rsidRDefault="003F548E" w:rsidP="003F548E">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 xml:space="preserve">Intensify production </w:t>
            </w:r>
          </w:p>
        </w:tc>
        <w:tc>
          <w:tcPr>
            <w:tcW w:w="1134" w:type="dxa"/>
            <w:shd w:val="clear" w:color="auto" w:fill="F2F2F2" w:themeFill="background1" w:themeFillShade="F2"/>
          </w:tcPr>
          <w:p w14:paraId="64DC03B3" w14:textId="6B46F650"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Kruskal Wallis H</w:t>
            </w:r>
          </w:p>
        </w:tc>
        <w:tc>
          <w:tcPr>
            <w:tcW w:w="992" w:type="dxa"/>
            <w:shd w:val="clear" w:color="auto" w:fill="F2F2F2" w:themeFill="background1" w:themeFillShade="F2"/>
            <w:vAlign w:val="center"/>
          </w:tcPr>
          <w:p w14:paraId="6786D88B" w14:textId="6A1F3520"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13.32</w:t>
            </w:r>
          </w:p>
        </w:tc>
        <w:tc>
          <w:tcPr>
            <w:tcW w:w="851" w:type="dxa"/>
            <w:shd w:val="clear" w:color="auto" w:fill="F2F2F2" w:themeFill="background1" w:themeFillShade="F2"/>
            <w:vAlign w:val="center"/>
          </w:tcPr>
          <w:p w14:paraId="3B2E49A1" w14:textId="13E28ED6"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0.001</w:t>
            </w:r>
          </w:p>
        </w:tc>
        <w:tc>
          <w:tcPr>
            <w:tcW w:w="1427" w:type="dxa"/>
            <w:shd w:val="clear" w:color="auto" w:fill="F2F2F2" w:themeFill="background1" w:themeFillShade="F2"/>
          </w:tcPr>
          <w:p w14:paraId="79CB6600" w14:textId="0BDABFA8"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896" w:type="dxa"/>
            <w:shd w:val="clear" w:color="auto" w:fill="F2F2F2" w:themeFill="background1" w:themeFillShade="F2"/>
            <w:vAlign w:val="center"/>
          </w:tcPr>
          <w:p w14:paraId="0B14F6E7" w14:textId="09C98DE3"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0.284</w:t>
            </w:r>
          </w:p>
        </w:tc>
        <w:tc>
          <w:tcPr>
            <w:tcW w:w="896" w:type="dxa"/>
            <w:shd w:val="clear" w:color="auto" w:fill="F2F2F2" w:themeFill="background1" w:themeFillShade="F2"/>
            <w:vAlign w:val="center"/>
          </w:tcPr>
          <w:p w14:paraId="3E50BAC9" w14:textId="4AAFDB5C" w:rsidR="003F548E" w:rsidRPr="0001126B" w:rsidRDefault="007517B3" w:rsidP="003F548E">
            <w:pPr>
              <w:spacing w:before="0" w:after="0"/>
              <w:jc w:val="right"/>
              <w:rPr>
                <w:rFonts w:eastAsia="Times New Roman" w:cstheme="majorHAnsi"/>
                <w:bCs/>
                <w:color w:val="000000"/>
                <w:sz w:val="20"/>
                <w:szCs w:val="20"/>
                <w:lang w:val="en-AU" w:eastAsia="en-AU"/>
              </w:rPr>
            </w:pPr>
            <w:r w:rsidRPr="0001126B">
              <w:rPr>
                <w:rFonts w:eastAsia="Times New Roman" w:cstheme="majorHAnsi"/>
                <w:bCs/>
                <w:color w:val="000000"/>
                <w:sz w:val="20"/>
                <w:szCs w:val="20"/>
                <w:lang w:val="en-AU" w:eastAsia="en-AU"/>
              </w:rPr>
              <w:t>&lt;0.000</w:t>
            </w:r>
          </w:p>
        </w:tc>
      </w:tr>
      <w:tr w:rsidR="003F548E" w:rsidRPr="00F21247" w14:paraId="66D90785" w14:textId="77777777" w:rsidTr="0001126B">
        <w:trPr>
          <w:trHeight w:val="290"/>
        </w:trPr>
        <w:tc>
          <w:tcPr>
            <w:tcW w:w="3544" w:type="dxa"/>
            <w:shd w:val="clear" w:color="auto" w:fill="FFFFFF" w:themeFill="background1"/>
            <w:vAlign w:val="center"/>
            <w:hideMark/>
          </w:tcPr>
          <w:p w14:paraId="23D5B38F" w14:textId="77777777" w:rsidR="003F548E" w:rsidRPr="0001126B" w:rsidRDefault="003F548E" w:rsidP="003F548E">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Seek additional off-farm work</w:t>
            </w:r>
          </w:p>
        </w:tc>
        <w:tc>
          <w:tcPr>
            <w:tcW w:w="1134" w:type="dxa"/>
            <w:shd w:val="clear" w:color="auto" w:fill="FFFFFF" w:themeFill="background1"/>
          </w:tcPr>
          <w:p w14:paraId="58562F64" w14:textId="1C6459C5"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Kruskal Wallis H</w:t>
            </w:r>
          </w:p>
        </w:tc>
        <w:tc>
          <w:tcPr>
            <w:tcW w:w="992" w:type="dxa"/>
            <w:shd w:val="clear" w:color="auto" w:fill="FFFFFF" w:themeFill="background1"/>
            <w:vAlign w:val="center"/>
          </w:tcPr>
          <w:p w14:paraId="7D65033D" w14:textId="0E70EADC"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0.59</w:t>
            </w:r>
          </w:p>
        </w:tc>
        <w:tc>
          <w:tcPr>
            <w:tcW w:w="851" w:type="dxa"/>
            <w:shd w:val="clear" w:color="auto" w:fill="FFFFFF" w:themeFill="background1"/>
            <w:vAlign w:val="center"/>
          </w:tcPr>
          <w:p w14:paraId="273A3B4A" w14:textId="3BD63E71"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0.746</w:t>
            </w:r>
          </w:p>
        </w:tc>
        <w:tc>
          <w:tcPr>
            <w:tcW w:w="1427" w:type="dxa"/>
            <w:shd w:val="clear" w:color="auto" w:fill="FFFFFF" w:themeFill="background1"/>
          </w:tcPr>
          <w:p w14:paraId="000150BE" w14:textId="61F74B26"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896" w:type="dxa"/>
            <w:shd w:val="clear" w:color="auto" w:fill="FFFFFF" w:themeFill="background1"/>
            <w:vAlign w:val="center"/>
          </w:tcPr>
          <w:p w14:paraId="4D8327BE" w14:textId="068A9601"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0.094</w:t>
            </w:r>
          </w:p>
        </w:tc>
        <w:tc>
          <w:tcPr>
            <w:tcW w:w="896" w:type="dxa"/>
            <w:shd w:val="clear" w:color="auto" w:fill="FFFFFF" w:themeFill="background1"/>
            <w:vAlign w:val="center"/>
          </w:tcPr>
          <w:p w14:paraId="3B988FFF" w14:textId="0657CD9E"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0.218</w:t>
            </w:r>
          </w:p>
        </w:tc>
      </w:tr>
      <w:tr w:rsidR="003F548E" w:rsidRPr="00F21247" w14:paraId="56775D3C" w14:textId="77777777" w:rsidTr="0001126B">
        <w:trPr>
          <w:trHeight w:val="520"/>
        </w:trPr>
        <w:tc>
          <w:tcPr>
            <w:tcW w:w="3544" w:type="dxa"/>
            <w:shd w:val="clear" w:color="auto" w:fill="FFFFFF" w:themeFill="background1"/>
            <w:vAlign w:val="center"/>
            <w:hideMark/>
          </w:tcPr>
          <w:p w14:paraId="2F026A03" w14:textId="77777777" w:rsidR="003F548E" w:rsidRPr="0001126B" w:rsidRDefault="003F548E" w:rsidP="003F548E">
            <w:pPr>
              <w:spacing w:before="0" w:after="0"/>
              <w:rPr>
                <w:rFonts w:eastAsia="Times New Roman" w:cstheme="majorHAnsi"/>
                <w:b/>
                <w:color w:val="000000"/>
                <w:sz w:val="20"/>
                <w:szCs w:val="20"/>
                <w:lang w:val="en-AU" w:eastAsia="en-AU"/>
              </w:rPr>
            </w:pPr>
            <w:r w:rsidRPr="0001126B">
              <w:rPr>
                <w:rFonts w:eastAsia="Times New Roman" w:cstheme="majorHAnsi"/>
                <w:b/>
                <w:color w:val="000000" w:themeColor="text1" w:themeShade="BF"/>
                <w:sz w:val="20"/>
                <w:szCs w:val="20"/>
                <w:lang w:val="en-AU" w:eastAsia="en-AU"/>
              </w:rPr>
              <w:t>Purchase land some distance from my current land to reduce climate-related risk</w:t>
            </w:r>
          </w:p>
        </w:tc>
        <w:tc>
          <w:tcPr>
            <w:tcW w:w="1134" w:type="dxa"/>
            <w:shd w:val="clear" w:color="auto" w:fill="FFFFFF" w:themeFill="background1"/>
          </w:tcPr>
          <w:p w14:paraId="0AA9AFC3" w14:textId="50D49409"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Kruskal Wallis H</w:t>
            </w:r>
          </w:p>
        </w:tc>
        <w:tc>
          <w:tcPr>
            <w:tcW w:w="992" w:type="dxa"/>
            <w:shd w:val="clear" w:color="auto" w:fill="FFFFFF" w:themeFill="background1"/>
            <w:vAlign w:val="center"/>
          </w:tcPr>
          <w:p w14:paraId="2AC887EF" w14:textId="6F2692EE"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2.45</w:t>
            </w:r>
          </w:p>
        </w:tc>
        <w:tc>
          <w:tcPr>
            <w:tcW w:w="851" w:type="dxa"/>
            <w:shd w:val="clear" w:color="auto" w:fill="FFFFFF" w:themeFill="background1"/>
            <w:vAlign w:val="center"/>
          </w:tcPr>
          <w:p w14:paraId="6A13A939" w14:textId="6F50B0B0"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0.294</w:t>
            </w:r>
          </w:p>
        </w:tc>
        <w:tc>
          <w:tcPr>
            <w:tcW w:w="1427" w:type="dxa"/>
            <w:shd w:val="clear" w:color="auto" w:fill="FFFFFF" w:themeFill="background1"/>
          </w:tcPr>
          <w:p w14:paraId="0F4FE1E7" w14:textId="670AD6B5"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896" w:type="dxa"/>
            <w:shd w:val="clear" w:color="auto" w:fill="FFFFFF" w:themeFill="background1"/>
            <w:vAlign w:val="center"/>
          </w:tcPr>
          <w:p w14:paraId="069A0781" w14:textId="3F00188F"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0.121</w:t>
            </w:r>
          </w:p>
        </w:tc>
        <w:tc>
          <w:tcPr>
            <w:tcW w:w="896" w:type="dxa"/>
            <w:shd w:val="clear" w:color="auto" w:fill="FFFFFF" w:themeFill="background1"/>
            <w:vAlign w:val="center"/>
          </w:tcPr>
          <w:p w14:paraId="5E1E9642" w14:textId="4F1B7B9B"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0.111</w:t>
            </w:r>
          </w:p>
        </w:tc>
      </w:tr>
      <w:tr w:rsidR="003F548E" w:rsidRPr="00F21247" w14:paraId="760114B2" w14:textId="77777777" w:rsidTr="0001126B">
        <w:trPr>
          <w:trHeight w:val="530"/>
        </w:trPr>
        <w:tc>
          <w:tcPr>
            <w:tcW w:w="3544" w:type="dxa"/>
            <w:shd w:val="clear" w:color="auto" w:fill="FFFFFF" w:themeFill="background1"/>
            <w:vAlign w:val="center"/>
            <w:hideMark/>
          </w:tcPr>
          <w:p w14:paraId="3C4098EB" w14:textId="77777777" w:rsidR="003F548E" w:rsidRPr="0001126B" w:rsidRDefault="003F548E" w:rsidP="003F548E">
            <w:pPr>
              <w:spacing w:before="0" w:after="0"/>
              <w:rPr>
                <w:rFonts w:eastAsia="Times New Roman" w:cstheme="majorHAnsi"/>
                <w:b/>
                <w:color w:val="000000"/>
                <w:sz w:val="20"/>
                <w:szCs w:val="20"/>
                <w:lang w:val="en-AU" w:eastAsia="en-AU"/>
              </w:rPr>
            </w:pPr>
            <w:r w:rsidRPr="0001126B">
              <w:rPr>
                <w:rFonts w:eastAsia="Times New Roman" w:cstheme="majorHAnsi"/>
                <w:b/>
                <w:color w:val="000000" w:themeColor="text1" w:themeShade="BF"/>
                <w:sz w:val="20"/>
                <w:szCs w:val="20"/>
                <w:lang w:val="en-AU" w:eastAsia="en-AU"/>
              </w:rPr>
              <w:t>Purchase land some distance from my current land for other reasons</w:t>
            </w:r>
          </w:p>
        </w:tc>
        <w:tc>
          <w:tcPr>
            <w:tcW w:w="1134" w:type="dxa"/>
            <w:shd w:val="clear" w:color="auto" w:fill="FFFFFF" w:themeFill="background1"/>
          </w:tcPr>
          <w:p w14:paraId="15374C36" w14:textId="06400353"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Kruskal Wallis H</w:t>
            </w:r>
          </w:p>
        </w:tc>
        <w:tc>
          <w:tcPr>
            <w:tcW w:w="992" w:type="dxa"/>
            <w:shd w:val="clear" w:color="auto" w:fill="FFFFFF" w:themeFill="background1"/>
            <w:vAlign w:val="center"/>
          </w:tcPr>
          <w:p w14:paraId="0573691F" w14:textId="305BF720"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2.51</w:t>
            </w:r>
          </w:p>
        </w:tc>
        <w:tc>
          <w:tcPr>
            <w:tcW w:w="851" w:type="dxa"/>
            <w:shd w:val="clear" w:color="auto" w:fill="FFFFFF" w:themeFill="background1"/>
            <w:vAlign w:val="center"/>
          </w:tcPr>
          <w:p w14:paraId="379471E6" w14:textId="1D274CBD" w:rsidR="003F548E" w:rsidRPr="0001126B" w:rsidRDefault="0050602F"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0.286</w:t>
            </w:r>
          </w:p>
        </w:tc>
        <w:tc>
          <w:tcPr>
            <w:tcW w:w="1427" w:type="dxa"/>
            <w:shd w:val="clear" w:color="auto" w:fill="FFFFFF" w:themeFill="background1"/>
          </w:tcPr>
          <w:p w14:paraId="54E261C4" w14:textId="25DBB8CB" w:rsidR="003F548E" w:rsidRPr="0001126B" w:rsidRDefault="003F548E"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896" w:type="dxa"/>
            <w:shd w:val="clear" w:color="auto" w:fill="FFFFFF" w:themeFill="background1"/>
            <w:vAlign w:val="center"/>
          </w:tcPr>
          <w:p w14:paraId="0BCD748C" w14:textId="0D6F298B"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0.053</w:t>
            </w:r>
          </w:p>
        </w:tc>
        <w:tc>
          <w:tcPr>
            <w:tcW w:w="896" w:type="dxa"/>
            <w:shd w:val="clear" w:color="auto" w:fill="FFFFFF" w:themeFill="background1"/>
            <w:vAlign w:val="center"/>
          </w:tcPr>
          <w:p w14:paraId="63FCD841" w14:textId="4A189053" w:rsidR="003F548E" w:rsidRPr="0001126B" w:rsidRDefault="007517B3" w:rsidP="003F548E">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0.487</w:t>
            </w:r>
          </w:p>
        </w:tc>
      </w:tr>
    </w:tbl>
    <w:p w14:paraId="50E5A998" w14:textId="014619F4" w:rsidR="001640E7" w:rsidRPr="0001126B" w:rsidRDefault="001640E7" w:rsidP="001640E7">
      <w:pPr>
        <w:spacing w:before="0" w:after="0"/>
        <w:rPr>
          <w:rFonts w:asciiTheme="minorHAnsi" w:eastAsiaTheme="minorHAnsi" w:hAnsiTheme="minorHAnsi"/>
          <w:b/>
          <w:bCs/>
          <w:color w:val="4F81BD" w:themeColor="accent1"/>
          <w:sz w:val="14"/>
          <w:szCs w:val="14"/>
          <w:lang w:val="en-AU"/>
        </w:rPr>
      </w:pPr>
    </w:p>
    <w:p w14:paraId="15A813D9" w14:textId="42CCBCF8" w:rsidR="001640E7" w:rsidRDefault="001640E7" w:rsidP="0001126B">
      <w:pPr>
        <w:pStyle w:val="Caption"/>
        <w:keepNext/>
        <w:spacing w:after="0"/>
      </w:pPr>
      <w:r>
        <w:t xml:space="preserve">Table </w:t>
      </w:r>
      <w:r w:rsidR="00E86A31">
        <w:t>A</w:t>
      </w:r>
      <w:r>
        <w:t>33 Confidence in ability to farm successfully</w:t>
      </w:r>
    </w:p>
    <w:tbl>
      <w:tblPr>
        <w:tblW w:w="5340" w:type="pct"/>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3533"/>
        <w:gridCol w:w="1690"/>
        <w:gridCol w:w="698"/>
        <w:gridCol w:w="772"/>
        <w:gridCol w:w="1407"/>
        <w:gridCol w:w="700"/>
        <w:gridCol w:w="840"/>
      </w:tblGrid>
      <w:tr w:rsidR="00CE11C7" w:rsidRPr="004D5449" w14:paraId="5DEEF5C9" w14:textId="77777777" w:rsidTr="00482A78">
        <w:trPr>
          <w:trHeight w:val="371"/>
        </w:trPr>
        <w:tc>
          <w:tcPr>
            <w:tcW w:w="1838" w:type="pct"/>
            <w:vMerge w:val="restart"/>
            <w:shd w:val="clear" w:color="auto" w:fill="D9D9D9" w:themeFill="background1" w:themeFillShade="D9"/>
            <w:vAlign w:val="bottom"/>
            <w:hideMark/>
          </w:tcPr>
          <w:p w14:paraId="6C0E2753" w14:textId="77777777" w:rsidR="00CE11C7" w:rsidRPr="004D5449" w:rsidRDefault="00CE11C7" w:rsidP="00CE11C7">
            <w:pPr>
              <w:spacing w:before="0" w:after="0"/>
              <w:rPr>
                <w:rFonts w:ascii="Times New Roman" w:eastAsia="Times New Roman" w:hAnsi="Times New Roman" w:cs="Times New Roman"/>
                <w:lang w:val="en-AU" w:eastAsia="en-AU"/>
              </w:rPr>
            </w:pPr>
            <w:r w:rsidRPr="004D5449">
              <w:rPr>
                <w:rFonts w:ascii="Calibri" w:eastAsia="Times New Roman" w:hAnsi="Calibri" w:cs="Calibri"/>
                <w:b/>
                <w:bCs/>
                <w:color w:val="000000"/>
                <w:sz w:val="20"/>
                <w:szCs w:val="20"/>
                <w:lang w:val="en-AU" w:eastAsia="en-AU"/>
              </w:rPr>
              <w:t>When I think about my farm over the next few years, I am confident that…</w:t>
            </w:r>
          </w:p>
        </w:tc>
        <w:tc>
          <w:tcPr>
            <w:tcW w:w="1618" w:type="pct"/>
            <w:gridSpan w:val="3"/>
            <w:shd w:val="clear" w:color="auto" w:fill="D9D9D9" w:themeFill="background1" w:themeFillShade="D9"/>
            <w:vAlign w:val="bottom"/>
          </w:tcPr>
          <w:p w14:paraId="76077D88" w14:textId="2A8908C3" w:rsidR="00CE11C7" w:rsidRPr="004D5449" w:rsidRDefault="00CE11C7" w:rsidP="00CE11C7">
            <w:pPr>
              <w:spacing w:before="0" w:after="0"/>
              <w:rPr>
                <w:rFonts w:ascii="Calibri" w:eastAsia="Times New Roman" w:hAnsi="Calibri" w:cs="Calibri"/>
                <w:b/>
                <w:bCs/>
                <w:color w:val="000000"/>
                <w:sz w:val="20"/>
                <w:szCs w:val="20"/>
                <w:lang w:val="en-AU" w:eastAsia="en-AU"/>
              </w:rPr>
            </w:pPr>
            <w:r w:rsidRPr="0052666D">
              <w:rPr>
                <w:rFonts w:cstheme="majorHAnsi"/>
                <w:b/>
                <w:sz w:val="20"/>
                <w:szCs w:val="20"/>
              </w:rPr>
              <w:t>Modernisation of on-farm irrigation infrastructure since 2008</w:t>
            </w:r>
          </w:p>
        </w:tc>
        <w:tc>
          <w:tcPr>
            <w:tcW w:w="1544" w:type="pct"/>
            <w:gridSpan w:val="3"/>
            <w:shd w:val="clear" w:color="auto" w:fill="D9D9D9" w:themeFill="background1" w:themeFillShade="D9"/>
            <w:vAlign w:val="bottom"/>
          </w:tcPr>
          <w:p w14:paraId="1867B748" w14:textId="41629178" w:rsidR="00CE11C7" w:rsidRPr="004D5449" w:rsidRDefault="00482A78" w:rsidP="00CE11C7">
            <w:pPr>
              <w:spacing w:before="0" w:after="0"/>
              <w:rPr>
                <w:rFonts w:ascii="Calibri" w:eastAsia="Times New Roman" w:hAnsi="Calibri" w:cs="Calibri"/>
                <w:b/>
                <w:bCs/>
                <w:color w:val="000000"/>
                <w:sz w:val="20"/>
                <w:szCs w:val="20"/>
                <w:lang w:val="en-AU" w:eastAsia="en-AU"/>
              </w:rPr>
            </w:pPr>
            <w:r>
              <w:rPr>
                <w:rFonts w:cstheme="majorHAnsi"/>
                <w:b/>
                <w:sz w:val="20"/>
                <w:szCs w:val="20"/>
              </w:rPr>
              <w:t>%</w:t>
            </w:r>
            <w:r w:rsidR="00CE11C7" w:rsidRPr="0052666D">
              <w:rPr>
                <w:rFonts w:cstheme="majorHAnsi"/>
                <w:b/>
                <w:sz w:val="20"/>
                <w:szCs w:val="20"/>
              </w:rPr>
              <w:t xml:space="preserve"> on-farm irrigation infras</w:t>
            </w:r>
            <w:r>
              <w:rPr>
                <w:rFonts w:cstheme="majorHAnsi"/>
                <w:b/>
                <w:sz w:val="20"/>
                <w:szCs w:val="20"/>
              </w:rPr>
              <w:t>-</w:t>
            </w:r>
            <w:r w:rsidR="00CE11C7" w:rsidRPr="0052666D">
              <w:rPr>
                <w:rFonts w:cstheme="majorHAnsi"/>
                <w:b/>
                <w:sz w:val="20"/>
                <w:szCs w:val="20"/>
              </w:rPr>
              <w:t>tructure modernised since 2013</w:t>
            </w:r>
          </w:p>
        </w:tc>
      </w:tr>
      <w:tr w:rsidR="0001126B" w:rsidRPr="004D5449" w14:paraId="13A5B5FE" w14:textId="77777777" w:rsidTr="00436BF3">
        <w:trPr>
          <w:trHeight w:val="468"/>
        </w:trPr>
        <w:tc>
          <w:tcPr>
            <w:tcW w:w="1838" w:type="pct"/>
            <w:vMerge/>
            <w:shd w:val="clear" w:color="auto" w:fill="D9D9D9" w:themeFill="background1" w:themeFillShade="D9"/>
            <w:vAlign w:val="center"/>
            <w:hideMark/>
          </w:tcPr>
          <w:p w14:paraId="3357F570" w14:textId="77777777" w:rsidR="00CE11C7" w:rsidRPr="004D5449" w:rsidRDefault="00CE11C7" w:rsidP="00CE11C7">
            <w:pPr>
              <w:spacing w:before="0" w:after="0"/>
              <w:rPr>
                <w:rFonts w:ascii="Calibri" w:eastAsia="Times New Roman" w:hAnsi="Calibri" w:cs="Calibri"/>
                <w:b/>
                <w:bCs/>
                <w:color w:val="000000"/>
                <w:sz w:val="20"/>
                <w:szCs w:val="20"/>
                <w:lang w:val="en-AU" w:eastAsia="en-AU"/>
              </w:rPr>
            </w:pPr>
          </w:p>
        </w:tc>
        <w:tc>
          <w:tcPr>
            <w:tcW w:w="882" w:type="pct"/>
            <w:shd w:val="clear" w:color="auto" w:fill="D9D9D9" w:themeFill="background1" w:themeFillShade="D9"/>
            <w:vAlign w:val="bottom"/>
          </w:tcPr>
          <w:p w14:paraId="506FA639" w14:textId="3C9B64EC" w:rsidR="00CE11C7" w:rsidRPr="0050602F" w:rsidRDefault="00CE11C7" w:rsidP="00CE11C7">
            <w:pPr>
              <w:spacing w:before="0" w:after="0"/>
              <w:rPr>
                <w:rFonts w:ascii="Calibri" w:eastAsia="Times New Roman" w:hAnsi="Calibri" w:cs="Calibri"/>
                <w:b/>
                <w:bCs/>
                <w:color w:val="000000"/>
                <w:sz w:val="20"/>
                <w:szCs w:val="20"/>
                <w:lang w:val="en-AU" w:eastAsia="en-AU"/>
              </w:rPr>
            </w:pPr>
            <w:r w:rsidRPr="0050602F">
              <w:rPr>
                <w:rFonts w:eastAsia="Times New Roman" w:cstheme="majorHAnsi"/>
                <w:b/>
                <w:bCs/>
                <w:sz w:val="20"/>
                <w:szCs w:val="20"/>
                <w:lang w:val="en-AU" w:eastAsia="en-AU"/>
              </w:rPr>
              <w:t>Test</w:t>
            </w:r>
          </w:p>
        </w:tc>
        <w:tc>
          <w:tcPr>
            <w:tcW w:w="367" w:type="pct"/>
            <w:shd w:val="clear" w:color="auto" w:fill="D9D9D9" w:themeFill="background1" w:themeFillShade="D9"/>
            <w:vAlign w:val="bottom"/>
          </w:tcPr>
          <w:p w14:paraId="6648BF0F" w14:textId="307B946B" w:rsidR="00CE11C7" w:rsidRPr="0050602F" w:rsidRDefault="00CE11C7" w:rsidP="00CE11C7">
            <w:pPr>
              <w:spacing w:before="0" w:after="0"/>
              <w:rPr>
                <w:rFonts w:ascii="Calibri" w:eastAsia="Times New Roman" w:hAnsi="Calibri" w:cs="Calibri"/>
                <w:b/>
                <w:bCs/>
                <w:color w:val="000000"/>
                <w:sz w:val="20"/>
                <w:szCs w:val="20"/>
                <w:lang w:val="en-AU" w:eastAsia="en-AU"/>
              </w:rPr>
            </w:pPr>
            <w:r w:rsidRPr="0050602F">
              <w:rPr>
                <w:rFonts w:eastAsia="Times New Roman" w:cstheme="majorHAnsi"/>
                <w:b/>
                <w:sz w:val="20"/>
                <w:szCs w:val="20"/>
                <w:lang w:val="en-AU" w:eastAsia="en-AU"/>
              </w:rPr>
              <w:t>Effect size</w:t>
            </w:r>
          </w:p>
        </w:tc>
        <w:tc>
          <w:tcPr>
            <w:tcW w:w="369" w:type="pct"/>
            <w:shd w:val="clear" w:color="auto" w:fill="D9D9D9" w:themeFill="background1" w:themeFillShade="D9"/>
            <w:vAlign w:val="bottom"/>
          </w:tcPr>
          <w:p w14:paraId="0FD680F0" w14:textId="0FF988D1" w:rsidR="00CE11C7" w:rsidRPr="0050602F" w:rsidRDefault="00CE11C7" w:rsidP="00CE11C7">
            <w:pPr>
              <w:spacing w:before="0" w:after="0"/>
              <w:rPr>
                <w:rFonts w:ascii="Calibri" w:eastAsia="Times New Roman" w:hAnsi="Calibri" w:cs="Calibri"/>
                <w:b/>
                <w:bCs/>
                <w:color w:val="000000"/>
                <w:sz w:val="20"/>
                <w:szCs w:val="20"/>
                <w:lang w:val="en-AU" w:eastAsia="en-AU"/>
              </w:rPr>
            </w:pPr>
            <w:r w:rsidRPr="0050602F">
              <w:rPr>
                <w:rFonts w:eastAsia="Times New Roman" w:cstheme="majorHAnsi"/>
                <w:b/>
                <w:bCs/>
                <w:sz w:val="20"/>
                <w:szCs w:val="20"/>
                <w:lang w:val="en-AU" w:eastAsia="en-AU"/>
              </w:rPr>
              <w:t>p-value</w:t>
            </w:r>
          </w:p>
        </w:tc>
        <w:tc>
          <w:tcPr>
            <w:tcW w:w="735" w:type="pct"/>
            <w:shd w:val="clear" w:color="auto" w:fill="D9D9D9" w:themeFill="background1" w:themeFillShade="D9"/>
            <w:vAlign w:val="bottom"/>
          </w:tcPr>
          <w:p w14:paraId="331D2C8A" w14:textId="1D750B5A" w:rsidR="00CE11C7" w:rsidRPr="0050602F" w:rsidRDefault="0050602F" w:rsidP="00CE11C7">
            <w:pPr>
              <w:spacing w:before="0" w:after="0"/>
              <w:rPr>
                <w:rFonts w:ascii="Calibri" w:eastAsia="Times New Roman" w:hAnsi="Calibri" w:cs="Calibri"/>
                <w:b/>
                <w:bCs/>
                <w:color w:val="000000"/>
                <w:sz w:val="20"/>
                <w:szCs w:val="20"/>
                <w:lang w:val="en-AU" w:eastAsia="en-AU"/>
              </w:rPr>
            </w:pPr>
            <w:r w:rsidRPr="0050602F">
              <w:rPr>
                <w:rFonts w:eastAsia="Times New Roman" w:cstheme="majorHAnsi"/>
                <w:b/>
                <w:bCs/>
                <w:sz w:val="20"/>
                <w:szCs w:val="20"/>
                <w:lang w:val="en-AU" w:eastAsia="en-AU"/>
              </w:rPr>
              <w:t>Test</w:t>
            </w:r>
          </w:p>
        </w:tc>
        <w:tc>
          <w:tcPr>
            <w:tcW w:w="368" w:type="pct"/>
            <w:shd w:val="clear" w:color="auto" w:fill="D9D9D9" w:themeFill="background1" w:themeFillShade="D9"/>
            <w:vAlign w:val="bottom"/>
          </w:tcPr>
          <w:p w14:paraId="01426A33" w14:textId="5264D9FA" w:rsidR="00CE11C7" w:rsidRPr="004D5449" w:rsidRDefault="0050602F" w:rsidP="00CE11C7">
            <w:pPr>
              <w:spacing w:before="0" w:after="0"/>
              <w:rPr>
                <w:rFonts w:ascii="Calibri" w:eastAsia="Times New Roman" w:hAnsi="Calibri" w:cs="Calibri"/>
                <w:b/>
                <w:bCs/>
                <w:color w:val="000000"/>
                <w:sz w:val="20"/>
                <w:szCs w:val="20"/>
                <w:lang w:val="en-AU" w:eastAsia="en-AU"/>
              </w:rPr>
            </w:pPr>
            <w:r>
              <w:rPr>
                <w:rFonts w:eastAsia="Times New Roman" w:cstheme="majorHAnsi"/>
                <w:b/>
                <w:sz w:val="20"/>
                <w:szCs w:val="20"/>
                <w:lang w:val="en-AU" w:eastAsia="en-AU"/>
              </w:rPr>
              <w:t>Effect size</w:t>
            </w:r>
          </w:p>
        </w:tc>
        <w:tc>
          <w:tcPr>
            <w:tcW w:w="441" w:type="pct"/>
            <w:shd w:val="clear" w:color="auto" w:fill="D9D9D9" w:themeFill="background1" w:themeFillShade="D9"/>
            <w:vAlign w:val="bottom"/>
          </w:tcPr>
          <w:p w14:paraId="6BF0E59D" w14:textId="7C5CAC66" w:rsidR="00CE11C7" w:rsidRPr="004D5449" w:rsidRDefault="00CE11C7" w:rsidP="00CE11C7">
            <w:pPr>
              <w:spacing w:before="0" w:after="0"/>
              <w:rPr>
                <w:rFonts w:ascii="Calibri" w:eastAsia="Times New Roman" w:hAnsi="Calibri" w:cs="Calibri"/>
                <w:b/>
                <w:bCs/>
                <w:color w:val="000000"/>
                <w:sz w:val="20"/>
                <w:szCs w:val="20"/>
                <w:lang w:val="en-AU" w:eastAsia="en-AU"/>
              </w:rPr>
            </w:pPr>
            <w:r>
              <w:rPr>
                <w:rFonts w:eastAsia="Times New Roman" w:cstheme="majorHAnsi"/>
                <w:b/>
                <w:sz w:val="20"/>
                <w:szCs w:val="20"/>
                <w:lang w:val="en-AU" w:eastAsia="en-AU"/>
              </w:rPr>
              <w:t>p-value</w:t>
            </w:r>
          </w:p>
        </w:tc>
      </w:tr>
      <w:tr w:rsidR="0001126B" w:rsidRPr="004D5449" w14:paraId="12D029C6" w14:textId="77777777" w:rsidTr="00436BF3">
        <w:trPr>
          <w:trHeight w:val="520"/>
        </w:trPr>
        <w:tc>
          <w:tcPr>
            <w:tcW w:w="1838" w:type="pct"/>
            <w:shd w:val="clear" w:color="auto" w:fill="FFFFFF" w:themeFill="background1"/>
            <w:vAlign w:val="center"/>
            <w:hideMark/>
          </w:tcPr>
          <w:p w14:paraId="57439D53" w14:textId="77777777" w:rsidR="0050602F" w:rsidRPr="0001126B" w:rsidRDefault="0050602F" w:rsidP="0050602F">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 xml:space="preserve">…I can achieve the things I want to on my farm </w:t>
            </w:r>
          </w:p>
        </w:tc>
        <w:tc>
          <w:tcPr>
            <w:tcW w:w="882" w:type="pct"/>
            <w:shd w:val="clear" w:color="auto" w:fill="FFFFFF" w:themeFill="background1"/>
          </w:tcPr>
          <w:p w14:paraId="57F76100" w14:textId="53B53038" w:rsidR="0050602F" w:rsidRPr="0001126B" w:rsidRDefault="00436BF3" w:rsidP="0050602F">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Pearson chi-square</w:t>
            </w:r>
          </w:p>
        </w:tc>
        <w:tc>
          <w:tcPr>
            <w:tcW w:w="367" w:type="pct"/>
            <w:shd w:val="clear" w:color="auto" w:fill="FFFFFF" w:themeFill="background1"/>
            <w:vAlign w:val="center"/>
          </w:tcPr>
          <w:p w14:paraId="485133C3" w14:textId="462C51B8" w:rsidR="0050602F" w:rsidRPr="0001126B" w:rsidRDefault="00436BF3" w:rsidP="0050602F">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17.16</w:t>
            </w:r>
          </w:p>
        </w:tc>
        <w:tc>
          <w:tcPr>
            <w:tcW w:w="369" w:type="pct"/>
            <w:shd w:val="clear" w:color="auto" w:fill="FFFFFF" w:themeFill="background1"/>
            <w:vAlign w:val="center"/>
          </w:tcPr>
          <w:p w14:paraId="6E3B95DB" w14:textId="621BEB7A" w:rsidR="0050602F" w:rsidRPr="0001126B" w:rsidRDefault="00436BF3" w:rsidP="0050602F">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0.144</w:t>
            </w:r>
          </w:p>
        </w:tc>
        <w:tc>
          <w:tcPr>
            <w:tcW w:w="735" w:type="pct"/>
            <w:shd w:val="clear" w:color="auto" w:fill="F2F2F2" w:themeFill="background1" w:themeFillShade="F2"/>
          </w:tcPr>
          <w:p w14:paraId="7EF0E07A" w14:textId="236D9724" w:rsidR="0050602F" w:rsidRPr="0001126B" w:rsidRDefault="0050602F"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368" w:type="pct"/>
            <w:shd w:val="clear" w:color="auto" w:fill="F2F2F2" w:themeFill="background1" w:themeFillShade="F2"/>
            <w:vAlign w:val="center"/>
          </w:tcPr>
          <w:p w14:paraId="79E09424" w14:textId="77A074CA" w:rsidR="0050602F" w:rsidRPr="0001126B" w:rsidRDefault="00FF5D16"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0.11</w:t>
            </w:r>
            <w:r w:rsidR="0001126B">
              <w:rPr>
                <w:rFonts w:eastAsia="Times New Roman" w:cstheme="majorHAnsi"/>
                <w:color w:val="000000"/>
                <w:sz w:val="20"/>
                <w:szCs w:val="20"/>
                <w:lang w:val="en-AU" w:eastAsia="en-AU"/>
              </w:rPr>
              <w:t>0</w:t>
            </w:r>
          </w:p>
        </w:tc>
        <w:tc>
          <w:tcPr>
            <w:tcW w:w="441" w:type="pct"/>
            <w:shd w:val="clear" w:color="auto" w:fill="F2F2F2" w:themeFill="background1" w:themeFillShade="F2"/>
            <w:vAlign w:val="center"/>
          </w:tcPr>
          <w:p w14:paraId="37A0119B" w14:textId="46169FEC" w:rsidR="0050602F" w:rsidRPr="0001126B" w:rsidRDefault="00FF5D16"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0.052</w:t>
            </w:r>
          </w:p>
        </w:tc>
      </w:tr>
      <w:tr w:rsidR="00436BF3" w:rsidRPr="004D5449" w14:paraId="6586902E" w14:textId="77777777" w:rsidTr="00A20D27">
        <w:trPr>
          <w:trHeight w:val="290"/>
        </w:trPr>
        <w:tc>
          <w:tcPr>
            <w:tcW w:w="1838" w:type="pct"/>
            <w:shd w:val="clear" w:color="auto" w:fill="FFFFFF" w:themeFill="background1"/>
            <w:vAlign w:val="center"/>
            <w:hideMark/>
          </w:tcPr>
          <w:p w14:paraId="56DF48D3" w14:textId="77777777" w:rsidR="00436BF3" w:rsidRPr="0001126B" w:rsidRDefault="00436BF3" w:rsidP="00436BF3">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…I can meet my farm business objectives</w:t>
            </w:r>
          </w:p>
        </w:tc>
        <w:tc>
          <w:tcPr>
            <w:tcW w:w="882" w:type="pct"/>
            <w:shd w:val="clear" w:color="auto" w:fill="F2F2F2" w:themeFill="background1" w:themeFillShade="F2"/>
          </w:tcPr>
          <w:p w14:paraId="4EF9B3D3" w14:textId="54A647F6" w:rsidR="00436BF3" w:rsidRPr="0001126B" w:rsidRDefault="00436BF3" w:rsidP="00436BF3">
            <w:pPr>
              <w:spacing w:before="0" w:after="0"/>
              <w:jc w:val="right"/>
              <w:rPr>
                <w:rFonts w:eastAsia="Times New Roman" w:cstheme="majorHAnsi"/>
                <w:color w:val="000000"/>
                <w:sz w:val="20"/>
                <w:szCs w:val="20"/>
                <w:lang w:val="en-AU" w:eastAsia="en-AU"/>
              </w:rPr>
            </w:pPr>
            <w:r w:rsidRPr="007446D3">
              <w:rPr>
                <w:rFonts w:eastAsia="Times New Roman" w:cstheme="majorHAnsi"/>
                <w:color w:val="000000"/>
                <w:sz w:val="20"/>
                <w:szCs w:val="20"/>
                <w:lang w:val="en-AU" w:eastAsia="en-AU"/>
              </w:rPr>
              <w:t>Pearson chi-square</w:t>
            </w:r>
          </w:p>
        </w:tc>
        <w:tc>
          <w:tcPr>
            <w:tcW w:w="367" w:type="pct"/>
            <w:shd w:val="clear" w:color="auto" w:fill="F2F2F2" w:themeFill="background1" w:themeFillShade="F2"/>
            <w:vAlign w:val="center"/>
          </w:tcPr>
          <w:p w14:paraId="5C747214" w14:textId="6455B939" w:rsidR="00436BF3" w:rsidRPr="0001126B" w:rsidRDefault="00436BF3" w:rsidP="00436BF3">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23.07</w:t>
            </w:r>
          </w:p>
        </w:tc>
        <w:tc>
          <w:tcPr>
            <w:tcW w:w="369" w:type="pct"/>
            <w:shd w:val="clear" w:color="auto" w:fill="F2F2F2" w:themeFill="background1" w:themeFillShade="F2"/>
            <w:vAlign w:val="center"/>
          </w:tcPr>
          <w:p w14:paraId="7A494D97" w14:textId="753055F6" w:rsidR="00436BF3" w:rsidRPr="0001126B" w:rsidRDefault="00436BF3" w:rsidP="00436BF3">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0.027</w:t>
            </w:r>
          </w:p>
        </w:tc>
        <w:tc>
          <w:tcPr>
            <w:tcW w:w="735" w:type="pct"/>
            <w:shd w:val="clear" w:color="auto" w:fill="FFFFFF" w:themeFill="background1"/>
          </w:tcPr>
          <w:p w14:paraId="6932A25F" w14:textId="3E4C180B"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368" w:type="pct"/>
            <w:shd w:val="clear" w:color="auto" w:fill="FFFFFF" w:themeFill="background1"/>
            <w:vAlign w:val="center"/>
          </w:tcPr>
          <w:p w14:paraId="568C14EA" w14:textId="114DDE0A"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0.103</w:t>
            </w:r>
          </w:p>
        </w:tc>
        <w:tc>
          <w:tcPr>
            <w:tcW w:w="441" w:type="pct"/>
            <w:shd w:val="clear" w:color="auto" w:fill="FFFFFF" w:themeFill="background1"/>
            <w:vAlign w:val="center"/>
          </w:tcPr>
          <w:p w14:paraId="570B3F41" w14:textId="0DC0EEFA"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0.068</w:t>
            </w:r>
          </w:p>
        </w:tc>
      </w:tr>
      <w:tr w:rsidR="00436BF3" w:rsidRPr="004D5449" w14:paraId="457EDC0F" w14:textId="77777777" w:rsidTr="00A20D27">
        <w:trPr>
          <w:trHeight w:val="520"/>
        </w:trPr>
        <w:tc>
          <w:tcPr>
            <w:tcW w:w="1838" w:type="pct"/>
            <w:shd w:val="clear" w:color="auto" w:fill="FFFFFF" w:themeFill="background1"/>
            <w:vAlign w:val="center"/>
            <w:hideMark/>
          </w:tcPr>
          <w:p w14:paraId="7656204E" w14:textId="77777777" w:rsidR="00436BF3" w:rsidRPr="0001126B" w:rsidRDefault="00436BF3" w:rsidP="00436BF3">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…I can make the right decisions about farm management e.g. stocking, crop timing</w:t>
            </w:r>
          </w:p>
        </w:tc>
        <w:tc>
          <w:tcPr>
            <w:tcW w:w="882" w:type="pct"/>
            <w:shd w:val="clear" w:color="auto" w:fill="F2F2F2" w:themeFill="background1" w:themeFillShade="F2"/>
          </w:tcPr>
          <w:p w14:paraId="61224A3E" w14:textId="0FEAD58F" w:rsidR="00436BF3" w:rsidRPr="0001126B" w:rsidRDefault="00436BF3" w:rsidP="00436BF3">
            <w:pPr>
              <w:spacing w:before="0" w:after="0"/>
              <w:jc w:val="right"/>
              <w:rPr>
                <w:rFonts w:eastAsia="Times New Roman" w:cstheme="majorHAnsi"/>
                <w:color w:val="000000"/>
                <w:sz w:val="20"/>
                <w:szCs w:val="20"/>
                <w:lang w:val="en-AU" w:eastAsia="en-AU"/>
              </w:rPr>
            </w:pPr>
            <w:r w:rsidRPr="007446D3">
              <w:rPr>
                <w:rFonts w:eastAsia="Times New Roman" w:cstheme="majorHAnsi"/>
                <w:color w:val="000000"/>
                <w:sz w:val="20"/>
                <w:szCs w:val="20"/>
                <w:lang w:val="en-AU" w:eastAsia="en-AU"/>
              </w:rPr>
              <w:t>Pearson chi-square</w:t>
            </w:r>
          </w:p>
        </w:tc>
        <w:tc>
          <w:tcPr>
            <w:tcW w:w="367" w:type="pct"/>
            <w:shd w:val="clear" w:color="auto" w:fill="F2F2F2" w:themeFill="background1" w:themeFillShade="F2"/>
            <w:vAlign w:val="center"/>
          </w:tcPr>
          <w:p w14:paraId="7B871ABD" w14:textId="3A2DEDC3" w:rsidR="00436BF3" w:rsidRPr="0001126B" w:rsidRDefault="00436BF3" w:rsidP="00436BF3">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36.63</w:t>
            </w:r>
          </w:p>
        </w:tc>
        <w:tc>
          <w:tcPr>
            <w:tcW w:w="369" w:type="pct"/>
            <w:shd w:val="clear" w:color="auto" w:fill="F2F2F2" w:themeFill="background1" w:themeFillShade="F2"/>
            <w:vAlign w:val="center"/>
          </w:tcPr>
          <w:p w14:paraId="0919CC49" w14:textId="6295746F" w:rsidR="00436BF3" w:rsidRPr="0001126B" w:rsidRDefault="00436BF3" w:rsidP="00436BF3">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&lt;0.000</w:t>
            </w:r>
          </w:p>
        </w:tc>
        <w:tc>
          <w:tcPr>
            <w:tcW w:w="735" w:type="pct"/>
            <w:shd w:val="clear" w:color="auto" w:fill="FFFFFF" w:themeFill="background1"/>
          </w:tcPr>
          <w:p w14:paraId="3DBEB74E" w14:textId="08434148"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368" w:type="pct"/>
            <w:shd w:val="clear" w:color="auto" w:fill="FFFFFF" w:themeFill="background1"/>
            <w:vAlign w:val="center"/>
          </w:tcPr>
          <w:p w14:paraId="588AFA4F" w14:textId="381A9E0B"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0.058</w:t>
            </w:r>
          </w:p>
        </w:tc>
        <w:tc>
          <w:tcPr>
            <w:tcW w:w="441" w:type="pct"/>
            <w:shd w:val="clear" w:color="auto" w:fill="FFFFFF" w:themeFill="background1"/>
            <w:vAlign w:val="center"/>
          </w:tcPr>
          <w:p w14:paraId="66B193C5" w14:textId="3407F957"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0.309</w:t>
            </w:r>
          </w:p>
        </w:tc>
      </w:tr>
      <w:tr w:rsidR="00436BF3" w:rsidRPr="004D5449" w14:paraId="2D34B768" w14:textId="77777777" w:rsidTr="00436BF3">
        <w:trPr>
          <w:trHeight w:val="520"/>
        </w:trPr>
        <w:tc>
          <w:tcPr>
            <w:tcW w:w="1838" w:type="pct"/>
            <w:shd w:val="clear" w:color="auto" w:fill="FFFFFF" w:themeFill="background1"/>
            <w:vAlign w:val="center"/>
            <w:hideMark/>
          </w:tcPr>
          <w:p w14:paraId="2ECD1014" w14:textId="77777777" w:rsidR="00436BF3" w:rsidRPr="0001126B" w:rsidRDefault="00436BF3" w:rsidP="00436BF3">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…I can handle changing market conditions on the farm</w:t>
            </w:r>
          </w:p>
        </w:tc>
        <w:tc>
          <w:tcPr>
            <w:tcW w:w="882" w:type="pct"/>
            <w:shd w:val="clear" w:color="auto" w:fill="FFFFFF" w:themeFill="background1"/>
          </w:tcPr>
          <w:p w14:paraId="0BEEA6EF" w14:textId="50450A31" w:rsidR="00436BF3" w:rsidRPr="0001126B" w:rsidRDefault="00436BF3" w:rsidP="00436BF3">
            <w:pPr>
              <w:spacing w:before="0" w:after="0"/>
              <w:jc w:val="right"/>
              <w:rPr>
                <w:rFonts w:eastAsia="Times New Roman" w:cstheme="majorHAnsi"/>
                <w:color w:val="000000"/>
                <w:sz w:val="20"/>
                <w:szCs w:val="20"/>
                <w:lang w:val="en-AU" w:eastAsia="en-AU"/>
              </w:rPr>
            </w:pPr>
            <w:r w:rsidRPr="007446D3">
              <w:rPr>
                <w:rFonts w:eastAsia="Times New Roman" w:cstheme="majorHAnsi"/>
                <w:color w:val="000000"/>
                <w:sz w:val="20"/>
                <w:szCs w:val="20"/>
                <w:lang w:val="en-AU" w:eastAsia="en-AU"/>
              </w:rPr>
              <w:t>Pearson chi-square</w:t>
            </w:r>
          </w:p>
        </w:tc>
        <w:tc>
          <w:tcPr>
            <w:tcW w:w="367" w:type="pct"/>
            <w:shd w:val="clear" w:color="auto" w:fill="FFFFFF" w:themeFill="background1"/>
            <w:vAlign w:val="center"/>
          </w:tcPr>
          <w:p w14:paraId="5D86E63B" w14:textId="28448EE9" w:rsidR="00436BF3" w:rsidRPr="0001126B" w:rsidRDefault="00436BF3" w:rsidP="00436BF3">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17.73</w:t>
            </w:r>
          </w:p>
        </w:tc>
        <w:tc>
          <w:tcPr>
            <w:tcW w:w="369" w:type="pct"/>
            <w:shd w:val="clear" w:color="auto" w:fill="FFFFFF" w:themeFill="background1"/>
            <w:vAlign w:val="center"/>
          </w:tcPr>
          <w:p w14:paraId="1B3B433F" w14:textId="2533E6DC" w:rsidR="00436BF3" w:rsidRPr="0001126B" w:rsidRDefault="00436BF3" w:rsidP="00436BF3">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0.124</w:t>
            </w:r>
          </w:p>
        </w:tc>
        <w:tc>
          <w:tcPr>
            <w:tcW w:w="735" w:type="pct"/>
            <w:shd w:val="clear" w:color="auto" w:fill="FFFFFF" w:themeFill="background1"/>
          </w:tcPr>
          <w:p w14:paraId="4B8F8B3F" w14:textId="172C0E1F"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368" w:type="pct"/>
            <w:shd w:val="clear" w:color="auto" w:fill="FFFFFF" w:themeFill="background1"/>
            <w:vAlign w:val="center"/>
          </w:tcPr>
          <w:p w14:paraId="5CDDD50A" w14:textId="51109B61"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0.075</w:t>
            </w:r>
          </w:p>
        </w:tc>
        <w:tc>
          <w:tcPr>
            <w:tcW w:w="441" w:type="pct"/>
            <w:shd w:val="clear" w:color="auto" w:fill="FFFFFF" w:themeFill="background1"/>
            <w:vAlign w:val="center"/>
          </w:tcPr>
          <w:p w14:paraId="4542C2B7" w14:textId="70DC19FF"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0.187</w:t>
            </w:r>
          </w:p>
        </w:tc>
      </w:tr>
      <w:tr w:rsidR="00436BF3" w:rsidRPr="004D5449" w14:paraId="55D01620" w14:textId="77777777" w:rsidTr="00436BF3">
        <w:trPr>
          <w:trHeight w:val="520"/>
        </w:trPr>
        <w:tc>
          <w:tcPr>
            <w:tcW w:w="1838" w:type="pct"/>
            <w:shd w:val="clear" w:color="auto" w:fill="FFFFFF" w:themeFill="background1"/>
            <w:vAlign w:val="center"/>
            <w:hideMark/>
          </w:tcPr>
          <w:p w14:paraId="5A6CCAD9" w14:textId="77777777" w:rsidR="00436BF3" w:rsidRPr="0001126B" w:rsidRDefault="00436BF3" w:rsidP="00436BF3">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…I can cope well with most difficult conditions e.g. drought, pest outbreaks</w:t>
            </w:r>
          </w:p>
        </w:tc>
        <w:tc>
          <w:tcPr>
            <w:tcW w:w="882" w:type="pct"/>
            <w:shd w:val="clear" w:color="auto" w:fill="FFFFFF" w:themeFill="background1"/>
          </w:tcPr>
          <w:p w14:paraId="1AAEDE45" w14:textId="67A551BC" w:rsidR="00436BF3" w:rsidRPr="0001126B" w:rsidRDefault="00436BF3" w:rsidP="00436BF3">
            <w:pPr>
              <w:spacing w:before="0" w:after="0"/>
              <w:jc w:val="right"/>
              <w:rPr>
                <w:rFonts w:eastAsia="Times New Roman" w:cstheme="majorHAnsi"/>
                <w:color w:val="000000"/>
                <w:sz w:val="20"/>
                <w:szCs w:val="20"/>
                <w:lang w:val="en-AU" w:eastAsia="en-AU"/>
              </w:rPr>
            </w:pPr>
            <w:r w:rsidRPr="007446D3">
              <w:rPr>
                <w:rFonts w:eastAsia="Times New Roman" w:cstheme="majorHAnsi"/>
                <w:color w:val="000000"/>
                <w:sz w:val="20"/>
                <w:szCs w:val="20"/>
                <w:lang w:val="en-AU" w:eastAsia="en-AU"/>
              </w:rPr>
              <w:t>Pearson chi-square</w:t>
            </w:r>
          </w:p>
        </w:tc>
        <w:tc>
          <w:tcPr>
            <w:tcW w:w="367" w:type="pct"/>
            <w:shd w:val="clear" w:color="auto" w:fill="FFFFFF" w:themeFill="background1"/>
            <w:vAlign w:val="center"/>
          </w:tcPr>
          <w:p w14:paraId="4191C513" w14:textId="4E4B8C30" w:rsidR="00436BF3" w:rsidRPr="0001126B" w:rsidRDefault="00436BF3" w:rsidP="00436BF3">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9.58</w:t>
            </w:r>
          </w:p>
        </w:tc>
        <w:tc>
          <w:tcPr>
            <w:tcW w:w="369" w:type="pct"/>
            <w:shd w:val="clear" w:color="auto" w:fill="FFFFFF" w:themeFill="background1"/>
            <w:vAlign w:val="center"/>
          </w:tcPr>
          <w:p w14:paraId="104232BC" w14:textId="181D68E9" w:rsidR="00436BF3" w:rsidRPr="0001126B" w:rsidRDefault="00436BF3" w:rsidP="00436BF3">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0.653</w:t>
            </w:r>
          </w:p>
        </w:tc>
        <w:tc>
          <w:tcPr>
            <w:tcW w:w="735" w:type="pct"/>
            <w:shd w:val="clear" w:color="auto" w:fill="FFFFFF" w:themeFill="background1"/>
          </w:tcPr>
          <w:p w14:paraId="56A11F0D" w14:textId="10268020"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368" w:type="pct"/>
            <w:shd w:val="clear" w:color="auto" w:fill="FFFFFF" w:themeFill="background1"/>
            <w:vAlign w:val="center"/>
          </w:tcPr>
          <w:p w14:paraId="7E311DDF" w14:textId="138BA307"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0.025</w:t>
            </w:r>
          </w:p>
        </w:tc>
        <w:tc>
          <w:tcPr>
            <w:tcW w:w="441" w:type="pct"/>
            <w:shd w:val="clear" w:color="auto" w:fill="FFFFFF" w:themeFill="background1"/>
            <w:vAlign w:val="center"/>
          </w:tcPr>
          <w:p w14:paraId="3D53E049" w14:textId="22651B56"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0.664</w:t>
            </w:r>
          </w:p>
        </w:tc>
      </w:tr>
      <w:tr w:rsidR="00436BF3" w:rsidRPr="004D5449" w14:paraId="42F9397B" w14:textId="77777777" w:rsidTr="00A20D27">
        <w:trPr>
          <w:trHeight w:val="520"/>
        </w:trPr>
        <w:tc>
          <w:tcPr>
            <w:tcW w:w="1838" w:type="pct"/>
            <w:shd w:val="clear" w:color="auto" w:fill="FFFFFF" w:themeFill="background1"/>
            <w:vAlign w:val="center"/>
            <w:hideMark/>
          </w:tcPr>
          <w:p w14:paraId="2AEDC003" w14:textId="77777777" w:rsidR="00436BF3" w:rsidRPr="0001126B" w:rsidRDefault="00436BF3" w:rsidP="00436BF3">
            <w:pPr>
              <w:spacing w:before="0" w:after="0"/>
              <w:rPr>
                <w:rFonts w:eastAsia="Times New Roman" w:cstheme="majorHAnsi"/>
                <w:b/>
                <w:color w:val="000000"/>
                <w:sz w:val="20"/>
                <w:szCs w:val="20"/>
                <w:lang w:val="en-AU" w:eastAsia="en-AU"/>
              </w:rPr>
            </w:pPr>
            <w:r w:rsidRPr="0001126B">
              <w:rPr>
                <w:rFonts w:eastAsia="Times New Roman" w:cstheme="majorHAnsi"/>
                <w:b/>
                <w:color w:val="000000"/>
                <w:sz w:val="20"/>
                <w:szCs w:val="20"/>
                <w:lang w:val="en-AU" w:eastAsia="en-AU"/>
              </w:rPr>
              <w:t>…I can maintain and improve the health of vegetation, land &amp; water on my farm</w:t>
            </w:r>
          </w:p>
        </w:tc>
        <w:tc>
          <w:tcPr>
            <w:tcW w:w="882" w:type="pct"/>
            <w:shd w:val="clear" w:color="auto" w:fill="F2F2F2" w:themeFill="background1" w:themeFillShade="F2"/>
          </w:tcPr>
          <w:p w14:paraId="7DEC0CA0" w14:textId="7205B75E" w:rsidR="00436BF3" w:rsidRPr="0001126B" w:rsidRDefault="00436BF3" w:rsidP="00436BF3">
            <w:pPr>
              <w:spacing w:before="0" w:after="0"/>
              <w:jc w:val="right"/>
              <w:rPr>
                <w:rFonts w:eastAsia="Times New Roman" w:cstheme="majorHAnsi"/>
                <w:color w:val="000000"/>
                <w:sz w:val="20"/>
                <w:szCs w:val="20"/>
                <w:lang w:val="en-AU" w:eastAsia="en-AU"/>
              </w:rPr>
            </w:pPr>
            <w:r w:rsidRPr="007446D3">
              <w:rPr>
                <w:rFonts w:eastAsia="Times New Roman" w:cstheme="majorHAnsi"/>
                <w:color w:val="000000"/>
                <w:sz w:val="20"/>
                <w:szCs w:val="20"/>
                <w:lang w:val="en-AU" w:eastAsia="en-AU"/>
              </w:rPr>
              <w:t>Pearson chi-square</w:t>
            </w:r>
          </w:p>
        </w:tc>
        <w:tc>
          <w:tcPr>
            <w:tcW w:w="367" w:type="pct"/>
            <w:shd w:val="clear" w:color="auto" w:fill="F2F2F2" w:themeFill="background1" w:themeFillShade="F2"/>
            <w:vAlign w:val="center"/>
          </w:tcPr>
          <w:p w14:paraId="63AD58A6" w14:textId="0084A87E" w:rsidR="00436BF3" w:rsidRPr="0001126B" w:rsidRDefault="00436BF3" w:rsidP="00436BF3">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25.28</w:t>
            </w:r>
          </w:p>
        </w:tc>
        <w:tc>
          <w:tcPr>
            <w:tcW w:w="369" w:type="pct"/>
            <w:shd w:val="clear" w:color="auto" w:fill="F2F2F2" w:themeFill="background1" w:themeFillShade="F2"/>
            <w:vAlign w:val="center"/>
          </w:tcPr>
          <w:p w14:paraId="0C2EC255" w14:textId="2097E79E" w:rsidR="00436BF3" w:rsidRPr="0001126B" w:rsidRDefault="00436BF3" w:rsidP="00436BF3">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0.014</w:t>
            </w:r>
          </w:p>
        </w:tc>
        <w:tc>
          <w:tcPr>
            <w:tcW w:w="735" w:type="pct"/>
            <w:shd w:val="clear" w:color="auto" w:fill="FFFFFF" w:themeFill="background1"/>
          </w:tcPr>
          <w:p w14:paraId="78E1EB2D" w14:textId="300DFC54"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368" w:type="pct"/>
            <w:shd w:val="clear" w:color="auto" w:fill="FFFFFF" w:themeFill="background1"/>
            <w:vAlign w:val="center"/>
          </w:tcPr>
          <w:p w14:paraId="0E081550" w14:textId="18830115"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0.053</w:t>
            </w:r>
          </w:p>
        </w:tc>
        <w:tc>
          <w:tcPr>
            <w:tcW w:w="441" w:type="pct"/>
            <w:shd w:val="clear" w:color="auto" w:fill="FFFFFF" w:themeFill="background1"/>
            <w:vAlign w:val="center"/>
          </w:tcPr>
          <w:p w14:paraId="67264A31" w14:textId="128A2F73"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0.350</w:t>
            </w:r>
          </w:p>
        </w:tc>
      </w:tr>
      <w:tr w:rsidR="00436BF3" w:rsidRPr="004D5449" w14:paraId="05545449" w14:textId="77777777" w:rsidTr="00436BF3">
        <w:trPr>
          <w:trHeight w:val="530"/>
        </w:trPr>
        <w:tc>
          <w:tcPr>
            <w:tcW w:w="1838" w:type="pct"/>
            <w:shd w:val="clear" w:color="auto" w:fill="FFFFFF" w:themeFill="background1"/>
            <w:vAlign w:val="center"/>
            <w:hideMark/>
          </w:tcPr>
          <w:p w14:paraId="6E1EEAF0" w14:textId="77777777" w:rsidR="00436BF3" w:rsidRPr="0001126B" w:rsidRDefault="00436BF3" w:rsidP="00436BF3">
            <w:pPr>
              <w:spacing w:before="0" w:after="0"/>
              <w:rPr>
                <w:rFonts w:eastAsia="Times New Roman" w:cstheme="majorHAnsi"/>
                <w:b/>
                <w:color w:val="000000"/>
                <w:sz w:val="20"/>
                <w:szCs w:val="20"/>
                <w:lang w:val="en-AU" w:eastAsia="en-AU"/>
              </w:rPr>
            </w:pPr>
            <w:r w:rsidRPr="0001126B">
              <w:rPr>
                <w:rFonts w:eastAsia="Times New Roman" w:cstheme="majorHAnsi"/>
                <w:b/>
                <w:color w:val="000000" w:themeColor="text1" w:themeShade="BF"/>
                <w:sz w:val="20"/>
                <w:szCs w:val="20"/>
                <w:lang w:val="en-AU" w:eastAsia="en-AU"/>
              </w:rPr>
              <w:t>…my skills and education are adequate for the needs of my farm business</w:t>
            </w:r>
          </w:p>
        </w:tc>
        <w:tc>
          <w:tcPr>
            <w:tcW w:w="882" w:type="pct"/>
            <w:shd w:val="clear" w:color="auto" w:fill="FFFFFF" w:themeFill="background1"/>
          </w:tcPr>
          <w:p w14:paraId="3327EF6D" w14:textId="3FBBE7A7" w:rsidR="00436BF3" w:rsidRPr="0001126B" w:rsidRDefault="00436BF3" w:rsidP="00436BF3">
            <w:pPr>
              <w:spacing w:before="0" w:after="0"/>
              <w:jc w:val="right"/>
              <w:rPr>
                <w:rFonts w:eastAsia="Times New Roman" w:cstheme="majorHAnsi"/>
                <w:color w:val="000000"/>
                <w:sz w:val="20"/>
                <w:szCs w:val="20"/>
                <w:lang w:val="en-AU" w:eastAsia="en-AU"/>
              </w:rPr>
            </w:pPr>
            <w:r w:rsidRPr="007446D3">
              <w:rPr>
                <w:rFonts w:eastAsia="Times New Roman" w:cstheme="majorHAnsi"/>
                <w:color w:val="000000"/>
                <w:sz w:val="20"/>
                <w:szCs w:val="20"/>
                <w:lang w:val="en-AU" w:eastAsia="en-AU"/>
              </w:rPr>
              <w:t>Pearson chi-square</w:t>
            </w:r>
          </w:p>
        </w:tc>
        <w:tc>
          <w:tcPr>
            <w:tcW w:w="367" w:type="pct"/>
            <w:shd w:val="clear" w:color="auto" w:fill="FFFFFF" w:themeFill="background1"/>
            <w:vAlign w:val="center"/>
          </w:tcPr>
          <w:p w14:paraId="1E18F45A" w14:textId="5B277671" w:rsidR="00436BF3" w:rsidRPr="0001126B" w:rsidRDefault="00436BF3" w:rsidP="00436BF3">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19.43</w:t>
            </w:r>
          </w:p>
        </w:tc>
        <w:tc>
          <w:tcPr>
            <w:tcW w:w="369" w:type="pct"/>
            <w:shd w:val="clear" w:color="auto" w:fill="FFFFFF" w:themeFill="background1"/>
            <w:vAlign w:val="center"/>
          </w:tcPr>
          <w:p w14:paraId="3E62ECAC" w14:textId="34CFB962" w:rsidR="00436BF3" w:rsidRPr="0001126B" w:rsidRDefault="00436BF3" w:rsidP="00436BF3">
            <w:pPr>
              <w:spacing w:before="0" w:after="0"/>
              <w:jc w:val="right"/>
              <w:rPr>
                <w:rFonts w:eastAsia="Times New Roman" w:cstheme="majorHAnsi"/>
                <w:color w:val="000000"/>
                <w:sz w:val="20"/>
                <w:szCs w:val="20"/>
                <w:lang w:val="en-AU" w:eastAsia="en-AU"/>
              </w:rPr>
            </w:pPr>
            <w:r>
              <w:rPr>
                <w:rFonts w:eastAsia="Times New Roman" w:cstheme="majorHAnsi"/>
                <w:color w:val="000000"/>
                <w:sz w:val="20"/>
                <w:szCs w:val="20"/>
                <w:lang w:val="en-AU" w:eastAsia="en-AU"/>
              </w:rPr>
              <w:t>0.079</w:t>
            </w:r>
          </w:p>
        </w:tc>
        <w:tc>
          <w:tcPr>
            <w:tcW w:w="735" w:type="pct"/>
            <w:shd w:val="clear" w:color="auto" w:fill="FFFFFF" w:themeFill="background1"/>
          </w:tcPr>
          <w:p w14:paraId="741E635D" w14:textId="2567A546"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368" w:type="pct"/>
            <w:shd w:val="clear" w:color="auto" w:fill="FFFFFF" w:themeFill="background1"/>
            <w:vAlign w:val="center"/>
          </w:tcPr>
          <w:p w14:paraId="4CD6E1AB" w14:textId="621FE3D4"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0.027</w:t>
            </w:r>
          </w:p>
        </w:tc>
        <w:tc>
          <w:tcPr>
            <w:tcW w:w="441" w:type="pct"/>
            <w:shd w:val="clear" w:color="auto" w:fill="FFFFFF" w:themeFill="background1"/>
            <w:vAlign w:val="center"/>
          </w:tcPr>
          <w:p w14:paraId="6A9C32C3" w14:textId="51A03F68" w:rsidR="00436BF3" w:rsidRPr="0001126B" w:rsidRDefault="00436BF3" w:rsidP="00436BF3">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0.630</w:t>
            </w:r>
          </w:p>
        </w:tc>
      </w:tr>
      <w:tr w:rsidR="0001126B" w:rsidRPr="004D5449" w14:paraId="069D2094" w14:textId="77777777" w:rsidTr="00436BF3">
        <w:trPr>
          <w:trHeight w:val="530"/>
        </w:trPr>
        <w:tc>
          <w:tcPr>
            <w:tcW w:w="1838" w:type="pct"/>
            <w:shd w:val="clear" w:color="auto" w:fill="FFFFFF" w:themeFill="background1"/>
            <w:vAlign w:val="center"/>
          </w:tcPr>
          <w:p w14:paraId="0F322826" w14:textId="77777777" w:rsidR="0050602F" w:rsidRPr="0001126B" w:rsidRDefault="0050602F" w:rsidP="0050602F">
            <w:pPr>
              <w:spacing w:before="0" w:after="0"/>
              <w:rPr>
                <w:rFonts w:eastAsia="Times New Roman" w:cstheme="majorHAnsi"/>
                <w:b/>
                <w:color w:val="000000" w:themeColor="text1" w:themeShade="BF"/>
                <w:sz w:val="20"/>
                <w:szCs w:val="20"/>
                <w:lang w:val="en-AU" w:eastAsia="en-AU"/>
              </w:rPr>
            </w:pPr>
            <w:r w:rsidRPr="0001126B">
              <w:rPr>
                <w:rFonts w:eastAsia="Times New Roman" w:cstheme="majorHAnsi"/>
                <w:b/>
                <w:sz w:val="20"/>
                <w:szCs w:val="20"/>
                <w:lang w:val="en-AU" w:eastAsia="en-AU"/>
              </w:rPr>
              <w:t>I feel optimistic about my farming future</w:t>
            </w:r>
          </w:p>
        </w:tc>
        <w:tc>
          <w:tcPr>
            <w:tcW w:w="882" w:type="pct"/>
            <w:shd w:val="clear" w:color="auto" w:fill="FFFFFF" w:themeFill="background1"/>
          </w:tcPr>
          <w:p w14:paraId="123AF30E" w14:textId="33997AFE" w:rsidR="0050602F" w:rsidRPr="0001126B" w:rsidRDefault="0050602F"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Kruskal Wallis H</w:t>
            </w:r>
          </w:p>
        </w:tc>
        <w:tc>
          <w:tcPr>
            <w:tcW w:w="367" w:type="pct"/>
            <w:shd w:val="clear" w:color="auto" w:fill="FFFFFF" w:themeFill="background1"/>
            <w:vAlign w:val="center"/>
          </w:tcPr>
          <w:p w14:paraId="7A8B0ADE" w14:textId="15D9BDC5" w:rsidR="0050602F" w:rsidRPr="0001126B" w:rsidRDefault="00902137"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2.54</w:t>
            </w:r>
          </w:p>
        </w:tc>
        <w:tc>
          <w:tcPr>
            <w:tcW w:w="369" w:type="pct"/>
            <w:shd w:val="clear" w:color="auto" w:fill="FFFFFF" w:themeFill="background1"/>
            <w:vAlign w:val="center"/>
          </w:tcPr>
          <w:p w14:paraId="432CDBFC" w14:textId="5A412226" w:rsidR="0050602F" w:rsidRPr="0001126B" w:rsidRDefault="00902137"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0.281</w:t>
            </w:r>
          </w:p>
        </w:tc>
        <w:tc>
          <w:tcPr>
            <w:tcW w:w="735" w:type="pct"/>
            <w:shd w:val="clear" w:color="auto" w:fill="F2F2F2" w:themeFill="background1" w:themeFillShade="F2"/>
          </w:tcPr>
          <w:p w14:paraId="2B003DC5" w14:textId="143C3B89" w:rsidR="0050602F" w:rsidRPr="0001126B" w:rsidRDefault="0050602F"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368" w:type="pct"/>
            <w:shd w:val="clear" w:color="auto" w:fill="F2F2F2" w:themeFill="background1" w:themeFillShade="F2"/>
            <w:vAlign w:val="center"/>
          </w:tcPr>
          <w:p w14:paraId="434E85A2" w14:textId="29E18327" w:rsidR="0050602F" w:rsidRPr="0001126B" w:rsidRDefault="00FF5D16"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0.150</w:t>
            </w:r>
          </w:p>
        </w:tc>
        <w:tc>
          <w:tcPr>
            <w:tcW w:w="441" w:type="pct"/>
            <w:shd w:val="clear" w:color="auto" w:fill="F2F2F2" w:themeFill="background1" w:themeFillShade="F2"/>
            <w:vAlign w:val="center"/>
          </w:tcPr>
          <w:p w14:paraId="3669743D" w14:textId="73A47FFC" w:rsidR="0050602F" w:rsidRPr="0001126B" w:rsidRDefault="00FF5D16"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0.008</w:t>
            </w:r>
          </w:p>
        </w:tc>
      </w:tr>
      <w:tr w:rsidR="0001126B" w:rsidRPr="004D5449" w14:paraId="4A6E1E2F" w14:textId="77777777" w:rsidTr="00436BF3">
        <w:trPr>
          <w:trHeight w:val="530"/>
        </w:trPr>
        <w:tc>
          <w:tcPr>
            <w:tcW w:w="1838" w:type="pct"/>
            <w:shd w:val="clear" w:color="auto" w:fill="FFFFFF" w:themeFill="background1"/>
            <w:vAlign w:val="center"/>
          </w:tcPr>
          <w:p w14:paraId="54F78E21" w14:textId="77777777" w:rsidR="0050602F" w:rsidRPr="0001126B" w:rsidRDefault="0050602F" w:rsidP="0050602F">
            <w:pPr>
              <w:spacing w:before="0" w:after="0"/>
              <w:rPr>
                <w:rFonts w:eastAsia="Times New Roman" w:cstheme="majorHAnsi"/>
                <w:b/>
                <w:color w:val="000000" w:themeColor="text1" w:themeShade="BF"/>
                <w:sz w:val="20"/>
                <w:szCs w:val="20"/>
                <w:lang w:val="en-AU" w:eastAsia="en-AU"/>
              </w:rPr>
            </w:pPr>
            <w:r w:rsidRPr="0001126B">
              <w:rPr>
                <w:rFonts w:eastAsia="Times New Roman" w:cstheme="majorHAnsi"/>
                <w:b/>
                <w:sz w:val="20"/>
                <w:szCs w:val="20"/>
                <w:lang w:val="en-AU" w:eastAsia="en-AU"/>
              </w:rPr>
              <w:t>When I think about how my farm is going, I feel good</w:t>
            </w:r>
          </w:p>
        </w:tc>
        <w:tc>
          <w:tcPr>
            <w:tcW w:w="882" w:type="pct"/>
            <w:shd w:val="clear" w:color="auto" w:fill="FFFFFF" w:themeFill="background1"/>
          </w:tcPr>
          <w:p w14:paraId="381462F4" w14:textId="22103CB7" w:rsidR="0050602F" w:rsidRPr="0001126B" w:rsidRDefault="0050602F"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Kruskal Wallis H</w:t>
            </w:r>
          </w:p>
        </w:tc>
        <w:tc>
          <w:tcPr>
            <w:tcW w:w="367" w:type="pct"/>
            <w:shd w:val="clear" w:color="auto" w:fill="FFFFFF" w:themeFill="background1"/>
            <w:vAlign w:val="center"/>
          </w:tcPr>
          <w:p w14:paraId="0124F1C0" w14:textId="3BBE0188" w:rsidR="0050602F" w:rsidRPr="0001126B" w:rsidRDefault="00902137"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0.84</w:t>
            </w:r>
          </w:p>
        </w:tc>
        <w:tc>
          <w:tcPr>
            <w:tcW w:w="369" w:type="pct"/>
            <w:shd w:val="clear" w:color="auto" w:fill="FFFFFF" w:themeFill="background1"/>
            <w:vAlign w:val="center"/>
          </w:tcPr>
          <w:p w14:paraId="015B14B1" w14:textId="64777613" w:rsidR="0050602F" w:rsidRPr="0001126B" w:rsidRDefault="00902137"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0.657</w:t>
            </w:r>
          </w:p>
        </w:tc>
        <w:tc>
          <w:tcPr>
            <w:tcW w:w="735" w:type="pct"/>
            <w:shd w:val="clear" w:color="auto" w:fill="FFFFFF" w:themeFill="background1"/>
          </w:tcPr>
          <w:p w14:paraId="1E3577C9" w14:textId="65C4A6B9" w:rsidR="0050602F" w:rsidRPr="0001126B" w:rsidRDefault="0050602F"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Spearman’s rho</w:t>
            </w:r>
          </w:p>
        </w:tc>
        <w:tc>
          <w:tcPr>
            <w:tcW w:w="368" w:type="pct"/>
            <w:shd w:val="clear" w:color="auto" w:fill="FFFFFF" w:themeFill="background1"/>
            <w:vAlign w:val="center"/>
          </w:tcPr>
          <w:p w14:paraId="044122D0" w14:textId="593C2212" w:rsidR="0050602F" w:rsidRPr="0001126B" w:rsidRDefault="00902137"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0.075</w:t>
            </w:r>
          </w:p>
        </w:tc>
        <w:tc>
          <w:tcPr>
            <w:tcW w:w="441" w:type="pct"/>
            <w:shd w:val="clear" w:color="auto" w:fill="FFFFFF" w:themeFill="background1"/>
            <w:vAlign w:val="center"/>
          </w:tcPr>
          <w:p w14:paraId="51E14703" w14:textId="66D30766" w:rsidR="0050602F" w:rsidRPr="0001126B" w:rsidRDefault="00902137" w:rsidP="0050602F">
            <w:pPr>
              <w:spacing w:before="0" w:after="0"/>
              <w:jc w:val="right"/>
              <w:rPr>
                <w:rFonts w:eastAsia="Times New Roman" w:cstheme="majorHAnsi"/>
                <w:color w:val="000000"/>
                <w:sz w:val="20"/>
                <w:szCs w:val="20"/>
                <w:lang w:val="en-AU" w:eastAsia="en-AU"/>
              </w:rPr>
            </w:pPr>
            <w:r w:rsidRPr="0001126B">
              <w:rPr>
                <w:rFonts w:eastAsia="Times New Roman" w:cstheme="majorHAnsi"/>
                <w:color w:val="000000"/>
                <w:sz w:val="20"/>
                <w:szCs w:val="20"/>
                <w:lang w:val="en-AU" w:eastAsia="en-AU"/>
              </w:rPr>
              <w:t>0.078</w:t>
            </w:r>
          </w:p>
        </w:tc>
      </w:tr>
    </w:tbl>
    <w:p w14:paraId="220F37A2" w14:textId="02B8F4B2" w:rsidR="001640E7" w:rsidRDefault="001640E7" w:rsidP="001640E7">
      <w:pPr>
        <w:spacing w:before="0" w:after="0"/>
        <w:rPr>
          <w:rFonts w:asciiTheme="minorHAnsi" w:eastAsiaTheme="minorHAnsi" w:hAnsiTheme="minorHAnsi"/>
          <w:b/>
          <w:bCs/>
          <w:color w:val="4F81BD" w:themeColor="accent1"/>
          <w:sz w:val="18"/>
          <w:szCs w:val="18"/>
          <w:lang w:val="en-AU"/>
        </w:rPr>
      </w:pPr>
    </w:p>
    <w:p w14:paraId="3CD60357" w14:textId="2B6A70FA" w:rsidR="001640E7" w:rsidRDefault="001640E7" w:rsidP="001640E7">
      <w:pPr>
        <w:pStyle w:val="Caption"/>
        <w:keepNext/>
      </w:pPr>
      <w:r>
        <w:t xml:space="preserve">Table </w:t>
      </w:r>
      <w:r w:rsidR="00E86A31">
        <w:t>A</w:t>
      </w:r>
      <w:r>
        <w:t xml:space="preserve">34 Farm financial performance </w:t>
      </w:r>
    </w:p>
    <w:tbl>
      <w:tblPr>
        <w:tblW w:w="9885" w:type="dxa"/>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3360"/>
        <w:gridCol w:w="1191"/>
        <w:gridCol w:w="1251"/>
        <w:gridCol w:w="1002"/>
        <w:gridCol w:w="1270"/>
        <w:gridCol w:w="906"/>
        <w:gridCol w:w="905"/>
      </w:tblGrid>
      <w:tr w:rsidR="00CE11C7" w:rsidRPr="004B6534" w14:paraId="6CB3B647" w14:textId="77777777" w:rsidTr="00C4197C">
        <w:trPr>
          <w:trHeight w:val="810"/>
        </w:trPr>
        <w:tc>
          <w:tcPr>
            <w:tcW w:w="3360" w:type="dxa"/>
            <w:vMerge w:val="restart"/>
            <w:shd w:val="clear" w:color="auto" w:fill="D9D9D9" w:themeFill="background1" w:themeFillShade="D9"/>
            <w:vAlign w:val="bottom"/>
            <w:hideMark/>
          </w:tcPr>
          <w:p w14:paraId="794AF100" w14:textId="77777777" w:rsidR="00CE11C7" w:rsidRPr="004B6534" w:rsidRDefault="00CE11C7" w:rsidP="00CE11C7">
            <w:pPr>
              <w:spacing w:before="0" w:after="0"/>
              <w:rPr>
                <w:rFonts w:eastAsia="Times New Roman" w:cstheme="majorHAnsi"/>
                <w:b/>
                <w:sz w:val="20"/>
                <w:szCs w:val="20"/>
                <w:lang w:val="en-AU" w:eastAsia="en-AU"/>
              </w:rPr>
            </w:pPr>
            <w:r w:rsidRPr="004B6534">
              <w:rPr>
                <w:rFonts w:eastAsia="Times New Roman" w:cstheme="majorHAnsi"/>
                <w:b/>
                <w:sz w:val="20"/>
                <w:szCs w:val="20"/>
                <w:lang w:val="en-AU" w:eastAsia="en-AU"/>
              </w:rPr>
              <w:t xml:space="preserve">% who agreed or reported specific condition </w:t>
            </w:r>
          </w:p>
        </w:tc>
        <w:tc>
          <w:tcPr>
            <w:tcW w:w="3444" w:type="dxa"/>
            <w:gridSpan w:val="3"/>
            <w:shd w:val="clear" w:color="auto" w:fill="D9D9D9" w:themeFill="background1" w:themeFillShade="D9"/>
            <w:vAlign w:val="bottom"/>
          </w:tcPr>
          <w:p w14:paraId="4B0C8961" w14:textId="17088D24" w:rsidR="00CE11C7" w:rsidRPr="004B6534" w:rsidRDefault="00CE11C7" w:rsidP="00CE11C7">
            <w:pPr>
              <w:spacing w:before="0" w:after="0"/>
              <w:rPr>
                <w:rFonts w:eastAsia="Times New Roman" w:cstheme="majorHAnsi"/>
                <w:b/>
                <w:bCs/>
                <w:sz w:val="20"/>
                <w:szCs w:val="20"/>
                <w:lang w:val="en-AU" w:eastAsia="en-AU"/>
              </w:rPr>
            </w:pPr>
            <w:r w:rsidRPr="0052666D">
              <w:rPr>
                <w:rFonts w:cstheme="majorHAnsi"/>
                <w:b/>
                <w:sz w:val="20"/>
                <w:szCs w:val="20"/>
              </w:rPr>
              <w:t>Modernisation of on-farm irrigation infrastructure since 2008</w:t>
            </w:r>
          </w:p>
        </w:tc>
        <w:tc>
          <w:tcPr>
            <w:tcW w:w="3081" w:type="dxa"/>
            <w:gridSpan w:val="3"/>
            <w:shd w:val="clear" w:color="auto" w:fill="D9D9D9" w:themeFill="background1" w:themeFillShade="D9"/>
            <w:vAlign w:val="bottom"/>
          </w:tcPr>
          <w:p w14:paraId="3AFF3C29" w14:textId="3E1B4D95" w:rsidR="00CE11C7" w:rsidRPr="004B6534" w:rsidRDefault="00CE11C7" w:rsidP="00CE11C7">
            <w:pPr>
              <w:spacing w:before="0" w:after="0"/>
              <w:rPr>
                <w:rFonts w:eastAsia="Times New Roman" w:cstheme="majorHAnsi"/>
                <w:b/>
                <w:bCs/>
                <w:sz w:val="20"/>
                <w:szCs w:val="20"/>
                <w:lang w:val="en-AU" w:eastAsia="en-AU"/>
              </w:rPr>
            </w:pPr>
            <w:r w:rsidRPr="0052666D">
              <w:rPr>
                <w:rFonts w:cstheme="majorHAnsi"/>
                <w:b/>
                <w:sz w:val="20"/>
                <w:szCs w:val="20"/>
              </w:rPr>
              <w:t>Proportion of on-farm irrigation infrastructure modernised since 2013</w:t>
            </w:r>
          </w:p>
        </w:tc>
      </w:tr>
      <w:tr w:rsidR="00CE11C7" w:rsidRPr="004B6534" w14:paraId="3D8B9602" w14:textId="77777777" w:rsidTr="00C4197C">
        <w:trPr>
          <w:trHeight w:val="1050"/>
        </w:trPr>
        <w:tc>
          <w:tcPr>
            <w:tcW w:w="3360" w:type="dxa"/>
            <w:vMerge/>
            <w:shd w:val="clear" w:color="auto" w:fill="D9D9D9" w:themeFill="background1" w:themeFillShade="D9"/>
            <w:vAlign w:val="bottom"/>
            <w:hideMark/>
          </w:tcPr>
          <w:p w14:paraId="4564A346" w14:textId="77777777" w:rsidR="00CE11C7" w:rsidRPr="004B6534" w:rsidRDefault="00CE11C7" w:rsidP="00CE11C7">
            <w:pPr>
              <w:spacing w:before="0" w:after="0"/>
              <w:rPr>
                <w:rFonts w:eastAsia="Times New Roman" w:cstheme="majorHAnsi"/>
                <w:b/>
                <w:bCs/>
                <w:sz w:val="20"/>
                <w:szCs w:val="20"/>
                <w:lang w:val="en-AU" w:eastAsia="en-AU"/>
              </w:rPr>
            </w:pPr>
          </w:p>
        </w:tc>
        <w:tc>
          <w:tcPr>
            <w:tcW w:w="1191" w:type="dxa"/>
            <w:shd w:val="clear" w:color="auto" w:fill="D9D9D9" w:themeFill="background1" w:themeFillShade="D9"/>
            <w:vAlign w:val="bottom"/>
          </w:tcPr>
          <w:p w14:paraId="40D89A68" w14:textId="387C2D1D" w:rsidR="00CE11C7" w:rsidRPr="00C4197C" w:rsidRDefault="00CE11C7" w:rsidP="00CE11C7">
            <w:pPr>
              <w:spacing w:before="0" w:after="0"/>
              <w:rPr>
                <w:rFonts w:eastAsia="Times New Roman" w:cstheme="majorHAnsi"/>
                <w:b/>
                <w:bCs/>
                <w:sz w:val="20"/>
                <w:szCs w:val="20"/>
                <w:lang w:val="en-AU" w:eastAsia="en-AU"/>
              </w:rPr>
            </w:pPr>
            <w:r w:rsidRPr="00C4197C">
              <w:rPr>
                <w:rFonts w:eastAsia="Times New Roman" w:cstheme="majorHAnsi"/>
                <w:b/>
                <w:bCs/>
                <w:sz w:val="20"/>
                <w:szCs w:val="20"/>
                <w:lang w:val="en-AU" w:eastAsia="en-AU"/>
              </w:rPr>
              <w:t>Test</w:t>
            </w:r>
          </w:p>
        </w:tc>
        <w:tc>
          <w:tcPr>
            <w:tcW w:w="1251" w:type="dxa"/>
            <w:shd w:val="clear" w:color="auto" w:fill="D9D9D9" w:themeFill="background1" w:themeFillShade="D9"/>
            <w:vAlign w:val="bottom"/>
          </w:tcPr>
          <w:p w14:paraId="50A869C9" w14:textId="0EDB7F2A" w:rsidR="00CE11C7" w:rsidRPr="00C4197C" w:rsidRDefault="00CE11C7" w:rsidP="00CE11C7">
            <w:pPr>
              <w:spacing w:before="0" w:after="0"/>
              <w:rPr>
                <w:rFonts w:eastAsia="Times New Roman" w:cstheme="majorHAnsi"/>
                <w:b/>
                <w:bCs/>
                <w:sz w:val="20"/>
                <w:szCs w:val="20"/>
                <w:lang w:val="en-AU" w:eastAsia="en-AU"/>
              </w:rPr>
            </w:pPr>
            <w:r w:rsidRPr="00C4197C">
              <w:rPr>
                <w:rFonts w:eastAsia="Times New Roman" w:cstheme="majorHAnsi"/>
                <w:b/>
                <w:sz w:val="20"/>
                <w:szCs w:val="20"/>
                <w:lang w:val="en-AU" w:eastAsia="en-AU"/>
              </w:rPr>
              <w:t>Effect size</w:t>
            </w:r>
          </w:p>
        </w:tc>
        <w:tc>
          <w:tcPr>
            <w:tcW w:w="1002" w:type="dxa"/>
            <w:shd w:val="clear" w:color="auto" w:fill="D9D9D9" w:themeFill="background1" w:themeFillShade="D9"/>
            <w:vAlign w:val="bottom"/>
          </w:tcPr>
          <w:p w14:paraId="67EF3456" w14:textId="15AA28A1" w:rsidR="00CE11C7" w:rsidRPr="00C4197C" w:rsidRDefault="00CE11C7" w:rsidP="00CE11C7">
            <w:pPr>
              <w:spacing w:before="0" w:after="0"/>
              <w:rPr>
                <w:rFonts w:eastAsia="Times New Roman" w:cstheme="majorHAnsi"/>
                <w:b/>
                <w:bCs/>
                <w:sz w:val="20"/>
                <w:szCs w:val="20"/>
                <w:lang w:val="en-AU" w:eastAsia="en-AU"/>
              </w:rPr>
            </w:pPr>
            <w:r w:rsidRPr="00C4197C">
              <w:rPr>
                <w:rFonts w:eastAsia="Times New Roman" w:cstheme="majorHAnsi"/>
                <w:b/>
                <w:bCs/>
                <w:sz w:val="20"/>
                <w:szCs w:val="20"/>
                <w:lang w:val="en-AU" w:eastAsia="en-AU"/>
              </w:rPr>
              <w:t>p-value</w:t>
            </w:r>
          </w:p>
        </w:tc>
        <w:tc>
          <w:tcPr>
            <w:tcW w:w="1270" w:type="dxa"/>
            <w:shd w:val="clear" w:color="auto" w:fill="D9D9D9" w:themeFill="background1" w:themeFillShade="D9"/>
            <w:vAlign w:val="bottom"/>
          </w:tcPr>
          <w:p w14:paraId="5EB7ABCB" w14:textId="035FFB99" w:rsidR="00CE11C7" w:rsidRPr="00C4197C" w:rsidRDefault="00C4197C" w:rsidP="00CE11C7">
            <w:pPr>
              <w:spacing w:before="0" w:after="0"/>
              <w:rPr>
                <w:rFonts w:eastAsia="Times New Roman" w:cstheme="majorHAnsi"/>
                <w:b/>
                <w:bCs/>
                <w:sz w:val="20"/>
                <w:szCs w:val="20"/>
                <w:lang w:val="en-AU" w:eastAsia="en-AU"/>
              </w:rPr>
            </w:pPr>
            <w:r w:rsidRPr="00C4197C">
              <w:rPr>
                <w:rFonts w:eastAsia="Times New Roman" w:cstheme="majorHAnsi"/>
                <w:b/>
                <w:bCs/>
                <w:sz w:val="20"/>
                <w:szCs w:val="20"/>
                <w:lang w:val="en-AU" w:eastAsia="en-AU"/>
              </w:rPr>
              <w:t>Test</w:t>
            </w:r>
          </w:p>
        </w:tc>
        <w:tc>
          <w:tcPr>
            <w:tcW w:w="906" w:type="dxa"/>
            <w:shd w:val="clear" w:color="auto" w:fill="D9D9D9" w:themeFill="background1" w:themeFillShade="D9"/>
            <w:vAlign w:val="bottom"/>
          </w:tcPr>
          <w:p w14:paraId="474681CF" w14:textId="286190C8" w:rsidR="00CE11C7" w:rsidRPr="00C4197C" w:rsidRDefault="00C4197C" w:rsidP="00CE11C7">
            <w:pPr>
              <w:spacing w:before="0" w:after="0"/>
              <w:rPr>
                <w:rFonts w:eastAsia="Times New Roman" w:cstheme="majorHAnsi"/>
                <w:b/>
                <w:bCs/>
                <w:sz w:val="20"/>
                <w:szCs w:val="20"/>
                <w:lang w:val="en-AU" w:eastAsia="en-AU"/>
              </w:rPr>
            </w:pPr>
            <w:r w:rsidRPr="00C4197C">
              <w:rPr>
                <w:rFonts w:eastAsia="Times New Roman" w:cstheme="majorHAnsi"/>
                <w:b/>
                <w:sz w:val="20"/>
                <w:szCs w:val="20"/>
                <w:lang w:val="en-AU" w:eastAsia="en-AU"/>
              </w:rPr>
              <w:t>Effect size</w:t>
            </w:r>
          </w:p>
        </w:tc>
        <w:tc>
          <w:tcPr>
            <w:tcW w:w="905" w:type="dxa"/>
            <w:shd w:val="clear" w:color="auto" w:fill="D9D9D9" w:themeFill="background1" w:themeFillShade="D9"/>
            <w:vAlign w:val="bottom"/>
          </w:tcPr>
          <w:p w14:paraId="76EEADB9" w14:textId="7A3B96EC" w:rsidR="00CE11C7" w:rsidRPr="004B6534" w:rsidRDefault="00CE11C7" w:rsidP="00CE11C7">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EC3FB9" w:rsidRPr="004B6534" w14:paraId="605633AD" w14:textId="77777777" w:rsidTr="000443C3">
        <w:trPr>
          <w:trHeight w:val="520"/>
        </w:trPr>
        <w:tc>
          <w:tcPr>
            <w:tcW w:w="3360" w:type="dxa"/>
            <w:shd w:val="clear" w:color="auto" w:fill="FFFFFF" w:themeFill="background1"/>
            <w:vAlign w:val="center"/>
            <w:hideMark/>
          </w:tcPr>
          <w:p w14:paraId="2F0691AF" w14:textId="77777777" w:rsidR="00EC3FB9" w:rsidRPr="001B051C" w:rsidRDefault="00EC3FB9" w:rsidP="00EC3FB9">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My farm business is under a lot of financial stress at the moment</w:t>
            </w:r>
          </w:p>
        </w:tc>
        <w:tc>
          <w:tcPr>
            <w:tcW w:w="1191" w:type="dxa"/>
            <w:shd w:val="clear" w:color="auto" w:fill="FFFFFF" w:themeFill="background1"/>
          </w:tcPr>
          <w:p w14:paraId="2A0FC0F0" w14:textId="2B03BE79" w:rsidR="00EC3FB9" w:rsidRPr="004B6534" w:rsidRDefault="00EC3FB9" w:rsidP="00EC3FB9">
            <w:pPr>
              <w:spacing w:before="0" w:after="0"/>
              <w:jc w:val="right"/>
              <w:rPr>
                <w:rFonts w:eastAsia="Times New Roman" w:cstheme="majorHAnsi"/>
                <w:sz w:val="20"/>
                <w:szCs w:val="20"/>
                <w:lang w:val="en-AU" w:eastAsia="en-AU"/>
              </w:rPr>
            </w:pPr>
            <w:r w:rsidRPr="001314B5">
              <w:rPr>
                <w:rFonts w:eastAsia="Times New Roman" w:cstheme="majorHAnsi"/>
                <w:color w:val="000000"/>
                <w:sz w:val="18"/>
                <w:szCs w:val="18"/>
                <w:lang w:val="en-AU" w:eastAsia="en-AU"/>
              </w:rPr>
              <w:t>Kruskal Wallis H</w:t>
            </w:r>
          </w:p>
        </w:tc>
        <w:tc>
          <w:tcPr>
            <w:tcW w:w="1251" w:type="dxa"/>
            <w:shd w:val="clear" w:color="auto" w:fill="FFFFFF" w:themeFill="background1"/>
          </w:tcPr>
          <w:p w14:paraId="39699346" w14:textId="259DC388" w:rsidR="00EC3FB9" w:rsidRPr="00EC3FB9" w:rsidRDefault="00EC3FB9" w:rsidP="00EC3FB9">
            <w:pPr>
              <w:spacing w:before="0" w:after="0"/>
              <w:jc w:val="right"/>
              <w:rPr>
                <w:rFonts w:eastAsia="Times New Roman" w:cstheme="majorHAnsi"/>
                <w:b/>
                <w:sz w:val="20"/>
                <w:szCs w:val="20"/>
                <w:lang w:val="en-AU" w:eastAsia="en-AU"/>
              </w:rPr>
            </w:pPr>
            <w:r w:rsidRPr="00EC3FB9">
              <w:rPr>
                <w:rFonts w:ascii="Arial" w:hAnsi="Arial" w:cs="Arial"/>
                <w:sz w:val="18"/>
                <w:szCs w:val="18"/>
              </w:rPr>
              <w:t>13.778</w:t>
            </w:r>
          </w:p>
        </w:tc>
        <w:tc>
          <w:tcPr>
            <w:tcW w:w="1002" w:type="dxa"/>
            <w:shd w:val="clear" w:color="auto" w:fill="FFFFFF" w:themeFill="background1"/>
          </w:tcPr>
          <w:p w14:paraId="2243C756" w14:textId="625B5C98" w:rsidR="00EC3FB9" w:rsidRPr="00EC3FB9" w:rsidRDefault="00EC3FB9" w:rsidP="00EC3FB9">
            <w:pPr>
              <w:spacing w:before="0" w:after="0"/>
              <w:jc w:val="right"/>
              <w:rPr>
                <w:rFonts w:eastAsia="Times New Roman" w:cstheme="majorHAnsi"/>
                <w:b/>
                <w:sz w:val="20"/>
                <w:szCs w:val="20"/>
                <w:lang w:val="en-AU" w:eastAsia="en-AU"/>
              </w:rPr>
            </w:pPr>
            <w:r w:rsidRPr="00EC3FB9">
              <w:rPr>
                <w:rFonts w:ascii="Arial" w:hAnsi="Arial" w:cs="Arial"/>
                <w:sz w:val="18"/>
                <w:szCs w:val="18"/>
              </w:rPr>
              <w:t>0.001</w:t>
            </w:r>
          </w:p>
        </w:tc>
        <w:tc>
          <w:tcPr>
            <w:tcW w:w="1270" w:type="dxa"/>
            <w:shd w:val="clear" w:color="auto" w:fill="FFFFFF" w:themeFill="background1"/>
          </w:tcPr>
          <w:p w14:paraId="1D42FF18" w14:textId="5E98681A" w:rsidR="00EC3FB9" w:rsidRPr="004B6534" w:rsidRDefault="00EC3FB9" w:rsidP="00EC3FB9">
            <w:pPr>
              <w:spacing w:before="0" w:after="0"/>
              <w:jc w:val="right"/>
              <w:rPr>
                <w:rFonts w:eastAsia="Times New Roman" w:cstheme="majorHAnsi"/>
                <w:sz w:val="20"/>
                <w:szCs w:val="20"/>
                <w:lang w:val="en-AU" w:eastAsia="en-AU"/>
              </w:rPr>
            </w:pPr>
            <w:r w:rsidRPr="000F4C9D">
              <w:rPr>
                <w:rFonts w:eastAsia="Times New Roman" w:cstheme="majorHAnsi"/>
                <w:color w:val="000000"/>
                <w:sz w:val="18"/>
                <w:szCs w:val="18"/>
                <w:lang w:val="en-AU" w:eastAsia="en-AU"/>
              </w:rPr>
              <w:t>Spearman’s rho</w:t>
            </w:r>
          </w:p>
        </w:tc>
        <w:tc>
          <w:tcPr>
            <w:tcW w:w="906" w:type="dxa"/>
            <w:shd w:val="clear" w:color="auto" w:fill="FFFFFF" w:themeFill="background1"/>
          </w:tcPr>
          <w:p w14:paraId="2E40EED2" w14:textId="2A6F251B" w:rsidR="00EC3FB9" w:rsidRPr="008A7ED1" w:rsidRDefault="00EC3FB9" w:rsidP="00EC3FB9">
            <w:pPr>
              <w:spacing w:before="0" w:after="0"/>
              <w:jc w:val="right"/>
              <w:rPr>
                <w:rFonts w:eastAsia="Times New Roman" w:cstheme="majorHAnsi"/>
                <w:sz w:val="20"/>
                <w:szCs w:val="20"/>
                <w:lang w:val="en-AU" w:eastAsia="en-AU"/>
              </w:rPr>
            </w:pPr>
            <w:r w:rsidRPr="008A7ED1">
              <w:rPr>
                <w:rFonts w:ascii="Arial" w:hAnsi="Arial" w:cs="Arial"/>
                <w:sz w:val="18"/>
                <w:szCs w:val="18"/>
              </w:rPr>
              <w:t>0.034</w:t>
            </w:r>
          </w:p>
        </w:tc>
        <w:tc>
          <w:tcPr>
            <w:tcW w:w="905" w:type="dxa"/>
            <w:shd w:val="clear" w:color="auto" w:fill="FFFFFF" w:themeFill="background1"/>
          </w:tcPr>
          <w:p w14:paraId="0C16C37C" w14:textId="68FC3C97" w:rsidR="00EC3FB9" w:rsidRPr="008A7ED1" w:rsidRDefault="00EC3FB9" w:rsidP="00EC3FB9">
            <w:pPr>
              <w:spacing w:before="0" w:after="0"/>
              <w:jc w:val="right"/>
              <w:rPr>
                <w:rFonts w:eastAsia="Times New Roman" w:cstheme="majorHAnsi"/>
                <w:sz w:val="20"/>
                <w:szCs w:val="20"/>
                <w:lang w:val="en-AU" w:eastAsia="en-AU"/>
              </w:rPr>
            </w:pPr>
            <w:r w:rsidRPr="008A7ED1">
              <w:rPr>
                <w:rFonts w:ascii="Arial" w:hAnsi="Arial" w:cs="Arial"/>
                <w:sz w:val="18"/>
                <w:szCs w:val="18"/>
              </w:rPr>
              <w:t>0.426</w:t>
            </w:r>
          </w:p>
        </w:tc>
      </w:tr>
      <w:tr w:rsidR="00EC3FB9" w:rsidRPr="004B6534" w14:paraId="78011F4F" w14:textId="77777777" w:rsidTr="000443C3">
        <w:trPr>
          <w:trHeight w:val="520"/>
        </w:trPr>
        <w:tc>
          <w:tcPr>
            <w:tcW w:w="3360" w:type="dxa"/>
            <w:shd w:val="clear" w:color="auto" w:fill="FFFFFF" w:themeFill="background1"/>
            <w:vAlign w:val="center"/>
            <w:hideMark/>
          </w:tcPr>
          <w:p w14:paraId="66096690" w14:textId="77777777" w:rsidR="00EC3FB9" w:rsidRPr="001B051C" w:rsidRDefault="00EC3FB9" w:rsidP="00EC3FB9">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I am satisfied with my farm business performance</w:t>
            </w:r>
          </w:p>
        </w:tc>
        <w:tc>
          <w:tcPr>
            <w:tcW w:w="1191" w:type="dxa"/>
            <w:shd w:val="clear" w:color="auto" w:fill="FFFFFF" w:themeFill="background1"/>
          </w:tcPr>
          <w:p w14:paraId="11B07FAD" w14:textId="49AF0432" w:rsidR="00EC3FB9" w:rsidRPr="004B6534" w:rsidRDefault="00EC3FB9" w:rsidP="00EC3FB9">
            <w:pPr>
              <w:spacing w:before="0" w:after="0"/>
              <w:jc w:val="right"/>
              <w:rPr>
                <w:rFonts w:eastAsia="Times New Roman" w:cstheme="majorHAnsi"/>
                <w:sz w:val="20"/>
                <w:szCs w:val="20"/>
                <w:lang w:val="en-AU" w:eastAsia="en-AU"/>
              </w:rPr>
            </w:pPr>
            <w:r w:rsidRPr="001314B5">
              <w:rPr>
                <w:rFonts w:eastAsia="Times New Roman" w:cstheme="majorHAnsi"/>
                <w:color w:val="000000"/>
                <w:sz w:val="18"/>
                <w:szCs w:val="18"/>
                <w:lang w:val="en-AU" w:eastAsia="en-AU"/>
              </w:rPr>
              <w:t>Kruskal Wallis H</w:t>
            </w:r>
          </w:p>
        </w:tc>
        <w:tc>
          <w:tcPr>
            <w:tcW w:w="1251" w:type="dxa"/>
            <w:shd w:val="clear" w:color="auto" w:fill="FFFFFF" w:themeFill="background1"/>
          </w:tcPr>
          <w:p w14:paraId="3B1ECFC3" w14:textId="1353F5B1" w:rsidR="00EC3FB9" w:rsidRPr="00EC3FB9" w:rsidRDefault="00EC3FB9" w:rsidP="00EC3FB9">
            <w:pPr>
              <w:spacing w:before="0" w:after="0"/>
              <w:jc w:val="right"/>
              <w:rPr>
                <w:rFonts w:eastAsia="Times New Roman" w:cstheme="majorHAnsi"/>
                <w:b/>
                <w:sz w:val="20"/>
                <w:szCs w:val="20"/>
                <w:lang w:val="en-AU" w:eastAsia="en-AU"/>
              </w:rPr>
            </w:pPr>
            <w:r w:rsidRPr="00EC3FB9">
              <w:rPr>
                <w:rFonts w:ascii="Arial" w:hAnsi="Arial" w:cs="Arial"/>
                <w:sz w:val="18"/>
                <w:szCs w:val="18"/>
              </w:rPr>
              <w:t>7.185</w:t>
            </w:r>
          </w:p>
        </w:tc>
        <w:tc>
          <w:tcPr>
            <w:tcW w:w="1002" w:type="dxa"/>
            <w:shd w:val="clear" w:color="auto" w:fill="FFFFFF" w:themeFill="background1"/>
          </w:tcPr>
          <w:p w14:paraId="2815435C" w14:textId="3EC3B4EE" w:rsidR="00EC3FB9" w:rsidRPr="00EC3FB9" w:rsidRDefault="00EC3FB9" w:rsidP="00EC3FB9">
            <w:pPr>
              <w:spacing w:before="0" w:after="0"/>
              <w:jc w:val="right"/>
              <w:rPr>
                <w:rFonts w:eastAsia="Times New Roman" w:cstheme="majorHAnsi"/>
                <w:b/>
                <w:sz w:val="20"/>
                <w:szCs w:val="20"/>
                <w:lang w:val="en-AU" w:eastAsia="en-AU"/>
              </w:rPr>
            </w:pPr>
            <w:r w:rsidRPr="00EC3FB9">
              <w:rPr>
                <w:rFonts w:ascii="Arial" w:hAnsi="Arial" w:cs="Arial"/>
                <w:sz w:val="18"/>
                <w:szCs w:val="18"/>
              </w:rPr>
              <w:t>0.028</w:t>
            </w:r>
          </w:p>
        </w:tc>
        <w:tc>
          <w:tcPr>
            <w:tcW w:w="1270" w:type="dxa"/>
            <w:shd w:val="clear" w:color="auto" w:fill="FFFFFF" w:themeFill="background1"/>
          </w:tcPr>
          <w:p w14:paraId="52C5D9E4" w14:textId="17DE8AA9" w:rsidR="00EC3FB9" w:rsidRPr="004B6534" w:rsidRDefault="00EC3FB9" w:rsidP="00EC3FB9">
            <w:pPr>
              <w:spacing w:before="0" w:after="0"/>
              <w:jc w:val="right"/>
              <w:rPr>
                <w:rFonts w:eastAsia="Times New Roman" w:cstheme="majorHAnsi"/>
                <w:sz w:val="20"/>
                <w:szCs w:val="20"/>
                <w:lang w:val="en-AU" w:eastAsia="en-AU"/>
              </w:rPr>
            </w:pPr>
            <w:r w:rsidRPr="000F4C9D">
              <w:rPr>
                <w:rFonts w:eastAsia="Times New Roman" w:cstheme="majorHAnsi"/>
                <w:color w:val="000000"/>
                <w:sz w:val="18"/>
                <w:szCs w:val="18"/>
                <w:lang w:val="en-AU" w:eastAsia="en-AU"/>
              </w:rPr>
              <w:t>Spearman’s rho</w:t>
            </w:r>
          </w:p>
        </w:tc>
        <w:tc>
          <w:tcPr>
            <w:tcW w:w="906" w:type="dxa"/>
            <w:shd w:val="clear" w:color="auto" w:fill="FFFFFF" w:themeFill="background1"/>
          </w:tcPr>
          <w:p w14:paraId="0B44E5E2" w14:textId="33AFEE17" w:rsidR="00EC3FB9" w:rsidRPr="008A7ED1" w:rsidRDefault="00EC3FB9" w:rsidP="00EC3FB9">
            <w:pPr>
              <w:spacing w:before="0" w:after="0"/>
              <w:jc w:val="right"/>
              <w:rPr>
                <w:rFonts w:eastAsia="Times New Roman" w:cstheme="majorHAnsi"/>
                <w:sz w:val="20"/>
                <w:szCs w:val="20"/>
                <w:lang w:val="en-AU" w:eastAsia="en-AU"/>
              </w:rPr>
            </w:pPr>
            <w:r w:rsidRPr="008A7ED1">
              <w:rPr>
                <w:rFonts w:ascii="Arial" w:hAnsi="Arial" w:cs="Arial"/>
                <w:sz w:val="18"/>
                <w:szCs w:val="18"/>
              </w:rPr>
              <w:t>.116</w:t>
            </w:r>
          </w:p>
        </w:tc>
        <w:tc>
          <w:tcPr>
            <w:tcW w:w="905" w:type="dxa"/>
            <w:shd w:val="clear" w:color="auto" w:fill="FFFFFF" w:themeFill="background1"/>
          </w:tcPr>
          <w:p w14:paraId="6D33D1B6" w14:textId="2B8586E4" w:rsidR="00EC3FB9" w:rsidRPr="008A7ED1" w:rsidRDefault="00EC3FB9" w:rsidP="00EC3FB9">
            <w:pPr>
              <w:spacing w:before="0" w:after="0"/>
              <w:jc w:val="right"/>
              <w:rPr>
                <w:rFonts w:eastAsia="Times New Roman" w:cstheme="majorHAnsi"/>
                <w:b/>
                <w:sz w:val="20"/>
                <w:szCs w:val="20"/>
                <w:lang w:val="en-AU" w:eastAsia="en-AU"/>
              </w:rPr>
            </w:pPr>
            <w:r w:rsidRPr="008A7ED1">
              <w:rPr>
                <w:rFonts w:ascii="Arial" w:hAnsi="Arial" w:cs="Arial"/>
                <w:sz w:val="18"/>
                <w:szCs w:val="18"/>
              </w:rPr>
              <w:t>0.007</w:t>
            </w:r>
          </w:p>
        </w:tc>
      </w:tr>
      <w:tr w:rsidR="00EC3FB9" w:rsidRPr="004B6534" w14:paraId="41CC4F21" w14:textId="77777777" w:rsidTr="000443C3">
        <w:trPr>
          <w:trHeight w:val="530"/>
        </w:trPr>
        <w:tc>
          <w:tcPr>
            <w:tcW w:w="3360" w:type="dxa"/>
            <w:shd w:val="clear" w:color="auto" w:fill="FFFFFF" w:themeFill="background1"/>
            <w:vAlign w:val="center"/>
            <w:hideMark/>
          </w:tcPr>
          <w:p w14:paraId="5E1B24FD" w14:textId="77777777" w:rsidR="00EC3FB9" w:rsidRPr="001B051C" w:rsidRDefault="00EC3FB9" w:rsidP="00EC3FB9">
            <w:pPr>
              <w:spacing w:before="0" w:after="0"/>
              <w:rPr>
                <w:rFonts w:eastAsia="Times New Roman" w:cstheme="majorHAnsi"/>
                <w:b/>
                <w:sz w:val="20"/>
                <w:szCs w:val="20"/>
                <w:lang w:val="en-AU" w:eastAsia="en-AU"/>
              </w:rPr>
            </w:pPr>
            <w:r w:rsidRPr="001B051C">
              <w:rPr>
                <w:rFonts w:eastAsia="Times New Roman" w:cstheme="majorHAnsi"/>
                <w:b/>
                <w:sz w:val="20"/>
                <w:szCs w:val="20"/>
                <w:lang w:val="en-AU" w:eastAsia="en-AU"/>
              </w:rPr>
              <w:t>Low commodity prices are making it very difficult to keep my farm viable</w:t>
            </w:r>
          </w:p>
        </w:tc>
        <w:tc>
          <w:tcPr>
            <w:tcW w:w="1191" w:type="dxa"/>
            <w:shd w:val="clear" w:color="auto" w:fill="FFFFFF" w:themeFill="background1"/>
          </w:tcPr>
          <w:p w14:paraId="5266F186" w14:textId="5A40BCA4" w:rsidR="00EC3FB9" w:rsidRPr="004B6534" w:rsidRDefault="00EC3FB9" w:rsidP="00EC3FB9">
            <w:pPr>
              <w:spacing w:before="0" w:after="0"/>
              <w:jc w:val="right"/>
              <w:rPr>
                <w:rFonts w:eastAsia="Times New Roman" w:cstheme="majorHAnsi"/>
                <w:sz w:val="20"/>
                <w:szCs w:val="20"/>
                <w:lang w:val="en-AU" w:eastAsia="en-AU"/>
              </w:rPr>
            </w:pPr>
            <w:r w:rsidRPr="001314B5">
              <w:rPr>
                <w:rFonts w:eastAsia="Times New Roman" w:cstheme="majorHAnsi"/>
                <w:color w:val="000000"/>
                <w:sz w:val="18"/>
                <w:szCs w:val="18"/>
                <w:lang w:val="en-AU" w:eastAsia="en-AU"/>
              </w:rPr>
              <w:t>Kruskal Wallis H</w:t>
            </w:r>
          </w:p>
        </w:tc>
        <w:tc>
          <w:tcPr>
            <w:tcW w:w="1251" w:type="dxa"/>
            <w:shd w:val="clear" w:color="auto" w:fill="FFFFFF" w:themeFill="background1"/>
          </w:tcPr>
          <w:p w14:paraId="524C85EF" w14:textId="3F9A5B1C" w:rsidR="00EC3FB9" w:rsidRPr="00EC3FB9" w:rsidRDefault="00EC3FB9" w:rsidP="00EC3FB9">
            <w:pPr>
              <w:spacing w:before="0" w:after="0"/>
              <w:jc w:val="right"/>
              <w:rPr>
                <w:rFonts w:eastAsia="Times New Roman" w:cstheme="majorHAnsi"/>
                <w:sz w:val="20"/>
                <w:szCs w:val="20"/>
                <w:lang w:val="en-AU" w:eastAsia="en-AU"/>
              </w:rPr>
            </w:pPr>
            <w:r w:rsidRPr="00EC3FB9">
              <w:rPr>
                <w:rFonts w:ascii="Arial" w:hAnsi="Arial" w:cs="Arial"/>
                <w:sz w:val="18"/>
                <w:szCs w:val="18"/>
              </w:rPr>
              <w:t>0.373</w:t>
            </w:r>
          </w:p>
        </w:tc>
        <w:tc>
          <w:tcPr>
            <w:tcW w:w="1002" w:type="dxa"/>
            <w:shd w:val="clear" w:color="auto" w:fill="FFFFFF" w:themeFill="background1"/>
          </w:tcPr>
          <w:p w14:paraId="5CBAFD03" w14:textId="41D19A7D" w:rsidR="00EC3FB9" w:rsidRPr="00EC3FB9" w:rsidRDefault="00EC3FB9" w:rsidP="00EC3FB9">
            <w:pPr>
              <w:spacing w:before="0" w:after="0"/>
              <w:jc w:val="right"/>
              <w:rPr>
                <w:rFonts w:eastAsia="Times New Roman" w:cstheme="majorHAnsi"/>
                <w:sz w:val="20"/>
                <w:szCs w:val="20"/>
                <w:lang w:val="en-AU" w:eastAsia="en-AU"/>
              </w:rPr>
            </w:pPr>
            <w:r w:rsidRPr="00EC3FB9">
              <w:rPr>
                <w:rFonts w:ascii="Arial" w:hAnsi="Arial" w:cs="Arial"/>
                <w:sz w:val="18"/>
                <w:szCs w:val="18"/>
              </w:rPr>
              <w:t>0.830</w:t>
            </w:r>
          </w:p>
        </w:tc>
        <w:tc>
          <w:tcPr>
            <w:tcW w:w="1270" w:type="dxa"/>
            <w:shd w:val="clear" w:color="auto" w:fill="FFFFFF" w:themeFill="background1"/>
          </w:tcPr>
          <w:p w14:paraId="0C89381B" w14:textId="4F7A275F" w:rsidR="00EC3FB9" w:rsidRPr="004B6534" w:rsidRDefault="00EC3FB9" w:rsidP="00EC3FB9">
            <w:pPr>
              <w:spacing w:before="0" w:after="0"/>
              <w:jc w:val="right"/>
              <w:rPr>
                <w:rFonts w:eastAsia="Times New Roman" w:cstheme="majorHAnsi"/>
                <w:sz w:val="20"/>
                <w:szCs w:val="20"/>
                <w:lang w:val="en-AU" w:eastAsia="en-AU"/>
              </w:rPr>
            </w:pPr>
            <w:r w:rsidRPr="000F4C9D">
              <w:rPr>
                <w:rFonts w:eastAsia="Times New Roman" w:cstheme="majorHAnsi"/>
                <w:color w:val="000000"/>
                <w:sz w:val="18"/>
                <w:szCs w:val="18"/>
                <w:lang w:val="en-AU" w:eastAsia="en-AU"/>
              </w:rPr>
              <w:t>Spearman’s rho</w:t>
            </w:r>
          </w:p>
        </w:tc>
        <w:tc>
          <w:tcPr>
            <w:tcW w:w="906" w:type="dxa"/>
            <w:shd w:val="clear" w:color="auto" w:fill="FFFFFF" w:themeFill="background1"/>
          </w:tcPr>
          <w:p w14:paraId="073A1963" w14:textId="3C9497EB" w:rsidR="00EC3FB9" w:rsidRPr="008A7ED1" w:rsidRDefault="00EC3FB9" w:rsidP="00EC3FB9">
            <w:pPr>
              <w:spacing w:before="0" w:after="0"/>
              <w:jc w:val="right"/>
              <w:rPr>
                <w:rFonts w:eastAsia="Times New Roman" w:cstheme="majorHAnsi"/>
                <w:sz w:val="20"/>
                <w:szCs w:val="20"/>
                <w:lang w:val="en-AU" w:eastAsia="en-AU"/>
              </w:rPr>
            </w:pPr>
            <w:r w:rsidRPr="008A7ED1">
              <w:rPr>
                <w:rFonts w:ascii="Arial" w:hAnsi="Arial" w:cs="Arial"/>
                <w:sz w:val="18"/>
                <w:szCs w:val="18"/>
              </w:rPr>
              <w:t>-0.041</w:t>
            </w:r>
          </w:p>
        </w:tc>
        <w:tc>
          <w:tcPr>
            <w:tcW w:w="905" w:type="dxa"/>
            <w:shd w:val="clear" w:color="auto" w:fill="FFFFFF" w:themeFill="background1"/>
          </w:tcPr>
          <w:p w14:paraId="5AEC9992" w14:textId="2B94E9F7" w:rsidR="00EC3FB9" w:rsidRPr="008A7ED1" w:rsidRDefault="00EC3FB9" w:rsidP="00EC3FB9">
            <w:pPr>
              <w:spacing w:before="0" w:after="0"/>
              <w:jc w:val="right"/>
              <w:rPr>
                <w:rFonts w:eastAsia="Times New Roman" w:cstheme="majorHAnsi"/>
                <w:sz w:val="20"/>
                <w:szCs w:val="20"/>
                <w:lang w:val="en-AU" w:eastAsia="en-AU"/>
              </w:rPr>
            </w:pPr>
            <w:r w:rsidRPr="008A7ED1">
              <w:rPr>
                <w:rFonts w:ascii="Arial" w:hAnsi="Arial" w:cs="Arial"/>
                <w:sz w:val="18"/>
                <w:szCs w:val="18"/>
              </w:rPr>
              <w:t>0.348</w:t>
            </w:r>
          </w:p>
        </w:tc>
      </w:tr>
      <w:tr w:rsidR="00EC3FB9" w:rsidRPr="004B6534" w14:paraId="577F9702" w14:textId="77777777" w:rsidTr="000443C3">
        <w:trPr>
          <w:trHeight w:val="480"/>
        </w:trPr>
        <w:tc>
          <w:tcPr>
            <w:tcW w:w="3360" w:type="dxa"/>
            <w:shd w:val="clear" w:color="auto" w:fill="FFFFFF" w:themeFill="background1"/>
            <w:vAlign w:val="bottom"/>
            <w:hideMark/>
          </w:tcPr>
          <w:p w14:paraId="2987CCE0" w14:textId="54D8C63F" w:rsidR="00EC3FB9" w:rsidRPr="001B051C" w:rsidRDefault="00EC3FB9" w:rsidP="00EC3FB9">
            <w:pPr>
              <w:spacing w:before="0" w:after="0"/>
              <w:rPr>
                <w:rFonts w:eastAsia="Times New Roman" w:cstheme="majorHAnsi"/>
                <w:b/>
                <w:sz w:val="20"/>
                <w:szCs w:val="20"/>
                <w:lang w:val="en-AU" w:eastAsia="en-AU"/>
              </w:rPr>
            </w:pPr>
            <w:r>
              <w:rPr>
                <w:rFonts w:eastAsia="Times New Roman" w:cstheme="majorHAnsi"/>
                <w:b/>
                <w:sz w:val="20"/>
                <w:szCs w:val="20"/>
                <w:lang w:val="en-AU" w:eastAsia="en-AU"/>
              </w:rPr>
              <w:t>Farm loss/profitability</w:t>
            </w:r>
          </w:p>
        </w:tc>
        <w:tc>
          <w:tcPr>
            <w:tcW w:w="1191" w:type="dxa"/>
            <w:shd w:val="clear" w:color="auto" w:fill="FFFFFF" w:themeFill="background1"/>
          </w:tcPr>
          <w:p w14:paraId="59CB7395" w14:textId="0091CE8D" w:rsidR="00EC3FB9" w:rsidRPr="004B6534" w:rsidRDefault="00EC3FB9" w:rsidP="00EC3FB9">
            <w:pPr>
              <w:spacing w:before="0" w:after="0"/>
              <w:jc w:val="right"/>
              <w:rPr>
                <w:rFonts w:eastAsia="Times New Roman" w:cstheme="majorHAnsi"/>
                <w:sz w:val="20"/>
                <w:szCs w:val="20"/>
                <w:lang w:val="en-AU" w:eastAsia="en-AU"/>
              </w:rPr>
            </w:pPr>
            <w:r w:rsidRPr="001314B5">
              <w:rPr>
                <w:rFonts w:eastAsia="Times New Roman" w:cstheme="majorHAnsi"/>
                <w:color w:val="000000"/>
                <w:sz w:val="18"/>
                <w:szCs w:val="18"/>
                <w:lang w:val="en-AU" w:eastAsia="en-AU"/>
              </w:rPr>
              <w:t>Kruskal Wallis H</w:t>
            </w:r>
          </w:p>
        </w:tc>
        <w:tc>
          <w:tcPr>
            <w:tcW w:w="1251" w:type="dxa"/>
            <w:shd w:val="clear" w:color="auto" w:fill="FFFFFF" w:themeFill="background1"/>
          </w:tcPr>
          <w:p w14:paraId="6D1E0809" w14:textId="757ED01D" w:rsidR="00EC3FB9" w:rsidRPr="00EC3FB9" w:rsidRDefault="00EC3FB9" w:rsidP="00EC3FB9">
            <w:pPr>
              <w:spacing w:before="0" w:after="0"/>
              <w:jc w:val="right"/>
              <w:rPr>
                <w:rFonts w:eastAsia="Times New Roman" w:cstheme="majorHAnsi"/>
                <w:sz w:val="20"/>
                <w:szCs w:val="20"/>
                <w:lang w:val="en-AU" w:eastAsia="en-AU"/>
              </w:rPr>
            </w:pPr>
            <w:r w:rsidRPr="00EC3FB9">
              <w:rPr>
                <w:rFonts w:ascii="Arial" w:hAnsi="Arial" w:cs="Arial"/>
                <w:sz w:val="18"/>
                <w:szCs w:val="18"/>
              </w:rPr>
              <w:t>16.977</w:t>
            </w:r>
          </w:p>
        </w:tc>
        <w:tc>
          <w:tcPr>
            <w:tcW w:w="1002" w:type="dxa"/>
            <w:shd w:val="clear" w:color="auto" w:fill="FFFFFF" w:themeFill="background1"/>
          </w:tcPr>
          <w:p w14:paraId="34272ED1" w14:textId="103D93BA" w:rsidR="00EC3FB9" w:rsidRPr="00EC3FB9" w:rsidRDefault="00EC3FB9" w:rsidP="00EC3FB9">
            <w:pPr>
              <w:spacing w:before="0" w:after="0"/>
              <w:jc w:val="right"/>
              <w:rPr>
                <w:rFonts w:eastAsia="Times New Roman" w:cstheme="majorHAnsi"/>
                <w:b/>
                <w:sz w:val="20"/>
                <w:szCs w:val="20"/>
                <w:lang w:val="en-AU" w:eastAsia="en-AU"/>
              </w:rPr>
            </w:pPr>
            <w:r w:rsidRPr="00EC3FB9">
              <w:rPr>
                <w:rFonts w:ascii="Arial" w:hAnsi="Arial" w:cs="Arial"/>
                <w:sz w:val="18"/>
                <w:szCs w:val="18"/>
              </w:rPr>
              <w:t>0.000</w:t>
            </w:r>
          </w:p>
        </w:tc>
        <w:tc>
          <w:tcPr>
            <w:tcW w:w="1270" w:type="dxa"/>
            <w:shd w:val="clear" w:color="auto" w:fill="FFFFFF" w:themeFill="background1"/>
          </w:tcPr>
          <w:p w14:paraId="5E3BD0FB" w14:textId="1C454746" w:rsidR="00EC3FB9" w:rsidRPr="004B6534" w:rsidRDefault="00EC3FB9" w:rsidP="00EC3FB9">
            <w:pPr>
              <w:spacing w:before="0" w:after="0"/>
              <w:jc w:val="right"/>
              <w:rPr>
                <w:rFonts w:eastAsia="Times New Roman" w:cstheme="majorHAnsi"/>
                <w:sz w:val="20"/>
                <w:szCs w:val="20"/>
                <w:lang w:val="en-AU" w:eastAsia="en-AU"/>
              </w:rPr>
            </w:pPr>
            <w:r w:rsidRPr="000F4C9D">
              <w:rPr>
                <w:rFonts w:eastAsia="Times New Roman" w:cstheme="majorHAnsi"/>
                <w:color w:val="000000"/>
                <w:sz w:val="18"/>
                <w:szCs w:val="18"/>
                <w:lang w:val="en-AU" w:eastAsia="en-AU"/>
              </w:rPr>
              <w:t>Spearman’s rho</w:t>
            </w:r>
          </w:p>
        </w:tc>
        <w:tc>
          <w:tcPr>
            <w:tcW w:w="906" w:type="dxa"/>
            <w:shd w:val="clear" w:color="auto" w:fill="FFFFFF" w:themeFill="background1"/>
          </w:tcPr>
          <w:p w14:paraId="37CD0AD8" w14:textId="7004CD0B" w:rsidR="00EC3FB9" w:rsidRPr="008A7ED1" w:rsidRDefault="00EC3FB9" w:rsidP="00EC3FB9">
            <w:pPr>
              <w:spacing w:before="0" w:after="0"/>
              <w:jc w:val="right"/>
              <w:rPr>
                <w:rFonts w:eastAsia="Times New Roman" w:cstheme="majorHAnsi"/>
                <w:b/>
                <w:sz w:val="20"/>
                <w:szCs w:val="20"/>
                <w:lang w:val="en-AU" w:eastAsia="en-AU"/>
              </w:rPr>
            </w:pPr>
            <w:r w:rsidRPr="008A7ED1">
              <w:rPr>
                <w:rFonts w:ascii="Arial" w:hAnsi="Arial" w:cs="Arial"/>
                <w:sz w:val="18"/>
                <w:szCs w:val="18"/>
              </w:rPr>
              <w:t>.106</w:t>
            </w:r>
          </w:p>
        </w:tc>
        <w:tc>
          <w:tcPr>
            <w:tcW w:w="905" w:type="dxa"/>
            <w:shd w:val="clear" w:color="auto" w:fill="FFFFFF" w:themeFill="background1"/>
          </w:tcPr>
          <w:p w14:paraId="5025DC41" w14:textId="5E2F788D" w:rsidR="00EC3FB9" w:rsidRPr="008A7ED1" w:rsidRDefault="00EC3FB9" w:rsidP="00EC3FB9">
            <w:pPr>
              <w:spacing w:before="0" w:after="0"/>
              <w:jc w:val="right"/>
              <w:rPr>
                <w:rFonts w:eastAsia="Times New Roman" w:cstheme="majorHAnsi"/>
                <w:b/>
                <w:sz w:val="20"/>
                <w:szCs w:val="20"/>
                <w:lang w:val="en-AU" w:eastAsia="en-AU"/>
              </w:rPr>
            </w:pPr>
            <w:r w:rsidRPr="008A7ED1">
              <w:rPr>
                <w:rFonts w:ascii="Arial" w:hAnsi="Arial" w:cs="Arial"/>
                <w:sz w:val="18"/>
                <w:szCs w:val="18"/>
              </w:rPr>
              <w:t>0.016</w:t>
            </w:r>
          </w:p>
        </w:tc>
      </w:tr>
      <w:tr w:rsidR="00EC3FB9" w:rsidRPr="004B6534" w14:paraId="28D17122" w14:textId="77777777" w:rsidTr="000443C3">
        <w:trPr>
          <w:trHeight w:val="290"/>
        </w:trPr>
        <w:tc>
          <w:tcPr>
            <w:tcW w:w="3360" w:type="dxa"/>
            <w:shd w:val="clear" w:color="auto" w:fill="FFFFFF" w:themeFill="background1"/>
            <w:vAlign w:val="bottom"/>
            <w:hideMark/>
          </w:tcPr>
          <w:p w14:paraId="54D1090F" w14:textId="3B0A301C" w:rsidR="00EC3FB9" w:rsidRPr="001B051C" w:rsidRDefault="00EC3FB9" w:rsidP="00EC3FB9">
            <w:pPr>
              <w:spacing w:before="0" w:after="0"/>
              <w:rPr>
                <w:rFonts w:eastAsia="Times New Roman" w:cstheme="majorHAnsi"/>
                <w:b/>
                <w:sz w:val="20"/>
                <w:szCs w:val="20"/>
                <w:lang w:val="en-AU" w:eastAsia="en-AU"/>
              </w:rPr>
            </w:pPr>
            <w:r>
              <w:rPr>
                <w:rFonts w:eastAsia="Times New Roman" w:cstheme="majorHAnsi"/>
                <w:b/>
                <w:sz w:val="20"/>
                <w:szCs w:val="20"/>
                <w:lang w:val="en-AU" w:eastAsia="en-AU"/>
              </w:rPr>
              <w:t>Ability to service farm debt</w:t>
            </w:r>
          </w:p>
        </w:tc>
        <w:tc>
          <w:tcPr>
            <w:tcW w:w="1191" w:type="dxa"/>
            <w:shd w:val="clear" w:color="auto" w:fill="FFFFFF" w:themeFill="background1"/>
          </w:tcPr>
          <w:p w14:paraId="72555C6A" w14:textId="74ADAB12" w:rsidR="00EC3FB9" w:rsidRPr="004B6534" w:rsidRDefault="00EC3FB9" w:rsidP="00EC3FB9">
            <w:pPr>
              <w:spacing w:before="0" w:after="0"/>
              <w:jc w:val="right"/>
              <w:rPr>
                <w:rFonts w:eastAsia="Times New Roman" w:cstheme="majorHAnsi"/>
                <w:b/>
                <w:sz w:val="20"/>
                <w:szCs w:val="20"/>
                <w:lang w:val="en-AU" w:eastAsia="en-AU"/>
              </w:rPr>
            </w:pPr>
            <w:r w:rsidRPr="001314B5">
              <w:rPr>
                <w:rFonts w:eastAsia="Times New Roman" w:cstheme="majorHAnsi"/>
                <w:color w:val="000000"/>
                <w:sz w:val="18"/>
                <w:szCs w:val="18"/>
                <w:lang w:val="en-AU" w:eastAsia="en-AU"/>
              </w:rPr>
              <w:t>Kruskal Wallis H</w:t>
            </w:r>
          </w:p>
        </w:tc>
        <w:tc>
          <w:tcPr>
            <w:tcW w:w="1251" w:type="dxa"/>
            <w:shd w:val="clear" w:color="auto" w:fill="FFFFFF" w:themeFill="background1"/>
          </w:tcPr>
          <w:p w14:paraId="4FC731CA" w14:textId="607D9B8A" w:rsidR="00EC3FB9" w:rsidRPr="00EC3FB9" w:rsidRDefault="00EC3FB9" w:rsidP="00EC3FB9">
            <w:pPr>
              <w:spacing w:before="0" w:after="0"/>
              <w:jc w:val="right"/>
              <w:rPr>
                <w:rFonts w:eastAsia="Times New Roman" w:cstheme="majorHAnsi"/>
                <w:sz w:val="20"/>
                <w:szCs w:val="20"/>
                <w:lang w:val="en-AU" w:eastAsia="en-AU"/>
              </w:rPr>
            </w:pPr>
            <w:r w:rsidRPr="00EC3FB9">
              <w:rPr>
                <w:rFonts w:ascii="Arial" w:hAnsi="Arial" w:cs="Arial"/>
                <w:sz w:val="18"/>
                <w:szCs w:val="18"/>
              </w:rPr>
              <w:t>10.823</w:t>
            </w:r>
          </w:p>
        </w:tc>
        <w:tc>
          <w:tcPr>
            <w:tcW w:w="1002" w:type="dxa"/>
            <w:shd w:val="clear" w:color="auto" w:fill="FFFFFF" w:themeFill="background1"/>
          </w:tcPr>
          <w:p w14:paraId="27CDDFC9" w14:textId="169F9BCB" w:rsidR="00EC3FB9" w:rsidRPr="00EC3FB9" w:rsidRDefault="00EC3FB9" w:rsidP="00EC3FB9">
            <w:pPr>
              <w:spacing w:before="0" w:after="0"/>
              <w:jc w:val="right"/>
              <w:rPr>
                <w:rFonts w:eastAsia="Times New Roman" w:cstheme="majorHAnsi"/>
                <w:sz w:val="20"/>
                <w:szCs w:val="20"/>
                <w:lang w:val="en-AU" w:eastAsia="en-AU"/>
              </w:rPr>
            </w:pPr>
            <w:r w:rsidRPr="00EC3FB9">
              <w:rPr>
                <w:rFonts w:ascii="Arial" w:hAnsi="Arial" w:cs="Arial"/>
                <w:sz w:val="18"/>
                <w:szCs w:val="18"/>
              </w:rPr>
              <w:t>0.004</w:t>
            </w:r>
          </w:p>
        </w:tc>
        <w:tc>
          <w:tcPr>
            <w:tcW w:w="1270" w:type="dxa"/>
            <w:shd w:val="clear" w:color="auto" w:fill="FFFFFF" w:themeFill="background1"/>
          </w:tcPr>
          <w:p w14:paraId="200EEDD9" w14:textId="28CC0127" w:rsidR="00EC3FB9" w:rsidRPr="004B6534" w:rsidRDefault="00EC3FB9" w:rsidP="00EC3FB9">
            <w:pPr>
              <w:spacing w:before="0" w:after="0"/>
              <w:jc w:val="right"/>
              <w:rPr>
                <w:rFonts w:eastAsia="Times New Roman" w:cstheme="majorHAnsi"/>
                <w:b/>
                <w:sz w:val="20"/>
                <w:szCs w:val="20"/>
                <w:lang w:val="en-AU" w:eastAsia="en-AU"/>
              </w:rPr>
            </w:pPr>
            <w:r w:rsidRPr="000F4C9D">
              <w:rPr>
                <w:rFonts w:eastAsia="Times New Roman" w:cstheme="majorHAnsi"/>
                <w:color w:val="000000"/>
                <w:sz w:val="18"/>
                <w:szCs w:val="18"/>
                <w:lang w:val="en-AU" w:eastAsia="en-AU"/>
              </w:rPr>
              <w:t>Spearman’s rho</w:t>
            </w:r>
          </w:p>
        </w:tc>
        <w:tc>
          <w:tcPr>
            <w:tcW w:w="906" w:type="dxa"/>
            <w:shd w:val="clear" w:color="auto" w:fill="FFFFFF" w:themeFill="background1"/>
          </w:tcPr>
          <w:p w14:paraId="77C770C6" w14:textId="6022992B" w:rsidR="00EC3FB9" w:rsidRPr="008A7ED1" w:rsidRDefault="00EC3FB9" w:rsidP="00EC3FB9">
            <w:pPr>
              <w:spacing w:before="0" w:after="0"/>
              <w:jc w:val="right"/>
              <w:rPr>
                <w:rFonts w:eastAsia="Times New Roman" w:cstheme="majorHAnsi"/>
                <w:b/>
                <w:sz w:val="20"/>
                <w:szCs w:val="20"/>
                <w:lang w:val="en-AU" w:eastAsia="en-AU"/>
              </w:rPr>
            </w:pPr>
            <w:r w:rsidRPr="008A7ED1">
              <w:rPr>
                <w:rFonts w:ascii="Arial" w:hAnsi="Arial" w:cs="Arial"/>
                <w:sz w:val="18"/>
                <w:szCs w:val="18"/>
              </w:rPr>
              <w:t>.168</w:t>
            </w:r>
          </w:p>
        </w:tc>
        <w:tc>
          <w:tcPr>
            <w:tcW w:w="905" w:type="dxa"/>
            <w:shd w:val="clear" w:color="auto" w:fill="FFFFFF" w:themeFill="background1"/>
          </w:tcPr>
          <w:p w14:paraId="393E5F0E" w14:textId="0AD9A3B8" w:rsidR="00EC3FB9" w:rsidRPr="008A7ED1" w:rsidRDefault="00EC3FB9" w:rsidP="00EC3FB9">
            <w:pPr>
              <w:spacing w:before="0" w:after="0"/>
              <w:jc w:val="right"/>
              <w:rPr>
                <w:rFonts w:eastAsia="Times New Roman" w:cstheme="majorHAnsi"/>
                <w:sz w:val="20"/>
                <w:szCs w:val="20"/>
                <w:lang w:val="en-AU" w:eastAsia="en-AU"/>
              </w:rPr>
            </w:pPr>
            <w:r w:rsidRPr="008A7ED1">
              <w:rPr>
                <w:rFonts w:ascii="Arial" w:hAnsi="Arial" w:cs="Arial"/>
                <w:sz w:val="18"/>
                <w:szCs w:val="18"/>
              </w:rPr>
              <w:t>0.000</w:t>
            </w:r>
          </w:p>
        </w:tc>
      </w:tr>
      <w:tr w:rsidR="00EC3FB9" w:rsidRPr="004B6534" w14:paraId="4CFE4732" w14:textId="77777777" w:rsidTr="000443C3">
        <w:trPr>
          <w:trHeight w:val="290"/>
        </w:trPr>
        <w:tc>
          <w:tcPr>
            <w:tcW w:w="3360" w:type="dxa"/>
            <w:shd w:val="clear" w:color="auto" w:fill="FFFFFF" w:themeFill="background1"/>
            <w:vAlign w:val="bottom"/>
            <w:hideMark/>
          </w:tcPr>
          <w:p w14:paraId="05EDDF0D" w14:textId="704CA182" w:rsidR="00EC3FB9" w:rsidRPr="001B051C" w:rsidRDefault="00EC3FB9" w:rsidP="00EC3FB9">
            <w:pPr>
              <w:spacing w:before="0" w:after="0"/>
              <w:rPr>
                <w:rFonts w:eastAsia="Times New Roman" w:cstheme="majorHAnsi"/>
                <w:b/>
                <w:sz w:val="20"/>
                <w:szCs w:val="20"/>
                <w:lang w:val="en-AU" w:eastAsia="en-AU"/>
              </w:rPr>
            </w:pPr>
            <w:r>
              <w:rPr>
                <w:rFonts w:eastAsia="Times New Roman" w:cstheme="majorHAnsi"/>
                <w:b/>
                <w:sz w:val="20"/>
                <w:szCs w:val="20"/>
                <w:lang w:val="en-AU" w:eastAsia="en-AU"/>
              </w:rPr>
              <w:t>Farm cash flow</w:t>
            </w:r>
          </w:p>
        </w:tc>
        <w:tc>
          <w:tcPr>
            <w:tcW w:w="1191" w:type="dxa"/>
            <w:shd w:val="clear" w:color="auto" w:fill="FFFFFF" w:themeFill="background1"/>
          </w:tcPr>
          <w:p w14:paraId="1192A3F5" w14:textId="4588C60E" w:rsidR="00EC3FB9" w:rsidRPr="004B6534" w:rsidRDefault="00EC3FB9" w:rsidP="00EC3FB9">
            <w:pPr>
              <w:spacing w:before="0" w:after="0"/>
              <w:jc w:val="right"/>
              <w:rPr>
                <w:rFonts w:eastAsia="Times New Roman" w:cstheme="majorHAnsi"/>
                <w:sz w:val="20"/>
                <w:szCs w:val="20"/>
                <w:lang w:val="en-AU" w:eastAsia="en-AU"/>
              </w:rPr>
            </w:pPr>
            <w:r w:rsidRPr="001314B5">
              <w:rPr>
                <w:rFonts w:eastAsia="Times New Roman" w:cstheme="majorHAnsi"/>
                <w:color w:val="000000"/>
                <w:sz w:val="18"/>
                <w:szCs w:val="18"/>
                <w:lang w:val="en-AU" w:eastAsia="en-AU"/>
              </w:rPr>
              <w:t>Kruskal Wallis H</w:t>
            </w:r>
          </w:p>
        </w:tc>
        <w:tc>
          <w:tcPr>
            <w:tcW w:w="1251" w:type="dxa"/>
            <w:shd w:val="clear" w:color="auto" w:fill="FFFFFF" w:themeFill="background1"/>
          </w:tcPr>
          <w:p w14:paraId="41A8A441" w14:textId="1CF6FF71" w:rsidR="00EC3FB9" w:rsidRPr="00EC3FB9" w:rsidRDefault="00EC3FB9" w:rsidP="00EC3FB9">
            <w:pPr>
              <w:spacing w:before="0" w:after="0"/>
              <w:jc w:val="right"/>
              <w:rPr>
                <w:rFonts w:eastAsia="Times New Roman" w:cstheme="majorHAnsi"/>
                <w:sz w:val="20"/>
                <w:szCs w:val="20"/>
                <w:lang w:val="en-AU" w:eastAsia="en-AU"/>
              </w:rPr>
            </w:pPr>
            <w:r w:rsidRPr="00EC3FB9">
              <w:rPr>
                <w:rFonts w:ascii="Arial" w:hAnsi="Arial" w:cs="Arial"/>
                <w:sz w:val="18"/>
                <w:szCs w:val="18"/>
              </w:rPr>
              <w:t>2.534</w:t>
            </w:r>
          </w:p>
        </w:tc>
        <w:tc>
          <w:tcPr>
            <w:tcW w:w="1002" w:type="dxa"/>
            <w:shd w:val="clear" w:color="auto" w:fill="FFFFFF" w:themeFill="background1"/>
          </w:tcPr>
          <w:p w14:paraId="7DB21891" w14:textId="38F3463C" w:rsidR="00EC3FB9" w:rsidRPr="00EC3FB9" w:rsidRDefault="00EC3FB9" w:rsidP="00EC3FB9">
            <w:pPr>
              <w:spacing w:before="0" w:after="0"/>
              <w:jc w:val="right"/>
              <w:rPr>
                <w:rFonts w:eastAsia="Times New Roman" w:cstheme="majorHAnsi"/>
                <w:sz w:val="20"/>
                <w:szCs w:val="20"/>
                <w:lang w:val="en-AU" w:eastAsia="en-AU"/>
              </w:rPr>
            </w:pPr>
            <w:r w:rsidRPr="00EC3FB9">
              <w:rPr>
                <w:rFonts w:ascii="Arial" w:hAnsi="Arial" w:cs="Arial"/>
                <w:sz w:val="18"/>
                <w:szCs w:val="18"/>
              </w:rPr>
              <w:t>0.282</w:t>
            </w:r>
          </w:p>
        </w:tc>
        <w:tc>
          <w:tcPr>
            <w:tcW w:w="1270" w:type="dxa"/>
            <w:shd w:val="clear" w:color="auto" w:fill="FFFFFF" w:themeFill="background1"/>
          </w:tcPr>
          <w:p w14:paraId="34657367" w14:textId="3554FBE7" w:rsidR="00EC3FB9" w:rsidRPr="004B6534" w:rsidRDefault="00EC3FB9" w:rsidP="00EC3FB9">
            <w:pPr>
              <w:spacing w:before="0" w:after="0"/>
              <w:jc w:val="right"/>
              <w:rPr>
                <w:rFonts w:eastAsia="Times New Roman" w:cstheme="majorHAnsi"/>
                <w:sz w:val="20"/>
                <w:szCs w:val="20"/>
                <w:lang w:val="en-AU" w:eastAsia="en-AU"/>
              </w:rPr>
            </w:pPr>
            <w:r w:rsidRPr="000F4C9D">
              <w:rPr>
                <w:rFonts w:eastAsia="Times New Roman" w:cstheme="majorHAnsi"/>
                <w:color w:val="000000"/>
                <w:sz w:val="18"/>
                <w:szCs w:val="18"/>
                <w:lang w:val="en-AU" w:eastAsia="en-AU"/>
              </w:rPr>
              <w:t>Spearman’s rho</w:t>
            </w:r>
          </w:p>
        </w:tc>
        <w:tc>
          <w:tcPr>
            <w:tcW w:w="906" w:type="dxa"/>
            <w:shd w:val="clear" w:color="auto" w:fill="FFFFFF" w:themeFill="background1"/>
          </w:tcPr>
          <w:p w14:paraId="330912A8" w14:textId="5A6A73CD" w:rsidR="00EC3FB9" w:rsidRPr="008A7ED1" w:rsidRDefault="00EC3FB9" w:rsidP="00EC3FB9">
            <w:pPr>
              <w:spacing w:before="0" w:after="0"/>
              <w:jc w:val="right"/>
              <w:rPr>
                <w:rFonts w:eastAsia="Times New Roman" w:cstheme="majorHAnsi"/>
                <w:sz w:val="20"/>
                <w:szCs w:val="20"/>
                <w:lang w:val="en-AU" w:eastAsia="en-AU"/>
              </w:rPr>
            </w:pPr>
            <w:r w:rsidRPr="008A7ED1">
              <w:rPr>
                <w:rFonts w:ascii="Arial" w:hAnsi="Arial" w:cs="Arial"/>
                <w:sz w:val="18"/>
                <w:szCs w:val="18"/>
              </w:rPr>
              <w:t>0.010</w:t>
            </w:r>
          </w:p>
        </w:tc>
        <w:tc>
          <w:tcPr>
            <w:tcW w:w="905" w:type="dxa"/>
            <w:shd w:val="clear" w:color="auto" w:fill="FFFFFF" w:themeFill="background1"/>
          </w:tcPr>
          <w:p w14:paraId="7E1D8182" w14:textId="40E974E3" w:rsidR="00EC3FB9" w:rsidRPr="008A7ED1" w:rsidRDefault="00EC3FB9" w:rsidP="00EC3FB9">
            <w:pPr>
              <w:spacing w:before="0" w:after="0"/>
              <w:jc w:val="right"/>
              <w:rPr>
                <w:rFonts w:eastAsia="Times New Roman" w:cstheme="majorHAnsi"/>
                <w:sz w:val="20"/>
                <w:szCs w:val="20"/>
                <w:lang w:val="en-AU" w:eastAsia="en-AU"/>
              </w:rPr>
            </w:pPr>
            <w:r w:rsidRPr="008A7ED1">
              <w:rPr>
                <w:rFonts w:ascii="Arial" w:hAnsi="Arial" w:cs="Arial"/>
                <w:sz w:val="18"/>
                <w:szCs w:val="18"/>
              </w:rPr>
              <w:t>0.814</w:t>
            </w:r>
          </w:p>
        </w:tc>
      </w:tr>
    </w:tbl>
    <w:p w14:paraId="7A158C55" w14:textId="77777777" w:rsidR="001640E7" w:rsidRDefault="001640E7" w:rsidP="001640E7">
      <w:pPr>
        <w:pStyle w:val="Caption"/>
        <w:keepNext/>
      </w:pPr>
    </w:p>
    <w:p w14:paraId="27B59E07" w14:textId="0BA51FFD" w:rsidR="001640E7" w:rsidRDefault="001640E7" w:rsidP="001640E7">
      <w:pPr>
        <w:pStyle w:val="Caption"/>
        <w:keepNext/>
      </w:pPr>
      <w:r>
        <w:t xml:space="preserve">Table </w:t>
      </w:r>
      <w:r w:rsidR="00E86A31">
        <w:t>A</w:t>
      </w:r>
      <w:r>
        <w:t>35 Wellbeing of irrigators by modernisation activity</w:t>
      </w:r>
    </w:p>
    <w:tbl>
      <w:tblPr>
        <w:tblW w:w="5000" w:type="pct"/>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1769"/>
        <w:gridCol w:w="1987"/>
        <w:gridCol w:w="892"/>
        <w:gridCol w:w="892"/>
        <w:gridCol w:w="1643"/>
        <w:gridCol w:w="974"/>
        <w:gridCol w:w="869"/>
      </w:tblGrid>
      <w:tr w:rsidR="00A20D27" w:rsidRPr="0049620D" w14:paraId="7A119265" w14:textId="77777777" w:rsidTr="000C4616">
        <w:tc>
          <w:tcPr>
            <w:tcW w:w="0" w:type="auto"/>
            <w:vMerge w:val="restart"/>
            <w:shd w:val="clear" w:color="auto" w:fill="D9D9D9" w:themeFill="background1" w:themeFillShade="D9"/>
            <w:vAlign w:val="bottom"/>
            <w:hideMark/>
          </w:tcPr>
          <w:p w14:paraId="7D7C43D6" w14:textId="77777777" w:rsidR="00CE11C7" w:rsidRPr="008B4C55" w:rsidRDefault="00CE11C7" w:rsidP="00CE11C7">
            <w:pPr>
              <w:spacing w:before="0" w:after="0"/>
              <w:rPr>
                <w:rFonts w:eastAsia="Times New Roman" w:cstheme="majorHAnsi"/>
                <w:sz w:val="20"/>
                <w:szCs w:val="20"/>
                <w:lang w:val="en-AU" w:eastAsia="en-AU"/>
              </w:rPr>
            </w:pPr>
          </w:p>
        </w:tc>
        <w:tc>
          <w:tcPr>
            <w:tcW w:w="0" w:type="auto"/>
            <w:gridSpan w:val="3"/>
            <w:shd w:val="clear" w:color="auto" w:fill="D9D9D9" w:themeFill="background1" w:themeFillShade="D9"/>
            <w:vAlign w:val="bottom"/>
            <w:hideMark/>
          </w:tcPr>
          <w:p w14:paraId="23436C05" w14:textId="32B8CD9D" w:rsidR="00CE11C7" w:rsidRPr="008B4C55" w:rsidRDefault="00CE11C7" w:rsidP="00CE11C7">
            <w:pPr>
              <w:spacing w:before="0" w:after="0"/>
              <w:rPr>
                <w:rFonts w:eastAsia="Times New Roman" w:cstheme="majorHAnsi"/>
                <w:b/>
                <w:bCs/>
                <w:sz w:val="20"/>
                <w:szCs w:val="20"/>
                <w:lang w:val="en-AU" w:eastAsia="en-AU"/>
              </w:rPr>
            </w:pPr>
            <w:r w:rsidRPr="0052666D">
              <w:rPr>
                <w:rFonts w:cstheme="majorHAnsi"/>
                <w:b/>
                <w:sz w:val="20"/>
                <w:szCs w:val="20"/>
              </w:rPr>
              <w:t>Modernisation of on-farm irrigation infrastructure since 2008</w:t>
            </w:r>
          </w:p>
        </w:tc>
        <w:tc>
          <w:tcPr>
            <w:tcW w:w="0" w:type="auto"/>
            <w:gridSpan w:val="3"/>
            <w:shd w:val="clear" w:color="auto" w:fill="D9D9D9" w:themeFill="background1" w:themeFillShade="D9"/>
            <w:vAlign w:val="bottom"/>
            <w:hideMark/>
          </w:tcPr>
          <w:p w14:paraId="6C93B848" w14:textId="10FDB03C" w:rsidR="00CE11C7" w:rsidRPr="008B4C55" w:rsidRDefault="00CE11C7" w:rsidP="00CE11C7">
            <w:pPr>
              <w:spacing w:before="0" w:after="0"/>
              <w:rPr>
                <w:rFonts w:eastAsia="Times New Roman" w:cstheme="majorHAnsi"/>
                <w:b/>
                <w:bCs/>
                <w:sz w:val="20"/>
                <w:szCs w:val="20"/>
                <w:lang w:val="en-AU" w:eastAsia="en-AU"/>
              </w:rPr>
            </w:pPr>
            <w:r w:rsidRPr="0052666D">
              <w:rPr>
                <w:rFonts w:cstheme="majorHAnsi"/>
                <w:b/>
                <w:sz w:val="20"/>
                <w:szCs w:val="20"/>
              </w:rPr>
              <w:t>Proportion of on-farm irrigation infrastructure modernised since 2013</w:t>
            </w:r>
          </w:p>
        </w:tc>
      </w:tr>
      <w:tr w:rsidR="00A20D27" w:rsidRPr="0049620D" w14:paraId="76046758" w14:textId="77777777" w:rsidTr="000C4616">
        <w:tc>
          <w:tcPr>
            <w:tcW w:w="0" w:type="auto"/>
            <w:vMerge/>
            <w:shd w:val="clear" w:color="auto" w:fill="D9D9D9" w:themeFill="background1" w:themeFillShade="D9"/>
            <w:vAlign w:val="bottom"/>
            <w:hideMark/>
          </w:tcPr>
          <w:p w14:paraId="0F2A30CB" w14:textId="77777777" w:rsidR="00CE11C7" w:rsidRPr="008B4C55" w:rsidRDefault="00CE11C7" w:rsidP="00CE11C7">
            <w:pPr>
              <w:spacing w:before="0" w:after="0"/>
              <w:rPr>
                <w:rFonts w:eastAsia="Times New Roman" w:cstheme="majorHAnsi"/>
                <w:b/>
                <w:bCs/>
                <w:sz w:val="20"/>
                <w:szCs w:val="20"/>
                <w:lang w:val="en-AU" w:eastAsia="en-AU"/>
              </w:rPr>
            </w:pPr>
          </w:p>
        </w:tc>
        <w:tc>
          <w:tcPr>
            <w:tcW w:w="0" w:type="auto"/>
            <w:shd w:val="clear" w:color="auto" w:fill="D9D9D9" w:themeFill="background1" w:themeFillShade="D9"/>
            <w:vAlign w:val="bottom"/>
            <w:hideMark/>
          </w:tcPr>
          <w:p w14:paraId="609E9836" w14:textId="1CD0C6EE" w:rsidR="00CE11C7" w:rsidRPr="00B83F12" w:rsidRDefault="00CE11C7" w:rsidP="00CE11C7">
            <w:pPr>
              <w:spacing w:before="0" w:after="0"/>
              <w:rPr>
                <w:rFonts w:eastAsia="Times New Roman" w:cstheme="majorHAnsi"/>
                <w:b/>
                <w:bCs/>
                <w:sz w:val="20"/>
                <w:szCs w:val="20"/>
                <w:lang w:val="en-AU" w:eastAsia="en-AU"/>
              </w:rPr>
            </w:pPr>
            <w:r w:rsidRPr="00B83F12">
              <w:rPr>
                <w:rFonts w:eastAsia="Times New Roman" w:cstheme="majorHAnsi"/>
                <w:b/>
                <w:bCs/>
                <w:sz w:val="20"/>
                <w:szCs w:val="20"/>
                <w:lang w:val="en-AU" w:eastAsia="en-AU"/>
              </w:rPr>
              <w:t>Test</w:t>
            </w:r>
          </w:p>
        </w:tc>
        <w:tc>
          <w:tcPr>
            <w:tcW w:w="0" w:type="auto"/>
            <w:shd w:val="clear" w:color="auto" w:fill="D9D9D9" w:themeFill="background1" w:themeFillShade="D9"/>
            <w:vAlign w:val="bottom"/>
            <w:hideMark/>
          </w:tcPr>
          <w:p w14:paraId="3F423FDC" w14:textId="1FF4D615" w:rsidR="00CE11C7" w:rsidRPr="00A20D27" w:rsidRDefault="00CE11C7" w:rsidP="00CE11C7">
            <w:pPr>
              <w:spacing w:before="0" w:after="0"/>
              <w:rPr>
                <w:rFonts w:eastAsia="Times New Roman" w:cstheme="majorHAnsi"/>
                <w:b/>
                <w:bCs/>
                <w:sz w:val="20"/>
                <w:szCs w:val="20"/>
                <w:vertAlign w:val="superscript"/>
                <w:lang w:val="en-AU" w:eastAsia="en-AU"/>
              </w:rPr>
            </w:pPr>
            <w:r w:rsidRPr="00B83F12">
              <w:rPr>
                <w:rFonts w:eastAsia="Times New Roman" w:cstheme="majorHAnsi"/>
                <w:b/>
                <w:sz w:val="20"/>
                <w:szCs w:val="20"/>
                <w:lang w:val="en-AU" w:eastAsia="en-AU"/>
              </w:rPr>
              <w:t>Effect size</w:t>
            </w:r>
            <w:r w:rsidR="00A20D27">
              <w:rPr>
                <w:rFonts w:eastAsia="Times New Roman" w:cstheme="majorHAnsi"/>
                <w:b/>
                <w:sz w:val="20"/>
                <w:szCs w:val="20"/>
                <w:vertAlign w:val="superscript"/>
                <w:lang w:val="en-AU" w:eastAsia="en-AU"/>
              </w:rPr>
              <w:t>1</w:t>
            </w:r>
          </w:p>
        </w:tc>
        <w:tc>
          <w:tcPr>
            <w:tcW w:w="0" w:type="auto"/>
            <w:shd w:val="clear" w:color="auto" w:fill="D9D9D9" w:themeFill="background1" w:themeFillShade="D9"/>
            <w:vAlign w:val="bottom"/>
            <w:hideMark/>
          </w:tcPr>
          <w:p w14:paraId="6B98B881" w14:textId="7B95E91C" w:rsidR="00CE11C7" w:rsidRPr="00A20D27" w:rsidRDefault="00CE11C7" w:rsidP="00CE11C7">
            <w:pPr>
              <w:spacing w:before="0" w:after="0"/>
              <w:rPr>
                <w:rFonts w:eastAsia="Times New Roman" w:cstheme="majorHAnsi"/>
                <w:b/>
                <w:bCs/>
                <w:sz w:val="20"/>
                <w:szCs w:val="20"/>
                <w:vertAlign w:val="superscript"/>
                <w:lang w:val="en-AU" w:eastAsia="en-AU"/>
              </w:rPr>
            </w:pPr>
            <w:r w:rsidRPr="00B83F12">
              <w:rPr>
                <w:rFonts w:eastAsia="Times New Roman" w:cstheme="majorHAnsi"/>
                <w:b/>
                <w:bCs/>
                <w:sz w:val="20"/>
                <w:szCs w:val="20"/>
                <w:lang w:val="en-AU" w:eastAsia="en-AU"/>
              </w:rPr>
              <w:t>p-value</w:t>
            </w:r>
            <w:r w:rsidR="00A20D27">
              <w:rPr>
                <w:rFonts w:eastAsia="Times New Roman" w:cstheme="majorHAnsi"/>
                <w:b/>
                <w:bCs/>
                <w:sz w:val="20"/>
                <w:szCs w:val="20"/>
                <w:vertAlign w:val="superscript"/>
                <w:lang w:val="en-AU" w:eastAsia="en-AU"/>
              </w:rPr>
              <w:t>1</w:t>
            </w:r>
          </w:p>
        </w:tc>
        <w:tc>
          <w:tcPr>
            <w:tcW w:w="0" w:type="auto"/>
            <w:shd w:val="clear" w:color="auto" w:fill="D9D9D9" w:themeFill="background1" w:themeFillShade="D9"/>
            <w:vAlign w:val="bottom"/>
            <w:hideMark/>
          </w:tcPr>
          <w:p w14:paraId="5CEB280B" w14:textId="6A974C5D" w:rsidR="00CE11C7" w:rsidRPr="00B83F12" w:rsidRDefault="00B83F12" w:rsidP="00CE11C7">
            <w:pPr>
              <w:spacing w:before="0" w:after="0"/>
              <w:rPr>
                <w:rFonts w:eastAsia="Times New Roman" w:cstheme="majorHAnsi"/>
                <w:b/>
                <w:bCs/>
                <w:sz w:val="20"/>
                <w:szCs w:val="20"/>
                <w:lang w:val="en-AU" w:eastAsia="en-AU"/>
              </w:rPr>
            </w:pPr>
            <w:r w:rsidRPr="00B83F12">
              <w:rPr>
                <w:rFonts w:eastAsia="Times New Roman" w:cstheme="majorHAnsi"/>
                <w:b/>
                <w:bCs/>
                <w:sz w:val="20"/>
                <w:szCs w:val="20"/>
                <w:lang w:val="en-AU" w:eastAsia="en-AU"/>
              </w:rPr>
              <w:t>Test</w:t>
            </w:r>
          </w:p>
        </w:tc>
        <w:tc>
          <w:tcPr>
            <w:tcW w:w="0" w:type="auto"/>
            <w:shd w:val="clear" w:color="auto" w:fill="D9D9D9" w:themeFill="background1" w:themeFillShade="D9"/>
            <w:vAlign w:val="bottom"/>
            <w:hideMark/>
          </w:tcPr>
          <w:p w14:paraId="446C1F83" w14:textId="23524A70" w:rsidR="00CE11C7" w:rsidRPr="00B83F12" w:rsidRDefault="00B83F12" w:rsidP="00CE11C7">
            <w:pPr>
              <w:spacing w:before="0" w:after="0"/>
              <w:rPr>
                <w:rFonts w:eastAsia="Times New Roman" w:cstheme="majorHAnsi"/>
                <w:b/>
                <w:bCs/>
                <w:sz w:val="20"/>
                <w:szCs w:val="20"/>
                <w:lang w:val="en-AU" w:eastAsia="en-AU"/>
              </w:rPr>
            </w:pPr>
            <w:r w:rsidRPr="00B83F12">
              <w:rPr>
                <w:rFonts w:eastAsia="Times New Roman" w:cstheme="majorHAnsi"/>
                <w:b/>
                <w:sz w:val="20"/>
                <w:szCs w:val="20"/>
                <w:lang w:val="en-AU" w:eastAsia="en-AU"/>
              </w:rPr>
              <w:t>Effect size</w:t>
            </w:r>
          </w:p>
        </w:tc>
        <w:tc>
          <w:tcPr>
            <w:tcW w:w="0" w:type="auto"/>
            <w:shd w:val="clear" w:color="auto" w:fill="D9D9D9" w:themeFill="background1" w:themeFillShade="D9"/>
            <w:vAlign w:val="bottom"/>
            <w:hideMark/>
          </w:tcPr>
          <w:p w14:paraId="0301C58D" w14:textId="0FE90C60" w:rsidR="00CE11C7" w:rsidRPr="008B4C55" w:rsidRDefault="00CE11C7" w:rsidP="00CE11C7">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A20D27" w:rsidRPr="0049620D" w14:paraId="11CBB120" w14:textId="77777777" w:rsidTr="007A7705">
        <w:tc>
          <w:tcPr>
            <w:tcW w:w="0" w:type="auto"/>
            <w:shd w:val="clear" w:color="auto" w:fill="FFFFFF" w:themeFill="background1"/>
            <w:hideMark/>
          </w:tcPr>
          <w:p w14:paraId="21FD92DC" w14:textId="77777777" w:rsidR="00EC3FB9" w:rsidRPr="001B051C" w:rsidRDefault="00EC3FB9" w:rsidP="00EC3FB9">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Global life satisfaction</w:t>
            </w:r>
          </w:p>
        </w:tc>
        <w:tc>
          <w:tcPr>
            <w:tcW w:w="0" w:type="auto"/>
            <w:shd w:val="clear" w:color="auto" w:fill="F2F2F2" w:themeFill="background1" w:themeFillShade="F2"/>
            <w:noWrap/>
          </w:tcPr>
          <w:p w14:paraId="103F539C" w14:textId="77777777" w:rsidR="00A20D27" w:rsidRDefault="00A20D27" w:rsidP="00EC3FB9">
            <w:pPr>
              <w:spacing w:before="0" w:after="0"/>
              <w:jc w:val="right"/>
              <w:rPr>
                <w:rFonts w:eastAsia="Times New Roman" w:cstheme="majorHAnsi"/>
                <w:color w:val="000000"/>
                <w:sz w:val="18"/>
                <w:szCs w:val="18"/>
                <w:lang w:val="en-AU" w:eastAsia="en-AU"/>
              </w:rPr>
            </w:pPr>
            <w:r>
              <w:rPr>
                <w:rFonts w:eastAsia="Times New Roman" w:cstheme="majorHAnsi"/>
                <w:color w:val="000000"/>
                <w:sz w:val="18"/>
                <w:szCs w:val="18"/>
                <w:lang w:val="en-AU" w:eastAsia="en-AU"/>
              </w:rPr>
              <w:t>Independent samples</w:t>
            </w:r>
          </w:p>
          <w:p w14:paraId="17F7BE18" w14:textId="1F0B516C" w:rsidR="00EC3FB9" w:rsidRPr="008B4C55" w:rsidRDefault="00A20D27" w:rsidP="00EC3FB9">
            <w:pPr>
              <w:spacing w:before="0" w:after="0"/>
              <w:jc w:val="right"/>
              <w:rPr>
                <w:rFonts w:eastAsia="Times New Roman" w:cstheme="majorHAnsi"/>
                <w:sz w:val="20"/>
                <w:szCs w:val="20"/>
                <w:lang w:val="en-AU" w:eastAsia="en-AU"/>
              </w:rPr>
            </w:pPr>
            <w:r>
              <w:rPr>
                <w:rFonts w:eastAsia="Times New Roman" w:cstheme="majorHAnsi"/>
                <w:color w:val="000000"/>
                <w:sz w:val="18"/>
                <w:szCs w:val="18"/>
                <w:lang w:val="en-AU" w:eastAsia="en-AU"/>
              </w:rPr>
              <w:t xml:space="preserve"> t-test</w:t>
            </w:r>
          </w:p>
        </w:tc>
        <w:tc>
          <w:tcPr>
            <w:tcW w:w="0" w:type="auto"/>
            <w:shd w:val="clear" w:color="auto" w:fill="F2F2F2" w:themeFill="background1" w:themeFillShade="F2"/>
            <w:noWrap/>
          </w:tcPr>
          <w:p w14:paraId="55AF87B2" w14:textId="3AF073CE" w:rsidR="00A20D27" w:rsidRDefault="00A20D27" w:rsidP="00EC3FB9">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3.16</w:t>
            </w:r>
          </w:p>
          <w:p w14:paraId="16444CBA" w14:textId="45A7E957" w:rsidR="00EC3FB9" w:rsidRPr="00A20D27" w:rsidRDefault="00A20D27" w:rsidP="00EC3FB9">
            <w:pPr>
              <w:spacing w:before="0" w:after="0"/>
              <w:jc w:val="right"/>
              <w:rPr>
                <w:rFonts w:eastAsia="Times New Roman" w:cstheme="majorHAnsi"/>
                <w:bCs/>
                <w:sz w:val="20"/>
                <w:szCs w:val="20"/>
                <w:lang w:val="en-AU" w:eastAsia="en-AU"/>
              </w:rPr>
            </w:pPr>
            <w:r w:rsidRPr="00A20D27">
              <w:rPr>
                <w:rFonts w:eastAsia="Times New Roman" w:cstheme="majorHAnsi"/>
                <w:bCs/>
                <w:sz w:val="20"/>
                <w:szCs w:val="20"/>
                <w:lang w:val="en-AU" w:eastAsia="en-AU"/>
              </w:rPr>
              <w:t>15.6</w:t>
            </w:r>
          </w:p>
        </w:tc>
        <w:tc>
          <w:tcPr>
            <w:tcW w:w="0" w:type="auto"/>
            <w:shd w:val="clear" w:color="auto" w:fill="F2F2F2" w:themeFill="background1" w:themeFillShade="F2"/>
            <w:noWrap/>
          </w:tcPr>
          <w:p w14:paraId="368C17CA" w14:textId="33617541" w:rsidR="00A20D27" w:rsidRDefault="00A20D27" w:rsidP="00EC3FB9">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0.076</w:t>
            </w:r>
          </w:p>
          <w:p w14:paraId="55404347" w14:textId="092A4B01" w:rsidR="00EC3FB9" w:rsidRPr="00A20D27" w:rsidRDefault="00A20D27" w:rsidP="00EC3FB9">
            <w:pPr>
              <w:spacing w:before="0" w:after="0"/>
              <w:jc w:val="right"/>
              <w:rPr>
                <w:rFonts w:eastAsia="Times New Roman" w:cstheme="majorHAnsi"/>
                <w:bCs/>
                <w:sz w:val="20"/>
                <w:szCs w:val="20"/>
                <w:lang w:val="en-AU" w:eastAsia="en-AU"/>
              </w:rPr>
            </w:pPr>
            <w:r w:rsidRPr="00A20D27">
              <w:rPr>
                <w:rFonts w:eastAsia="Times New Roman" w:cstheme="majorHAnsi"/>
                <w:bCs/>
                <w:sz w:val="20"/>
                <w:szCs w:val="20"/>
                <w:lang w:val="en-AU" w:eastAsia="en-AU"/>
              </w:rPr>
              <w:t>&lt;0.000</w:t>
            </w:r>
          </w:p>
        </w:tc>
        <w:tc>
          <w:tcPr>
            <w:tcW w:w="0" w:type="auto"/>
            <w:shd w:val="clear" w:color="auto" w:fill="FFFFFF" w:themeFill="background1"/>
            <w:noWrap/>
          </w:tcPr>
          <w:p w14:paraId="1D61CE1E" w14:textId="4BB804CB" w:rsidR="00EC3FB9" w:rsidRPr="007A7705" w:rsidRDefault="00EC3FB9" w:rsidP="00EC3FB9">
            <w:pPr>
              <w:spacing w:before="0" w:after="0"/>
              <w:jc w:val="right"/>
              <w:rPr>
                <w:rFonts w:eastAsia="Times New Roman" w:cstheme="majorHAnsi"/>
                <w:sz w:val="20"/>
                <w:szCs w:val="20"/>
                <w:lang w:val="en-AU" w:eastAsia="en-AU"/>
              </w:rPr>
            </w:pPr>
            <w:r w:rsidRPr="007A7705">
              <w:rPr>
                <w:rFonts w:eastAsia="Times New Roman" w:cstheme="majorHAnsi"/>
                <w:color w:val="000000"/>
                <w:sz w:val="18"/>
                <w:szCs w:val="18"/>
                <w:lang w:val="en-AU" w:eastAsia="en-AU"/>
              </w:rPr>
              <w:t>Spearman’s rho</w:t>
            </w:r>
          </w:p>
        </w:tc>
        <w:tc>
          <w:tcPr>
            <w:tcW w:w="0" w:type="auto"/>
            <w:shd w:val="clear" w:color="auto" w:fill="FFFFFF" w:themeFill="background1"/>
            <w:noWrap/>
          </w:tcPr>
          <w:p w14:paraId="4C2D07C6" w14:textId="74611B6E" w:rsidR="00EC3FB9" w:rsidRPr="007A7705" w:rsidRDefault="00EC3FB9" w:rsidP="00EC3FB9">
            <w:pPr>
              <w:spacing w:before="0" w:after="0"/>
              <w:jc w:val="right"/>
              <w:rPr>
                <w:rFonts w:eastAsia="Times New Roman" w:cstheme="majorHAnsi"/>
                <w:sz w:val="20"/>
                <w:szCs w:val="20"/>
                <w:lang w:val="en-AU" w:eastAsia="en-AU"/>
              </w:rPr>
            </w:pPr>
            <w:r w:rsidRPr="007A7705">
              <w:rPr>
                <w:rFonts w:cstheme="majorHAnsi"/>
                <w:sz w:val="18"/>
                <w:szCs w:val="18"/>
              </w:rPr>
              <w:t>-0.009</w:t>
            </w:r>
          </w:p>
        </w:tc>
        <w:tc>
          <w:tcPr>
            <w:tcW w:w="0" w:type="auto"/>
            <w:shd w:val="clear" w:color="auto" w:fill="FFFFFF" w:themeFill="background1"/>
            <w:noWrap/>
          </w:tcPr>
          <w:p w14:paraId="76901D94" w14:textId="4C6643D2" w:rsidR="00EC3FB9" w:rsidRPr="007A7705" w:rsidRDefault="00EC3FB9" w:rsidP="00EC3FB9">
            <w:pPr>
              <w:spacing w:before="0" w:after="0"/>
              <w:jc w:val="right"/>
              <w:rPr>
                <w:rFonts w:eastAsia="Times New Roman" w:cstheme="majorHAnsi"/>
                <w:sz w:val="20"/>
                <w:szCs w:val="20"/>
                <w:lang w:val="en-AU" w:eastAsia="en-AU"/>
              </w:rPr>
            </w:pPr>
            <w:r w:rsidRPr="007A7705">
              <w:rPr>
                <w:rFonts w:cstheme="majorHAnsi"/>
                <w:sz w:val="18"/>
                <w:szCs w:val="18"/>
              </w:rPr>
              <w:t>0.837</w:t>
            </w:r>
          </w:p>
        </w:tc>
      </w:tr>
      <w:tr w:rsidR="00A20D27" w:rsidRPr="0049620D" w14:paraId="0B249675" w14:textId="77777777" w:rsidTr="007A7705">
        <w:tc>
          <w:tcPr>
            <w:tcW w:w="0" w:type="auto"/>
            <w:shd w:val="clear" w:color="auto" w:fill="FFFFFF" w:themeFill="background1"/>
            <w:hideMark/>
          </w:tcPr>
          <w:p w14:paraId="4E56E3ED" w14:textId="77777777" w:rsidR="00EC3FB9" w:rsidRPr="001B051C" w:rsidRDefault="00EC3FB9" w:rsidP="00EC3FB9">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Personal Wellbeing Index</w:t>
            </w:r>
          </w:p>
        </w:tc>
        <w:tc>
          <w:tcPr>
            <w:tcW w:w="0" w:type="auto"/>
            <w:shd w:val="clear" w:color="auto" w:fill="F2F2F2" w:themeFill="background1" w:themeFillShade="F2"/>
            <w:noWrap/>
          </w:tcPr>
          <w:p w14:paraId="79B7F1AD" w14:textId="77777777" w:rsidR="00A20D27" w:rsidRDefault="00A20D27" w:rsidP="00A20D27">
            <w:pPr>
              <w:spacing w:before="0" w:after="0"/>
              <w:jc w:val="right"/>
              <w:rPr>
                <w:rFonts w:eastAsia="Times New Roman" w:cstheme="majorHAnsi"/>
                <w:color w:val="000000"/>
                <w:sz w:val="18"/>
                <w:szCs w:val="18"/>
                <w:lang w:val="en-AU" w:eastAsia="en-AU"/>
              </w:rPr>
            </w:pPr>
            <w:r>
              <w:rPr>
                <w:rFonts w:eastAsia="Times New Roman" w:cstheme="majorHAnsi"/>
                <w:color w:val="000000"/>
                <w:sz w:val="18"/>
                <w:szCs w:val="18"/>
                <w:lang w:val="en-AU" w:eastAsia="en-AU"/>
              </w:rPr>
              <w:t>Independent samples</w:t>
            </w:r>
          </w:p>
          <w:p w14:paraId="7672E9FD" w14:textId="20BF794E" w:rsidR="00EC3FB9" w:rsidRPr="008B4C55" w:rsidRDefault="00A20D27" w:rsidP="00A20D27">
            <w:pPr>
              <w:spacing w:before="0" w:after="0"/>
              <w:jc w:val="right"/>
              <w:rPr>
                <w:rFonts w:eastAsia="Times New Roman" w:cstheme="majorHAnsi"/>
                <w:sz w:val="20"/>
                <w:szCs w:val="20"/>
                <w:lang w:val="en-AU" w:eastAsia="en-AU"/>
              </w:rPr>
            </w:pPr>
            <w:r>
              <w:rPr>
                <w:rFonts w:eastAsia="Times New Roman" w:cstheme="majorHAnsi"/>
                <w:color w:val="000000"/>
                <w:sz w:val="18"/>
                <w:szCs w:val="18"/>
                <w:lang w:val="en-AU" w:eastAsia="en-AU"/>
              </w:rPr>
              <w:t xml:space="preserve"> t-test</w:t>
            </w:r>
          </w:p>
        </w:tc>
        <w:tc>
          <w:tcPr>
            <w:tcW w:w="0" w:type="auto"/>
            <w:shd w:val="clear" w:color="auto" w:fill="F2F2F2" w:themeFill="background1" w:themeFillShade="F2"/>
            <w:noWrap/>
          </w:tcPr>
          <w:p w14:paraId="30EEC848" w14:textId="2BE27531" w:rsidR="00A20D27" w:rsidRDefault="00A20D27" w:rsidP="00EC3FB9">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12.89</w:t>
            </w:r>
          </w:p>
          <w:p w14:paraId="31878885" w14:textId="6E1EDC1A" w:rsidR="00EC3FB9" w:rsidRPr="00A20D27" w:rsidRDefault="00A20D27" w:rsidP="00EC3FB9">
            <w:pPr>
              <w:spacing w:before="0" w:after="0"/>
              <w:jc w:val="right"/>
              <w:rPr>
                <w:rFonts w:eastAsia="Times New Roman" w:cstheme="majorHAnsi"/>
                <w:bCs/>
                <w:sz w:val="20"/>
                <w:szCs w:val="20"/>
                <w:lang w:val="en-AU" w:eastAsia="en-AU"/>
              </w:rPr>
            </w:pPr>
            <w:r w:rsidRPr="00A20D27">
              <w:rPr>
                <w:rFonts w:eastAsia="Times New Roman" w:cstheme="majorHAnsi"/>
                <w:bCs/>
                <w:sz w:val="20"/>
                <w:szCs w:val="20"/>
                <w:lang w:val="en-AU" w:eastAsia="en-AU"/>
              </w:rPr>
              <w:t>27.69</w:t>
            </w:r>
          </w:p>
        </w:tc>
        <w:tc>
          <w:tcPr>
            <w:tcW w:w="0" w:type="auto"/>
            <w:shd w:val="clear" w:color="auto" w:fill="F2F2F2" w:themeFill="background1" w:themeFillShade="F2"/>
            <w:noWrap/>
          </w:tcPr>
          <w:p w14:paraId="40AE04EB" w14:textId="20E87A81" w:rsidR="00A20D27" w:rsidRDefault="00A20D27" w:rsidP="00EC3FB9">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&lt;0.000</w:t>
            </w:r>
          </w:p>
          <w:p w14:paraId="378D28AA" w14:textId="00B87D5D" w:rsidR="00EC3FB9" w:rsidRPr="00A20D27" w:rsidRDefault="00A20D27" w:rsidP="00EC3FB9">
            <w:pPr>
              <w:spacing w:before="0" w:after="0"/>
              <w:jc w:val="right"/>
              <w:rPr>
                <w:rFonts w:eastAsia="Times New Roman" w:cstheme="majorHAnsi"/>
                <w:bCs/>
                <w:sz w:val="20"/>
                <w:szCs w:val="20"/>
                <w:lang w:val="en-AU" w:eastAsia="en-AU"/>
              </w:rPr>
            </w:pPr>
            <w:r w:rsidRPr="00A20D27">
              <w:rPr>
                <w:rFonts w:eastAsia="Times New Roman" w:cstheme="majorHAnsi"/>
                <w:bCs/>
                <w:sz w:val="20"/>
                <w:szCs w:val="20"/>
                <w:lang w:val="en-AU" w:eastAsia="en-AU"/>
              </w:rPr>
              <w:t>&lt;0.000</w:t>
            </w:r>
          </w:p>
        </w:tc>
        <w:tc>
          <w:tcPr>
            <w:tcW w:w="0" w:type="auto"/>
            <w:shd w:val="clear" w:color="auto" w:fill="FFFFFF" w:themeFill="background1"/>
            <w:noWrap/>
          </w:tcPr>
          <w:p w14:paraId="3D5DCD23" w14:textId="6D9CAE62" w:rsidR="00EC3FB9" w:rsidRPr="007A7705" w:rsidRDefault="00EC3FB9" w:rsidP="00EC3FB9">
            <w:pPr>
              <w:spacing w:before="0" w:after="0"/>
              <w:jc w:val="right"/>
              <w:rPr>
                <w:rFonts w:eastAsia="Times New Roman" w:cstheme="majorHAnsi"/>
                <w:sz w:val="20"/>
                <w:szCs w:val="20"/>
                <w:lang w:val="en-AU" w:eastAsia="en-AU"/>
              </w:rPr>
            </w:pPr>
            <w:r w:rsidRPr="007A7705">
              <w:rPr>
                <w:rFonts w:eastAsia="Times New Roman" w:cstheme="majorHAnsi"/>
                <w:color w:val="000000"/>
                <w:sz w:val="18"/>
                <w:szCs w:val="18"/>
                <w:lang w:val="en-AU" w:eastAsia="en-AU"/>
              </w:rPr>
              <w:t>Spearman’s rho</w:t>
            </w:r>
          </w:p>
        </w:tc>
        <w:tc>
          <w:tcPr>
            <w:tcW w:w="0" w:type="auto"/>
            <w:shd w:val="clear" w:color="auto" w:fill="FFFFFF" w:themeFill="background1"/>
            <w:noWrap/>
          </w:tcPr>
          <w:p w14:paraId="52938737" w14:textId="0A44A8AF" w:rsidR="00EC3FB9" w:rsidRPr="007A7705" w:rsidRDefault="00EC3FB9" w:rsidP="00EC3FB9">
            <w:pPr>
              <w:spacing w:before="0" w:after="0"/>
              <w:jc w:val="right"/>
              <w:rPr>
                <w:rFonts w:eastAsia="Times New Roman" w:cstheme="majorHAnsi"/>
                <w:sz w:val="20"/>
                <w:szCs w:val="20"/>
                <w:lang w:val="en-AU" w:eastAsia="en-AU"/>
              </w:rPr>
            </w:pPr>
            <w:r w:rsidRPr="007A7705">
              <w:rPr>
                <w:rFonts w:cstheme="majorHAnsi"/>
                <w:sz w:val="18"/>
                <w:szCs w:val="18"/>
              </w:rPr>
              <w:t>0.024</w:t>
            </w:r>
          </w:p>
        </w:tc>
        <w:tc>
          <w:tcPr>
            <w:tcW w:w="0" w:type="auto"/>
            <w:shd w:val="clear" w:color="auto" w:fill="FFFFFF" w:themeFill="background1"/>
            <w:noWrap/>
          </w:tcPr>
          <w:p w14:paraId="00B7181C" w14:textId="0707E971" w:rsidR="00EC3FB9" w:rsidRPr="007A7705" w:rsidRDefault="00EC3FB9" w:rsidP="00EC3FB9">
            <w:pPr>
              <w:spacing w:before="0" w:after="0"/>
              <w:jc w:val="right"/>
              <w:rPr>
                <w:rFonts w:eastAsia="Times New Roman" w:cstheme="majorHAnsi"/>
                <w:sz w:val="20"/>
                <w:szCs w:val="20"/>
                <w:lang w:val="en-AU" w:eastAsia="en-AU"/>
              </w:rPr>
            </w:pPr>
            <w:r w:rsidRPr="007A7705">
              <w:rPr>
                <w:rFonts w:cstheme="majorHAnsi"/>
                <w:sz w:val="18"/>
                <w:szCs w:val="18"/>
              </w:rPr>
              <w:t>0.593</w:t>
            </w:r>
          </w:p>
        </w:tc>
      </w:tr>
      <w:tr w:rsidR="00A20D27" w:rsidRPr="0049620D" w14:paraId="67EB54BF" w14:textId="77777777" w:rsidTr="007A7705">
        <w:tc>
          <w:tcPr>
            <w:tcW w:w="0" w:type="auto"/>
            <w:shd w:val="clear" w:color="auto" w:fill="FFFFFF" w:themeFill="background1"/>
            <w:hideMark/>
          </w:tcPr>
          <w:p w14:paraId="15ACC765" w14:textId="77777777" w:rsidR="00EC3FB9" w:rsidRPr="001B051C" w:rsidRDefault="00EC3FB9" w:rsidP="00EC3FB9">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Satisfaction with standard of living</w:t>
            </w:r>
          </w:p>
        </w:tc>
        <w:tc>
          <w:tcPr>
            <w:tcW w:w="0" w:type="auto"/>
            <w:shd w:val="clear" w:color="auto" w:fill="F2F2F2" w:themeFill="background1" w:themeFillShade="F2"/>
            <w:noWrap/>
          </w:tcPr>
          <w:p w14:paraId="0F3B61B0" w14:textId="77777777" w:rsidR="00A20D27" w:rsidRDefault="00A20D27" w:rsidP="00A20D27">
            <w:pPr>
              <w:spacing w:before="0" w:after="0"/>
              <w:jc w:val="right"/>
              <w:rPr>
                <w:rFonts w:eastAsia="Times New Roman" w:cstheme="majorHAnsi"/>
                <w:color w:val="000000"/>
                <w:sz w:val="18"/>
                <w:szCs w:val="18"/>
                <w:lang w:val="en-AU" w:eastAsia="en-AU"/>
              </w:rPr>
            </w:pPr>
            <w:r>
              <w:rPr>
                <w:rFonts w:eastAsia="Times New Roman" w:cstheme="majorHAnsi"/>
                <w:color w:val="000000"/>
                <w:sz w:val="18"/>
                <w:szCs w:val="18"/>
                <w:lang w:val="en-AU" w:eastAsia="en-AU"/>
              </w:rPr>
              <w:t>Independent samples</w:t>
            </w:r>
          </w:p>
          <w:p w14:paraId="206A3836" w14:textId="741F4386" w:rsidR="00EC3FB9" w:rsidRPr="008B4C55" w:rsidRDefault="00A20D27" w:rsidP="00A20D27">
            <w:pPr>
              <w:spacing w:before="0" w:after="0"/>
              <w:jc w:val="right"/>
              <w:rPr>
                <w:rFonts w:eastAsia="Times New Roman" w:cstheme="majorHAnsi"/>
                <w:sz w:val="20"/>
                <w:szCs w:val="20"/>
                <w:lang w:val="en-AU" w:eastAsia="en-AU"/>
              </w:rPr>
            </w:pPr>
            <w:r>
              <w:rPr>
                <w:rFonts w:eastAsia="Times New Roman" w:cstheme="majorHAnsi"/>
                <w:color w:val="000000"/>
                <w:sz w:val="18"/>
                <w:szCs w:val="18"/>
                <w:lang w:val="en-AU" w:eastAsia="en-AU"/>
              </w:rPr>
              <w:t xml:space="preserve"> t-test</w:t>
            </w:r>
          </w:p>
        </w:tc>
        <w:tc>
          <w:tcPr>
            <w:tcW w:w="0" w:type="auto"/>
            <w:shd w:val="clear" w:color="auto" w:fill="F2F2F2" w:themeFill="background1" w:themeFillShade="F2"/>
            <w:noWrap/>
          </w:tcPr>
          <w:p w14:paraId="3502DB30" w14:textId="2F9254EF" w:rsidR="00A20D27" w:rsidRDefault="00A20D27" w:rsidP="00EC3FB9">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4.59</w:t>
            </w:r>
          </w:p>
          <w:p w14:paraId="25FB2887" w14:textId="586BA76D" w:rsidR="00EC3FB9" w:rsidRPr="00A20D27" w:rsidRDefault="00A20D27" w:rsidP="00EC3FB9">
            <w:pPr>
              <w:spacing w:before="0" w:after="0"/>
              <w:jc w:val="right"/>
              <w:rPr>
                <w:rFonts w:eastAsia="Times New Roman" w:cstheme="majorHAnsi"/>
                <w:bCs/>
                <w:sz w:val="20"/>
                <w:szCs w:val="20"/>
                <w:lang w:val="en-AU" w:eastAsia="en-AU"/>
              </w:rPr>
            </w:pPr>
            <w:r w:rsidRPr="00A20D27">
              <w:rPr>
                <w:rFonts w:eastAsia="Times New Roman" w:cstheme="majorHAnsi"/>
                <w:bCs/>
                <w:sz w:val="20"/>
                <w:szCs w:val="20"/>
                <w:lang w:val="en-AU" w:eastAsia="en-AU"/>
              </w:rPr>
              <w:t>17.72</w:t>
            </w:r>
          </w:p>
        </w:tc>
        <w:tc>
          <w:tcPr>
            <w:tcW w:w="0" w:type="auto"/>
            <w:shd w:val="clear" w:color="auto" w:fill="F2F2F2" w:themeFill="background1" w:themeFillShade="F2"/>
            <w:noWrap/>
          </w:tcPr>
          <w:p w14:paraId="12AA5D75" w14:textId="098963D5" w:rsidR="00A20D27" w:rsidRDefault="00A20D27" w:rsidP="00EC3FB9">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0.033</w:t>
            </w:r>
          </w:p>
          <w:p w14:paraId="2F4E8804" w14:textId="5AF8B7A7" w:rsidR="00EC3FB9" w:rsidRPr="00A20D27" w:rsidRDefault="00A20D27" w:rsidP="00EC3FB9">
            <w:pPr>
              <w:spacing w:before="0" w:after="0"/>
              <w:jc w:val="right"/>
              <w:rPr>
                <w:rFonts w:eastAsia="Times New Roman" w:cstheme="majorHAnsi"/>
                <w:bCs/>
                <w:sz w:val="20"/>
                <w:szCs w:val="20"/>
                <w:lang w:val="en-AU" w:eastAsia="en-AU"/>
              </w:rPr>
            </w:pPr>
            <w:r w:rsidRPr="00A20D27">
              <w:rPr>
                <w:rFonts w:eastAsia="Times New Roman" w:cstheme="majorHAnsi"/>
                <w:bCs/>
                <w:sz w:val="20"/>
                <w:szCs w:val="20"/>
                <w:lang w:val="en-AU" w:eastAsia="en-AU"/>
              </w:rPr>
              <w:t>&lt;0.000</w:t>
            </w:r>
          </w:p>
        </w:tc>
        <w:tc>
          <w:tcPr>
            <w:tcW w:w="0" w:type="auto"/>
            <w:shd w:val="clear" w:color="auto" w:fill="FFFFFF" w:themeFill="background1"/>
            <w:noWrap/>
          </w:tcPr>
          <w:p w14:paraId="72C4CFCA" w14:textId="2EDAC476" w:rsidR="00EC3FB9" w:rsidRPr="007A7705" w:rsidRDefault="00EC3FB9" w:rsidP="00EC3FB9">
            <w:pPr>
              <w:spacing w:before="0" w:after="0"/>
              <w:jc w:val="right"/>
              <w:rPr>
                <w:rFonts w:eastAsia="Times New Roman" w:cstheme="majorHAnsi"/>
                <w:sz w:val="20"/>
                <w:szCs w:val="20"/>
                <w:lang w:val="en-AU" w:eastAsia="en-AU"/>
              </w:rPr>
            </w:pPr>
            <w:r w:rsidRPr="007A7705">
              <w:rPr>
                <w:rFonts w:eastAsia="Times New Roman" w:cstheme="majorHAnsi"/>
                <w:color w:val="000000"/>
                <w:sz w:val="18"/>
                <w:szCs w:val="18"/>
                <w:lang w:val="en-AU" w:eastAsia="en-AU"/>
              </w:rPr>
              <w:t>Spearman’s rho</w:t>
            </w:r>
          </w:p>
        </w:tc>
        <w:tc>
          <w:tcPr>
            <w:tcW w:w="0" w:type="auto"/>
            <w:shd w:val="clear" w:color="auto" w:fill="FFFFFF" w:themeFill="background1"/>
            <w:noWrap/>
          </w:tcPr>
          <w:p w14:paraId="036461C6" w14:textId="55933970" w:rsidR="00EC3FB9" w:rsidRPr="007A7705" w:rsidRDefault="00EC3FB9" w:rsidP="00EC3FB9">
            <w:pPr>
              <w:spacing w:before="0" w:after="0"/>
              <w:jc w:val="right"/>
              <w:rPr>
                <w:rFonts w:eastAsia="Times New Roman" w:cstheme="majorHAnsi"/>
                <w:sz w:val="20"/>
                <w:szCs w:val="20"/>
                <w:lang w:val="en-AU" w:eastAsia="en-AU"/>
              </w:rPr>
            </w:pPr>
            <w:r w:rsidRPr="007A7705">
              <w:rPr>
                <w:rFonts w:cstheme="majorHAnsi"/>
                <w:sz w:val="18"/>
                <w:szCs w:val="18"/>
              </w:rPr>
              <w:t>0.020</w:t>
            </w:r>
          </w:p>
        </w:tc>
        <w:tc>
          <w:tcPr>
            <w:tcW w:w="0" w:type="auto"/>
            <w:shd w:val="clear" w:color="auto" w:fill="FFFFFF" w:themeFill="background1"/>
            <w:noWrap/>
          </w:tcPr>
          <w:p w14:paraId="3D079BA8" w14:textId="0C0F7008" w:rsidR="00EC3FB9" w:rsidRPr="007A7705" w:rsidRDefault="00EC3FB9" w:rsidP="00EC3FB9">
            <w:pPr>
              <w:spacing w:before="0" w:after="0"/>
              <w:jc w:val="right"/>
              <w:rPr>
                <w:rFonts w:eastAsia="Times New Roman" w:cstheme="majorHAnsi"/>
                <w:sz w:val="20"/>
                <w:szCs w:val="20"/>
                <w:lang w:val="en-AU" w:eastAsia="en-AU"/>
              </w:rPr>
            </w:pPr>
            <w:r w:rsidRPr="007A7705">
              <w:rPr>
                <w:rFonts w:cstheme="majorHAnsi"/>
                <w:sz w:val="18"/>
                <w:szCs w:val="18"/>
              </w:rPr>
              <w:t>0.643</w:t>
            </w:r>
          </w:p>
        </w:tc>
      </w:tr>
      <w:tr w:rsidR="00A20D27" w:rsidRPr="0049620D" w14:paraId="479576B4" w14:textId="77777777" w:rsidTr="007A7705">
        <w:tc>
          <w:tcPr>
            <w:tcW w:w="0" w:type="auto"/>
            <w:shd w:val="clear" w:color="auto" w:fill="FFFFFF" w:themeFill="background1"/>
            <w:hideMark/>
          </w:tcPr>
          <w:p w14:paraId="4A1EFFA0" w14:textId="77777777" w:rsidR="00EC3FB9" w:rsidRPr="001B051C" w:rsidRDefault="00EC3FB9" w:rsidP="00EC3FB9">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Satisfaction with what achieving in life</w:t>
            </w:r>
          </w:p>
        </w:tc>
        <w:tc>
          <w:tcPr>
            <w:tcW w:w="0" w:type="auto"/>
            <w:shd w:val="clear" w:color="auto" w:fill="F2F2F2" w:themeFill="background1" w:themeFillShade="F2"/>
            <w:noWrap/>
          </w:tcPr>
          <w:p w14:paraId="792573E6" w14:textId="77777777" w:rsidR="00A20D27" w:rsidRDefault="00A20D27" w:rsidP="00A20D27">
            <w:pPr>
              <w:spacing w:before="0" w:after="0"/>
              <w:jc w:val="right"/>
              <w:rPr>
                <w:rFonts w:eastAsia="Times New Roman" w:cstheme="majorHAnsi"/>
                <w:color w:val="000000"/>
                <w:sz w:val="18"/>
                <w:szCs w:val="18"/>
                <w:lang w:val="en-AU" w:eastAsia="en-AU"/>
              </w:rPr>
            </w:pPr>
            <w:r>
              <w:rPr>
                <w:rFonts w:eastAsia="Times New Roman" w:cstheme="majorHAnsi"/>
                <w:color w:val="000000"/>
                <w:sz w:val="18"/>
                <w:szCs w:val="18"/>
                <w:lang w:val="en-AU" w:eastAsia="en-AU"/>
              </w:rPr>
              <w:t>Independent samples</w:t>
            </w:r>
          </w:p>
          <w:p w14:paraId="2241679B" w14:textId="2CDC2A27" w:rsidR="00EC3FB9" w:rsidRPr="008B4C55" w:rsidRDefault="00A20D27" w:rsidP="00A20D27">
            <w:pPr>
              <w:spacing w:before="0" w:after="0"/>
              <w:jc w:val="right"/>
              <w:rPr>
                <w:rFonts w:eastAsia="Times New Roman" w:cstheme="majorHAnsi"/>
                <w:sz w:val="20"/>
                <w:szCs w:val="20"/>
                <w:lang w:val="en-AU" w:eastAsia="en-AU"/>
              </w:rPr>
            </w:pPr>
            <w:r>
              <w:rPr>
                <w:rFonts w:eastAsia="Times New Roman" w:cstheme="majorHAnsi"/>
                <w:color w:val="000000"/>
                <w:sz w:val="18"/>
                <w:szCs w:val="18"/>
                <w:lang w:val="en-AU" w:eastAsia="en-AU"/>
              </w:rPr>
              <w:t xml:space="preserve"> t-test</w:t>
            </w:r>
          </w:p>
        </w:tc>
        <w:tc>
          <w:tcPr>
            <w:tcW w:w="0" w:type="auto"/>
            <w:shd w:val="clear" w:color="auto" w:fill="F2F2F2" w:themeFill="background1" w:themeFillShade="F2"/>
            <w:noWrap/>
          </w:tcPr>
          <w:p w14:paraId="466F43BB" w14:textId="3C65A37B" w:rsidR="00A20D27" w:rsidRDefault="00A20D27" w:rsidP="00EC3FB9">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2.41</w:t>
            </w:r>
          </w:p>
          <w:p w14:paraId="42306DEA" w14:textId="1F0964DD" w:rsidR="00EC3FB9" w:rsidRPr="00A20D27" w:rsidRDefault="00A20D27" w:rsidP="00EC3FB9">
            <w:pPr>
              <w:spacing w:before="0" w:after="0"/>
              <w:jc w:val="right"/>
              <w:rPr>
                <w:rFonts w:eastAsia="Times New Roman" w:cstheme="majorHAnsi"/>
                <w:bCs/>
                <w:sz w:val="20"/>
                <w:szCs w:val="20"/>
                <w:lang w:val="en-AU" w:eastAsia="en-AU"/>
              </w:rPr>
            </w:pPr>
            <w:r w:rsidRPr="00A20D27">
              <w:rPr>
                <w:rFonts w:eastAsia="Times New Roman" w:cstheme="majorHAnsi"/>
                <w:bCs/>
                <w:sz w:val="20"/>
                <w:szCs w:val="20"/>
                <w:lang w:val="en-AU" w:eastAsia="en-AU"/>
              </w:rPr>
              <w:t>11.73</w:t>
            </w:r>
          </w:p>
        </w:tc>
        <w:tc>
          <w:tcPr>
            <w:tcW w:w="0" w:type="auto"/>
            <w:shd w:val="clear" w:color="auto" w:fill="F2F2F2" w:themeFill="background1" w:themeFillShade="F2"/>
            <w:noWrap/>
          </w:tcPr>
          <w:p w14:paraId="3AED7A72" w14:textId="538C049E" w:rsidR="00A20D27" w:rsidRDefault="00A20D27" w:rsidP="00EC3FB9">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0.122</w:t>
            </w:r>
          </w:p>
          <w:p w14:paraId="56F58438" w14:textId="72261B2D" w:rsidR="00EC3FB9" w:rsidRPr="00A20D27" w:rsidRDefault="00A20D27" w:rsidP="00EC3FB9">
            <w:pPr>
              <w:spacing w:before="0" w:after="0"/>
              <w:jc w:val="right"/>
              <w:rPr>
                <w:rFonts w:eastAsia="Times New Roman" w:cstheme="majorHAnsi"/>
                <w:bCs/>
                <w:sz w:val="20"/>
                <w:szCs w:val="20"/>
                <w:lang w:val="en-AU" w:eastAsia="en-AU"/>
              </w:rPr>
            </w:pPr>
            <w:r w:rsidRPr="00A20D27">
              <w:rPr>
                <w:rFonts w:eastAsia="Times New Roman" w:cstheme="majorHAnsi"/>
                <w:bCs/>
                <w:sz w:val="20"/>
                <w:szCs w:val="20"/>
                <w:lang w:val="en-AU" w:eastAsia="en-AU"/>
              </w:rPr>
              <w:t>0.001</w:t>
            </w:r>
          </w:p>
        </w:tc>
        <w:tc>
          <w:tcPr>
            <w:tcW w:w="0" w:type="auto"/>
            <w:shd w:val="clear" w:color="auto" w:fill="FFFFFF" w:themeFill="background1"/>
            <w:noWrap/>
          </w:tcPr>
          <w:p w14:paraId="23DE4CDC" w14:textId="19AFBB36" w:rsidR="00EC3FB9" w:rsidRPr="007A7705" w:rsidRDefault="00EC3FB9" w:rsidP="00EC3FB9">
            <w:pPr>
              <w:spacing w:before="0" w:after="0"/>
              <w:jc w:val="right"/>
              <w:rPr>
                <w:rFonts w:eastAsia="Times New Roman" w:cstheme="majorHAnsi"/>
                <w:sz w:val="20"/>
                <w:szCs w:val="20"/>
                <w:lang w:val="en-AU" w:eastAsia="en-AU"/>
              </w:rPr>
            </w:pPr>
            <w:r w:rsidRPr="007A7705">
              <w:rPr>
                <w:rFonts w:eastAsia="Times New Roman" w:cstheme="majorHAnsi"/>
                <w:color w:val="000000"/>
                <w:sz w:val="18"/>
                <w:szCs w:val="18"/>
                <w:lang w:val="en-AU" w:eastAsia="en-AU"/>
              </w:rPr>
              <w:t>Spearman’s rho</w:t>
            </w:r>
          </w:p>
        </w:tc>
        <w:tc>
          <w:tcPr>
            <w:tcW w:w="0" w:type="auto"/>
            <w:shd w:val="clear" w:color="auto" w:fill="FFFFFF" w:themeFill="background1"/>
            <w:noWrap/>
          </w:tcPr>
          <w:p w14:paraId="223758B5" w14:textId="47499D6D" w:rsidR="00EC3FB9" w:rsidRPr="007A7705" w:rsidRDefault="00EC3FB9" w:rsidP="00EC3FB9">
            <w:pPr>
              <w:spacing w:before="0" w:after="0"/>
              <w:jc w:val="right"/>
              <w:rPr>
                <w:rFonts w:eastAsia="Times New Roman" w:cstheme="majorHAnsi"/>
                <w:sz w:val="20"/>
                <w:szCs w:val="20"/>
                <w:lang w:val="en-AU" w:eastAsia="en-AU"/>
              </w:rPr>
            </w:pPr>
            <w:r w:rsidRPr="007A7705">
              <w:rPr>
                <w:rFonts w:cstheme="majorHAnsi"/>
                <w:sz w:val="18"/>
                <w:szCs w:val="18"/>
              </w:rPr>
              <w:t>0.014</w:t>
            </w:r>
          </w:p>
        </w:tc>
        <w:tc>
          <w:tcPr>
            <w:tcW w:w="0" w:type="auto"/>
            <w:shd w:val="clear" w:color="auto" w:fill="FFFFFF" w:themeFill="background1"/>
            <w:noWrap/>
          </w:tcPr>
          <w:p w14:paraId="4052E7DA" w14:textId="6E29331D" w:rsidR="00EC3FB9" w:rsidRPr="007A7705" w:rsidRDefault="00EC3FB9" w:rsidP="00EC3FB9">
            <w:pPr>
              <w:spacing w:before="0" w:after="0"/>
              <w:jc w:val="right"/>
              <w:rPr>
                <w:rFonts w:eastAsia="Times New Roman" w:cstheme="majorHAnsi"/>
                <w:sz w:val="20"/>
                <w:szCs w:val="20"/>
                <w:lang w:val="en-AU" w:eastAsia="en-AU"/>
              </w:rPr>
            </w:pPr>
            <w:r w:rsidRPr="007A7705">
              <w:rPr>
                <w:rFonts w:cstheme="majorHAnsi"/>
                <w:sz w:val="18"/>
                <w:szCs w:val="18"/>
              </w:rPr>
              <w:t>0.738</w:t>
            </w:r>
          </w:p>
        </w:tc>
      </w:tr>
      <w:tr w:rsidR="00A20D27" w:rsidRPr="0049620D" w14:paraId="129E6D55" w14:textId="77777777" w:rsidTr="007A7705">
        <w:tc>
          <w:tcPr>
            <w:tcW w:w="0" w:type="auto"/>
            <w:shd w:val="clear" w:color="auto" w:fill="FFFFFF" w:themeFill="background1"/>
            <w:hideMark/>
          </w:tcPr>
          <w:p w14:paraId="4BF7AF6E" w14:textId="77777777" w:rsidR="00EC3FB9" w:rsidRPr="001B051C" w:rsidRDefault="00EC3FB9" w:rsidP="00EC3FB9">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Satisfaction with feeling part of community</w:t>
            </w:r>
          </w:p>
        </w:tc>
        <w:tc>
          <w:tcPr>
            <w:tcW w:w="0" w:type="auto"/>
            <w:shd w:val="clear" w:color="auto" w:fill="F2F2F2" w:themeFill="background1" w:themeFillShade="F2"/>
            <w:noWrap/>
          </w:tcPr>
          <w:p w14:paraId="2054F1BD" w14:textId="77777777" w:rsidR="00A20D27" w:rsidRDefault="00A20D27" w:rsidP="00A20D27">
            <w:pPr>
              <w:spacing w:before="0" w:after="0"/>
              <w:jc w:val="right"/>
              <w:rPr>
                <w:rFonts w:eastAsia="Times New Roman" w:cstheme="majorHAnsi"/>
                <w:color w:val="000000"/>
                <w:sz w:val="18"/>
                <w:szCs w:val="18"/>
                <w:lang w:val="en-AU" w:eastAsia="en-AU"/>
              </w:rPr>
            </w:pPr>
            <w:r>
              <w:rPr>
                <w:rFonts w:eastAsia="Times New Roman" w:cstheme="majorHAnsi"/>
                <w:color w:val="000000"/>
                <w:sz w:val="18"/>
                <w:szCs w:val="18"/>
                <w:lang w:val="en-AU" w:eastAsia="en-AU"/>
              </w:rPr>
              <w:t>Independent samples</w:t>
            </w:r>
          </w:p>
          <w:p w14:paraId="7811F935" w14:textId="75CAA737" w:rsidR="00EC3FB9" w:rsidRPr="008B4C55" w:rsidRDefault="00A20D27" w:rsidP="00A20D27">
            <w:pPr>
              <w:spacing w:before="0" w:after="0"/>
              <w:jc w:val="right"/>
              <w:rPr>
                <w:rFonts w:eastAsia="Times New Roman" w:cstheme="majorHAnsi"/>
                <w:sz w:val="20"/>
                <w:szCs w:val="20"/>
                <w:lang w:val="en-AU" w:eastAsia="en-AU"/>
              </w:rPr>
            </w:pPr>
            <w:r>
              <w:rPr>
                <w:rFonts w:eastAsia="Times New Roman" w:cstheme="majorHAnsi"/>
                <w:color w:val="000000"/>
                <w:sz w:val="18"/>
                <w:szCs w:val="18"/>
                <w:lang w:val="en-AU" w:eastAsia="en-AU"/>
              </w:rPr>
              <w:t xml:space="preserve"> t-test</w:t>
            </w:r>
          </w:p>
        </w:tc>
        <w:tc>
          <w:tcPr>
            <w:tcW w:w="0" w:type="auto"/>
            <w:shd w:val="clear" w:color="auto" w:fill="F2F2F2" w:themeFill="background1" w:themeFillShade="F2"/>
            <w:noWrap/>
          </w:tcPr>
          <w:p w14:paraId="4107C07D" w14:textId="18D56CAD" w:rsidR="00A20D27" w:rsidRDefault="00A20D27" w:rsidP="00EC3FB9">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19.64</w:t>
            </w:r>
          </w:p>
          <w:p w14:paraId="649255D2" w14:textId="0E35CD0A" w:rsidR="00EC3FB9" w:rsidRPr="00A20D27" w:rsidRDefault="00A20D27" w:rsidP="00EC3FB9">
            <w:pPr>
              <w:spacing w:before="0" w:after="0"/>
              <w:jc w:val="right"/>
              <w:rPr>
                <w:rFonts w:eastAsia="Times New Roman" w:cstheme="majorHAnsi"/>
                <w:bCs/>
                <w:sz w:val="20"/>
                <w:szCs w:val="20"/>
                <w:lang w:val="en-AU" w:eastAsia="en-AU"/>
              </w:rPr>
            </w:pPr>
            <w:r w:rsidRPr="00A20D27">
              <w:rPr>
                <w:rFonts w:eastAsia="Times New Roman" w:cstheme="majorHAnsi"/>
                <w:bCs/>
                <w:sz w:val="20"/>
                <w:szCs w:val="20"/>
                <w:lang w:val="en-AU" w:eastAsia="en-AU"/>
              </w:rPr>
              <w:t>25.78</w:t>
            </w:r>
          </w:p>
        </w:tc>
        <w:tc>
          <w:tcPr>
            <w:tcW w:w="0" w:type="auto"/>
            <w:shd w:val="clear" w:color="auto" w:fill="F2F2F2" w:themeFill="background1" w:themeFillShade="F2"/>
            <w:noWrap/>
          </w:tcPr>
          <w:p w14:paraId="0D85E253" w14:textId="6B277E8E" w:rsidR="00A20D27" w:rsidRDefault="00A20D27" w:rsidP="00EC3FB9">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&lt;0.000</w:t>
            </w:r>
          </w:p>
          <w:p w14:paraId="5CF344F6" w14:textId="1E2BB32F" w:rsidR="00EC3FB9" w:rsidRPr="00A20D27" w:rsidRDefault="00A20D27" w:rsidP="00EC3FB9">
            <w:pPr>
              <w:spacing w:before="0" w:after="0"/>
              <w:jc w:val="right"/>
              <w:rPr>
                <w:rFonts w:eastAsia="Times New Roman" w:cstheme="majorHAnsi"/>
                <w:bCs/>
                <w:sz w:val="20"/>
                <w:szCs w:val="20"/>
                <w:lang w:val="en-AU" w:eastAsia="en-AU"/>
              </w:rPr>
            </w:pPr>
            <w:r w:rsidRPr="00A20D27">
              <w:rPr>
                <w:rFonts w:eastAsia="Times New Roman" w:cstheme="majorHAnsi"/>
                <w:bCs/>
                <w:sz w:val="20"/>
                <w:szCs w:val="20"/>
                <w:lang w:val="en-AU" w:eastAsia="en-AU"/>
              </w:rPr>
              <w:t>&lt;0.000</w:t>
            </w:r>
          </w:p>
        </w:tc>
        <w:tc>
          <w:tcPr>
            <w:tcW w:w="0" w:type="auto"/>
            <w:shd w:val="clear" w:color="auto" w:fill="FFFFFF" w:themeFill="background1"/>
            <w:noWrap/>
          </w:tcPr>
          <w:p w14:paraId="7BA96BE1" w14:textId="05ADC004" w:rsidR="00EC3FB9" w:rsidRPr="007A7705" w:rsidRDefault="00EC3FB9" w:rsidP="00EC3FB9">
            <w:pPr>
              <w:spacing w:before="0" w:after="0"/>
              <w:jc w:val="right"/>
              <w:rPr>
                <w:rFonts w:eastAsia="Times New Roman" w:cstheme="majorHAnsi"/>
                <w:sz w:val="20"/>
                <w:szCs w:val="20"/>
                <w:lang w:val="en-AU" w:eastAsia="en-AU"/>
              </w:rPr>
            </w:pPr>
            <w:r w:rsidRPr="007A7705">
              <w:rPr>
                <w:rFonts w:eastAsia="Times New Roman" w:cstheme="majorHAnsi"/>
                <w:color w:val="000000"/>
                <w:sz w:val="18"/>
                <w:szCs w:val="18"/>
                <w:lang w:val="en-AU" w:eastAsia="en-AU"/>
              </w:rPr>
              <w:t>Spearman’s rho</w:t>
            </w:r>
          </w:p>
        </w:tc>
        <w:tc>
          <w:tcPr>
            <w:tcW w:w="0" w:type="auto"/>
            <w:shd w:val="clear" w:color="auto" w:fill="FFFFFF" w:themeFill="background1"/>
            <w:noWrap/>
          </w:tcPr>
          <w:p w14:paraId="2D9C80C3" w14:textId="3D9ADB8B" w:rsidR="00EC3FB9" w:rsidRPr="007A7705" w:rsidRDefault="00EC3FB9" w:rsidP="00EC3FB9">
            <w:pPr>
              <w:spacing w:before="0" w:after="0"/>
              <w:jc w:val="right"/>
              <w:rPr>
                <w:rFonts w:eastAsia="Times New Roman" w:cstheme="majorHAnsi"/>
                <w:sz w:val="20"/>
                <w:szCs w:val="20"/>
                <w:lang w:val="en-AU" w:eastAsia="en-AU"/>
              </w:rPr>
            </w:pPr>
            <w:r w:rsidRPr="007A7705">
              <w:rPr>
                <w:rFonts w:cstheme="majorHAnsi"/>
                <w:sz w:val="18"/>
                <w:szCs w:val="18"/>
              </w:rPr>
              <w:t>0.011</w:t>
            </w:r>
          </w:p>
        </w:tc>
        <w:tc>
          <w:tcPr>
            <w:tcW w:w="0" w:type="auto"/>
            <w:shd w:val="clear" w:color="auto" w:fill="FFFFFF" w:themeFill="background1"/>
            <w:noWrap/>
          </w:tcPr>
          <w:p w14:paraId="68049393" w14:textId="78E52EA5" w:rsidR="00EC3FB9" w:rsidRPr="007A7705" w:rsidRDefault="00EC3FB9" w:rsidP="00EC3FB9">
            <w:pPr>
              <w:spacing w:before="0" w:after="0"/>
              <w:jc w:val="right"/>
              <w:rPr>
                <w:rFonts w:eastAsia="Times New Roman" w:cstheme="majorHAnsi"/>
                <w:sz w:val="20"/>
                <w:szCs w:val="20"/>
                <w:lang w:val="en-AU" w:eastAsia="en-AU"/>
              </w:rPr>
            </w:pPr>
            <w:r w:rsidRPr="007A7705">
              <w:rPr>
                <w:rFonts w:cstheme="majorHAnsi"/>
                <w:sz w:val="18"/>
                <w:szCs w:val="18"/>
              </w:rPr>
              <w:t>0.804</w:t>
            </w:r>
          </w:p>
        </w:tc>
      </w:tr>
      <w:tr w:rsidR="00A20D27" w:rsidRPr="0049620D" w14:paraId="6BB8D957" w14:textId="77777777" w:rsidTr="007A7705">
        <w:tc>
          <w:tcPr>
            <w:tcW w:w="0" w:type="auto"/>
            <w:shd w:val="clear" w:color="auto" w:fill="FFFFFF" w:themeFill="background1"/>
            <w:hideMark/>
          </w:tcPr>
          <w:p w14:paraId="62D5242D" w14:textId="77777777" w:rsidR="00EC3FB9" w:rsidRPr="001B051C" w:rsidRDefault="00EC3FB9" w:rsidP="00EC3FB9">
            <w:pPr>
              <w:spacing w:before="0" w:after="0"/>
              <w:rPr>
                <w:rFonts w:eastAsia="Times New Roman" w:cstheme="majorHAnsi"/>
                <w:b/>
                <w:bCs/>
                <w:sz w:val="20"/>
                <w:szCs w:val="20"/>
                <w:lang w:val="en-AU" w:eastAsia="en-AU"/>
              </w:rPr>
            </w:pPr>
            <w:r w:rsidRPr="001B051C">
              <w:rPr>
                <w:rFonts w:eastAsia="Times New Roman" w:cstheme="majorHAnsi"/>
                <w:b/>
                <w:bCs/>
                <w:sz w:val="20"/>
                <w:szCs w:val="20"/>
                <w:lang w:val="en-AU" w:eastAsia="en-AU"/>
              </w:rPr>
              <w:t>Satisfaction with future security</w:t>
            </w:r>
          </w:p>
        </w:tc>
        <w:tc>
          <w:tcPr>
            <w:tcW w:w="0" w:type="auto"/>
            <w:shd w:val="clear" w:color="auto" w:fill="F2F2F2" w:themeFill="background1" w:themeFillShade="F2"/>
            <w:noWrap/>
          </w:tcPr>
          <w:p w14:paraId="41E7EEF0" w14:textId="77777777" w:rsidR="00A20D27" w:rsidRDefault="00A20D27" w:rsidP="00A20D27">
            <w:pPr>
              <w:spacing w:before="0" w:after="0"/>
              <w:jc w:val="right"/>
              <w:rPr>
                <w:rFonts w:eastAsia="Times New Roman" w:cstheme="majorHAnsi"/>
                <w:color w:val="000000"/>
                <w:sz w:val="18"/>
                <w:szCs w:val="18"/>
                <w:lang w:val="en-AU" w:eastAsia="en-AU"/>
              </w:rPr>
            </w:pPr>
            <w:r>
              <w:rPr>
                <w:rFonts w:eastAsia="Times New Roman" w:cstheme="majorHAnsi"/>
                <w:color w:val="000000"/>
                <w:sz w:val="18"/>
                <w:szCs w:val="18"/>
                <w:lang w:val="en-AU" w:eastAsia="en-AU"/>
              </w:rPr>
              <w:t>Independent samples</w:t>
            </w:r>
          </w:p>
          <w:p w14:paraId="25D9CB6F" w14:textId="79C653B0" w:rsidR="00EC3FB9" w:rsidRPr="008B4C55" w:rsidRDefault="00A20D27" w:rsidP="00A20D27">
            <w:pPr>
              <w:spacing w:before="0" w:after="0"/>
              <w:jc w:val="right"/>
              <w:rPr>
                <w:rFonts w:eastAsia="Times New Roman" w:cstheme="majorHAnsi"/>
                <w:sz w:val="20"/>
                <w:szCs w:val="20"/>
                <w:lang w:val="en-AU" w:eastAsia="en-AU"/>
              </w:rPr>
            </w:pPr>
            <w:r>
              <w:rPr>
                <w:rFonts w:eastAsia="Times New Roman" w:cstheme="majorHAnsi"/>
                <w:color w:val="000000"/>
                <w:sz w:val="18"/>
                <w:szCs w:val="18"/>
                <w:lang w:val="en-AU" w:eastAsia="en-AU"/>
              </w:rPr>
              <w:t xml:space="preserve"> t-test</w:t>
            </w:r>
          </w:p>
        </w:tc>
        <w:tc>
          <w:tcPr>
            <w:tcW w:w="0" w:type="auto"/>
            <w:shd w:val="clear" w:color="auto" w:fill="F2F2F2" w:themeFill="background1" w:themeFillShade="F2"/>
            <w:noWrap/>
          </w:tcPr>
          <w:p w14:paraId="49FEE617" w14:textId="66692EC6" w:rsidR="00A20D27" w:rsidRDefault="00A20D27" w:rsidP="00EC3FB9">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1.88</w:t>
            </w:r>
          </w:p>
          <w:p w14:paraId="2F5E292F" w14:textId="1FF66149" w:rsidR="00EC3FB9" w:rsidRPr="00A20D27" w:rsidRDefault="00A20D27" w:rsidP="00EC3FB9">
            <w:pPr>
              <w:spacing w:before="0" w:after="0"/>
              <w:jc w:val="right"/>
              <w:rPr>
                <w:rFonts w:eastAsia="Times New Roman" w:cstheme="majorHAnsi"/>
                <w:bCs/>
                <w:sz w:val="20"/>
                <w:szCs w:val="20"/>
                <w:lang w:val="en-AU" w:eastAsia="en-AU"/>
              </w:rPr>
            </w:pPr>
            <w:r w:rsidRPr="00A20D27">
              <w:rPr>
                <w:rFonts w:eastAsia="Times New Roman" w:cstheme="majorHAnsi"/>
                <w:bCs/>
                <w:sz w:val="20"/>
                <w:szCs w:val="20"/>
                <w:lang w:val="en-AU" w:eastAsia="en-AU"/>
              </w:rPr>
              <w:t>4.26</w:t>
            </w:r>
          </w:p>
        </w:tc>
        <w:tc>
          <w:tcPr>
            <w:tcW w:w="0" w:type="auto"/>
            <w:shd w:val="clear" w:color="auto" w:fill="F2F2F2" w:themeFill="background1" w:themeFillShade="F2"/>
            <w:noWrap/>
          </w:tcPr>
          <w:p w14:paraId="77DC5900" w14:textId="6D1A820A" w:rsidR="00A20D27" w:rsidRDefault="00A20D27" w:rsidP="00EC3FB9">
            <w:pPr>
              <w:spacing w:before="0" w:after="0"/>
              <w:jc w:val="right"/>
              <w:rPr>
                <w:rFonts w:eastAsia="Times New Roman" w:cstheme="majorHAnsi"/>
                <w:bCs/>
                <w:sz w:val="20"/>
                <w:szCs w:val="20"/>
                <w:lang w:val="en-AU" w:eastAsia="en-AU"/>
              </w:rPr>
            </w:pPr>
            <w:r>
              <w:rPr>
                <w:rFonts w:eastAsia="Times New Roman" w:cstheme="majorHAnsi"/>
                <w:bCs/>
                <w:sz w:val="20"/>
                <w:szCs w:val="20"/>
                <w:lang w:val="en-AU" w:eastAsia="en-AU"/>
              </w:rPr>
              <w:t>0.171</w:t>
            </w:r>
          </w:p>
          <w:p w14:paraId="4A5EAAF8" w14:textId="5DC55F0D" w:rsidR="00EC3FB9" w:rsidRPr="00A20D27" w:rsidRDefault="00A20D27" w:rsidP="00EC3FB9">
            <w:pPr>
              <w:spacing w:before="0" w:after="0"/>
              <w:jc w:val="right"/>
              <w:rPr>
                <w:rFonts w:eastAsia="Times New Roman" w:cstheme="majorHAnsi"/>
                <w:bCs/>
                <w:sz w:val="20"/>
                <w:szCs w:val="20"/>
                <w:lang w:val="en-AU" w:eastAsia="en-AU"/>
              </w:rPr>
            </w:pPr>
            <w:r w:rsidRPr="00A20D27">
              <w:rPr>
                <w:rFonts w:eastAsia="Times New Roman" w:cstheme="majorHAnsi"/>
                <w:bCs/>
                <w:sz w:val="20"/>
                <w:szCs w:val="20"/>
                <w:lang w:val="en-AU" w:eastAsia="en-AU"/>
              </w:rPr>
              <w:t>0.041</w:t>
            </w:r>
          </w:p>
        </w:tc>
        <w:tc>
          <w:tcPr>
            <w:tcW w:w="0" w:type="auto"/>
            <w:shd w:val="clear" w:color="auto" w:fill="FFFFFF" w:themeFill="background1"/>
            <w:noWrap/>
          </w:tcPr>
          <w:p w14:paraId="2CD1BD18" w14:textId="75AC122C" w:rsidR="00EC3FB9" w:rsidRPr="007A7705" w:rsidRDefault="00EC3FB9" w:rsidP="00EC3FB9">
            <w:pPr>
              <w:spacing w:before="0" w:after="0"/>
              <w:jc w:val="right"/>
              <w:rPr>
                <w:rFonts w:eastAsia="Times New Roman" w:cstheme="majorHAnsi"/>
                <w:sz w:val="20"/>
                <w:szCs w:val="20"/>
                <w:lang w:val="en-AU" w:eastAsia="en-AU"/>
              </w:rPr>
            </w:pPr>
            <w:r w:rsidRPr="007A7705">
              <w:rPr>
                <w:rFonts w:eastAsia="Times New Roman" w:cstheme="majorHAnsi"/>
                <w:color w:val="000000"/>
                <w:sz w:val="18"/>
                <w:szCs w:val="18"/>
                <w:lang w:val="en-AU" w:eastAsia="en-AU"/>
              </w:rPr>
              <w:t>Spearman’s rho</w:t>
            </w:r>
          </w:p>
        </w:tc>
        <w:tc>
          <w:tcPr>
            <w:tcW w:w="0" w:type="auto"/>
            <w:shd w:val="clear" w:color="auto" w:fill="FFFFFF" w:themeFill="background1"/>
            <w:noWrap/>
          </w:tcPr>
          <w:p w14:paraId="055002C3" w14:textId="0B3B7744" w:rsidR="00EC3FB9" w:rsidRPr="007A7705" w:rsidRDefault="00EC3FB9" w:rsidP="00EC3FB9">
            <w:pPr>
              <w:spacing w:before="0" w:after="0"/>
              <w:jc w:val="right"/>
              <w:rPr>
                <w:rFonts w:eastAsia="Times New Roman" w:cstheme="majorHAnsi"/>
                <w:sz w:val="20"/>
                <w:szCs w:val="20"/>
                <w:lang w:val="en-AU" w:eastAsia="en-AU"/>
              </w:rPr>
            </w:pPr>
            <w:r w:rsidRPr="007A7705">
              <w:rPr>
                <w:rFonts w:cstheme="majorHAnsi"/>
                <w:sz w:val="18"/>
                <w:szCs w:val="18"/>
              </w:rPr>
              <w:t>0.015</w:t>
            </w:r>
          </w:p>
        </w:tc>
        <w:tc>
          <w:tcPr>
            <w:tcW w:w="0" w:type="auto"/>
            <w:shd w:val="clear" w:color="auto" w:fill="FFFFFF" w:themeFill="background1"/>
            <w:noWrap/>
          </w:tcPr>
          <w:p w14:paraId="6986996D" w14:textId="035B20FB" w:rsidR="00EC3FB9" w:rsidRPr="007A7705" w:rsidRDefault="00EC3FB9" w:rsidP="00EC3FB9">
            <w:pPr>
              <w:spacing w:before="0" w:after="0"/>
              <w:jc w:val="right"/>
              <w:rPr>
                <w:rFonts w:eastAsia="Times New Roman" w:cstheme="majorHAnsi"/>
                <w:sz w:val="20"/>
                <w:szCs w:val="20"/>
                <w:lang w:val="en-AU" w:eastAsia="en-AU"/>
              </w:rPr>
            </w:pPr>
            <w:r w:rsidRPr="007A7705">
              <w:rPr>
                <w:rFonts w:cstheme="majorHAnsi"/>
                <w:sz w:val="18"/>
                <w:szCs w:val="18"/>
              </w:rPr>
              <w:t>0.733</w:t>
            </w:r>
          </w:p>
        </w:tc>
      </w:tr>
      <w:tr w:rsidR="00A20D27" w:rsidRPr="0049620D" w14:paraId="0109402B" w14:textId="77777777" w:rsidTr="00A20D27">
        <w:tc>
          <w:tcPr>
            <w:tcW w:w="0" w:type="auto"/>
            <w:gridSpan w:val="7"/>
            <w:shd w:val="clear" w:color="auto" w:fill="F2F2F2" w:themeFill="background1" w:themeFillShade="F2"/>
          </w:tcPr>
          <w:p w14:paraId="6D701CAE" w14:textId="1035F00D" w:rsidR="00A20D27" w:rsidRPr="00A20D27" w:rsidRDefault="00A20D27" w:rsidP="00EC3FB9">
            <w:pPr>
              <w:spacing w:before="0" w:after="0"/>
              <w:jc w:val="right"/>
              <w:rPr>
                <w:rFonts w:cstheme="majorHAnsi"/>
                <w:sz w:val="16"/>
                <w:szCs w:val="16"/>
              </w:rPr>
            </w:pPr>
            <w:r w:rsidRPr="00A20D27">
              <w:rPr>
                <w:rFonts w:cstheme="majorHAnsi"/>
                <w:sz w:val="16"/>
                <w:szCs w:val="16"/>
                <w:vertAlign w:val="superscript"/>
              </w:rPr>
              <w:t xml:space="preserve">1 </w:t>
            </w:r>
            <w:r w:rsidRPr="00A20D27">
              <w:rPr>
                <w:rFonts w:cstheme="majorHAnsi"/>
                <w:sz w:val="16"/>
                <w:szCs w:val="16"/>
              </w:rPr>
              <w:t>Top row of values indicates findings of comparison of those who didn’t modernise with those who self-funded modernisation. Bottom row indicates findings of comparison of those who didn’t modernise with thse who modernised with assistance from a grant.</w:t>
            </w:r>
          </w:p>
        </w:tc>
      </w:tr>
    </w:tbl>
    <w:p w14:paraId="2D76CA47" w14:textId="77777777" w:rsidR="001640E7" w:rsidRPr="0052707C" w:rsidRDefault="001640E7" w:rsidP="001640E7">
      <w:pPr>
        <w:rPr>
          <w:i/>
          <w:highlight w:val="yellow"/>
        </w:rPr>
      </w:pPr>
    </w:p>
    <w:p w14:paraId="31A6F73F" w14:textId="77777777" w:rsidR="001640E7" w:rsidRDefault="001640E7" w:rsidP="001640E7">
      <w:pPr>
        <w:keepNext/>
        <w:rPr>
          <w:highlight w:val="yellow"/>
        </w:rPr>
      </w:pPr>
    </w:p>
    <w:p w14:paraId="6D67E774" w14:textId="77777777" w:rsidR="001640E7" w:rsidRDefault="001640E7" w:rsidP="001640E7">
      <w:pPr>
        <w:keepNext/>
        <w:rPr>
          <w:highlight w:val="yellow"/>
        </w:rPr>
        <w:sectPr w:rsidR="001640E7">
          <w:pgSz w:w="11906" w:h="16838"/>
          <w:pgMar w:top="1440" w:right="1440" w:bottom="1440" w:left="1440" w:header="708" w:footer="708" w:gutter="0"/>
          <w:cols w:space="708"/>
          <w:docGrid w:linePitch="360"/>
        </w:sectPr>
      </w:pPr>
    </w:p>
    <w:p w14:paraId="4627367D" w14:textId="5008ABF0" w:rsidR="001640E7" w:rsidRDefault="001640E7" w:rsidP="001640E7">
      <w:pPr>
        <w:pStyle w:val="Caption"/>
        <w:keepNext/>
      </w:pPr>
      <w:r w:rsidRPr="00ED1A81">
        <w:t xml:space="preserve">Table </w:t>
      </w:r>
      <w:r w:rsidR="00E86A31">
        <w:t>A</w:t>
      </w:r>
      <w:r>
        <w:t>36 Effectiveness of grants in triggering on-farm modernisation activity – by irrigator location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17"/>
        <w:gridCol w:w="1527"/>
        <w:gridCol w:w="1226"/>
        <w:gridCol w:w="1226"/>
        <w:gridCol w:w="1527"/>
        <w:gridCol w:w="1349"/>
        <w:gridCol w:w="984"/>
        <w:gridCol w:w="1291"/>
        <w:gridCol w:w="1046"/>
        <w:gridCol w:w="965"/>
      </w:tblGrid>
      <w:tr w:rsidR="005740B8" w:rsidRPr="001B598F" w14:paraId="6CE66686" w14:textId="77777777" w:rsidTr="00346A94">
        <w:tc>
          <w:tcPr>
            <w:tcW w:w="1016" w:type="pct"/>
            <w:shd w:val="clear" w:color="auto" w:fill="D9D9D9" w:themeFill="background1" w:themeFillShade="D9"/>
          </w:tcPr>
          <w:p w14:paraId="1686CA29" w14:textId="77777777" w:rsidR="005740B8" w:rsidRPr="001B598F" w:rsidRDefault="005740B8" w:rsidP="005740B8">
            <w:pPr>
              <w:spacing w:before="0" w:after="0"/>
              <w:jc w:val="center"/>
              <w:rPr>
                <w:rFonts w:eastAsia="Times New Roman" w:cstheme="majorHAnsi"/>
                <w:b/>
                <w:sz w:val="20"/>
                <w:szCs w:val="20"/>
                <w:lang w:val="en-AU" w:eastAsia="en-AU"/>
              </w:rPr>
            </w:pPr>
          </w:p>
        </w:tc>
        <w:tc>
          <w:tcPr>
            <w:tcW w:w="1386" w:type="pct"/>
            <w:gridSpan w:val="3"/>
            <w:shd w:val="clear" w:color="000000" w:fill="D9D9D9"/>
          </w:tcPr>
          <w:p w14:paraId="680C205F" w14:textId="344542D0" w:rsidR="005740B8" w:rsidRPr="001B598F" w:rsidRDefault="005740B8" w:rsidP="005740B8">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Located within Basin compared to outside Basin</w:t>
            </w:r>
          </w:p>
        </w:tc>
        <w:tc>
          <w:tcPr>
            <w:tcW w:w="1396" w:type="pct"/>
            <w:gridSpan w:val="3"/>
            <w:shd w:val="clear" w:color="000000" w:fill="D9D9D9"/>
          </w:tcPr>
          <w:p w14:paraId="0B1F1A09" w14:textId="6021047F" w:rsidR="005740B8" w:rsidRPr="001B598F" w:rsidRDefault="005740B8" w:rsidP="005740B8">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Northern Basin compared to Southern Basin</w:t>
            </w:r>
          </w:p>
        </w:tc>
        <w:tc>
          <w:tcPr>
            <w:tcW w:w="1202" w:type="pct"/>
            <w:gridSpan w:val="3"/>
            <w:shd w:val="clear" w:color="000000" w:fill="D9D9D9"/>
          </w:tcPr>
          <w:p w14:paraId="57D04B52" w14:textId="6DB65B4B" w:rsidR="005740B8" w:rsidRPr="001B598F" w:rsidRDefault="005740B8" w:rsidP="005740B8">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Irrigation areas (compared GMID, MIL, other NSW/VIC irrigation districts, those in Southern Basin not in irrigation districts)</w:t>
            </w:r>
          </w:p>
        </w:tc>
      </w:tr>
      <w:tr w:rsidR="00346A94" w:rsidRPr="001B598F" w14:paraId="51C049AB" w14:textId="2F29E7D4" w:rsidTr="00346A94">
        <w:tc>
          <w:tcPr>
            <w:tcW w:w="1016" w:type="pct"/>
            <w:shd w:val="clear" w:color="auto" w:fill="D9D9D9" w:themeFill="background1" w:themeFillShade="D9"/>
            <w:hideMark/>
          </w:tcPr>
          <w:p w14:paraId="6962423C" w14:textId="1F7E5D0A" w:rsidR="005740B8" w:rsidRPr="001B598F" w:rsidRDefault="005740B8" w:rsidP="005740B8">
            <w:pPr>
              <w:spacing w:before="0" w:after="0"/>
              <w:jc w:val="center"/>
              <w:rPr>
                <w:rFonts w:eastAsia="Times New Roman" w:cstheme="majorHAnsi"/>
                <w:b/>
                <w:sz w:val="20"/>
                <w:szCs w:val="20"/>
                <w:lang w:val="en-AU" w:eastAsia="en-AU"/>
              </w:rPr>
            </w:pPr>
          </w:p>
        </w:tc>
        <w:tc>
          <w:tcPr>
            <w:tcW w:w="494" w:type="pct"/>
            <w:shd w:val="clear" w:color="000000" w:fill="D9D9D9"/>
            <w:vAlign w:val="bottom"/>
          </w:tcPr>
          <w:p w14:paraId="7993D60E" w14:textId="07D94050" w:rsidR="005740B8" w:rsidRPr="00A924DE" w:rsidRDefault="005740B8" w:rsidP="005740B8">
            <w:pPr>
              <w:spacing w:before="0" w:after="0"/>
              <w:jc w:val="center"/>
              <w:rPr>
                <w:rFonts w:eastAsia="Times New Roman" w:cstheme="majorHAnsi"/>
                <w:b/>
                <w:bCs/>
                <w:sz w:val="20"/>
                <w:szCs w:val="20"/>
                <w:lang w:val="en-AU" w:eastAsia="en-AU"/>
              </w:rPr>
            </w:pPr>
            <w:r w:rsidRPr="00A924DE">
              <w:rPr>
                <w:rFonts w:eastAsia="Times New Roman" w:cstheme="majorHAnsi"/>
                <w:b/>
                <w:bCs/>
                <w:sz w:val="20"/>
                <w:szCs w:val="20"/>
                <w:lang w:val="en-AU" w:eastAsia="en-AU"/>
              </w:rPr>
              <w:t>Test</w:t>
            </w:r>
          </w:p>
        </w:tc>
        <w:tc>
          <w:tcPr>
            <w:tcW w:w="446" w:type="pct"/>
            <w:shd w:val="clear" w:color="000000" w:fill="D9D9D9"/>
            <w:vAlign w:val="bottom"/>
          </w:tcPr>
          <w:p w14:paraId="3787C442" w14:textId="3484FE7A" w:rsidR="005740B8" w:rsidRPr="00A924DE" w:rsidRDefault="005740B8" w:rsidP="005740B8">
            <w:pPr>
              <w:spacing w:before="0" w:after="0"/>
              <w:jc w:val="center"/>
              <w:rPr>
                <w:rFonts w:eastAsia="Times New Roman" w:cstheme="majorHAnsi"/>
                <w:b/>
                <w:bCs/>
                <w:sz w:val="20"/>
                <w:szCs w:val="20"/>
                <w:lang w:val="en-AU" w:eastAsia="en-AU"/>
              </w:rPr>
            </w:pPr>
            <w:r w:rsidRPr="00A924DE">
              <w:rPr>
                <w:rFonts w:eastAsia="Times New Roman" w:cstheme="majorHAnsi"/>
                <w:b/>
                <w:sz w:val="20"/>
                <w:szCs w:val="20"/>
                <w:lang w:val="en-AU" w:eastAsia="en-AU"/>
              </w:rPr>
              <w:t>Effect size</w:t>
            </w:r>
          </w:p>
        </w:tc>
        <w:tc>
          <w:tcPr>
            <w:tcW w:w="446" w:type="pct"/>
            <w:shd w:val="clear" w:color="000000" w:fill="D9D9D9"/>
            <w:vAlign w:val="bottom"/>
          </w:tcPr>
          <w:p w14:paraId="6E80E47A" w14:textId="6D2357BF" w:rsidR="005740B8" w:rsidRPr="00A924DE" w:rsidRDefault="005740B8" w:rsidP="005740B8">
            <w:pPr>
              <w:spacing w:before="0" w:after="0"/>
              <w:jc w:val="center"/>
              <w:rPr>
                <w:rFonts w:eastAsia="Times New Roman" w:cstheme="majorHAnsi"/>
                <w:b/>
                <w:bCs/>
                <w:sz w:val="20"/>
                <w:szCs w:val="20"/>
                <w:lang w:val="en-AU" w:eastAsia="en-AU"/>
              </w:rPr>
            </w:pPr>
            <w:r w:rsidRPr="00A924DE">
              <w:rPr>
                <w:rFonts w:eastAsia="Times New Roman" w:cstheme="majorHAnsi"/>
                <w:b/>
                <w:sz w:val="20"/>
                <w:szCs w:val="20"/>
                <w:lang w:val="en-AU" w:eastAsia="en-AU"/>
              </w:rPr>
              <w:t>p-value</w:t>
            </w:r>
          </w:p>
        </w:tc>
        <w:tc>
          <w:tcPr>
            <w:tcW w:w="547" w:type="pct"/>
            <w:shd w:val="clear" w:color="000000" w:fill="D9D9D9"/>
            <w:vAlign w:val="bottom"/>
          </w:tcPr>
          <w:p w14:paraId="1E931670" w14:textId="7FEA3AE3" w:rsidR="005740B8" w:rsidRPr="00A924DE" w:rsidRDefault="005740B8" w:rsidP="005740B8">
            <w:pPr>
              <w:spacing w:before="0" w:after="0"/>
              <w:jc w:val="center"/>
              <w:rPr>
                <w:rFonts w:eastAsia="Times New Roman" w:cstheme="majorHAnsi"/>
                <w:b/>
                <w:bCs/>
                <w:sz w:val="20"/>
                <w:szCs w:val="20"/>
                <w:lang w:val="en-AU" w:eastAsia="en-AU"/>
              </w:rPr>
            </w:pPr>
            <w:r w:rsidRPr="00A924DE">
              <w:rPr>
                <w:rFonts w:eastAsia="Times New Roman" w:cstheme="majorHAnsi"/>
                <w:b/>
                <w:bCs/>
                <w:sz w:val="20"/>
                <w:szCs w:val="20"/>
                <w:lang w:val="en-AU" w:eastAsia="en-AU"/>
              </w:rPr>
              <w:t>Test</w:t>
            </w:r>
          </w:p>
        </w:tc>
        <w:tc>
          <w:tcPr>
            <w:tcW w:w="490" w:type="pct"/>
            <w:shd w:val="clear" w:color="000000" w:fill="D9D9D9"/>
            <w:vAlign w:val="bottom"/>
          </w:tcPr>
          <w:p w14:paraId="0BD07898" w14:textId="57E20415" w:rsidR="005740B8" w:rsidRPr="00A924DE" w:rsidRDefault="005740B8" w:rsidP="005740B8">
            <w:pPr>
              <w:spacing w:before="0" w:after="0"/>
              <w:jc w:val="center"/>
              <w:rPr>
                <w:rFonts w:eastAsia="Times New Roman" w:cstheme="majorHAnsi"/>
                <w:b/>
                <w:bCs/>
                <w:sz w:val="20"/>
                <w:szCs w:val="20"/>
                <w:lang w:val="en-AU" w:eastAsia="en-AU"/>
              </w:rPr>
            </w:pPr>
            <w:r w:rsidRPr="00A924DE">
              <w:rPr>
                <w:rFonts w:eastAsia="Times New Roman" w:cstheme="majorHAnsi"/>
                <w:b/>
                <w:sz w:val="20"/>
                <w:szCs w:val="20"/>
                <w:lang w:val="en-AU" w:eastAsia="en-AU"/>
              </w:rPr>
              <w:t>Effect size</w:t>
            </w:r>
          </w:p>
        </w:tc>
        <w:tc>
          <w:tcPr>
            <w:tcW w:w="359" w:type="pct"/>
            <w:shd w:val="clear" w:color="000000" w:fill="D9D9D9"/>
            <w:vAlign w:val="bottom"/>
          </w:tcPr>
          <w:p w14:paraId="7244CA25" w14:textId="14C38FF2" w:rsidR="005740B8" w:rsidRPr="00A924DE" w:rsidRDefault="005740B8" w:rsidP="005740B8">
            <w:pPr>
              <w:spacing w:before="0" w:after="0"/>
              <w:jc w:val="center"/>
              <w:rPr>
                <w:rFonts w:eastAsia="Times New Roman" w:cstheme="majorHAnsi"/>
                <w:b/>
                <w:bCs/>
                <w:sz w:val="20"/>
                <w:szCs w:val="20"/>
                <w:lang w:val="en-AU" w:eastAsia="en-AU"/>
              </w:rPr>
            </w:pPr>
            <w:r w:rsidRPr="00A924DE">
              <w:rPr>
                <w:rFonts w:eastAsia="Times New Roman" w:cstheme="majorHAnsi"/>
                <w:b/>
                <w:sz w:val="20"/>
                <w:szCs w:val="20"/>
                <w:lang w:val="en-AU" w:eastAsia="en-AU"/>
              </w:rPr>
              <w:t>p-value</w:t>
            </w:r>
          </w:p>
        </w:tc>
        <w:tc>
          <w:tcPr>
            <w:tcW w:w="469" w:type="pct"/>
            <w:shd w:val="clear" w:color="000000" w:fill="D9D9D9"/>
            <w:vAlign w:val="bottom"/>
          </w:tcPr>
          <w:p w14:paraId="540BDA29" w14:textId="2D75E320" w:rsidR="005740B8" w:rsidRPr="00A924DE" w:rsidRDefault="005740B8" w:rsidP="005740B8">
            <w:pPr>
              <w:spacing w:before="0" w:after="0"/>
              <w:jc w:val="center"/>
              <w:rPr>
                <w:rFonts w:eastAsia="Times New Roman" w:cstheme="majorHAnsi"/>
                <w:b/>
                <w:bCs/>
                <w:sz w:val="20"/>
                <w:szCs w:val="20"/>
                <w:lang w:val="en-AU" w:eastAsia="en-AU"/>
              </w:rPr>
            </w:pPr>
            <w:r w:rsidRPr="00A924DE">
              <w:rPr>
                <w:rFonts w:eastAsia="Times New Roman" w:cstheme="majorHAnsi"/>
                <w:b/>
                <w:bCs/>
                <w:sz w:val="20"/>
                <w:szCs w:val="20"/>
                <w:lang w:val="en-AU" w:eastAsia="en-AU"/>
              </w:rPr>
              <w:t>Test</w:t>
            </w:r>
          </w:p>
        </w:tc>
        <w:tc>
          <w:tcPr>
            <w:tcW w:w="381" w:type="pct"/>
            <w:shd w:val="clear" w:color="000000" w:fill="D9D9D9"/>
            <w:vAlign w:val="bottom"/>
          </w:tcPr>
          <w:p w14:paraId="65BD4650" w14:textId="1E96FC8C" w:rsidR="005740B8" w:rsidRPr="001B598F" w:rsidRDefault="005740B8" w:rsidP="005740B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352" w:type="pct"/>
            <w:shd w:val="clear" w:color="000000" w:fill="D9D9D9"/>
            <w:vAlign w:val="bottom"/>
          </w:tcPr>
          <w:p w14:paraId="75AF74CC" w14:textId="216349FF" w:rsidR="005740B8" w:rsidRPr="001B598F" w:rsidRDefault="005740B8" w:rsidP="005740B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346A94" w:rsidRPr="001B598F" w14:paraId="0595B734" w14:textId="6720AC92" w:rsidTr="00346A94">
        <w:tc>
          <w:tcPr>
            <w:tcW w:w="1016" w:type="pct"/>
            <w:shd w:val="clear" w:color="auto" w:fill="FFFFFF" w:themeFill="background1"/>
          </w:tcPr>
          <w:p w14:paraId="58D70674" w14:textId="77777777" w:rsidR="00EB2009" w:rsidRPr="001B051C" w:rsidRDefault="00EB2009" w:rsidP="00EB2009">
            <w:pPr>
              <w:spacing w:before="0" w:after="0"/>
              <w:rPr>
                <w:rFonts w:eastAsia="Times New Roman" w:cstheme="majorHAnsi"/>
                <w:b/>
                <w:bCs/>
                <w:sz w:val="20"/>
                <w:szCs w:val="20"/>
                <w:lang w:val="en-AU" w:eastAsia="en-AU"/>
              </w:rPr>
            </w:pPr>
            <w:r w:rsidRPr="001B051C">
              <w:rPr>
                <w:rFonts w:cstheme="majorHAnsi"/>
                <w:b/>
                <w:bCs/>
                <w:sz w:val="20"/>
                <w:szCs w:val="20"/>
              </w:rPr>
              <w:t>I would not have done any of the works without the grant</w:t>
            </w:r>
          </w:p>
        </w:tc>
        <w:tc>
          <w:tcPr>
            <w:tcW w:w="494" w:type="pct"/>
            <w:shd w:val="clear" w:color="auto" w:fill="auto"/>
            <w:noWrap/>
          </w:tcPr>
          <w:p w14:paraId="4C1F681B" w14:textId="2B00F9CA"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Kruskal-Wallis H</w:t>
            </w:r>
          </w:p>
        </w:tc>
        <w:tc>
          <w:tcPr>
            <w:tcW w:w="446" w:type="pct"/>
            <w:shd w:val="clear" w:color="auto" w:fill="auto"/>
            <w:noWrap/>
          </w:tcPr>
          <w:p w14:paraId="6BE9B716" w14:textId="6228ACB1"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0.149</w:t>
            </w:r>
          </w:p>
        </w:tc>
        <w:tc>
          <w:tcPr>
            <w:tcW w:w="446" w:type="pct"/>
            <w:shd w:val="clear" w:color="auto" w:fill="auto"/>
            <w:noWrap/>
          </w:tcPr>
          <w:p w14:paraId="0021BAB0" w14:textId="7FCCBE86"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0.700</w:t>
            </w:r>
          </w:p>
        </w:tc>
        <w:tc>
          <w:tcPr>
            <w:tcW w:w="547" w:type="pct"/>
            <w:shd w:val="clear" w:color="auto" w:fill="auto"/>
            <w:noWrap/>
          </w:tcPr>
          <w:p w14:paraId="5AFFDBED" w14:textId="7D2B2524" w:rsidR="00EB2009" w:rsidRPr="001B598F" w:rsidRDefault="00EB2009" w:rsidP="00EB2009">
            <w:pPr>
              <w:spacing w:before="0" w:after="0"/>
              <w:jc w:val="right"/>
              <w:rPr>
                <w:rFonts w:eastAsia="Times New Roman" w:cstheme="majorHAnsi"/>
                <w:sz w:val="20"/>
                <w:szCs w:val="20"/>
                <w:lang w:val="en-AU" w:eastAsia="en-AU"/>
              </w:rPr>
            </w:pPr>
            <w:r w:rsidRPr="004D5B5E">
              <w:rPr>
                <w:rFonts w:eastAsia="Times New Roman" w:cstheme="majorHAnsi"/>
                <w:sz w:val="20"/>
                <w:szCs w:val="20"/>
                <w:lang w:val="en-AU" w:eastAsia="en-AU"/>
              </w:rPr>
              <w:t>Kruskal-Wallis H</w:t>
            </w:r>
          </w:p>
        </w:tc>
        <w:tc>
          <w:tcPr>
            <w:tcW w:w="490" w:type="pct"/>
            <w:shd w:val="clear" w:color="auto" w:fill="auto"/>
            <w:noWrap/>
          </w:tcPr>
          <w:p w14:paraId="24A4E944" w14:textId="0E38E30E"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4.72</w:t>
            </w:r>
          </w:p>
        </w:tc>
        <w:tc>
          <w:tcPr>
            <w:tcW w:w="359" w:type="pct"/>
            <w:shd w:val="clear" w:color="auto" w:fill="auto"/>
            <w:noWrap/>
          </w:tcPr>
          <w:p w14:paraId="0798C0C8" w14:textId="4CFD9168"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0.030</w:t>
            </w:r>
          </w:p>
        </w:tc>
        <w:tc>
          <w:tcPr>
            <w:tcW w:w="469" w:type="pct"/>
            <w:shd w:val="clear" w:color="auto" w:fill="auto"/>
            <w:noWrap/>
          </w:tcPr>
          <w:p w14:paraId="23984D85" w14:textId="77777777" w:rsidR="00EB2009"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Pearson chi-</w:t>
            </w:r>
          </w:p>
          <w:p w14:paraId="0A28641E" w14:textId="5EEF7640"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square</w:t>
            </w:r>
          </w:p>
        </w:tc>
        <w:tc>
          <w:tcPr>
            <w:tcW w:w="381" w:type="pct"/>
            <w:shd w:val="clear" w:color="auto" w:fill="auto"/>
            <w:noWrap/>
          </w:tcPr>
          <w:p w14:paraId="4A9593DC" w14:textId="1AD69A9A" w:rsidR="00EB2009" w:rsidRPr="001B598F" w:rsidRDefault="00630DDA"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23.29</w:t>
            </w:r>
          </w:p>
        </w:tc>
        <w:tc>
          <w:tcPr>
            <w:tcW w:w="352" w:type="pct"/>
          </w:tcPr>
          <w:p w14:paraId="6B893D9F" w14:textId="50800F8C" w:rsidR="00EB2009" w:rsidRPr="001B598F" w:rsidRDefault="00630DDA" w:rsidP="00EB2009">
            <w:pPr>
              <w:spacing w:before="0" w:after="0"/>
              <w:jc w:val="right"/>
              <w:rPr>
                <w:rFonts w:cstheme="majorHAnsi"/>
                <w:sz w:val="20"/>
                <w:szCs w:val="20"/>
              </w:rPr>
            </w:pPr>
            <w:r>
              <w:rPr>
                <w:rFonts w:cstheme="majorHAnsi"/>
                <w:sz w:val="20"/>
                <w:szCs w:val="20"/>
              </w:rPr>
              <w:t>0.466</w:t>
            </w:r>
          </w:p>
        </w:tc>
      </w:tr>
      <w:tr w:rsidR="00346A94" w:rsidRPr="001B598F" w14:paraId="5216CD62" w14:textId="0B0DDBC6" w:rsidTr="00346A94">
        <w:tc>
          <w:tcPr>
            <w:tcW w:w="1016" w:type="pct"/>
            <w:shd w:val="clear" w:color="auto" w:fill="FFFFFF" w:themeFill="background1"/>
          </w:tcPr>
          <w:p w14:paraId="5BA1FD43" w14:textId="77777777" w:rsidR="00EB2009" w:rsidRPr="001B051C" w:rsidRDefault="00EB2009" w:rsidP="00EB2009">
            <w:pPr>
              <w:spacing w:before="0" w:after="0"/>
              <w:rPr>
                <w:rFonts w:eastAsia="Times New Roman" w:cstheme="majorHAnsi"/>
                <w:b/>
                <w:bCs/>
                <w:sz w:val="20"/>
                <w:szCs w:val="20"/>
                <w:lang w:val="en-AU" w:eastAsia="en-AU"/>
              </w:rPr>
            </w:pPr>
            <w:r w:rsidRPr="001B051C">
              <w:rPr>
                <w:rFonts w:cstheme="majorHAnsi"/>
                <w:b/>
                <w:bCs/>
                <w:sz w:val="20"/>
                <w:szCs w:val="20"/>
              </w:rPr>
              <w:t>If I didn’t receive a grant I would have still done the works, but it would have taken a lot longer</w:t>
            </w:r>
          </w:p>
        </w:tc>
        <w:tc>
          <w:tcPr>
            <w:tcW w:w="494" w:type="pct"/>
            <w:shd w:val="clear" w:color="auto" w:fill="auto"/>
            <w:noWrap/>
          </w:tcPr>
          <w:p w14:paraId="707DD618" w14:textId="5EA7A644" w:rsidR="00EB2009" w:rsidRPr="001B598F" w:rsidRDefault="00EB2009" w:rsidP="00EB2009">
            <w:pPr>
              <w:spacing w:before="0" w:after="0"/>
              <w:jc w:val="right"/>
              <w:rPr>
                <w:rFonts w:eastAsia="Times New Roman" w:cstheme="majorHAnsi"/>
                <w:sz w:val="20"/>
                <w:szCs w:val="20"/>
                <w:lang w:val="en-AU" w:eastAsia="en-AU"/>
              </w:rPr>
            </w:pPr>
            <w:r w:rsidRPr="00AD2A88">
              <w:rPr>
                <w:rFonts w:eastAsia="Times New Roman" w:cstheme="majorHAnsi"/>
                <w:sz w:val="20"/>
                <w:szCs w:val="20"/>
                <w:lang w:val="en-AU" w:eastAsia="en-AU"/>
              </w:rPr>
              <w:t>Kruskal-Wallis H</w:t>
            </w:r>
          </w:p>
        </w:tc>
        <w:tc>
          <w:tcPr>
            <w:tcW w:w="446" w:type="pct"/>
            <w:shd w:val="clear" w:color="auto" w:fill="auto"/>
            <w:noWrap/>
          </w:tcPr>
          <w:p w14:paraId="268B3FFF" w14:textId="1D244AD4"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0.026</w:t>
            </w:r>
          </w:p>
        </w:tc>
        <w:tc>
          <w:tcPr>
            <w:tcW w:w="446" w:type="pct"/>
            <w:shd w:val="clear" w:color="auto" w:fill="auto"/>
            <w:noWrap/>
          </w:tcPr>
          <w:p w14:paraId="4722D50E" w14:textId="0274F0D0"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0.871</w:t>
            </w:r>
          </w:p>
        </w:tc>
        <w:tc>
          <w:tcPr>
            <w:tcW w:w="547" w:type="pct"/>
            <w:shd w:val="clear" w:color="auto" w:fill="auto"/>
            <w:noWrap/>
          </w:tcPr>
          <w:p w14:paraId="2460DA0E" w14:textId="7B3CD5C1" w:rsidR="00EB2009" w:rsidRPr="001B598F" w:rsidRDefault="00EB2009" w:rsidP="00EB2009">
            <w:pPr>
              <w:spacing w:before="0" w:after="0"/>
              <w:jc w:val="right"/>
              <w:rPr>
                <w:rFonts w:eastAsia="Times New Roman" w:cstheme="majorHAnsi"/>
                <w:sz w:val="20"/>
                <w:szCs w:val="20"/>
                <w:lang w:val="en-AU" w:eastAsia="en-AU"/>
              </w:rPr>
            </w:pPr>
            <w:r w:rsidRPr="004D5B5E">
              <w:rPr>
                <w:rFonts w:eastAsia="Times New Roman" w:cstheme="majorHAnsi"/>
                <w:sz w:val="20"/>
                <w:szCs w:val="20"/>
                <w:lang w:val="en-AU" w:eastAsia="en-AU"/>
              </w:rPr>
              <w:t>Kruskal-Wallis H</w:t>
            </w:r>
          </w:p>
        </w:tc>
        <w:tc>
          <w:tcPr>
            <w:tcW w:w="490" w:type="pct"/>
            <w:shd w:val="clear" w:color="auto" w:fill="auto"/>
            <w:noWrap/>
          </w:tcPr>
          <w:p w14:paraId="329A1AA9" w14:textId="0C3078F5"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0.41</w:t>
            </w:r>
          </w:p>
        </w:tc>
        <w:tc>
          <w:tcPr>
            <w:tcW w:w="359" w:type="pct"/>
            <w:shd w:val="clear" w:color="auto" w:fill="auto"/>
            <w:noWrap/>
          </w:tcPr>
          <w:p w14:paraId="0842D8F0" w14:textId="731395CD"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0.520</w:t>
            </w:r>
          </w:p>
        </w:tc>
        <w:tc>
          <w:tcPr>
            <w:tcW w:w="469" w:type="pct"/>
            <w:shd w:val="clear" w:color="auto" w:fill="auto"/>
            <w:noWrap/>
          </w:tcPr>
          <w:p w14:paraId="01473229" w14:textId="77777777" w:rsidR="00EB2009"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Pearson chi-</w:t>
            </w:r>
          </w:p>
          <w:p w14:paraId="07893074" w14:textId="235C1302"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square</w:t>
            </w:r>
          </w:p>
        </w:tc>
        <w:tc>
          <w:tcPr>
            <w:tcW w:w="381" w:type="pct"/>
            <w:shd w:val="clear" w:color="auto" w:fill="auto"/>
            <w:noWrap/>
          </w:tcPr>
          <w:p w14:paraId="35148DA2" w14:textId="5CF384AE" w:rsidR="00EB2009" w:rsidRPr="001B598F" w:rsidRDefault="00630DDA"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38.24</w:t>
            </w:r>
          </w:p>
        </w:tc>
        <w:tc>
          <w:tcPr>
            <w:tcW w:w="352" w:type="pct"/>
          </w:tcPr>
          <w:p w14:paraId="2DB4FAB2" w14:textId="2D06C6EC" w:rsidR="00EB2009" w:rsidRPr="001B598F" w:rsidRDefault="00630DDA" w:rsidP="00EB2009">
            <w:pPr>
              <w:spacing w:before="0" w:after="0"/>
              <w:jc w:val="right"/>
              <w:rPr>
                <w:rFonts w:cstheme="majorHAnsi"/>
                <w:sz w:val="20"/>
                <w:szCs w:val="20"/>
              </w:rPr>
            </w:pPr>
            <w:r>
              <w:rPr>
                <w:rFonts w:cstheme="majorHAnsi"/>
                <w:sz w:val="20"/>
                <w:szCs w:val="20"/>
              </w:rPr>
              <w:t>0.144</w:t>
            </w:r>
          </w:p>
        </w:tc>
      </w:tr>
      <w:tr w:rsidR="00346A94" w:rsidRPr="001B598F" w14:paraId="62BD54BF" w14:textId="1302483F" w:rsidTr="007A7705">
        <w:tc>
          <w:tcPr>
            <w:tcW w:w="1016" w:type="pct"/>
            <w:shd w:val="clear" w:color="auto" w:fill="FFFFFF" w:themeFill="background1"/>
          </w:tcPr>
          <w:p w14:paraId="4FD1FB2C" w14:textId="77777777" w:rsidR="00EB2009" w:rsidRPr="001B051C" w:rsidRDefault="00EB2009" w:rsidP="00EB2009">
            <w:pPr>
              <w:spacing w:before="0" w:after="0"/>
              <w:rPr>
                <w:rFonts w:eastAsia="Times New Roman" w:cstheme="majorHAnsi"/>
                <w:b/>
                <w:bCs/>
                <w:sz w:val="20"/>
                <w:szCs w:val="20"/>
                <w:lang w:val="en-AU" w:eastAsia="en-AU"/>
              </w:rPr>
            </w:pPr>
            <w:r w:rsidRPr="001B051C">
              <w:rPr>
                <w:rFonts w:cstheme="majorHAnsi"/>
                <w:b/>
                <w:bCs/>
                <w:sz w:val="20"/>
                <w:szCs w:val="20"/>
              </w:rPr>
              <w:t>The grant let me do more modernisation works than I would have otherwise</w:t>
            </w:r>
          </w:p>
        </w:tc>
        <w:tc>
          <w:tcPr>
            <w:tcW w:w="494" w:type="pct"/>
            <w:shd w:val="clear" w:color="auto" w:fill="auto"/>
            <w:noWrap/>
          </w:tcPr>
          <w:p w14:paraId="459DA744" w14:textId="60A261FB" w:rsidR="00EB2009" w:rsidRPr="001B598F" w:rsidRDefault="00EB2009" w:rsidP="00EB2009">
            <w:pPr>
              <w:spacing w:before="0" w:after="0"/>
              <w:jc w:val="right"/>
              <w:rPr>
                <w:rFonts w:eastAsia="Times New Roman" w:cstheme="majorHAnsi"/>
                <w:sz w:val="20"/>
                <w:szCs w:val="20"/>
                <w:lang w:val="en-AU" w:eastAsia="en-AU"/>
              </w:rPr>
            </w:pPr>
            <w:r w:rsidRPr="00AD2A88">
              <w:rPr>
                <w:rFonts w:eastAsia="Times New Roman" w:cstheme="majorHAnsi"/>
                <w:sz w:val="20"/>
                <w:szCs w:val="20"/>
                <w:lang w:val="en-AU" w:eastAsia="en-AU"/>
              </w:rPr>
              <w:t>Kruskal-Wallis H</w:t>
            </w:r>
          </w:p>
        </w:tc>
        <w:tc>
          <w:tcPr>
            <w:tcW w:w="446" w:type="pct"/>
            <w:shd w:val="clear" w:color="auto" w:fill="auto"/>
            <w:noWrap/>
          </w:tcPr>
          <w:p w14:paraId="4C26C534" w14:textId="415B91FE"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2.56</w:t>
            </w:r>
          </w:p>
        </w:tc>
        <w:tc>
          <w:tcPr>
            <w:tcW w:w="446" w:type="pct"/>
            <w:shd w:val="clear" w:color="auto" w:fill="auto"/>
            <w:noWrap/>
          </w:tcPr>
          <w:p w14:paraId="06682C25" w14:textId="22D1DA2E" w:rsidR="00EB2009" w:rsidRPr="00552060" w:rsidRDefault="00EB2009" w:rsidP="00EB2009">
            <w:pPr>
              <w:spacing w:before="0" w:after="0"/>
              <w:jc w:val="right"/>
              <w:rPr>
                <w:rFonts w:eastAsia="Times New Roman" w:cstheme="majorHAnsi"/>
                <w:bCs/>
                <w:sz w:val="20"/>
                <w:szCs w:val="20"/>
                <w:lang w:val="en-AU" w:eastAsia="en-AU"/>
              </w:rPr>
            </w:pPr>
            <w:r w:rsidRPr="00552060">
              <w:rPr>
                <w:rFonts w:eastAsia="Times New Roman" w:cstheme="majorHAnsi"/>
                <w:bCs/>
                <w:sz w:val="20"/>
                <w:szCs w:val="20"/>
                <w:lang w:val="en-AU" w:eastAsia="en-AU"/>
              </w:rPr>
              <w:t>0.109</w:t>
            </w:r>
          </w:p>
        </w:tc>
        <w:tc>
          <w:tcPr>
            <w:tcW w:w="547" w:type="pct"/>
            <w:shd w:val="clear" w:color="auto" w:fill="F2F2F2" w:themeFill="background1" w:themeFillShade="F2"/>
            <w:noWrap/>
          </w:tcPr>
          <w:p w14:paraId="67A1D9B1" w14:textId="67E13ABB" w:rsidR="00EB2009" w:rsidRPr="001B598F" w:rsidRDefault="00EB2009" w:rsidP="00EB2009">
            <w:pPr>
              <w:spacing w:before="0" w:after="0"/>
              <w:jc w:val="right"/>
              <w:rPr>
                <w:rFonts w:eastAsia="Times New Roman" w:cstheme="majorHAnsi"/>
                <w:sz w:val="20"/>
                <w:szCs w:val="20"/>
                <w:lang w:val="en-AU" w:eastAsia="en-AU"/>
              </w:rPr>
            </w:pPr>
            <w:r w:rsidRPr="004D5B5E">
              <w:rPr>
                <w:rFonts w:eastAsia="Times New Roman" w:cstheme="majorHAnsi"/>
                <w:sz w:val="20"/>
                <w:szCs w:val="20"/>
                <w:lang w:val="en-AU" w:eastAsia="en-AU"/>
              </w:rPr>
              <w:t>Kruskal-Wallis H</w:t>
            </w:r>
          </w:p>
        </w:tc>
        <w:tc>
          <w:tcPr>
            <w:tcW w:w="490" w:type="pct"/>
            <w:shd w:val="clear" w:color="auto" w:fill="F2F2F2" w:themeFill="background1" w:themeFillShade="F2"/>
            <w:noWrap/>
          </w:tcPr>
          <w:p w14:paraId="4729464C" w14:textId="708F8FB1"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4.73</w:t>
            </w:r>
          </w:p>
        </w:tc>
        <w:tc>
          <w:tcPr>
            <w:tcW w:w="359" w:type="pct"/>
            <w:shd w:val="clear" w:color="auto" w:fill="F2F2F2" w:themeFill="background1" w:themeFillShade="F2"/>
            <w:noWrap/>
          </w:tcPr>
          <w:p w14:paraId="2043931B" w14:textId="6C811F13"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0.030</w:t>
            </w:r>
          </w:p>
        </w:tc>
        <w:tc>
          <w:tcPr>
            <w:tcW w:w="469" w:type="pct"/>
            <w:shd w:val="clear" w:color="auto" w:fill="auto"/>
            <w:noWrap/>
          </w:tcPr>
          <w:p w14:paraId="6FC2601C" w14:textId="77777777" w:rsidR="00EB2009"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Pearson chi-</w:t>
            </w:r>
          </w:p>
          <w:p w14:paraId="5B6F23BC" w14:textId="0EEE0EC8"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square</w:t>
            </w:r>
          </w:p>
        </w:tc>
        <w:tc>
          <w:tcPr>
            <w:tcW w:w="381" w:type="pct"/>
            <w:shd w:val="clear" w:color="auto" w:fill="auto"/>
            <w:noWrap/>
          </w:tcPr>
          <w:p w14:paraId="51BAD496" w14:textId="0CBFB989" w:rsidR="00EB2009" w:rsidRPr="001B598F" w:rsidRDefault="00630DDA"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10.53</w:t>
            </w:r>
          </w:p>
        </w:tc>
        <w:tc>
          <w:tcPr>
            <w:tcW w:w="352" w:type="pct"/>
          </w:tcPr>
          <w:p w14:paraId="599A5A99" w14:textId="2BC3BBAF" w:rsidR="00EB2009" w:rsidRPr="001B598F" w:rsidRDefault="00630DDA" w:rsidP="00EB2009">
            <w:pPr>
              <w:spacing w:before="0" w:after="0"/>
              <w:jc w:val="right"/>
              <w:rPr>
                <w:rFonts w:cstheme="majorHAnsi"/>
                <w:sz w:val="20"/>
                <w:szCs w:val="20"/>
              </w:rPr>
            </w:pPr>
            <w:r>
              <w:rPr>
                <w:rFonts w:cstheme="majorHAnsi"/>
                <w:sz w:val="20"/>
                <w:szCs w:val="20"/>
              </w:rPr>
              <w:t>0.957</w:t>
            </w:r>
          </w:p>
        </w:tc>
      </w:tr>
      <w:tr w:rsidR="00346A94" w:rsidRPr="001B598F" w14:paraId="470C152B" w14:textId="119284E3" w:rsidTr="00346A94">
        <w:tc>
          <w:tcPr>
            <w:tcW w:w="1016" w:type="pct"/>
            <w:shd w:val="clear" w:color="auto" w:fill="FFFFFF" w:themeFill="background1"/>
          </w:tcPr>
          <w:p w14:paraId="14691FD8" w14:textId="77777777" w:rsidR="00EB2009" w:rsidRPr="001B051C" w:rsidRDefault="00EB2009" w:rsidP="00EB2009">
            <w:pPr>
              <w:spacing w:before="0" w:after="0"/>
              <w:rPr>
                <w:rFonts w:eastAsia="Times New Roman" w:cstheme="majorHAnsi"/>
                <w:b/>
                <w:bCs/>
                <w:sz w:val="20"/>
                <w:szCs w:val="20"/>
                <w:lang w:val="en-AU" w:eastAsia="en-AU"/>
              </w:rPr>
            </w:pPr>
            <w:r w:rsidRPr="001B051C">
              <w:rPr>
                <w:rFonts w:cstheme="majorHAnsi"/>
                <w:b/>
                <w:bCs/>
                <w:sz w:val="20"/>
                <w:szCs w:val="20"/>
              </w:rPr>
              <w:t>I would have done all the works even if I hadn’t received a grant to help</w:t>
            </w:r>
          </w:p>
        </w:tc>
        <w:tc>
          <w:tcPr>
            <w:tcW w:w="494" w:type="pct"/>
            <w:shd w:val="clear" w:color="auto" w:fill="auto"/>
            <w:noWrap/>
          </w:tcPr>
          <w:p w14:paraId="1FF76FFF" w14:textId="5095CDDF" w:rsidR="00EB2009" w:rsidRPr="001B598F" w:rsidRDefault="00EB2009" w:rsidP="00EB2009">
            <w:pPr>
              <w:spacing w:before="0" w:after="0"/>
              <w:jc w:val="right"/>
              <w:rPr>
                <w:rFonts w:eastAsia="Times New Roman" w:cstheme="majorHAnsi"/>
                <w:sz w:val="20"/>
                <w:szCs w:val="20"/>
                <w:lang w:val="en-AU" w:eastAsia="en-AU"/>
              </w:rPr>
            </w:pPr>
            <w:r w:rsidRPr="00AD2A88">
              <w:rPr>
                <w:rFonts w:eastAsia="Times New Roman" w:cstheme="majorHAnsi"/>
                <w:sz w:val="20"/>
                <w:szCs w:val="20"/>
                <w:lang w:val="en-AU" w:eastAsia="en-AU"/>
              </w:rPr>
              <w:t>Kruskal-Wallis H</w:t>
            </w:r>
          </w:p>
        </w:tc>
        <w:tc>
          <w:tcPr>
            <w:tcW w:w="446" w:type="pct"/>
            <w:shd w:val="clear" w:color="auto" w:fill="auto"/>
            <w:noWrap/>
          </w:tcPr>
          <w:p w14:paraId="72904AE6" w14:textId="58F76475"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1.16</w:t>
            </w:r>
          </w:p>
        </w:tc>
        <w:tc>
          <w:tcPr>
            <w:tcW w:w="446" w:type="pct"/>
            <w:shd w:val="clear" w:color="auto" w:fill="auto"/>
            <w:noWrap/>
          </w:tcPr>
          <w:p w14:paraId="24963B6A" w14:textId="0E544208" w:rsidR="00EB2009" w:rsidRPr="00552060" w:rsidRDefault="00EB2009" w:rsidP="00EB2009">
            <w:pPr>
              <w:spacing w:before="0" w:after="0"/>
              <w:jc w:val="right"/>
              <w:rPr>
                <w:rFonts w:eastAsia="Times New Roman" w:cstheme="majorHAnsi"/>
                <w:bCs/>
                <w:sz w:val="20"/>
                <w:szCs w:val="20"/>
                <w:lang w:val="en-AU" w:eastAsia="en-AU"/>
              </w:rPr>
            </w:pPr>
            <w:r w:rsidRPr="00552060">
              <w:rPr>
                <w:rFonts w:eastAsia="Times New Roman" w:cstheme="majorHAnsi"/>
                <w:bCs/>
                <w:sz w:val="20"/>
                <w:szCs w:val="20"/>
                <w:lang w:val="en-AU" w:eastAsia="en-AU"/>
              </w:rPr>
              <w:t>0.281</w:t>
            </w:r>
          </w:p>
        </w:tc>
        <w:tc>
          <w:tcPr>
            <w:tcW w:w="547" w:type="pct"/>
            <w:shd w:val="clear" w:color="auto" w:fill="auto"/>
            <w:noWrap/>
          </w:tcPr>
          <w:p w14:paraId="5C837A37" w14:textId="46970E3F" w:rsidR="00EB2009" w:rsidRPr="001B598F" w:rsidRDefault="00EB2009" w:rsidP="00EB2009">
            <w:pPr>
              <w:spacing w:before="0" w:after="0"/>
              <w:jc w:val="right"/>
              <w:rPr>
                <w:rFonts w:eastAsia="Times New Roman" w:cstheme="majorHAnsi"/>
                <w:sz w:val="20"/>
                <w:szCs w:val="20"/>
                <w:lang w:val="en-AU" w:eastAsia="en-AU"/>
              </w:rPr>
            </w:pPr>
            <w:r w:rsidRPr="004D5B5E">
              <w:rPr>
                <w:rFonts w:eastAsia="Times New Roman" w:cstheme="majorHAnsi"/>
                <w:sz w:val="20"/>
                <w:szCs w:val="20"/>
                <w:lang w:val="en-AU" w:eastAsia="en-AU"/>
              </w:rPr>
              <w:t>Kruskal-Wallis H</w:t>
            </w:r>
          </w:p>
        </w:tc>
        <w:tc>
          <w:tcPr>
            <w:tcW w:w="490" w:type="pct"/>
            <w:shd w:val="clear" w:color="auto" w:fill="auto"/>
            <w:noWrap/>
          </w:tcPr>
          <w:p w14:paraId="3AF47E0D" w14:textId="34605D08"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1.74</w:t>
            </w:r>
          </w:p>
        </w:tc>
        <w:tc>
          <w:tcPr>
            <w:tcW w:w="359" w:type="pct"/>
            <w:shd w:val="clear" w:color="auto" w:fill="auto"/>
            <w:noWrap/>
          </w:tcPr>
          <w:p w14:paraId="6DCD5B3C" w14:textId="0B28A9FA"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0.187</w:t>
            </w:r>
          </w:p>
        </w:tc>
        <w:tc>
          <w:tcPr>
            <w:tcW w:w="469" w:type="pct"/>
            <w:shd w:val="clear" w:color="auto" w:fill="auto"/>
            <w:noWrap/>
          </w:tcPr>
          <w:p w14:paraId="73C8306B" w14:textId="77777777" w:rsidR="00EB2009"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Pearson chi-</w:t>
            </w:r>
          </w:p>
          <w:p w14:paraId="7A31F372" w14:textId="61F666A4" w:rsidR="00EB2009" w:rsidRPr="001B598F" w:rsidRDefault="00EB2009"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square</w:t>
            </w:r>
          </w:p>
        </w:tc>
        <w:tc>
          <w:tcPr>
            <w:tcW w:w="381" w:type="pct"/>
            <w:shd w:val="clear" w:color="auto" w:fill="auto"/>
            <w:noWrap/>
          </w:tcPr>
          <w:p w14:paraId="695556EB" w14:textId="055269AC" w:rsidR="00EB2009" w:rsidRPr="001B598F" w:rsidRDefault="00630DDA" w:rsidP="00EB2009">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22.93</w:t>
            </w:r>
          </w:p>
        </w:tc>
        <w:tc>
          <w:tcPr>
            <w:tcW w:w="352" w:type="pct"/>
          </w:tcPr>
          <w:p w14:paraId="3D00C21F" w14:textId="3C644DE6" w:rsidR="00EB2009" w:rsidRPr="001B598F" w:rsidRDefault="00630DDA" w:rsidP="00EB2009">
            <w:pPr>
              <w:spacing w:before="0" w:after="0"/>
              <w:jc w:val="right"/>
              <w:rPr>
                <w:rFonts w:cstheme="majorHAnsi"/>
                <w:sz w:val="20"/>
                <w:szCs w:val="20"/>
              </w:rPr>
            </w:pPr>
            <w:r>
              <w:rPr>
                <w:rFonts w:cstheme="majorHAnsi"/>
                <w:sz w:val="20"/>
                <w:szCs w:val="20"/>
              </w:rPr>
              <w:t>0.818</w:t>
            </w:r>
          </w:p>
        </w:tc>
      </w:tr>
    </w:tbl>
    <w:p w14:paraId="39BE9223" w14:textId="4551EFC0" w:rsidR="001640E7" w:rsidRDefault="001640E7" w:rsidP="001640E7">
      <w:pPr>
        <w:spacing w:before="0" w:after="0"/>
        <w:rPr>
          <w:rFonts w:asciiTheme="minorHAnsi" w:eastAsiaTheme="minorHAnsi" w:hAnsiTheme="minorHAnsi"/>
          <w:b/>
          <w:bCs/>
          <w:color w:val="4F81BD" w:themeColor="accent1"/>
          <w:sz w:val="18"/>
          <w:szCs w:val="18"/>
          <w:lang w:val="en-AU"/>
        </w:rPr>
      </w:pPr>
    </w:p>
    <w:p w14:paraId="5EF92CD1" w14:textId="7C8D0077" w:rsidR="001640E7" w:rsidRDefault="001640E7" w:rsidP="001640E7">
      <w:pPr>
        <w:pStyle w:val="Caption"/>
        <w:keepNext/>
      </w:pPr>
      <w:r w:rsidRPr="00ED1A81">
        <w:t xml:space="preserve">Table </w:t>
      </w:r>
      <w:r w:rsidR="00E86A31">
        <w:t>A</w:t>
      </w:r>
      <w:r>
        <w:t>37 Effectiveness of grants in triggering on-farm modernisation activity – by farm type and size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352"/>
        <w:gridCol w:w="1326"/>
        <w:gridCol w:w="1033"/>
        <w:gridCol w:w="1181"/>
        <w:gridCol w:w="1181"/>
        <w:gridCol w:w="1181"/>
        <w:gridCol w:w="1181"/>
        <w:gridCol w:w="1181"/>
        <w:gridCol w:w="1181"/>
        <w:gridCol w:w="1161"/>
      </w:tblGrid>
      <w:tr w:rsidR="00AA78E0" w:rsidRPr="001B598F" w14:paraId="089F08A7" w14:textId="77777777" w:rsidTr="00AA78E0">
        <w:tc>
          <w:tcPr>
            <w:tcW w:w="1201" w:type="pct"/>
            <w:vMerge w:val="restart"/>
            <w:shd w:val="clear" w:color="auto" w:fill="D9D9D9" w:themeFill="background1" w:themeFillShade="D9"/>
            <w:vAlign w:val="bottom"/>
          </w:tcPr>
          <w:p w14:paraId="1839418B" w14:textId="4FE3A1F9" w:rsidR="00AA78E0" w:rsidRPr="001B598F" w:rsidRDefault="00AA78E0" w:rsidP="00AA78E0">
            <w:pPr>
              <w:spacing w:before="0" w:after="0"/>
              <w:rPr>
                <w:rFonts w:eastAsia="Times New Roman" w:cstheme="majorHAnsi"/>
                <w:b/>
                <w:sz w:val="18"/>
                <w:szCs w:val="20"/>
                <w:lang w:val="en-AU" w:eastAsia="en-AU"/>
              </w:rPr>
            </w:pPr>
            <w:r w:rsidRPr="001B598F">
              <w:rPr>
                <w:rFonts w:eastAsia="Times New Roman" w:cstheme="majorHAnsi"/>
                <w:b/>
                <w:sz w:val="18"/>
                <w:szCs w:val="20"/>
                <w:lang w:val="en-AU" w:eastAsia="en-AU"/>
              </w:rPr>
              <w:t> </w:t>
            </w:r>
          </w:p>
        </w:tc>
        <w:tc>
          <w:tcPr>
            <w:tcW w:w="1268" w:type="pct"/>
            <w:gridSpan w:val="3"/>
            <w:shd w:val="clear" w:color="000000" w:fill="D9D9D9"/>
          </w:tcPr>
          <w:p w14:paraId="1E85FFBB" w14:textId="1442247B" w:rsidR="00AA78E0" w:rsidRPr="001B598F" w:rsidRDefault="00AA78E0" w:rsidP="00AA78E0">
            <w:pPr>
              <w:spacing w:before="0" w:after="0"/>
              <w:rPr>
                <w:rFonts w:cstheme="majorHAnsi"/>
                <w:b/>
                <w:bCs/>
                <w:sz w:val="18"/>
                <w:szCs w:val="20"/>
              </w:rPr>
            </w:pPr>
            <w:r w:rsidRPr="0052666D">
              <w:rPr>
                <w:rFonts w:cstheme="majorHAnsi"/>
                <w:b/>
                <w:bCs/>
                <w:sz w:val="20"/>
                <w:szCs w:val="20"/>
              </w:rPr>
              <w:t>Farm type</w:t>
            </w:r>
          </w:p>
        </w:tc>
        <w:tc>
          <w:tcPr>
            <w:tcW w:w="1269" w:type="pct"/>
            <w:gridSpan w:val="3"/>
            <w:shd w:val="clear" w:color="000000" w:fill="D9D9D9"/>
          </w:tcPr>
          <w:p w14:paraId="26DAE207" w14:textId="487E3290" w:rsidR="00AA78E0" w:rsidRPr="001B598F" w:rsidRDefault="00AA78E0" w:rsidP="00AA78E0">
            <w:pPr>
              <w:spacing w:before="0" w:after="0"/>
              <w:rPr>
                <w:rFonts w:cstheme="majorHAnsi"/>
                <w:b/>
                <w:bCs/>
                <w:sz w:val="18"/>
                <w:szCs w:val="20"/>
              </w:rPr>
            </w:pPr>
            <w:r w:rsidRPr="0052666D">
              <w:rPr>
                <w:rFonts w:cstheme="majorHAnsi"/>
                <w:b/>
                <w:bCs/>
                <w:sz w:val="20"/>
                <w:szCs w:val="20"/>
              </w:rPr>
              <w:t>Gross value of agricultural production 2017-18</w:t>
            </w:r>
          </w:p>
        </w:tc>
        <w:tc>
          <w:tcPr>
            <w:tcW w:w="1262" w:type="pct"/>
            <w:gridSpan w:val="3"/>
            <w:shd w:val="clear" w:color="000000" w:fill="D9D9D9"/>
          </w:tcPr>
          <w:p w14:paraId="5834BDB5" w14:textId="2C669AC7" w:rsidR="00AA78E0" w:rsidRPr="001B598F" w:rsidRDefault="00AA78E0" w:rsidP="00AA78E0">
            <w:pPr>
              <w:spacing w:before="0" w:after="0"/>
              <w:rPr>
                <w:rFonts w:cstheme="majorHAnsi"/>
                <w:b/>
                <w:bCs/>
                <w:sz w:val="18"/>
                <w:szCs w:val="20"/>
              </w:rPr>
            </w:pPr>
            <w:r w:rsidRPr="00A924DE">
              <w:rPr>
                <w:rFonts w:cstheme="majorHAnsi"/>
                <w:b/>
                <w:bCs/>
                <w:sz w:val="20"/>
                <w:szCs w:val="20"/>
              </w:rPr>
              <w:t>Farm self-reported 3-year profitability</w:t>
            </w:r>
          </w:p>
        </w:tc>
      </w:tr>
      <w:tr w:rsidR="00AA78E0" w:rsidRPr="001B598F" w14:paraId="27D9EBAF" w14:textId="77777777" w:rsidTr="00346A94">
        <w:tc>
          <w:tcPr>
            <w:tcW w:w="1201" w:type="pct"/>
            <w:vMerge/>
            <w:shd w:val="clear" w:color="auto" w:fill="D9D9D9" w:themeFill="background1" w:themeFillShade="D9"/>
            <w:vAlign w:val="bottom"/>
            <w:hideMark/>
          </w:tcPr>
          <w:p w14:paraId="581B9D46" w14:textId="77777777" w:rsidR="00AA78E0" w:rsidRPr="001B598F" w:rsidRDefault="00AA78E0" w:rsidP="00AA78E0">
            <w:pPr>
              <w:spacing w:before="0" w:after="0"/>
              <w:rPr>
                <w:rFonts w:eastAsia="Times New Roman" w:cstheme="majorHAnsi"/>
                <w:b/>
                <w:sz w:val="18"/>
                <w:szCs w:val="20"/>
                <w:lang w:val="en-AU" w:eastAsia="en-AU"/>
              </w:rPr>
            </w:pPr>
          </w:p>
        </w:tc>
        <w:tc>
          <w:tcPr>
            <w:tcW w:w="475" w:type="pct"/>
            <w:shd w:val="clear" w:color="000000" w:fill="D9D9D9"/>
            <w:vAlign w:val="bottom"/>
          </w:tcPr>
          <w:p w14:paraId="5D035424" w14:textId="774C7D4F" w:rsidR="00AA78E0" w:rsidRPr="00A924DE" w:rsidRDefault="00AA78E0" w:rsidP="00AA78E0">
            <w:pPr>
              <w:spacing w:before="0" w:after="0"/>
              <w:jc w:val="center"/>
              <w:rPr>
                <w:rFonts w:cstheme="majorHAnsi"/>
                <w:b/>
                <w:bCs/>
                <w:sz w:val="20"/>
                <w:szCs w:val="20"/>
              </w:rPr>
            </w:pPr>
            <w:r w:rsidRPr="00A924DE">
              <w:rPr>
                <w:rFonts w:eastAsia="Times New Roman" w:cstheme="majorHAnsi"/>
                <w:b/>
                <w:bCs/>
                <w:sz w:val="20"/>
                <w:szCs w:val="20"/>
                <w:lang w:val="en-AU" w:eastAsia="en-AU"/>
              </w:rPr>
              <w:t>Test</w:t>
            </w:r>
          </w:p>
        </w:tc>
        <w:tc>
          <w:tcPr>
            <w:tcW w:w="370" w:type="pct"/>
            <w:shd w:val="clear" w:color="000000" w:fill="D9D9D9"/>
            <w:vAlign w:val="bottom"/>
          </w:tcPr>
          <w:p w14:paraId="5B30CF35" w14:textId="4C7048AB" w:rsidR="00AA78E0" w:rsidRPr="00A924DE" w:rsidRDefault="00AA78E0" w:rsidP="00AA78E0">
            <w:pPr>
              <w:spacing w:before="0" w:after="0"/>
              <w:jc w:val="center"/>
              <w:rPr>
                <w:rFonts w:cstheme="majorHAnsi"/>
                <w:b/>
                <w:bCs/>
                <w:sz w:val="20"/>
                <w:szCs w:val="20"/>
              </w:rPr>
            </w:pPr>
            <w:r w:rsidRPr="00A924DE">
              <w:rPr>
                <w:rFonts w:eastAsia="Times New Roman" w:cstheme="majorHAnsi"/>
                <w:b/>
                <w:sz w:val="20"/>
                <w:szCs w:val="20"/>
                <w:lang w:val="en-AU" w:eastAsia="en-AU"/>
              </w:rPr>
              <w:t>Effect size</w:t>
            </w:r>
          </w:p>
        </w:tc>
        <w:tc>
          <w:tcPr>
            <w:tcW w:w="423" w:type="pct"/>
            <w:shd w:val="clear" w:color="000000" w:fill="D9D9D9"/>
            <w:vAlign w:val="bottom"/>
          </w:tcPr>
          <w:p w14:paraId="2BF54160" w14:textId="0AA0A376" w:rsidR="00AA78E0" w:rsidRPr="00A924DE" w:rsidRDefault="00AA78E0" w:rsidP="00AA78E0">
            <w:pPr>
              <w:spacing w:before="0" w:after="0"/>
              <w:jc w:val="center"/>
              <w:rPr>
                <w:rFonts w:cstheme="majorHAnsi"/>
                <w:b/>
                <w:bCs/>
                <w:sz w:val="20"/>
                <w:szCs w:val="20"/>
              </w:rPr>
            </w:pPr>
            <w:r w:rsidRPr="00A924DE">
              <w:rPr>
                <w:rFonts w:eastAsia="Times New Roman" w:cstheme="majorHAnsi"/>
                <w:b/>
                <w:sz w:val="20"/>
                <w:szCs w:val="20"/>
                <w:lang w:val="en-AU" w:eastAsia="en-AU"/>
              </w:rPr>
              <w:t>p-value</w:t>
            </w:r>
          </w:p>
        </w:tc>
        <w:tc>
          <w:tcPr>
            <w:tcW w:w="423" w:type="pct"/>
            <w:shd w:val="clear" w:color="000000" w:fill="D9D9D9"/>
            <w:vAlign w:val="bottom"/>
          </w:tcPr>
          <w:p w14:paraId="6FF82B6E" w14:textId="4FABA974" w:rsidR="00AA78E0" w:rsidRPr="00A924DE" w:rsidRDefault="00AA78E0" w:rsidP="00AA78E0">
            <w:pPr>
              <w:spacing w:before="0" w:after="0"/>
              <w:jc w:val="center"/>
              <w:rPr>
                <w:rFonts w:cstheme="majorHAnsi"/>
                <w:b/>
                <w:bCs/>
                <w:sz w:val="20"/>
                <w:szCs w:val="20"/>
              </w:rPr>
            </w:pPr>
            <w:r w:rsidRPr="00A924DE">
              <w:rPr>
                <w:rFonts w:eastAsia="Times New Roman" w:cstheme="majorHAnsi"/>
                <w:b/>
                <w:bCs/>
                <w:sz w:val="20"/>
                <w:szCs w:val="20"/>
                <w:lang w:val="en-AU" w:eastAsia="en-AU"/>
              </w:rPr>
              <w:t>Test</w:t>
            </w:r>
          </w:p>
        </w:tc>
        <w:tc>
          <w:tcPr>
            <w:tcW w:w="423" w:type="pct"/>
            <w:shd w:val="clear" w:color="000000" w:fill="D9D9D9"/>
            <w:vAlign w:val="bottom"/>
          </w:tcPr>
          <w:p w14:paraId="749B0F65" w14:textId="07909AD7" w:rsidR="00AA78E0" w:rsidRPr="00A924DE" w:rsidRDefault="00AA78E0" w:rsidP="00AA78E0">
            <w:pPr>
              <w:spacing w:before="0" w:after="0"/>
              <w:jc w:val="center"/>
              <w:rPr>
                <w:rFonts w:cstheme="majorHAnsi"/>
                <w:b/>
                <w:bCs/>
                <w:sz w:val="20"/>
                <w:szCs w:val="20"/>
              </w:rPr>
            </w:pPr>
            <w:r w:rsidRPr="00A924DE">
              <w:rPr>
                <w:rFonts w:eastAsia="Times New Roman" w:cstheme="majorHAnsi"/>
                <w:b/>
                <w:sz w:val="20"/>
                <w:szCs w:val="20"/>
                <w:lang w:val="en-AU" w:eastAsia="en-AU"/>
              </w:rPr>
              <w:t>Effect size</w:t>
            </w:r>
          </w:p>
        </w:tc>
        <w:tc>
          <w:tcPr>
            <w:tcW w:w="423" w:type="pct"/>
            <w:shd w:val="clear" w:color="000000" w:fill="D9D9D9"/>
            <w:vAlign w:val="bottom"/>
          </w:tcPr>
          <w:p w14:paraId="37A5856A" w14:textId="5190D976" w:rsidR="00AA78E0" w:rsidRPr="00A924DE" w:rsidRDefault="00AA78E0" w:rsidP="00AA78E0">
            <w:pPr>
              <w:spacing w:before="0" w:after="0"/>
              <w:jc w:val="center"/>
              <w:rPr>
                <w:rFonts w:cstheme="majorHAnsi"/>
                <w:b/>
                <w:bCs/>
                <w:sz w:val="20"/>
                <w:szCs w:val="20"/>
              </w:rPr>
            </w:pPr>
            <w:r w:rsidRPr="00A924DE">
              <w:rPr>
                <w:rFonts w:eastAsia="Times New Roman" w:cstheme="majorHAnsi"/>
                <w:b/>
                <w:sz w:val="20"/>
                <w:szCs w:val="20"/>
                <w:lang w:val="en-AU" w:eastAsia="en-AU"/>
              </w:rPr>
              <w:t>p-value</w:t>
            </w:r>
          </w:p>
        </w:tc>
        <w:tc>
          <w:tcPr>
            <w:tcW w:w="423" w:type="pct"/>
            <w:shd w:val="clear" w:color="000000" w:fill="D9D9D9"/>
            <w:vAlign w:val="bottom"/>
          </w:tcPr>
          <w:p w14:paraId="2C726D26" w14:textId="3CF355EA" w:rsidR="00AA78E0" w:rsidRPr="00A924DE" w:rsidRDefault="00AA78E0" w:rsidP="00AA78E0">
            <w:pPr>
              <w:spacing w:before="0" w:after="0"/>
              <w:jc w:val="center"/>
              <w:rPr>
                <w:rFonts w:cstheme="majorHAnsi"/>
                <w:b/>
                <w:bCs/>
                <w:sz w:val="20"/>
                <w:szCs w:val="20"/>
              </w:rPr>
            </w:pPr>
            <w:r w:rsidRPr="00A924DE">
              <w:rPr>
                <w:rFonts w:eastAsia="Times New Roman" w:cstheme="majorHAnsi"/>
                <w:b/>
                <w:bCs/>
                <w:sz w:val="20"/>
                <w:szCs w:val="20"/>
                <w:lang w:val="en-AU" w:eastAsia="en-AU"/>
              </w:rPr>
              <w:t>Test</w:t>
            </w:r>
          </w:p>
        </w:tc>
        <w:tc>
          <w:tcPr>
            <w:tcW w:w="423" w:type="pct"/>
            <w:shd w:val="clear" w:color="000000" w:fill="D9D9D9"/>
            <w:vAlign w:val="bottom"/>
          </w:tcPr>
          <w:p w14:paraId="67BB6924" w14:textId="5E33C7E0" w:rsidR="00AA78E0" w:rsidRPr="001B598F" w:rsidRDefault="00AA78E0" w:rsidP="00AA78E0">
            <w:pPr>
              <w:spacing w:before="0" w:after="0"/>
              <w:jc w:val="center"/>
              <w:rPr>
                <w:rFonts w:cstheme="majorHAnsi"/>
                <w:b/>
                <w:bCs/>
                <w:sz w:val="18"/>
                <w:szCs w:val="20"/>
              </w:rPr>
            </w:pPr>
            <w:r>
              <w:rPr>
                <w:rFonts w:eastAsia="Times New Roman" w:cstheme="majorHAnsi"/>
                <w:b/>
                <w:sz w:val="20"/>
                <w:szCs w:val="20"/>
                <w:lang w:val="en-AU" w:eastAsia="en-AU"/>
              </w:rPr>
              <w:t>Effect size</w:t>
            </w:r>
          </w:p>
        </w:tc>
        <w:tc>
          <w:tcPr>
            <w:tcW w:w="416" w:type="pct"/>
            <w:shd w:val="clear" w:color="000000" w:fill="D9D9D9"/>
            <w:vAlign w:val="bottom"/>
          </w:tcPr>
          <w:p w14:paraId="1B6B1493" w14:textId="0387BC5D" w:rsidR="00AA78E0" w:rsidRPr="001B598F" w:rsidRDefault="00AA78E0" w:rsidP="00AA78E0">
            <w:pPr>
              <w:spacing w:before="0" w:after="0"/>
              <w:jc w:val="center"/>
              <w:rPr>
                <w:rFonts w:cstheme="majorHAnsi"/>
                <w:b/>
                <w:bCs/>
                <w:sz w:val="18"/>
                <w:szCs w:val="20"/>
              </w:rPr>
            </w:pPr>
            <w:r>
              <w:rPr>
                <w:rFonts w:eastAsia="Times New Roman" w:cstheme="majorHAnsi"/>
                <w:b/>
                <w:sz w:val="20"/>
                <w:szCs w:val="20"/>
                <w:lang w:val="en-AU" w:eastAsia="en-AU"/>
              </w:rPr>
              <w:t>p-value</w:t>
            </w:r>
          </w:p>
        </w:tc>
      </w:tr>
      <w:tr w:rsidR="00346A94" w:rsidRPr="001B598F" w14:paraId="2333F7AC" w14:textId="77777777" w:rsidTr="00346A94">
        <w:tc>
          <w:tcPr>
            <w:tcW w:w="1201" w:type="pct"/>
            <w:shd w:val="clear" w:color="auto" w:fill="FFFFFF" w:themeFill="background1"/>
          </w:tcPr>
          <w:p w14:paraId="6E335916" w14:textId="77777777" w:rsidR="00346A94" w:rsidRPr="001B051C" w:rsidRDefault="00346A94" w:rsidP="00346A94">
            <w:pPr>
              <w:spacing w:before="0" w:after="0"/>
              <w:rPr>
                <w:rFonts w:eastAsia="Times New Roman" w:cstheme="majorHAnsi"/>
                <w:b/>
                <w:bCs/>
                <w:sz w:val="18"/>
                <w:szCs w:val="20"/>
                <w:lang w:val="en-AU" w:eastAsia="en-AU"/>
              </w:rPr>
            </w:pPr>
            <w:r w:rsidRPr="001B051C">
              <w:rPr>
                <w:rFonts w:cstheme="majorHAnsi"/>
                <w:b/>
                <w:bCs/>
                <w:sz w:val="18"/>
                <w:szCs w:val="20"/>
              </w:rPr>
              <w:t>I would not have done any of the works without the grant</w:t>
            </w:r>
          </w:p>
        </w:tc>
        <w:tc>
          <w:tcPr>
            <w:tcW w:w="475" w:type="pct"/>
          </w:tcPr>
          <w:p w14:paraId="478992AA" w14:textId="77777777" w:rsidR="00346A94" w:rsidRPr="007A7705" w:rsidRDefault="00346A94" w:rsidP="00346A94">
            <w:pPr>
              <w:spacing w:before="0" w:after="0"/>
              <w:jc w:val="right"/>
              <w:rPr>
                <w:rFonts w:eastAsia="Times New Roman" w:cstheme="majorHAnsi"/>
                <w:sz w:val="18"/>
                <w:szCs w:val="18"/>
                <w:lang w:val="en-AU" w:eastAsia="en-AU"/>
              </w:rPr>
            </w:pPr>
            <w:r w:rsidRPr="007A7705">
              <w:rPr>
                <w:rFonts w:eastAsia="Times New Roman" w:cstheme="majorHAnsi"/>
                <w:sz w:val="18"/>
                <w:szCs w:val="18"/>
                <w:lang w:val="en-AU" w:eastAsia="en-AU"/>
              </w:rPr>
              <w:t>Pearson chi-</w:t>
            </w:r>
          </w:p>
          <w:p w14:paraId="4E636604" w14:textId="03CC54C2" w:rsidR="00346A94" w:rsidRPr="007A7705" w:rsidRDefault="00346A94" w:rsidP="00346A94">
            <w:pPr>
              <w:spacing w:before="0" w:after="0"/>
              <w:jc w:val="right"/>
              <w:rPr>
                <w:rFonts w:cstheme="majorHAnsi"/>
                <w:sz w:val="18"/>
                <w:szCs w:val="18"/>
              </w:rPr>
            </w:pPr>
            <w:r w:rsidRPr="007A7705">
              <w:rPr>
                <w:rFonts w:eastAsia="Times New Roman" w:cstheme="majorHAnsi"/>
                <w:sz w:val="18"/>
                <w:szCs w:val="18"/>
                <w:lang w:val="en-AU" w:eastAsia="en-AU"/>
              </w:rPr>
              <w:t>square</w:t>
            </w:r>
          </w:p>
        </w:tc>
        <w:tc>
          <w:tcPr>
            <w:tcW w:w="370" w:type="pct"/>
          </w:tcPr>
          <w:p w14:paraId="1EA00575" w14:textId="4ADAF897" w:rsidR="00346A94" w:rsidRPr="007A7705" w:rsidRDefault="00630DDA" w:rsidP="00346A94">
            <w:pPr>
              <w:spacing w:before="0" w:after="0"/>
              <w:jc w:val="right"/>
              <w:rPr>
                <w:rFonts w:cstheme="majorHAnsi"/>
                <w:sz w:val="18"/>
                <w:szCs w:val="20"/>
              </w:rPr>
            </w:pPr>
            <w:r w:rsidRPr="007A7705">
              <w:rPr>
                <w:rFonts w:cstheme="majorHAnsi"/>
                <w:sz w:val="18"/>
                <w:szCs w:val="20"/>
              </w:rPr>
              <w:t>42.34</w:t>
            </w:r>
          </w:p>
        </w:tc>
        <w:tc>
          <w:tcPr>
            <w:tcW w:w="423" w:type="pct"/>
          </w:tcPr>
          <w:p w14:paraId="10B347FA" w14:textId="78FE7CB3" w:rsidR="00346A94" w:rsidRPr="007A7705" w:rsidRDefault="00630DDA" w:rsidP="00346A94">
            <w:pPr>
              <w:spacing w:before="0" w:after="0"/>
              <w:jc w:val="right"/>
              <w:rPr>
                <w:rFonts w:cstheme="majorHAnsi"/>
                <w:sz w:val="18"/>
                <w:szCs w:val="20"/>
              </w:rPr>
            </w:pPr>
            <w:r w:rsidRPr="007A7705">
              <w:rPr>
                <w:rFonts w:cstheme="majorHAnsi"/>
                <w:sz w:val="18"/>
                <w:szCs w:val="20"/>
              </w:rPr>
              <w:t>0.067</w:t>
            </w:r>
          </w:p>
        </w:tc>
        <w:tc>
          <w:tcPr>
            <w:tcW w:w="423" w:type="pct"/>
          </w:tcPr>
          <w:p w14:paraId="07044E70" w14:textId="761C84CE" w:rsidR="00346A94" w:rsidRPr="007A7705" w:rsidRDefault="00346A94" w:rsidP="00346A94">
            <w:pPr>
              <w:spacing w:before="0" w:after="0"/>
              <w:jc w:val="right"/>
              <w:rPr>
                <w:rFonts w:cstheme="majorHAnsi"/>
                <w:sz w:val="18"/>
                <w:szCs w:val="20"/>
              </w:rPr>
            </w:pPr>
            <w:r w:rsidRPr="007A7705">
              <w:rPr>
                <w:rFonts w:cstheme="majorHAnsi"/>
                <w:sz w:val="18"/>
                <w:szCs w:val="20"/>
              </w:rPr>
              <w:t>Spearman’s rho</w:t>
            </w:r>
          </w:p>
        </w:tc>
        <w:tc>
          <w:tcPr>
            <w:tcW w:w="423" w:type="pct"/>
          </w:tcPr>
          <w:p w14:paraId="5600F515" w14:textId="30AEA2A3" w:rsidR="00346A94" w:rsidRPr="007A7705" w:rsidRDefault="00346A94" w:rsidP="00346A94">
            <w:pPr>
              <w:spacing w:before="0" w:after="0"/>
              <w:jc w:val="right"/>
              <w:rPr>
                <w:rFonts w:cstheme="majorHAnsi"/>
                <w:sz w:val="18"/>
                <w:szCs w:val="20"/>
              </w:rPr>
            </w:pPr>
            <w:r w:rsidRPr="007A7705">
              <w:rPr>
                <w:rFonts w:cstheme="majorHAnsi"/>
                <w:sz w:val="18"/>
                <w:szCs w:val="18"/>
              </w:rPr>
              <w:t>-0.062</w:t>
            </w:r>
          </w:p>
        </w:tc>
        <w:tc>
          <w:tcPr>
            <w:tcW w:w="423" w:type="pct"/>
          </w:tcPr>
          <w:p w14:paraId="544BC706" w14:textId="36A22733" w:rsidR="00346A94" w:rsidRPr="007A7705" w:rsidRDefault="00346A94" w:rsidP="00346A94">
            <w:pPr>
              <w:spacing w:before="0" w:after="0"/>
              <w:jc w:val="right"/>
              <w:rPr>
                <w:rFonts w:cstheme="majorHAnsi"/>
                <w:sz w:val="18"/>
                <w:szCs w:val="20"/>
              </w:rPr>
            </w:pPr>
            <w:r w:rsidRPr="007A7705">
              <w:rPr>
                <w:rFonts w:cstheme="majorHAnsi"/>
                <w:sz w:val="18"/>
                <w:szCs w:val="18"/>
              </w:rPr>
              <w:t>0.507</w:t>
            </w:r>
          </w:p>
        </w:tc>
        <w:tc>
          <w:tcPr>
            <w:tcW w:w="423" w:type="pct"/>
          </w:tcPr>
          <w:p w14:paraId="63FA2971" w14:textId="0D8DCD4F" w:rsidR="00346A94" w:rsidRPr="007A7705" w:rsidRDefault="00346A94" w:rsidP="00346A94">
            <w:pPr>
              <w:spacing w:before="0" w:after="0"/>
              <w:jc w:val="right"/>
              <w:rPr>
                <w:rFonts w:cstheme="majorHAnsi"/>
                <w:sz w:val="18"/>
                <w:szCs w:val="20"/>
              </w:rPr>
            </w:pPr>
            <w:r w:rsidRPr="007A7705">
              <w:rPr>
                <w:rFonts w:cstheme="majorHAnsi"/>
                <w:sz w:val="18"/>
                <w:szCs w:val="20"/>
              </w:rPr>
              <w:t>Spearman’s rho</w:t>
            </w:r>
          </w:p>
        </w:tc>
        <w:tc>
          <w:tcPr>
            <w:tcW w:w="423" w:type="pct"/>
          </w:tcPr>
          <w:p w14:paraId="4DFF2567" w14:textId="173E8ECB" w:rsidR="00346A94" w:rsidRPr="007A7705" w:rsidRDefault="00346A94" w:rsidP="00346A94">
            <w:pPr>
              <w:spacing w:before="0" w:after="0"/>
              <w:jc w:val="right"/>
              <w:rPr>
                <w:rFonts w:cstheme="majorHAnsi"/>
                <w:sz w:val="18"/>
                <w:szCs w:val="20"/>
              </w:rPr>
            </w:pPr>
            <w:r w:rsidRPr="007A7705">
              <w:rPr>
                <w:rFonts w:cstheme="majorHAnsi"/>
                <w:sz w:val="18"/>
                <w:szCs w:val="18"/>
              </w:rPr>
              <w:t>-0.116</w:t>
            </w:r>
          </w:p>
        </w:tc>
        <w:tc>
          <w:tcPr>
            <w:tcW w:w="416" w:type="pct"/>
          </w:tcPr>
          <w:p w14:paraId="2177F5CE" w14:textId="55F8D1FE" w:rsidR="00346A94" w:rsidRPr="007A7705" w:rsidRDefault="00346A94" w:rsidP="00346A94">
            <w:pPr>
              <w:spacing w:before="0" w:after="0"/>
              <w:jc w:val="right"/>
              <w:rPr>
                <w:rFonts w:cstheme="majorHAnsi"/>
                <w:sz w:val="18"/>
                <w:szCs w:val="20"/>
              </w:rPr>
            </w:pPr>
            <w:r w:rsidRPr="007A7705">
              <w:rPr>
                <w:rFonts w:cstheme="majorHAnsi"/>
                <w:sz w:val="18"/>
                <w:szCs w:val="18"/>
              </w:rPr>
              <w:t>0.210</w:t>
            </w:r>
          </w:p>
        </w:tc>
      </w:tr>
      <w:tr w:rsidR="00346A94" w:rsidRPr="001B598F" w14:paraId="01CDA263" w14:textId="77777777" w:rsidTr="00346A94">
        <w:tc>
          <w:tcPr>
            <w:tcW w:w="1201" w:type="pct"/>
            <w:shd w:val="clear" w:color="auto" w:fill="FFFFFF" w:themeFill="background1"/>
          </w:tcPr>
          <w:p w14:paraId="1BB14333" w14:textId="77777777" w:rsidR="00346A94" w:rsidRPr="001B051C" w:rsidRDefault="00346A94" w:rsidP="00346A94">
            <w:pPr>
              <w:spacing w:before="0" w:after="0"/>
              <w:rPr>
                <w:rFonts w:eastAsia="Times New Roman" w:cstheme="majorHAnsi"/>
                <w:b/>
                <w:bCs/>
                <w:sz w:val="18"/>
                <w:szCs w:val="20"/>
                <w:lang w:val="en-AU" w:eastAsia="en-AU"/>
              </w:rPr>
            </w:pPr>
            <w:r w:rsidRPr="001B051C">
              <w:rPr>
                <w:rFonts w:cstheme="majorHAnsi"/>
                <w:b/>
                <w:bCs/>
                <w:sz w:val="18"/>
                <w:szCs w:val="20"/>
              </w:rPr>
              <w:t>If I didn’t receive a grant I would have still done the works, but it would have taken a lot longer</w:t>
            </w:r>
          </w:p>
        </w:tc>
        <w:tc>
          <w:tcPr>
            <w:tcW w:w="475" w:type="pct"/>
          </w:tcPr>
          <w:p w14:paraId="50DC5783" w14:textId="77777777" w:rsidR="00346A94" w:rsidRPr="007A7705" w:rsidRDefault="00346A94" w:rsidP="00346A94">
            <w:pPr>
              <w:spacing w:before="0" w:after="0"/>
              <w:jc w:val="right"/>
              <w:rPr>
                <w:rFonts w:eastAsia="Times New Roman" w:cstheme="majorHAnsi"/>
                <w:sz w:val="18"/>
                <w:szCs w:val="18"/>
                <w:lang w:val="en-AU" w:eastAsia="en-AU"/>
              </w:rPr>
            </w:pPr>
            <w:r w:rsidRPr="007A7705">
              <w:rPr>
                <w:rFonts w:eastAsia="Times New Roman" w:cstheme="majorHAnsi"/>
                <w:sz w:val="18"/>
                <w:szCs w:val="18"/>
                <w:lang w:val="en-AU" w:eastAsia="en-AU"/>
              </w:rPr>
              <w:t>Pearson chi-</w:t>
            </w:r>
          </w:p>
          <w:p w14:paraId="79096D86" w14:textId="30162FE8" w:rsidR="00346A94" w:rsidRPr="007A7705" w:rsidRDefault="00346A94" w:rsidP="00346A94">
            <w:pPr>
              <w:spacing w:before="0" w:after="0"/>
              <w:jc w:val="right"/>
              <w:rPr>
                <w:rFonts w:cstheme="majorHAnsi"/>
                <w:sz w:val="18"/>
                <w:szCs w:val="18"/>
              </w:rPr>
            </w:pPr>
            <w:r w:rsidRPr="007A7705">
              <w:rPr>
                <w:rFonts w:eastAsia="Times New Roman" w:cstheme="majorHAnsi"/>
                <w:sz w:val="18"/>
                <w:szCs w:val="18"/>
                <w:lang w:val="en-AU" w:eastAsia="en-AU"/>
              </w:rPr>
              <w:t>square</w:t>
            </w:r>
          </w:p>
        </w:tc>
        <w:tc>
          <w:tcPr>
            <w:tcW w:w="370" w:type="pct"/>
          </w:tcPr>
          <w:p w14:paraId="5E27B521" w14:textId="771A2FD5" w:rsidR="00346A94" w:rsidRPr="007A7705" w:rsidRDefault="00630DDA" w:rsidP="00346A94">
            <w:pPr>
              <w:spacing w:before="0" w:after="0"/>
              <w:jc w:val="right"/>
              <w:rPr>
                <w:rFonts w:cstheme="majorHAnsi"/>
                <w:sz w:val="18"/>
                <w:szCs w:val="20"/>
              </w:rPr>
            </w:pPr>
            <w:r w:rsidRPr="007A7705">
              <w:rPr>
                <w:rFonts w:cstheme="majorHAnsi"/>
                <w:sz w:val="18"/>
                <w:szCs w:val="20"/>
              </w:rPr>
              <w:t>26.50</w:t>
            </w:r>
          </w:p>
        </w:tc>
        <w:tc>
          <w:tcPr>
            <w:tcW w:w="423" w:type="pct"/>
          </w:tcPr>
          <w:p w14:paraId="615EE366" w14:textId="0140476E" w:rsidR="00346A94" w:rsidRPr="007A7705" w:rsidRDefault="00630DDA" w:rsidP="00346A94">
            <w:pPr>
              <w:spacing w:before="0" w:after="0"/>
              <w:jc w:val="right"/>
              <w:rPr>
                <w:rFonts w:cstheme="majorHAnsi"/>
                <w:sz w:val="18"/>
                <w:szCs w:val="20"/>
              </w:rPr>
            </w:pPr>
            <w:r w:rsidRPr="007A7705">
              <w:rPr>
                <w:rFonts w:cstheme="majorHAnsi"/>
                <w:sz w:val="18"/>
                <w:szCs w:val="20"/>
              </w:rPr>
              <w:t>0.650</w:t>
            </w:r>
          </w:p>
        </w:tc>
        <w:tc>
          <w:tcPr>
            <w:tcW w:w="423" w:type="pct"/>
          </w:tcPr>
          <w:p w14:paraId="34F22068" w14:textId="2C856D68" w:rsidR="00346A94" w:rsidRPr="007A7705" w:rsidRDefault="00346A94" w:rsidP="00346A94">
            <w:pPr>
              <w:spacing w:before="0" w:after="0"/>
              <w:jc w:val="right"/>
              <w:rPr>
                <w:rFonts w:cstheme="majorHAnsi"/>
                <w:sz w:val="18"/>
                <w:szCs w:val="20"/>
              </w:rPr>
            </w:pPr>
            <w:r w:rsidRPr="007A7705">
              <w:rPr>
                <w:rFonts w:cstheme="majorHAnsi"/>
                <w:sz w:val="18"/>
                <w:szCs w:val="20"/>
              </w:rPr>
              <w:t>Spearman’s rho</w:t>
            </w:r>
          </w:p>
        </w:tc>
        <w:tc>
          <w:tcPr>
            <w:tcW w:w="423" w:type="pct"/>
          </w:tcPr>
          <w:p w14:paraId="565E4DC8" w14:textId="11E84825" w:rsidR="00346A94" w:rsidRPr="007A7705" w:rsidRDefault="00346A94" w:rsidP="00346A94">
            <w:pPr>
              <w:spacing w:before="0" w:after="0"/>
              <w:jc w:val="right"/>
              <w:rPr>
                <w:rFonts w:cstheme="majorHAnsi"/>
                <w:sz w:val="18"/>
                <w:szCs w:val="20"/>
              </w:rPr>
            </w:pPr>
            <w:r w:rsidRPr="007A7705">
              <w:rPr>
                <w:rFonts w:cstheme="majorHAnsi"/>
                <w:sz w:val="18"/>
                <w:szCs w:val="18"/>
              </w:rPr>
              <w:t>0.091</w:t>
            </w:r>
          </w:p>
        </w:tc>
        <w:tc>
          <w:tcPr>
            <w:tcW w:w="423" w:type="pct"/>
          </w:tcPr>
          <w:p w14:paraId="173DEABA" w14:textId="172470BC" w:rsidR="00346A94" w:rsidRPr="007A7705" w:rsidRDefault="00346A94" w:rsidP="00346A94">
            <w:pPr>
              <w:spacing w:before="0" w:after="0"/>
              <w:jc w:val="right"/>
              <w:rPr>
                <w:rFonts w:cstheme="majorHAnsi"/>
                <w:sz w:val="18"/>
                <w:szCs w:val="20"/>
              </w:rPr>
            </w:pPr>
            <w:r w:rsidRPr="007A7705">
              <w:rPr>
                <w:rFonts w:cstheme="majorHAnsi"/>
                <w:sz w:val="18"/>
                <w:szCs w:val="18"/>
              </w:rPr>
              <w:t>0.330</w:t>
            </w:r>
          </w:p>
        </w:tc>
        <w:tc>
          <w:tcPr>
            <w:tcW w:w="423" w:type="pct"/>
          </w:tcPr>
          <w:p w14:paraId="28400B6A" w14:textId="140A1503" w:rsidR="00346A94" w:rsidRPr="007A7705" w:rsidRDefault="00346A94" w:rsidP="00346A94">
            <w:pPr>
              <w:spacing w:before="0" w:after="0"/>
              <w:jc w:val="right"/>
              <w:rPr>
                <w:rFonts w:cstheme="majorHAnsi"/>
                <w:sz w:val="18"/>
                <w:szCs w:val="20"/>
              </w:rPr>
            </w:pPr>
            <w:r w:rsidRPr="007A7705">
              <w:rPr>
                <w:rFonts w:cstheme="majorHAnsi"/>
                <w:sz w:val="18"/>
                <w:szCs w:val="20"/>
              </w:rPr>
              <w:t>Spearman’s rho</w:t>
            </w:r>
          </w:p>
        </w:tc>
        <w:tc>
          <w:tcPr>
            <w:tcW w:w="423" w:type="pct"/>
          </w:tcPr>
          <w:p w14:paraId="5D0950F5" w14:textId="0FA38477" w:rsidR="00346A94" w:rsidRPr="007A7705" w:rsidRDefault="00346A94" w:rsidP="00346A94">
            <w:pPr>
              <w:spacing w:before="0" w:after="0"/>
              <w:jc w:val="right"/>
              <w:rPr>
                <w:rFonts w:cstheme="majorHAnsi"/>
                <w:sz w:val="18"/>
                <w:szCs w:val="20"/>
              </w:rPr>
            </w:pPr>
            <w:r w:rsidRPr="007A7705">
              <w:rPr>
                <w:rFonts w:cstheme="majorHAnsi"/>
                <w:sz w:val="18"/>
                <w:szCs w:val="18"/>
              </w:rPr>
              <w:t>-0.018</w:t>
            </w:r>
          </w:p>
        </w:tc>
        <w:tc>
          <w:tcPr>
            <w:tcW w:w="416" w:type="pct"/>
          </w:tcPr>
          <w:p w14:paraId="17CB0625" w14:textId="0F1D80AE" w:rsidR="00346A94" w:rsidRPr="007A7705" w:rsidRDefault="00346A94" w:rsidP="00346A94">
            <w:pPr>
              <w:spacing w:before="0" w:after="0"/>
              <w:jc w:val="right"/>
              <w:rPr>
                <w:rFonts w:cstheme="majorHAnsi"/>
                <w:sz w:val="18"/>
                <w:szCs w:val="20"/>
              </w:rPr>
            </w:pPr>
            <w:r w:rsidRPr="007A7705">
              <w:rPr>
                <w:rFonts w:cstheme="majorHAnsi"/>
                <w:sz w:val="18"/>
                <w:szCs w:val="18"/>
              </w:rPr>
              <w:t>0.846</w:t>
            </w:r>
          </w:p>
        </w:tc>
      </w:tr>
      <w:tr w:rsidR="00346A94" w:rsidRPr="001B598F" w14:paraId="5CE792A6" w14:textId="77777777" w:rsidTr="00346A94">
        <w:tc>
          <w:tcPr>
            <w:tcW w:w="1201" w:type="pct"/>
            <w:shd w:val="clear" w:color="auto" w:fill="FFFFFF" w:themeFill="background1"/>
          </w:tcPr>
          <w:p w14:paraId="48DB6816" w14:textId="77777777" w:rsidR="00346A94" w:rsidRPr="001B051C" w:rsidRDefault="00346A94" w:rsidP="00346A94">
            <w:pPr>
              <w:spacing w:before="0" w:after="0"/>
              <w:rPr>
                <w:rFonts w:eastAsia="Times New Roman" w:cstheme="majorHAnsi"/>
                <w:b/>
                <w:bCs/>
                <w:sz w:val="18"/>
                <w:szCs w:val="20"/>
                <w:lang w:val="en-AU" w:eastAsia="en-AU"/>
              </w:rPr>
            </w:pPr>
            <w:r w:rsidRPr="001B051C">
              <w:rPr>
                <w:rFonts w:cstheme="majorHAnsi"/>
                <w:b/>
                <w:bCs/>
                <w:sz w:val="18"/>
                <w:szCs w:val="20"/>
              </w:rPr>
              <w:t>The grant let me do more modernisation works than I would have otherwise</w:t>
            </w:r>
          </w:p>
        </w:tc>
        <w:tc>
          <w:tcPr>
            <w:tcW w:w="475" w:type="pct"/>
          </w:tcPr>
          <w:p w14:paraId="5E389FA9" w14:textId="77777777" w:rsidR="00346A94" w:rsidRPr="007A7705" w:rsidRDefault="00346A94" w:rsidP="00346A94">
            <w:pPr>
              <w:spacing w:before="0" w:after="0"/>
              <w:jc w:val="right"/>
              <w:rPr>
                <w:rFonts w:eastAsia="Times New Roman" w:cstheme="majorHAnsi"/>
                <w:sz w:val="18"/>
                <w:szCs w:val="18"/>
                <w:lang w:val="en-AU" w:eastAsia="en-AU"/>
              </w:rPr>
            </w:pPr>
            <w:r w:rsidRPr="007A7705">
              <w:rPr>
                <w:rFonts w:eastAsia="Times New Roman" w:cstheme="majorHAnsi"/>
                <w:sz w:val="18"/>
                <w:szCs w:val="18"/>
                <w:lang w:val="en-AU" w:eastAsia="en-AU"/>
              </w:rPr>
              <w:t>Pearson chi-</w:t>
            </w:r>
          </w:p>
          <w:p w14:paraId="2E91F9B7" w14:textId="3D520211" w:rsidR="00346A94" w:rsidRPr="007A7705" w:rsidRDefault="00346A94" w:rsidP="00346A94">
            <w:pPr>
              <w:spacing w:before="0" w:after="0"/>
              <w:jc w:val="right"/>
              <w:rPr>
                <w:rFonts w:cstheme="majorHAnsi"/>
                <w:sz w:val="18"/>
                <w:szCs w:val="18"/>
              </w:rPr>
            </w:pPr>
            <w:r w:rsidRPr="007A7705">
              <w:rPr>
                <w:rFonts w:eastAsia="Times New Roman" w:cstheme="majorHAnsi"/>
                <w:sz w:val="18"/>
                <w:szCs w:val="18"/>
                <w:lang w:val="en-AU" w:eastAsia="en-AU"/>
              </w:rPr>
              <w:t>square</w:t>
            </w:r>
          </w:p>
        </w:tc>
        <w:tc>
          <w:tcPr>
            <w:tcW w:w="370" w:type="pct"/>
          </w:tcPr>
          <w:p w14:paraId="5D42F64F" w14:textId="791BF34B" w:rsidR="00346A94" w:rsidRPr="007A7705" w:rsidRDefault="00630DDA" w:rsidP="00346A94">
            <w:pPr>
              <w:spacing w:before="0" w:after="0"/>
              <w:jc w:val="right"/>
              <w:rPr>
                <w:rFonts w:cstheme="majorHAnsi"/>
                <w:sz w:val="18"/>
                <w:szCs w:val="20"/>
              </w:rPr>
            </w:pPr>
            <w:r w:rsidRPr="007A7705">
              <w:rPr>
                <w:rFonts w:cstheme="majorHAnsi"/>
                <w:sz w:val="18"/>
                <w:szCs w:val="20"/>
              </w:rPr>
              <w:t>26.46</w:t>
            </w:r>
          </w:p>
        </w:tc>
        <w:tc>
          <w:tcPr>
            <w:tcW w:w="423" w:type="pct"/>
          </w:tcPr>
          <w:p w14:paraId="014B23B1" w14:textId="435FFB0D" w:rsidR="00346A94" w:rsidRPr="007A7705" w:rsidRDefault="00630DDA" w:rsidP="00346A94">
            <w:pPr>
              <w:spacing w:before="0" w:after="0"/>
              <w:jc w:val="right"/>
              <w:rPr>
                <w:rFonts w:cstheme="majorHAnsi"/>
                <w:sz w:val="18"/>
                <w:szCs w:val="20"/>
              </w:rPr>
            </w:pPr>
            <w:r w:rsidRPr="007A7705">
              <w:rPr>
                <w:rFonts w:cstheme="majorHAnsi"/>
                <w:sz w:val="18"/>
                <w:szCs w:val="20"/>
              </w:rPr>
              <w:t>0.383</w:t>
            </w:r>
          </w:p>
        </w:tc>
        <w:tc>
          <w:tcPr>
            <w:tcW w:w="423" w:type="pct"/>
          </w:tcPr>
          <w:p w14:paraId="618B6E79" w14:textId="15C2EF5F" w:rsidR="00346A94" w:rsidRPr="007A7705" w:rsidRDefault="00346A94" w:rsidP="00346A94">
            <w:pPr>
              <w:spacing w:before="0" w:after="0"/>
              <w:jc w:val="right"/>
              <w:rPr>
                <w:rFonts w:cstheme="majorHAnsi"/>
                <w:sz w:val="18"/>
                <w:szCs w:val="20"/>
              </w:rPr>
            </w:pPr>
            <w:r w:rsidRPr="007A7705">
              <w:rPr>
                <w:rFonts w:cstheme="majorHAnsi"/>
                <w:sz w:val="18"/>
                <w:szCs w:val="20"/>
              </w:rPr>
              <w:t>Spearman’s rho</w:t>
            </w:r>
          </w:p>
        </w:tc>
        <w:tc>
          <w:tcPr>
            <w:tcW w:w="423" w:type="pct"/>
          </w:tcPr>
          <w:p w14:paraId="392A7CE0" w14:textId="321ADB2C" w:rsidR="00346A94" w:rsidRPr="007A7705" w:rsidRDefault="00346A94" w:rsidP="00346A94">
            <w:pPr>
              <w:spacing w:before="0" w:after="0"/>
              <w:jc w:val="right"/>
              <w:rPr>
                <w:rFonts w:cstheme="majorHAnsi"/>
                <w:sz w:val="18"/>
                <w:szCs w:val="20"/>
              </w:rPr>
            </w:pPr>
            <w:r w:rsidRPr="007A7705">
              <w:rPr>
                <w:rFonts w:cstheme="majorHAnsi"/>
                <w:sz w:val="18"/>
                <w:szCs w:val="18"/>
              </w:rPr>
              <w:t>0.049</w:t>
            </w:r>
          </w:p>
        </w:tc>
        <w:tc>
          <w:tcPr>
            <w:tcW w:w="423" w:type="pct"/>
          </w:tcPr>
          <w:p w14:paraId="0D9495A6" w14:textId="4B56F522" w:rsidR="00346A94" w:rsidRPr="007A7705" w:rsidRDefault="00346A94" w:rsidP="00346A94">
            <w:pPr>
              <w:spacing w:before="0" w:after="0"/>
              <w:jc w:val="right"/>
              <w:rPr>
                <w:rFonts w:cstheme="majorHAnsi"/>
                <w:sz w:val="18"/>
                <w:szCs w:val="20"/>
              </w:rPr>
            </w:pPr>
            <w:r w:rsidRPr="007A7705">
              <w:rPr>
                <w:rFonts w:cstheme="majorHAnsi"/>
                <w:sz w:val="18"/>
                <w:szCs w:val="18"/>
              </w:rPr>
              <w:t>0.606</w:t>
            </w:r>
          </w:p>
        </w:tc>
        <w:tc>
          <w:tcPr>
            <w:tcW w:w="423" w:type="pct"/>
          </w:tcPr>
          <w:p w14:paraId="4D9B30DE" w14:textId="61D4C83D" w:rsidR="00346A94" w:rsidRPr="007A7705" w:rsidRDefault="00346A94" w:rsidP="00346A94">
            <w:pPr>
              <w:spacing w:before="0" w:after="0"/>
              <w:jc w:val="right"/>
              <w:rPr>
                <w:rFonts w:cstheme="majorHAnsi"/>
                <w:sz w:val="18"/>
                <w:szCs w:val="20"/>
              </w:rPr>
            </w:pPr>
            <w:r w:rsidRPr="007A7705">
              <w:rPr>
                <w:rFonts w:cstheme="majorHAnsi"/>
                <w:sz w:val="18"/>
                <w:szCs w:val="20"/>
              </w:rPr>
              <w:t>Spearman’s rho</w:t>
            </w:r>
          </w:p>
        </w:tc>
        <w:tc>
          <w:tcPr>
            <w:tcW w:w="423" w:type="pct"/>
          </w:tcPr>
          <w:p w14:paraId="7815E049" w14:textId="3662663D" w:rsidR="00346A94" w:rsidRPr="007A7705" w:rsidRDefault="00346A94" w:rsidP="00346A94">
            <w:pPr>
              <w:spacing w:before="0" w:after="0"/>
              <w:jc w:val="right"/>
              <w:rPr>
                <w:rFonts w:cstheme="majorHAnsi"/>
                <w:sz w:val="18"/>
                <w:szCs w:val="20"/>
              </w:rPr>
            </w:pPr>
            <w:r w:rsidRPr="007A7705">
              <w:rPr>
                <w:rFonts w:cstheme="majorHAnsi"/>
                <w:sz w:val="18"/>
                <w:szCs w:val="18"/>
              </w:rPr>
              <w:t>-0.021</w:t>
            </w:r>
          </w:p>
        </w:tc>
        <w:tc>
          <w:tcPr>
            <w:tcW w:w="416" w:type="pct"/>
          </w:tcPr>
          <w:p w14:paraId="347AE6C8" w14:textId="77F8EFD3" w:rsidR="00346A94" w:rsidRPr="007A7705" w:rsidRDefault="00346A94" w:rsidP="00346A94">
            <w:pPr>
              <w:spacing w:before="0" w:after="0"/>
              <w:jc w:val="right"/>
              <w:rPr>
                <w:rFonts w:cstheme="majorHAnsi"/>
                <w:sz w:val="18"/>
                <w:szCs w:val="20"/>
              </w:rPr>
            </w:pPr>
            <w:r w:rsidRPr="007A7705">
              <w:rPr>
                <w:rFonts w:cstheme="majorHAnsi"/>
                <w:sz w:val="18"/>
                <w:szCs w:val="18"/>
              </w:rPr>
              <w:t>0.822</w:t>
            </w:r>
          </w:p>
        </w:tc>
      </w:tr>
      <w:tr w:rsidR="00346A94" w:rsidRPr="001B598F" w14:paraId="08720502" w14:textId="77777777" w:rsidTr="00346A94">
        <w:tc>
          <w:tcPr>
            <w:tcW w:w="1201" w:type="pct"/>
            <w:shd w:val="clear" w:color="auto" w:fill="FFFFFF" w:themeFill="background1"/>
          </w:tcPr>
          <w:p w14:paraId="3AF1C74B" w14:textId="77777777" w:rsidR="00346A94" w:rsidRPr="001B051C" w:rsidRDefault="00346A94" w:rsidP="00346A94">
            <w:pPr>
              <w:spacing w:before="0" w:after="0"/>
              <w:rPr>
                <w:rFonts w:eastAsia="Times New Roman" w:cstheme="majorHAnsi"/>
                <w:b/>
                <w:bCs/>
                <w:sz w:val="18"/>
                <w:szCs w:val="20"/>
                <w:lang w:val="en-AU" w:eastAsia="en-AU"/>
              </w:rPr>
            </w:pPr>
            <w:r w:rsidRPr="001B051C">
              <w:rPr>
                <w:rFonts w:cstheme="majorHAnsi"/>
                <w:b/>
                <w:bCs/>
                <w:sz w:val="18"/>
                <w:szCs w:val="20"/>
              </w:rPr>
              <w:t>I would have done all the works even if I hadn’t received a grant to help</w:t>
            </w:r>
          </w:p>
        </w:tc>
        <w:tc>
          <w:tcPr>
            <w:tcW w:w="475" w:type="pct"/>
          </w:tcPr>
          <w:p w14:paraId="0E2620B1" w14:textId="77777777" w:rsidR="00346A94" w:rsidRPr="007A7705" w:rsidRDefault="00346A94" w:rsidP="00346A94">
            <w:pPr>
              <w:spacing w:before="0" w:after="0"/>
              <w:jc w:val="right"/>
              <w:rPr>
                <w:rFonts w:eastAsia="Times New Roman" w:cstheme="majorHAnsi"/>
                <w:sz w:val="18"/>
                <w:szCs w:val="18"/>
                <w:lang w:val="en-AU" w:eastAsia="en-AU"/>
              </w:rPr>
            </w:pPr>
            <w:r w:rsidRPr="007A7705">
              <w:rPr>
                <w:rFonts w:eastAsia="Times New Roman" w:cstheme="majorHAnsi"/>
                <w:sz w:val="18"/>
                <w:szCs w:val="18"/>
                <w:lang w:val="en-AU" w:eastAsia="en-AU"/>
              </w:rPr>
              <w:t>Pearson chi-</w:t>
            </w:r>
          </w:p>
          <w:p w14:paraId="0FEC0653" w14:textId="67C0E9F5" w:rsidR="00346A94" w:rsidRPr="007A7705" w:rsidRDefault="00346A94" w:rsidP="00346A94">
            <w:pPr>
              <w:spacing w:before="0" w:after="0"/>
              <w:jc w:val="right"/>
              <w:rPr>
                <w:rFonts w:cstheme="majorHAnsi"/>
                <w:sz w:val="18"/>
                <w:szCs w:val="18"/>
              </w:rPr>
            </w:pPr>
            <w:r w:rsidRPr="007A7705">
              <w:rPr>
                <w:rFonts w:eastAsia="Times New Roman" w:cstheme="majorHAnsi"/>
                <w:sz w:val="18"/>
                <w:szCs w:val="18"/>
                <w:lang w:val="en-AU" w:eastAsia="en-AU"/>
              </w:rPr>
              <w:t>square</w:t>
            </w:r>
          </w:p>
        </w:tc>
        <w:tc>
          <w:tcPr>
            <w:tcW w:w="370" w:type="pct"/>
          </w:tcPr>
          <w:p w14:paraId="5064D610" w14:textId="30A003C9" w:rsidR="00346A94" w:rsidRPr="007A7705" w:rsidRDefault="00630DDA" w:rsidP="00346A94">
            <w:pPr>
              <w:spacing w:before="0" w:after="0"/>
              <w:jc w:val="right"/>
              <w:rPr>
                <w:rFonts w:cstheme="majorHAnsi"/>
                <w:sz w:val="18"/>
                <w:szCs w:val="20"/>
              </w:rPr>
            </w:pPr>
            <w:r w:rsidRPr="007A7705">
              <w:rPr>
                <w:rFonts w:cstheme="majorHAnsi"/>
                <w:sz w:val="18"/>
                <w:szCs w:val="20"/>
              </w:rPr>
              <w:t>31.46</w:t>
            </w:r>
          </w:p>
        </w:tc>
        <w:tc>
          <w:tcPr>
            <w:tcW w:w="423" w:type="pct"/>
          </w:tcPr>
          <w:p w14:paraId="660904B4" w14:textId="7F787EAF" w:rsidR="00346A94" w:rsidRPr="007A7705" w:rsidRDefault="00630DDA" w:rsidP="00346A94">
            <w:pPr>
              <w:spacing w:before="0" w:after="0"/>
              <w:jc w:val="right"/>
              <w:rPr>
                <w:rFonts w:cstheme="majorHAnsi"/>
                <w:sz w:val="18"/>
                <w:szCs w:val="20"/>
              </w:rPr>
            </w:pPr>
            <w:r w:rsidRPr="007A7705">
              <w:rPr>
                <w:rFonts w:cstheme="majorHAnsi"/>
                <w:sz w:val="18"/>
                <w:szCs w:val="20"/>
              </w:rPr>
              <w:t>0.393</w:t>
            </w:r>
          </w:p>
        </w:tc>
        <w:tc>
          <w:tcPr>
            <w:tcW w:w="423" w:type="pct"/>
          </w:tcPr>
          <w:p w14:paraId="2B7CE152" w14:textId="7265D903" w:rsidR="00346A94" w:rsidRPr="007A7705" w:rsidRDefault="00346A94" w:rsidP="00346A94">
            <w:pPr>
              <w:spacing w:before="0" w:after="0"/>
              <w:jc w:val="right"/>
              <w:rPr>
                <w:rFonts w:cstheme="majorHAnsi"/>
                <w:sz w:val="18"/>
                <w:szCs w:val="20"/>
              </w:rPr>
            </w:pPr>
            <w:r w:rsidRPr="007A7705">
              <w:rPr>
                <w:rFonts w:cstheme="majorHAnsi"/>
                <w:sz w:val="18"/>
                <w:szCs w:val="20"/>
              </w:rPr>
              <w:t>Spearman’s rho</w:t>
            </w:r>
          </w:p>
        </w:tc>
        <w:tc>
          <w:tcPr>
            <w:tcW w:w="423" w:type="pct"/>
          </w:tcPr>
          <w:p w14:paraId="2184D89F" w14:textId="59E4262A" w:rsidR="00346A94" w:rsidRPr="007A7705" w:rsidRDefault="00346A94" w:rsidP="00346A94">
            <w:pPr>
              <w:spacing w:before="0" w:after="0"/>
              <w:jc w:val="right"/>
              <w:rPr>
                <w:rFonts w:cstheme="majorHAnsi"/>
                <w:sz w:val="18"/>
                <w:szCs w:val="20"/>
              </w:rPr>
            </w:pPr>
            <w:r w:rsidRPr="007A7705">
              <w:rPr>
                <w:rFonts w:cstheme="majorHAnsi"/>
                <w:sz w:val="18"/>
                <w:szCs w:val="18"/>
              </w:rPr>
              <w:t>0.142</w:t>
            </w:r>
          </w:p>
        </w:tc>
        <w:tc>
          <w:tcPr>
            <w:tcW w:w="423" w:type="pct"/>
          </w:tcPr>
          <w:p w14:paraId="15D3C5B9" w14:textId="209902E9" w:rsidR="00346A94" w:rsidRPr="007A7705" w:rsidRDefault="00346A94" w:rsidP="00346A94">
            <w:pPr>
              <w:spacing w:before="0" w:after="0"/>
              <w:jc w:val="right"/>
              <w:rPr>
                <w:rFonts w:cstheme="majorHAnsi"/>
                <w:sz w:val="18"/>
                <w:szCs w:val="20"/>
              </w:rPr>
            </w:pPr>
            <w:r w:rsidRPr="007A7705">
              <w:rPr>
                <w:rFonts w:cstheme="majorHAnsi"/>
                <w:sz w:val="18"/>
                <w:szCs w:val="18"/>
              </w:rPr>
              <w:t>0.126</w:t>
            </w:r>
          </w:p>
        </w:tc>
        <w:tc>
          <w:tcPr>
            <w:tcW w:w="423" w:type="pct"/>
          </w:tcPr>
          <w:p w14:paraId="2754C3C9" w14:textId="3B12B62F" w:rsidR="00346A94" w:rsidRPr="007A7705" w:rsidRDefault="00346A94" w:rsidP="00346A94">
            <w:pPr>
              <w:spacing w:before="0" w:after="0"/>
              <w:jc w:val="right"/>
              <w:rPr>
                <w:rFonts w:cstheme="majorHAnsi"/>
                <w:sz w:val="18"/>
                <w:szCs w:val="20"/>
              </w:rPr>
            </w:pPr>
            <w:r w:rsidRPr="007A7705">
              <w:rPr>
                <w:rFonts w:cstheme="majorHAnsi"/>
                <w:sz w:val="18"/>
                <w:szCs w:val="20"/>
              </w:rPr>
              <w:t>Spearman’s rho</w:t>
            </w:r>
          </w:p>
        </w:tc>
        <w:tc>
          <w:tcPr>
            <w:tcW w:w="423" w:type="pct"/>
          </w:tcPr>
          <w:p w14:paraId="116C0AEC" w14:textId="51C731D6" w:rsidR="00346A94" w:rsidRPr="007A7705" w:rsidRDefault="00346A94" w:rsidP="00346A94">
            <w:pPr>
              <w:spacing w:before="0" w:after="0"/>
              <w:jc w:val="right"/>
              <w:rPr>
                <w:rFonts w:cstheme="majorHAnsi"/>
                <w:sz w:val="18"/>
                <w:szCs w:val="20"/>
              </w:rPr>
            </w:pPr>
            <w:r w:rsidRPr="007A7705">
              <w:rPr>
                <w:rFonts w:cstheme="majorHAnsi"/>
                <w:sz w:val="18"/>
                <w:szCs w:val="18"/>
              </w:rPr>
              <w:t>0.110</w:t>
            </w:r>
          </w:p>
        </w:tc>
        <w:tc>
          <w:tcPr>
            <w:tcW w:w="416" w:type="pct"/>
          </w:tcPr>
          <w:p w14:paraId="5E4C43A3" w14:textId="61CFCE62" w:rsidR="00346A94" w:rsidRPr="007A7705" w:rsidRDefault="00346A94" w:rsidP="00346A94">
            <w:pPr>
              <w:spacing w:before="0" w:after="0"/>
              <w:jc w:val="right"/>
              <w:rPr>
                <w:rFonts w:cstheme="majorHAnsi"/>
                <w:sz w:val="18"/>
                <w:szCs w:val="20"/>
              </w:rPr>
            </w:pPr>
            <w:r w:rsidRPr="007A7705">
              <w:rPr>
                <w:rFonts w:cstheme="majorHAnsi"/>
                <w:sz w:val="18"/>
                <w:szCs w:val="18"/>
              </w:rPr>
              <w:t>0.234</w:t>
            </w:r>
          </w:p>
        </w:tc>
      </w:tr>
    </w:tbl>
    <w:p w14:paraId="4BE00756" w14:textId="77777777" w:rsidR="001640E7" w:rsidRDefault="001640E7" w:rsidP="001640E7">
      <w:pPr>
        <w:pStyle w:val="Caption"/>
        <w:keepNext/>
      </w:pPr>
    </w:p>
    <w:p w14:paraId="74A53506" w14:textId="0DFA136F" w:rsidR="001640E7" w:rsidRDefault="001640E7" w:rsidP="001640E7">
      <w:pPr>
        <w:pStyle w:val="Caption"/>
        <w:keepNext/>
      </w:pPr>
      <w:r w:rsidRPr="00ED1A81">
        <w:t xml:space="preserve">Table </w:t>
      </w:r>
      <w:r w:rsidR="00E86A31">
        <w:t>A</w:t>
      </w:r>
      <w:r>
        <w:t>38 Effectiveness of grants in triggering on-farm modernisation activity – by farm water use characteristics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947"/>
        <w:gridCol w:w="1167"/>
        <w:gridCol w:w="1245"/>
        <w:gridCol w:w="1250"/>
        <w:gridCol w:w="1105"/>
        <w:gridCol w:w="1248"/>
        <w:gridCol w:w="1108"/>
        <w:gridCol w:w="1167"/>
        <w:gridCol w:w="1365"/>
        <w:gridCol w:w="1356"/>
      </w:tblGrid>
      <w:tr w:rsidR="00F4413B" w:rsidRPr="001B598F" w14:paraId="5B134379" w14:textId="38070590" w:rsidTr="00346A94">
        <w:tc>
          <w:tcPr>
            <w:tcW w:w="1062" w:type="pct"/>
            <w:shd w:val="clear" w:color="auto" w:fill="D9D9D9" w:themeFill="background1" w:themeFillShade="D9"/>
            <w:vAlign w:val="bottom"/>
          </w:tcPr>
          <w:p w14:paraId="00F028E2" w14:textId="77777777" w:rsidR="00F4413B" w:rsidRPr="001B598F" w:rsidRDefault="00F4413B" w:rsidP="00F4413B">
            <w:pPr>
              <w:spacing w:before="0" w:after="0"/>
              <w:rPr>
                <w:rFonts w:eastAsia="Times New Roman" w:cstheme="majorHAnsi"/>
                <w:b/>
                <w:sz w:val="20"/>
                <w:szCs w:val="20"/>
                <w:lang w:val="en-AU" w:eastAsia="en-AU"/>
              </w:rPr>
            </w:pPr>
            <w:r w:rsidRPr="001B598F">
              <w:rPr>
                <w:rFonts w:eastAsia="Times New Roman" w:cstheme="majorHAnsi"/>
                <w:b/>
                <w:sz w:val="20"/>
                <w:szCs w:val="20"/>
                <w:lang w:val="en-AU" w:eastAsia="en-AU"/>
              </w:rPr>
              <w:t> % of grant recipients who agreed with the statement</w:t>
            </w:r>
          </w:p>
        </w:tc>
        <w:tc>
          <w:tcPr>
            <w:tcW w:w="1309" w:type="pct"/>
            <w:gridSpan w:val="3"/>
            <w:shd w:val="clear" w:color="auto" w:fill="D9D9D9" w:themeFill="background1" w:themeFillShade="D9"/>
          </w:tcPr>
          <w:p w14:paraId="6B4876C7" w14:textId="1B742199" w:rsidR="00F4413B" w:rsidRPr="001B598F" w:rsidRDefault="00F4413B" w:rsidP="00F4413B">
            <w:pPr>
              <w:spacing w:before="0" w:after="0"/>
              <w:rPr>
                <w:rFonts w:eastAsia="Times New Roman" w:cstheme="majorHAnsi"/>
                <w:b/>
                <w:sz w:val="20"/>
                <w:szCs w:val="20"/>
                <w:lang w:val="en-AU" w:eastAsia="en-AU"/>
              </w:rPr>
            </w:pPr>
            <w:r w:rsidRPr="0052666D">
              <w:rPr>
                <w:rFonts w:cstheme="majorHAnsi"/>
                <w:b/>
                <w:bCs/>
                <w:sz w:val="20"/>
                <w:szCs w:val="20"/>
              </w:rPr>
              <w:t>% farm expenditure on irrigation water</w:t>
            </w:r>
          </w:p>
        </w:tc>
        <w:tc>
          <w:tcPr>
            <w:tcW w:w="1258" w:type="pct"/>
            <w:gridSpan w:val="3"/>
            <w:shd w:val="clear" w:color="auto" w:fill="D9D9D9" w:themeFill="background1" w:themeFillShade="D9"/>
          </w:tcPr>
          <w:p w14:paraId="4C2CA9DD" w14:textId="2A7CF69B" w:rsidR="00F4413B" w:rsidRPr="001B598F" w:rsidRDefault="00F4413B" w:rsidP="00F4413B">
            <w:pPr>
              <w:spacing w:before="0" w:after="0"/>
              <w:rPr>
                <w:rFonts w:eastAsia="Times New Roman" w:cstheme="majorHAnsi"/>
                <w:b/>
                <w:sz w:val="20"/>
                <w:szCs w:val="20"/>
                <w:lang w:val="en-AU" w:eastAsia="en-AU"/>
              </w:rPr>
            </w:pPr>
            <w:r w:rsidRPr="0052666D">
              <w:rPr>
                <w:rFonts w:cstheme="majorHAnsi"/>
                <w:b/>
                <w:bCs/>
                <w:sz w:val="20"/>
                <w:szCs w:val="20"/>
              </w:rPr>
              <w:t>Source of majority of irrigation water used in 2017-18</w:t>
            </w:r>
          </w:p>
        </w:tc>
        <w:tc>
          <w:tcPr>
            <w:tcW w:w="1371" w:type="pct"/>
            <w:gridSpan w:val="3"/>
            <w:shd w:val="clear" w:color="auto" w:fill="D9D9D9" w:themeFill="background1" w:themeFillShade="D9"/>
          </w:tcPr>
          <w:p w14:paraId="3DB2B602" w14:textId="77574AB3" w:rsidR="00F4413B" w:rsidRPr="001B598F" w:rsidRDefault="00F4413B" w:rsidP="00F4413B">
            <w:pPr>
              <w:spacing w:before="0" w:after="0"/>
              <w:rPr>
                <w:rFonts w:eastAsia="Times New Roman" w:cstheme="majorHAnsi"/>
                <w:b/>
                <w:sz w:val="20"/>
                <w:szCs w:val="20"/>
                <w:lang w:val="en-AU" w:eastAsia="en-AU"/>
              </w:rPr>
            </w:pPr>
            <w:r w:rsidRPr="0052666D">
              <w:rPr>
                <w:rFonts w:cstheme="majorHAnsi"/>
                <w:b/>
                <w:bCs/>
                <w:sz w:val="20"/>
                <w:szCs w:val="20"/>
              </w:rPr>
              <w:t>Volume of irrigation water used in 2017-18 water year</w:t>
            </w:r>
          </w:p>
        </w:tc>
      </w:tr>
      <w:tr w:rsidR="00F4413B" w:rsidRPr="001B598F" w14:paraId="2539A184" w14:textId="0BFD3429" w:rsidTr="00346A94">
        <w:tc>
          <w:tcPr>
            <w:tcW w:w="1062" w:type="pct"/>
            <w:shd w:val="clear" w:color="auto" w:fill="D9D9D9" w:themeFill="background1" w:themeFillShade="D9"/>
            <w:vAlign w:val="bottom"/>
            <w:hideMark/>
          </w:tcPr>
          <w:p w14:paraId="0D106262" w14:textId="77777777" w:rsidR="00F4413B" w:rsidRPr="001B598F" w:rsidRDefault="00F4413B" w:rsidP="00F4413B">
            <w:pPr>
              <w:spacing w:before="0" w:after="0"/>
              <w:rPr>
                <w:rFonts w:eastAsia="Times New Roman" w:cstheme="majorHAnsi"/>
                <w:b/>
                <w:sz w:val="20"/>
                <w:szCs w:val="20"/>
                <w:lang w:val="en-AU" w:eastAsia="en-AU"/>
              </w:rPr>
            </w:pPr>
          </w:p>
        </w:tc>
        <w:tc>
          <w:tcPr>
            <w:tcW w:w="403" w:type="pct"/>
            <w:shd w:val="clear" w:color="auto" w:fill="D9D9D9" w:themeFill="background1" w:themeFillShade="D9"/>
            <w:vAlign w:val="bottom"/>
          </w:tcPr>
          <w:p w14:paraId="0BC6BCAC" w14:textId="4EFBE671" w:rsidR="00F4413B" w:rsidRPr="001B598F" w:rsidRDefault="00F4413B" w:rsidP="00F4413B">
            <w:pPr>
              <w:spacing w:before="0" w:after="0"/>
              <w:rPr>
                <w:rFonts w:eastAsia="Times New Roman" w:cstheme="majorHAnsi"/>
                <w:b/>
                <w:sz w:val="20"/>
                <w:szCs w:val="20"/>
                <w:lang w:val="en-AU" w:eastAsia="en-AU"/>
              </w:rPr>
            </w:pPr>
            <w:r>
              <w:rPr>
                <w:rFonts w:eastAsia="Times New Roman" w:cstheme="majorHAnsi"/>
                <w:b/>
                <w:bCs/>
                <w:sz w:val="16"/>
                <w:szCs w:val="18"/>
                <w:lang w:val="en-AU" w:eastAsia="en-AU"/>
              </w:rPr>
              <w:t>Test</w:t>
            </w:r>
          </w:p>
        </w:tc>
        <w:tc>
          <w:tcPr>
            <w:tcW w:w="452" w:type="pct"/>
            <w:shd w:val="clear" w:color="auto" w:fill="D9D9D9" w:themeFill="background1" w:themeFillShade="D9"/>
            <w:vAlign w:val="bottom"/>
          </w:tcPr>
          <w:p w14:paraId="6240D9AA" w14:textId="30C458FD" w:rsidR="00F4413B" w:rsidRPr="001B598F" w:rsidRDefault="00F4413B" w:rsidP="00F4413B">
            <w:pPr>
              <w:spacing w:before="0" w:after="0"/>
              <w:rPr>
                <w:rFonts w:eastAsia="Times New Roman" w:cstheme="majorHAnsi"/>
                <w:b/>
                <w:sz w:val="20"/>
                <w:szCs w:val="20"/>
                <w:lang w:val="en-AU" w:eastAsia="en-AU"/>
              </w:rPr>
            </w:pPr>
            <w:r>
              <w:rPr>
                <w:rFonts w:eastAsia="Times New Roman" w:cstheme="majorHAnsi"/>
                <w:b/>
                <w:sz w:val="20"/>
                <w:szCs w:val="20"/>
                <w:lang w:val="en-AU" w:eastAsia="en-AU"/>
              </w:rPr>
              <w:t>Effect size</w:t>
            </w:r>
          </w:p>
        </w:tc>
        <w:tc>
          <w:tcPr>
            <w:tcW w:w="454" w:type="pct"/>
            <w:shd w:val="clear" w:color="auto" w:fill="D9D9D9" w:themeFill="background1" w:themeFillShade="D9"/>
            <w:vAlign w:val="bottom"/>
          </w:tcPr>
          <w:p w14:paraId="6CEB3E06" w14:textId="7796B6E0" w:rsidR="00F4413B" w:rsidRPr="001B598F" w:rsidRDefault="00F4413B" w:rsidP="00F4413B">
            <w:pPr>
              <w:spacing w:before="0" w:after="0"/>
              <w:rPr>
                <w:rFonts w:eastAsia="Times New Roman" w:cstheme="majorHAnsi"/>
                <w:b/>
                <w:sz w:val="20"/>
                <w:szCs w:val="20"/>
                <w:lang w:val="en-AU" w:eastAsia="en-AU"/>
              </w:rPr>
            </w:pPr>
            <w:r>
              <w:rPr>
                <w:rFonts w:eastAsia="Times New Roman" w:cstheme="majorHAnsi"/>
                <w:b/>
                <w:sz w:val="20"/>
                <w:szCs w:val="20"/>
                <w:lang w:val="en-AU" w:eastAsia="en-AU"/>
              </w:rPr>
              <w:t>p-value</w:t>
            </w:r>
          </w:p>
        </w:tc>
        <w:tc>
          <w:tcPr>
            <w:tcW w:w="402" w:type="pct"/>
            <w:shd w:val="clear" w:color="auto" w:fill="D9D9D9" w:themeFill="background1" w:themeFillShade="D9"/>
            <w:vAlign w:val="bottom"/>
          </w:tcPr>
          <w:p w14:paraId="17B76245" w14:textId="6BF2AED3" w:rsidR="00F4413B" w:rsidRPr="001B598F" w:rsidRDefault="00F4413B" w:rsidP="00F4413B">
            <w:pPr>
              <w:spacing w:before="0" w:after="0"/>
              <w:rPr>
                <w:rFonts w:eastAsia="Times New Roman" w:cstheme="majorHAnsi"/>
                <w:b/>
                <w:sz w:val="20"/>
                <w:szCs w:val="20"/>
                <w:lang w:val="en-AU" w:eastAsia="en-AU"/>
              </w:rPr>
            </w:pPr>
            <w:r>
              <w:rPr>
                <w:rFonts w:eastAsia="Times New Roman" w:cstheme="majorHAnsi"/>
                <w:b/>
                <w:bCs/>
                <w:sz w:val="16"/>
                <w:szCs w:val="18"/>
                <w:lang w:val="en-AU" w:eastAsia="en-AU"/>
              </w:rPr>
              <w:t>Test</w:t>
            </w:r>
          </w:p>
        </w:tc>
        <w:tc>
          <w:tcPr>
            <w:tcW w:w="453" w:type="pct"/>
            <w:shd w:val="clear" w:color="auto" w:fill="D9D9D9" w:themeFill="background1" w:themeFillShade="D9"/>
            <w:vAlign w:val="bottom"/>
          </w:tcPr>
          <w:p w14:paraId="7141AEBB" w14:textId="5829D3CE" w:rsidR="00F4413B" w:rsidRPr="001B598F" w:rsidRDefault="00F4413B" w:rsidP="00F4413B">
            <w:pPr>
              <w:spacing w:before="0" w:after="0"/>
              <w:rPr>
                <w:rFonts w:eastAsia="Times New Roman" w:cstheme="majorHAnsi"/>
                <w:b/>
                <w:sz w:val="20"/>
                <w:szCs w:val="20"/>
                <w:lang w:val="en-AU" w:eastAsia="en-AU"/>
              </w:rPr>
            </w:pPr>
            <w:r>
              <w:rPr>
                <w:rFonts w:eastAsia="Times New Roman" w:cstheme="majorHAnsi"/>
                <w:b/>
                <w:sz w:val="20"/>
                <w:szCs w:val="20"/>
                <w:lang w:val="en-AU" w:eastAsia="en-AU"/>
              </w:rPr>
              <w:t>Effect size</w:t>
            </w:r>
          </w:p>
        </w:tc>
        <w:tc>
          <w:tcPr>
            <w:tcW w:w="403" w:type="pct"/>
            <w:shd w:val="clear" w:color="auto" w:fill="D9D9D9" w:themeFill="background1" w:themeFillShade="D9"/>
            <w:vAlign w:val="bottom"/>
          </w:tcPr>
          <w:p w14:paraId="7FD92893" w14:textId="57AF691D" w:rsidR="00F4413B" w:rsidRPr="001B598F" w:rsidRDefault="00F4413B" w:rsidP="00F4413B">
            <w:pPr>
              <w:spacing w:before="0" w:after="0"/>
              <w:rPr>
                <w:rFonts w:eastAsia="Times New Roman" w:cstheme="majorHAnsi"/>
                <w:b/>
                <w:sz w:val="20"/>
                <w:szCs w:val="20"/>
                <w:lang w:val="en-AU" w:eastAsia="en-AU"/>
              </w:rPr>
            </w:pPr>
            <w:r>
              <w:rPr>
                <w:rFonts w:eastAsia="Times New Roman" w:cstheme="majorHAnsi"/>
                <w:b/>
                <w:sz w:val="20"/>
                <w:szCs w:val="20"/>
                <w:lang w:val="en-AU" w:eastAsia="en-AU"/>
              </w:rPr>
              <w:t>p-value</w:t>
            </w:r>
          </w:p>
        </w:tc>
        <w:tc>
          <w:tcPr>
            <w:tcW w:w="384" w:type="pct"/>
            <w:shd w:val="clear" w:color="auto" w:fill="D9D9D9" w:themeFill="background1" w:themeFillShade="D9"/>
            <w:vAlign w:val="bottom"/>
          </w:tcPr>
          <w:p w14:paraId="48F69E4A" w14:textId="7F607139" w:rsidR="00F4413B" w:rsidRPr="001B598F" w:rsidRDefault="00F4413B" w:rsidP="00F4413B">
            <w:pPr>
              <w:spacing w:before="0" w:after="0"/>
              <w:rPr>
                <w:rFonts w:eastAsia="Times New Roman" w:cstheme="majorHAnsi"/>
                <w:b/>
                <w:sz w:val="20"/>
                <w:szCs w:val="20"/>
                <w:lang w:val="en-AU" w:eastAsia="en-AU"/>
              </w:rPr>
            </w:pPr>
            <w:r>
              <w:rPr>
                <w:rFonts w:eastAsia="Times New Roman" w:cstheme="majorHAnsi"/>
                <w:b/>
                <w:bCs/>
                <w:sz w:val="16"/>
                <w:szCs w:val="18"/>
                <w:lang w:val="en-AU" w:eastAsia="en-AU"/>
              </w:rPr>
              <w:t>Test</w:t>
            </w:r>
          </w:p>
        </w:tc>
        <w:tc>
          <w:tcPr>
            <w:tcW w:w="495" w:type="pct"/>
            <w:shd w:val="clear" w:color="auto" w:fill="D9D9D9" w:themeFill="background1" w:themeFillShade="D9"/>
            <w:vAlign w:val="bottom"/>
          </w:tcPr>
          <w:p w14:paraId="382365B5" w14:textId="31E482EE" w:rsidR="00F4413B" w:rsidRPr="001B598F" w:rsidRDefault="00F4413B" w:rsidP="00F4413B">
            <w:pPr>
              <w:spacing w:before="0" w:after="0"/>
              <w:rPr>
                <w:rFonts w:eastAsia="Times New Roman" w:cstheme="majorHAnsi"/>
                <w:b/>
                <w:sz w:val="20"/>
                <w:szCs w:val="20"/>
                <w:lang w:val="en-AU" w:eastAsia="en-AU"/>
              </w:rPr>
            </w:pPr>
            <w:r>
              <w:rPr>
                <w:rFonts w:eastAsia="Times New Roman" w:cstheme="majorHAnsi"/>
                <w:b/>
                <w:sz w:val="20"/>
                <w:szCs w:val="20"/>
                <w:lang w:val="en-AU" w:eastAsia="en-AU"/>
              </w:rPr>
              <w:t>Effect size</w:t>
            </w:r>
          </w:p>
        </w:tc>
        <w:tc>
          <w:tcPr>
            <w:tcW w:w="492" w:type="pct"/>
            <w:shd w:val="clear" w:color="auto" w:fill="D9D9D9" w:themeFill="background1" w:themeFillShade="D9"/>
            <w:vAlign w:val="bottom"/>
          </w:tcPr>
          <w:p w14:paraId="4101AF04" w14:textId="267FBB9B" w:rsidR="00F4413B" w:rsidRPr="001B598F" w:rsidRDefault="00F4413B" w:rsidP="00F4413B">
            <w:pPr>
              <w:spacing w:before="0" w:after="0"/>
              <w:rPr>
                <w:rFonts w:eastAsia="Times New Roman" w:cstheme="majorHAnsi"/>
                <w:b/>
                <w:sz w:val="20"/>
                <w:szCs w:val="20"/>
                <w:lang w:val="en-AU" w:eastAsia="en-AU"/>
              </w:rPr>
            </w:pPr>
            <w:r>
              <w:rPr>
                <w:rFonts w:eastAsia="Times New Roman" w:cstheme="majorHAnsi"/>
                <w:b/>
                <w:sz w:val="20"/>
                <w:szCs w:val="20"/>
                <w:lang w:val="en-AU" w:eastAsia="en-AU"/>
              </w:rPr>
              <w:t>p-value</w:t>
            </w:r>
          </w:p>
        </w:tc>
      </w:tr>
      <w:tr w:rsidR="00346A94" w:rsidRPr="001B598F" w14:paraId="2012B4C6" w14:textId="78A3F342" w:rsidTr="00346A94">
        <w:tc>
          <w:tcPr>
            <w:tcW w:w="1062" w:type="pct"/>
            <w:shd w:val="clear" w:color="auto" w:fill="FFFFFF" w:themeFill="background1"/>
          </w:tcPr>
          <w:p w14:paraId="2EF60B3D" w14:textId="77777777" w:rsidR="00346A94" w:rsidRPr="004A3E3B" w:rsidRDefault="00346A94" w:rsidP="00346A94">
            <w:pPr>
              <w:spacing w:before="0" w:after="0"/>
              <w:rPr>
                <w:rFonts w:eastAsia="Times New Roman" w:cstheme="majorHAnsi"/>
                <w:b/>
                <w:bCs/>
                <w:sz w:val="20"/>
                <w:szCs w:val="20"/>
                <w:lang w:val="en-AU" w:eastAsia="en-AU"/>
              </w:rPr>
            </w:pPr>
            <w:r w:rsidRPr="004A3E3B">
              <w:rPr>
                <w:rFonts w:cstheme="majorHAnsi"/>
                <w:b/>
                <w:bCs/>
                <w:sz w:val="20"/>
                <w:szCs w:val="20"/>
              </w:rPr>
              <w:t>I would not have done any of the works without the grant</w:t>
            </w:r>
          </w:p>
        </w:tc>
        <w:tc>
          <w:tcPr>
            <w:tcW w:w="403" w:type="pct"/>
            <w:shd w:val="clear" w:color="auto" w:fill="FFFFFF" w:themeFill="background1"/>
          </w:tcPr>
          <w:p w14:paraId="44B81DC4" w14:textId="7FE32B32" w:rsidR="00346A94" w:rsidRPr="004A3E3B" w:rsidRDefault="00346A94" w:rsidP="00346A94">
            <w:pPr>
              <w:spacing w:before="0" w:after="0"/>
              <w:rPr>
                <w:rFonts w:cstheme="majorHAnsi"/>
                <w:b/>
                <w:bCs/>
                <w:sz w:val="20"/>
                <w:szCs w:val="20"/>
              </w:rPr>
            </w:pPr>
            <w:r w:rsidRPr="004A3E3B">
              <w:rPr>
                <w:rFonts w:cstheme="majorHAnsi"/>
                <w:sz w:val="20"/>
                <w:szCs w:val="20"/>
              </w:rPr>
              <w:t>Spearman’s rho</w:t>
            </w:r>
          </w:p>
        </w:tc>
        <w:tc>
          <w:tcPr>
            <w:tcW w:w="452" w:type="pct"/>
            <w:shd w:val="clear" w:color="auto" w:fill="FFFFFF" w:themeFill="background1"/>
          </w:tcPr>
          <w:p w14:paraId="665ACC88" w14:textId="5DDBD938" w:rsidR="00346A94" w:rsidRPr="004A3E3B" w:rsidRDefault="00346A94" w:rsidP="00346A94">
            <w:pPr>
              <w:spacing w:before="0" w:after="0"/>
              <w:rPr>
                <w:rFonts w:cstheme="majorHAnsi"/>
                <w:b/>
                <w:bCs/>
                <w:sz w:val="20"/>
                <w:szCs w:val="20"/>
              </w:rPr>
            </w:pPr>
            <w:r w:rsidRPr="004A3E3B">
              <w:rPr>
                <w:rFonts w:cstheme="majorHAnsi"/>
                <w:sz w:val="20"/>
                <w:szCs w:val="20"/>
              </w:rPr>
              <w:t>-0.062</w:t>
            </w:r>
          </w:p>
        </w:tc>
        <w:tc>
          <w:tcPr>
            <w:tcW w:w="454" w:type="pct"/>
            <w:shd w:val="clear" w:color="auto" w:fill="FFFFFF" w:themeFill="background1"/>
          </w:tcPr>
          <w:p w14:paraId="44655F90" w14:textId="562927C9" w:rsidR="00346A94" w:rsidRPr="004A3E3B" w:rsidRDefault="00346A94" w:rsidP="00346A94">
            <w:pPr>
              <w:spacing w:before="0" w:after="0"/>
              <w:rPr>
                <w:rFonts w:cstheme="majorHAnsi"/>
                <w:b/>
                <w:bCs/>
                <w:sz w:val="20"/>
                <w:szCs w:val="20"/>
              </w:rPr>
            </w:pPr>
            <w:r w:rsidRPr="004A3E3B">
              <w:rPr>
                <w:rFonts w:cstheme="majorHAnsi"/>
                <w:sz w:val="20"/>
                <w:szCs w:val="20"/>
              </w:rPr>
              <w:t>0.525</w:t>
            </w:r>
          </w:p>
        </w:tc>
        <w:tc>
          <w:tcPr>
            <w:tcW w:w="402" w:type="pct"/>
            <w:shd w:val="clear" w:color="auto" w:fill="FFFFFF" w:themeFill="background1"/>
          </w:tcPr>
          <w:p w14:paraId="000FEF35" w14:textId="756107BA" w:rsidR="00346A94" w:rsidRPr="004A3E3B" w:rsidRDefault="00346A94" w:rsidP="00346A94">
            <w:pPr>
              <w:spacing w:before="0" w:after="0"/>
              <w:rPr>
                <w:rFonts w:cstheme="majorHAnsi"/>
                <w:b/>
                <w:bCs/>
                <w:sz w:val="20"/>
                <w:szCs w:val="20"/>
              </w:rPr>
            </w:pPr>
            <w:r w:rsidRPr="004A3E3B">
              <w:rPr>
                <w:rFonts w:eastAsia="Times New Roman" w:cstheme="majorHAnsi"/>
                <w:sz w:val="20"/>
                <w:szCs w:val="20"/>
                <w:lang w:val="en-AU" w:eastAsia="en-AU"/>
              </w:rPr>
              <w:t>Kruskal-Wallis H</w:t>
            </w:r>
          </w:p>
        </w:tc>
        <w:tc>
          <w:tcPr>
            <w:tcW w:w="453" w:type="pct"/>
            <w:shd w:val="clear" w:color="auto" w:fill="FFFFFF" w:themeFill="background1"/>
          </w:tcPr>
          <w:p w14:paraId="7E587A33" w14:textId="09929F00" w:rsidR="00346A94" w:rsidRPr="004A3E3B" w:rsidRDefault="00346A94" w:rsidP="00346A94">
            <w:pPr>
              <w:spacing w:before="0" w:after="0"/>
              <w:rPr>
                <w:rFonts w:cstheme="majorHAnsi"/>
                <w:sz w:val="20"/>
                <w:szCs w:val="20"/>
              </w:rPr>
            </w:pPr>
            <w:r w:rsidRPr="004A3E3B">
              <w:rPr>
                <w:rFonts w:cstheme="majorHAnsi"/>
                <w:sz w:val="20"/>
                <w:szCs w:val="20"/>
              </w:rPr>
              <w:t>1.74</w:t>
            </w:r>
          </w:p>
        </w:tc>
        <w:tc>
          <w:tcPr>
            <w:tcW w:w="403" w:type="pct"/>
            <w:shd w:val="clear" w:color="auto" w:fill="FFFFFF" w:themeFill="background1"/>
          </w:tcPr>
          <w:p w14:paraId="2354EE57" w14:textId="27587BD8" w:rsidR="00346A94" w:rsidRPr="004A3E3B" w:rsidRDefault="00346A94" w:rsidP="00346A94">
            <w:pPr>
              <w:spacing w:before="0" w:after="0"/>
              <w:rPr>
                <w:rFonts w:cstheme="majorHAnsi"/>
                <w:sz w:val="20"/>
                <w:szCs w:val="20"/>
              </w:rPr>
            </w:pPr>
            <w:r w:rsidRPr="004A3E3B">
              <w:rPr>
                <w:rFonts w:cstheme="majorHAnsi"/>
                <w:sz w:val="20"/>
                <w:szCs w:val="20"/>
              </w:rPr>
              <w:t>0.418</w:t>
            </w:r>
          </w:p>
        </w:tc>
        <w:tc>
          <w:tcPr>
            <w:tcW w:w="384" w:type="pct"/>
            <w:shd w:val="clear" w:color="auto" w:fill="FFFFFF" w:themeFill="background1"/>
          </w:tcPr>
          <w:p w14:paraId="0C4851CE" w14:textId="6F240D5F" w:rsidR="00346A94" w:rsidRPr="004A3E3B" w:rsidRDefault="00346A94" w:rsidP="00346A94">
            <w:pPr>
              <w:spacing w:before="0" w:after="0"/>
              <w:rPr>
                <w:rFonts w:cstheme="majorHAnsi"/>
                <w:b/>
                <w:bCs/>
                <w:sz w:val="20"/>
                <w:szCs w:val="20"/>
              </w:rPr>
            </w:pPr>
            <w:r w:rsidRPr="004A3E3B">
              <w:rPr>
                <w:rFonts w:cstheme="majorHAnsi"/>
                <w:sz w:val="20"/>
                <w:szCs w:val="20"/>
              </w:rPr>
              <w:t>Spearman’s rho</w:t>
            </w:r>
          </w:p>
        </w:tc>
        <w:tc>
          <w:tcPr>
            <w:tcW w:w="495" w:type="pct"/>
            <w:shd w:val="clear" w:color="auto" w:fill="FFFFFF" w:themeFill="background1"/>
          </w:tcPr>
          <w:p w14:paraId="4D770947" w14:textId="685196BB" w:rsidR="00346A94" w:rsidRPr="004A3E3B" w:rsidRDefault="00346A94" w:rsidP="00346A94">
            <w:pPr>
              <w:spacing w:before="0" w:after="0"/>
              <w:rPr>
                <w:rFonts w:cstheme="majorHAnsi"/>
                <w:b/>
                <w:bCs/>
                <w:sz w:val="20"/>
                <w:szCs w:val="20"/>
              </w:rPr>
            </w:pPr>
            <w:r w:rsidRPr="004A3E3B">
              <w:rPr>
                <w:rFonts w:cstheme="majorHAnsi"/>
                <w:sz w:val="20"/>
                <w:szCs w:val="20"/>
              </w:rPr>
              <w:t>-0.115</w:t>
            </w:r>
          </w:p>
        </w:tc>
        <w:tc>
          <w:tcPr>
            <w:tcW w:w="492" w:type="pct"/>
            <w:shd w:val="clear" w:color="auto" w:fill="FFFFFF" w:themeFill="background1"/>
          </w:tcPr>
          <w:p w14:paraId="6AABC088" w14:textId="1D105FF3" w:rsidR="00346A94" w:rsidRPr="004A3E3B" w:rsidRDefault="00346A94" w:rsidP="00346A94">
            <w:pPr>
              <w:spacing w:before="0" w:after="0"/>
              <w:rPr>
                <w:rFonts w:cstheme="majorHAnsi"/>
                <w:b/>
                <w:bCs/>
                <w:sz w:val="20"/>
                <w:szCs w:val="20"/>
              </w:rPr>
            </w:pPr>
            <w:r w:rsidRPr="004A3E3B">
              <w:rPr>
                <w:rFonts w:cstheme="majorHAnsi"/>
                <w:sz w:val="20"/>
                <w:szCs w:val="20"/>
              </w:rPr>
              <w:t>0.219</w:t>
            </w:r>
          </w:p>
        </w:tc>
      </w:tr>
      <w:tr w:rsidR="00346A94" w:rsidRPr="001B598F" w14:paraId="6C73CAC8" w14:textId="5A061625" w:rsidTr="004A3E3B">
        <w:tc>
          <w:tcPr>
            <w:tcW w:w="1062" w:type="pct"/>
            <w:shd w:val="clear" w:color="auto" w:fill="FFFFFF" w:themeFill="background1"/>
          </w:tcPr>
          <w:p w14:paraId="08ADD624" w14:textId="77777777" w:rsidR="00346A94" w:rsidRPr="004A3E3B" w:rsidRDefault="00346A94" w:rsidP="00346A94">
            <w:pPr>
              <w:spacing w:before="0" w:after="0"/>
              <w:rPr>
                <w:rFonts w:eastAsia="Times New Roman" w:cstheme="majorHAnsi"/>
                <w:b/>
                <w:bCs/>
                <w:sz w:val="20"/>
                <w:szCs w:val="20"/>
                <w:lang w:val="en-AU" w:eastAsia="en-AU"/>
              </w:rPr>
            </w:pPr>
            <w:r w:rsidRPr="004A3E3B">
              <w:rPr>
                <w:rFonts w:cstheme="majorHAnsi"/>
                <w:b/>
                <w:bCs/>
                <w:sz w:val="20"/>
                <w:szCs w:val="20"/>
              </w:rPr>
              <w:t>If I didn’t receive a grant I would have still done the works, but it would have taken a lot longer</w:t>
            </w:r>
          </w:p>
        </w:tc>
        <w:tc>
          <w:tcPr>
            <w:tcW w:w="403" w:type="pct"/>
            <w:shd w:val="clear" w:color="auto" w:fill="FFFFFF" w:themeFill="background1"/>
          </w:tcPr>
          <w:p w14:paraId="368C6322" w14:textId="092A8158" w:rsidR="00346A94" w:rsidRPr="004A3E3B" w:rsidRDefault="00346A94" w:rsidP="00346A94">
            <w:pPr>
              <w:spacing w:before="0" w:after="0"/>
              <w:rPr>
                <w:rFonts w:cstheme="majorHAnsi"/>
                <w:b/>
                <w:bCs/>
                <w:sz w:val="20"/>
                <w:szCs w:val="20"/>
              </w:rPr>
            </w:pPr>
            <w:r w:rsidRPr="004A3E3B">
              <w:rPr>
                <w:rFonts w:cstheme="majorHAnsi"/>
                <w:sz w:val="20"/>
                <w:szCs w:val="20"/>
              </w:rPr>
              <w:t>Spearman’s rho</w:t>
            </w:r>
          </w:p>
        </w:tc>
        <w:tc>
          <w:tcPr>
            <w:tcW w:w="452" w:type="pct"/>
            <w:shd w:val="clear" w:color="auto" w:fill="FFFFFF" w:themeFill="background1"/>
          </w:tcPr>
          <w:p w14:paraId="42C3D316" w14:textId="657835CA" w:rsidR="00346A94" w:rsidRPr="004A3E3B" w:rsidRDefault="00346A94" w:rsidP="00346A94">
            <w:pPr>
              <w:spacing w:before="0" w:after="0"/>
              <w:rPr>
                <w:rFonts w:cstheme="majorHAnsi"/>
                <w:b/>
                <w:bCs/>
                <w:sz w:val="20"/>
                <w:szCs w:val="20"/>
              </w:rPr>
            </w:pPr>
            <w:r w:rsidRPr="004A3E3B">
              <w:rPr>
                <w:rFonts w:cstheme="majorHAnsi"/>
                <w:sz w:val="20"/>
                <w:szCs w:val="20"/>
              </w:rPr>
              <w:t>-0.120</w:t>
            </w:r>
          </w:p>
        </w:tc>
        <w:tc>
          <w:tcPr>
            <w:tcW w:w="454" w:type="pct"/>
            <w:shd w:val="clear" w:color="auto" w:fill="FFFFFF" w:themeFill="background1"/>
          </w:tcPr>
          <w:p w14:paraId="6D85D49F" w14:textId="4FB46B16" w:rsidR="00346A94" w:rsidRPr="004A3E3B" w:rsidRDefault="00346A94" w:rsidP="00346A94">
            <w:pPr>
              <w:spacing w:before="0" w:after="0"/>
              <w:rPr>
                <w:rFonts w:cstheme="majorHAnsi"/>
                <w:b/>
                <w:bCs/>
                <w:sz w:val="20"/>
                <w:szCs w:val="20"/>
              </w:rPr>
            </w:pPr>
            <w:r w:rsidRPr="004A3E3B">
              <w:rPr>
                <w:rFonts w:cstheme="majorHAnsi"/>
                <w:sz w:val="20"/>
                <w:szCs w:val="20"/>
              </w:rPr>
              <w:t>0.218</w:t>
            </w:r>
          </w:p>
        </w:tc>
        <w:tc>
          <w:tcPr>
            <w:tcW w:w="402" w:type="pct"/>
            <w:shd w:val="clear" w:color="auto" w:fill="F2F2F2" w:themeFill="background1" w:themeFillShade="F2"/>
          </w:tcPr>
          <w:p w14:paraId="423ACB9A" w14:textId="26724E01" w:rsidR="00346A94" w:rsidRPr="004A3E3B" w:rsidRDefault="00346A94" w:rsidP="00346A94">
            <w:pPr>
              <w:spacing w:before="0" w:after="0"/>
              <w:rPr>
                <w:rFonts w:cstheme="majorHAnsi"/>
                <w:b/>
                <w:bCs/>
                <w:sz w:val="20"/>
                <w:szCs w:val="20"/>
              </w:rPr>
            </w:pPr>
            <w:r w:rsidRPr="004A3E3B">
              <w:rPr>
                <w:rFonts w:eastAsia="Times New Roman" w:cstheme="majorHAnsi"/>
                <w:sz w:val="20"/>
                <w:szCs w:val="20"/>
                <w:lang w:val="en-AU" w:eastAsia="en-AU"/>
              </w:rPr>
              <w:t>Kruskal-Wallis H</w:t>
            </w:r>
          </w:p>
        </w:tc>
        <w:tc>
          <w:tcPr>
            <w:tcW w:w="453" w:type="pct"/>
            <w:shd w:val="clear" w:color="auto" w:fill="F2F2F2" w:themeFill="background1" w:themeFillShade="F2"/>
          </w:tcPr>
          <w:p w14:paraId="64A1A5E4" w14:textId="0CC6E259" w:rsidR="00346A94" w:rsidRPr="004A3E3B" w:rsidRDefault="00346A94" w:rsidP="00346A94">
            <w:pPr>
              <w:spacing w:before="0" w:after="0"/>
              <w:rPr>
                <w:rFonts w:cstheme="majorHAnsi"/>
                <w:sz w:val="20"/>
                <w:szCs w:val="20"/>
              </w:rPr>
            </w:pPr>
            <w:r w:rsidRPr="004A3E3B">
              <w:rPr>
                <w:rFonts w:cstheme="majorHAnsi"/>
                <w:sz w:val="20"/>
                <w:szCs w:val="20"/>
              </w:rPr>
              <w:t>11.19</w:t>
            </w:r>
          </w:p>
        </w:tc>
        <w:tc>
          <w:tcPr>
            <w:tcW w:w="403" w:type="pct"/>
            <w:shd w:val="clear" w:color="auto" w:fill="F2F2F2" w:themeFill="background1" w:themeFillShade="F2"/>
          </w:tcPr>
          <w:p w14:paraId="2865F897" w14:textId="68F50F36" w:rsidR="00346A94" w:rsidRPr="004A3E3B" w:rsidRDefault="00346A94" w:rsidP="00346A94">
            <w:pPr>
              <w:spacing w:before="0" w:after="0"/>
              <w:rPr>
                <w:rFonts w:cstheme="majorHAnsi"/>
                <w:sz w:val="20"/>
                <w:szCs w:val="20"/>
              </w:rPr>
            </w:pPr>
            <w:r w:rsidRPr="004A3E3B">
              <w:rPr>
                <w:rFonts w:cstheme="majorHAnsi"/>
                <w:sz w:val="20"/>
                <w:szCs w:val="20"/>
              </w:rPr>
              <w:t>0.004</w:t>
            </w:r>
          </w:p>
        </w:tc>
        <w:tc>
          <w:tcPr>
            <w:tcW w:w="384" w:type="pct"/>
            <w:shd w:val="clear" w:color="auto" w:fill="FFFFFF" w:themeFill="background1"/>
          </w:tcPr>
          <w:p w14:paraId="6AFE8DBF" w14:textId="5521D831" w:rsidR="00346A94" w:rsidRPr="004A3E3B" w:rsidRDefault="00346A94" w:rsidP="00346A94">
            <w:pPr>
              <w:spacing w:before="0" w:after="0"/>
              <w:rPr>
                <w:rFonts w:cstheme="majorHAnsi"/>
                <w:b/>
                <w:bCs/>
                <w:sz w:val="20"/>
                <w:szCs w:val="20"/>
              </w:rPr>
            </w:pPr>
            <w:r w:rsidRPr="004A3E3B">
              <w:rPr>
                <w:rFonts w:cstheme="majorHAnsi"/>
                <w:sz w:val="20"/>
                <w:szCs w:val="20"/>
              </w:rPr>
              <w:t>Spearman’s rho</w:t>
            </w:r>
          </w:p>
        </w:tc>
        <w:tc>
          <w:tcPr>
            <w:tcW w:w="495" w:type="pct"/>
            <w:shd w:val="clear" w:color="auto" w:fill="FFFFFF" w:themeFill="background1"/>
          </w:tcPr>
          <w:p w14:paraId="4290D0DF" w14:textId="7EB8ADDA" w:rsidR="00346A94" w:rsidRPr="004A3E3B" w:rsidRDefault="00346A94" w:rsidP="00346A94">
            <w:pPr>
              <w:spacing w:before="0" w:after="0"/>
              <w:rPr>
                <w:rFonts w:cstheme="majorHAnsi"/>
                <w:b/>
                <w:bCs/>
                <w:sz w:val="20"/>
                <w:szCs w:val="20"/>
              </w:rPr>
            </w:pPr>
            <w:r w:rsidRPr="004A3E3B">
              <w:rPr>
                <w:rFonts w:cstheme="majorHAnsi"/>
                <w:sz w:val="20"/>
                <w:szCs w:val="20"/>
              </w:rPr>
              <w:t>0.147</w:t>
            </w:r>
          </w:p>
        </w:tc>
        <w:tc>
          <w:tcPr>
            <w:tcW w:w="492" w:type="pct"/>
            <w:shd w:val="clear" w:color="auto" w:fill="FFFFFF" w:themeFill="background1"/>
          </w:tcPr>
          <w:p w14:paraId="48A9D7D9" w14:textId="0DF28453" w:rsidR="00346A94" w:rsidRPr="004A3E3B" w:rsidRDefault="00346A94" w:rsidP="00346A94">
            <w:pPr>
              <w:spacing w:before="0" w:after="0"/>
              <w:rPr>
                <w:rFonts w:cstheme="majorHAnsi"/>
                <w:b/>
                <w:bCs/>
                <w:sz w:val="20"/>
                <w:szCs w:val="20"/>
              </w:rPr>
            </w:pPr>
            <w:r w:rsidRPr="004A3E3B">
              <w:rPr>
                <w:rFonts w:cstheme="majorHAnsi"/>
                <w:sz w:val="20"/>
                <w:szCs w:val="20"/>
              </w:rPr>
              <w:t>0.120</w:t>
            </w:r>
          </w:p>
        </w:tc>
      </w:tr>
      <w:tr w:rsidR="00346A94" w:rsidRPr="001B598F" w14:paraId="43D823A0" w14:textId="36CA7BB2" w:rsidTr="00346A94">
        <w:tc>
          <w:tcPr>
            <w:tcW w:w="1062" w:type="pct"/>
            <w:shd w:val="clear" w:color="auto" w:fill="FFFFFF" w:themeFill="background1"/>
          </w:tcPr>
          <w:p w14:paraId="3137504B" w14:textId="77777777" w:rsidR="00346A94" w:rsidRPr="004A3E3B" w:rsidRDefault="00346A94" w:rsidP="00346A94">
            <w:pPr>
              <w:spacing w:before="0" w:after="0"/>
              <w:rPr>
                <w:rFonts w:eastAsia="Times New Roman" w:cstheme="majorHAnsi"/>
                <w:b/>
                <w:bCs/>
                <w:sz w:val="20"/>
                <w:szCs w:val="20"/>
                <w:lang w:val="en-AU" w:eastAsia="en-AU"/>
              </w:rPr>
            </w:pPr>
            <w:r w:rsidRPr="004A3E3B">
              <w:rPr>
                <w:rFonts w:cstheme="majorHAnsi"/>
                <w:b/>
                <w:bCs/>
                <w:sz w:val="20"/>
                <w:szCs w:val="20"/>
              </w:rPr>
              <w:t>The grant let me do more modernisation works than I would have otherwise</w:t>
            </w:r>
          </w:p>
        </w:tc>
        <w:tc>
          <w:tcPr>
            <w:tcW w:w="403" w:type="pct"/>
            <w:shd w:val="clear" w:color="auto" w:fill="FFFFFF" w:themeFill="background1"/>
          </w:tcPr>
          <w:p w14:paraId="10F829AB" w14:textId="3EB0CF35" w:rsidR="00346A94" w:rsidRPr="004A3E3B" w:rsidRDefault="00346A94" w:rsidP="00346A94">
            <w:pPr>
              <w:spacing w:before="0" w:after="0"/>
              <w:rPr>
                <w:rFonts w:cstheme="majorHAnsi"/>
                <w:b/>
                <w:bCs/>
                <w:sz w:val="20"/>
                <w:szCs w:val="20"/>
              </w:rPr>
            </w:pPr>
            <w:r w:rsidRPr="004A3E3B">
              <w:rPr>
                <w:rFonts w:cstheme="majorHAnsi"/>
                <w:sz w:val="20"/>
                <w:szCs w:val="20"/>
              </w:rPr>
              <w:t>Spearman’s rho</w:t>
            </w:r>
          </w:p>
        </w:tc>
        <w:tc>
          <w:tcPr>
            <w:tcW w:w="452" w:type="pct"/>
            <w:shd w:val="clear" w:color="auto" w:fill="FFFFFF" w:themeFill="background1"/>
          </w:tcPr>
          <w:p w14:paraId="1B633BF9" w14:textId="47876B08" w:rsidR="00346A94" w:rsidRPr="004A3E3B" w:rsidRDefault="00346A94" w:rsidP="00346A94">
            <w:pPr>
              <w:spacing w:before="0" w:after="0"/>
              <w:rPr>
                <w:rFonts w:cstheme="majorHAnsi"/>
                <w:b/>
                <w:bCs/>
                <w:sz w:val="20"/>
                <w:szCs w:val="20"/>
              </w:rPr>
            </w:pPr>
            <w:r w:rsidRPr="004A3E3B">
              <w:rPr>
                <w:rFonts w:cstheme="majorHAnsi"/>
                <w:sz w:val="20"/>
                <w:szCs w:val="20"/>
              </w:rPr>
              <w:t>-0.148</w:t>
            </w:r>
          </w:p>
        </w:tc>
        <w:tc>
          <w:tcPr>
            <w:tcW w:w="454" w:type="pct"/>
            <w:shd w:val="clear" w:color="auto" w:fill="FFFFFF" w:themeFill="background1"/>
          </w:tcPr>
          <w:p w14:paraId="4900716F" w14:textId="3121E83A" w:rsidR="00346A94" w:rsidRPr="004A3E3B" w:rsidRDefault="00346A94" w:rsidP="00346A94">
            <w:pPr>
              <w:spacing w:before="0" w:after="0"/>
              <w:rPr>
                <w:rFonts w:cstheme="majorHAnsi"/>
                <w:b/>
                <w:bCs/>
                <w:sz w:val="20"/>
                <w:szCs w:val="20"/>
              </w:rPr>
            </w:pPr>
            <w:r w:rsidRPr="004A3E3B">
              <w:rPr>
                <w:rFonts w:cstheme="majorHAnsi"/>
                <w:sz w:val="20"/>
                <w:szCs w:val="20"/>
              </w:rPr>
              <w:t>0.137</w:t>
            </w:r>
          </w:p>
        </w:tc>
        <w:tc>
          <w:tcPr>
            <w:tcW w:w="402" w:type="pct"/>
            <w:shd w:val="clear" w:color="auto" w:fill="FFFFFF" w:themeFill="background1"/>
          </w:tcPr>
          <w:p w14:paraId="310C8F15" w14:textId="0A273157" w:rsidR="00346A94" w:rsidRPr="004A3E3B" w:rsidRDefault="00346A94" w:rsidP="00346A94">
            <w:pPr>
              <w:spacing w:before="0" w:after="0"/>
              <w:rPr>
                <w:rFonts w:cstheme="majorHAnsi"/>
                <w:b/>
                <w:bCs/>
                <w:sz w:val="20"/>
                <w:szCs w:val="20"/>
              </w:rPr>
            </w:pPr>
            <w:r w:rsidRPr="004A3E3B">
              <w:rPr>
                <w:rFonts w:eastAsia="Times New Roman" w:cstheme="majorHAnsi"/>
                <w:sz w:val="20"/>
                <w:szCs w:val="20"/>
                <w:lang w:val="en-AU" w:eastAsia="en-AU"/>
              </w:rPr>
              <w:t>Kruskal-Wallis H</w:t>
            </w:r>
          </w:p>
        </w:tc>
        <w:tc>
          <w:tcPr>
            <w:tcW w:w="453" w:type="pct"/>
            <w:shd w:val="clear" w:color="auto" w:fill="FFFFFF" w:themeFill="background1"/>
          </w:tcPr>
          <w:p w14:paraId="49D9F7B6" w14:textId="100B34FB" w:rsidR="00346A94" w:rsidRPr="004A3E3B" w:rsidRDefault="00346A94" w:rsidP="00346A94">
            <w:pPr>
              <w:spacing w:before="0" w:after="0"/>
              <w:rPr>
                <w:rFonts w:cstheme="majorHAnsi"/>
                <w:sz w:val="20"/>
                <w:szCs w:val="20"/>
              </w:rPr>
            </w:pPr>
            <w:r w:rsidRPr="004A3E3B">
              <w:rPr>
                <w:rFonts w:cstheme="majorHAnsi"/>
                <w:sz w:val="20"/>
                <w:szCs w:val="20"/>
              </w:rPr>
              <w:t>4.34</w:t>
            </w:r>
          </w:p>
        </w:tc>
        <w:tc>
          <w:tcPr>
            <w:tcW w:w="403" w:type="pct"/>
            <w:shd w:val="clear" w:color="auto" w:fill="FFFFFF" w:themeFill="background1"/>
          </w:tcPr>
          <w:p w14:paraId="4A00EE36" w14:textId="62ECBEB7" w:rsidR="00346A94" w:rsidRPr="004A3E3B" w:rsidRDefault="00346A94" w:rsidP="00346A94">
            <w:pPr>
              <w:spacing w:before="0" w:after="0"/>
              <w:rPr>
                <w:rFonts w:cstheme="majorHAnsi"/>
                <w:sz w:val="20"/>
                <w:szCs w:val="20"/>
              </w:rPr>
            </w:pPr>
            <w:r w:rsidRPr="004A3E3B">
              <w:rPr>
                <w:rFonts w:cstheme="majorHAnsi"/>
                <w:sz w:val="20"/>
                <w:szCs w:val="20"/>
              </w:rPr>
              <w:t>0.114</w:t>
            </w:r>
          </w:p>
        </w:tc>
        <w:tc>
          <w:tcPr>
            <w:tcW w:w="384" w:type="pct"/>
            <w:shd w:val="clear" w:color="auto" w:fill="FFFFFF" w:themeFill="background1"/>
          </w:tcPr>
          <w:p w14:paraId="20BF7971" w14:textId="0E6FB22F" w:rsidR="00346A94" w:rsidRPr="004A3E3B" w:rsidRDefault="00346A94" w:rsidP="00346A94">
            <w:pPr>
              <w:spacing w:before="0" w:after="0"/>
              <w:rPr>
                <w:rFonts w:cstheme="majorHAnsi"/>
                <w:b/>
                <w:bCs/>
                <w:sz w:val="20"/>
                <w:szCs w:val="20"/>
              </w:rPr>
            </w:pPr>
            <w:r w:rsidRPr="004A3E3B">
              <w:rPr>
                <w:rFonts w:cstheme="majorHAnsi"/>
                <w:sz w:val="20"/>
                <w:szCs w:val="20"/>
              </w:rPr>
              <w:t>Spearman’s rho</w:t>
            </w:r>
          </w:p>
        </w:tc>
        <w:tc>
          <w:tcPr>
            <w:tcW w:w="495" w:type="pct"/>
            <w:shd w:val="clear" w:color="auto" w:fill="FFFFFF" w:themeFill="background1"/>
          </w:tcPr>
          <w:p w14:paraId="6CA2A623" w14:textId="145C3B6C" w:rsidR="00346A94" w:rsidRPr="004A3E3B" w:rsidRDefault="00346A94" w:rsidP="00346A94">
            <w:pPr>
              <w:spacing w:before="0" w:after="0"/>
              <w:rPr>
                <w:rFonts w:cstheme="majorHAnsi"/>
                <w:b/>
                <w:bCs/>
                <w:sz w:val="20"/>
                <w:szCs w:val="20"/>
              </w:rPr>
            </w:pPr>
            <w:r w:rsidRPr="004A3E3B">
              <w:rPr>
                <w:rFonts w:cstheme="majorHAnsi"/>
                <w:sz w:val="20"/>
                <w:szCs w:val="20"/>
              </w:rPr>
              <w:t>-0.022</w:t>
            </w:r>
          </w:p>
        </w:tc>
        <w:tc>
          <w:tcPr>
            <w:tcW w:w="492" w:type="pct"/>
            <w:shd w:val="clear" w:color="auto" w:fill="FFFFFF" w:themeFill="background1"/>
          </w:tcPr>
          <w:p w14:paraId="36CC6E7F" w14:textId="3160541C" w:rsidR="00346A94" w:rsidRPr="004A3E3B" w:rsidRDefault="00346A94" w:rsidP="00346A94">
            <w:pPr>
              <w:spacing w:before="0" w:after="0"/>
              <w:rPr>
                <w:rFonts w:cstheme="majorHAnsi"/>
                <w:b/>
                <w:bCs/>
                <w:sz w:val="20"/>
                <w:szCs w:val="20"/>
              </w:rPr>
            </w:pPr>
            <w:r w:rsidRPr="004A3E3B">
              <w:rPr>
                <w:rFonts w:cstheme="majorHAnsi"/>
                <w:sz w:val="20"/>
                <w:szCs w:val="20"/>
              </w:rPr>
              <w:t>0.820</w:t>
            </w:r>
          </w:p>
        </w:tc>
      </w:tr>
      <w:tr w:rsidR="00346A94" w:rsidRPr="001B598F" w14:paraId="1196B6F2" w14:textId="5BB7D99F" w:rsidTr="004A3E3B">
        <w:tc>
          <w:tcPr>
            <w:tcW w:w="1062" w:type="pct"/>
            <w:shd w:val="clear" w:color="auto" w:fill="FFFFFF" w:themeFill="background1"/>
          </w:tcPr>
          <w:p w14:paraId="55DB8139" w14:textId="77777777" w:rsidR="00346A94" w:rsidRPr="004A3E3B" w:rsidRDefault="00346A94" w:rsidP="00346A94">
            <w:pPr>
              <w:spacing w:before="0" w:after="0"/>
              <w:rPr>
                <w:rFonts w:eastAsia="Times New Roman" w:cstheme="majorHAnsi"/>
                <w:b/>
                <w:bCs/>
                <w:sz w:val="20"/>
                <w:szCs w:val="20"/>
                <w:lang w:val="en-AU" w:eastAsia="en-AU"/>
              </w:rPr>
            </w:pPr>
            <w:r w:rsidRPr="004A3E3B">
              <w:rPr>
                <w:rFonts w:cstheme="majorHAnsi"/>
                <w:b/>
                <w:bCs/>
                <w:sz w:val="20"/>
                <w:szCs w:val="20"/>
              </w:rPr>
              <w:t>I would have done all the works even if I hadn’t received a grant to help</w:t>
            </w:r>
          </w:p>
        </w:tc>
        <w:tc>
          <w:tcPr>
            <w:tcW w:w="403" w:type="pct"/>
            <w:shd w:val="clear" w:color="auto" w:fill="FFFFFF" w:themeFill="background1"/>
          </w:tcPr>
          <w:p w14:paraId="3724A0A6" w14:textId="2009ED9C" w:rsidR="00346A94" w:rsidRPr="004A3E3B" w:rsidRDefault="00346A94" w:rsidP="00346A94">
            <w:pPr>
              <w:spacing w:before="0" w:after="0"/>
              <w:rPr>
                <w:rFonts w:cstheme="majorHAnsi"/>
                <w:b/>
                <w:bCs/>
                <w:sz w:val="20"/>
                <w:szCs w:val="20"/>
              </w:rPr>
            </w:pPr>
            <w:r w:rsidRPr="004A3E3B">
              <w:rPr>
                <w:rFonts w:cstheme="majorHAnsi"/>
                <w:sz w:val="20"/>
                <w:szCs w:val="20"/>
              </w:rPr>
              <w:t>Spearman’s rho</w:t>
            </w:r>
          </w:p>
        </w:tc>
        <w:tc>
          <w:tcPr>
            <w:tcW w:w="452" w:type="pct"/>
            <w:shd w:val="clear" w:color="auto" w:fill="FFFFFF" w:themeFill="background1"/>
          </w:tcPr>
          <w:p w14:paraId="1333CBC3" w14:textId="671A9E6D" w:rsidR="00346A94" w:rsidRPr="004A3E3B" w:rsidRDefault="00346A94" w:rsidP="00346A94">
            <w:pPr>
              <w:spacing w:before="0" w:after="0"/>
              <w:rPr>
                <w:rFonts w:cstheme="majorHAnsi"/>
                <w:b/>
                <w:bCs/>
                <w:sz w:val="20"/>
                <w:szCs w:val="20"/>
              </w:rPr>
            </w:pPr>
            <w:r w:rsidRPr="004A3E3B">
              <w:rPr>
                <w:rFonts w:cstheme="majorHAnsi"/>
                <w:sz w:val="20"/>
                <w:szCs w:val="20"/>
              </w:rPr>
              <w:t>-0.012</w:t>
            </w:r>
          </w:p>
        </w:tc>
        <w:tc>
          <w:tcPr>
            <w:tcW w:w="454" w:type="pct"/>
            <w:shd w:val="clear" w:color="auto" w:fill="FFFFFF" w:themeFill="background1"/>
          </w:tcPr>
          <w:p w14:paraId="451CA7F2" w14:textId="033CBB81" w:rsidR="00346A94" w:rsidRPr="004A3E3B" w:rsidRDefault="00346A94" w:rsidP="00346A94">
            <w:pPr>
              <w:spacing w:before="0" w:after="0"/>
              <w:rPr>
                <w:rFonts w:cstheme="majorHAnsi"/>
                <w:b/>
                <w:bCs/>
                <w:sz w:val="20"/>
                <w:szCs w:val="20"/>
              </w:rPr>
            </w:pPr>
            <w:r w:rsidRPr="004A3E3B">
              <w:rPr>
                <w:rFonts w:cstheme="majorHAnsi"/>
                <w:sz w:val="20"/>
                <w:szCs w:val="20"/>
              </w:rPr>
              <w:t>0.901</w:t>
            </w:r>
          </w:p>
        </w:tc>
        <w:tc>
          <w:tcPr>
            <w:tcW w:w="402" w:type="pct"/>
            <w:shd w:val="clear" w:color="auto" w:fill="F2F2F2" w:themeFill="background1" w:themeFillShade="F2"/>
          </w:tcPr>
          <w:p w14:paraId="7763B9EA" w14:textId="1C9C9A31" w:rsidR="00346A94" w:rsidRPr="004A3E3B" w:rsidRDefault="00346A94" w:rsidP="00346A94">
            <w:pPr>
              <w:spacing w:before="0" w:after="0"/>
              <w:rPr>
                <w:rFonts w:cstheme="majorHAnsi"/>
                <w:b/>
                <w:bCs/>
                <w:sz w:val="20"/>
                <w:szCs w:val="20"/>
              </w:rPr>
            </w:pPr>
            <w:r w:rsidRPr="004A3E3B">
              <w:rPr>
                <w:rFonts w:eastAsia="Times New Roman" w:cstheme="majorHAnsi"/>
                <w:sz w:val="20"/>
                <w:szCs w:val="20"/>
                <w:lang w:val="en-AU" w:eastAsia="en-AU"/>
              </w:rPr>
              <w:t>Kruskal-Wallis H</w:t>
            </w:r>
          </w:p>
        </w:tc>
        <w:tc>
          <w:tcPr>
            <w:tcW w:w="453" w:type="pct"/>
            <w:shd w:val="clear" w:color="auto" w:fill="F2F2F2" w:themeFill="background1" w:themeFillShade="F2"/>
          </w:tcPr>
          <w:p w14:paraId="47E03F64" w14:textId="1D752AC6" w:rsidR="00346A94" w:rsidRPr="004A3E3B" w:rsidRDefault="00346A94" w:rsidP="00346A94">
            <w:pPr>
              <w:spacing w:before="0" w:after="0"/>
              <w:rPr>
                <w:rFonts w:cstheme="majorHAnsi"/>
                <w:sz w:val="20"/>
                <w:szCs w:val="20"/>
              </w:rPr>
            </w:pPr>
            <w:r w:rsidRPr="004A3E3B">
              <w:rPr>
                <w:rFonts w:cstheme="majorHAnsi"/>
                <w:sz w:val="20"/>
                <w:szCs w:val="20"/>
              </w:rPr>
              <w:t>7.93</w:t>
            </w:r>
          </w:p>
        </w:tc>
        <w:tc>
          <w:tcPr>
            <w:tcW w:w="403" w:type="pct"/>
            <w:shd w:val="clear" w:color="auto" w:fill="F2F2F2" w:themeFill="background1" w:themeFillShade="F2"/>
          </w:tcPr>
          <w:p w14:paraId="00ECC310" w14:textId="4B0AF542" w:rsidR="00346A94" w:rsidRPr="004A3E3B" w:rsidRDefault="00346A94" w:rsidP="00346A94">
            <w:pPr>
              <w:spacing w:before="0" w:after="0"/>
              <w:rPr>
                <w:rFonts w:cstheme="majorHAnsi"/>
                <w:sz w:val="20"/>
                <w:szCs w:val="20"/>
              </w:rPr>
            </w:pPr>
            <w:r w:rsidRPr="004A3E3B">
              <w:rPr>
                <w:rFonts w:cstheme="majorHAnsi"/>
                <w:sz w:val="20"/>
                <w:szCs w:val="20"/>
              </w:rPr>
              <w:t>0.019</w:t>
            </w:r>
          </w:p>
        </w:tc>
        <w:tc>
          <w:tcPr>
            <w:tcW w:w="384" w:type="pct"/>
            <w:shd w:val="clear" w:color="auto" w:fill="FFFFFF" w:themeFill="background1"/>
          </w:tcPr>
          <w:p w14:paraId="1603E73A" w14:textId="6E137B81" w:rsidR="00346A94" w:rsidRPr="004A3E3B" w:rsidRDefault="00346A94" w:rsidP="00346A94">
            <w:pPr>
              <w:spacing w:before="0" w:after="0"/>
              <w:rPr>
                <w:rFonts w:cstheme="majorHAnsi"/>
                <w:b/>
                <w:bCs/>
                <w:sz w:val="20"/>
                <w:szCs w:val="20"/>
              </w:rPr>
            </w:pPr>
            <w:r w:rsidRPr="004A3E3B">
              <w:rPr>
                <w:rFonts w:cstheme="majorHAnsi"/>
                <w:sz w:val="20"/>
                <w:szCs w:val="20"/>
              </w:rPr>
              <w:t>Spearman’s rho</w:t>
            </w:r>
          </w:p>
        </w:tc>
        <w:tc>
          <w:tcPr>
            <w:tcW w:w="495" w:type="pct"/>
            <w:shd w:val="clear" w:color="auto" w:fill="FFFFFF" w:themeFill="background1"/>
          </w:tcPr>
          <w:p w14:paraId="2ECA4835" w14:textId="11339CC3" w:rsidR="00346A94" w:rsidRPr="004A3E3B" w:rsidRDefault="00346A94" w:rsidP="00346A94">
            <w:pPr>
              <w:spacing w:before="0" w:after="0"/>
              <w:rPr>
                <w:rFonts w:cstheme="majorHAnsi"/>
                <w:b/>
                <w:bCs/>
                <w:sz w:val="20"/>
                <w:szCs w:val="20"/>
              </w:rPr>
            </w:pPr>
            <w:r w:rsidRPr="004A3E3B">
              <w:rPr>
                <w:rFonts w:cstheme="majorHAnsi"/>
                <w:sz w:val="20"/>
                <w:szCs w:val="20"/>
              </w:rPr>
              <w:t>0.095</w:t>
            </w:r>
          </w:p>
        </w:tc>
        <w:tc>
          <w:tcPr>
            <w:tcW w:w="492" w:type="pct"/>
            <w:shd w:val="clear" w:color="auto" w:fill="FFFFFF" w:themeFill="background1"/>
          </w:tcPr>
          <w:p w14:paraId="2140D7B5" w14:textId="041192C6" w:rsidR="00346A94" w:rsidRPr="004A3E3B" w:rsidRDefault="00346A94" w:rsidP="00346A94">
            <w:pPr>
              <w:spacing w:before="0" w:after="0"/>
              <w:rPr>
                <w:rFonts w:cstheme="majorHAnsi"/>
                <w:b/>
                <w:bCs/>
                <w:sz w:val="20"/>
                <w:szCs w:val="20"/>
              </w:rPr>
            </w:pPr>
            <w:r w:rsidRPr="004A3E3B">
              <w:rPr>
                <w:rFonts w:cstheme="majorHAnsi"/>
                <w:sz w:val="20"/>
                <w:szCs w:val="20"/>
              </w:rPr>
              <w:t>0.315</w:t>
            </w:r>
          </w:p>
        </w:tc>
      </w:tr>
    </w:tbl>
    <w:p w14:paraId="55B0FB6E" w14:textId="77777777" w:rsidR="001640E7" w:rsidRDefault="001640E7" w:rsidP="001640E7">
      <w:pPr>
        <w:pStyle w:val="Tablecaption"/>
      </w:pPr>
    </w:p>
    <w:p w14:paraId="04AD0A0C" w14:textId="341275EE" w:rsidR="001640E7" w:rsidRPr="006F3B6C" w:rsidRDefault="001640E7" w:rsidP="001640E7">
      <w:pPr>
        <w:pStyle w:val="Caption"/>
        <w:keepNext/>
      </w:pPr>
      <w:r w:rsidRPr="00ED1A81">
        <w:t xml:space="preserve">Table </w:t>
      </w:r>
      <w:r w:rsidR="00E86A31">
        <w:t>A</w:t>
      </w:r>
      <w:r>
        <w:t>39 Effectiveness of grants in triggering on-farm modernisation activity – by socio-demographic characteristics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933"/>
        <w:gridCol w:w="1167"/>
        <w:gridCol w:w="1223"/>
        <w:gridCol w:w="1175"/>
        <w:gridCol w:w="14"/>
        <w:gridCol w:w="1212"/>
        <w:gridCol w:w="1223"/>
        <w:gridCol w:w="1131"/>
        <w:gridCol w:w="47"/>
        <w:gridCol w:w="1223"/>
        <w:gridCol w:w="1223"/>
        <w:gridCol w:w="1387"/>
      </w:tblGrid>
      <w:tr w:rsidR="004A3E3B" w:rsidRPr="001B598F" w14:paraId="1B14FB9D" w14:textId="000D561F" w:rsidTr="004A3E3B">
        <w:trPr>
          <w:trHeight w:val="244"/>
        </w:trPr>
        <w:tc>
          <w:tcPr>
            <w:tcW w:w="1051" w:type="pct"/>
            <w:vMerge w:val="restart"/>
            <w:shd w:val="clear" w:color="auto" w:fill="D9D9D9" w:themeFill="background1" w:themeFillShade="D9"/>
            <w:vAlign w:val="bottom"/>
          </w:tcPr>
          <w:p w14:paraId="0A2A7D48" w14:textId="1F3B8454" w:rsidR="004A3E3B" w:rsidRPr="001B598F" w:rsidRDefault="004A3E3B" w:rsidP="00836F1F">
            <w:pPr>
              <w:spacing w:before="0" w:after="0"/>
              <w:rPr>
                <w:rFonts w:eastAsia="Times New Roman" w:cstheme="majorHAnsi"/>
                <w:b/>
                <w:sz w:val="20"/>
                <w:szCs w:val="20"/>
                <w:lang w:val="en-AU" w:eastAsia="en-AU"/>
              </w:rPr>
            </w:pPr>
            <w:r w:rsidRPr="001B598F">
              <w:rPr>
                <w:rFonts w:eastAsia="Times New Roman" w:cstheme="majorHAnsi"/>
                <w:b/>
                <w:sz w:val="20"/>
                <w:szCs w:val="20"/>
                <w:lang w:val="en-AU" w:eastAsia="en-AU"/>
              </w:rPr>
              <w:t> % of grant recipients who agreed with the statement</w:t>
            </w:r>
          </w:p>
        </w:tc>
        <w:tc>
          <w:tcPr>
            <w:tcW w:w="1277" w:type="pct"/>
            <w:gridSpan w:val="3"/>
            <w:shd w:val="clear" w:color="auto" w:fill="D9D9D9" w:themeFill="background1" w:themeFillShade="D9"/>
          </w:tcPr>
          <w:p w14:paraId="1AADA5BA" w14:textId="28C65E47" w:rsidR="004A3E3B" w:rsidRPr="001B598F" w:rsidRDefault="004A3E3B" w:rsidP="00836F1F">
            <w:pPr>
              <w:spacing w:before="0" w:after="0"/>
            </w:pPr>
            <w:r w:rsidRPr="0052666D">
              <w:rPr>
                <w:rFonts w:cstheme="majorHAnsi"/>
                <w:b/>
                <w:bCs/>
                <w:sz w:val="20"/>
                <w:szCs w:val="20"/>
              </w:rPr>
              <w:t>Irrigator age</w:t>
            </w:r>
          </w:p>
        </w:tc>
        <w:tc>
          <w:tcPr>
            <w:tcW w:w="1282" w:type="pct"/>
            <w:gridSpan w:val="4"/>
            <w:shd w:val="clear" w:color="auto" w:fill="D9D9D9" w:themeFill="background1" w:themeFillShade="D9"/>
          </w:tcPr>
          <w:p w14:paraId="12BB8879" w14:textId="5D1B8E5A" w:rsidR="004A3E3B" w:rsidRPr="001B598F" w:rsidRDefault="004A3E3B" w:rsidP="00836F1F">
            <w:pPr>
              <w:spacing w:before="0" w:after="0"/>
            </w:pPr>
            <w:r>
              <w:rPr>
                <w:rFonts w:cstheme="majorHAnsi"/>
                <w:b/>
                <w:bCs/>
                <w:sz w:val="20"/>
                <w:szCs w:val="20"/>
              </w:rPr>
              <w:t>Formal educational attainment</w:t>
            </w:r>
          </w:p>
        </w:tc>
        <w:tc>
          <w:tcPr>
            <w:tcW w:w="1390" w:type="pct"/>
            <w:gridSpan w:val="4"/>
            <w:shd w:val="clear" w:color="auto" w:fill="D9D9D9" w:themeFill="background1" w:themeFillShade="D9"/>
          </w:tcPr>
          <w:p w14:paraId="3F6F380F" w14:textId="0530F442" w:rsidR="004A3E3B" w:rsidRPr="001B598F" w:rsidRDefault="004A3E3B" w:rsidP="00836F1F">
            <w:pPr>
              <w:spacing w:before="0" w:after="0"/>
            </w:pPr>
            <w:r w:rsidRPr="0052666D">
              <w:rPr>
                <w:rFonts w:cstheme="majorHAnsi"/>
                <w:b/>
                <w:bCs/>
                <w:sz w:val="20"/>
                <w:szCs w:val="20"/>
              </w:rPr>
              <w:t>Proportion of household income earned off-farm</w:t>
            </w:r>
          </w:p>
        </w:tc>
      </w:tr>
      <w:tr w:rsidR="004A3E3B" w:rsidRPr="001B598F" w14:paraId="69760867" w14:textId="4217281F" w:rsidTr="004A3E3B">
        <w:trPr>
          <w:trHeight w:val="244"/>
        </w:trPr>
        <w:tc>
          <w:tcPr>
            <w:tcW w:w="1051" w:type="pct"/>
            <w:vMerge/>
            <w:shd w:val="clear" w:color="auto" w:fill="D9D9D9" w:themeFill="background1" w:themeFillShade="D9"/>
            <w:vAlign w:val="bottom"/>
          </w:tcPr>
          <w:p w14:paraId="7D671CE4" w14:textId="4C0CB9AA" w:rsidR="004A3E3B" w:rsidRPr="001B598F" w:rsidRDefault="004A3E3B" w:rsidP="00836F1F">
            <w:pPr>
              <w:spacing w:before="0" w:after="0"/>
              <w:rPr>
                <w:rFonts w:eastAsia="Times New Roman" w:cstheme="majorHAnsi"/>
                <w:b/>
                <w:sz w:val="20"/>
                <w:szCs w:val="20"/>
                <w:lang w:val="en-AU" w:eastAsia="en-AU"/>
              </w:rPr>
            </w:pPr>
          </w:p>
        </w:tc>
        <w:tc>
          <w:tcPr>
            <w:tcW w:w="418" w:type="pct"/>
            <w:shd w:val="clear" w:color="auto" w:fill="D9D9D9" w:themeFill="background1" w:themeFillShade="D9"/>
            <w:vAlign w:val="bottom"/>
          </w:tcPr>
          <w:p w14:paraId="0D6B042F" w14:textId="7B2B1243" w:rsidR="004A3E3B" w:rsidRPr="001B598F" w:rsidRDefault="004A3E3B" w:rsidP="00836F1F">
            <w:pPr>
              <w:spacing w:before="0" w:after="0"/>
            </w:pPr>
            <w:r>
              <w:rPr>
                <w:rFonts w:eastAsia="Times New Roman" w:cstheme="majorHAnsi"/>
                <w:b/>
                <w:bCs/>
                <w:sz w:val="16"/>
                <w:szCs w:val="18"/>
                <w:lang w:val="en-AU" w:eastAsia="en-AU"/>
              </w:rPr>
              <w:t>Test</w:t>
            </w:r>
          </w:p>
        </w:tc>
        <w:tc>
          <w:tcPr>
            <w:tcW w:w="438" w:type="pct"/>
            <w:shd w:val="clear" w:color="auto" w:fill="D9D9D9" w:themeFill="background1" w:themeFillShade="D9"/>
            <w:vAlign w:val="bottom"/>
          </w:tcPr>
          <w:p w14:paraId="5D8C2729" w14:textId="3E688183" w:rsidR="004A3E3B" w:rsidRPr="001B598F" w:rsidRDefault="004A3E3B" w:rsidP="00836F1F">
            <w:pPr>
              <w:spacing w:before="0" w:after="0"/>
            </w:pPr>
            <w:r>
              <w:rPr>
                <w:rFonts w:eastAsia="Times New Roman" w:cstheme="majorHAnsi"/>
                <w:b/>
                <w:sz w:val="20"/>
                <w:szCs w:val="20"/>
                <w:lang w:val="en-AU" w:eastAsia="en-AU"/>
              </w:rPr>
              <w:t>Effect size</w:t>
            </w:r>
          </w:p>
        </w:tc>
        <w:tc>
          <w:tcPr>
            <w:tcW w:w="426" w:type="pct"/>
            <w:gridSpan w:val="2"/>
            <w:shd w:val="clear" w:color="auto" w:fill="D9D9D9" w:themeFill="background1" w:themeFillShade="D9"/>
            <w:vAlign w:val="bottom"/>
          </w:tcPr>
          <w:p w14:paraId="64C7308D" w14:textId="4A3D4B17" w:rsidR="004A3E3B" w:rsidRPr="001B598F" w:rsidRDefault="004A3E3B" w:rsidP="00836F1F">
            <w:pPr>
              <w:spacing w:before="0" w:after="0"/>
            </w:pPr>
            <w:r>
              <w:rPr>
                <w:rFonts w:eastAsia="Times New Roman" w:cstheme="majorHAnsi"/>
                <w:b/>
                <w:sz w:val="20"/>
                <w:szCs w:val="20"/>
                <w:lang w:val="en-AU" w:eastAsia="en-AU"/>
              </w:rPr>
              <w:t>p-value</w:t>
            </w:r>
          </w:p>
        </w:tc>
        <w:tc>
          <w:tcPr>
            <w:tcW w:w="434" w:type="pct"/>
            <w:shd w:val="clear" w:color="auto" w:fill="D9D9D9" w:themeFill="background1" w:themeFillShade="D9"/>
            <w:vAlign w:val="bottom"/>
          </w:tcPr>
          <w:p w14:paraId="489E7733" w14:textId="2C769CA8" w:rsidR="004A3E3B" w:rsidRPr="001B598F" w:rsidRDefault="004A3E3B" w:rsidP="00836F1F">
            <w:pPr>
              <w:spacing w:before="0" w:after="0"/>
            </w:pPr>
            <w:r>
              <w:rPr>
                <w:rFonts w:eastAsia="Times New Roman" w:cstheme="majorHAnsi"/>
                <w:b/>
                <w:bCs/>
                <w:sz w:val="16"/>
                <w:szCs w:val="18"/>
                <w:lang w:val="en-AU" w:eastAsia="en-AU"/>
              </w:rPr>
              <w:t>Test</w:t>
            </w:r>
          </w:p>
        </w:tc>
        <w:tc>
          <w:tcPr>
            <w:tcW w:w="438" w:type="pct"/>
            <w:shd w:val="clear" w:color="auto" w:fill="D9D9D9" w:themeFill="background1" w:themeFillShade="D9"/>
            <w:vAlign w:val="bottom"/>
          </w:tcPr>
          <w:p w14:paraId="024FC18A" w14:textId="5D6490B4" w:rsidR="004A3E3B" w:rsidRPr="001B598F" w:rsidRDefault="004A3E3B" w:rsidP="00836F1F">
            <w:pPr>
              <w:spacing w:before="0" w:after="0"/>
            </w:pPr>
            <w:r>
              <w:rPr>
                <w:rFonts w:eastAsia="Times New Roman" w:cstheme="majorHAnsi"/>
                <w:b/>
                <w:sz w:val="20"/>
                <w:szCs w:val="20"/>
                <w:lang w:val="en-AU" w:eastAsia="en-AU"/>
              </w:rPr>
              <w:t>Effect size</w:t>
            </w:r>
          </w:p>
        </w:tc>
        <w:tc>
          <w:tcPr>
            <w:tcW w:w="422" w:type="pct"/>
            <w:gridSpan w:val="2"/>
            <w:shd w:val="clear" w:color="auto" w:fill="D9D9D9" w:themeFill="background1" w:themeFillShade="D9"/>
            <w:vAlign w:val="bottom"/>
          </w:tcPr>
          <w:p w14:paraId="48C06EB9" w14:textId="761021A7" w:rsidR="004A3E3B" w:rsidRPr="001B598F" w:rsidRDefault="004A3E3B" w:rsidP="00836F1F">
            <w:pPr>
              <w:spacing w:before="0" w:after="0"/>
            </w:pPr>
            <w:r>
              <w:rPr>
                <w:rFonts w:eastAsia="Times New Roman" w:cstheme="majorHAnsi"/>
                <w:b/>
                <w:sz w:val="20"/>
                <w:szCs w:val="20"/>
                <w:lang w:val="en-AU" w:eastAsia="en-AU"/>
              </w:rPr>
              <w:t>p-value</w:t>
            </w:r>
          </w:p>
        </w:tc>
        <w:tc>
          <w:tcPr>
            <w:tcW w:w="438" w:type="pct"/>
            <w:shd w:val="clear" w:color="auto" w:fill="D9D9D9" w:themeFill="background1" w:themeFillShade="D9"/>
            <w:vAlign w:val="bottom"/>
          </w:tcPr>
          <w:p w14:paraId="196493C4" w14:textId="63E802D2" w:rsidR="004A3E3B" w:rsidRPr="001B598F" w:rsidRDefault="004A3E3B" w:rsidP="00836F1F">
            <w:pPr>
              <w:spacing w:before="0" w:after="0"/>
            </w:pPr>
            <w:r>
              <w:rPr>
                <w:rFonts w:eastAsia="Times New Roman" w:cstheme="majorHAnsi"/>
                <w:b/>
                <w:bCs/>
                <w:sz w:val="16"/>
                <w:szCs w:val="18"/>
                <w:lang w:val="en-AU" w:eastAsia="en-AU"/>
              </w:rPr>
              <w:t>Test</w:t>
            </w:r>
          </w:p>
        </w:tc>
        <w:tc>
          <w:tcPr>
            <w:tcW w:w="438" w:type="pct"/>
            <w:shd w:val="clear" w:color="auto" w:fill="D9D9D9" w:themeFill="background1" w:themeFillShade="D9"/>
            <w:vAlign w:val="bottom"/>
          </w:tcPr>
          <w:p w14:paraId="4285878A" w14:textId="56C11591" w:rsidR="004A3E3B" w:rsidRPr="001B598F" w:rsidRDefault="004A3E3B" w:rsidP="00836F1F">
            <w:pPr>
              <w:spacing w:before="0" w:after="0"/>
            </w:pPr>
            <w:r>
              <w:rPr>
                <w:rFonts w:eastAsia="Times New Roman" w:cstheme="majorHAnsi"/>
                <w:b/>
                <w:sz w:val="20"/>
                <w:szCs w:val="20"/>
                <w:lang w:val="en-AU" w:eastAsia="en-AU"/>
              </w:rPr>
              <w:t>Effect size</w:t>
            </w:r>
          </w:p>
        </w:tc>
        <w:tc>
          <w:tcPr>
            <w:tcW w:w="497" w:type="pct"/>
            <w:shd w:val="clear" w:color="auto" w:fill="D9D9D9" w:themeFill="background1" w:themeFillShade="D9"/>
            <w:vAlign w:val="bottom"/>
          </w:tcPr>
          <w:p w14:paraId="17ADA1F6" w14:textId="48654F5D" w:rsidR="004A3E3B" w:rsidRPr="001B598F" w:rsidRDefault="004A3E3B" w:rsidP="00836F1F">
            <w:pPr>
              <w:spacing w:before="0" w:after="0"/>
            </w:pPr>
            <w:r>
              <w:rPr>
                <w:rFonts w:eastAsia="Times New Roman" w:cstheme="majorHAnsi"/>
                <w:b/>
                <w:sz w:val="20"/>
                <w:szCs w:val="20"/>
                <w:lang w:val="en-AU" w:eastAsia="en-AU"/>
              </w:rPr>
              <w:t>p-value</w:t>
            </w:r>
          </w:p>
        </w:tc>
      </w:tr>
      <w:tr w:rsidR="00346A94" w:rsidRPr="001B598F" w14:paraId="2FA5CDB5" w14:textId="4AD6BD7B" w:rsidTr="004A3E3B">
        <w:tc>
          <w:tcPr>
            <w:tcW w:w="1051" w:type="pct"/>
            <w:shd w:val="clear" w:color="auto" w:fill="FFFFFF" w:themeFill="background1"/>
          </w:tcPr>
          <w:p w14:paraId="3476259E" w14:textId="77777777" w:rsidR="00346A94" w:rsidRPr="004A3E3B" w:rsidRDefault="00346A94" w:rsidP="00346A94">
            <w:pPr>
              <w:spacing w:before="0" w:after="0"/>
              <w:rPr>
                <w:rFonts w:eastAsia="Times New Roman" w:cstheme="majorHAnsi"/>
                <w:b/>
                <w:bCs/>
                <w:sz w:val="20"/>
                <w:szCs w:val="20"/>
                <w:lang w:val="en-AU" w:eastAsia="en-AU"/>
              </w:rPr>
            </w:pPr>
            <w:r w:rsidRPr="004A3E3B">
              <w:rPr>
                <w:rFonts w:cstheme="majorHAnsi"/>
                <w:b/>
                <w:bCs/>
                <w:sz w:val="20"/>
                <w:szCs w:val="20"/>
              </w:rPr>
              <w:t>I would not have done any of the works without the grant</w:t>
            </w:r>
          </w:p>
        </w:tc>
        <w:tc>
          <w:tcPr>
            <w:tcW w:w="418" w:type="pct"/>
            <w:shd w:val="clear" w:color="auto" w:fill="F2F2F2" w:themeFill="background1" w:themeFillShade="F2"/>
          </w:tcPr>
          <w:p w14:paraId="2B300109" w14:textId="564AB1B3" w:rsidR="00346A94" w:rsidRPr="004A3E3B" w:rsidRDefault="00346A94" w:rsidP="00346A94">
            <w:pPr>
              <w:spacing w:before="0" w:after="0"/>
              <w:rPr>
                <w:rFonts w:cstheme="majorHAnsi"/>
                <w:sz w:val="20"/>
                <w:szCs w:val="20"/>
              </w:rPr>
            </w:pPr>
            <w:r w:rsidRPr="004A3E3B">
              <w:rPr>
                <w:rFonts w:cstheme="majorHAnsi"/>
                <w:sz w:val="20"/>
                <w:szCs w:val="20"/>
              </w:rPr>
              <w:t>Spearman’s rho</w:t>
            </w:r>
          </w:p>
        </w:tc>
        <w:tc>
          <w:tcPr>
            <w:tcW w:w="438" w:type="pct"/>
            <w:shd w:val="clear" w:color="auto" w:fill="F2F2F2" w:themeFill="background1" w:themeFillShade="F2"/>
          </w:tcPr>
          <w:p w14:paraId="6BA47894" w14:textId="3D8B99FC" w:rsidR="00346A94" w:rsidRPr="004A3E3B" w:rsidRDefault="00346A94" w:rsidP="00346A94">
            <w:pPr>
              <w:spacing w:before="0" w:after="0"/>
              <w:rPr>
                <w:rFonts w:cstheme="majorHAnsi"/>
                <w:sz w:val="20"/>
                <w:szCs w:val="20"/>
              </w:rPr>
            </w:pPr>
            <w:r w:rsidRPr="004A3E3B">
              <w:rPr>
                <w:rFonts w:cstheme="majorHAnsi"/>
                <w:sz w:val="20"/>
                <w:szCs w:val="20"/>
              </w:rPr>
              <w:t>.184</w:t>
            </w:r>
          </w:p>
        </w:tc>
        <w:tc>
          <w:tcPr>
            <w:tcW w:w="426" w:type="pct"/>
            <w:gridSpan w:val="2"/>
            <w:shd w:val="clear" w:color="auto" w:fill="F2F2F2" w:themeFill="background1" w:themeFillShade="F2"/>
          </w:tcPr>
          <w:p w14:paraId="1FB2BC74" w14:textId="1D999D59" w:rsidR="00346A94" w:rsidRPr="004A3E3B" w:rsidRDefault="00346A94" w:rsidP="00346A94">
            <w:pPr>
              <w:spacing w:before="0" w:after="0"/>
              <w:rPr>
                <w:rFonts w:cstheme="majorHAnsi"/>
                <w:sz w:val="20"/>
                <w:szCs w:val="20"/>
              </w:rPr>
            </w:pPr>
            <w:r w:rsidRPr="004A3E3B">
              <w:rPr>
                <w:rFonts w:cstheme="majorHAnsi"/>
                <w:sz w:val="20"/>
                <w:szCs w:val="20"/>
              </w:rPr>
              <w:t>0.042</w:t>
            </w:r>
          </w:p>
        </w:tc>
        <w:tc>
          <w:tcPr>
            <w:tcW w:w="434" w:type="pct"/>
          </w:tcPr>
          <w:p w14:paraId="7DF13942" w14:textId="77777777" w:rsidR="00346A94" w:rsidRPr="004A3E3B" w:rsidRDefault="00346A94" w:rsidP="004A3E3B">
            <w:pPr>
              <w:spacing w:before="0" w:after="0"/>
              <w:rPr>
                <w:rFonts w:eastAsia="Times New Roman" w:cstheme="majorHAnsi"/>
                <w:sz w:val="20"/>
                <w:szCs w:val="20"/>
                <w:lang w:val="en-AU" w:eastAsia="en-AU"/>
              </w:rPr>
            </w:pPr>
            <w:r w:rsidRPr="004A3E3B">
              <w:rPr>
                <w:rFonts w:eastAsia="Times New Roman" w:cstheme="majorHAnsi"/>
                <w:sz w:val="20"/>
                <w:szCs w:val="20"/>
                <w:lang w:val="en-AU" w:eastAsia="en-AU"/>
              </w:rPr>
              <w:t>Pearson chi-</w:t>
            </w:r>
          </w:p>
          <w:p w14:paraId="26F47D31" w14:textId="2A2EA10C" w:rsidR="00346A94" w:rsidRPr="004A3E3B" w:rsidRDefault="00346A94" w:rsidP="004A3E3B">
            <w:pPr>
              <w:spacing w:before="0" w:after="0"/>
              <w:rPr>
                <w:rFonts w:cstheme="majorHAnsi"/>
                <w:sz w:val="20"/>
                <w:szCs w:val="20"/>
              </w:rPr>
            </w:pPr>
            <w:r w:rsidRPr="004A3E3B">
              <w:rPr>
                <w:rFonts w:eastAsia="Times New Roman" w:cstheme="majorHAnsi"/>
                <w:sz w:val="20"/>
                <w:szCs w:val="20"/>
                <w:lang w:val="en-AU" w:eastAsia="en-AU"/>
              </w:rPr>
              <w:t>square</w:t>
            </w:r>
          </w:p>
        </w:tc>
        <w:tc>
          <w:tcPr>
            <w:tcW w:w="438" w:type="pct"/>
          </w:tcPr>
          <w:p w14:paraId="0C738C7B" w14:textId="4129176A" w:rsidR="00346A94" w:rsidRPr="004A3E3B" w:rsidRDefault="00630DDA" w:rsidP="00346A94">
            <w:pPr>
              <w:spacing w:before="0" w:after="0"/>
              <w:rPr>
                <w:rFonts w:cstheme="majorHAnsi"/>
                <w:sz w:val="20"/>
                <w:szCs w:val="20"/>
              </w:rPr>
            </w:pPr>
            <w:r w:rsidRPr="004A3E3B">
              <w:rPr>
                <w:rFonts w:cstheme="majorHAnsi"/>
                <w:sz w:val="20"/>
                <w:szCs w:val="20"/>
              </w:rPr>
              <w:t>3.91</w:t>
            </w:r>
          </w:p>
        </w:tc>
        <w:tc>
          <w:tcPr>
            <w:tcW w:w="422" w:type="pct"/>
            <w:gridSpan w:val="2"/>
          </w:tcPr>
          <w:p w14:paraId="47E10FB1" w14:textId="2C884DC6" w:rsidR="00346A94" w:rsidRPr="004A3E3B" w:rsidRDefault="00630DDA" w:rsidP="00346A94">
            <w:pPr>
              <w:spacing w:before="0" w:after="0"/>
              <w:rPr>
                <w:rFonts w:cstheme="majorHAnsi"/>
                <w:sz w:val="20"/>
                <w:szCs w:val="20"/>
              </w:rPr>
            </w:pPr>
            <w:r w:rsidRPr="004A3E3B">
              <w:rPr>
                <w:rFonts w:cstheme="majorHAnsi"/>
                <w:sz w:val="20"/>
                <w:szCs w:val="20"/>
              </w:rPr>
              <w:t>0.69</w:t>
            </w:r>
          </w:p>
        </w:tc>
        <w:tc>
          <w:tcPr>
            <w:tcW w:w="438" w:type="pct"/>
          </w:tcPr>
          <w:p w14:paraId="2023DE4E" w14:textId="7448F45B" w:rsidR="00346A94" w:rsidRPr="004A3E3B" w:rsidRDefault="00346A94" w:rsidP="00346A94">
            <w:pPr>
              <w:spacing w:before="0" w:after="0"/>
              <w:rPr>
                <w:rFonts w:cstheme="majorHAnsi"/>
                <w:sz w:val="20"/>
                <w:szCs w:val="20"/>
              </w:rPr>
            </w:pPr>
            <w:r w:rsidRPr="004A3E3B">
              <w:rPr>
                <w:rFonts w:cstheme="majorHAnsi"/>
                <w:sz w:val="20"/>
                <w:szCs w:val="20"/>
              </w:rPr>
              <w:t>Spearman’s rho</w:t>
            </w:r>
          </w:p>
        </w:tc>
        <w:tc>
          <w:tcPr>
            <w:tcW w:w="438" w:type="pct"/>
          </w:tcPr>
          <w:p w14:paraId="1B142A7C" w14:textId="389CC266" w:rsidR="00346A94" w:rsidRPr="004A3E3B" w:rsidRDefault="00346A94" w:rsidP="00346A94">
            <w:pPr>
              <w:spacing w:before="0" w:after="0"/>
              <w:rPr>
                <w:rFonts w:cstheme="majorHAnsi"/>
                <w:sz w:val="20"/>
                <w:szCs w:val="20"/>
              </w:rPr>
            </w:pPr>
            <w:r w:rsidRPr="004A3E3B">
              <w:rPr>
                <w:rFonts w:cstheme="majorHAnsi"/>
                <w:sz w:val="20"/>
                <w:szCs w:val="20"/>
              </w:rPr>
              <w:t>0.062</w:t>
            </w:r>
          </w:p>
        </w:tc>
        <w:tc>
          <w:tcPr>
            <w:tcW w:w="497" w:type="pct"/>
          </w:tcPr>
          <w:p w14:paraId="6FAE89D8" w14:textId="70DA88F6" w:rsidR="00346A94" w:rsidRPr="004A3E3B" w:rsidRDefault="00346A94" w:rsidP="00346A94">
            <w:pPr>
              <w:spacing w:before="0" w:after="0"/>
              <w:rPr>
                <w:rFonts w:cstheme="majorHAnsi"/>
                <w:sz w:val="20"/>
                <w:szCs w:val="20"/>
              </w:rPr>
            </w:pPr>
            <w:r w:rsidRPr="004A3E3B">
              <w:rPr>
                <w:rFonts w:cstheme="majorHAnsi"/>
                <w:sz w:val="20"/>
                <w:szCs w:val="20"/>
              </w:rPr>
              <w:t>0.491</w:t>
            </w:r>
          </w:p>
        </w:tc>
      </w:tr>
      <w:tr w:rsidR="00346A94" w:rsidRPr="001B598F" w14:paraId="68CF673E" w14:textId="15EB2985" w:rsidTr="004A3E3B">
        <w:tc>
          <w:tcPr>
            <w:tcW w:w="1051" w:type="pct"/>
            <w:shd w:val="clear" w:color="auto" w:fill="FFFFFF" w:themeFill="background1"/>
          </w:tcPr>
          <w:p w14:paraId="06D15AEB" w14:textId="77777777" w:rsidR="00346A94" w:rsidRPr="004A3E3B" w:rsidRDefault="00346A94" w:rsidP="00346A94">
            <w:pPr>
              <w:spacing w:before="0" w:after="0"/>
              <w:rPr>
                <w:rFonts w:eastAsia="Times New Roman" w:cstheme="majorHAnsi"/>
                <w:b/>
                <w:bCs/>
                <w:sz w:val="20"/>
                <w:szCs w:val="20"/>
                <w:lang w:val="en-AU" w:eastAsia="en-AU"/>
              </w:rPr>
            </w:pPr>
            <w:r w:rsidRPr="004A3E3B">
              <w:rPr>
                <w:rFonts w:cstheme="majorHAnsi"/>
                <w:b/>
                <w:bCs/>
                <w:sz w:val="20"/>
                <w:szCs w:val="20"/>
              </w:rPr>
              <w:t>If I didn’t receive a grant I would have still done the works, but it would have taken a lot longer</w:t>
            </w:r>
          </w:p>
        </w:tc>
        <w:tc>
          <w:tcPr>
            <w:tcW w:w="418" w:type="pct"/>
          </w:tcPr>
          <w:p w14:paraId="79A48524" w14:textId="0A8FFAFE" w:rsidR="00346A94" w:rsidRPr="004A3E3B" w:rsidRDefault="00346A94" w:rsidP="00346A94">
            <w:pPr>
              <w:spacing w:before="0" w:after="0"/>
              <w:rPr>
                <w:rFonts w:cstheme="majorHAnsi"/>
                <w:sz w:val="20"/>
                <w:szCs w:val="20"/>
              </w:rPr>
            </w:pPr>
            <w:r w:rsidRPr="004A3E3B">
              <w:rPr>
                <w:rFonts w:cstheme="majorHAnsi"/>
                <w:sz w:val="20"/>
                <w:szCs w:val="20"/>
              </w:rPr>
              <w:t>Spearman’s rho</w:t>
            </w:r>
          </w:p>
        </w:tc>
        <w:tc>
          <w:tcPr>
            <w:tcW w:w="438" w:type="pct"/>
          </w:tcPr>
          <w:p w14:paraId="3794AE44" w14:textId="608FC092" w:rsidR="00346A94" w:rsidRPr="004A3E3B" w:rsidRDefault="00346A94" w:rsidP="00346A94">
            <w:pPr>
              <w:spacing w:before="0" w:after="0"/>
              <w:rPr>
                <w:rFonts w:cstheme="majorHAnsi"/>
                <w:sz w:val="20"/>
                <w:szCs w:val="20"/>
              </w:rPr>
            </w:pPr>
            <w:r w:rsidRPr="004A3E3B">
              <w:rPr>
                <w:rFonts w:cstheme="majorHAnsi"/>
                <w:sz w:val="20"/>
                <w:szCs w:val="20"/>
              </w:rPr>
              <w:t>-0.034</w:t>
            </w:r>
          </w:p>
        </w:tc>
        <w:tc>
          <w:tcPr>
            <w:tcW w:w="426" w:type="pct"/>
            <w:gridSpan w:val="2"/>
          </w:tcPr>
          <w:p w14:paraId="5DEE27AA" w14:textId="05DB993A" w:rsidR="00346A94" w:rsidRPr="004A3E3B" w:rsidRDefault="00346A94" w:rsidP="00346A94">
            <w:pPr>
              <w:spacing w:before="0" w:after="0"/>
              <w:rPr>
                <w:rFonts w:cstheme="majorHAnsi"/>
                <w:sz w:val="20"/>
                <w:szCs w:val="20"/>
              </w:rPr>
            </w:pPr>
            <w:r w:rsidRPr="004A3E3B">
              <w:rPr>
                <w:rFonts w:cstheme="majorHAnsi"/>
                <w:sz w:val="20"/>
                <w:szCs w:val="20"/>
              </w:rPr>
              <w:t>0.712</w:t>
            </w:r>
          </w:p>
        </w:tc>
        <w:tc>
          <w:tcPr>
            <w:tcW w:w="434" w:type="pct"/>
          </w:tcPr>
          <w:p w14:paraId="59E51DCD" w14:textId="77777777" w:rsidR="00346A94" w:rsidRPr="004A3E3B" w:rsidRDefault="00346A94" w:rsidP="004A3E3B">
            <w:pPr>
              <w:spacing w:before="0" w:after="0"/>
              <w:rPr>
                <w:rFonts w:eastAsia="Times New Roman" w:cstheme="majorHAnsi"/>
                <w:sz w:val="20"/>
                <w:szCs w:val="20"/>
                <w:lang w:val="en-AU" w:eastAsia="en-AU"/>
              </w:rPr>
            </w:pPr>
            <w:r w:rsidRPr="004A3E3B">
              <w:rPr>
                <w:rFonts w:eastAsia="Times New Roman" w:cstheme="majorHAnsi"/>
                <w:sz w:val="20"/>
                <w:szCs w:val="20"/>
                <w:lang w:val="en-AU" w:eastAsia="en-AU"/>
              </w:rPr>
              <w:t>Pearson chi-</w:t>
            </w:r>
          </w:p>
          <w:p w14:paraId="1474911B" w14:textId="45B53683" w:rsidR="00346A94" w:rsidRPr="004A3E3B" w:rsidRDefault="00346A94" w:rsidP="004A3E3B">
            <w:pPr>
              <w:spacing w:before="0" w:after="0"/>
              <w:rPr>
                <w:rFonts w:cstheme="majorHAnsi"/>
                <w:sz w:val="20"/>
                <w:szCs w:val="20"/>
              </w:rPr>
            </w:pPr>
            <w:r w:rsidRPr="004A3E3B">
              <w:rPr>
                <w:rFonts w:eastAsia="Times New Roman" w:cstheme="majorHAnsi"/>
                <w:sz w:val="20"/>
                <w:szCs w:val="20"/>
                <w:lang w:val="en-AU" w:eastAsia="en-AU"/>
              </w:rPr>
              <w:t>square</w:t>
            </w:r>
          </w:p>
        </w:tc>
        <w:tc>
          <w:tcPr>
            <w:tcW w:w="438" w:type="pct"/>
          </w:tcPr>
          <w:p w14:paraId="56EF854F" w14:textId="1F2ED6A3" w:rsidR="00346A94" w:rsidRPr="004A3E3B" w:rsidRDefault="00630DDA" w:rsidP="00346A94">
            <w:pPr>
              <w:spacing w:before="0" w:after="0"/>
              <w:rPr>
                <w:rFonts w:cstheme="majorHAnsi"/>
                <w:sz w:val="20"/>
                <w:szCs w:val="20"/>
              </w:rPr>
            </w:pPr>
            <w:r w:rsidRPr="004A3E3B">
              <w:rPr>
                <w:rFonts w:cstheme="majorHAnsi"/>
                <w:sz w:val="20"/>
                <w:szCs w:val="20"/>
              </w:rPr>
              <w:t>4.59</w:t>
            </w:r>
          </w:p>
        </w:tc>
        <w:tc>
          <w:tcPr>
            <w:tcW w:w="422" w:type="pct"/>
            <w:gridSpan w:val="2"/>
          </w:tcPr>
          <w:p w14:paraId="3DDA12FF" w14:textId="4B6C986E" w:rsidR="00346A94" w:rsidRPr="004A3E3B" w:rsidRDefault="00630DDA" w:rsidP="00346A94">
            <w:pPr>
              <w:spacing w:before="0" w:after="0"/>
              <w:rPr>
                <w:rFonts w:cstheme="majorHAnsi"/>
                <w:sz w:val="20"/>
                <w:szCs w:val="20"/>
              </w:rPr>
            </w:pPr>
            <w:r w:rsidRPr="004A3E3B">
              <w:rPr>
                <w:rFonts w:cstheme="majorHAnsi"/>
                <w:sz w:val="20"/>
                <w:szCs w:val="20"/>
              </w:rPr>
              <w:t>0.597</w:t>
            </w:r>
          </w:p>
        </w:tc>
        <w:tc>
          <w:tcPr>
            <w:tcW w:w="438" w:type="pct"/>
          </w:tcPr>
          <w:p w14:paraId="72179EAB" w14:textId="2DD34491" w:rsidR="00346A94" w:rsidRPr="004A3E3B" w:rsidRDefault="00346A94" w:rsidP="00346A94">
            <w:pPr>
              <w:spacing w:before="0" w:after="0"/>
              <w:rPr>
                <w:rFonts w:cstheme="majorHAnsi"/>
                <w:sz w:val="20"/>
                <w:szCs w:val="20"/>
              </w:rPr>
            </w:pPr>
            <w:r w:rsidRPr="004A3E3B">
              <w:rPr>
                <w:rFonts w:cstheme="majorHAnsi"/>
                <w:sz w:val="20"/>
                <w:szCs w:val="20"/>
              </w:rPr>
              <w:t>Spearman’s rho</w:t>
            </w:r>
          </w:p>
        </w:tc>
        <w:tc>
          <w:tcPr>
            <w:tcW w:w="438" w:type="pct"/>
          </w:tcPr>
          <w:p w14:paraId="0F2F04C1" w14:textId="5B017C00" w:rsidR="00346A94" w:rsidRPr="004A3E3B" w:rsidRDefault="00346A94" w:rsidP="00346A94">
            <w:pPr>
              <w:spacing w:before="0" w:after="0"/>
              <w:rPr>
                <w:rFonts w:cstheme="majorHAnsi"/>
                <w:sz w:val="20"/>
                <w:szCs w:val="20"/>
              </w:rPr>
            </w:pPr>
            <w:r w:rsidRPr="004A3E3B">
              <w:rPr>
                <w:rFonts w:cstheme="majorHAnsi"/>
                <w:sz w:val="20"/>
                <w:szCs w:val="20"/>
              </w:rPr>
              <w:t>-0.069</w:t>
            </w:r>
          </w:p>
        </w:tc>
        <w:tc>
          <w:tcPr>
            <w:tcW w:w="497" w:type="pct"/>
          </w:tcPr>
          <w:p w14:paraId="19D612B1" w14:textId="62FEF965" w:rsidR="00346A94" w:rsidRPr="004A3E3B" w:rsidRDefault="00346A94" w:rsidP="00346A94">
            <w:pPr>
              <w:spacing w:before="0" w:after="0"/>
              <w:rPr>
                <w:rFonts w:cstheme="majorHAnsi"/>
                <w:sz w:val="20"/>
                <w:szCs w:val="20"/>
              </w:rPr>
            </w:pPr>
            <w:r w:rsidRPr="004A3E3B">
              <w:rPr>
                <w:rFonts w:cstheme="majorHAnsi"/>
                <w:sz w:val="20"/>
                <w:szCs w:val="20"/>
              </w:rPr>
              <w:t>0.448</w:t>
            </w:r>
          </w:p>
        </w:tc>
      </w:tr>
      <w:tr w:rsidR="00346A94" w:rsidRPr="001B598F" w14:paraId="5ECC41B2" w14:textId="4497DB14" w:rsidTr="004A3E3B">
        <w:tc>
          <w:tcPr>
            <w:tcW w:w="1051" w:type="pct"/>
            <w:shd w:val="clear" w:color="auto" w:fill="FFFFFF" w:themeFill="background1"/>
          </w:tcPr>
          <w:p w14:paraId="77B8B01A" w14:textId="77777777" w:rsidR="00346A94" w:rsidRPr="004A3E3B" w:rsidRDefault="00346A94" w:rsidP="00346A94">
            <w:pPr>
              <w:spacing w:before="0" w:after="0"/>
              <w:rPr>
                <w:rFonts w:eastAsia="Times New Roman" w:cstheme="majorHAnsi"/>
                <w:b/>
                <w:bCs/>
                <w:sz w:val="20"/>
                <w:szCs w:val="20"/>
                <w:lang w:val="en-AU" w:eastAsia="en-AU"/>
              </w:rPr>
            </w:pPr>
            <w:r w:rsidRPr="004A3E3B">
              <w:rPr>
                <w:rFonts w:cstheme="majorHAnsi"/>
                <w:b/>
                <w:bCs/>
                <w:sz w:val="20"/>
                <w:szCs w:val="20"/>
              </w:rPr>
              <w:t>The grant let me do more modernisation works than I would have otherwise</w:t>
            </w:r>
          </w:p>
        </w:tc>
        <w:tc>
          <w:tcPr>
            <w:tcW w:w="418" w:type="pct"/>
          </w:tcPr>
          <w:p w14:paraId="10BC72BF" w14:textId="509CA961" w:rsidR="00346A94" w:rsidRPr="004A3E3B" w:rsidRDefault="00346A94" w:rsidP="00346A94">
            <w:pPr>
              <w:spacing w:before="0" w:after="0"/>
              <w:rPr>
                <w:rFonts w:cstheme="majorHAnsi"/>
                <w:sz w:val="20"/>
                <w:szCs w:val="20"/>
              </w:rPr>
            </w:pPr>
            <w:r w:rsidRPr="004A3E3B">
              <w:rPr>
                <w:rFonts w:cstheme="majorHAnsi"/>
                <w:sz w:val="20"/>
                <w:szCs w:val="20"/>
              </w:rPr>
              <w:t>Spearman’s rho</w:t>
            </w:r>
          </w:p>
        </w:tc>
        <w:tc>
          <w:tcPr>
            <w:tcW w:w="438" w:type="pct"/>
          </w:tcPr>
          <w:p w14:paraId="288AD31E" w14:textId="5D1ABE6A" w:rsidR="00346A94" w:rsidRPr="004A3E3B" w:rsidRDefault="00346A94" w:rsidP="00346A94">
            <w:pPr>
              <w:spacing w:before="0" w:after="0"/>
              <w:rPr>
                <w:rFonts w:cstheme="majorHAnsi"/>
                <w:sz w:val="20"/>
                <w:szCs w:val="20"/>
              </w:rPr>
            </w:pPr>
            <w:r w:rsidRPr="004A3E3B">
              <w:rPr>
                <w:rFonts w:cstheme="majorHAnsi"/>
                <w:sz w:val="20"/>
                <w:szCs w:val="20"/>
              </w:rPr>
              <w:t>0.017</w:t>
            </w:r>
          </w:p>
        </w:tc>
        <w:tc>
          <w:tcPr>
            <w:tcW w:w="426" w:type="pct"/>
            <w:gridSpan w:val="2"/>
          </w:tcPr>
          <w:p w14:paraId="70D1F58B" w14:textId="6607D06E" w:rsidR="00346A94" w:rsidRPr="004A3E3B" w:rsidRDefault="00346A94" w:rsidP="00346A94">
            <w:pPr>
              <w:spacing w:before="0" w:after="0"/>
              <w:rPr>
                <w:rFonts w:cstheme="majorHAnsi"/>
                <w:sz w:val="20"/>
                <w:szCs w:val="20"/>
              </w:rPr>
            </w:pPr>
            <w:r w:rsidRPr="004A3E3B">
              <w:rPr>
                <w:rFonts w:cstheme="majorHAnsi"/>
                <w:sz w:val="20"/>
                <w:szCs w:val="20"/>
              </w:rPr>
              <w:t>0.856</w:t>
            </w:r>
          </w:p>
        </w:tc>
        <w:tc>
          <w:tcPr>
            <w:tcW w:w="434" w:type="pct"/>
          </w:tcPr>
          <w:p w14:paraId="53F90ECA" w14:textId="77777777" w:rsidR="00346A94" w:rsidRPr="004A3E3B" w:rsidRDefault="00346A94" w:rsidP="004A3E3B">
            <w:pPr>
              <w:spacing w:before="0" w:after="0"/>
              <w:rPr>
                <w:rFonts w:eastAsia="Times New Roman" w:cstheme="majorHAnsi"/>
                <w:sz w:val="20"/>
                <w:szCs w:val="20"/>
                <w:lang w:val="en-AU" w:eastAsia="en-AU"/>
              </w:rPr>
            </w:pPr>
            <w:r w:rsidRPr="004A3E3B">
              <w:rPr>
                <w:rFonts w:eastAsia="Times New Roman" w:cstheme="majorHAnsi"/>
                <w:sz w:val="20"/>
                <w:szCs w:val="20"/>
                <w:lang w:val="en-AU" w:eastAsia="en-AU"/>
              </w:rPr>
              <w:t>Pearson chi-</w:t>
            </w:r>
          </w:p>
          <w:p w14:paraId="41C5D8EC" w14:textId="14B93500" w:rsidR="00346A94" w:rsidRPr="004A3E3B" w:rsidRDefault="00346A94" w:rsidP="004A3E3B">
            <w:pPr>
              <w:spacing w:before="0" w:after="0"/>
              <w:rPr>
                <w:rFonts w:cstheme="majorHAnsi"/>
                <w:sz w:val="20"/>
                <w:szCs w:val="20"/>
              </w:rPr>
            </w:pPr>
            <w:r w:rsidRPr="004A3E3B">
              <w:rPr>
                <w:rFonts w:eastAsia="Times New Roman" w:cstheme="majorHAnsi"/>
                <w:sz w:val="20"/>
                <w:szCs w:val="20"/>
                <w:lang w:val="en-AU" w:eastAsia="en-AU"/>
              </w:rPr>
              <w:t>square</w:t>
            </w:r>
          </w:p>
        </w:tc>
        <w:tc>
          <w:tcPr>
            <w:tcW w:w="438" w:type="pct"/>
          </w:tcPr>
          <w:p w14:paraId="5E1FA049" w14:textId="787BA905" w:rsidR="00346A94" w:rsidRPr="004A3E3B" w:rsidRDefault="00630DDA" w:rsidP="00346A94">
            <w:pPr>
              <w:spacing w:before="0" w:after="0"/>
              <w:rPr>
                <w:rFonts w:cstheme="majorHAnsi"/>
                <w:sz w:val="20"/>
                <w:szCs w:val="20"/>
              </w:rPr>
            </w:pPr>
            <w:r w:rsidRPr="004A3E3B">
              <w:rPr>
                <w:rFonts w:cstheme="majorHAnsi"/>
                <w:sz w:val="20"/>
                <w:szCs w:val="20"/>
              </w:rPr>
              <w:t>3.85</w:t>
            </w:r>
          </w:p>
        </w:tc>
        <w:tc>
          <w:tcPr>
            <w:tcW w:w="422" w:type="pct"/>
            <w:gridSpan w:val="2"/>
          </w:tcPr>
          <w:p w14:paraId="7E550674" w14:textId="1127E4F0" w:rsidR="00346A94" w:rsidRPr="004A3E3B" w:rsidRDefault="00630DDA" w:rsidP="00346A94">
            <w:pPr>
              <w:spacing w:before="0" w:after="0"/>
              <w:rPr>
                <w:rFonts w:cstheme="majorHAnsi"/>
                <w:sz w:val="20"/>
                <w:szCs w:val="20"/>
              </w:rPr>
            </w:pPr>
            <w:r w:rsidRPr="004A3E3B">
              <w:rPr>
                <w:rFonts w:cstheme="majorHAnsi"/>
                <w:sz w:val="20"/>
                <w:szCs w:val="20"/>
              </w:rPr>
              <w:t>0.571</w:t>
            </w:r>
          </w:p>
        </w:tc>
        <w:tc>
          <w:tcPr>
            <w:tcW w:w="438" w:type="pct"/>
          </w:tcPr>
          <w:p w14:paraId="1EE58C99" w14:textId="1CFA2BBF" w:rsidR="00346A94" w:rsidRPr="004A3E3B" w:rsidRDefault="00346A94" w:rsidP="00346A94">
            <w:pPr>
              <w:spacing w:before="0" w:after="0"/>
              <w:rPr>
                <w:rFonts w:cstheme="majorHAnsi"/>
                <w:sz w:val="20"/>
                <w:szCs w:val="20"/>
              </w:rPr>
            </w:pPr>
            <w:r w:rsidRPr="004A3E3B">
              <w:rPr>
                <w:rFonts w:cstheme="majorHAnsi"/>
                <w:sz w:val="20"/>
                <w:szCs w:val="20"/>
              </w:rPr>
              <w:t>Spearman’s rho</w:t>
            </w:r>
          </w:p>
        </w:tc>
        <w:tc>
          <w:tcPr>
            <w:tcW w:w="438" w:type="pct"/>
          </w:tcPr>
          <w:p w14:paraId="674F982E" w14:textId="04A2BC14" w:rsidR="00346A94" w:rsidRPr="004A3E3B" w:rsidRDefault="00346A94" w:rsidP="00346A94">
            <w:pPr>
              <w:spacing w:before="0" w:after="0"/>
              <w:rPr>
                <w:rFonts w:cstheme="majorHAnsi"/>
                <w:sz w:val="20"/>
                <w:szCs w:val="20"/>
              </w:rPr>
            </w:pPr>
            <w:r w:rsidRPr="004A3E3B">
              <w:rPr>
                <w:rFonts w:cstheme="majorHAnsi"/>
                <w:sz w:val="20"/>
                <w:szCs w:val="20"/>
              </w:rPr>
              <w:t>0.057</w:t>
            </w:r>
          </w:p>
        </w:tc>
        <w:tc>
          <w:tcPr>
            <w:tcW w:w="497" w:type="pct"/>
          </w:tcPr>
          <w:p w14:paraId="738E0B4D" w14:textId="7216039C" w:rsidR="00346A94" w:rsidRPr="004A3E3B" w:rsidRDefault="00346A94" w:rsidP="00346A94">
            <w:pPr>
              <w:spacing w:before="0" w:after="0"/>
              <w:rPr>
                <w:rFonts w:cstheme="majorHAnsi"/>
                <w:sz w:val="20"/>
                <w:szCs w:val="20"/>
              </w:rPr>
            </w:pPr>
            <w:r w:rsidRPr="004A3E3B">
              <w:rPr>
                <w:rFonts w:cstheme="majorHAnsi"/>
                <w:sz w:val="20"/>
                <w:szCs w:val="20"/>
              </w:rPr>
              <w:t>0.540</w:t>
            </w:r>
          </w:p>
        </w:tc>
      </w:tr>
      <w:tr w:rsidR="00346A94" w:rsidRPr="001B598F" w14:paraId="6C30A6BA" w14:textId="2B548D13" w:rsidTr="004A3E3B">
        <w:tc>
          <w:tcPr>
            <w:tcW w:w="1051" w:type="pct"/>
            <w:shd w:val="clear" w:color="auto" w:fill="FFFFFF" w:themeFill="background1"/>
          </w:tcPr>
          <w:p w14:paraId="5D014345" w14:textId="77777777" w:rsidR="00346A94" w:rsidRPr="004A3E3B" w:rsidRDefault="00346A94" w:rsidP="00346A94">
            <w:pPr>
              <w:spacing w:before="0" w:after="0"/>
              <w:rPr>
                <w:rFonts w:eastAsia="Times New Roman" w:cstheme="majorHAnsi"/>
                <w:b/>
                <w:bCs/>
                <w:sz w:val="20"/>
                <w:szCs w:val="20"/>
                <w:lang w:val="en-AU" w:eastAsia="en-AU"/>
              </w:rPr>
            </w:pPr>
            <w:r w:rsidRPr="004A3E3B">
              <w:rPr>
                <w:rFonts w:cstheme="majorHAnsi"/>
                <w:b/>
                <w:bCs/>
                <w:sz w:val="20"/>
                <w:szCs w:val="20"/>
              </w:rPr>
              <w:t>I would have done all the works even if I hadn’t received a grant to help</w:t>
            </w:r>
          </w:p>
        </w:tc>
        <w:tc>
          <w:tcPr>
            <w:tcW w:w="418" w:type="pct"/>
          </w:tcPr>
          <w:p w14:paraId="65B4CE5E" w14:textId="251AD68A" w:rsidR="00346A94" w:rsidRPr="004A3E3B" w:rsidRDefault="00346A94" w:rsidP="00346A94">
            <w:pPr>
              <w:spacing w:before="0" w:after="0"/>
              <w:rPr>
                <w:rFonts w:cstheme="majorHAnsi"/>
                <w:sz w:val="20"/>
                <w:szCs w:val="20"/>
              </w:rPr>
            </w:pPr>
            <w:r w:rsidRPr="004A3E3B">
              <w:rPr>
                <w:rFonts w:cstheme="majorHAnsi"/>
                <w:sz w:val="20"/>
                <w:szCs w:val="20"/>
              </w:rPr>
              <w:t>Spearman’s rho</w:t>
            </w:r>
          </w:p>
        </w:tc>
        <w:tc>
          <w:tcPr>
            <w:tcW w:w="438" w:type="pct"/>
          </w:tcPr>
          <w:p w14:paraId="645DDC64" w14:textId="15EA7D46" w:rsidR="00346A94" w:rsidRPr="004A3E3B" w:rsidRDefault="00346A94" w:rsidP="00346A94">
            <w:pPr>
              <w:spacing w:before="0" w:after="0"/>
              <w:rPr>
                <w:rFonts w:cstheme="majorHAnsi"/>
                <w:sz w:val="20"/>
                <w:szCs w:val="20"/>
              </w:rPr>
            </w:pPr>
            <w:r w:rsidRPr="004A3E3B">
              <w:rPr>
                <w:rFonts w:cstheme="majorHAnsi"/>
                <w:sz w:val="20"/>
                <w:szCs w:val="20"/>
              </w:rPr>
              <w:t>-0.128</w:t>
            </w:r>
          </w:p>
        </w:tc>
        <w:tc>
          <w:tcPr>
            <w:tcW w:w="426" w:type="pct"/>
            <w:gridSpan w:val="2"/>
          </w:tcPr>
          <w:p w14:paraId="7FDCC5E9" w14:textId="5FD4B52D" w:rsidR="00346A94" w:rsidRPr="004A3E3B" w:rsidRDefault="00346A94" w:rsidP="00346A94">
            <w:pPr>
              <w:spacing w:before="0" w:after="0"/>
              <w:rPr>
                <w:rFonts w:cstheme="majorHAnsi"/>
                <w:sz w:val="20"/>
                <w:szCs w:val="20"/>
              </w:rPr>
            </w:pPr>
            <w:r w:rsidRPr="004A3E3B">
              <w:rPr>
                <w:rFonts w:cstheme="majorHAnsi"/>
                <w:sz w:val="20"/>
                <w:szCs w:val="20"/>
              </w:rPr>
              <w:t>0.159</w:t>
            </w:r>
          </w:p>
        </w:tc>
        <w:tc>
          <w:tcPr>
            <w:tcW w:w="434" w:type="pct"/>
          </w:tcPr>
          <w:p w14:paraId="2032FDC5" w14:textId="77777777" w:rsidR="00346A94" w:rsidRPr="004A3E3B" w:rsidRDefault="00346A94" w:rsidP="004A3E3B">
            <w:pPr>
              <w:spacing w:before="0" w:after="0"/>
              <w:rPr>
                <w:rFonts w:eastAsia="Times New Roman" w:cstheme="majorHAnsi"/>
                <w:sz w:val="20"/>
                <w:szCs w:val="20"/>
                <w:lang w:val="en-AU" w:eastAsia="en-AU"/>
              </w:rPr>
            </w:pPr>
            <w:r w:rsidRPr="004A3E3B">
              <w:rPr>
                <w:rFonts w:eastAsia="Times New Roman" w:cstheme="majorHAnsi"/>
                <w:sz w:val="20"/>
                <w:szCs w:val="20"/>
                <w:lang w:val="en-AU" w:eastAsia="en-AU"/>
              </w:rPr>
              <w:t>Pearson chi-</w:t>
            </w:r>
          </w:p>
          <w:p w14:paraId="53A176D3" w14:textId="5F3E2DF4" w:rsidR="00346A94" w:rsidRPr="004A3E3B" w:rsidRDefault="00346A94" w:rsidP="004A3E3B">
            <w:pPr>
              <w:spacing w:before="0" w:after="0"/>
              <w:rPr>
                <w:rFonts w:cstheme="majorHAnsi"/>
                <w:sz w:val="20"/>
                <w:szCs w:val="20"/>
              </w:rPr>
            </w:pPr>
            <w:r w:rsidRPr="004A3E3B">
              <w:rPr>
                <w:rFonts w:eastAsia="Times New Roman" w:cstheme="majorHAnsi"/>
                <w:sz w:val="20"/>
                <w:szCs w:val="20"/>
                <w:lang w:val="en-AU" w:eastAsia="en-AU"/>
              </w:rPr>
              <w:t>square</w:t>
            </w:r>
          </w:p>
        </w:tc>
        <w:tc>
          <w:tcPr>
            <w:tcW w:w="438" w:type="pct"/>
          </w:tcPr>
          <w:p w14:paraId="74586E2A" w14:textId="48AEC0A4" w:rsidR="00346A94" w:rsidRPr="004A3E3B" w:rsidRDefault="00630DDA" w:rsidP="00346A94">
            <w:pPr>
              <w:spacing w:before="0" w:after="0"/>
              <w:rPr>
                <w:rFonts w:cstheme="majorHAnsi"/>
                <w:sz w:val="20"/>
                <w:szCs w:val="20"/>
              </w:rPr>
            </w:pPr>
            <w:r w:rsidRPr="004A3E3B">
              <w:rPr>
                <w:rFonts w:cstheme="majorHAnsi"/>
                <w:sz w:val="20"/>
                <w:szCs w:val="20"/>
              </w:rPr>
              <w:t>5.19</w:t>
            </w:r>
          </w:p>
        </w:tc>
        <w:tc>
          <w:tcPr>
            <w:tcW w:w="422" w:type="pct"/>
            <w:gridSpan w:val="2"/>
          </w:tcPr>
          <w:p w14:paraId="7F874893" w14:textId="5A719DBC" w:rsidR="00346A94" w:rsidRPr="004A3E3B" w:rsidRDefault="00630DDA" w:rsidP="00346A94">
            <w:pPr>
              <w:spacing w:before="0" w:after="0"/>
              <w:rPr>
                <w:rFonts w:cstheme="majorHAnsi"/>
                <w:sz w:val="20"/>
                <w:szCs w:val="20"/>
              </w:rPr>
            </w:pPr>
            <w:r w:rsidRPr="004A3E3B">
              <w:rPr>
                <w:rFonts w:cstheme="majorHAnsi"/>
                <w:sz w:val="20"/>
                <w:szCs w:val="20"/>
              </w:rPr>
              <w:t>0.519</w:t>
            </w:r>
          </w:p>
        </w:tc>
        <w:tc>
          <w:tcPr>
            <w:tcW w:w="438" w:type="pct"/>
          </w:tcPr>
          <w:p w14:paraId="03F83168" w14:textId="446CF349" w:rsidR="00346A94" w:rsidRPr="004A3E3B" w:rsidRDefault="00346A94" w:rsidP="00346A94">
            <w:pPr>
              <w:spacing w:before="0" w:after="0"/>
              <w:rPr>
                <w:rFonts w:cstheme="majorHAnsi"/>
                <w:sz w:val="20"/>
                <w:szCs w:val="20"/>
              </w:rPr>
            </w:pPr>
            <w:r w:rsidRPr="004A3E3B">
              <w:rPr>
                <w:rFonts w:cstheme="majorHAnsi"/>
                <w:sz w:val="20"/>
                <w:szCs w:val="20"/>
              </w:rPr>
              <w:t>Spearman’s rho</w:t>
            </w:r>
          </w:p>
        </w:tc>
        <w:tc>
          <w:tcPr>
            <w:tcW w:w="438" w:type="pct"/>
          </w:tcPr>
          <w:p w14:paraId="638C1BF3" w14:textId="68EAC5A6" w:rsidR="00346A94" w:rsidRPr="004A3E3B" w:rsidRDefault="00346A94" w:rsidP="00346A94">
            <w:pPr>
              <w:spacing w:before="0" w:after="0"/>
              <w:rPr>
                <w:rFonts w:cstheme="majorHAnsi"/>
                <w:sz w:val="20"/>
                <w:szCs w:val="20"/>
              </w:rPr>
            </w:pPr>
            <w:r w:rsidRPr="004A3E3B">
              <w:rPr>
                <w:rFonts w:cstheme="majorHAnsi"/>
                <w:sz w:val="20"/>
                <w:szCs w:val="20"/>
              </w:rPr>
              <w:t>-0.052</w:t>
            </w:r>
          </w:p>
        </w:tc>
        <w:tc>
          <w:tcPr>
            <w:tcW w:w="497" w:type="pct"/>
          </w:tcPr>
          <w:p w14:paraId="111929D3" w14:textId="11AD5EEE" w:rsidR="00346A94" w:rsidRPr="004A3E3B" w:rsidRDefault="00346A94" w:rsidP="00346A94">
            <w:pPr>
              <w:spacing w:before="0" w:after="0"/>
              <w:rPr>
                <w:rFonts w:cstheme="majorHAnsi"/>
                <w:sz w:val="20"/>
                <w:szCs w:val="20"/>
              </w:rPr>
            </w:pPr>
            <w:r w:rsidRPr="004A3E3B">
              <w:rPr>
                <w:rFonts w:cstheme="majorHAnsi"/>
                <w:sz w:val="20"/>
                <w:szCs w:val="20"/>
              </w:rPr>
              <w:t>0.568</w:t>
            </w:r>
          </w:p>
        </w:tc>
      </w:tr>
    </w:tbl>
    <w:p w14:paraId="5993FB9D" w14:textId="77777777" w:rsidR="001640E7" w:rsidRDefault="001640E7" w:rsidP="001640E7">
      <w:pPr>
        <w:keepNext/>
        <w:rPr>
          <w:highlight w:val="yellow"/>
        </w:rPr>
        <w:sectPr w:rsidR="001640E7" w:rsidSect="00D02208">
          <w:pgSz w:w="16838" w:h="11906" w:orient="landscape"/>
          <w:pgMar w:top="1440" w:right="1440" w:bottom="1440" w:left="1440" w:header="708" w:footer="708" w:gutter="0"/>
          <w:cols w:space="708"/>
          <w:docGrid w:linePitch="360"/>
        </w:sectPr>
      </w:pPr>
    </w:p>
    <w:p w14:paraId="1D2894E6" w14:textId="77777777" w:rsidR="001640E7" w:rsidRPr="004702E0" w:rsidRDefault="001640E7" w:rsidP="001640E7">
      <w:pPr>
        <w:keepNext/>
        <w:rPr>
          <w:highlight w:val="yellow"/>
        </w:rPr>
      </w:pPr>
    </w:p>
    <w:p w14:paraId="355617A8" w14:textId="4F40C4C9" w:rsidR="001640E7" w:rsidRDefault="001640E7" w:rsidP="001640E7">
      <w:pPr>
        <w:pStyle w:val="Caption"/>
        <w:keepNext/>
        <w:spacing w:after="0"/>
      </w:pPr>
      <w:r w:rsidRPr="00ED1A81">
        <w:t xml:space="preserve">Table </w:t>
      </w:r>
      <w:r w:rsidR="00E86A31">
        <w:t>A</w:t>
      </w:r>
      <w:r>
        <w:t>40 Motivations for past on-farm modernisation works – by irrigator location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057"/>
        <w:gridCol w:w="1685"/>
        <w:gridCol w:w="1149"/>
        <w:gridCol w:w="1149"/>
        <w:gridCol w:w="1685"/>
        <w:gridCol w:w="1278"/>
        <w:gridCol w:w="1281"/>
        <w:gridCol w:w="1952"/>
        <w:gridCol w:w="884"/>
        <w:gridCol w:w="1278"/>
      </w:tblGrid>
      <w:tr w:rsidR="00E86A31" w:rsidRPr="006E6038" w14:paraId="52A4494D" w14:textId="77777777" w:rsidTr="00B25588">
        <w:tc>
          <w:tcPr>
            <w:tcW w:w="993" w:type="pct"/>
            <w:vMerge w:val="restart"/>
            <w:shd w:val="clear" w:color="auto" w:fill="D9D9D9" w:themeFill="background1" w:themeFillShade="D9"/>
          </w:tcPr>
          <w:p w14:paraId="2C51780C" w14:textId="7A406952" w:rsidR="00E86A31" w:rsidRPr="006E6038" w:rsidRDefault="00E86A31" w:rsidP="005740B8">
            <w:pPr>
              <w:spacing w:before="0" w:after="0"/>
              <w:jc w:val="center"/>
              <w:rPr>
                <w:rFonts w:eastAsia="Times New Roman" w:cstheme="majorHAnsi"/>
                <w:b/>
                <w:sz w:val="20"/>
                <w:szCs w:val="20"/>
                <w:lang w:val="en-AU" w:eastAsia="en-AU"/>
              </w:rPr>
            </w:pPr>
          </w:p>
        </w:tc>
        <w:tc>
          <w:tcPr>
            <w:tcW w:w="1292" w:type="pct"/>
            <w:gridSpan w:val="3"/>
            <w:shd w:val="clear" w:color="000000" w:fill="D9D9D9"/>
          </w:tcPr>
          <w:p w14:paraId="74C71A32" w14:textId="278E6E42" w:rsidR="00E86A31" w:rsidRPr="006E6038" w:rsidRDefault="00E86A31" w:rsidP="005740B8">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Located within Basin compared to outside Basin</w:t>
            </w:r>
          </w:p>
        </w:tc>
        <w:tc>
          <w:tcPr>
            <w:tcW w:w="1378" w:type="pct"/>
            <w:gridSpan w:val="3"/>
            <w:shd w:val="clear" w:color="000000" w:fill="D9D9D9"/>
          </w:tcPr>
          <w:p w14:paraId="10B2A0C8" w14:textId="1E28A342" w:rsidR="00E86A31" w:rsidRPr="006E6038" w:rsidRDefault="00E86A31" w:rsidP="005740B8">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Northern Basin compared to Southern Basin</w:t>
            </w:r>
          </w:p>
        </w:tc>
        <w:tc>
          <w:tcPr>
            <w:tcW w:w="1338" w:type="pct"/>
            <w:gridSpan w:val="3"/>
            <w:shd w:val="clear" w:color="000000" w:fill="D9D9D9"/>
          </w:tcPr>
          <w:p w14:paraId="37D71E5D" w14:textId="180BE72E" w:rsidR="00E86A31" w:rsidRPr="006E6038" w:rsidRDefault="00E86A31" w:rsidP="005740B8">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Irrigation areas (compared GMID, MIL, other NSW/VIC irrigation districts, those in Southern Basin not in irrigation districts)</w:t>
            </w:r>
          </w:p>
        </w:tc>
      </w:tr>
      <w:tr w:rsidR="00B25588" w:rsidRPr="006E6038" w14:paraId="755E1F23" w14:textId="77777777" w:rsidTr="00B25588">
        <w:tc>
          <w:tcPr>
            <w:tcW w:w="993" w:type="pct"/>
            <w:vMerge/>
            <w:shd w:val="clear" w:color="auto" w:fill="D9D9D9" w:themeFill="background1" w:themeFillShade="D9"/>
            <w:hideMark/>
          </w:tcPr>
          <w:p w14:paraId="42D65B80" w14:textId="259E511F" w:rsidR="00E86A31" w:rsidRPr="006E6038" w:rsidRDefault="00E86A31" w:rsidP="005740B8">
            <w:pPr>
              <w:spacing w:before="0" w:after="0"/>
              <w:jc w:val="center"/>
              <w:rPr>
                <w:rFonts w:eastAsia="Times New Roman" w:cstheme="majorHAnsi"/>
                <w:b/>
                <w:sz w:val="20"/>
                <w:szCs w:val="20"/>
                <w:lang w:val="en-AU" w:eastAsia="en-AU"/>
              </w:rPr>
            </w:pPr>
          </w:p>
        </w:tc>
        <w:tc>
          <w:tcPr>
            <w:tcW w:w="547" w:type="pct"/>
            <w:shd w:val="clear" w:color="000000" w:fill="D9D9D9"/>
            <w:vAlign w:val="bottom"/>
          </w:tcPr>
          <w:p w14:paraId="348124AD" w14:textId="1BB09F23" w:rsidR="00E86A31" w:rsidRPr="006E6038" w:rsidRDefault="00E86A31" w:rsidP="005740B8">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373" w:type="pct"/>
            <w:shd w:val="clear" w:color="000000" w:fill="D9D9D9"/>
            <w:vAlign w:val="bottom"/>
          </w:tcPr>
          <w:p w14:paraId="5968DF42" w14:textId="61D5C9DE" w:rsidR="00E86A31" w:rsidRPr="006E6038" w:rsidRDefault="00E86A31" w:rsidP="005740B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373" w:type="pct"/>
            <w:shd w:val="clear" w:color="000000" w:fill="D9D9D9"/>
            <w:vAlign w:val="bottom"/>
          </w:tcPr>
          <w:p w14:paraId="2749BBB9" w14:textId="61AE46C7" w:rsidR="00E86A31" w:rsidRPr="006E6038" w:rsidRDefault="00E86A31" w:rsidP="005740B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547" w:type="pct"/>
            <w:shd w:val="clear" w:color="000000" w:fill="D9D9D9"/>
            <w:vAlign w:val="bottom"/>
          </w:tcPr>
          <w:p w14:paraId="52B36C64" w14:textId="75DE272B" w:rsidR="00E86A31" w:rsidRPr="006E6038" w:rsidRDefault="00E86A31" w:rsidP="005740B8">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415" w:type="pct"/>
            <w:shd w:val="clear" w:color="000000" w:fill="D9D9D9"/>
            <w:vAlign w:val="bottom"/>
          </w:tcPr>
          <w:p w14:paraId="48521D68" w14:textId="66918585" w:rsidR="00E86A31" w:rsidRPr="006E6038" w:rsidRDefault="00E86A31" w:rsidP="005740B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416" w:type="pct"/>
            <w:shd w:val="clear" w:color="000000" w:fill="D9D9D9"/>
            <w:vAlign w:val="bottom"/>
          </w:tcPr>
          <w:p w14:paraId="113EF9E6" w14:textId="77BC248B" w:rsidR="00E86A31" w:rsidRPr="006E6038" w:rsidRDefault="00E86A31" w:rsidP="005740B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634" w:type="pct"/>
            <w:shd w:val="clear" w:color="000000" w:fill="D9D9D9"/>
            <w:vAlign w:val="bottom"/>
          </w:tcPr>
          <w:p w14:paraId="38059B3C" w14:textId="07D2D18D" w:rsidR="00E86A31" w:rsidRPr="006E6038" w:rsidRDefault="00E86A31" w:rsidP="005740B8">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287" w:type="pct"/>
            <w:shd w:val="clear" w:color="000000" w:fill="D9D9D9"/>
            <w:vAlign w:val="bottom"/>
          </w:tcPr>
          <w:p w14:paraId="4A212CDB" w14:textId="3DBDB4D0" w:rsidR="00E86A31" w:rsidRPr="006E6038" w:rsidRDefault="00E86A31" w:rsidP="005740B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417" w:type="pct"/>
            <w:shd w:val="clear" w:color="000000" w:fill="D9D9D9"/>
            <w:vAlign w:val="bottom"/>
          </w:tcPr>
          <w:p w14:paraId="75C2A226" w14:textId="31CE57F2" w:rsidR="00E86A31" w:rsidRPr="006E6038" w:rsidRDefault="00E86A31" w:rsidP="005740B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B25588" w:rsidRPr="006E6038" w14:paraId="1B1A5F58" w14:textId="77777777" w:rsidTr="00B25588">
        <w:tc>
          <w:tcPr>
            <w:tcW w:w="993" w:type="pct"/>
            <w:shd w:val="clear" w:color="auto" w:fill="FFFFFF" w:themeFill="background1"/>
          </w:tcPr>
          <w:p w14:paraId="36DD8AFC" w14:textId="77777777" w:rsidR="00B25588" w:rsidRPr="001B051C" w:rsidRDefault="00B25588" w:rsidP="00B25588">
            <w:pPr>
              <w:spacing w:before="0" w:after="0"/>
              <w:rPr>
                <w:rFonts w:eastAsia="Times New Roman" w:cstheme="majorHAnsi"/>
                <w:b/>
                <w:bCs/>
                <w:sz w:val="20"/>
                <w:szCs w:val="20"/>
                <w:lang w:val="en-AU" w:eastAsia="en-AU"/>
              </w:rPr>
            </w:pPr>
            <w:r w:rsidRPr="001B051C">
              <w:rPr>
                <w:rFonts w:cstheme="majorHAnsi"/>
                <w:b/>
                <w:bCs/>
                <w:sz w:val="20"/>
                <w:szCs w:val="20"/>
              </w:rPr>
              <w:t xml:space="preserve">Expanding your farm production </w:t>
            </w:r>
          </w:p>
        </w:tc>
        <w:tc>
          <w:tcPr>
            <w:tcW w:w="547" w:type="pct"/>
            <w:shd w:val="clear" w:color="auto" w:fill="auto"/>
            <w:noWrap/>
          </w:tcPr>
          <w:p w14:paraId="6C29B664" w14:textId="57ED55AA" w:rsidR="00B25588" w:rsidRPr="006E6038" w:rsidRDefault="00B25588" w:rsidP="00B25588">
            <w:pPr>
              <w:spacing w:before="0" w:after="0"/>
              <w:jc w:val="right"/>
              <w:rPr>
                <w:rFonts w:eastAsia="Times New Roman" w:cstheme="majorHAnsi"/>
                <w:sz w:val="20"/>
                <w:szCs w:val="20"/>
                <w:lang w:val="en-AU" w:eastAsia="en-AU"/>
              </w:rPr>
            </w:pPr>
            <w:r w:rsidRPr="00346A94">
              <w:rPr>
                <w:rFonts w:eastAsia="Times New Roman" w:cstheme="majorHAnsi"/>
                <w:sz w:val="20"/>
                <w:szCs w:val="20"/>
                <w:lang w:val="en-AU" w:eastAsia="en-AU"/>
              </w:rPr>
              <w:t>Kruskal-Wallis H</w:t>
            </w:r>
          </w:p>
        </w:tc>
        <w:tc>
          <w:tcPr>
            <w:tcW w:w="373" w:type="pct"/>
            <w:shd w:val="clear" w:color="auto" w:fill="auto"/>
            <w:noWrap/>
          </w:tcPr>
          <w:p w14:paraId="17471A29" w14:textId="02456FB8"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0.002</w:t>
            </w:r>
          </w:p>
        </w:tc>
        <w:tc>
          <w:tcPr>
            <w:tcW w:w="373" w:type="pct"/>
            <w:shd w:val="clear" w:color="auto" w:fill="auto"/>
            <w:noWrap/>
          </w:tcPr>
          <w:p w14:paraId="1DC345E1" w14:textId="4F57FD93"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0.962</w:t>
            </w:r>
          </w:p>
        </w:tc>
        <w:tc>
          <w:tcPr>
            <w:tcW w:w="547" w:type="pct"/>
            <w:shd w:val="clear" w:color="auto" w:fill="auto"/>
            <w:noWrap/>
          </w:tcPr>
          <w:p w14:paraId="675C77F1" w14:textId="5EF95C5F" w:rsidR="00B25588" w:rsidRPr="006E6038" w:rsidRDefault="00B25588" w:rsidP="00B25588">
            <w:pPr>
              <w:spacing w:before="0" w:after="0"/>
              <w:jc w:val="right"/>
              <w:rPr>
                <w:rFonts w:eastAsia="Times New Roman" w:cstheme="majorHAnsi"/>
                <w:sz w:val="20"/>
                <w:szCs w:val="20"/>
                <w:lang w:val="en-AU" w:eastAsia="en-AU"/>
              </w:rPr>
            </w:pPr>
            <w:r w:rsidRPr="001C4514">
              <w:rPr>
                <w:rFonts w:eastAsia="Times New Roman" w:cstheme="majorHAnsi"/>
                <w:sz w:val="20"/>
                <w:szCs w:val="20"/>
                <w:lang w:val="en-AU" w:eastAsia="en-AU"/>
              </w:rPr>
              <w:t>Kruskal-Wallis H</w:t>
            </w:r>
          </w:p>
        </w:tc>
        <w:tc>
          <w:tcPr>
            <w:tcW w:w="415" w:type="pct"/>
            <w:shd w:val="clear" w:color="auto" w:fill="auto"/>
            <w:noWrap/>
          </w:tcPr>
          <w:p w14:paraId="61724306" w14:textId="1221F933"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1.31</w:t>
            </w:r>
          </w:p>
        </w:tc>
        <w:tc>
          <w:tcPr>
            <w:tcW w:w="416" w:type="pct"/>
            <w:shd w:val="clear" w:color="auto" w:fill="auto"/>
            <w:noWrap/>
          </w:tcPr>
          <w:p w14:paraId="77821B49" w14:textId="4F294621"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0.252</w:t>
            </w:r>
          </w:p>
        </w:tc>
        <w:tc>
          <w:tcPr>
            <w:tcW w:w="634" w:type="pct"/>
            <w:shd w:val="clear" w:color="auto" w:fill="auto"/>
            <w:noWrap/>
          </w:tcPr>
          <w:p w14:paraId="555DC51E" w14:textId="527BA34E" w:rsidR="00B25588" w:rsidRPr="006E6038" w:rsidRDefault="00B25588"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Pearson chi-square</w:t>
            </w:r>
          </w:p>
        </w:tc>
        <w:tc>
          <w:tcPr>
            <w:tcW w:w="287" w:type="pct"/>
            <w:shd w:val="clear" w:color="auto" w:fill="auto"/>
            <w:noWrap/>
          </w:tcPr>
          <w:p w14:paraId="095FE4A5" w14:textId="0F37E666"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28.96</w:t>
            </w:r>
          </w:p>
        </w:tc>
        <w:tc>
          <w:tcPr>
            <w:tcW w:w="417" w:type="pct"/>
            <w:shd w:val="clear" w:color="auto" w:fill="auto"/>
            <w:noWrap/>
          </w:tcPr>
          <w:p w14:paraId="3ED35220" w14:textId="2EF72774"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0.520</w:t>
            </w:r>
          </w:p>
        </w:tc>
      </w:tr>
      <w:tr w:rsidR="00B25588" w:rsidRPr="006E6038" w14:paraId="0D1ECA00" w14:textId="77777777" w:rsidTr="004A3E3B">
        <w:tc>
          <w:tcPr>
            <w:tcW w:w="993" w:type="pct"/>
            <w:shd w:val="clear" w:color="auto" w:fill="FFFFFF" w:themeFill="background1"/>
          </w:tcPr>
          <w:p w14:paraId="5DC86133" w14:textId="77777777" w:rsidR="00B25588" w:rsidRPr="001B051C" w:rsidRDefault="00B25588" w:rsidP="00B25588">
            <w:pPr>
              <w:spacing w:before="0" w:after="0"/>
              <w:rPr>
                <w:rFonts w:eastAsia="Times New Roman" w:cstheme="majorHAnsi"/>
                <w:b/>
                <w:bCs/>
                <w:sz w:val="20"/>
                <w:szCs w:val="20"/>
                <w:lang w:val="en-AU" w:eastAsia="en-AU"/>
              </w:rPr>
            </w:pPr>
            <w:r w:rsidRPr="001B051C">
              <w:rPr>
                <w:rFonts w:cstheme="majorHAnsi"/>
                <w:b/>
                <w:bCs/>
                <w:sz w:val="20"/>
                <w:szCs w:val="20"/>
              </w:rPr>
              <w:t>Reducing irrigation costs</w:t>
            </w:r>
          </w:p>
        </w:tc>
        <w:tc>
          <w:tcPr>
            <w:tcW w:w="547" w:type="pct"/>
            <w:shd w:val="clear" w:color="auto" w:fill="F2F2F2" w:themeFill="background1" w:themeFillShade="F2"/>
            <w:noWrap/>
          </w:tcPr>
          <w:p w14:paraId="6B45BE23" w14:textId="46FC4994" w:rsidR="00B25588" w:rsidRPr="006E6038" w:rsidRDefault="00B25588" w:rsidP="00B25588">
            <w:pPr>
              <w:spacing w:before="0" w:after="0"/>
              <w:jc w:val="right"/>
              <w:rPr>
                <w:rFonts w:eastAsia="Times New Roman" w:cstheme="majorHAnsi"/>
                <w:sz w:val="20"/>
                <w:szCs w:val="20"/>
                <w:lang w:val="en-AU" w:eastAsia="en-AU"/>
              </w:rPr>
            </w:pPr>
            <w:r w:rsidRPr="00346A94">
              <w:rPr>
                <w:rFonts w:eastAsia="Times New Roman" w:cstheme="majorHAnsi"/>
                <w:sz w:val="20"/>
                <w:szCs w:val="20"/>
                <w:lang w:val="en-AU" w:eastAsia="en-AU"/>
              </w:rPr>
              <w:t>Kruskal-Wallis H</w:t>
            </w:r>
          </w:p>
        </w:tc>
        <w:tc>
          <w:tcPr>
            <w:tcW w:w="373" w:type="pct"/>
            <w:shd w:val="clear" w:color="auto" w:fill="F2F2F2" w:themeFill="background1" w:themeFillShade="F2"/>
            <w:noWrap/>
          </w:tcPr>
          <w:p w14:paraId="6D9C3208" w14:textId="4D3FA851"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9.30</w:t>
            </w:r>
          </w:p>
        </w:tc>
        <w:tc>
          <w:tcPr>
            <w:tcW w:w="373" w:type="pct"/>
            <w:shd w:val="clear" w:color="auto" w:fill="F2F2F2" w:themeFill="background1" w:themeFillShade="F2"/>
            <w:noWrap/>
          </w:tcPr>
          <w:p w14:paraId="1C385DB6" w14:textId="4B7A73A6"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0.002</w:t>
            </w:r>
          </w:p>
        </w:tc>
        <w:tc>
          <w:tcPr>
            <w:tcW w:w="547" w:type="pct"/>
            <w:shd w:val="clear" w:color="auto" w:fill="auto"/>
            <w:noWrap/>
          </w:tcPr>
          <w:p w14:paraId="396FCBE2" w14:textId="1F597F6E" w:rsidR="00B25588" w:rsidRPr="006E6038" w:rsidRDefault="00B25588" w:rsidP="00B25588">
            <w:pPr>
              <w:spacing w:before="0" w:after="0"/>
              <w:jc w:val="right"/>
              <w:rPr>
                <w:rFonts w:eastAsia="Times New Roman" w:cstheme="majorHAnsi"/>
                <w:sz w:val="20"/>
                <w:szCs w:val="20"/>
                <w:lang w:val="en-AU" w:eastAsia="en-AU"/>
              </w:rPr>
            </w:pPr>
            <w:r w:rsidRPr="001C4514">
              <w:rPr>
                <w:rFonts w:eastAsia="Times New Roman" w:cstheme="majorHAnsi"/>
                <w:sz w:val="20"/>
                <w:szCs w:val="20"/>
                <w:lang w:val="en-AU" w:eastAsia="en-AU"/>
              </w:rPr>
              <w:t>Kruskal-Wallis H</w:t>
            </w:r>
          </w:p>
        </w:tc>
        <w:tc>
          <w:tcPr>
            <w:tcW w:w="415" w:type="pct"/>
            <w:shd w:val="clear" w:color="auto" w:fill="auto"/>
            <w:noWrap/>
          </w:tcPr>
          <w:p w14:paraId="10ED82DB" w14:textId="79B2A1A0"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0.16</w:t>
            </w:r>
          </w:p>
        </w:tc>
        <w:tc>
          <w:tcPr>
            <w:tcW w:w="416" w:type="pct"/>
            <w:shd w:val="clear" w:color="auto" w:fill="auto"/>
            <w:noWrap/>
          </w:tcPr>
          <w:p w14:paraId="02C1D8AA" w14:textId="33554289"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0.693</w:t>
            </w:r>
          </w:p>
        </w:tc>
        <w:tc>
          <w:tcPr>
            <w:tcW w:w="634" w:type="pct"/>
            <w:shd w:val="clear" w:color="auto" w:fill="auto"/>
            <w:noWrap/>
          </w:tcPr>
          <w:p w14:paraId="61A1A1B6" w14:textId="092F985F" w:rsidR="00B25588" w:rsidRPr="006E6038" w:rsidRDefault="00B25588" w:rsidP="00B25588">
            <w:pPr>
              <w:spacing w:before="0" w:after="0"/>
              <w:jc w:val="right"/>
              <w:rPr>
                <w:rFonts w:eastAsia="Times New Roman" w:cstheme="majorHAnsi"/>
                <w:sz w:val="20"/>
                <w:szCs w:val="20"/>
                <w:lang w:val="en-AU" w:eastAsia="en-AU"/>
              </w:rPr>
            </w:pPr>
            <w:r w:rsidRPr="001446EE">
              <w:rPr>
                <w:rFonts w:eastAsia="Times New Roman" w:cstheme="majorHAnsi"/>
                <w:sz w:val="20"/>
                <w:szCs w:val="20"/>
                <w:lang w:val="en-AU" w:eastAsia="en-AU"/>
              </w:rPr>
              <w:t>Pearson chi-square</w:t>
            </w:r>
          </w:p>
        </w:tc>
        <w:tc>
          <w:tcPr>
            <w:tcW w:w="287" w:type="pct"/>
            <w:shd w:val="clear" w:color="auto" w:fill="auto"/>
            <w:noWrap/>
          </w:tcPr>
          <w:p w14:paraId="10C5A68D" w14:textId="64782070"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36.63</w:t>
            </w:r>
          </w:p>
        </w:tc>
        <w:tc>
          <w:tcPr>
            <w:tcW w:w="417" w:type="pct"/>
            <w:shd w:val="clear" w:color="auto" w:fill="auto"/>
            <w:noWrap/>
          </w:tcPr>
          <w:p w14:paraId="09933B21" w14:textId="181C8482"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0.188</w:t>
            </w:r>
          </w:p>
        </w:tc>
      </w:tr>
      <w:tr w:rsidR="00B25588" w:rsidRPr="006E6038" w14:paraId="6ACE20CA" w14:textId="77777777" w:rsidTr="004A3E3B">
        <w:tc>
          <w:tcPr>
            <w:tcW w:w="993" w:type="pct"/>
            <w:shd w:val="clear" w:color="auto" w:fill="FFFFFF" w:themeFill="background1"/>
          </w:tcPr>
          <w:p w14:paraId="7138261B" w14:textId="77777777" w:rsidR="00B25588" w:rsidRPr="001B051C" w:rsidRDefault="00B25588" w:rsidP="00B25588">
            <w:pPr>
              <w:spacing w:before="0" w:after="0"/>
              <w:rPr>
                <w:rFonts w:eastAsia="Times New Roman" w:cstheme="majorHAnsi"/>
                <w:b/>
                <w:bCs/>
                <w:sz w:val="20"/>
                <w:szCs w:val="20"/>
                <w:lang w:val="en-AU" w:eastAsia="en-AU"/>
              </w:rPr>
            </w:pPr>
            <w:r w:rsidRPr="001B051C">
              <w:rPr>
                <w:rFonts w:cstheme="majorHAnsi"/>
                <w:b/>
                <w:bCs/>
                <w:sz w:val="20"/>
                <w:szCs w:val="20"/>
              </w:rPr>
              <w:t>Improving productivity during times of low water availability</w:t>
            </w:r>
          </w:p>
        </w:tc>
        <w:tc>
          <w:tcPr>
            <w:tcW w:w="547" w:type="pct"/>
            <w:shd w:val="clear" w:color="auto" w:fill="F2F2F2" w:themeFill="background1" w:themeFillShade="F2"/>
            <w:noWrap/>
          </w:tcPr>
          <w:p w14:paraId="121ADE49" w14:textId="579F7F0B" w:rsidR="00B25588" w:rsidRPr="006E6038" w:rsidRDefault="00B25588" w:rsidP="00B25588">
            <w:pPr>
              <w:spacing w:before="0" w:after="0"/>
              <w:jc w:val="right"/>
              <w:rPr>
                <w:rFonts w:eastAsia="Times New Roman" w:cstheme="majorHAnsi"/>
                <w:sz w:val="20"/>
                <w:szCs w:val="20"/>
                <w:lang w:val="en-AU" w:eastAsia="en-AU"/>
              </w:rPr>
            </w:pPr>
            <w:r w:rsidRPr="00346A94">
              <w:rPr>
                <w:rFonts w:eastAsia="Times New Roman" w:cstheme="majorHAnsi"/>
                <w:sz w:val="20"/>
                <w:szCs w:val="20"/>
                <w:lang w:val="en-AU" w:eastAsia="en-AU"/>
              </w:rPr>
              <w:t>Kruskal-Wallis H</w:t>
            </w:r>
          </w:p>
        </w:tc>
        <w:tc>
          <w:tcPr>
            <w:tcW w:w="373" w:type="pct"/>
            <w:shd w:val="clear" w:color="auto" w:fill="F2F2F2" w:themeFill="background1" w:themeFillShade="F2"/>
            <w:noWrap/>
          </w:tcPr>
          <w:p w14:paraId="2BCE4F64" w14:textId="4D1A87E8"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9.88</w:t>
            </w:r>
          </w:p>
        </w:tc>
        <w:tc>
          <w:tcPr>
            <w:tcW w:w="373" w:type="pct"/>
            <w:shd w:val="clear" w:color="auto" w:fill="F2F2F2" w:themeFill="background1" w:themeFillShade="F2"/>
            <w:noWrap/>
          </w:tcPr>
          <w:p w14:paraId="24C88400" w14:textId="6FBCFEC3"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0.002</w:t>
            </w:r>
          </w:p>
        </w:tc>
        <w:tc>
          <w:tcPr>
            <w:tcW w:w="547" w:type="pct"/>
            <w:shd w:val="clear" w:color="auto" w:fill="F2F2F2" w:themeFill="background1" w:themeFillShade="F2"/>
            <w:noWrap/>
          </w:tcPr>
          <w:p w14:paraId="3B7CB138" w14:textId="477A6D69" w:rsidR="00B25588" w:rsidRPr="006E6038" w:rsidRDefault="00B25588" w:rsidP="00B25588">
            <w:pPr>
              <w:spacing w:before="0" w:after="0"/>
              <w:jc w:val="right"/>
              <w:rPr>
                <w:rFonts w:eastAsia="Times New Roman" w:cstheme="majorHAnsi"/>
                <w:sz w:val="20"/>
                <w:szCs w:val="20"/>
                <w:lang w:val="en-AU" w:eastAsia="en-AU"/>
              </w:rPr>
            </w:pPr>
            <w:r w:rsidRPr="001C4514">
              <w:rPr>
                <w:rFonts w:eastAsia="Times New Roman" w:cstheme="majorHAnsi"/>
                <w:sz w:val="20"/>
                <w:szCs w:val="20"/>
                <w:lang w:val="en-AU" w:eastAsia="en-AU"/>
              </w:rPr>
              <w:t>Kruskal-Wallis H</w:t>
            </w:r>
          </w:p>
        </w:tc>
        <w:tc>
          <w:tcPr>
            <w:tcW w:w="415" w:type="pct"/>
            <w:shd w:val="clear" w:color="auto" w:fill="F2F2F2" w:themeFill="background1" w:themeFillShade="F2"/>
            <w:noWrap/>
          </w:tcPr>
          <w:p w14:paraId="39A7742E" w14:textId="7C1B90A5"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3.91</w:t>
            </w:r>
          </w:p>
        </w:tc>
        <w:tc>
          <w:tcPr>
            <w:tcW w:w="416" w:type="pct"/>
            <w:shd w:val="clear" w:color="auto" w:fill="F2F2F2" w:themeFill="background1" w:themeFillShade="F2"/>
            <w:noWrap/>
          </w:tcPr>
          <w:p w14:paraId="6820E372" w14:textId="3E3CD5E8"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0.048</w:t>
            </w:r>
          </w:p>
        </w:tc>
        <w:tc>
          <w:tcPr>
            <w:tcW w:w="634" w:type="pct"/>
            <w:shd w:val="clear" w:color="auto" w:fill="F2F2F2" w:themeFill="background1" w:themeFillShade="F2"/>
            <w:noWrap/>
          </w:tcPr>
          <w:p w14:paraId="50C28B58" w14:textId="01F52FA2" w:rsidR="00B25588" w:rsidRPr="006E6038" w:rsidRDefault="00B25588" w:rsidP="00B25588">
            <w:pPr>
              <w:spacing w:before="0" w:after="0"/>
              <w:jc w:val="right"/>
              <w:rPr>
                <w:rFonts w:eastAsia="Times New Roman" w:cstheme="majorHAnsi"/>
                <w:sz w:val="20"/>
                <w:szCs w:val="20"/>
                <w:lang w:val="en-AU" w:eastAsia="en-AU"/>
              </w:rPr>
            </w:pPr>
            <w:r w:rsidRPr="001446EE">
              <w:rPr>
                <w:rFonts w:eastAsia="Times New Roman" w:cstheme="majorHAnsi"/>
                <w:sz w:val="20"/>
                <w:szCs w:val="20"/>
                <w:lang w:val="en-AU" w:eastAsia="en-AU"/>
              </w:rPr>
              <w:t>Pearson chi-square</w:t>
            </w:r>
          </w:p>
        </w:tc>
        <w:tc>
          <w:tcPr>
            <w:tcW w:w="287" w:type="pct"/>
            <w:shd w:val="clear" w:color="auto" w:fill="F2F2F2" w:themeFill="background1" w:themeFillShade="F2"/>
            <w:noWrap/>
          </w:tcPr>
          <w:p w14:paraId="52687D45" w14:textId="7F9CEF39"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53.95</w:t>
            </w:r>
          </w:p>
        </w:tc>
        <w:tc>
          <w:tcPr>
            <w:tcW w:w="417" w:type="pct"/>
            <w:shd w:val="clear" w:color="auto" w:fill="F2F2F2" w:themeFill="background1" w:themeFillShade="F2"/>
            <w:noWrap/>
          </w:tcPr>
          <w:p w14:paraId="0D9A92CA" w14:textId="398FA92D"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0.005</w:t>
            </w:r>
          </w:p>
        </w:tc>
      </w:tr>
      <w:tr w:rsidR="00B25588" w:rsidRPr="006E6038" w14:paraId="5D754C2C" w14:textId="77777777" w:rsidTr="004A3E3B">
        <w:tc>
          <w:tcPr>
            <w:tcW w:w="993" w:type="pct"/>
            <w:shd w:val="clear" w:color="auto" w:fill="FFFFFF" w:themeFill="background1"/>
          </w:tcPr>
          <w:p w14:paraId="00CCD076" w14:textId="77777777" w:rsidR="00B25588" w:rsidRPr="001B051C" w:rsidRDefault="00B25588" w:rsidP="00B25588">
            <w:pPr>
              <w:spacing w:before="0" w:after="0"/>
              <w:rPr>
                <w:rFonts w:eastAsia="Times New Roman" w:cstheme="majorHAnsi"/>
                <w:b/>
                <w:bCs/>
                <w:sz w:val="20"/>
                <w:szCs w:val="20"/>
                <w:lang w:val="en-AU" w:eastAsia="en-AU"/>
              </w:rPr>
            </w:pPr>
            <w:r w:rsidRPr="001B051C">
              <w:rPr>
                <w:rFonts w:cstheme="majorHAnsi"/>
                <w:b/>
                <w:bCs/>
                <w:sz w:val="20"/>
                <w:szCs w:val="20"/>
              </w:rPr>
              <w:t>Reducing labour time required for irrigation activities</w:t>
            </w:r>
          </w:p>
        </w:tc>
        <w:tc>
          <w:tcPr>
            <w:tcW w:w="547" w:type="pct"/>
            <w:shd w:val="clear" w:color="auto" w:fill="F2F2F2" w:themeFill="background1" w:themeFillShade="F2"/>
            <w:noWrap/>
          </w:tcPr>
          <w:p w14:paraId="4C65E1B5" w14:textId="1CD99F64" w:rsidR="00B25588" w:rsidRPr="006E6038" w:rsidRDefault="00B25588" w:rsidP="00B25588">
            <w:pPr>
              <w:spacing w:before="0" w:after="0"/>
              <w:jc w:val="right"/>
              <w:rPr>
                <w:rFonts w:eastAsia="Times New Roman" w:cstheme="majorHAnsi"/>
                <w:sz w:val="20"/>
                <w:szCs w:val="20"/>
                <w:lang w:val="en-AU" w:eastAsia="en-AU"/>
              </w:rPr>
            </w:pPr>
            <w:r w:rsidRPr="00346A94">
              <w:rPr>
                <w:rFonts w:eastAsia="Times New Roman" w:cstheme="majorHAnsi"/>
                <w:sz w:val="20"/>
                <w:szCs w:val="20"/>
                <w:lang w:val="en-AU" w:eastAsia="en-AU"/>
              </w:rPr>
              <w:t>Kruskal-Wallis H</w:t>
            </w:r>
          </w:p>
        </w:tc>
        <w:tc>
          <w:tcPr>
            <w:tcW w:w="373" w:type="pct"/>
            <w:shd w:val="clear" w:color="auto" w:fill="F2F2F2" w:themeFill="background1" w:themeFillShade="F2"/>
            <w:noWrap/>
          </w:tcPr>
          <w:p w14:paraId="7B90C859" w14:textId="5EBF4835"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6.22</w:t>
            </w:r>
          </w:p>
        </w:tc>
        <w:tc>
          <w:tcPr>
            <w:tcW w:w="373" w:type="pct"/>
            <w:shd w:val="clear" w:color="auto" w:fill="F2F2F2" w:themeFill="background1" w:themeFillShade="F2"/>
            <w:noWrap/>
          </w:tcPr>
          <w:p w14:paraId="7C6303B3" w14:textId="3B55F322"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0.013</w:t>
            </w:r>
          </w:p>
        </w:tc>
        <w:tc>
          <w:tcPr>
            <w:tcW w:w="547" w:type="pct"/>
            <w:shd w:val="clear" w:color="auto" w:fill="auto"/>
            <w:noWrap/>
          </w:tcPr>
          <w:p w14:paraId="7D91F684" w14:textId="3EC435CD" w:rsidR="00B25588" w:rsidRPr="006E6038" w:rsidRDefault="00B25588" w:rsidP="00B25588">
            <w:pPr>
              <w:spacing w:before="0" w:after="0"/>
              <w:jc w:val="right"/>
              <w:rPr>
                <w:rFonts w:eastAsia="Times New Roman" w:cstheme="majorHAnsi"/>
                <w:sz w:val="20"/>
                <w:szCs w:val="20"/>
                <w:lang w:val="en-AU" w:eastAsia="en-AU"/>
              </w:rPr>
            </w:pPr>
            <w:r w:rsidRPr="001C4514">
              <w:rPr>
                <w:rFonts w:eastAsia="Times New Roman" w:cstheme="majorHAnsi"/>
                <w:sz w:val="20"/>
                <w:szCs w:val="20"/>
                <w:lang w:val="en-AU" w:eastAsia="en-AU"/>
              </w:rPr>
              <w:t>Kruskal-Wallis H</w:t>
            </w:r>
          </w:p>
        </w:tc>
        <w:tc>
          <w:tcPr>
            <w:tcW w:w="415" w:type="pct"/>
            <w:shd w:val="clear" w:color="auto" w:fill="auto"/>
            <w:noWrap/>
          </w:tcPr>
          <w:p w14:paraId="63AB15F8" w14:textId="77F785F1"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0.23</w:t>
            </w:r>
          </w:p>
        </w:tc>
        <w:tc>
          <w:tcPr>
            <w:tcW w:w="416" w:type="pct"/>
            <w:shd w:val="clear" w:color="auto" w:fill="auto"/>
            <w:noWrap/>
          </w:tcPr>
          <w:p w14:paraId="3576BA37" w14:textId="4081246D"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0.633</w:t>
            </w:r>
          </w:p>
        </w:tc>
        <w:tc>
          <w:tcPr>
            <w:tcW w:w="634" w:type="pct"/>
            <w:shd w:val="clear" w:color="auto" w:fill="auto"/>
            <w:noWrap/>
          </w:tcPr>
          <w:p w14:paraId="26D291C5" w14:textId="36311964" w:rsidR="00B25588" w:rsidRPr="006E6038" w:rsidRDefault="00B25588" w:rsidP="00B25588">
            <w:pPr>
              <w:spacing w:before="0" w:after="0"/>
              <w:jc w:val="right"/>
              <w:rPr>
                <w:rFonts w:eastAsia="Times New Roman" w:cstheme="majorHAnsi"/>
                <w:sz w:val="20"/>
                <w:szCs w:val="20"/>
                <w:lang w:val="en-AU" w:eastAsia="en-AU"/>
              </w:rPr>
            </w:pPr>
            <w:r w:rsidRPr="001446EE">
              <w:rPr>
                <w:rFonts w:eastAsia="Times New Roman" w:cstheme="majorHAnsi"/>
                <w:sz w:val="20"/>
                <w:szCs w:val="20"/>
                <w:lang w:val="en-AU" w:eastAsia="en-AU"/>
              </w:rPr>
              <w:t>Pearson chi-square</w:t>
            </w:r>
          </w:p>
        </w:tc>
        <w:tc>
          <w:tcPr>
            <w:tcW w:w="287" w:type="pct"/>
            <w:shd w:val="clear" w:color="auto" w:fill="auto"/>
            <w:noWrap/>
          </w:tcPr>
          <w:p w14:paraId="772EF879" w14:textId="4DB20A6A"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39.03</w:t>
            </w:r>
          </w:p>
        </w:tc>
        <w:tc>
          <w:tcPr>
            <w:tcW w:w="417" w:type="pct"/>
            <w:shd w:val="clear" w:color="auto" w:fill="auto"/>
            <w:noWrap/>
          </w:tcPr>
          <w:p w14:paraId="5FFF25DA" w14:textId="05AF70F3"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0.125</w:t>
            </w:r>
          </w:p>
        </w:tc>
      </w:tr>
      <w:tr w:rsidR="00B25588" w:rsidRPr="006E6038" w14:paraId="7715C99B" w14:textId="77777777" w:rsidTr="004A3E3B">
        <w:tc>
          <w:tcPr>
            <w:tcW w:w="993" w:type="pct"/>
            <w:shd w:val="clear" w:color="auto" w:fill="FFFFFF" w:themeFill="background1"/>
          </w:tcPr>
          <w:p w14:paraId="77F81550" w14:textId="77777777" w:rsidR="00B25588" w:rsidRPr="001B051C" w:rsidRDefault="00B25588" w:rsidP="00B25588">
            <w:pPr>
              <w:spacing w:before="0" w:after="0"/>
              <w:rPr>
                <w:rFonts w:eastAsia="Times New Roman" w:cstheme="majorHAnsi"/>
                <w:b/>
                <w:bCs/>
                <w:sz w:val="20"/>
                <w:szCs w:val="20"/>
                <w:lang w:val="en-AU" w:eastAsia="en-AU"/>
              </w:rPr>
            </w:pPr>
            <w:r w:rsidRPr="001B051C">
              <w:rPr>
                <w:rFonts w:cstheme="majorHAnsi"/>
                <w:b/>
                <w:bCs/>
                <w:sz w:val="20"/>
                <w:szCs w:val="20"/>
              </w:rPr>
              <w:t>Reducing total water use on the farm</w:t>
            </w:r>
          </w:p>
        </w:tc>
        <w:tc>
          <w:tcPr>
            <w:tcW w:w="547" w:type="pct"/>
            <w:shd w:val="clear" w:color="auto" w:fill="F2F2F2" w:themeFill="background1" w:themeFillShade="F2"/>
            <w:noWrap/>
          </w:tcPr>
          <w:p w14:paraId="03569C65" w14:textId="7562601F" w:rsidR="00B25588" w:rsidRPr="006E6038" w:rsidRDefault="00B25588" w:rsidP="00B25588">
            <w:pPr>
              <w:spacing w:before="0" w:after="0"/>
              <w:jc w:val="right"/>
              <w:rPr>
                <w:rFonts w:eastAsia="Times New Roman" w:cstheme="majorHAnsi"/>
                <w:sz w:val="20"/>
                <w:szCs w:val="20"/>
                <w:lang w:val="en-AU" w:eastAsia="en-AU"/>
              </w:rPr>
            </w:pPr>
            <w:r w:rsidRPr="00974A2F">
              <w:rPr>
                <w:rFonts w:eastAsia="Times New Roman" w:cstheme="majorHAnsi"/>
                <w:sz w:val="20"/>
                <w:szCs w:val="20"/>
                <w:lang w:val="en-AU" w:eastAsia="en-AU"/>
              </w:rPr>
              <w:t>Kruskal-Wallis H</w:t>
            </w:r>
          </w:p>
        </w:tc>
        <w:tc>
          <w:tcPr>
            <w:tcW w:w="373" w:type="pct"/>
            <w:shd w:val="clear" w:color="auto" w:fill="F2F2F2" w:themeFill="background1" w:themeFillShade="F2"/>
            <w:noWrap/>
          </w:tcPr>
          <w:p w14:paraId="2CBA8BC2" w14:textId="2F46325E"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10.96</w:t>
            </w:r>
          </w:p>
        </w:tc>
        <w:tc>
          <w:tcPr>
            <w:tcW w:w="373" w:type="pct"/>
            <w:shd w:val="clear" w:color="auto" w:fill="F2F2F2" w:themeFill="background1" w:themeFillShade="F2"/>
            <w:noWrap/>
          </w:tcPr>
          <w:p w14:paraId="0B906CBE" w14:textId="1B9C3B13"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0.001</w:t>
            </w:r>
          </w:p>
        </w:tc>
        <w:tc>
          <w:tcPr>
            <w:tcW w:w="547" w:type="pct"/>
            <w:shd w:val="clear" w:color="auto" w:fill="auto"/>
            <w:noWrap/>
          </w:tcPr>
          <w:p w14:paraId="3EA871A4" w14:textId="0850DF74" w:rsidR="00B25588" w:rsidRPr="006E6038" w:rsidRDefault="00B25588" w:rsidP="00B25588">
            <w:pPr>
              <w:spacing w:before="0" w:after="0"/>
              <w:jc w:val="right"/>
              <w:rPr>
                <w:rFonts w:eastAsia="Times New Roman" w:cstheme="majorHAnsi"/>
                <w:sz w:val="20"/>
                <w:szCs w:val="20"/>
                <w:lang w:val="en-AU" w:eastAsia="en-AU"/>
              </w:rPr>
            </w:pPr>
            <w:r w:rsidRPr="001C4514">
              <w:rPr>
                <w:rFonts w:eastAsia="Times New Roman" w:cstheme="majorHAnsi"/>
                <w:sz w:val="20"/>
                <w:szCs w:val="20"/>
                <w:lang w:val="en-AU" w:eastAsia="en-AU"/>
              </w:rPr>
              <w:t>Kruskal-Wallis H</w:t>
            </w:r>
          </w:p>
        </w:tc>
        <w:tc>
          <w:tcPr>
            <w:tcW w:w="415" w:type="pct"/>
            <w:shd w:val="clear" w:color="auto" w:fill="auto"/>
            <w:noWrap/>
          </w:tcPr>
          <w:p w14:paraId="5F1C7864" w14:textId="7485C146"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0.08</w:t>
            </w:r>
          </w:p>
        </w:tc>
        <w:tc>
          <w:tcPr>
            <w:tcW w:w="416" w:type="pct"/>
            <w:shd w:val="clear" w:color="auto" w:fill="auto"/>
            <w:noWrap/>
          </w:tcPr>
          <w:p w14:paraId="62439008" w14:textId="1F6563C3"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0.772</w:t>
            </w:r>
          </w:p>
        </w:tc>
        <w:tc>
          <w:tcPr>
            <w:tcW w:w="634" w:type="pct"/>
            <w:shd w:val="clear" w:color="auto" w:fill="F2F2F2" w:themeFill="background1" w:themeFillShade="F2"/>
            <w:noWrap/>
          </w:tcPr>
          <w:p w14:paraId="54F97ED6" w14:textId="14A7EC5F" w:rsidR="00B25588" w:rsidRPr="006E6038" w:rsidRDefault="00B25588" w:rsidP="00B25588">
            <w:pPr>
              <w:spacing w:before="0" w:after="0"/>
              <w:jc w:val="right"/>
              <w:rPr>
                <w:rFonts w:eastAsia="Times New Roman" w:cstheme="majorHAnsi"/>
                <w:sz w:val="20"/>
                <w:szCs w:val="20"/>
                <w:lang w:val="en-AU" w:eastAsia="en-AU"/>
              </w:rPr>
            </w:pPr>
            <w:r w:rsidRPr="001446EE">
              <w:rPr>
                <w:rFonts w:eastAsia="Times New Roman" w:cstheme="majorHAnsi"/>
                <w:sz w:val="20"/>
                <w:szCs w:val="20"/>
                <w:lang w:val="en-AU" w:eastAsia="en-AU"/>
              </w:rPr>
              <w:t>Pearson chi-square</w:t>
            </w:r>
          </w:p>
        </w:tc>
        <w:tc>
          <w:tcPr>
            <w:tcW w:w="287" w:type="pct"/>
            <w:shd w:val="clear" w:color="auto" w:fill="F2F2F2" w:themeFill="background1" w:themeFillShade="F2"/>
            <w:noWrap/>
          </w:tcPr>
          <w:p w14:paraId="0283C238" w14:textId="4BF47B58"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54.97</w:t>
            </w:r>
          </w:p>
        </w:tc>
        <w:tc>
          <w:tcPr>
            <w:tcW w:w="417" w:type="pct"/>
            <w:shd w:val="clear" w:color="auto" w:fill="F2F2F2" w:themeFill="background1" w:themeFillShade="F2"/>
            <w:noWrap/>
          </w:tcPr>
          <w:p w14:paraId="13BE9618" w14:textId="64C44E3E"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0.004</w:t>
            </w:r>
          </w:p>
        </w:tc>
      </w:tr>
      <w:tr w:rsidR="00B25588" w:rsidRPr="006E6038" w14:paraId="1A035494" w14:textId="77777777" w:rsidTr="00B25588">
        <w:tc>
          <w:tcPr>
            <w:tcW w:w="993" w:type="pct"/>
            <w:shd w:val="clear" w:color="auto" w:fill="FFFFFF" w:themeFill="background1"/>
          </w:tcPr>
          <w:p w14:paraId="19E44056" w14:textId="77777777" w:rsidR="00B25588" w:rsidRPr="001B051C" w:rsidRDefault="00B25588" w:rsidP="00B25588">
            <w:pPr>
              <w:spacing w:before="0" w:after="0"/>
              <w:rPr>
                <w:rFonts w:eastAsia="Times New Roman" w:cstheme="majorHAnsi"/>
                <w:b/>
                <w:bCs/>
                <w:sz w:val="20"/>
                <w:szCs w:val="20"/>
                <w:lang w:val="en-AU" w:eastAsia="en-AU"/>
              </w:rPr>
            </w:pPr>
            <w:r w:rsidRPr="001B051C">
              <w:rPr>
                <w:rFonts w:cstheme="majorHAnsi"/>
                <w:b/>
                <w:bCs/>
                <w:sz w:val="20"/>
                <w:szCs w:val="20"/>
              </w:rPr>
              <w:t>Improving crop/pasture growth or health</w:t>
            </w:r>
          </w:p>
        </w:tc>
        <w:tc>
          <w:tcPr>
            <w:tcW w:w="547" w:type="pct"/>
            <w:shd w:val="clear" w:color="auto" w:fill="auto"/>
            <w:noWrap/>
          </w:tcPr>
          <w:p w14:paraId="6484F4FD" w14:textId="5A0E8816" w:rsidR="00B25588" w:rsidRPr="006E6038" w:rsidRDefault="00B25588" w:rsidP="00B25588">
            <w:pPr>
              <w:spacing w:before="0" w:after="0"/>
              <w:jc w:val="right"/>
              <w:rPr>
                <w:rFonts w:eastAsia="Times New Roman" w:cstheme="majorHAnsi"/>
                <w:sz w:val="20"/>
                <w:szCs w:val="20"/>
                <w:lang w:val="en-AU" w:eastAsia="en-AU"/>
              </w:rPr>
            </w:pPr>
            <w:r w:rsidRPr="00974A2F">
              <w:rPr>
                <w:rFonts w:eastAsia="Times New Roman" w:cstheme="majorHAnsi"/>
                <w:sz w:val="20"/>
                <w:szCs w:val="20"/>
                <w:lang w:val="en-AU" w:eastAsia="en-AU"/>
              </w:rPr>
              <w:t>Kruskal-Wallis H</w:t>
            </w:r>
          </w:p>
        </w:tc>
        <w:tc>
          <w:tcPr>
            <w:tcW w:w="373" w:type="pct"/>
            <w:shd w:val="clear" w:color="auto" w:fill="auto"/>
            <w:noWrap/>
          </w:tcPr>
          <w:p w14:paraId="5BB76E44" w14:textId="28B6502F"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1.316</w:t>
            </w:r>
          </w:p>
        </w:tc>
        <w:tc>
          <w:tcPr>
            <w:tcW w:w="373" w:type="pct"/>
            <w:shd w:val="clear" w:color="auto" w:fill="auto"/>
            <w:noWrap/>
          </w:tcPr>
          <w:p w14:paraId="270E172C" w14:textId="0554FF36"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0.251</w:t>
            </w:r>
          </w:p>
        </w:tc>
        <w:tc>
          <w:tcPr>
            <w:tcW w:w="547" w:type="pct"/>
            <w:shd w:val="clear" w:color="auto" w:fill="auto"/>
            <w:noWrap/>
          </w:tcPr>
          <w:p w14:paraId="629BBF1C" w14:textId="219920C9" w:rsidR="00B25588" w:rsidRPr="006E6038" w:rsidRDefault="00B25588" w:rsidP="00B25588">
            <w:pPr>
              <w:spacing w:before="0" w:after="0"/>
              <w:jc w:val="right"/>
              <w:rPr>
                <w:rFonts w:eastAsia="Times New Roman" w:cstheme="majorHAnsi"/>
                <w:sz w:val="20"/>
                <w:szCs w:val="20"/>
                <w:lang w:val="en-AU" w:eastAsia="en-AU"/>
              </w:rPr>
            </w:pPr>
            <w:r w:rsidRPr="001C4514">
              <w:rPr>
                <w:rFonts w:eastAsia="Times New Roman" w:cstheme="majorHAnsi"/>
                <w:sz w:val="20"/>
                <w:szCs w:val="20"/>
                <w:lang w:val="en-AU" w:eastAsia="en-AU"/>
              </w:rPr>
              <w:t>Kruskal-Wallis H</w:t>
            </w:r>
          </w:p>
        </w:tc>
        <w:tc>
          <w:tcPr>
            <w:tcW w:w="415" w:type="pct"/>
            <w:shd w:val="clear" w:color="auto" w:fill="auto"/>
            <w:noWrap/>
          </w:tcPr>
          <w:p w14:paraId="0BFF83FF" w14:textId="5593365A"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0.95</w:t>
            </w:r>
          </w:p>
        </w:tc>
        <w:tc>
          <w:tcPr>
            <w:tcW w:w="416" w:type="pct"/>
            <w:shd w:val="clear" w:color="auto" w:fill="auto"/>
            <w:noWrap/>
          </w:tcPr>
          <w:p w14:paraId="6477738C" w14:textId="726833FD"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0.330</w:t>
            </w:r>
          </w:p>
        </w:tc>
        <w:tc>
          <w:tcPr>
            <w:tcW w:w="634" w:type="pct"/>
            <w:shd w:val="clear" w:color="auto" w:fill="auto"/>
            <w:noWrap/>
          </w:tcPr>
          <w:p w14:paraId="5598BE9D" w14:textId="0923B73B" w:rsidR="00B25588" w:rsidRPr="006E6038" w:rsidRDefault="00B25588" w:rsidP="00B25588">
            <w:pPr>
              <w:spacing w:before="0" w:after="0"/>
              <w:jc w:val="right"/>
              <w:rPr>
                <w:rFonts w:eastAsia="Times New Roman" w:cstheme="majorHAnsi"/>
                <w:sz w:val="20"/>
                <w:szCs w:val="20"/>
                <w:lang w:val="en-AU" w:eastAsia="en-AU"/>
              </w:rPr>
            </w:pPr>
            <w:r w:rsidRPr="001446EE">
              <w:rPr>
                <w:rFonts w:eastAsia="Times New Roman" w:cstheme="majorHAnsi"/>
                <w:sz w:val="20"/>
                <w:szCs w:val="20"/>
                <w:lang w:val="en-AU" w:eastAsia="en-AU"/>
              </w:rPr>
              <w:t>Pearson chi-square</w:t>
            </w:r>
          </w:p>
        </w:tc>
        <w:tc>
          <w:tcPr>
            <w:tcW w:w="287" w:type="pct"/>
            <w:shd w:val="clear" w:color="auto" w:fill="auto"/>
            <w:noWrap/>
          </w:tcPr>
          <w:p w14:paraId="5FD5776F" w14:textId="4A23ADE0"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31.42</w:t>
            </w:r>
          </w:p>
        </w:tc>
        <w:tc>
          <w:tcPr>
            <w:tcW w:w="417" w:type="pct"/>
            <w:shd w:val="clear" w:color="auto" w:fill="auto"/>
            <w:noWrap/>
          </w:tcPr>
          <w:p w14:paraId="1B53B478" w14:textId="43FC5B34" w:rsidR="00B25588" w:rsidRPr="006E6038" w:rsidRDefault="00964D95" w:rsidP="00B25588">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0.395</w:t>
            </w:r>
          </w:p>
        </w:tc>
      </w:tr>
    </w:tbl>
    <w:p w14:paraId="1E1026C5" w14:textId="0FCCAB79" w:rsidR="001640E7" w:rsidRDefault="001640E7" w:rsidP="001640E7">
      <w:pPr>
        <w:spacing w:before="0" w:after="0"/>
        <w:rPr>
          <w:rFonts w:asciiTheme="minorHAnsi" w:eastAsiaTheme="minorHAnsi" w:hAnsiTheme="minorHAnsi"/>
          <w:b/>
          <w:bCs/>
          <w:color w:val="4F81BD" w:themeColor="accent1"/>
          <w:sz w:val="18"/>
          <w:szCs w:val="18"/>
          <w:lang w:val="en-AU"/>
        </w:rPr>
      </w:pPr>
    </w:p>
    <w:p w14:paraId="6CAC1FEA" w14:textId="2F629DC0" w:rsidR="001640E7" w:rsidRDefault="001640E7" w:rsidP="001640E7">
      <w:pPr>
        <w:pStyle w:val="Caption"/>
        <w:keepNext/>
        <w:spacing w:after="0"/>
      </w:pPr>
      <w:r w:rsidRPr="00ED1A81">
        <w:t xml:space="preserve">Table </w:t>
      </w:r>
      <w:r w:rsidR="001460B0">
        <w:t>A</w:t>
      </w:r>
      <w:r>
        <w:t>41 Motivations for past on-farm modernisation works – by engagement in on-farm modernisation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223"/>
        <w:gridCol w:w="1860"/>
        <w:gridCol w:w="1863"/>
        <w:gridCol w:w="1863"/>
        <w:gridCol w:w="1863"/>
        <w:gridCol w:w="1863"/>
        <w:gridCol w:w="1863"/>
      </w:tblGrid>
      <w:tr w:rsidR="00CE11C7" w:rsidRPr="006E6038" w14:paraId="4D7BF39B" w14:textId="77777777" w:rsidTr="00CE11C7">
        <w:trPr>
          <w:trHeight w:val="244"/>
        </w:trPr>
        <w:tc>
          <w:tcPr>
            <w:tcW w:w="1371" w:type="pct"/>
            <w:vMerge w:val="restart"/>
            <w:shd w:val="clear" w:color="auto" w:fill="D9D9D9" w:themeFill="background1" w:themeFillShade="D9"/>
            <w:vAlign w:val="bottom"/>
          </w:tcPr>
          <w:p w14:paraId="225157BC" w14:textId="77777777" w:rsidR="00CE11C7" w:rsidRPr="006E6038" w:rsidRDefault="00CE11C7" w:rsidP="00CE11C7">
            <w:pPr>
              <w:spacing w:before="0" w:after="0"/>
              <w:rPr>
                <w:rFonts w:eastAsia="Times New Roman" w:cstheme="majorHAnsi"/>
                <w:b/>
                <w:sz w:val="20"/>
                <w:szCs w:val="20"/>
                <w:lang w:val="en-AU" w:eastAsia="en-AU"/>
              </w:rPr>
            </w:pPr>
            <w:r w:rsidRPr="006E6038">
              <w:rPr>
                <w:rFonts w:eastAsia="Times New Roman" w:cstheme="majorHAnsi"/>
                <w:b/>
                <w:sz w:val="20"/>
                <w:szCs w:val="20"/>
                <w:lang w:val="en-AU" w:eastAsia="en-AU"/>
              </w:rPr>
              <w:t>  % who reported this partly/wholly motivated past modernisation</w:t>
            </w:r>
          </w:p>
        </w:tc>
        <w:tc>
          <w:tcPr>
            <w:tcW w:w="1814" w:type="pct"/>
            <w:gridSpan w:val="3"/>
            <w:shd w:val="clear" w:color="000000" w:fill="D9D9D9"/>
            <w:vAlign w:val="bottom"/>
          </w:tcPr>
          <w:p w14:paraId="7C929B7C" w14:textId="4AE3551C" w:rsidR="00CE11C7" w:rsidRPr="006E6038" w:rsidRDefault="00CE11C7" w:rsidP="00CE11C7">
            <w:pPr>
              <w:spacing w:before="0" w:after="0"/>
              <w:rPr>
                <w:rFonts w:eastAsia="Times New Roman" w:cstheme="majorHAnsi"/>
                <w:b/>
                <w:bCs/>
                <w:sz w:val="20"/>
                <w:szCs w:val="20"/>
                <w:lang w:val="en-AU" w:eastAsia="en-AU"/>
              </w:rPr>
            </w:pPr>
            <w:r w:rsidRPr="0052666D">
              <w:rPr>
                <w:rFonts w:cstheme="majorHAnsi"/>
                <w:b/>
                <w:sz w:val="20"/>
                <w:szCs w:val="20"/>
              </w:rPr>
              <w:t>Modernisation of on-farm irrigation infrastructure since 2008</w:t>
            </w:r>
            <w:r w:rsidR="00B25588">
              <w:rPr>
                <w:rFonts w:cstheme="majorHAnsi"/>
                <w:b/>
                <w:sz w:val="20"/>
                <w:szCs w:val="20"/>
              </w:rPr>
              <w:t xml:space="preserve"> (modernised without grant vs with grant)</w:t>
            </w:r>
          </w:p>
        </w:tc>
        <w:tc>
          <w:tcPr>
            <w:tcW w:w="1815" w:type="pct"/>
            <w:gridSpan w:val="3"/>
            <w:shd w:val="clear" w:color="000000" w:fill="D9D9D9"/>
            <w:vAlign w:val="bottom"/>
          </w:tcPr>
          <w:p w14:paraId="43226A5B" w14:textId="25C5B2ED" w:rsidR="00CE11C7" w:rsidRPr="006E6038" w:rsidRDefault="00CE11C7" w:rsidP="00CE11C7">
            <w:pPr>
              <w:spacing w:before="0" w:after="0"/>
              <w:rPr>
                <w:rFonts w:eastAsia="Times New Roman" w:cstheme="majorHAnsi"/>
                <w:b/>
                <w:bCs/>
                <w:sz w:val="20"/>
                <w:szCs w:val="20"/>
                <w:lang w:val="en-AU" w:eastAsia="en-AU"/>
              </w:rPr>
            </w:pPr>
            <w:r w:rsidRPr="0052666D">
              <w:rPr>
                <w:rFonts w:cstheme="majorHAnsi"/>
                <w:b/>
                <w:sz w:val="20"/>
                <w:szCs w:val="20"/>
              </w:rPr>
              <w:t>Proportion of on-farm irrigation infrastructure modernised since 2013</w:t>
            </w:r>
          </w:p>
        </w:tc>
      </w:tr>
      <w:tr w:rsidR="00CE11C7" w:rsidRPr="006E6038" w14:paraId="48D87E91" w14:textId="77777777" w:rsidTr="00CE11C7">
        <w:trPr>
          <w:trHeight w:val="293"/>
        </w:trPr>
        <w:tc>
          <w:tcPr>
            <w:tcW w:w="1371" w:type="pct"/>
            <w:vMerge/>
            <w:shd w:val="clear" w:color="auto" w:fill="D9D9D9" w:themeFill="background1" w:themeFillShade="D9"/>
            <w:vAlign w:val="bottom"/>
            <w:hideMark/>
          </w:tcPr>
          <w:p w14:paraId="273D6A49" w14:textId="77777777" w:rsidR="00CE11C7" w:rsidRPr="006E6038" w:rsidRDefault="00CE11C7" w:rsidP="00CE11C7">
            <w:pPr>
              <w:spacing w:before="0" w:after="0"/>
              <w:rPr>
                <w:rFonts w:eastAsia="Times New Roman" w:cstheme="majorHAnsi"/>
                <w:b/>
                <w:sz w:val="20"/>
                <w:szCs w:val="20"/>
                <w:lang w:val="en-AU" w:eastAsia="en-AU"/>
              </w:rPr>
            </w:pPr>
          </w:p>
        </w:tc>
        <w:tc>
          <w:tcPr>
            <w:tcW w:w="604" w:type="pct"/>
            <w:shd w:val="clear" w:color="000000" w:fill="D9D9D9"/>
            <w:vAlign w:val="bottom"/>
          </w:tcPr>
          <w:p w14:paraId="0C2F9B5C" w14:textId="2C6DE6AC" w:rsidR="00CE11C7" w:rsidRPr="006E6038" w:rsidRDefault="00CE11C7" w:rsidP="00CE11C7">
            <w:pPr>
              <w:spacing w:before="0" w:after="0"/>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605" w:type="pct"/>
            <w:shd w:val="clear" w:color="000000" w:fill="D9D9D9"/>
            <w:vAlign w:val="bottom"/>
          </w:tcPr>
          <w:p w14:paraId="64EE0F80" w14:textId="0F370D49" w:rsidR="00CE11C7" w:rsidRPr="006E6038" w:rsidRDefault="00CE11C7" w:rsidP="00CE11C7">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605" w:type="pct"/>
            <w:shd w:val="clear" w:color="000000" w:fill="D9D9D9"/>
            <w:vAlign w:val="bottom"/>
          </w:tcPr>
          <w:p w14:paraId="5809E80B" w14:textId="4E0550DB" w:rsidR="00CE11C7" w:rsidRPr="006E6038" w:rsidRDefault="00CE11C7" w:rsidP="00CE11C7">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605" w:type="pct"/>
            <w:shd w:val="clear" w:color="000000" w:fill="D9D9D9"/>
            <w:vAlign w:val="bottom"/>
          </w:tcPr>
          <w:p w14:paraId="5073B504" w14:textId="3CFBC943" w:rsidR="00CE11C7" w:rsidRPr="006E6038" w:rsidRDefault="00CE11C7" w:rsidP="00CE11C7">
            <w:pPr>
              <w:spacing w:before="0" w:after="0"/>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605" w:type="pct"/>
            <w:shd w:val="clear" w:color="000000" w:fill="D9D9D9"/>
            <w:vAlign w:val="bottom"/>
          </w:tcPr>
          <w:p w14:paraId="7FF9CB93" w14:textId="2264D1CE" w:rsidR="00CE11C7" w:rsidRPr="006E6038" w:rsidRDefault="00CE11C7" w:rsidP="00CE11C7">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605" w:type="pct"/>
            <w:shd w:val="clear" w:color="000000" w:fill="D9D9D9"/>
            <w:vAlign w:val="bottom"/>
          </w:tcPr>
          <w:p w14:paraId="17BCB7E1" w14:textId="10D183BC" w:rsidR="00CE11C7" w:rsidRPr="006E6038" w:rsidRDefault="00CE11C7" w:rsidP="00CE11C7">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EB4FF8" w:rsidRPr="006E6038" w14:paraId="3796AAAD" w14:textId="77777777" w:rsidTr="004A3E3B">
        <w:tc>
          <w:tcPr>
            <w:tcW w:w="1371" w:type="pct"/>
            <w:shd w:val="clear" w:color="auto" w:fill="FFFFFF" w:themeFill="background1"/>
          </w:tcPr>
          <w:p w14:paraId="347C6754" w14:textId="77777777" w:rsidR="00EB4FF8" w:rsidRPr="001B051C" w:rsidRDefault="00EB4FF8" w:rsidP="00EB4FF8">
            <w:pPr>
              <w:spacing w:before="0" w:after="0"/>
              <w:rPr>
                <w:rFonts w:eastAsia="Times New Roman" w:cstheme="majorHAnsi"/>
                <w:b/>
                <w:bCs/>
                <w:sz w:val="20"/>
                <w:szCs w:val="20"/>
                <w:lang w:val="en-AU" w:eastAsia="en-AU"/>
              </w:rPr>
            </w:pPr>
            <w:r w:rsidRPr="001B051C">
              <w:rPr>
                <w:rFonts w:cstheme="majorHAnsi"/>
                <w:b/>
                <w:bCs/>
                <w:sz w:val="20"/>
                <w:szCs w:val="20"/>
              </w:rPr>
              <w:t xml:space="preserve">Expanding your farm production </w:t>
            </w:r>
          </w:p>
        </w:tc>
        <w:tc>
          <w:tcPr>
            <w:tcW w:w="604" w:type="pct"/>
            <w:shd w:val="clear" w:color="auto" w:fill="F2F2F2" w:themeFill="background1" w:themeFillShade="F2"/>
          </w:tcPr>
          <w:p w14:paraId="3F30FAC7" w14:textId="33ED6061"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605" w:type="pct"/>
            <w:shd w:val="clear" w:color="auto" w:fill="F2F2F2" w:themeFill="background1" w:themeFillShade="F2"/>
          </w:tcPr>
          <w:p w14:paraId="6CD77180" w14:textId="13581459"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14.57</w:t>
            </w:r>
          </w:p>
        </w:tc>
        <w:tc>
          <w:tcPr>
            <w:tcW w:w="605" w:type="pct"/>
            <w:shd w:val="clear" w:color="auto" w:fill="F2F2F2" w:themeFill="background1" w:themeFillShade="F2"/>
          </w:tcPr>
          <w:p w14:paraId="22C3DB97" w14:textId="217E8459"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0.001</w:t>
            </w:r>
          </w:p>
        </w:tc>
        <w:tc>
          <w:tcPr>
            <w:tcW w:w="605" w:type="pct"/>
            <w:shd w:val="clear" w:color="auto" w:fill="F2F2F2" w:themeFill="background1" w:themeFillShade="F2"/>
          </w:tcPr>
          <w:p w14:paraId="0F19E358" w14:textId="0F5B0774"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605" w:type="pct"/>
            <w:shd w:val="clear" w:color="auto" w:fill="F2F2F2" w:themeFill="background1" w:themeFillShade="F2"/>
          </w:tcPr>
          <w:p w14:paraId="05401620" w14:textId="4C987B14"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.155</w:t>
            </w:r>
          </w:p>
        </w:tc>
        <w:tc>
          <w:tcPr>
            <w:tcW w:w="605" w:type="pct"/>
            <w:shd w:val="clear" w:color="auto" w:fill="F2F2F2" w:themeFill="background1" w:themeFillShade="F2"/>
          </w:tcPr>
          <w:p w14:paraId="5D1DA908" w14:textId="5F8BE36B"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0.019</w:t>
            </w:r>
          </w:p>
        </w:tc>
      </w:tr>
      <w:tr w:rsidR="00EB4FF8" w:rsidRPr="006E6038" w14:paraId="0359615A" w14:textId="77777777" w:rsidTr="004A3E3B">
        <w:tc>
          <w:tcPr>
            <w:tcW w:w="1371" w:type="pct"/>
            <w:shd w:val="clear" w:color="auto" w:fill="FFFFFF" w:themeFill="background1"/>
          </w:tcPr>
          <w:p w14:paraId="2A1E7150" w14:textId="77777777" w:rsidR="00EB4FF8" w:rsidRPr="001B051C" w:rsidRDefault="00EB4FF8" w:rsidP="00EB4FF8">
            <w:pPr>
              <w:spacing w:before="0" w:after="0"/>
              <w:rPr>
                <w:rFonts w:eastAsia="Times New Roman" w:cstheme="majorHAnsi"/>
                <w:b/>
                <w:bCs/>
                <w:sz w:val="20"/>
                <w:szCs w:val="20"/>
                <w:lang w:val="en-AU" w:eastAsia="en-AU"/>
              </w:rPr>
            </w:pPr>
            <w:r w:rsidRPr="001B051C">
              <w:rPr>
                <w:rFonts w:cstheme="majorHAnsi"/>
                <w:b/>
                <w:bCs/>
                <w:sz w:val="20"/>
                <w:szCs w:val="20"/>
              </w:rPr>
              <w:t>Reducing irrigation costs</w:t>
            </w:r>
          </w:p>
        </w:tc>
        <w:tc>
          <w:tcPr>
            <w:tcW w:w="604" w:type="pct"/>
          </w:tcPr>
          <w:p w14:paraId="1A127C2F" w14:textId="349740FB"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605" w:type="pct"/>
          </w:tcPr>
          <w:p w14:paraId="0E472551" w14:textId="50B17B01"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5.54</w:t>
            </w:r>
          </w:p>
        </w:tc>
        <w:tc>
          <w:tcPr>
            <w:tcW w:w="605" w:type="pct"/>
          </w:tcPr>
          <w:p w14:paraId="034C7279" w14:textId="6ABC11D9"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0.063</w:t>
            </w:r>
          </w:p>
        </w:tc>
        <w:tc>
          <w:tcPr>
            <w:tcW w:w="605" w:type="pct"/>
            <w:shd w:val="clear" w:color="auto" w:fill="F2F2F2" w:themeFill="background1" w:themeFillShade="F2"/>
          </w:tcPr>
          <w:p w14:paraId="23C22652" w14:textId="32399F7E"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605" w:type="pct"/>
            <w:shd w:val="clear" w:color="auto" w:fill="F2F2F2" w:themeFill="background1" w:themeFillShade="F2"/>
          </w:tcPr>
          <w:p w14:paraId="62F4BEB1" w14:textId="3883D749"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.152</w:t>
            </w:r>
          </w:p>
        </w:tc>
        <w:tc>
          <w:tcPr>
            <w:tcW w:w="605" w:type="pct"/>
            <w:shd w:val="clear" w:color="auto" w:fill="F2F2F2" w:themeFill="background1" w:themeFillShade="F2"/>
          </w:tcPr>
          <w:p w14:paraId="20A420D5" w14:textId="6BBA51F2"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0.020</w:t>
            </w:r>
          </w:p>
        </w:tc>
      </w:tr>
      <w:tr w:rsidR="00EB4FF8" w:rsidRPr="006E6038" w14:paraId="7EDB0082" w14:textId="77777777" w:rsidTr="004A3E3B">
        <w:tc>
          <w:tcPr>
            <w:tcW w:w="1371" w:type="pct"/>
            <w:shd w:val="clear" w:color="auto" w:fill="FFFFFF" w:themeFill="background1"/>
          </w:tcPr>
          <w:p w14:paraId="16F85E30" w14:textId="77777777" w:rsidR="00EB4FF8" w:rsidRPr="001B051C" w:rsidRDefault="00EB4FF8" w:rsidP="00EB4FF8">
            <w:pPr>
              <w:spacing w:before="0" w:after="0"/>
              <w:rPr>
                <w:rFonts w:eastAsia="Times New Roman" w:cstheme="majorHAnsi"/>
                <w:b/>
                <w:bCs/>
                <w:sz w:val="20"/>
                <w:szCs w:val="20"/>
                <w:lang w:val="en-AU" w:eastAsia="en-AU"/>
              </w:rPr>
            </w:pPr>
            <w:r w:rsidRPr="001B051C">
              <w:rPr>
                <w:rFonts w:cstheme="majorHAnsi"/>
                <w:b/>
                <w:bCs/>
                <w:sz w:val="20"/>
                <w:szCs w:val="20"/>
              </w:rPr>
              <w:t>Improving productivity during times of low water availability</w:t>
            </w:r>
          </w:p>
        </w:tc>
        <w:tc>
          <w:tcPr>
            <w:tcW w:w="604" w:type="pct"/>
            <w:shd w:val="clear" w:color="auto" w:fill="F2F2F2" w:themeFill="background1" w:themeFillShade="F2"/>
          </w:tcPr>
          <w:p w14:paraId="020FCF35" w14:textId="29A4AB8F"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605" w:type="pct"/>
            <w:shd w:val="clear" w:color="auto" w:fill="F2F2F2" w:themeFill="background1" w:themeFillShade="F2"/>
          </w:tcPr>
          <w:p w14:paraId="7C11C479" w14:textId="67216A88"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10.16</w:t>
            </w:r>
          </w:p>
        </w:tc>
        <w:tc>
          <w:tcPr>
            <w:tcW w:w="605" w:type="pct"/>
            <w:shd w:val="clear" w:color="auto" w:fill="F2F2F2" w:themeFill="background1" w:themeFillShade="F2"/>
          </w:tcPr>
          <w:p w14:paraId="1B91D45C" w14:textId="09F84F27"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0.006</w:t>
            </w:r>
          </w:p>
        </w:tc>
        <w:tc>
          <w:tcPr>
            <w:tcW w:w="605" w:type="pct"/>
            <w:shd w:val="clear" w:color="auto" w:fill="F2F2F2" w:themeFill="background1" w:themeFillShade="F2"/>
          </w:tcPr>
          <w:p w14:paraId="6C873DC0" w14:textId="67A88102"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605" w:type="pct"/>
            <w:shd w:val="clear" w:color="auto" w:fill="F2F2F2" w:themeFill="background1" w:themeFillShade="F2"/>
          </w:tcPr>
          <w:p w14:paraId="79B26F56" w14:textId="2C3D6B8E"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.214</w:t>
            </w:r>
          </w:p>
        </w:tc>
        <w:tc>
          <w:tcPr>
            <w:tcW w:w="605" w:type="pct"/>
            <w:shd w:val="clear" w:color="auto" w:fill="F2F2F2" w:themeFill="background1" w:themeFillShade="F2"/>
          </w:tcPr>
          <w:p w14:paraId="4A6A7A28" w14:textId="5909B86A"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0.001</w:t>
            </w:r>
          </w:p>
        </w:tc>
      </w:tr>
      <w:tr w:rsidR="00EB4FF8" w:rsidRPr="006E6038" w14:paraId="04078E40" w14:textId="77777777" w:rsidTr="004A3E3B">
        <w:tc>
          <w:tcPr>
            <w:tcW w:w="1371" w:type="pct"/>
            <w:shd w:val="clear" w:color="auto" w:fill="FFFFFF" w:themeFill="background1"/>
          </w:tcPr>
          <w:p w14:paraId="32AF7AE8" w14:textId="77777777" w:rsidR="00EB4FF8" w:rsidRPr="001B051C" w:rsidRDefault="00EB4FF8" w:rsidP="00EB4FF8">
            <w:pPr>
              <w:spacing w:before="0" w:after="0"/>
              <w:rPr>
                <w:rFonts w:eastAsia="Times New Roman" w:cstheme="majorHAnsi"/>
                <w:b/>
                <w:bCs/>
                <w:sz w:val="20"/>
                <w:szCs w:val="20"/>
                <w:lang w:val="en-AU" w:eastAsia="en-AU"/>
              </w:rPr>
            </w:pPr>
            <w:r w:rsidRPr="001B051C">
              <w:rPr>
                <w:rFonts w:cstheme="majorHAnsi"/>
                <w:b/>
                <w:bCs/>
                <w:sz w:val="20"/>
                <w:szCs w:val="20"/>
              </w:rPr>
              <w:t>Reducing labour time required for irrigation activities</w:t>
            </w:r>
          </w:p>
        </w:tc>
        <w:tc>
          <w:tcPr>
            <w:tcW w:w="604" w:type="pct"/>
            <w:shd w:val="clear" w:color="auto" w:fill="F2F2F2" w:themeFill="background1" w:themeFillShade="F2"/>
          </w:tcPr>
          <w:p w14:paraId="3EBE2147" w14:textId="2D5666A4"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605" w:type="pct"/>
            <w:shd w:val="clear" w:color="auto" w:fill="F2F2F2" w:themeFill="background1" w:themeFillShade="F2"/>
          </w:tcPr>
          <w:p w14:paraId="55E4ADC9" w14:textId="5CF439BC"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13.40</w:t>
            </w:r>
          </w:p>
        </w:tc>
        <w:tc>
          <w:tcPr>
            <w:tcW w:w="605" w:type="pct"/>
            <w:shd w:val="clear" w:color="auto" w:fill="F2F2F2" w:themeFill="background1" w:themeFillShade="F2"/>
          </w:tcPr>
          <w:p w14:paraId="5D118B09" w14:textId="39F9A30B"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0.001</w:t>
            </w:r>
          </w:p>
        </w:tc>
        <w:tc>
          <w:tcPr>
            <w:tcW w:w="605" w:type="pct"/>
            <w:shd w:val="clear" w:color="auto" w:fill="F2F2F2" w:themeFill="background1" w:themeFillShade="F2"/>
          </w:tcPr>
          <w:p w14:paraId="3DB719AE" w14:textId="466A1A92"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605" w:type="pct"/>
            <w:shd w:val="clear" w:color="auto" w:fill="F2F2F2" w:themeFill="background1" w:themeFillShade="F2"/>
          </w:tcPr>
          <w:p w14:paraId="6318BE32" w14:textId="461727A5"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.196</w:t>
            </w:r>
          </w:p>
        </w:tc>
        <w:tc>
          <w:tcPr>
            <w:tcW w:w="605" w:type="pct"/>
            <w:shd w:val="clear" w:color="auto" w:fill="F2F2F2" w:themeFill="background1" w:themeFillShade="F2"/>
          </w:tcPr>
          <w:p w14:paraId="4C0897AF" w14:textId="152594EE"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0.003</w:t>
            </w:r>
          </w:p>
        </w:tc>
      </w:tr>
      <w:tr w:rsidR="00EB4FF8" w:rsidRPr="006E6038" w14:paraId="5E32FECE" w14:textId="77777777" w:rsidTr="004A3E3B">
        <w:tc>
          <w:tcPr>
            <w:tcW w:w="1371" w:type="pct"/>
            <w:shd w:val="clear" w:color="auto" w:fill="FFFFFF" w:themeFill="background1"/>
          </w:tcPr>
          <w:p w14:paraId="30E8D424" w14:textId="77777777" w:rsidR="00EB4FF8" w:rsidRPr="001B051C" w:rsidRDefault="00EB4FF8" w:rsidP="00EB4FF8">
            <w:pPr>
              <w:spacing w:before="0" w:after="0"/>
              <w:rPr>
                <w:rFonts w:eastAsia="Times New Roman" w:cstheme="majorHAnsi"/>
                <w:b/>
                <w:bCs/>
                <w:sz w:val="20"/>
                <w:szCs w:val="20"/>
                <w:lang w:val="en-AU" w:eastAsia="en-AU"/>
              </w:rPr>
            </w:pPr>
            <w:r w:rsidRPr="001B051C">
              <w:rPr>
                <w:rFonts w:cstheme="majorHAnsi"/>
                <w:b/>
                <w:bCs/>
                <w:sz w:val="20"/>
                <w:szCs w:val="20"/>
              </w:rPr>
              <w:t>Reducing total water use on the farm</w:t>
            </w:r>
          </w:p>
        </w:tc>
        <w:tc>
          <w:tcPr>
            <w:tcW w:w="604" w:type="pct"/>
            <w:shd w:val="clear" w:color="auto" w:fill="F2F2F2" w:themeFill="background1" w:themeFillShade="F2"/>
          </w:tcPr>
          <w:p w14:paraId="30FCFDB9" w14:textId="66AC6550"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605" w:type="pct"/>
            <w:shd w:val="clear" w:color="auto" w:fill="F2F2F2" w:themeFill="background1" w:themeFillShade="F2"/>
          </w:tcPr>
          <w:p w14:paraId="317FDADD" w14:textId="525AFC98"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7.68</w:t>
            </w:r>
          </w:p>
        </w:tc>
        <w:tc>
          <w:tcPr>
            <w:tcW w:w="605" w:type="pct"/>
            <w:shd w:val="clear" w:color="auto" w:fill="F2F2F2" w:themeFill="background1" w:themeFillShade="F2"/>
          </w:tcPr>
          <w:p w14:paraId="49050D41" w14:textId="522BCC7A" w:rsidR="00EB4FF8" w:rsidRPr="004A3E3B" w:rsidRDefault="00EB4FF8" w:rsidP="00EB4FF8">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0.022</w:t>
            </w:r>
          </w:p>
        </w:tc>
        <w:tc>
          <w:tcPr>
            <w:tcW w:w="605" w:type="pct"/>
            <w:shd w:val="clear" w:color="auto" w:fill="F2F2F2" w:themeFill="background1" w:themeFillShade="F2"/>
          </w:tcPr>
          <w:p w14:paraId="09FFCE3B" w14:textId="6F8A1BA4"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605" w:type="pct"/>
            <w:shd w:val="clear" w:color="auto" w:fill="F2F2F2" w:themeFill="background1" w:themeFillShade="F2"/>
          </w:tcPr>
          <w:p w14:paraId="4BAFB879" w14:textId="16142CF0"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.190</w:t>
            </w:r>
          </w:p>
        </w:tc>
        <w:tc>
          <w:tcPr>
            <w:tcW w:w="605" w:type="pct"/>
            <w:shd w:val="clear" w:color="auto" w:fill="F2F2F2" w:themeFill="background1" w:themeFillShade="F2"/>
          </w:tcPr>
          <w:p w14:paraId="799C1BB1" w14:textId="70A30B58" w:rsidR="00EB4FF8" w:rsidRPr="004A3E3B" w:rsidRDefault="00EB4FF8" w:rsidP="00EB4FF8">
            <w:pPr>
              <w:spacing w:before="0" w:after="0"/>
              <w:jc w:val="right"/>
              <w:rPr>
                <w:rFonts w:eastAsia="Times New Roman" w:cstheme="majorHAnsi"/>
                <w:sz w:val="20"/>
                <w:szCs w:val="20"/>
                <w:lang w:val="en-AU" w:eastAsia="en-AU"/>
              </w:rPr>
            </w:pPr>
            <w:r w:rsidRPr="004A3E3B">
              <w:rPr>
                <w:rFonts w:cstheme="majorHAnsi"/>
                <w:sz w:val="20"/>
                <w:szCs w:val="20"/>
              </w:rPr>
              <w:t>0.004</w:t>
            </w:r>
          </w:p>
        </w:tc>
      </w:tr>
      <w:tr w:rsidR="00EB4FF8" w:rsidRPr="006E6038" w14:paraId="09CB9CDC" w14:textId="77777777" w:rsidTr="004A3E3B">
        <w:tc>
          <w:tcPr>
            <w:tcW w:w="1371" w:type="pct"/>
            <w:shd w:val="clear" w:color="auto" w:fill="FFFFFF" w:themeFill="background1"/>
          </w:tcPr>
          <w:p w14:paraId="65660079" w14:textId="77777777" w:rsidR="00EB4FF8" w:rsidRPr="001B051C" w:rsidRDefault="00EB4FF8" w:rsidP="00EB4FF8">
            <w:pPr>
              <w:spacing w:before="0" w:after="0"/>
              <w:rPr>
                <w:rFonts w:eastAsia="MS Mincho" w:cstheme="majorHAnsi"/>
                <w:b/>
                <w:bCs/>
                <w:sz w:val="20"/>
                <w:szCs w:val="20"/>
              </w:rPr>
            </w:pPr>
            <w:r w:rsidRPr="001B051C">
              <w:rPr>
                <w:rFonts w:cstheme="majorHAnsi"/>
                <w:b/>
                <w:bCs/>
                <w:sz w:val="20"/>
                <w:szCs w:val="20"/>
              </w:rPr>
              <w:t>Improving crop/pasture growth or health</w:t>
            </w:r>
          </w:p>
        </w:tc>
        <w:tc>
          <w:tcPr>
            <w:tcW w:w="604" w:type="pct"/>
            <w:shd w:val="clear" w:color="auto" w:fill="F2F2F2" w:themeFill="background1" w:themeFillShade="F2"/>
          </w:tcPr>
          <w:p w14:paraId="7B5234D6" w14:textId="7EB78FB1" w:rsidR="00EB4FF8" w:rsidRPr="004A3E3B" w:rsidRDefault="00EB4FF8" w:rsidP="00EB4FF8">
            <w:pPr>
              <w:spacing w:before="0" w:after="0"/>
              <w:jc w:val="right"/>
              <w:rPr>
                <w:rFonts w:cstheme="majorHAnsi"/>
                <w:sz w:val="20"/>
                <w:szCs w:val="20"/>
              </w:rPr>
            </w:pPr>
            <w:r w:rsidRPr="004A3E3B">
              <w:rPr>
                <w:rFonts w:eastAsia="Times New Roman" w:cstheme="majorHAnsi"/>
                <w:sz w:val="20"/>
                <w:szCs w:val="20"/>
                <w:lang w:val="en-AU" w:eastAsia="en-AU"/>
              </w:rPr>
              <w:t>Kruskal-Wallis H</w:t>
            </w:r>
          </w:p>
        </w:tc>
        <w:tc>
          <w:tcPr>
            <w:tcW w:w="605" w:type="pct"/>
            <w:shd w:val="clear" w:color="auto" w:fill="F2F2F2" w:themeFill="background1" w:themeFillShade="F2"/>
          </w:tcPr>
          <w:p w14:paraId="3239DE35" w14:textId="12241002" w:rsidR="00EB4FF8" w:rsidRPr="004A3E3B" w:rsidRDefault="00EB4FF8" w:rsidP="00EB4FF8">
            <w:pPr>
              <w:spacing w:before="0" w:after="0"/>
              <w:jc w:val="right"/>
              <w:rPr>
                <w:rFonts w:cstheme="majorHAnsi"/>
                <w:sz w:val="20"/>
                <w:szCs w:val="20"/>
              </w:rPr>
            </w:pPr>
            <w:r w:rsidRPr="004A3E3B">
              <w:rPr>
                <w:rFonts w:cstheme="majorHAnsi"/>
                <w:sz w:val="20"/>
                <w:szCs w:val="20"/>
              </w:rPr>
              <w:t>19.34</w:t>
            </w:r>
          </w:p>
        </w:tc>
        <w:tc>
          <w:tcPr>
            <w:tcW w:w="605" w:type="pct"/>
            <w:shd w:val="clear" w:color="auto" w:fill="F2F2F2" w:themeFill="background1" w:themeFillShade="F2"/>
          </w:tcPr>
          <w:p w14:paraId="0ED4893F" w14:textId="6956AA92" w:rsidR="00EB4FF8" w:rsidRPr="004A3E3B" w:rsidRDefault="00EB4FF8" w:rsidP="00EB4FF8">
            <w:pPr>
              <w:spacing w:before="0" w:after="0"/>
              <w:jc w:val="right"/>
              <w:rPr>
                <w:rFonts w:cstheme="majorHAnsi"/>
                <w:sz w:val="20"/>
                <w:szCs w:val="20"/>
              </w:rPr>
            </w:pPr>
            <w:r w:rsidRPr="004A3E3B">
              <w:rPr>
                <w:rFonts w:cstheme="majorHAnsi"/>
                <w:sz w:val="20"/>
                <w:szCs w:val="20"/>
              </w:rPr>
              <w:t>&lt;0.000</w:t>
            </w:r>
          </w:p>
        </w:tc>
        <w:tc>
          <w:tcPr>
            <w:tcW w:w="605" w:type="pct"/>
            <w:shd w:val="clear" w:color="auto" w:fill="F2F2F2" w:themeFill="background1" w:themeFillShade="F2"/>
          </w:tcPr>
          <w:p w14:paraId="0EA69734" w14:textId="20536328" w:rsidR="00EB4FF8" w:rsidRPr="004A3E3B" w:rsidRDefault="00EB4FF8" w:rsidP="00EB4FF8">
            <w:pPr>
              <w:spacing w:before="0" w:after="0"/>
              <w:jc w:val="right"/>
              <w:rPr>
                <w:rFonts w:cstheme="majorHAnsi"/>
                <w:sz w:val="20"/>
                <w:szCs w:val="20"/>
              </w:rPr>
            </w:pPr>
            <w:r w:rsidRPr="004A3E3B">
              <w:rPr>
                <w:rFonts w:cstheme="majorHAnsi"/>
                <w:sz w:val="20"/>
                <w:szCs w:val="20"/>
              </w:rPr>
              <w:t>Spearman’s rho</w:t>
            </w:r>
          </w:p>
        </w:tc>
        <w:tc>
          <w:tcPr>
            <w:tcW w:w="605" w:type="pct"/>
            <w:shd w:val="clear" w:color="auto" w:fill="F2F2F2" w:themeFill="background1" w:themeFillShade="F2"/>
          </w:tcPr>
          <w:p w14:paraId="009D5258" w14:textId="54DAB613" w:rsidR="00EB4FF8" w:rsidRPr="004A3E3B" w:rsidRDefault="00EB4FF8" w:rsidP="00EB4FF8">
            <w:pPr>
              <w:spacing w:before="0" w:after="0"/>
              <w:jc w:val="right"/>
              <w:rPr>
                <w:rFonts w:cstheme="majorHAnsi"/>
                <w:sz w:val="20"/>
                <w:szCs w:val="20"/>
              </w:rPr>
            </w:pPr>
            <w:r w:rsidRPr="004A3E3B">
              <w:rPr>
                <w:rFonts w:cstheme="majorHAnsi"/>
                <w:sz w:val="20"/>
                <w:szCs w:val="20"/>
              </w:rPr>
              <w:t>.218</w:t>
            </w:r>
          </w:p>
        </w:tc>
        <w:tc>
          <w:tcPr>
            <w:tcW w:w="605" w:type="pct"/>
            <w:shd w:val="clear" w:color="auto" w:fill="F2F2F2" w:themeFill="background1" w:themeFillShade="F2"/>
          </w:tcPr>
          <w:p w14:paraId="36A0D5FF" w14:textId="5AA89F01" w:rsidR="00EB4FF8" w:rsidRPr="004A3E3B" w:rsidRDefault="00EB4FF8" w:rsidP="00EB4FF8">
            <w:pPr>
              <w:spacing w:before="0" w:after="0"/>
              <w:jc w:val="right"/>
              <w:rPr>
                <w:rFonts w:cstheme="majorHAnsi"/>
                <w:sz w:val="20"/>
                <w:szCs w:val="20"/>
              </w:rPr>
            </w:pPr>
            <w:r w:rsidRPr="004A3E3B">
              <w:rPr>
                <w:rFonts w:cstheme="majorHAnsi"/>
                <w:sz w:val="20"/>
                <w:szCs w:val="20"/>
              </w:rPr>
              <w:t>0.001</w:t>
            </w:r>
          </w:p>
        </w:tc>
      </w:tr>
    </w:tbl>
    <w:p w14:paraId="64016E4C" w14:textId="77777777" w:rsidR="001640E7" w:rsidRDefault="001640E7" w:rsidP="001640E7"/>
    <w:p w14:paraId="25F13E8A" w14:textId="77777777" w:rsidR="001640E7" w:rsidRDefault="001640E7" w:rsidP="001640E7">
      <w:pPr>
        <w:spacing w:before="0" w:after="0"/>
        <w:rPr>
          <w:rFonts w:asciiTheme="minorHAnsi" w:eastAsiaTheme="minorHAnsi" w:hAnsiTheme="minorHAnsi"/>
          <w:b/>
          <w:bCs/>
          <w:color w:val="4F81BD" w:themeColor="accent1"/>
          <w:sz w:val="18"/>
          <w:szCs w:val="18"/>
          <w:lang w:val="en-AU"/>
        </w:rPr>
      </w:pPr>
      <w:r>
        <w:br w:type="page"/>
      </w:r>
    </w:p>
    <w:p w14:paraId="5AC8A7C4" w14:textId="77777777" w:rsidR="005B635A" w:rsidRDefault="005B635A" w:rsidP="001640E7">
      <w:pPr>
        <w:pStyle w:val="Caption"/>
        <w:keepNext/>
        <w:spacing w:after="0"/>
      </w:pPr>
    </w:p>
    <w:p w14:paraId="32F9014F" w14:textId="0B7D2387" w:rsidR="001640E7" w:rsidRDefault="001640E7" w:rsidP="001640E7">
      <w:pPr>
        <w:pStyle w:val="Caption"/>
        <w:keepNext/>
        <w:spacing w:after="0"/>
      </w:pPr>
      <w:r w:rsidRPr="00ED1A81">
        <w:t xml:space="preserve">Table </w:t>
      </w:r>
      <w:r w:rsidR="001460B0">
        <w:t>A</w:t>
      </w:r>
      <w:r>
        <w:t>42 Motivations for past on-farm modernisation works – by farm type and size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390"/>
        <w:gridCol w:w="1989"/>
        <w:gridCol w:w="945"/>
        <w:gridCol w:w="1444"/>
        <w:gridCol w:w="1774"/>
        <w:gridCol w:w="1106"/>
        <w:gridCol w:w="1463"/>
        <w:gridCol w:w="1706"/>
        <w:gridCol w:w="1146"/>
        <w:gridCol w:w="1435"/>
      </w:tblGrid>
      <w:tr w:rsidR="00AA78E0" w:rsidRPr="006E6038" w14:paraId="60EC957C" w14:textId="0C3BBFDB" w:rsidTr="00D057A7">
        <w:tc>
          <w:tcPr>
            <w:tcW w:w="776" w:type="pct"/>
            <w:vMerge w:val="restart"/>
            <w:shd w:val="clear" w:color="auto" w:fill="D9D9D9" w:themeFill="background1" w:themeFillShade="D9"/>
            <w:vAlign w:val="bottom"/>
          </w:tcPr>
          <w:p w14:paraId="15B410FD" w14:textId="77777777" w:rsidR="00AA78E0" w:rsidRPr="006E6038" w:rsidRDefault="00AA78E0" w:rsidP="00AA78E0">
            <w:pPr>
              <w:spacing w:before="0" w:after="0"/>
              <w:rPr>
                <w:rFonts w:eastAsia="Times New Roman" w:cstheme="majorHAnsi"/>
                <w:b/>
                <w:sz w:val="18"/>
                <w:szCs w:val="20"/>
                <w:lang w:val="en-AU" w:eastAsia="en-AU"/>
              </w:rPr>
            </w:pPr>
            <w:r w:rsidRPr="006E6038">
              <w:rPr>
                <w:rFonts w:eastAsia="Times New Roman" w:cstheme="majorHAnsi"/>
                <w:b/>
                <w:sz w:val="18"/>
                <w:szCs w:val="20"/>
                <w:lang w:val="en-AU" w:eastAsia="en-AU"/>
              </w:rPr>
              <w:t>% who reported this partly/wholly motivated past modernisation</w:t>
            </w:r>
          </w:p>
        </w:tc>
        <w:tc>
          <w:tcPr>
            <w:tcW w:w="1422" w:type="pct"/>
            <w:gridSpan w:val="3"/>
            <w:shd w:val="clear" w:color="000000" w:fill="D9D9D9"/>
          </w:tcPr>
          <w:p w14:paraId="3951F85F" w14:textId="08A7841D" w:rsidR="00AA78E0" w:rsidRPr="006E6038" w:rsidRDefault="00AA78E0" w:rsidP="00AA78E0">
            <w:pPr>
              <w:spacing w:before="0" w:after="0"/>
              <w:rPr>
                <w:rFonts w:cstheme="majorHAnsi"/>
                <w:b/>
                <w:bCs/>
                <w:sz w:val="18"/>
                <w:szCs w:val="20"/>
              </w:rPr>
            </w:pPr>
            <w:r w:rsidRPr="0052666D">
              <w:rPr>
                <w:rFonts w:cstheme="majorHAnsi"/>
                <w:b/>
                <w:bCs/>
                <w:sz w:val="20"/>
                <w:szCs w:val="20"/>
              </w:rPr>
              <w:t>Farm type</w:t>
            </w:r>
          </w:p>
        </w:tc>
        <w:tc>
          <w:tcPr>
            <w:tcW w:w="1410" w:type="pct"/>
            <w:gridSpan w:val="3"/>
            <w:shd w:val="clear" w:color="000000" w:fill="D9D9D9"/>
          </w:tcPr>
          <w:p w14:paraId="4A3D6B11" w14:textId="1D8410B9" w:rsidR="00AA78E0" w:rsidRPr="006E6038" w:rsidRDefault="00AA78E0" w:rsidP="00AA78E0">
            <w:pPr>
              <w:spacing w:before="0" w:after="0"/>
              <w:rPr>
                <w:rFonts w:cstheme="majorHAnsi"/>
                <w:b/>
                <w:bCs/>
                <w:sz w:val="18"/>
                <w:szCs w:val="20"/>
              </w:rPr>
            </w:pPr>
            <w:r w:rsidRPr="0052666D">
              <w:rPr>
                <w:rFonts w:cstheme="majorHAnsi"/>
                <w:b/>
                <w:bCs/>
                <w:sz w:val="20"/>
                <w:szCs w:val="20"/>
              </w:rPr>
              <w:t>Gross value of agricultural production 2017-18</w:t>
            </w:r>
          </w:p>
        </w:tc>
        <w:tc>
          <w:tcPr>
            <w:tcW w:w="1392" w:type="pct"/>
            <w:gridSpan w:val="3"/>
            <w:shd w:val="clear" w:color="000000" w:fill="D9D9D9"/>
          </w:tcPr>
          <w:p w14:paraId="265A0A17" w14:textId="6E8247EB" w:rsidR="00AA78E0" w:rsidRPr="006E6038" w:rsidRDefault="00AA78E0" w:rsidP="00AA78E0">
            <w:pPr>
              <w:spacing w:before="0" w:after="0"/>
              <w:rPr>
                <w:rFonts w:cstheme="majorHAnsi"/>
                <w:b/>
                <w:bCs/>
                <w:sz w:val="18"/>
                <w:szCs w:val="20"/>
              </w:rPr>
            </w:pPr>
            <w:r w:rsidRPr="0052666D">
              <w:rPr>
                <w:rFonts w:cstheme="majorHAnsi"/>
                <w:b/>
                <w:bCs/>
                <w:sz w:val="18"/>
                <w:szCs w:val="18"/>
              </w:rPr>
              <w:t>Farm self-reported 3-year profitability</w:t>
            </w:r>
          </w:p>
        </w:tc>
      </w:tr>
      <w:tr w:rsidR="00AA78E0" w:rsidRPr="006E6038" w14:paraId="68B836B0" w14:textId="755E1D21" w:rsidTr="00D057A7">
        <w:tc>
          <w:tcPr>
            <w:tcW w:w="776" w:type="pct"/>
            <w:vMerge/>
            <w:shd w:val="clear" w:color="auto" w:fill="D9D9D9" w:themeFill="background1" w:themeFillShade="D9"/>
            <w:vAlign w:val="bottom"/>
            <w:hideMark/>
          </w:tcPr>
          <w:p w14:paraId="6F2F9B33" w14:textId="77777777" w:rsidR="00AA78E0" w:rsidRPr="006E6038" w:rsidRDefault="00AA78E0" w:rsidP="00AA78E0">
            <w:pPr>
              <w:spacing w:before="0" w:after="0"/>
              <w:rPr>
                <w:rFonts w:eastAsia="Times New Roman" w:cstheme="majorHAnsi"/>
                <w:b/>
                <w:sz w:val="18"/>
                <w:szCs w:val="20"/>
                <w:lang w:val="en-AU" w:eastAsia="en-AU"/>
              </w:rPr>
            </w:pPr>
          </w:p>
        </w:tc>
        <w:tc>
          <w:tcPr>
            <w:tcW w:w="646" w:type="pct"/>
            <w:shd w:val="clear" w:color="000000" w:fill="D9D9D9"/>
            <w:vAlign w:val="bottom"/>
          </w:tcPr>
          <w:p w14:paraId="4BE6F9D7" w14:textId="170E03DA" w:rsidR="00AA78E0" w:rsidRPr="006E6038" w:rsidRDefault="00AA78E0" w:rsidP="00AA78E0">
            <w:pPr>
              <w:spacing w:before="0" w:after="0"/>
              <w:jc w:val="center"/>
              <w:rPr>
                <w:rFonts w:cstheme="majorHAnsi"/>
                <w:b/>
                <w:bCs/>
                <w:sz w:val="18"/>
                <w:szCs w:val="20"/>
              </w:rPr>
            </w:pPr>
            <w:r>
              <w:rPr>
                <w:rFonts w:eastAsia="Times New Roman" w:cstheme="majorHAnsi"/>
                <w:b/>
                <w:bCs/>
                <w:sz w:val="16"/>
                <w:szCs w:val="18"/>
                <w:lang w:val="en-AU" w:eastAsia="en-AU"/>
              </w:rPr>
              <w:t>Test</w:t>
            </w:r>
          </w:p>
        </w:tc>
        <w:tc>
          <w:tcPr>
            <w:tcW w:w="307" w:type="pct"/>
            <w:shd w:val="clear" w:color="000000" w:fill="D9D9D9"/>
            <w:vAlign w:val="bottom"/>
          </w:tcPr>
          <w:p w14:paraId="2E89BC9B" w14:textId="0FB670E1" w:rsidR="00AA78E0" w:rsidRPr="006E6038" w:rsidRDefault="00AA78E0" w:rsidP="00AA78E0">
            <w:pPr>
              <w:spacing w:before="0" w:after="0"/>
              <w:jc w:val="center"/>
              <w:rPr>
                <w:rFonts w:cstheme="majorHAnsi"/>
                <w:b/>
                <w:bCs/>
                <w:sz w:val="18"/>
                <w:szCs w:val="20"/>
              </w:rPr>
            </w:pPr>
            <w:r>
              <w:rPr>
                <w:rFonts w:eastAsia="Times New Roman" w:cstheme="majorHAnsi"/>
                <w:b/>
                <w:sz w:val="20"/>
                <w:szCs w:val="20"/>
                <w:lang w:val="en-AU" w:eastAsia="en-AU"/>
              </w:rPr>
              <w:t>Effect size</w:t>
            </w:r>
          </w:p>
        </w:tc>
        <w:tc>
          <w:tcPr>
            <w:tcW w:w="469" w:type="pct"/>
            <w:shd w:val="clear" w:color="000000" w:fill="D9D9D9"/>
            <w:vAlign w:val="bottom"/>
          </w:tcPr>
          <w:p w14:paraId="0824734D" w14:textId="6515216E" w:rsidR="00AA78E0" w:rsidRPr="006E6038" w:rsidRDefault="00AA78E0" w:rsidP="00AA78E0">
            <w:pPr>
              <w:spacing w:before="0" w:after="0"/>
              <w:jc w:val="center"/>
              <w:rPr>
                <w:rFonts w:cstheme="majorHAnsi"/>
                <w:b/>
                <w:bCs/>
                <w:sz w:val="18"/>
                <w:szCs w:val="20"/>
              </w:rPr>
            </w:pPr>
            <w:r>
              <w:rPr>
                <w:rFonts w:eastAsia="Times New Roman" w:cstheme="majorHAnsi"/>
                <w:b/>
                <w:sz w:val="20"/>
                <w:szCs w:val="20"/>
                <w:lang w:val="en-AU" w:eastAsia="en-AU"/>
              </w:rPr>
              <w:t>p-value</w:t>
            </w:r>
          </w:p>
        </w:tc>
        <w:tc>
          <w:tcPr>
            <w:tcW w:w="576" w:type="pct"/>
            <w:shd w:val="clear" w:color="000000" w:fill="D9D9D9"/>
            <w:vAlign w:val="bottom"/>
          </w:tcPr>
          <w:p w14:paraId="1DAB3157" w14:textId="76B073EA" w:rsidR="00AA78E0" w:rsidRPr="006E6038" w:rsidRDefault="00AA78E0" w:rsidP="00AA78E0">
            <w:pPr>
              <w:spacing w:before="0" w:after="0"/>
              <w:jc w:val="center"/>
              <w:rPr>
                <w:rFonts w:cstheme="majorHAnsi"/>
                <w:b/>
                <w:bCs/>
                <w:sz w:val="18"/>
                <w:szCs w:val="20"/>
              </w:rPr>
            </w:pPr>
            <w:r>
              <w:rPr>
                <w:rFonts w:eastAsia="Times New Roman" w:cstheme="majorHAnsi"/>
                <w:b/>
                <w:bCs/>
                <w:sz w:val="16"/>
                <w:szCs w:val="18"/>
                <w:lang w:val="en-AU" w:eastAsia="en-AU"/>
              </w:rPr>
              <w:t>Test</w:t>
            </w:r>
          </w:p>
        </w:tc>
        <w:tc>
          <w:tcPr>
            <w:tcW w:w="359" w:type="pct"/>
            <w:shd w:val="clear" w:color="000000" w:fill="D9D9D9"/>
            <w:vAlign w:val="bottom"/>
          </w:tcPr>
          <w:p w14:paraId="52DC1843" w14:textId="6A5BDAFB" w:rsidR="00AA78E0" w:rsidRPr="006E6038" w:rsidRDefault="00AA78E0" w:rsidP="00AA78E0">
            <w:pPr>
              <w:spacing w:before="0" w:after="0"/>
              <w:jc w:val="center"/>
              <w:rPr>
                <w:rFonts w:cstheme="majorHAnsi"/>
                <w:b/>
                <w:bCs/>
                <w:sz w:val="18"/>
                <w:szCs w:val="20"/>
              </w:rPr>
            </w:pPr>
            <w:r>
              <w:rPr>
                <w:rFonts w:eastAsia="Times New Roman" w:cstheme="majorHAnsi"/>
                <w:b/>
                <w:sz w:val="20"/>
                <w:szCs w:val="20"/>
                <w:lang w:val="en-AU" w:eastAsia="en-AU"/>
              </w:rPr>
              <w:t>Effect size</w:t>
            </w:r>
          </w:p>
        </w:tc>
        <w:tc>
          <w:tcPr>
            <w:tcW w:w="475" w:type="pct"/>
            <w:shd w:val="clear" w:color="000000" w:fill="D9D9D9"/>
            <w:vAlign w:val="bottom"/>
          </w:tcPr>
          <w:p w14:paraId="32AD9D59" w14:textId="60ECBC81" w:rsidR="00AA78E0" w:rsidRPr="006E6038" w:rsidRDefault="00AA78E0" w:rsidP="00AA78E0">
            <w:pPr>
              <w:spacing w:before="0" w:after="0"/>
              <w:jc w:val="center"/>
              <w:rPr>
                <w:rFonts w:cstheme="majorHAnsi"/>
                <w:b/>
                <w:bCs/>
                <w:sz w:val="18"/>
                <w:szCs w:val="20"/>
              </w:rPr>
            </w:pPr>
            <w:r>
              <w:rPr>
                <w:rFonts w:eastAsia="Times New Roman" w:cstheme="majorHAnsi"/>
                <w:b/>
                <w:sz w:val="20"/>
                <w:szCs w:val="20"/>
                <w:lang w:val="en-AU" w:eastAsia="en-AU"/>
              </w:rPr>
              <w:t>p-value</w:t>
            </w:r>
          </w:p>
        </w:tc>
        <w:tc>
          <w:tcPr>
            <w:tcW w:w="554" w:type="pct"/>
            <w:shd w:val="clear" w:color="000000" w:fill="D9D9D9"/>
            <w:vAlign w:val="bottom"/>
          </w:tcPr>
          <w:p w14:paraId="1B01961A" w14:textId="75087B39" w:rsidR="00AA78E0" w:rsidRPr="006E6038" w:rsidRDefault="00AA78E0" w:rsidP="00AA78E0">
            <w:pPr>
              <w:spacing w:before="0" w:after="0"/>
              <w:jc w:val="center"/>
              <w:rPr>
                <w:rFonts w:cstheme="majorHAnsi"/>
                <w:b/>
                <w:bCs/>
                <w:sz w:val="18"/>
                <w:szCs w:val="20"/>
              </w:rPr>
            </w:pPr>
            <w:r>
              <w:rPr>
                <w:rFonts w:eastAsia="Times New Roman" w:cstheme="majorHAnsi"/>
                <w:b/>
                <w:bCs/>
                <w:sz w:val="16"/>
                <w:szCs w:val="18"/>
                <w:lang w:val="en-AU" w:eastAsia="en-AU"/>
              </w:rPr>
              <w:t>Test</w:t>
            </w:r>
          </w:p>
        </w:tc>
        <w:tc>
          <w:tcPr>
            <w:tcW w:w="372" w:type="pct"/>
            <w:shd w:val="clear" w:color="000000" w:fill="D9D9D9"/>
            <w:vAlign w:val="bottom"/>
          </w:tcPr>
          <w:p w14:paraId="54B5C36F" w14:textId="616C3C28" w:rsidR="00AA78E0" w:rsidRPr="006E6038" w:rsidRDefault="00AA78E0" w:rsidP="00AA78E0">
            <w:pPr>
              <w:spacing w:before="0" w:after="0"/>
              <w:jc w:val="center"/>
              <w:rPr>
                <w:rFonts w:cstheme="majorHAnsi"/>
                <w:b/>
                <w:bCs/>
                <w:sz w:val="18"/>
                <w:szCs w:val="20"/>
              </w:rPr>
            </w:pPr>
            <w:r>
              <w:rPr>
                <w:rFonts w:eastAsia="Times New Roman" w:cstheme="majorHAnsi"/>
                <w:b/>
                <w:sz w:val="20"/>
                <w:szCs w:val="20"/>
                <w:lang w:val="en-AU" w:eastAsia="en-AU"/>
              </w:rPr>
              <w:t>Effect size</w:t>
            </w:r>
          </w:p>
        </w:tc>
        <w:tc>
          <w:tcPr>
            <w:tcW w:w="466" w:type="pct"/>
            <w:shd w:val="clear" w:color="000000" w:fill="D9D9D9"/>
            <w:vAlign w:val="bottom"/>
          </w:tcPr>
          <w:p w14:paraId="621A825C" w14:textId="104CAD84" w:rsidR="00AA78E0" w:rsidRPr="006E6038" w:rsidRDefault="00AA78E0" w:rsidP="00AA78E0">
            <w:pPr>
              <w:spacing w:before="0" w:after="0"/>
              <w:jc w:val="center"/>
              <w:rPr>
                <w:rFonts w:cstheme="majorHAnsi"/>
                <w:b/>
                <w:bCs/>
                <w:sz w:val="18"/>
                <w:szCs w:val="20"/>
              </w:rPr>
            </w:pPr>
            <w:r>
              <w:rPr>
                <w:rFonts w:eastAsia="Times New Roman" w:cstheme="majorHAnsi"/>
                <w:b/>
                <w:sz w:val="20"/>
                <w:szCs w:val="20"/>
                <w:lang w:val="en-AU" w:eastAsia="en-AU"/>
              </w:rPr>
              <w:t>p-value</w:t>
            </w:r>
          </w:p>
        </w:tc>
      </w:tr>
      <w:tr w:rsidR="00EB4FF8" w:rsidRPr="006E6038" w14:paraId="3A0EFFCE" w14:textId="5E3AAAE9" w:rsidTr="00DE6C1B">
        <w:tc>
          <w:tcPr>
            <w:tcW w:w="776" w:type="pct"/>
            <w:shd w:val="clear" w:color="auto" w:fill="FFFFFF" w:themeFill="background1"/>
          </w:tcPr>
          <w:p w14:paraId="7E16E2A3" w14:textId="77777777" w:rsidR="00EB4FF8" w:rsidRPr="001B051C" w:rsidRDefault="00EB4FF8" w:rsidP="00EB4FF8">
            <w:pPr>
              <w:spacing w:before="0" w:after="0"/>
              <w:rPr>
                <w:rFonts w:eastAsia="Times New Roman" w:cstheme="majorHAnsi"/>
                <w:b/>
                <w:bCs/>
                <w:sz w:val="18"/>
                <w:szCs w:val="20"/>
                <w:lang w:val="en-AU" w:eastAsia="en-AU"/>
              </w:rPr>
            </w:pPr>
            <w:r w:rsidRPr="001B051C">
              <w:rPr>
                <w:rFonts w:cstheme="majorHAnsi"/>
                <w:b/>
                <w:bCs/>
                <w:sz w:val="18"/>
                <w:szCs w:val="20"/>
              </w:rPr>
              <w:t xml:space="preserve">Expanding your farm production </w:t>
            </w:r>
          </w:p>
        </w:tc>
        <w:tc>
          <w:tcPr>
            <w:tcW w:w="646" w:type="pct"/>
            <w:shd w:val="clear" w:color="auto" w:fill="F2F2F2" w:themeFill="background1" w:themeFillShade="F2"/>
          </w:tcPr>
          <w:p w14:paraId="10F9DB71" w14:textId="7C5C183A" w:rsidR="00EB4FF8" w:rsidRPr="00DE6C1B" w:rsidRDefault="00EB4FF8" w:rsidP="00EB4FF8">
            <w:pPr>
              <w:spacing w:before="0" w:after="0"/>
              <w:jc w:val="right"/>
              <w:rPr>
                <w:rFonts w:cstheme="majorHAnsi"/>
                <w:sz w:val="20"/>
                <w:szCs w:val="20"/>
              </w:rPr>
            </w:pPr>
            <w:r w:rsidRPr="00DE6C1B">
              <w:rPr>
                <w:rFonts w:eastAsia="Times New Roman" w:cstheme="majorHAnsi"/>
                <w:sz w:val="20"/>
                <w:szCs w:val="20"/>
                <w:lang w:val="en-AU" w:eastAsia="en-AU"/>
              </w:rPr>
              <w:t>Pearson chi-square</w:t>
            </w:r>
          </w:p>
        </w:tc>
        <w:tc>
          <w:tcPr>
            <w:tcW w:w="307" w:type="pct"/>
            <w:shd w:val="clear" w:color="auto" w:fill="F2F2F2" w:themeFill="background1" w:themeFillShade="F2"/>
          </w:tcPr>
          <w:p w14:paraId="4E75963A" w14:textId="42C9B631" w:rsidR="00EB4FF8" w:rsidRPr="00DE6C1B" w:rsidRDefault="00EB4FF8" w:rsidP="00EB4FF8">
            <w:pPr>
              <w:spacing w:before="0" w:after="0"/>
              <w:jc w:val="right"/>
              <w:rPr>
                <w:rFonts w:cstheme="majorHAnsi"/>
                <w:sz w:val="20"/>
                <w:szCs w:val="20"/>
              </w:rPr>
            </w:pPr>
            <w:r w:rsidRPr="00DE6C1B">
              <w:rPr>
                <w:rFonts w:cstheme="majorHAnsi"/>
                <w:sz w:val="20"/>
                <w:szCs w:val="20"/>
              </w:rPr>
              <w:t>56.98</w:t>
            </w:r>
          </w:p>
        </w:tc>
        <w:tc>
          <w:tcPr>
            <w:tcW w:w="469" w:type="pct"/>
            <w:shd w:val="clear" w:color="auto" w:fill="F2F2F2" w:themeFill="background1" w:themeFillShade="F2"/>
          </w:tcPr>
          <w:p w14:paraId="2565CE20" w14:textId="6D152B03" w:rsidR="00EB4FF8" w:rsidRPr="00DE6C1B" w:rsidRDefault="00EB4FF8" w:rsidP="00EB4FF8">
            <w:pPr>
              <w:spacing w:before="0" w:after="0"/>
              <w:jc w:val="right"/>
              <w:rPr>
                <w:rFonts w:cstheme="majorHAnsi"/>
                <w:sz w:val="20"/>
                <w:szCs w:val="20"/>
              </w:rPr>
            </w:pPr>
            <w:r w:rsidRPr="00DE6C1B">
              <w:rPr>
                <w:rFonts w:cstheme="majorHAnsi"/>
                <w:sz w:val="20"/>
                <w:szCs w:val="20"/>
              </w:rPr>
              <w:t>0.002</w:t>
            </w:r>
          </w:p>
        </w:tc>
        <w:tc>
          <w:tcPr>
            <w:tcW w:w="576" w:type="pct"/>
            <w:shd w:val="clear" w:color="auto" w:fill="F2F2F2" w:themeFill="background1" w:themeFillShade="F2"/>
          </w:tcPr>
          <w:p w14:paraId="049DA754" w14:textId="5B702ECD" w:rsidR="00EB4FF8" w:rsidRPr="00DE6C1B" w:rsidRDefault="00EB4FF8" w:rsidP="00EB4FF8">
            <w:pPr>
              <w:spacing w:before="0" w:after="0"/>
              <w:jc w:val="right"/>
              <w:rPr>
                <w:rFonts w:cstheme="majorHAnsi"/>
                <w:sz w:val="20"/>
                <w:szCs w:val="20"/>
              </w:rPr>
            </w:pPr>
            <w:r w:rsidRPr="00DE6C1B">
              <w:rPr>
                <w:rFonts w:cstheme="majorHAnsi"/>
                <w:sz w:val="20"/>
                <w:szCs w:val="20"/>
              </w:rPr>
              <w:t>Spearman’s rho</w:t>
            </w:r>
          </w:p>
        </w:tc>
        <w:tc>
          <w:tcPr>
            <w:tcW w:w="359" w:type="pct"/>
            <w:shd w:val="clear" w:color="auto" w:fill="F2F2F2" w:themeFill="background1" w:themeFillShade="F2"/>
          </w:tcPr>
          <w:p w14:paraId="4BBDCE27" w14:textId="14B899B6" w:rsidR="00EB4FF8" w:rsidRPr="00DE6C1B" w:rsidRDefault="00EB4FF8" w:rsidP="00EB4FF8">
            <w:pPr>
              <w:spacing w:before="0" w:after="0"/>
              <w:jc w:val="right"/>
              <w:rPr>
                <w:rFonts w:cstheme="majorHAnsi"/>
                <w:sz w:val="20"/>
                <w:szCs w:val="20"/>
              </w:rPr>
            </w:pPr>
            <w:r w:rsidRPr="00DE6C1B">
              <w:rPr>
                <w:rFonts w:cstheme="majorHAnsi"/>
                <w:sz w:val="20"/>
                <w:szCs w:val="20"/>
              </w:rPr>
              <w:t>.280</w:t>
            </w:r>
          </w:p>
        </w:tc>
        <w:tc>
          <w:tcPr>
            <w:tcW w:w="475" w:type="pct"/>
            <w:shd w:val="clear" w:color="auto" w:fill="F2F2F2" w:themeFill="background1" w:themeFillShade="F2"/>
          </w:tcPr>
          <w:p w14:paraId="6D9D44EF" w14:textId="071F5535" w:rsidR="00EB4FF8" w:rsidRPr="00DE6C1B" w:rsidRDefault="00EB4FF8" w:rsidP="00EB4FF8">
            <w:pPr>
              <w:spacing w:before="0" w:after="0"/>
              <w:jc w:val="right"/>
              <w:rPr>
                <w:rFonts w:cstheme="majorHAnsi"/>
                <w:sz w:val="20"/>
                <w:szCs w:val="20"/>
              </w:rPr>
            </w:pPr>
            <w:r w:rsidRPr="00DE6C1B">
              <w:rPr>
                <w:rFonts w:cstheme="majorHAnsi"/>
                <w:sz w:val="20"/>
                <w:szCs w:val="20"/>
              </w:rPr>
              <w:t>0.000</w:t>
            </w:r>
          </w:p>
        </w:tc>
        <w:tc>
          <w:tcPr>
            <w:tcW w:w="554" w:type="pct"/>
          </w:tcPr>
          <w:p w14:paraId="323F9C56" w14:textId="1B1668ED" w:rsidR="00EB4FF8" w:rsidRPr="00DE6C1B" w:rsidRDefault="00EB4FF8" w:rsidP="00EB4FF8">
            <w:pPr>
              <w:spacing w:before="0" w:after="0"/>
              <w:jc w:val="right"/>
              <w:rPr>
                <w:rFonts w:cstheme="majorHAnsi"/>
                <w:sz w:val="20"/>
                <w:szCs w:val="20"/>
              </w:rPr>
            </w:pPr>
            <w:r w:rsidRPr="00DE6C1B">
              <w:rPr>
                <w:rFonts w:cstheme="majorHAnsi"/>
                <w:sz w:val="20"/>
                <w:szCs w:val="20"/>
              </w:rPr>
              <w:t>Spearman’s rho</w:t>
            </w:r>
          </w:p>
        </w:tc>
        <w:tc>
          <w:tcPr>
            <w:tcW w:w="372" w:type="pct"/>
          </w:tcPr>
          <w:p w14:paraId="09BB1772" w14:textId="347C5EE1" w:rsidR="00EB4FF8" w:rsidRPr="00DE6C1B" w:rsidRDefault="00EB4FF8" w:rsidP="00EB4FF8">
            <w:pPr>
              <w:spacing w:before="0" w:after="0"/>
              <w:jc w:val="right"/>
              <w:rPr>
                <w:rFonts w:cstheme="majorHAnsi"/>
                <w:sz w:val="20"/>
                <w:szCs w:val="20"/>
              </w:rPr>
            </w:pPr>
            <w:r w:rsidRPr="00DE6C1B">
              <w:rPr>
                <w:rFonts w:cstheme="majorHAnsi"/>
                <w:sz w:val="20"/>
                <w:szCs w:val="20"/>
              </w:rPr>
              <w:t>0.118</w:t>
            </w:r>
          </w:p>
        </w:tc>
        <w:tc>
          <w:tcPr>
            <w:tcW w:w="466" w:type="pct"/>
          </w:tcPr>
          <w:p w14:paraId="004153B0" w14:textId="22509F74" w:rsidR="00EB4FF8" w:rsidRPr="00DE6C1B" w:rsidRDefault="00EB4FF8" w:rsidP="00EB4FF8">
            <w:pPr>
              <w:spacing w:before="0" w:after="0"/>
              <w:jc w:val="right"/>
              <w:rPr>
                <w:rFonts w:cstheme="majorHAnsi"/>
                <w:sz w:val="20"/>
                <w:szCs w:val="20"/>
              </w:rPr>
            </w:pPr>
            <w:r w:rsidRPr="00DE6C1B">
              <w:rPr>
                <w:rFonts w:cstheme="majorHAnsi"/>
                <w:sz w:val="20"/>
                <w:szCs w:val="20"/>
              </w:rPr>
              <w:t>0.068</w:t>
            </w:r>
          </w:p>
        </w:tc>
      </w:tr>
      <w:tr w:rsidR="00EB4FF8" w:rsidRPr="006E6038" w14:paraId="48059673" w14:textId="3692D8A8" w:rsidTr="00DE6C1B">
        <w:tc>
          <w:tcPr>
            <w:tcW w:w="776" w:type="pct"/>
            <w:shd w:val="clear" w:color="auto" w:fill="FFFFFF" w:themeFill="background1"/>
          </w:tcPr>
          <w:p w14:paraId="6C784F62" w14:textId="77777777" w:rsidR="00EB4FF8" w:rsidRPr="001B051C" w:rsidRDefault="00EB4FF8" w:rsidP="00EB4FF8">
            <w:pPr>
              <w:spacing w:before="0" w:after="0"/>
              <w:rPr>
                <w:rFonts w:eastAsia="Times New Roman" w:cstheme="majorHAnsi"/>
                <w:b/>
                <w:bCs/>
                <w:sz w:val="18"/>
                <w:szCs w:val="20"/>
                <w:lang w:val="en-AU" w:eastAsia="en-AU"/>
              </w:rPr>
            </w:pPr>
            <w:r w:rsidRPr="001B051C">
              <w:rPr>
                <w:rFonts w:cstheme="majorHAnsi"/>
                <w:b/>
                <w:bCs/>
                <w:sz w:val="18"/>
                <w:szCs w:val="20"/>
              </w:rPr>
              <w:t>Reducing irrigation costs</w:t>
            </w:r>
          </w:p>
        </w:tc>
        <w:tc>
          <w:tcPr>
            <w:tcW w:w="646" w:type="pct"/>
            <w:shd w:val="clear" w:color="auto" w:fill="F2F2F2" w:themeFill="background1" w:themeFillShade="F2"/>
          </w:tcPr>
          <w:p w14:paraId="0C148AFA" w14:textId="741A58EF" w:rsidR="00EB4FF8" w:rsidRPr="00DE6C1B" w:rsidRDefault="00EB4FF8" w:rsidP="00EB4FF8">
            <w:pPr>
              <w:spacing w:before="0" w:after="0"/>
              <w:jc w:val="right"/>
              <w:rPr>
                <w:rFonts w:cstheme="majorHAnsi"/>
                <w:sz w:val="20"/>
                <w:szCs w:val="20"/>
              </w:rPr>
            </w:pPr>
            <w:r w:rsidRPr="00DE6C1B">
              <w:rPr>
                <w:rFonts w:eastAsia="Times New Roman" w:cstheme="majorHAnsi"/>
                <w:sz w:val="20"/>
                <w:szCs w:val="20"/>
                <w:lang w:val="en-AU" w:eastAsia="en-AU"/>
              </w:rPr>
              <w:t>Pearson chi-square</w:t>
            </w:r>
          </w:p>
        </w:tc>
        <w:tc>
          <w:tcPr>
            <w:tcW w:w="307" w:type="pct"/>
            <w:shd w:val="clear" w:color="auto" w:fill="F2F2F2" w:themeFill="background1" w:themeFillShade="F2"/>
          </w:tcPr>
          <w:p w14:paraId="7BD13ECF" w14:textId="15E45774" w:rsidR="00EB4FF8" w:rsidRPr="00DE6C1B" w:rsidRDefault="00EB4FF8" w:rsidP="00EB4FF8">
            <w:pPr>
              <w:spacing w:before="0" w:after="0"/>
              <w:jc w:val="right"/>
              <w:rPr>
                <w:rFonts w:cstheme="majorHAnsi"/>
                <w:sz w:val="20"/>
                <w:szCs w:val="20"/>
              </w:rPr>
            </w:pPr>
            <w:r w:rsidRPr="00DE6C1B">
              <w:rPr>
                <w:rFonts w:cstheme="majorHAnsi"/>
                <w:sz w:val="20"/>
                <w:szCs w:val="20"/>
              </w:rPr>
              <w:t>48.42</w:t>
            </w:r>
          </w:p>
        </w:tc>
        <w:tc>
          <w:tcPr>
            <w:tcW w:w="469" w:type="pct"/>
            <w:shd w:val="clear" w:color="auto" w:fill="F2F2F2" w:themeFill="background1" w:themeFillShade="F2"/>
          </w:tcPr>
          <w:p w14:paraId="444175FA" w14:textId="692C5076" w:rsidR="00EB4FF8" w:rsidRPr="00DE6C1B" w:rsidRDefault="00EB4FF8" w:rsidP="00EB4FF8">
            <w:pPr>
              <w:spacing w:before="0" w:after="0"/>
              <w:jc w:val="right"/>
              <w:rPr>
                <w:rFonts w:cstheme="majorHAnsi"/>
                <w:sz w:val="20"/>
                <w:szCs w:val="20"/>
              </w:rPr>
            </w:pPr>
            <w:r w:rsidRPr="00DE6C1B">
              <w:rPr>
                <w:rFonts w:cstheme="majorHAnsi"/>
                <w:sz w:val="20"/>
                <w:szCs w:val="20"/>
              </w:rPr>
              <w:t>0.018</w:t>
            </w:r>
          </w:p>
        </w:tc>
        <w:tc>
          <w:tcPr>
            <w:tcW w:w="576" w:type="pct"/>
            <w:shd w:val="clear" w:color="auto" w:fill="F2F2F2" w:themeFill="background1" w:themeFillShade="F2"/>
          </w:tcPr>
          <w:p w14:paraId="519EE232" w14:textId="79C06502" w:rsidR="00EB4FF8" w:rsidRPr="00DE6C1B" w:rsidRDefault="00EB4FF8" w:rsidP="00EB4FF8">
            <w:pPr>
              <w:spacing w:before="0" w:after="0"/>
              <w:jc w:val="right"/>
              <w:rPr>
                <w:rFonts w:cstheme="majorHAnsi"/>
                <w:sz w:val="20"/>
                <w:szCs w:val="20"/>
              </w:rPr>
            </w:pPr>
            <w:r w:rsidRPr="00DE6C1B">
              <w:rPr>
                <w:rFonts w:cstheme="majorHAnsi"/>
                <w:sz w:val="20"/>
                <w:szCs w:val="20"/>
              </w:rPr>
              <w:t>Spearman’s rho</w:t>
            </w:r>
          </w:p>
        </w:tc>
        <w:tc>
          <w:tcPr>
            <w:tcW w:w="359" w:type="pct"/>
            <w:shd w:val="clear" w:color="auto" w:fill="F2F2F2" w:themeFill="background1" w:themeFillShade="F2"/>
          </w:tcPr>
          <w:p w14:paraId="0104B60D" w14:textId="022EB9DF" w:rsidR="00EB4FF8" w:rsidRPr="00DE6C1B" w:rsidRDefault="00EB4FF8" w:rsidP="00EB4FF8">
            <w:pPr>
              <w:spacing w:before="0" w:after="0"/>
              <w:jc w:val="right"/>
              <w:rPr>
                <w:rFonts w:cstheme="majorHAnsi"/>
                <w:sz w:val="20"/>
                <w:szCs w:val="20"/>
              </w:rPr>
            </w:pPr>
            <w:r w:rsidRPr="00DE6C1B">
              <w:rPr>
                <w:rFonts w:cstheme="majorHAnsi"/>
                <w:sz w:val="20"/>
                <w:szCs w:val="20"/>
              </w:rPr>
              <w:t>.146</w:t>
            </w:r>
          </w:p>
        </w:tc>
        <w:tc>
          <w:tcPr>
            <w:tcW w:w="475" w:type="pct"/>
            <w:shd w:val="clear" w:color="auto" w:fill="F2F2F2" w:themeFill="background1" w:themeFillShade="F2"/>
          </w:tcPr>
          <w:p w14:paraId="2141FD85" w14:textId="282CD3A8" w:rsidR="00EB4FF8" w:rsidRPr="00DE6C1B" w:rsidRDefault="00EB4FF8" w:rsidP="00EB4FF8">
            <w:pPr>
              <w:spacing w:before="0" w:after="0"/>
              <w:jc w:val="right"/>
              <w:rPr>
                <w:rFonts w:cstheme="majorHAnsi"/>
                <w:sz w:val="20"/>
                <w:szCs w:val="20"/>
              </w:rPr>
            </w:pPr>
            <w:r w:rsidRPr="00DE6C1B">
              <w:rPr>
                <w:rFonts w:cstheme="majorHAnsi"/>
                <w:sz w:val="20"/>
                <w:szCs w:val="20"/>
              </w:rPr>
              <w:t>0.023</w:t>
            </w:r>
          </w:p>
        </w:tc>
        <w:tc>
          <w:tcPr>
            <w:tcW w:w="554" w:type="pct"/>
          </w:tcPr>
          <w:p w14:paraId="127B68FA" w14:textId="45C41F58" w:rsidR="00EB4FF8" w:rsidRPr="00DE6C1B" w:rsidRDefault="00EB4FF8" w:rsidP="00EB4FF8">
            <w:pPr>
              <w:spacing w:before="0" w:after="0"/>
              <w:jc w:val="right"/>
              <w:rPr>
                <w:rFonts w:cstheme="majorHAnsi"/>
                <w:sz w:val="20"/>
                <w:szCs w:val="20"/>
              </w:rPr>
            </w:pPr>
            <w:r w:rsidRPr="00DE6C1B">
              <w:rPr>
                <w:rFonts w:cstheme="majorHAnsi"/>
                <w:sz w:val="20"/>
                <w:szCs w:val="20"/>
              </w:rPr>
              <w:t>Spearman’s rho</w:t>
            </w:r>
          </w:p>
        </w:tc>
        <w:tc>
          <w:tcPr>
            <w:tcW w:w="372" w:type="pct"/>
          </w:tcPr>
          <w:p w14:paraId="4DC4712C" w14:textId="0A01E416" w:rsidR="00EB4FF8" w:rsidRPr="00DE6C1B" w:rsidRDefault="00EB4FF8" w:rsidP="00EB4FF8">
            <w:pPr>
              <w:spacing w:before="0" w:after="0"/>
              <w:jc w:val="right"/>
              <w:rPr>
                <w:rFonts w:cstheme="majorHAnsi"/>
                <w:sz w:val="20"/>
                <w:szCs w:val="20"/>
              </w:rPr>
            </w:pPr>
            <w:r w:rsidRPr="00DE6C1B">
              <w:rPr>
                <w:rFonts w:cstheme="majorHAnsi"/>
                <w:sz w:val="20"/>
                <w:szCs w:val="20"/>
              </w:rPr>
              <w:t>0.061</w:t>
            </w:r>
          </w:p>
        </w:tc>
        <w:tc>
          <w:tcPr>
            <w:tcW w:w="466" w:type="pct"/>
          </w:tcPr>
          <w:p w14:paraId="1D5BE115" w14:textId="0597C34A" w:rsidR="00EB4FF8" w:rsidRPr="00DE6C1B" w:rsidRDefault="00EB4FF8" w:rsidP="00EB4FF8">
            <w:pPr>
              <w:spacing w:before="0" w:after="0"/>
              <w:jc w:val="right"/>
              <w:rPr>
                <w:rFonts w:cstheme="majorHAnsi"/>
                <w:sz w:val="20"/>
                <w:szCs w:val="20"/>
              </w:rPr>
            </w:pPr>
            <w:r w:rsidRPr="00DE6C1B">
              <w:rPr>
                <w:rFonts w:cstheme="majorHAnsi"/>
                <w:sz w:val="20"/>
                <w:szCs w:val="20"/>
              </w:rPr>
              <w:t>0.344</w:t>
            </w:r>
          </w:p>
        </w:tc>
      </w:tr>
      <w:tr w:rsidR="00EB4FF8" w:rsidRPr="006E6038" w14:paraId="7BCBB4D2" w14:textId="05CBB807" w:rsidTr="00DE6C1B">
        <w:tc>
          <w:tcPr>
            <w:tcW w:w="776" w:type="pct"/>
            <w:shd w:val="clear" w:color="auto" w:fill="FFFFFF" w:themeFill="background1"/>
          </w:tcPr>
          <w:p w14:paraId="19699A23" w14:textId="77777777" w:rsidR="00EB4FF8" w:rsidRPr="001B051C" w:rsidRDefault="00EB4FF8" w:rsidP="00EB4FF8">
            <w:pPr>
              <w:spacing w:before="0" w:after="0"/>
              <w:rPr>
                <w:rFonts w:eastAsia="Times New Roman" w:cstheme="majorHAnsi"/>
                <w:b/>
                <w:bCs/>
                <w:sz w:val="18"/>
                <w:szCs w:val="20"/>
                <w:lang w:val="en-AU" w:eastAsia="en-AU"/>
              </w:rPr>
            </w:pPr>
            <w:r w:rsidRPr="001B051C">
              <w:rPr>
                <w:rFonts w:cstheme="majorHAnsi"/>
                <w:b/>
                <w:bCs/>
                <w:sz w:val="18"/>
                <w:szCs w:val="20"/>
              </w:rPr>
              <w:t>Improving productivity during times of low water availability</w:t>
            </w:r>
          </w:p>
        </w:tc>
        <w:tc>
          <w:tcPr>
            <w:tcW w:w="646" w:type="pct"/>
            <w:shd w:val="clear" w:color="auto" w:fill="F2F2F2" w:themeFill="background1" w:themeFillShade="F2"/>
          </w:tcPr>
          <w:p w14:paraId="0914625B" w14:textId="31D2D05F" w:rsidR="00EB4FF8" w:rsidRPr="00DE6C1B" w:rsidRDefault="00EB4FF8" w:rsidP="00EB4FF8">
            <w:pPr>
              <w:spacing w:before="0" w:after="0"/>
              <w:jc w:val="right"/>
              <w:rPr>
                <w:rFonts w:cstheme="majorHAnsi"/>
                <w:sz w:val="20"/>
                <w:szCs w:val="20"/>
              </w:rPr>
            </w:pPr>
            <w:r w:rsidRPr="00DE6C1B">
              <w:rPr>
                <w:rFonts w:eastAsia="Times New Roman" w:cstheme="majorHAnsi"/>
                <w:sz w:val="20"/>
                <w:szCs w:val="20"/>
                <w:lang w:val="en-AU" w:eastAsia="en-AU"/>
              </w:rPr>
              <w:t>Pearson chi-square</w:t>
            </w:r>
          </w:p>
        </w:tc>
        <w:tc>
          <w:tcPr>
            <w:tcW w:w="307" w:type="pct"/>
            <w:shd w:val="clear" w:color="auto" w:fill="F2F2F2" w:themeFill="background1" w:themeFillShade="F2"/>
          </w:tcPr>
          <w:p w14:paraId="75F64B06" w14:textId="56B3E0CE" w:rsidR="00EB4FF8" w:rsidRPr="00DE6C1B" w:rsidRDefault="00EB4FF8" w:rsidP="00EB4FF8">
            <w:pPr>
              <w:spacing w:before="0" w:after="0"/>
              <w:jc w:val="right"/>
              <w:rPr>
                <w:rFonts w:cstheme="majorHAnsi"/>
                <w:sz w:val="20"/>
                <w:szCs w:val="20"/>
              </w:rPr>
            </w:pPr>
            <w:r w:rsidRPr="00DE6C1B">
              <w:rPr>
                <w:rFonts w:cstheme="majorHAnsi"/>
                <w:sz w:val="20"/>
                <w:szCs w:val="20"/>
              </w:rPr>
              <w:t>58.91</w:t>
            </w:r>
          </w:p>
        </w:tc>
        <w:tc>
          <w:tcPr>
            <w:tcW w:w="469" w:type="pct"/>
            <w:shd w:val="clear" w:color="auto" w:fill="F2F2F2" w:themeFill="background1" w:themeFillShade="F2"/>
          </w:tcPr>
          <w:p w14:paraId="27F0EAA4" w14:textId="1CAD1A6E" w:rsidR="00EB4FF8" w:rsidRPr="00DE6C1B" w:rsidRDefault="00EB4FF8" w:rsidP="00EB4FF8">
            <w:pPr>
              <w:spacing w:before="0" w:after="0"/>
              <w:jc w:val="right"/>
              <w:rPr>
                <w:rFonts w:cstheme="majorHAnsi"/>
                <w:sz w:val="20"/>
                <w:szCs w:val="20"/>
              </w:rPr>
            </w:pPr>
            <w:r w:rsidRPr="00DE6C1B">
              <w:rPr>
                <w:rFonts w:cstheme="majorHAnsi"/>
                <w:sz w:val="20"/>
                <w:szCs w:val="20"/>
              </w:rPr>
              <w:t>0.001</w:t>
            </w:r>
          </w:p>
        </w:tc>
        <w:tc>
          <w:tcPr>
            <w:tcW w:w="576" w:type="pct"/>
            <w:shd w:val="clear" w:color="auto" w:fill="F2F2F2" w:themeFill="background1" w:themeFillShade="F2"/>
          </w:tcPr>
          <w:p w14:paraId="765F8A70" w14:textId="64EFE533" w:rsidR="00EB4FF8" w:rsidRPr="00DE6C1B" w:rsidRDefault="00EB4FF8" w:rsidP="00EB4FF8">
            <w:pPr>
              <w:spacing w:before="0" w:after="0"/>
              <w:jc w:val="right"/>
              <w:rPr>
                <w:rFonts w:cstheme="majorHAnsi"/>
                <w:sz w:val="20"/>
                <w:szCs w:val="20"/>
              </w:rPr>
            </w:pPr>
            <w:r w:rsidRPr="00DE6C1B">
              <w:rPr>
                <w:rFonts w:cstheme="majorHAnsi"/>
                <w:sz w:val="20"/>
                <w:szCs w:val="20"/>
              </w:rPr>
              <w:t>Spearman’s rho</w:t>
            </w:r>
          </w:p>
        </w:tc>
        <w:tc>
          <w:tcPr>
            <w:tcW w:w="359" w:type="pct"/>
            <w:shd w:val="clear" w:color="auto" w:fill="F2F2F2" w:themeFill="background1" w:themeFillShade="F2"/>
          </w:tcPr>
          <w:p w14:paraId="2D078B1B" w14:textId="4AE76DAD" w:rsidR="00EB4FF8" w:rsidRPr="00DE6C1B" w:rsidRDefault="00EB4FF8" w:rsidP="00EB4FF8">
            <w:pPr>
              <w:spacing w:before="0" w:after="0"/>
              <w:jc w:val="right"/>
              <w:rPr>
                <w:rFonts w:cstheme="majorHAnsi"/>
                <w:sz w:val="20"/>
                <w:szCs w:val="20"/>
              </w:rPr>
            </w:pPr>
            <w:r w:rsidRPr="00DE6C1B">
              <w:rPr>
                <w:rFonts w:cstheme="majorHAnsi"/>
                <w:sz w:val="20"/>
                <w:szCs w:val="20"/>
              </w:rPr>
              <w:t>.263</w:t>
            </w:r>
          </w:p>
        </w:tc>
        <w:tc>
          <w:tcPr>
            <w:tcW w:w="475" w:type="pct"/>
            <w:shd w:val="clear" w:color="auto" w:fill="F2F2F2" w:themeFill="background1" w:themeFillShade="F2"/>
          </w:tcPr>
          <w:p w14:paraId="65704052" w14:textId="2A79B11A" w:rsidR="00EB4FF8" w:rsidRPr="00DE6C1B" w:rsidRDefault="00EB4FF8" w:rsidP="00EB4FF8">
            <w:pPr>
              <w:spacing w:before="0" w:after="0"/>
              <w:jc w:val="right"/>
              <w:rPr>
                <w:rFonts w:cstheme="majorHAnsi"/>
                <w:sz w:val="20"/>
                <w:szCs w:val="20"/>
              </w:rPr>
            </w:pPr>
            <w:r w:rsidRPr="00DE6C1B">
              <w:rPr>
                <w:rFonts w:cstheme="majorHAnsi"/>
                <w:sz w:val="20"/>
                <w:szCs w:val="20"/>
              </w:rPr>
              <w:t>0.000</w:t>
            </w:r>
          </w:p>
        </w:tc>
        <w:tc>
          <w:tcPr>
            <w:tcW w:w="554" w:type="pct"/>
            <w:shd w:val="clear" w:color="auto" w:fill="F2F2F2" w:themeFill="background1" w:themeFillShade="F2"/>
          </w:tcPr>
          <w:p w14:paraId="2830FD24" w14:textId="0FF3453E" w:rsidR="00EB4FF8" w:rsidRPr="00DE6C1B" w:rsidRDefault="00EB4FF8" w:rsidP="00EB4FF8">
            <w:pPr>
              <w:spacing w:before="0" w:after="0"/>
              <w:jc w:val="right"/>
              <w:rPr>
                <w:rFonts w:cstheme="majorHAnsi"/>
                <w:sz w:val="20"/>
                <w:szCs w:val="20"/>
              </w:rPr>
            </w:pPr>
            <w:r w:rsidRPr="00DE6C1B">
              <w:rPr>
                <w:rFonts w:cstheme="majorHAnsi"/>
                <w:sz w:val="20"/>
                <w:szCs w:val="20"/>
              </w:rPr>
              <w:t>Spearman’s rho</w:t>
            </w:r>
          </w:p>
        </w:tc>
        <w:tc>
          <w:tcPr>
            <w:tcW w:w="372" w:type="pct"/>
            <w:shd w:val="clear" w:color="auto" w:fill="F2F2F2" w:themeFill="background1" w:themeFillShade="F2"/>
          </w:tcPr>
          <w:p w14:paraId="39FCB2B4" w14:textId="57FBC73F" w:rsidR="00EB4FF8" w:rsidRPr="00DE6C1B" w:rsidRDefault="00EB4FF8" w:rsidP="00EB4FF8">
            <w:pPr>
              <w:spacing w:before="0" w:after="0"/>
              <w:jc w:val="right"/>
              <w:rPr>
                <w:rFonts w:cstheme="majorHAnsi"/>
                <w:sz w:val="20"/>
                <w:szCs w:val="20"/>
              </w:rPr>
            </w:pPr>
            <w:r w:rsidRPr="00DE6C1B">
              <w:rPr>
                <w:rFonts w:cstheme="majorHAnsi"/>
                <w:sz w:val="20"/>
                <w:szCs w:val="20"/>
              </w:rPr>
              <w:t>.127</w:t>
            </w:r>
          </w:p>
        </w:tc>
        <w:tc>
          <w:tcPr>
            <w:tcW w:w="466" w:type="pct"/>
            <w:shd w:val="clear" w:color="auto" w:fill="F2F2F2" w:themeFill="background1" w:themeFillShade="F2"/>
          </w:tcPr>
          <w:p w14:paraId="0F59ECAB" w14:textId="6447D5B5" w:rsidR="00EB4FF8" w:rsidRPr="00DE6C1B" w:rsidRDefault="00EB4FF8" w:rsidP="00EB4FF8">
            <w:pPr>
              <w:spacing w:before="0" w:after="0"/>
              <w:jc w:val="right"/>
              <w:rPr>
                <w:rFonts w:cstheme="majorHAnsi"/>
                <w:sz w:val="20"/>
                <w:szCs w:val="20"/>
              </w:rPr>
            </w:pPr>
            <w:r w:rsidRPr="00DE6C1B">
              <w:rPr>
                <w:rFonts w:cstheme="majorHAnsi"/>
                <w:sz w:val="20"/>
                <w:szCs w:val="20"/>
              </w:rPr>
              <w:t>0.047</w:t>
            </w:r>
          </w:p>
        </w:tc>
      </w:tr>
      <w:tr w:rsidR="00EB4FF8" w:rsidRPr="006E6038" w14:paraId="4F5689C6" w14:textId="33B13C80" w:rsidTr="00DE6C1B">
        <w:tc>
          <w:tcPr>
            <w:tcW w:w="776" w:type="pct"/>
            <w:shd w:val="clear" w:color="auto" w:fill="FFFFFF" w:themeFill="background1"/>
          </w:tcPr>
          <w:p w14:paraId="50E4CCAF" w14:textId="77777777" w:rsidR="00EB4FF8" w:rsidRPr="001B051C" w:rsidRDefault="00EB4FF8" w:rsidP="00EB4FF8">
            <w:pPr>
              <w:spacing w:before="0" w:after="0"/>
              <w:rPr>
                <w:rFonts w:eastAsia="Times New Roman" w:cstheme="majorHAnsi"/>
                <w:b/>
                <w:bCs/>
                <w:sz w:val="18"/>
                <w:szCs w:val="20"/>
                <w:lang w:val="en-AU" w:eastAsia="en-AU"/>
              </w:rPr>
            </w:pPr>
            <w:r w:rsidRPr="001B051C">
              <w:rPr>
                <w:rFonts w:cstheme="majorHAnsi"/>
                <w:b/>
                <w:bCs/>
                <w:sz w:val="18"/>
                <w:szCs w:val="20"/>
              </w:rPr>
              <w:t>Reducing labour time required for irrigation activities</w:t>
            </w:r>
          </w:p>
        </w:tc>
        <w:tc>
          <w:tcPr>
            <w:tcW w:w="646" w:type="pct"/>
            <w:shd w:val="clear" w:color="auto" w:fill="F2F2F2" w:themeFill="background1" w:themeFillShade="F2"/>
          </w:tcPr>
          <w:p w14:paraId="28C8BE52" w14:textId="7F90969D" w:rsidR="00EB4FF8" w:rsidRPr="00DE6C1B" w:rsidRDefault="00EB4FF8" w:rsidP="00EB4FF8">
            <w:pPr>
              <w:spacing w:before="0" w:after="0"/>
              <w:jc w:val="right"/>
              <w:rPr>
                <w:rFonts w:cstheme="majorHAnsi"/>
                <w:sz w:val="20"/>
                <w:szCs w:val="20"/>
              </w:rPr>
            </w:pPr>
            <w:r w:rsidRPr="00DE6C1B">
              <w:rPr>
                <w:rFonts w:eastAsia="Times New Roman" w:cstheme="majorHAnsi"/>
                <w:sz w:val="20"/>
                <w:szCs w:val="20"/>
                <w:lang w:val="en-AU" w:eastAsia="en-AU"/>
              </w:rPr>
              <w:t>Pearson chi-square</w:t>
            </w:r>
          </w:p>
        </w:tc>
        <w:tc>
          <w:tcPr>
            <w:tcW w:w="307" w:type="pct"/>
            <w:shd w:val="clear" w:color="auto" w:fill="F2F2F2" w:themeFill="background1" w:themeFillShade="F2"/>
          </w:tcPr>
          <w:p w14:paraId="6928859E" w14:textId="1795965F" w:rsidR="00EB4FF8" w:rsidRPr="00DE6C1B" w:rsidRDefault="00EB4FF8" w:rsidP="00EB4FF8">
            <w:pPr>
              <w:spacing w:before="0" w:after="0"/>
              <w:jc w:val="right"/>
              <w:rPr>
                <w:rFonts w:cstheme="majorHAnsi"/>
                <w:sz w:val="20"/>
                <w:szCs w:val="20"/>
              </w:rPr>
            </w:pPr>
            <w:r w:rsidRPr="00DE6C1B">
              <w:rPr>
                <w:rFonts w:cstheme="majorHAnsi"/>
                <w:sz w:val="20"/>
                <w:szCs w:val="20"/>
              </w:rPr>
              <w:t>46.17</w:t>
            </w:r>
          </w:p>
        </w:tc>
        <w:tc>
          <w:tcPr>
            <w:tcW w:w="469" w:type="pct"/>
            <w:shd w:val="clear" w:color="auto" w:fill="F2F2F2" w:themeFill="background1" w:themeFillShade="F2"/>
          </w:tcPr>
          <w:p w14:paraId="5157D560" w14:textId="25E5E80E" w:rsidR="00EB4FF8" w:rsidRPr="00DE6C1B" w:rsidRDefault="00EB4FF8" w:rsidP="00EB4FF8">
            <w:pPr>
              <w:spacing w:before="0" w:after="0"/>
              <w:jc w:val="right"/>
              <w:rPr>
                <w:rFonts w:cstheme="majorHAnsi"/>
                <w:sz w:val="20"/>
                <w:szCs w:val="20"/>
              </w:rPr>
            </w:pPr>
            <w:r w:rsidRPr="00DE6C1B">
              <w:rPr>
                <w:rFonts w:cstheme="majorHAnsi"/>
                <w:sz w:val="20"/>
                <w:szCs w:val="20"/>
              </w:rPr>
              <w:t>0.030</w:t>
            </w:r>
          </w:p>
        </w:tc>
        <w:tc>
          <w:tcPr>
            <w:tcW w:w="576" w:type="pct"/>
            <w:shd w:val="clear" w:color="auto" w:fill="F2F2F2" w:themeFill="background1" w:themeFillShade="F2"/>
          </w:tcPr>
          <w:p w14:paraId="506AE070" w14:textId="6238CFE2" w:rsidR="00EB4FF8" w:rsidRPr="00DE6C1B" w:rsidRDefault="00EB4FF8" w:rsidP="00EB4FF8">
            <w:pPr>
              <w:spacing w:before="0" w:after="0"/>
              <w:jc w:val="right"/>
              <w:rPr>
                <w:rFonts w:cstheme="majorHAnsi"/>
                <w:sz w:val="20"/>
                <w:szCs w:val="20"/>
              </w:rPr>
            </w:pPr>
            <w:r w:rsidRPr="00DE6C1B">
              <w:rPr>
                <w:rFonts w:cstheme="majorHAnsi"/>
                <w:sz w:val="20"/>
                <w:szCs w:val="20"/>
              </w:rPr>
              <w:t>Spearman’s rho</w:t>
            </w:r>
          </w:p>
        </w:tc>
        <w:tc>
          <w:tcPr>
            <w:tcW w:w="359" w:type="pct"/>
            <w:shd w:val="clear" w:color="auto" w:fill="F2F2F2" w:themeFill="background1" w:themeFillShade="F2"/>
          </w:tcPr>
          <w:p w14:paraId="140CF354" w14:textId="6DB7ED08" w:rsidR="00EB4FF8" w:rsidRPr="00DE6C1B" w:rsidRDefault="00EB4FF8" w:rsidP="00EB4FF8">
            <w:pPr>
              <w:spacing w:before="0" w:after="0"/>
              <w:jc w:val="right"/>
              <w:rPr>
                <w:rFonts w:cstheme="majorHAnsi"/>
                <w:sz w:val="20"/>
                <w:szCs w:val="20"/>
              </w:rPr>
            </w:pPr>
            <w:r w:rsidRPr="00DE6C1B">
              <w:rPr>
                <w:rFonts w:cstheme="majorHAnsi"/>
                <w:sz w:val="20"/>
                <w:szCs w:val="20"/>
              </w:rPr>
              <w:t>.205</w:t>
            </w:r>
          </w:p>
        </w:tc>
        <w:tc>
          <w:tcPr>
            <w:tcW w:w="475" w:type="pct"/>
            <w:shd w:val="clear" w:color="auto" w:fill="F2F2F2" w:themeFill="background1" w:themeFillShade="F2"/>
          </w:tcPr>
          <w:p w14:paraId="771F3803" w14:textId="2B616DF9" w:rsidR="00EB4FF8" w:rsidRPr="00DE6C1B" w:rsidRDefault="00EB4FF8" w:rsidP="00EB4FF8">
            <w:pPr>
              <w:spacing w:before="0" w:after="0"/>
              <w:jc w:val="right"/>
              <w:rPr>
                <w:rFonts w:cstheme="majorHAnsi"/>
                <w:sz w:val="20"/>
                <w:szCs w:val="20"/>
              </w:rPr>
            </w:pPr>
            <w:r w:rsidRPr="00DE6C1B">
              <w:rPr>
                <w:rFonts w:cstheme="majorHAnsi"/>
                <w:sz w:val="20"/>
                <w:szCs w:val="20"/>
              </w:rPr>
              <w:t>0.001</w:t>
            </w:r>
          </w:p>
        </w:tc>
        <w:tc>
          <w:tcPr>
            <w:tcW w:w="554" w:type="pct"/>
            <w:shd w:val="clear" w:color="auto" w:fill="F2F2F2" w:themeFill="background1" w:themeFillShade="F2"/>
          </w:tcPr>
          <w:p w14:paraId="20220C9E" w14:textId="02B41FF0" w:rsidR="00EB4FF8" w:rsidRPr="00DE6C1B" w:rsidRDefault="00EB4FF8" w:rsidP="00EB4FF8">
            <w:pPr>
              <w:spacing w:before="0" w:after="0"/>
              <w:jc w:val="right"/>
              <w:rPr>
                <w:rFonts w:cstheme="majorHAnsi"/>
                <w:sz w:val="20"/>
                <w:szCs w:val="20"/>
              </w:rPr>
            </w:pPr>
            <w:r w:rsidRPr="00DE6C1B">
              <w:rPr>
                <w:rFonts w:cstheme="majorHAnsi"/>
                <w:sz w:val="20"/>
                <w:szCs w:val="20"/>
              </w:rPr>
              <w:t>Spearman’s rho</w:t>
            </w:r>
          </w:p>
        </w:tc>
        <w:tc>
          <w:tcPr>
            <w:tcW w:w="372" w:type="pct"/>
            <w:shd w:val="clear" w:color="auto" w:fill="F2F2F2" w:themeFill="background1" w:themeFillShade="F2"/>
          </w:tcPr>
          <w:p w14:paraId="46945366" w14:textId="38527A5C" w:rsidR="00EB4FF8" w:rsidRPr="00DE6C1B" w:rsidRDefault="00EB4FF8" w:rsidP="00EB4FF8">
            <w:pPr>
              <w:spacing w:before="0" w:after="0"/>
              <w:jc w:val="right"/>
              <w:rPr>
                <w:rFonts w:cstheme="majorHAnsi"/>
                <w:sz w:val="20"/>
                <w:szCs w:val="20"/>
              </w:rPr>
            </w:pPr>
            <w:r w:rsidRPr="00DE6C1B">
              <w:rPr>
                <w:rFonts w:cstheme="majorHAnsi"/>
                <w:sz w:val="20"/>
                <w:szCs w:val="20"/>
              </w:rPr>
              <w:t>.136</w:t>
            </w:r>
          </w:p>
        </w:tc>
        <w:tc>
          <w:tcPr>
            <w:tcW w:w="466" w:type="pct"/>
            <w:shd w:val="clear" w:color="auto" w:fill="F2F2F2" w:themeFill="background1" w:themeFillShade="F2"/>
          </w:tcPr>
          <w:p w14:paraId="2DCDAB88" w14:textId="1AA783F7" w:rsidR="00EB4FF8" w:rsidRPr="00DE6C1B" w:rsidRDefault="00EB4FF8" w:rsidP="00EB4FF8">
            <w:pPr>
              <w:spacing w:before="0" w:after="0"/>
              <w:jc w:val="right"/>
              <w:rPr>
                <w:rFonts w:cstheme="majorHAnsi"/>
                <w:sz w:val="20"/>
                <w:szCs w:val="20"/>
              </w:rPr>
            </w:pPr>
            <w:r w:rsidRPr="00DE6C1B">
              <w:rPr>
                <w:rFonts w:cstheme="majorHAnsi"/>
                <w:sz w:val="20"/>
                <w:szCs w:val="20"/>
              </w:rPr>
              <w:t>0.033</w:t>
            </w:r>
          </w:p>
        </w:tc>
      </w:tr>
      <w:tr w:rsidR="00EB4FF8" w:rsidRPr="006E6038" w14:paraId="50647247" w14:textId="691EEDC2" w:rsidTr="00D057A7">
        <w:tc>
          <w:tcPr>
            <w:tcW w:w="776" w:type="pct"/>
            <w:shd w:val="clear" w:color="auto" w:fill="FFFFFF" w:themeFill="background1"/>
          </w:tcPr>
          <w:p w14:paraId="45F047FF" w14:textId="77777777" w:rsidR="00EB4FF8" w:rsidRPr="001B051C" w:rsidRDefault="00EB4FF8" w:rsidP="00EB4FF8">
            <w:pPr>
              <w:spacing w:before="0" w:after="0"/>
              <w:rPr>
                <w:rFonts w:eastAsia="Times New Roman" w:cstheme="majorHAnsi"/>
                <w:b/>
                <w:bCs/>
                <w:sz w:val="18"/>
                <w:szCs w:val="20"/>
                <w:lang w:val="en-AU" w:eastAsia="en-AU"/>
              </w:rPr>
            </w:pPr>
            <w:r w:rsidRPr="001B051C">
              <w:rPr>
                <w:rFonts w:cstheme="majorHAnsi"/>
                <w:b/>
                <w:bCs/>
                <w:sz w:val="18"/>
                <w:szCs w:val="20"/>
              </w:rPr>
              <w:t>Reducing total water use on the farm</w:t>
            </w:r>
          </w:p>
        </w:tc>
        <w:tc>
          <w:tcPr>
            <w:tcW w:w="646" w:type="pct"/>
          </w:tcPr>
          <w:p w14:paraId="28EBE7B7" w14:textId="68EEF786" w:rsidR="00EB4FF8" w:rsidRPr="00DE6C1B" w:rsidRDefault="00EB4FF8" w:rsidP="00EB4FF8">
            <w:pPr>
              <w:spacing w:before="0" w:after="0"/>
              <w:jc w:val="right"/>
              <w:rPr>
                <w:rFonts w:cstheme="majorHAnsi"/>
                <w:sz w:val="20"/>
                <w:szCs w:val="20"/>
              </w:rPr>
            </w:pPr>
            <w:r w:rsidRPr="00DE6C1B">
              <w:rPr>
                <w:rFonts w:eastAsia="Times New Roman" w:cstheme="majorHAnsi"/>
                <w:sz w:val="20"/>
                <w:szCs w:val="20"/>
                <w:lang w:val="en-AU" w:eastAsia="en-AU"/>
              </w:rPr>
              <w:t>Pearson chi-square</w:t>
            </w:r>
          </w:p>
        </w:tc>
        <w:tc>
          <w:tcPr>
            <w:tcW w:w="307" w:type="pct"/>
          </w:tcPr>
          <w:p w14:paraId="1D855E5F" w14:textId="5149CC54" w:rsidR="00EB4FF8" w:rsidRPr="00DE6C1B" w:rsidRDefault="00EB4FF8" w:rsidP="00EB4FF8">
            <w:pPr>
              <w:spacing w:before="0" w:after="0"/>
              <w:jc w:val="right"/>
              <w:rPr>
                <w:rFonts w:cstheme="majorHAnsi"/>
                <w:sz w:val="20"/>
                <w:szCs w:val="20"/>
              </w:rPr>
            </w:pPr>
            <w:r w:rsidRPr="00DE6C1B">
              <w:rPr>
                <w:rFonts w:cstheme="majorHAnsi"/>
                <w:sz w:val="20"/>
                <w:szCs w:val="20"/>
              </w:rPr>
              <w:t>40.01</w:t>
            </w:r>
          </w:p>
        </w:tc>
        <w:tc>
          <w:tcPr>
            <w:tcW w:w="469" w:type="pct"/>
          </w:tcPr>
          <w:p w14:paraId="2099823D" w14:textId="24BC4552" w:rsidR="00EB4FF8" w:rsidRPr="00DE6C1B" w:rsidRDefault="00EB4FF8" w:rsidP="00EB4FF8">
            <w:pPr>
              <w:spacing w:before="0" w:after="0"/>
              <w:jc w:val="right"/>
              <w:rPr>
                <w:rFonts w:cstheme="majorHAnsi"/>
                <w:sz w:val="20"/>
                <w:szCs w:val="20"/>
              </w:rPr>
            </w:pPr>
            <w:r w:rsidRPr="00DE6C1B">
              <w:rPr>
                <w:rFonts w:cstheme="majorHAnsi"/>
                <w:sz w:val="20"/>
                <w:szCs w:val="20"/>
              </w:rPr>
              <w:t>0.105</w:t>
            </w:r>
          </w:p>
        </w:tc>
        <w:tc>
          <w:tcPr>
            <w:tcW w:w="576" w:type="pct"/>
          </w:tcPr>
          <w:p w14:paraId="09AD3F04" w14:textId="388C02B2" w:rsidR="00EB4FF8" w:rsidRPr="00DE6C1B" w:rsidRDefault="00EB4FF8" w:rsidP="00EB4FF8">
            <w:pPr>
              <w:spacing w:before="0" w:after="0"/>
              <w:jc w:val="right"/>
              <w:rPr>
                <w:rFonts w:cstheme="majorHAnsi"/>
                <w:sz w:val="20"/>
                <w:szCs w:val="20"/>
              </w:rPr>
            </w:pPr>
            <w:r w:rsidRPr="00DE6C1B">
              <w:rPr>
                <w:rFonts w:cstheme="majorHAnsi"/>
                <w:sz w:val="20"/>
                <w:szCs w:val="20"/>
              </w:rPr>
              <w:t>Spearman’s rho</w:t>
            </w:r>
          </w:p>
        </w:tc>
        <w:tc>
          <w:tcPr>
            <w:tcW w:w="359" w:type="pct"/>
          </w:tcPr>
          <w:p w14:paraId="506F4F00" w14:textId="53C4A087" w:rsidR="00EB4FF8" w:rsidRPr="00DE6C1B" w:rsidRDefault="00EB4FF8" w:rsidP="00EB4FF8">
            <w:pPr>
              <w:spacing w:before="0" w:after="0"/>
              <w:jc w:val="right"/>
              <w:rPr>
                <w:rFonts w:cstheme="majorHAnsi"/>
                <w:sz w:val="20"/>
                <w:szCs w:val="20"/>
              </w:rPr>
            </w:pPr>
            <w:r w:rsidRPr="00DE6C1B">
              <w:rPr>
                <w:rFonts w:cstheme="majorHAnsi"/>
                <w:sz w:val="20"/>
                <w:szCs w:val="20"/>
              </w:rPr>
              <w:t>0.080</w:t>
            </w:r>
          </w:p>
        </w:tc>
        <w:tc>
          <w:tcPr>
            <w:tcW w:w="475" w:type="pct"/>
          </w:tcPr>
          <w:p w14:paraId="4ADF02DF" w14:textId="394F484A" w:rsidR="00EB4FF8" w:rsidRPr="00DE6C1B" w:rsidRDefault="00EB4FF8" w:rsidP="00EB4FF8">
            <w:pPr>
              <w:spacing w:before="0" w:after="0"/>
              <w:jc w:val="right"/>
              <w:rPr>
                <w:rFonts w:cstheme="majorHAnsi"/>
                <w:sz w:val="20"/>
                <w:szCs w:val="20"/>
              </w:rPr>
            </w:pPr>
            <w:r w:rsidRPr="00DE6C1B">
              <w:rPr>
                <w:rFonts w:cstheme="majorHAnsi"/>
                <w:sz w:val="20"/>
                <w:szCs w:val="20"/>
              </w:rPr>
              <w:t>0.215</w:t>
            </w:r>
          </w:p>
        </w:tc>
        <w:tc>
          <w:tcPr>
            <w:tcW w:w="554" w:type="pct"/>
          </w:tcPr>
          <w:p w14:paraId="318714AA" w14:textId="5339E771" w:rsidR="00EB4FF8" w:rsidRPr="00DE6C1B" w:rsidRDefault="00EB4FF8" w:rsidP="00EB4FF8">
            <w:pPr>
              <w:spacing w:before="0" w:after="0"/>
              <w:jc w:val="right"/>
              <w:rPr>
                <w:rFonts w:cstheme="majorHAnsi"/>
                <w:sz w:val="20"/>
                <w:szCs w:val="20"/>
              </w:rPr>
            </w:pPr>
            <w:r w:rsidRPr="00DE6C1B">
              <w:rPr>
                <w:rFonts w:cstheme="majorHAnsi"/>
                <w:sz w:val="20"/>
                <w:szCs w:val="20"/>
              </w:rPr>
              <w:t>Spearman’s rho</w:t>
            </w:r>
          </w:p>
        </w:tc>
        <w:tc>
          <w:tcPr>
            <w:tcW w:w="372" w:type="pct"/>
          </w:tcPr>
          <w:p w14:paraId="7A8BA3B9" w14:textId="277E674F" w:rsidR="00EB4FF8" w:rsidRPr="00DE6C1B" w:rsidRDefault="00EB4FF8" w:rsidP="00EB4FF8">
            <w:pPr>
              <w:spacing w:before="0" w:after="0"/>
              <w:jc w:val="right"/>
              <w:rPr>
                <w:rFonts w:cstheme="majorHAnsi"/>
                <w:sz w:val="20"/>
                <w:szCs w:val="20"/>
              </w:rPr>
            </w:pPr>
            <w:r w:rsidRPr="00DE6C1B">
              <w:rPr>
                <w:rFonts w:cstheme="majorHAnsi"/>
                <w:sz w:val="20"/>
                <w:szCs w:val="20"/>
              </w:rPr>
              <w:t>-0.032</w:t>
            </w:r>
          </w:p>
        </w:tc>
        <w:tc>
          <w:tcPr>
            <w:tcW w:w="466" w:type="pct"/>
          </w:tcPr>
          <w:p w14:paraId="44355C22" w14:textId="374E0D9A" w:rsidR="00EB4FF8" w:rsidRPr="00DE6C1B" w:rsidRDefault="00EB4FF8" w:rsidP="00EB4FF8">
            <w:pPr>
              <w:spacing w:before="0" w:after="0"/>
              <w:jc w:val="right"/>
              <w:rPr>
                <w:rFonts w:cstheme="majorHAnsi"/>
                <w:sz w:val="20"/>
                <w:szCs w:val="20"/>
              </w:rPr>
            </w:pPr>
            <w:r w:rsidRPr="00DE6C1B">
              <w:rPr>
                <w:rFonts w:cstheme="majorHAnsi"/>
                <w:sz w:val="20"/>
                <w:szCs w:val="20"/>
              </w:rPr>
              <w:t>0.615</w:t>
            </w:r>
          </w:p>
        </w:tc>
      </w:tr>
      <w:tr w:rsidR="00EB4FF8" w:rsidRPr="006E6038" w14:paraId="573D0BE5" w14:textId="69794296" w:rsidTr="00DE6C1B">
        <w:tc>
          <w:tcPr>
            <w:tcW w:w="776" w:type="pct"/>
            <w:shd w:val="clear" w:color="auto" w:fill="FFFFFF" w:themeFill="background1"/>
          </w:tcPr>
          <w:p w14:paraId="3880FE7C" w14:textId="77777777" w:rsidR="00EB4FF8" w:rsidRPr="001B051C" w:rsidRDefault="00EB4FF8" w:rsidP="00EB4FF8">
            <w:pPr>
              <w:spacing w:before="0" w:after="0"/>
              <w:rPr>
                <w:rFonts w:eastAsia="Times New Roman" w:cstheme="majorHAnsi"/>
                <w:b/>
                <w:bCs/>
                <w:sz w:val="18"/>
                <w:szCs w:val="20"/>
                <w:lang w:val="en-AU" w:eastAsia="en-AU"/>
              </w:rPr>
            </w:pPr>
            <w:r w:rsidRPr="001B051C">
              <w:rPr>
                <w:rFonts w:cstheme="majorHAnsi"/>
                <w:b/>
                <w:bCs/>
                <w:sz w:val="18"/>
                <w:szCs w:val="20"/>
              </w:rPr>
              <w:t>Improving crop/pasture growth or health</w:t>
            </w:r>
          </w:p>
        </w:tc>
        <w:tc>
          <w:tcPr>
            <w:tcW w:w="646" w:type="pct"/>
            <w:shd w:val="clear" w:color="auto" w:fill="F2F2F2" w:themeFill="background1" w:themeFillShade="F2"/>
          </w:tcPr>
          <w:p w14:paraId="1560B9CB" w14:textId="329ABE80" w:rsidR="00EB4FF8" w:rsidRPr="00DE6C1B" w:rsidRDefault="00EB4FF8" w:rsidP="00EB4FF8">
            <w:pPr>
              <w:spacing w:before="0" w:after="0"/>
              <w:jc w:val="right"/>
              <w:rPr>
                <w:rFonts w:cstheme="majorHAnsi"/>
                <w:sz w:val="20"/>
                <w:szCs w:val="20"/>
              </w:rPr>
            </w:pPr>
            <w:r w:rsidRPr="00DE6C1B">
              <w:rPr>
                <w:rFonts w:eastAsia="Times New Roman" w:cstheme="majorHAnsi"/>
                <w:sz w:val="20"/>
                <w:szCs w:val="20"/>
                <w:lang w:val="en-AU" w:eastAsia="en-AU"/>
              </w:rPr>
              <w:t>Pearson chi-square</w:t>
            </w:r>
          </w:p>
        </w:tc>
        <w:tc>
          <w:tcPr>
            <w:tcW w:w="307" w:type="pct"/>
            <w:shd w:val="clear" w:color="auto" w:fill="F2F2F2" w:themeFill="background1" w:themeFillShade="F2"/>
          </w:tcPr>
          <w:p w14:paraId="3CD11735" w14:textId="50C74260" w:rsidR="00EB4FF8" w:rsidRPr="00DE6C1B" w:rsidRDefault="00EB4FF8" w:rsidP="00EB4FF8">
            <w:pPr>
              <w:spacing w:before="0" w:after="0"/>
              <w:jc w:val="right"/>
              <w:rPr>
                <w:rFonts w:cstheme="majorHAnsi"/>
                <w:sz w:val="20"/>
                <w:szCs w:val="20"/>
              </w:rPr>
            </w:pPr>
            <w:r w:rsidRPr="00DE6C1B">
              <w:rPr>
                <w:rFonts w:cstheme="majorHAnsi"/>
                <w:sz w:val="20"/>
                <w:szCs w:val="20"/>
              </w:rPr>
              <w:t>48.21</w:t>
            </w:r>
          </w:p>
        </w:tc>
        <w:tc>
          <w:tcPr>
            <w:tcW w:w="469" w:type="pct"/>
            <w:shd w:val="clear" w:color="auto" w:fill="F2F2F2" w:themeFill="background1" w:themeFillShade="F2"/>
          </w:tcPr>
          <w:p w14:paraId="20B52FE2" w14:textId="2D6D4753" w:rsidR="00EB4FF8" w:rsidRPr="00DE6C1B" w:rsidRDefault="00EB4FF8" w:rsidP="00EB4FF8">
            <w:pPr>
              <w:spacing w:before="0" w:after="0"/>
              <w:jc w:val="right"/>
              <w:rPr>
                <w:rFonts w:cstheme="majorHAnsi"/>
                <w:sz w:val="20"/>
                <w:szCs w:val="20"/>
              </w:rPr>
            </w:pPr>
            <w:r w:rsidRPr="00DE6C1B">
              <w:rPr>
                <w:rFonts w:cstheme="majorHAnsi"/>
                <w:sz w:val="20"/>
                <w:szCs w:val="20"/>
              </w:rPr>
              <w:t>0.019</w:t>
            </w:r>
          </w:p>
        </w:tc>
        <w:tc>
          <w:tcPr>
            <w:tcW w:w="576" w:type="pct"/>
            <w:shd w:val="clear" w:color="auto" w:fill="F2F2F2" w:themeFill="background1" w:themeFillShade="F2"/>
          </w:tcPr>
          <w:p w14:paraId="69E4EE7C" w14:textId="6E502839" w:rsidR="00EB4FF8" w:rsidRPr="00DE6C1B" w:rsidRDefault="00EB4FF8" w:rsidP="00EB4FF8">
            <w:pPr>
              <w:spacing w:before="0" w:after="0"/>
              <w:jc w:val="right"/>
              <w:rPr>
                <w:rFonts w:cstheme="majorHAnsi"/>
                <w:sz w:val="20"/>
                <w:szCs w:val="20"/>
              </w:rPr>
            </w:pPr>
            <w:r w:rsidRPr="00DE6C1B">
              <w:rPr>
                <w:rFonts w:cstheme="majorHAnsi"/>
                <w:sz w:val="20"/>
                <w:szCs w:val="20"/>
              </w:rPr>
              <w:t>Spearman’s rho</w:t>
            </w:r>
          </w:p>
        </w:tc>
        <w:tc>
          <w:tcPr>
            <w:tcW w:w="359" w:type="pct"/>
            <w:shd w:val="clear" w:color="auto" w:fill="F2F2F2" w:themeFill="background1" w:themeFillShade="F2"/>
          </w:tcPr>
          <w:p w14:paraId="1B58D634" w14:textId="44BA2C53" w:rsidR="00EB4FF8" w:rsidRPr="00DE6C1B" w:rsidRDefault="00EB4FF8" w:rsidP="00EB4FF8">
            <w:pPr>
              <w:spacing w:before="0" w:after="0"/>
              <w:jc w:val="right"/>
              <w:rPr>
                <w:rFonts w:cstheme="majorHAnsi"/>
                <w:sz w:val="20"/>
                <w:szCs w:val="20"/>
              </w:rPr>
            </w:pPr>
            <w:r w:rsidRPr="00DE6C1B">
              <w:rPr>
                <w:rFonts w:cstheme="majorHAnsi"/>
                <w:sz w:val="20"/>
                <w:szCs w:val="20"/>
              </w:rPr>
              <w:t>.193</w:t>
            </w:r>
          </w:p>
        </w:tc>
        <w:tc>
          <w:tcPr>
            <w:tcW w:w="475" w:type="pct"/>
            <w:shd w:val="clear" w:color="auto" w:fill="F2F2F2" w:themeFill="background1" w:themeFillShade="F2"/>
          </w:tcPr>
          <w:p w14:paraId="44422765" w14:textId="3EEB0E00" w:rsidR="00EB4FF8" w:rsidRPr="00DE6C1B" w:rsidRDefault="00EB4FF8" w:rsidP="00EB4FF8">
            <w:pPr>
              <w:spacing w:before="0" w:after="0"/>
              <w:jc w:val="right"/>
              <w:rPr>
                <w:rFonts w:cstheme="majorHAnsi"/>
                <w:sz w:val="20"/>
                <w:szCs w:val="20"/>
              </w:rPr>
            </w:pPr>
            <w:r w:rsidRPr="00DE6C1B">
              <w:rPr>
                <w:rFonts w:cstheme="majorHAnsi"/>
                <w:sz w:val="20"/>
                <w:szCs w:val="20"/>
              </w:rPr>
              <w:t>0.002</w:t>
            </w:r>
          </w:p>
        </w:tc>
        <w:tc>
          <w:tcPr>
            <w:tcW w:w="554" w:type="pct"/>
          </w:tcPr>
          <w:p w14:paraId="31A1D557" w14:textId="6F70CF2A" w:rsidR="00EB4FF8" w:rsidRPr="00DE6C1B" w:rsidRDefault="00EB4FF8" w:rsidP="00EB4FF8">
            <w:pPr>
              <w:spacing w:before="0" w:after="0"/>
              <w:jc w:val="right"/>
              <w:rPr>
                <w:rFonts w:cstheme="majorHAnsi"/>
                <w:sz w:val="20"/>
                <w:szCs w:val="20"/>
              </w:rPr>
            </w:pPr>
            <w:r w:rsidRPr="00DE6C1B">
              <w:rPr>
                <w:rFonts w:cstheme="majorHAnsi"/>
                <w:sz w:val="20"/>
                <w:szCs w:val="20"/>
              </w:rPr>
              <w:t>Spearman’s rho</w:t>
            </w:r>
          </w:p>
        </w:tc>
        <w:tc>
          <w:tcPr>
            <w:tcW w:w="372" w:type="pct"/>
          </w:tcPr>
          <w:p w14:paraId="6DC29BA2" w14:textId="486CA6DC" w:rsidR="00EB4FF8" w:rsidRPr="00DE6C1B" w:rsidRDefault="00EB4FF8" w:rsidP="00EB4FF8">
            <w:pPr>
              <w:spacing w:before="0" w:after="0"/>
              <w:jc w:val="right"/>
              <w:rPr>
                <w:rFonts w:cstheme="majorHAnsi"/>
                <w:sz w:val="20"/>
                <w:szCs w:val="20"/>
              </w:rPr>
            </w:pPr>
            <w:r w:rsidRPr="00DE6C1B">
              <w:rPr>
                <w:rFonts w:cstheme="majorHAnsi"/>
                <w:sz w:val="20"/>
                <w:szCs w:val="20"/>
              </w:rPr>
              <w:t>0.043</w:t>
            </w:r>
          </w:p>
        </w:tc>
        <w:tc>
          <w:tcPr>
            <w:tcW w:w="466" w:type="pct"/>
          </w:tcPr>
          <w:p w14:paraId="308758C9" w14:textId="0B4A1E91" w:rsidR="00EB4FF8" w:rsidRPr="00DE6C1B" w:rsidRDefault="00EB4FF8" w:rsidP="00EB4FF8">
            <w:pPr>
              <w:spacing w:before="0" w:after="0"/>
              <w:jc w:val="right"/>
              <w:rPr>
                <w:rFonts w:cstheme="majorHAnsi"/>
                <w:sz w:val="20"/>
                <w:szCs w:val="20"/>
              </w:rPr>
            </w:pPr>
            <w:r w:rsidRPr="00DE6C1B">
              <w:rPr>
                <w:rFonts w:cstheme="majorHAnsi"/>
                <w:sz w:val="20"/>
                <w:szCs w:val="20"/>
              </w:rPr>
              <w:t>0.497</w:t>
            </w:r>
          </w:p>
        </w:tc>
      </w:tr>
    </w:tbl>
    <w:p w14:paraId="0A2D2B81" w14:textId="1E426EEE" w:rsidR="001640E7" w:rsidRDefault="001640E7" w:rsidP="001640E7">
      <w:pPr>
        <w:spacing w:before="0" w:after="0"/>
        <w:rPr>
          <w:rFonts w:asciiTheme="minorHAnsi" w:eastAsiaTheme="minorHAnsi" w:hAnsiTheme="minorHAnsi"/>
          <w:b/>
          <w:bCs/>
          <w:color w:val="4F81BD" w:themeColor="accent1"/>
          <w:sz w:val="18"/>
          <w:szCs w:val="18"/>
          <w:lang w:val="en-AU"/>
        </w:rPr>
      </w:pPr>
    </w:p>
    <w:p w14:paraId="01EABAD3" w14:textId="7F6EEDF0" w:rsidR="001640E7" w:rsidRDefault="001640E7" w:rsidP="00D057A7">
      <w:pPr>
        <w:pStyle w:val="Caption"/>
        <w:keepNext/>
        <w:spacing w:after="0"/>
      </w:pPr>
      <w:r w:rsidRPr="00ED1A81">
        <w:t xml:space="preserve">Table </w:t>
      </w:r>
      <w:r w:rsidR="001460B0">
        <w:t>A</w:t>
      </w:r>
      <w:r>
        <w:t>43 Motivations for past on-farm modernisation works – by farm water use characteristics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489"/>
        <w:gridCol w:w="1578"/>
        <w:gridCol w:w="1005"/>
        <w:gridCol w:w="1174"/>
        <w:gridCol w:w="1732"/>
        <w:gridCol w:w="1321"/>
        <w:gridCol w:w="1527"/>
        <w:gridCol w:w="1527"/>
        <w:gridCol w:w="1527"/>
        <w:gridCol w:w="1518"/>
      </w:tblGrid>
      <w:tr w:rsidR="00D057A7" w:rsidRPr="006E6038" w14:paraId="4F982149" w14:textId="3F3C09B0" w:rsidTr="00B25588">
        <w:trPr>
          <w:trHeight w:val="244"/>
        </w:trPr>
        <w:tc>
          <w:tcPr>
            <w:tcW w:w="808" w:type="pct"/>
            <w:vMerge w:val="restart"/>
            <w:shd w:val="clear" w:color="auto" w:fill="D9D9D9" w:themeFill="background1" w:themeFillShade="D9"/>
            <w:vAlign w:val="bottom"/>
          </w:tcPr>
          <w:p w14:paraId="00A83223" w14:textId="1BA7E9C8" w:rsidR="00D057A7" w:rsidRPr="006E6038" w:rsidRDefault="00D057A7" w:rsidP="005779B1">
            <w:pPr>
              <w:spacing w:before="0" w:after="0"/>
              <w:rPr>
                <w:rFonts w:eastAsia="Times New Roman" w:cstheme="majorHAnsi"/>
                <w:b/>
                <w:sz w:val="20"/>
                <w:szCs w:val="20"/>
                <w:lang w:val="en-AU" w:eastAsia="en-AU"/>
              </w:rPr>
            </w:pPr>
            <w:r w:rsidRPr="006E6038">
              <w:rPr>
                <w:rFonts w:eastAsia="Times New Roman" w:cstheme="majorHAnsi"/>
                <w:b/>
                <w:sz w:val="20"/>
                <w:szCs w:val="20"/>
                <w:lang w:val="en-AU" w:eastAsia="en-AU"/>
              </w:rPr>
              <w:t>  % who reported this partly/wholly motivated past modernisation</w:t>
            </w:r>
          </w:p>
        </w:tc>
        <w:tc>
          <w:tcPr>
            <w:tcW w:w="1219" w:type="pct"/>
            <w:gridSpan w:val="3"/>
            <w:shd w:val="clear" w:color="auto" w:fill="D9D9D9" w:themeFill="background1" w:themeFillShade="D9"/>
          </w:tcPr>
          <w:p w14:paraId="74AA22D5" w14:textId="7CC744BC" w:rsidR="00D057A7" w:rsidRPr="006E6038" w:rsidRDefault="00D057A7" w:rsidP="005779B1">
            <w:pPr>
              <w:spacing w:before="0" w:after="0"/>
              <w:rPr>
                <w:rFonts w:eastAsia="Times New Roman" w:cstheme="majorHAnsi"/>
                <w:b/>
                <w:sz w:val="20"/>
                <w:szCs w:val="20"/>
                <w:lang w:val="en-AU" w:eastAsia="en-AU"/>
              </w:rPr>
            </w:pPr>
            <w:r w:rsidRPr="0052666D">
              <w:rPr>
                <w:rFonts w:cstheme="majorHAnsi"/>
                <w:b/>
                <w:bCs/>
                <w:sz w:val="20"/>
                <w:szCs w:val="20"/>
              </w:rPr>
              <w:t>% farm expenditure on irrigation water</w:t>
            </w:r>
          </w:p>
        </w:tc>
        <w:tc>
          <w:tcPr>
            <w:tcW w:w="1487" w:type="pct"/>
            <w:gridSpan w:val="3"/>
            <w:shd w:val="clear" w:color="auto" w:fill="D9D9D9" w:themeFill="background1" w:themeFillShade="D9"/>
          </w:tcPr>
          <w:p w14:paraId="6C95270A" w14:textId="60603737" w:rsidR="00D057A7" w:rsidRPr="006E6038" w:rsidRDefault="00D057A7" w:rsidP="005779B1">
            <w:pPr>
              <w:spacing w:before="0" w:after="0"/>
              <w:rPr>
                <w:rFonts w:eastAsia="Times New Roman" w:cstheme="majorHAnsi"/>
                <w:b/>
                <w:sz w:val="20"/>
                <w:szCs w:val="20"/>
                <w:lang w:val="en-AU" w:eastAsia="en-AU"/>
              </w:rPr>
            </w:pPr>
            <w:r w:rsidRPr="0052666D">
              <w:rPr>
                <w:rFonts w:cstheme="majorHAnsi"/>
                <w:b/>
                <w:bCs/>
                <w:sz w:val="20"/>
                <w:szCs w:val="20"/>
              </w:rPr>
              <w:t>Source of majority of irrigation water used in 2017-18</w:t>
            </w:r>
          </w:p>
        </w:tc>
        <w:tc>
          <w:tcPr>
            <w:tcW w:w="1485" w:type="pct"/>
            <w:gridSpan w:val="3"/>
            <w:shd w:val="clear" w:color="auto" w:fill="D9D9D9" w:themeFill="background1" w:themeFillShade="D9"/>
          </w:tcPr>
          <w:p w14:paraId="302DEC49" w14:textId="16FEA186" w:rsidR="00D057A7" w:rsidRPr="006E6038" w:rsidRDefault="00D057A7" w:rsidP="005779B1">
            <w:pPr>
              <w:spacing w:before="0" w:after="0"/>
              <w:rPr>
                <w:rFonts w:eastAsia="Times New Roman" w:cstheme="majorHAnsi"/>
                <w:b/>
                <w:sz w:val="20"/>
                <w:szCs w:val="20"/>
                <w:lang w:val="en-AU" w:eastAsia="en-AU"/>
              </w:rPr>
            </w:pPr>
            <w:r w:rsidRPr="0052666D">
              <w:rPr>
                <w:rFonts w:cstheme="majorHAnsi"/>
                <w:b/>
                <w:bCs/>
                <w:sz w:val="20"/>
                <w:szCs w:val="20"/>
              </w:rPr>
              <w:t>Volume of irrigation water used in 2017-18 water year</w:t>
            </w:r>
          </w:p>
        </w:tc>
      </w:tr>
      <w:tr w:rsidR="00D057A7" w:rsidRPr="006E6038" w14:paraId="0A5CD7CD" w14:textId="6CCE7AF8" w:rsidTr="00EA67B6">
        <w:trPr>
          <w:trHeight w:val="244"/>
        </w:trPr>
        <w:tc>
          <w:tcPr>
            <w:tcW w:w="808" w:type="pct"/>
            <w:vMerge/>
            <w:shd w:val="clear" w:color="auto" w:fill="D9D9D9" w:themeFill="background1" w:themeFillShade="D9"/>
            <w:vAlign w:val="bottom"/>
          </w:tcPr>
          <w:p w14:paraId="250DF028" w14:textId="55438DE8" w:rsidR="00D057A7" w:rsidRPr="006E6038" w:rsidRDefault="00D057A7" w:rsidP="005779B1">
            <w:pPr>
              <w:spacing w:before="0" w:after="0"/>
              <w:rPr>
                <w:rFonts w:eastAsia="Times New Roman" w:cstheme="majorHAnsi"/>
                <w:b/>
                <w:sz w:val="20"/>
                <w:szCs w:val="20"/>
                <w:lang w:val="en-AU" w:eastAsia="en-AU"/>
              </w:rPr>
            </w:pPr>
          </w:p>
        </w:tc>
        <w:tc>
          <w:tcPr>
            <w:tcW w:w="512" w:type="pct"/>
            <w:shd w:val="clear" w:color="auto" w:fill="D9D9D9" w:themeFill="background1" w:themeFillShade="D9"/>
            <w:vAlign w:val="bottom"/>
          </w:tcPr>
          <w:p w14:paraId="48505CC0" w14:textId="520C2A96" w:rsidR="00D057A7" w:rsidRPr="006E6038" w:rsidRDefault="00D057A7" w:rsidP="005779B1">
            <w:pPr>
              <w:spacing w:before="0" w:after="0"/>
              <w:rPr>
                <w:rFonts w:eastAsia="Times New Roman" w:cstheme="majorHAnsi"/>
                <w:b/>
                <w:sz w:val="20"/>
                <w:szCs w:val="20"/>
                <w:lang w:val="en-AU" w:eastAsia="en-AU"/>
              </w:rPr>
            </w:pPr>
            <w:r>
              <w:rPr>
                <w:rFonts w:eastAsia="Times New Roman" w:cstheme="majorHAnsi"/>
                <w:b/>
                <w:bCs/>
                <w:sz w:val="16"/>
                <w:szCs w:val="18"/>
                <w:lang w:val="en-AU" w:eastAsia="en-AU"/>
              </w:rPr>
              <w:t>Test</w:t>
            </w:r>
          </w:p>
        </w:tc>
        <w:tc>
          <w:tcPr>
            <w:tcW w:w="326" w:type="pct"/>
            <w:shd w:val="clear" w:color="auto" w:fill="D9D9D9" w:themeFill="background1" w:themeFillShade="D9"/>
            <w:vAlign w:val="bottom"/>
          </w:tcPr>
          <w:p w14:paraId="4E0317E0" w14:textId="37CAAA6A" w:rsidR="00D057A7" w:rsidRPr="006E6038" w:rsidRDefault="00D057A7" w:rsidP="005779B1">
            <w:pPr>
              <w:spacing w:before="0" w:after="0"/>
              <w:rPr>
                <w:rFonts w:eastAsia="Times New Roman" w:cstheme="majorHAnsi"/>
                <w:b/>
                <w:sz w:val="20"/>
                <w:szCs w:val="20"/>
                <w:lang w:val="en-AU" w:eastAsia="en-AU"/>
              </w:rPr>
            </w:pPr>
            <w:r>
              <w:rPr>
                <w:rFonts w:eastAsia="Times New Roman" w:cstheme="majorHAnsi"/>
                <w:b/>
                <w:sz w:val="20"/>
                <w:szCs w:val="20"/>
                <w:lang w:val="en-AU" w:eastAsia="en-AU"/>
              </w:rPr>
              <w:t>Effect size</w:t>
            </w:r>
          </w:p>
        </w:tc>
        <w:tc>
          <w:tcPr>
            <w:tcW w:w="381" w:type="pct"/>
            <w:shd w:val="clear" w:color="auto" w:fill="D9D9D9" w:themeFill="background1" w:themeFillShade="D9"/>
            <w:vAlign w:val="bottom"/>
          </w:tcPr>
          <w:p w14:paraId="67B7DC51" w14:textId="74F869E3" w:rsidR="00D057A7" w:rsidRPr="006E6038" w:rsidRDefault="00D057A7" w:rsidP="005779B1">
            <w:pPr>
              <w:spacing w:before="0" w:after="0"/>
              <w:rPr>
                <w:rFonts w:eastAsia="Times New Roman" w:cstheme="majorHAnsi"/>
                <w:b/>
                <w:sz w:val="20"/>
                <w:szCs w:val="20"/>
                <w:lang w:val="en-AU" w:eastAsia="en-AU"/>
              </w:rPr>
            </w:pPr>
            <w:r>
              <w:rPr>
                <w:rFonts w:eastAsia="Times New Roman" w:cstheme="majorHAnsi"/>
                <w:b/>
                <w:sz w:val="20"/>
                <w:szCs w:val="20"/>
                <w:lang w:val="en-AU" w:eastAsia="en-AU"/>
              </w:rPr>
              <w:t>p-value</w:t>
            </w:r>
          </w:p>
        </w:tc>
        <w:tc>
          <w:tcPr>
            <w:tcW w:w="562" w:type="pct"/>
            <w:shd w:val="clear" w:color="auto" w:fill="D9D9D9" w:themeFill="background1" w:themeFillShade="D9"/>
            <w:vAlign w:val="bottom"/>
          </w:tcPr>
          <w:p w14:paraId="138BF781" w14:textId="7903314F" w:rsidR="00D057A7" w:rsidRPr="006E6038" w:rsidRDefault="00D057A7" w:rsidP="005779B1">
            <w:pPr>
              <w:spacing w:before="0" w:after="0"/>
              <w:rPr>
                <w:rFonts w:eastAsia="Times New Roman" w:cstheme="majorHAnsi"/>
                <w:b/>
                <w:sz w:val="20"/>
                <w:szCs w:val="20"/>
                <w:lang w:val="en-AU" w:eastAsia="en-AU"/>
              </w:rPr>
            </w:pPr>
            <w:r>
              <w:rPr>
                <w:rFonts w:eastAsia="Times New Roman" w:cstheme="majorHAnsi"/>
                <w:b/>
                <w:bCs/>
                <w:sz w:val="16"/>
                <w:szCs w:val="18"/>
                <w:lang w:val="en-AU" w:eastAsia="en-AU"/>
              </w:rPr>
              <w:t>Test</w:t>
            </w:r>
          </w:p>
        </w:tc>
        <w:tc>
          <w:tcPr>
            <w:tcW w:w="429" w:type="pct"/>
            <w:shd w:val="clear" w:color="auto" w:fill="D9D9D9" w:themeFill="background1" w:themeFillShade="D9"/>
            <w:vAlign w:val="bottom"/>
          </w:tcPr>
          <w:p w14:paraId="7BA2CECD" w14:textId="0A8789AE" w:rsidR="00D057A7" w:rsidRPr="006E6038" w:rsidRDefault="00D057A7" w:rsidP="005779B1">
            <w:pPr>
              <w:spacing w:before="0" w:after="0"/>
              <w:rPr>
                <w:rFonts w:eastAsia="Times New Roman" w:cstheme="majorHAnsi"/>
                <w:b/>
                <w:sz w:val="20"/>
                <w:szCs w:val="20"/>
                <w:lang w:val="en-AU" w:eastAsia="en-AU"/>
              </w:rPr>
            </w:pPr>
            <w:r>
              <w:rPr>
                <w:rFonts w:eastAsia="Times New Roman" w:cstheme="majorHAnsi"/>
                <w:b/>
                <w:sz w:val="20"/>
                <w:szCs w:val="20"/>
                <w:lang w:val="en-AU" w:eastAsia="en-AU"/>
              </w:rPr>
              <w:t>Effect size</w:t>
            </w:r>
          </w:p>
        </w:tc>
        <w:tc>
          <w:tcPr>
            <w:tcW w:w="496" w:type="pct"/>
            <w:shd w:val="clear" w:color="auto" w:fill="D9D9D9" w:themeFill="background1" w:themeFillShade="D9"/>
            <w:vAlign w:val="bottom"/>
          </w:tcPr>
          <w:p w14:paraId="2FE47E7E" w14:textId="0CB993EF" w:rsidR="00D057A7" w:rsidRPr="006E6038" w:rsidRDefault="00D057A7" w:rsidP="005779B1">
            <w:pPr>
              <w:spacing w:before="0" w:after="0"/>
              <w:rPr>
                <w:rFonts w:eastAsia="Times New Roman" w:cstheme="majorHAnsi"/>
                <w:b/>
                <w:sz w:val="20"/>
                <w:szCs w:val="20"/>
                <w:lang w:val="en-AU" w:eastAsia="en-AU"/>
              </w:rPr>
            </w:pPr>
            <w:r>
              <w:rPr>
                <w:rFonts w:eastAsia="Times New Roman" w:cstheme="majorHAnsi"/>
                <w:b/>
                <w:sz w:val="20"/>
                <w:szCs w:val="20"/>
                <w:lang w:val="en-AU" w:eastAsia="en-AU"/>
              </w:rPr>
              <w:t>p-value</w:t>
            </w:r>
          </w:p>
        </w:tc>
        <w:tc>
          <w:tcPr>
            <w:tcW w:w="496" w:type="pct"/>
            <w:shd w:val="clear" w:color="auto" w:fill="D9D9D9" w:themeFill="background1" w:themeFillShade="D9"/>
            <w:vAlign w:val="bottom"/>
          </w:tcPr>
          <w:p w14:paraId="6BD57087" w14:textId="466CE262" w:rsidR="00D057A7" w:rsidRPr="006E6038" w:rsidRDefault="00D057A7" w:rsidP="005779B1">
            <w:pPr>
              <w:spacing w:before="0" w:after="0"/>
              <w:rPr>
                <w:rFonts w:eastAsia="Times New Roman" w:cstheme="majorHAnsi"/>
                <w:b/>
                <w:sz w:val="20"/>
                <w:szCs w:val="20"/>
                <w:lang w:val="en-AU" w:eastAsia="en-AU"/>
              </w:rPr>
            </w:pPr>
            <w:r>
              <w:rPr>
                <w:rFonts w:eastAsia="Times New Roman" w:cstheme="majorHAnsi"/>
                <w:b/>
                <w:bCs/>
                <w:sz w:val="16"/>
                <w:szCs w:val="18"/>
                <w:lang w:val="en-AU" w:eastAsia="en-AU"/>
              </w:rPr>
              <w:t>Test</w:t>
            </w:r>
          </w:p>
        </w:tc>
        <w:tc>
          <w:tcPr>
            <w:tcW w:w="496" w:type="pct"/>
            <w:shd w:val="clear" w:color="auto" w:fill="D9D9D9" w:themeFill="background1" w:themeFillShade="D9"/>
            <w:vAlign w:val="bottom"/>
          </w:tcPr>
          <w:p w14:paraId="764AD331" w14:textId="5A35AA08" w:rsidR="00D057A7" w:rsidRPr="006E6038" w:rsidRDefault="00D057A7" w:rsidP="005779B1">
            <w:pPr>
              <w:spacing w:before="0" w:after="0"/>
              <w:rPr>
                <w:rFonts w:eastAsia="Times New Roman" w:cstheme="majorHAnsi"/>
                <w:b/>
                <w:sz w:val="20"/>
                <w:szCs w:val="20"/>
                <w:lang w:val="en-AU" w:eastAsia="en-AU"/>
              </w:rPr>
            </w:pPr>
            <w:r>
              <w:rPr>
                <w:rFonts w:eastAsia="Times New Roman" w:cstheme="majorHAnsi"/>
                <w:b/>
                <w:sz w:val="20"/>
                <w:szCs w:val="20"/>
                <w:lang w:val="en-AU" w:eastAsia="en-AU"/>
              </w:rPr>
              <w:t>Effect size</w:t>
            </w:r>
          </w:p>
        </w:tc>
        <w:tc>
          <w:tcPr>
            <w:tcW w:w="493" w:type="pct"/>
            <w:shd w:val="clear" w:color="auto" w:fill="D9D9D9" w:themeFill="background1" w:themeFillShade="D9"/>
            <w:vAlign w:val="bottom"/>
          </w:tcPr>
          <w:p w14:paraId="2F94EB39" w14:textId="57C8EC57" w:rsidR="00D057A7" w:rsidRPr="006E6038" w:rsidRDefault="00D057A7" w:rsidP="005779B1">
            <w:pPr>
              <w:spacing w:before="0" w:after="0"/>
              <w:rPr>
                <w:rFonts w:eastAsia="Times New Roman" w:cstheme="majorHAnsi"/>
                <w:b/>
                <w:sz w:val="20"/>
                <w:szCs w:val="20"/>
                <w:lang w:val="en-AU" w:eastAsia="en-AU"/>
              </w:rPr>
            </w:pPr>
            <w:r>
              <w:rPr>
                <w:rFonts w:eastAsia="Times New Roman" w:cstheme="majorHAnsi"/>
                <w:b/>
                <w:sz w:val="20"/>
                <w:szCs w:val="20"/>
                <w:lang w:val="en-AU" w:eastAsia="en-AU"/>
              </w:rPr>
              <w:t>p-value</w:t>
            </w:r>
          </w:p>
        </w:tc>
      </w:tr>
      <w:tr w:rsidR="006667D6" w:rsidRPr="006E6038" w14:paraId="4A38D704" w14:textId="5D4B7ACC" w:rsidTr="00DE6C1B">
        <w:tc>
          <w:tcPr>
            <w:tcW w:w="808" w:type="pct"/>
            <w:shd w:val="clear" w:color="auto" w:fill="FFFFFF" w:themeFill="background1"/>
          </w:tcPr>
          <w:p w14:paraId="23B679AD" w14:textId="77777777" w:rsidR="006667D6" w:rsidRPr="001B051C" w:rsidRDefault="006667D6" w:rsidP="006667D6">
            <w:pPr>
              <w:spacing w:before="0" w:after="0"/>
              <w:rPr>
                <w:rFonts w:eastAsia="Times New Roman" w:cstheme="majorHAnsi"/>
                <w:b/>
                <w:bCs/>
                <w:sz w:val="20"/>
                <w:szCs w:val="20"/>
                <w:lang w:val="en-AU" w:eastAsia="en-AU"/>
              </w:rPr>
            </w:pPr>
            <w:r w:rsidRPr="001B051C">
              <w:rPr>
                <w:rFonts w:cstheme="majorHAnsi"/>
                <w:b/>
                <w:bCs/>
                <w:sz w:val="20"/>
                <w:szCs w:val="20"/>
              </w:rPr>
              <w:t xml:space="preserve">Expanding your farm production </w:t>
            </w:r>
          </w:p>
        </w:tc>
        <w:tc>
          <w:tcPr>
            <w:tcW w:w="512" w:type="pct"/>
            <w:shd w:val="clear" w:color="auto" w:fill="FFFFFF" w:themeFill="background1"/>
          </w:tcPr>
          <w:p w14:paraId="33B2BE79" w14:textId="2A3E6ACE" w:rsidR="006667D6" w:rsidRPr="00DE6C1B" w:rsidRDefault="006667D6" w:rsidP="006667D6">
            <w:pPr>
              <w:spacing w:before="0" w:after="0"/>
              <w:rPr>
                <w:rFonts w:cstheme="majorHAnsi"/>
                <w:b/>
                <w:bCs/>
                <w:sz w:val="20"/>
                <w:szCs w:val="20"/>
              </w:rPr>
            </w:pPr>
            <w:r w:rsidRPr="00DE6C1B">
              <w:rPr>
                <w:rFonts w:cstheme="majorHAnsi"/>
                <w:sz w:val="20"/>
                <w:szCs w:val="20"/>
              </w:rPr>
              <w:t>Spearman’s rho</w:t>
            </w:r>
          </w:p>
        </w:tc>
        <w:tc>
          <w:tcPr>
            <w:tcW w:w="326" w:type="pct"/>
            <w:shd w:val="clear" w:color="auto" w:fill="FFFFFF" w:themeFill="background1"/>
          </w:tcPr>
          <w:p w14:paraId="6B42040B" w14:textId="0D8528FC" w:rsidR="006667D6" w:rsidRPr="00DE6C1B" w:rsidRDefault="006667D6" w:rsidP="006667D6">
            <w:pPr>
              <w:spacing w:before="0" w:after="0"/>
              <w:rPr>
                <w:rFonts w:cstheme="majorHAnsi"/>
                <w:b/>
                <w:bCs/>
                <w:sz w:val="20"/>
                <w:szCs w:val="20"/>
              </w:rPr>
            </w:pPr>
            <w:r w:rsidRPr="00DE6C1B">
              <w:rPr>
                <w:rFonts w:cstheme="majorHAnsi"/>
                <w:sz w:val="20"/>
                <w:szCs w:val="20"/>
              </w:rPr>
              <w:t>0.015</w:t>
            </w:r>
          </w:p>
        </w:tc>
        <w:tc>
          <w:tcPr>
            <w:tcW w:w="381" w:type="pct"/>
            <w:shd w:val="clear" w:color="auto" w:fill="FFFFFF" w:themeFill="background1"/>
          </w:tcPr>
          <w:p w14:paraId="5EA1FCE6" w14:textId="488210C8" w:rsidR="006667D6" w:rsidRPr="00DE6C1B" w:rsidRDefault="006667D6" w:rsidP="006667D6">
            <w:pPr>
              <w:spacing w:before="0" w:after="0"/>
              <w:rPr>
                <w:rFonts w:cstheme="majorHAnsi"/>
                <w:b/>
                <w:bCs/>
                <w:sz w:val="20"/>
                <w:szCs w:val="20"/>
              </w:rPr>
            </w:pPr>
            <w:r w:rsidRPr="00DE6C1B">
              <w:rPr>
                <w:rFonts w:cstheme="majorHAnsi"/>
                <w:sz w:val="20"/>
                <w:szCs w:val="20"/>
              </w:rPr>
              <w:t>0.821</w:t>
            </w:r>
          </w:p>
        </w:tc>
        <w:tc>
          <w:tcPr>
            <w:tcW w:w="562" w:type="pct"/>
            <w:shd w:val="clear" w:color="auto" w:fill="FFFFFF" w:themeFill="background1"/>
          </w:tcPr>
          <w:p w14:paraId="076FFAC5" w14:textId="045DC18B" w:rsidR="006667D6" w:rsidRPr="00DE6C1B" w:rsidRDefault="006667D6" w:rsidP="006667D6">
            <w:pPr>
              <w:spacing w:before="0" w:after="0"/>
              <w:rPr>
                <w:rFonts w:cstheme="majorHAnsi"/>
                <w:b/>
                <w:bCs/>
                <w:sz w:val="20"/>
                <w:szCs w:val="20"/>
              </w:rPr>
            </w:pPr>
            <w:r w:rsidRPr="00DE6C1B">
              <w:rPr>
                <w:rFonts w:eastAsia="Times New Roman" w:cstheme="majorHAnsi"/>
                <w:sz w:val="20"/>
                <w:szCs w:val="20"/>
                <w:lang w:val="en-AU" w:eastAsia="en-AU"/>
              </w:rPr>
              <w:t>Kruskal-Wallis H</w:t>
            </w:r>
          </w:p>
        </w:tc>
        <w:tc>
          <w:tcPr>
            <w:tcW w:w="429" w:type="pct"/>
            <w:shd w:val="clear" w:color="auto" w:fill="FFFFFF" w:themeFill="background1"/>
          </w:tcPr>
          <w:p w14:paraId="6DF40AAA" w14:textId="12AB0088" w:rsidR="006667D6" w:rsidRPr="00DE6C1B" w:rsidRDefault="006667D6" w:rsidP="006667D6">
            <w:pPr>
              <w:spacing w:before="0" w:after="0"/>
              <w:rPr>
                <w:rFonts w:cstheme="majorHAnsi"/>
                <w:sz w:val="20"/>
                <w:szCs w:val="20"/>
              </w:rPr>
            </w:pPr>
            <w:r w:rsidRPr="00DE6C1B">
              <w:rPr>
                <w:rFonts w:cstheme="majorHAnsi"/>
                <w:sz w:val="20"/>
                <w:szCs w:val="20"/>
              </w:rPr>
              <w:t>2.74</w:t>
            </w:r>
          </w:p>
        </w:tc>
        <w:tc>
          <w:tcPr>
            <w:tcW w:w="496" w:type="pct"/>
            <w:shd w:val="clear" w:color="auto" w:fill="FFFFFF" w:themeFill="background1"/>
          </w:tcPr>
          <w:p w14:paraId="464A1751" w14:textId="7AE12126" w:rsidR="006667D6" w:rsidRPr="00DE6C1B" w:rsidRDefault="006667D6" w:rsidP="006667D6">
            <w:pPr>
              <w:spacing w:before="0" w:after="0"/>
              <w:rPr>
                <w:rFonts w:cstheme="majorHAnsi"/>
                <w:sz w:val="20"/>
                <w:szCs w:val="20"/>
              </w:rPr>
            </w:pPr>
            <w:r w:rsidRPr="00DE6C1B">
              <w:rPr>
                <w:rFonts w:cstheme="majorHAnsi"/>
                <w:sz w:val="20"/>
                <w:szCs w:val="20"/>
              </w:rPr>
              <w:t>0.254</w:t>
            </w:r>
          </w:p>
        </w:tc>
        <w:tc>
          <w:tcPr>
            <w:tcW w:w="496" w:type="pct"/>
            <w:shd w:val="clear" w:color="auto" w:fill="F2F2F2" w:themeFill="background1" w:themeFillShade="F2"/>
          </w:tcPr>
          <w:p w14:paraId="236D4622" w14:textId="6054ECE3" w:rsidR="006667D6" w:rsidRPr="00DE6C1B" w:rsidRDefault="006667D6" w:rsidP="006667D6">
            <w:pPr>
              <w:spacing w:before="0" w:after="0"/>
              <w:rPr>
                <w:rFonts w:cstheme="majorHAnsi"/>
                <w:b/>
                <w:bCs/>
                <w:sz w:val="20"/>
                <w:szCs w:val="20"/>
              </w:rPr>
            </w:pPr>
            <w:r w:rsidRPr="00DE6C1B">
              <w:rPr>
                <w:rFonts w:cstheme="majorHAnsi"/>
                <w:sz w:val="20"/>
                <w:szCs w:val="20"/>
              </w:rPr>
              <w:t>Spearman’s rho</w:t>
            </w:r>
          </w:p>
        </w:tc>
        <w:tc>
          <w:tcPr>
            <w:tcW w:w="496" w:type="pct"/>
            <w:shd w:val="clear" w:color="auto" w:fill="F2F2F2" w:themeFill="background1" w:themeFillShade="F2"/>
          </w:tcPr>
          <w:p w14:paraId="322859AC" w14:textId="42BB6A87" w:rsidR="006667D6" w:rsidRPr="00DE6C1B" w:rsidRDefault="006667D6" w:rsidP="006667D6">
            <w:pPr>
              <w:spacing w:before="0" w:after="0"/>
              <w:rPr>
                <w:rFonts w:cstheme="majorHAnsi"/>
                <w:b/>
                <w:bCs/>
                <w:sz w:val="20"/>
                <w:szCs w:val="20"/>
              </w:rPr>
            </w:pPr>
            <w:r w:rsidRPr="00DE6C1B">
              <w:rPr>
                <w:rFonts w:cstheme="majorHAnsi"/>
                <w:sz w:val="20"/>
                <w:szCs w:val="20"/>
              </w:rPr>
              <w:t>.241</w:t>
            </w:r>
          </w:p>
        </w:tc>
        <w:tc>
          <w:tcPr>
            <w:tcW w:w="493" w:type="pct"/>
            <w:shd w:val="clear" w:color="auto" w:fill="F2F2F2" w:themeFill="background1" w:themeFillShade="F2"/>
          </w:tcPr>
          <w:p w14:paraId="5104F4B9" w14:textId="65EA6503" w:rsidR="006667D6" w:rsidRPr="00DE6C1B" w:rsidRDefault="006667D6" w:rsidP="006667D6">
            <w:pPr>
              <w:spacing w:before="0" w:after="0"/>
              <w:rPr>
                <w:rFonts w:cstheme="majorHAnsi"/>
                <w:b/>
                <w:bCs/>
                <w:sz w:val="20"/>
                <w:szCs w:val="20"/>
              </w:rPr>
            </w:pPr>
            <w:r w:rsidRPr="00DE6C1B">
              <w:rPr>
                <w:rFonts w:cstheme="majorHAnsi"/>
                <w:sz w:val="20"/>
                <w:szCs w:val="20"/>
              </w:rPr>
              <w:t>0.000</w:t>
            </w:r>
          </w:p>
        </w:tc>
      </w:tr>
      <w:tr w:rsidR="006667D6" w:rsidRPr="006E6038" w14:paraId="6E9BE889" w14:textId="462D43DC" w:rsidTr="00EA67B6">
        <w:tc>
          <w:tcPr>
            <w:tcW w:w="808" w:type="pct"/>
            <w:shd w:val="clear" w:color="auto" w:fill="FFFFFF" w:themeFill="background1"/>
          </w:tcPr>
          <w:p w14:paraId="019D866E" w14:textId="77777777" w:rsidR="006667D6" w:rsidRPr="001B051C" w:rsidRDefault="006667D6" w:rsidP="006667D6">
            <w:pPr>
              <w:spacing w:before="0" w:after="0"/>
              <w:rPr>
                <w:rFonts w:eastAsia="Times New Roman" w:cstheme="majorHAnsi"/>
                <w:b/>
                <w:bCs/>
                <w:sz w:val="20"/>
                <w:szCs w:val="20"/>
                <w:lang w:val="en-AU" w:eastAsia="en-AU"/>
              </w:rPr>
            </w:pPr>
            <w:r w:rsidRPr="001B051C">
              <w:rPr>
                <w:rFonts w:cstheme="majorHAnsi"/>
                <w:b/>
                <w:bCs/>
                <w:sz w:val="20"/>
                <w:szCs w:val="20"/>
              </w:rPr>
              <w:t>Reducing irrigation costs</w:t>
            </w:r>
          </w:p>
        </w:tc>
        <w:tc>
          <w:tcPr>
            <w:tcW w:w="512" w:type="pct"/>
            <w:shd w:val="clear" w:color="auto" w:fill="FFFFFF" w:themeFill="background1"/>
          </w:tcPr>
          <w:p w14:paraId="519122EA" w14:textId="37941E94" w:rsidR="006667D6" w:rsidRPr="00DE6C1B" w:rsidRDefault="006667D6" w:rsidP="006667D6">
            <w:pPr>
              <w:spacing w:before="0" w:after="0"/>
              <w:rPr>
                <w:rFonts w:cstheme="majorHAnsi"/>
                <w:b/>
                <w:bCs/>
                <w:sz w:val="20"/>
                <w:szCs w:val="20"/>
              </w:rPr>
            </w:pPr>
            <w:r w:rsidRPr="00DE6C1B">
              <w:rPr>
                <w:rFonts w:cstheme="majorHAnsi"/>
                <w:sz w:val="20"/>
                <w:szCs w:val="20"/>
              </w:rPr>
              <w:t>Spearman’s rho</w:t>
            </w:r>
          </w:p>
        </w:tc>
        <w:tc>
          <w:tcPr>
            <w:tcW w:w="326" w:type="pct"/>
            <w:shd w:val="clear" w:color="auto" w:fill="FFFFFF" w:themeFill="background1"/>
          </w:tcPr>
          <w:p w14:paraId="47F55C99" w14:textId="40CA9C34" w:rsidR="006667D6" w:rsidRPr="00DE6C1B" w:rsidRDefault="006667D6" w:rsidP="006667D6">
            <w:pPr>
              <w:spacing w:before="0" w:after="0"/>
              <w:rPr>
                <w:rFonts w:cstheme="majorHAnsi"/>
                <w:b/>
                <w:bCs/>
                <w:sz w:val="20"/>
                <w:szCs w:val="20"/>
              </w:rPr>
            </w:pPr>
            <w:r w:rsidRPr="00DE6C1B">
              <w:rPr>
                <w:rFonts w:cstheme="majorHAnsi"/>
                <w:sz w:val="20"/>
                <w:szCs w:val="20"/>
              </w:rPr>
              <w:t>0.115</w:t>
            </w:r>
          </w:p>
        </w:tc>
        <w:tc>
          <w:tcPr>
            <w:tcW w:w="381" w:type="pct"/>
            <w:shd w:val="clear" w:color="auto" w:fill="FFFFFF" w:themeFill="background1"/>
          </w:tcPr>
          <w:p w14:paraId="2AEE4182" w14:textId="37D73EAC" w:rsidR="006667D6" w:rsidRPr="00DE6C1B" w:rsidRDefault="006667D6" w:rsidP="006667D6">
            <w:pPr>
              <w:spacing w:before="0" w:after="0"/>
              <w:rPr>
                <w:rFonts w:cstheme="majorHAnsi"/>
                <w:b/>
                <w:bCs/>
                <w:sz w:val="20"/>
                <w:szCs w:val="20"/>
              </w:rPr>
            </w:pPr>
            <w:r w:rsidRPr="00DE6C1B">
              <w:rPr>
                <w:rFonts w:cstheme="majorHAnsi"/>
                <w:sz w:val="20"/>
                <w:szCs w:val="20"/>
              </w:rPr>
              <w:t>0.085</w:t>
            </w:r>
          </w:p>
        </w:tc>
        <w:tc>
          <w:tcPr>
            <w:tcW w:w="562" w:type="pct"/>
            <w:shd w:val="clear" w:color="auto" w:fill="FFFFFF" w:themeFill="background1"/>
          </w:tcPr>
          <w:p w14:paraId="1153EF99" w14:textId="1BD697DD" w:rsidR="006667D6" w:rsidRPr="00DE6C1B" w:rsidRDefault="006667D6" w:rsidP="006667D6">
            <w:pPr>
              <w:spacing w:before="0" w:after="0"/>
              <w:rPr>
                <w:rFonts w:cstheme="majorHAnsi"/>
                <w:b/>
                <w:bCs/>
                <w:sz w:val="20"/>
                <w:szCs w:val="20"/>
              </w:rPr>
            </w:pPr>
            <w:r w:rsidRPr="00DE6C1B">
              <w:rPr>
                <w:rFonts w:eastAsia="Times New Roman" w:cstheme="majorHAnsi"/>
                <w:sz w:val="20"/>
                <w:szCs w:val="20"/>
                <w:lang w:val="en-AU" w:eastAsia="en-AU"/>
              </w:rPr>
              <w:t>Kruskal-Wallis H</w:t>
            </w:r>
          </w:p>
        </w:tc>
        <w:tc>
          <w:tcPr>
            <w:tcW w:w="429" w:type="pct"/>
            <w:shd w:val="clear" w:color="auto" w:fill="FFFFFF" w:themeFill="background1"/>
          </w:tcPr>
          <w:p w14:paraId="5C1B6C1D" w14:textId="4E9E8D0B" w:rsidR="006667D6" w:rsidRPr="00DE6C1B" w:rsidRDefault="006667D6" w:rsidP="006667D6">
            <w:pPr>
              <w:spacing w:before="0" w:after="0"/>
              <w:rPr>
                <w:rFonts w:cstheme="majorHAnsi"/>
                <w:sz w:val="20"/>
                <w:szCs w:val="20"/>
              </w:rPr>
            </w:pPr>
            <w:r w:rsidRPr="00DE6C1B">
              <w:rPr>
                <w:rFonts w:cstheme="majorHAnsi"/>
                <w:sz w:val="20"/>
                <w:szCs w:val="20"/>
              </w:rPr>
              <w:t>3.78</w:t>
            </w:r>
          </w:p>
        </w:tc>
        <w:tc>
          <w:tcPr>
            <w:tcW w:w="496" w:type="pct"/>
            <w:shd w:val="clear" w:color="auto" w:fill="FFFFFF" w:themeFill="background1"/>
          </w:tcPr>
          <w:p w14:paraId="230F82D5" w14:textId="088AE48E" w:rsidR="006667D6" w:rsidRPr="00DE6C1B" w:rsidRDefault="006667D6" w:rsidP="006667D6">
            <w:pPr>
              <w:spacing w:before="0" w:after="0"/>
              <w:rPr>
                <w:rFonts w:cstheme="majorHAnsi"/>
                <w:sz w:val="20"/>
                <w:szCs w:val="20"/>
              </w:rPr>
            </w:pPr>
            <w:r w:rsidRPr="00DE6C1B">
              <w:rPr>
                <w:rFonts w:cstheme="majorHAnsi"/>
                <w:sz w:val="20"/>
                <w:szCs w:val="20"/>
              </w:rPr>
              <w:t>0.151</w:t>
            </w:r>
          </w:p>
        </w:tc>
        <w:tc>
          <w:tcPr>
            <w:tcW w:w="496" w:type="pct"/>
            <w:shd w:val="clear" w:color="auto" w:fill="FFFFFF" w:themeFill="background1"/>
          </w:tcPr>
          <w:p w14:paraId="251AE73E" w14:textId="3510B069" w:rsidR="006667D6" w:rsidRPr="00DE6C1B" w:rsidRDefault="006667D6" w:rsidP="006667D6">
            <w:pPr>
              <w:spacing w:before="0" w:after="0"/>
              <w:rPr>
                <w:rFonts w:cstheme="majorHAnsi"/>
                <w:b/>
                <w:bCs/>
                <w:sz w:val="20"/>
                <w:szCs w:val="20"/>
              </w:rPr>
            </w:pPr>
            <w:r w:rsidRPr="00DE6C1B">
              <w:rPr>
                <w:rFonts w:cstheme="majorHAnsi"/>
                <w:sz w:val="20"/>
                <w:szCs w:val="20"/>
              </w:rPr>
              <w:t>Spearman’s rho</w:t>
            </w:r>
          </w:p>
        </w:tc>
        <w:tc>
          <w:tcPr>
            <w:tcW w:w="496" w:type="pct"/>
            <w:shd w:val="clear" w:color="auto" w:fill="FFFFFF" w:themeFill="background1"/>
          </w:tcPr>
          <w:p w14:paraId="14260267" w14:textId="6C3212D5" w:rsidR="006667D6" w:rsidRPr="00DE6C1B" w:rsidRDefault="006667D6" w:rsidP="006667D6">
            <w:pPr>
              <w:spacing w:before="0" w:after="0"/>
              <w:rPr>
                <w:rFonts w:cstheme="majorHAnsi"/>
                <w:b/>
                <w:bCs/>
                <w:sz w:val="20"/>
                <w:szCs w:val="20"/>
              </w:rPr>
            </w:pPr>
            <w:r w:rsidRPr="00DE6C1B">
              <w:rPr>
                <w:rFonts w:cstheme="majorHAnsi"/>
                <w:sz w:val="20"/>
                <w:szCs w:val="20"/>
              </w:rPr>
              <w:t>0.053</w:t>
            </w:r>
          </w:p>
        </w:tc>
        <w:tc>
          <w:tcPr>
            <w:tcW w:w="493" w:type="pct"/>
            <w:shd w:val="clear" w:color="auto" w:fill="FFFFFF" w:themeFill="background1"/>
          </w:tcPr>
          <w:p w14:paraId="1136EAD5" w14:textId="5809610D" w:rsidR="006667D6" w:rsidRPr="00DE6C1B" w:rsidRDefault="006667D6" w:rsidP="006667D6">
            <w:pPr>
              <w:spacing w:before="0" w:after="0"/>
              <w:rPr>
                <w:rFonts w:cstheme="majorHAnsi"/>
                <w:b/>
                <w:bCs/>
                <w:sz w:val="20"/>
                <w:szCs w:val="20"/>
              </w:rPr>
            </w:pPr>
            <w:r w:rsidRPr="00DE6C1B">
              <w:rPr>
                <w:rFonts w:cstheme="majorHAnsi"/>
                <w:sz w:val="20"/>
                <w:szCs w:val="20"/>
              </w:rPr>
              <w:t>0.418</w:t>
            </w:r>
          </w:p>
        </w:tc>
      </w:tr>
      <w:tr w:rsidR="006667D6" w:rsidRPr="006E6038" w14:paraId="14E90199" w14:textId="02DBB6D0" w:rsidTr="00DE6C1B">
        <w:tc>
          <w:tcPr>
            <w:tcW w:w="808" w:type="pct"/>
            <w:shd w:val="clear" w:color="auto" w:fill="FFFFFF" w:themeFill="background1"/>
          </w:tcPr>
          <w:p w14:paraId="6E34B37F" w14:textId="77777777" w:rsidR="006667D6" w:rsidRPr="001B051C" w:rsidRDefault="006667D6" w:rsidP="006667D6">
            <w:pPr>
              <w:spacing w:before="0" w:after="0"/>
              <w:rPr>
                <w:rFonts w:eastAsia="Times New Roman" w:cstheme="majorHAnsi"/>
                <w:b/>
                <w:bCs/>
                <w:sz w:val="20"/>
                <w:szCs w:val="20"/>
                <w:lang w:val="en-AU" w:eastAsia="en-AU"/>
              </w:rPr>
            </w:pPr>
            <w:r w:rsidRPr="001B051C">
              <w:rPr>
                <w:rFonts w:cstheme="majorHAnsi"/>
                <w:b/>
                <w:bCs/>
                <w:sz w:val="20"/>
                <w:szCs w:val="20"/>
              </w:rPr>
              <w:t>Improving productivity during times of low water availability</w:t>
            </w:r>
          </w:p>
        </w:tc>
        <w:tc>
          <w:tcPr>
            <w:tcW w:w="512" w:type="pct"/>
            <w:shd w:val="clear" w:color="auto" w:fill="FFFFFF" w:themeFill="background1"/>
          </w:tcPr>
          <w:p w14:paraId="4200FD57" w14:textId="4865E104" w:rsidR="006667D6" w:rsidRPr="00DE6C1B" w:rsidRDefault="006667D6" w:rsidP="006667D6">
            <w:pPr>
              <w:spacing w:before="0" w:after="0"/>
              <w:rPr>
                <w:rFonts w:cstheme="majorHAnsi"/>
                <w:b/>
                <w:bCs/>
                <w:sz w:val="20"/>
                <w:szCs w:val="20"/>
              </w:rPr>
            </w:pPr>
            <w:r w:rsidRPr="00DE6C1B">
              <w:rPr>
                <w:rFonts w:cstheme="majorHAnsi"/>
                <w:sz w:val="20"/>
                <w:szCs w:val="20"/>
              </w:rPr>
              <w:t>Spearman’s rho</w:t>
            </w:r>
          </w:p>
        </w:tc>
        <w:tc>
          <w:tcPr>
            <w:tcW w:w="326" w:type="pct"/>
            <w:shd w:val="clear" w:color="auto" w:fill="FFFFFF" w:themeFill="background1"/>
          </w:tcPr>
          <w:p w14:paraId="3B03B9CA" w14:textId="578C26C6" w:rsidR="006667D6" w:rsidRPr="00DE6C1B" w:rsidRDefault="006667D6" w:rsidP="006667D6">
            <w:pPr>
              <w:spacing w:before="0" w:after="0"/>
              <w:rPr>
                <w:rFonts w:cstheme="majorHAnsi"/>
                <w:b/>
                <w:bCs/>
                <w:sz w:val="20"/>
                <w:szCs w:val="20"/>
              </w:rPr>
            </w:pPr>
            <w:r w:rsidRPr="00DE6C1B">
              <w:rPr>
                <w:rFonts w:cstheme="majorHAnsi"/>
                <w:sz w:val="20"/>
                <w:szCs w:val="20"/>
              </w:rPr>
              <w:t>0.016</w:t>
            </w:r>
          </w:p>
        </w:tc>
        <w:tc>
          <w:tcPr>
            <w:tcW w:w="381" w:type="pct"/>
            <w:shd w:val="clear" w:color="auto" w:fill="FFFFFF" w:themeFill="background1"/>
          </w:tcPr>
          <w:p w14:paraId="18FB5A4B" w14:textId="36B84F0D" w:rsidR="006667D6" w:rsidRPr="00DE6C1B" w:rsidRDefault="006667D6" w:rsidP="006667D6">
            <w:pPr>
              <w:spacing w:before="0" w:after="0"/>
              <w:rPr>
                <w:rFonts w:cstheme="majorHAnsi"/>
                <w:b/>
                <w:bCs/>
                <w:sz w:val="20"/>
                <w:szCs w:val="20"/>
              </w:rPr>
            </w:pPr>
            <w:r w:rsidRPr="00DE6C1B">
              <w:rPr>
                <w:rFonts w:cstheme="majorHAnsi"/>
                <w:sz w:val="20"/>
                <w:szCs w:val="20"/>
              </w:rPr>
              <w:t>0.815</w:t>
            </w:r>
          </w:p>
        </w:tc>
        <w:tc>
          <w:tcPr>
            <w:tcW w:w="562" w:type="pct"/>
            <w:shd w:val="clear" w:color="auto" w:fill="FFFFFF" w:themeFill="background1"/>
          </w:tcPr>
          <w:p w14:paraId="7DC3B5E6" w14:textId="128CACC4" w:rsidR="006667D6" w:rsidRPr="00DE6C1B" w:rsidRDefault="006667D6" w:rsidP="006667D6">
            <w:pPr>
              <w:spacing w:before="0" w:after="0"/>
              <w:rPr>
                <w:rFonts w:cstheme="majorHAnsi"/>
                <w:b/>
                <w:bCs/>
                <w:sz w:val="20"/>
                <w:szCs w:val="20"/>
              </w:rPr>
            </w:pPr>
            <w:r w:rsidRPr="00DE6C1B">
              <w:rPr>
                <w:rFonts w:eastAsia="Times New Roman" w:cstheme="majorHAnsi"/>
                <w:sz w:val="20"/>
                <w:szCs w:val="20"/>
                <w:lang w:val="en-AU" w:eastAsia="en-AU"/>
              </w:rPr>
              <w:t>Kruskal-Wallis H</w:t>
            </w:r>
          </w:p>
        </w:tc>
        <w:tc>
          <w:tcPr>
            <w:tcW w:w="429" w:type="pct"/>
            <w:shd w:val="clear" w:color="auto" w:fill="FFFFFF" w:themeFill="background1"/>
          </w:tcPr>
          <w:p w14:paraId="582643C5" w14:textId="248B465F" w:rsidR="006667D6" w:rsidRPr="00DE6C1B" w:rsidRDefault="006667D6" w:rsidP="006667D6">
            <w:pPr>
              <w:spacing w:before="0" w:after="0"/>
              <w:rPr>
                <w:rFonts w:cstheme="majorHAnsi"/>
                <w:sz w:val="20"/>
                <w:szCs w:val="20"/>
              </w:rPr>
            </w:pPr>
            <w:r w:rsidRPr="00DE6C1B">
              <w:rPr>
                <w:rFonts w:cstheme="majorHAnsi"/>
                <w:sz w:val="20"/>
                <w:szCs w:val="20"/>
              </w:rPr>
              <w:t>0.39</w:t>
            </w:r>
          </w:p>
        </w:tc>
        <w:tc>
          <w:tcPr>
            <w:tcW w:w="496" w:type="pct"/>
            <w:shd w:val="clear" w:color="auto" w:fill="FFFFFF" w:themeFill="background1"/>
          </w:tcPr>
          <w:p w14:paraId="4F02C949" w14:textId="1BF43523" w:rsidR="006667D6" w:rsidRPr="00DE6C1B" w:rsidRDefault="006667D6" w:rsidP="006667D6">
            <w:pPr>
              <w:spacing w:before="0" w:after="0"/>
              <w:rPr>
                <w:rFonts w:cstheme="majorHAnsi"/>
                <w:sz w:val="20"/>
                <w:szCs w:val="20"/>
              </w:rPr>
            </w:pPr>
            <w:r w:rsidRPr="00DE6C1B">
              <w:rPr>
                <w:rFonts w:cstheme="majorHAnsi"/>
                <w:sz w:val="20"/>
                <w:szCs w:val="20"/>
              </w:rPr>
              <w:t>0.824</w:t>
            </w:r>
          </w:p>
        </w:tc>
        <w:tc>
          <w:tcPr>
            <w:tcW w:w="496" w:type="pct"/>
            <w:shd w:val="clear" w:color="auto" w:fill="F2F2F2" w:themeFill="background1" w:themeFillShade="F2"/>
          </w:tcPr>
          <w:p w14:paraId="38F0E4DD" w14:textId="5C4C6DDB" w:rsidR="006667D6" w:rsidRPr="00DE6C1B" w:rsidRDefault="006667D6" w:rsidP="006667D6">
            <w:pPr>
              <w:spacing w:before="0" w:after="0"/>
              <w:rPr>
                <w:rFonts w:cstheme="majorHAnsi"/>
                <w:b/>
                <w:bCs/>
                <w:sz w:val="20"/>
                <w:szCs w:val="20"/>
              </w:rPr>
            </w:pPr>
            <w:r w:rsidRPr="00DE6C1B">
              <w:rPr>
                <w:rFonts w:cstheme="majorHAnsi"/>
                <w:sz w:val="20"/>
                <w:szCs w:val="20"/>
              </w:rPr>
              <w:t>Spearman’s rho</w:t>
            </w:r>
          </w:p>
        </w:tc>
        <w:tc>
          <w:tcPr>
            <w:tcW w:w="496" w:type="pct"/>
            <w:shd w:val="clear" w:color="auto" w:fill="F2F2F2" w:themeFill="background1" w:themeFillShade="F2"/>
          </w:tcPr>
          <w:p w14:paraId="0C88C8FB" w14:textId="4FB6CBBD" w:rsidR="006667D6" w:rsidRPr="00DE6C1B" w:rsidRDefault="006667D6" w:rsidP="006667D6">
            <w:pPr>
              <w:spacing w:before="0" w:after="0"/>
              <w:rPr>
                <w:rFonts w:cstheme="majorHAnsi"/>
                <w:b/>
                <w:bCs/>
                <w:sz w:val="20"/>
                <w:szCs w:val="20"/>
              </w:rPr>
            </w:pPr>
            <w:r w:rsidRPr="00DE6C1B">
              <w:rPr>
                <w:rFonts w:cstheme="majorHAnsi"/>
                <w:sz w:val="20"/>
                <w:szCs w:val="20"/>
              </w:rPr>
              <w:t>.198</w:t>
            </w:r>
          </w:p>
        </w:tc>
        <w:tc>
          <w:tcPr>
            <w:tcW w:w="493" w:type="pct"/>
            <w:shd w:val="clear" w:color="auto" w:fill="F2F2F2" w:themeFill="background1" w:themeFillShade="F2"/>
          </w:tcPr>
          <w:p w14:paraId="7692FEBA" w14:textId="0CE169B2" w:rsidR="006667D6" w:rsidRPr="00DE6C1B" w:rsidRDefault="006667D6" w:rsidP="006667D6">
            <w:pPr>
              <w:spacing w:before="0" w:after="0"/>
              <w:rPr>
                <w:rFonts w:cstheme="majorHAnsi"/>
                <w:b/>
                <w:bCs/>
                <w:sz w:val="20"/>
                <w:szCs w:val="20"/>
              </w:rPr>
            </w:pPr>
            <w:r w:rsidRPr="00DE6C1B">
              <w:rPr>
                <w:rFonts w:cstheme="majorHAnsi"/>
                <w:sz w:val="20"/>
                <w:szCs w:val="20"/>
              </w:rPr>
              <w:t>0.002</w:t>
            </w:r>
          </w:p>
        </w:tc>
      </w:tr>
      <w:tr w:rsidR="006667D6" w:rsidRPr="006E6038" w14:paraId="58BAE37A" w14:textId="00431298" w:rsidTr="00DE6C1B">
        <w:tc>
          <w:tcPr>
            <w:tcW w:w="808" w:type="pct"/>
            <w:shd w:val="clear" w:color="auto" w:fill="FFFFFF" w:themeFill="background1"/>
          </w:tcPr>
          <w:p w14:paraId="49EEF8F6" w14:textId="77777777" w:rsidR="006667D6" w:rsidRPr="001B051C" w:rsidRDefault="006667D6" w:rsidP="006667D6">
            <w:pPr>
              <w:spacing w:before="0" w:after="0"/>
              <w:rPr>
                <w:rFonts w:eastAsia="Times New Roman" w:cstheme="majorHAnsi"/>
                <w:b/>
                <w:bCs/>
                <w:sz w:val="20"/>
                <w:szCs w:val="20"/>
                <w:lang w:val="en-AU" w:eastAsia="en-AU"/>
              </w:rPr>
            </w:pPr>
            <w:r w:rsidRPr="001B051C">
              <w:rPr>
                <w:rFonts w:cstheme="majorHAnsi"/>
                <w:b/>
                <w:bCs/>
                <w:sz w:val="20"/>
                <w:szCs w:val="20"/>
              </w:rPr>
              <w:t>Reducing labour time required for irrigation activities</w:t>
            </w:r>
          </w:p>
        </w:tc>
        <w:tc>
          <w:tcPr>
            <w:tcW w:w="512" w:type="pct"/>
            <w:shd w:val="clear" w:color="auto" w:fill="FFFFFF" w:themeFill="background1"/>
          </w:tcPr>
          <w:p w14:paraId="282D0FC9" w14:textId="07763AB6" w:rsidR="006667D6" w:rsidRPr="00DE6C1B" w:rsidRDefault="006667D6" w:rsidP="006667D6">
            <w:pPr>
              <w:spacing w:before="0" w:after="0"/>
              <w:rPr>
                <w:rFonts w:cstheme="majorHAnsi"/>
                <w:b/>
                <w:bCs/>
                <w:sz w:val="20"/>
                <w:szCs w:val="20"/>
              </w:rPr>
            </w:pPr>
            <w:r w:rsidRPr="00DE6C1B">
              <w:rPr>
                <w:rFonts w:cstheme="majorHAnsi"/>
                <w:sz w:val="20"/>
                <w:szCs w:val="20"/>
              </w:rPr>
              <w:t>Spearman’s rho</w:t>
            </w:r>
          </w:p>
        </w:tc>
        <w:tc>
          <w:tcPr>
            <w:tcW w:w="326" w:type="pct"/>
            <w:shd w:val="clear" w:color="auto" w:fill="FFFFFF" w:themeFill="background1"/>
          </w:tcPr>
          <w:p w14:paraId="63C35F32" w14:textId="57BD6662" w:rsidR="006667D6" w:rsidRPr="00DE6C1B" w:rsidRDefault="006667D6" w:rsidP="006667D6">
            <w:pPr>
              <w:spacing w:before="0" w:after="0"/>
              <w:rPr>
                <w:rFonts w:cstheme="majorHAnsi"/>
                <w:b/>
                <w:bCs/>
                <w:sz w:val="20"/>
                <w:szCs w:val="20"/>
              </w:rPr>
            </w:pPr>
            <w:r w:rsidRPr="00DE6C1B">
              <w:rPr>
                <w:rFonts w:cstheme="majorHAnsi"/>
                <w:sz w:val="20"/>
                <w:szCs w:val="20"/>
              </w:rPr>
              <w:t>0.036</w:t>
            </w:r>
          </w:p>
        </w:tc>
        <w:tc>
          <w:tcPr>
            <w:tcW w:w="381" w:type="pct"/>
            <w:shd w:val="clear" w:color="auto" w:fill="FFFFFF" w:themeFill="background1"/>
          </w:tcPr>
          <w:p w14:paraId="5927ECD6" w14:textId="180DB471" w:rsidR="006667D6" w:rsidRPr="00DE6C1B" w:rsidRDefault="006667D6" w:rsidP="006667D6">
            <w:pPr>
              <w:spacing w:before="0" w:after="0"/>
              <w:rPr>
                <w:rFonts w:cstheme="majorHAnsi"/>
                <w:b/>
                <w:bCs/>
                <w:sz w:val="20"/>
                <w:szCs w:val="20"/>
              </w:rPr>
            </w:pPr>
            <w:r w:rsidRPr="00DE6C1B">
              <w:rPr>
                <w:rFonts w:cstheme="majorHAnsi"/>
                <w:sz w:val="20"/>
                <w:szCs w:val="20"/>
              </w:rPr>
              <w:t>0.591</w:t>
            </w:r>
          </w:p>
        </w:tc>
        <w:tc>
          <w:tcPr>
            <w:tcW w:w="562" w:type="pct"/>
            <w:shd w:val="clear" w:color="auto" w:fill="F2F2F2" w:themeFill="background1" w:themeFillShade="F2"/>
          </w:tcPr>
          <w:p w14:paraId="6BB5A841" w14:textId="39CC8683" w:rsidR="006667D6" w:rsidRPr="00DE6C1B" w:rsidRDefault="006667D6" w:rsidP="006667D6">
            <w:pPr>
              <w:spacing w:before="0" w:after="0"/>
              <w:rPr>
                <w:rFonts w:cstheme="majorHAnsi"/>
                <w:b/>
                <w:bCs/>
                <w:sz w:val="20"/>
                <w:szCs w:val="20"/>
              </w:rPr>
            </w:pPr>
            <w:r w:rsidRPr="00DE6C1B">
              <w:rPr>
                <w:rFonts w:eastAsia="Times New Roman" w:cstheme="majorHAnsi"/>
                <w:sz w:val="20"/>
                <w:szCs w:val="20"/>
                <w:lang w:val="en-AU" w:eastAsia="en-AU"/>
              </w:rPr>
              <w:t>Kruskal-Wallis H</w:t>
            </w:r>
          </w:p>
        </w:tc>
        <w:tc>
          <w:tcPr>
            <w:tcW w:w="429" w:type="pct"/>
            <w:shd w:val="clear" w:color="auto" w:fill="F2F2F2" w:themeFill="background1" w:themeFillShade="F2"/>
          </w:tcPr>
          <w:p w14:paraId="3304AFA3" w14:textId="095B370C" w:rsidR="006667D6" w:rsidRPr="00DE6C1B" w:rsidRDefault="006667D6" w:rsidP="006667D6">
            <w:pPr>
              <w:spacing w:before="0" w:after="0"/>
              <w:rPr>
                <w:rFonts w:cstheme="majorHAnsi"/>
                <w:sz w:val="20"/>
                <w:szCs w:val="20"/>
              </w:rPr>
            </w:pPr>
            <w:r w:rsidRPr="00DE6C1B">
              <w:rPr>
                <w:rFonts w:cstheme="majorHAnsi"/>
                <w:sz w:val="20"/>
                <w:szCs w:val="20"/>
              </w:rPr>
              <w:t>11.33</w:t>
            </w:r>
          </w:p>
        </w:tc>
        <w:tc>
          <w:tcPr>
            <w:tcW w:w="496" w:type="pct"/>
            <w:shd w:val="clear" w:color="auto" w:fill="F2F2F2" w:themeFill="background1" w:themeFillShade="F2"/>
          </w:tcPr>
          <w:p w14:paraId="55D2DAF4" w14:textId="738099CB" w:rsidR="006667D6" w:rsidRPr="00DE6C1B" w:rsidRDefault="006667D6" w:rsidP="006667D6">
            <w:pPr>
              <w:spacing w:before="0" w:after="0"/>
              <w:rPr>
                <w:rFonts w:cstheme="majorHAnsi"/>
                <w:sz w:val="20"/>
                <w:szCs w:val="20"/>
              </w:rPr>
            </w:pPr>
            <w:r w:rsidRPr="00DE6C1B">
              <w:rPr>
                <w:rFonts w:cstheme="majorHAnsi"/>
                <w:sz w:val="20"/>
                <w:szCs w:val="20"/>
              </w:rPr>
              <w:t>0.003</w:t>
            </w:r>
          </w:p>
        </w:tc>
        <w:tc>
          <w:tcPr>
            <w:tcW w:w="496" w:type="pct"/>
            <w:shd w:val="clear" w:color="auto" w:fill="FFFFFF" w:themeFill="background1"/>
          </w:tcPr>
          <w:p w14:paraId="15269B35" w14:textId="7B1F4FDC" w:rsidR="006667D6" w:rsidRPr="00DE6C1B" w:rsidRDefault="006667D6" w:rsidP="006667D6">
            <w:pPr>
              <w:spacing w:before="0" w:after="0"/>
              <w:rPr>
                <w:rFonts w:cstheme="majorHAnsi"/>
                <w:b/>
                <w:bCs/>
                <w:sz w:val="20"/>
                <w:szCs w:val="20"/>
              </w:rPr>
            </w:pPr>
            <w:r w:rsidRPr="00DE6C1B">
              <w:rPr>
                <w:rFonts w:cstheme="majorHAnsi"/>
                <w:sz w:val="20"/>
                <w:szCs w:val="20"/>
              </w:rPr>
              <w:t>Spearman’s rho</w:t>
            </w:r>
          </w:p>
        </w:tc>
        <w:tc>
          <w:tcPr>
            <w:tcW w:w="496" w:type="pct"/>
            <w:shd w:val="clear" w:color="auto" w:fill="FFFFFF" w:themeFill="background1"/>
          </w:tcPr>
          <w:p w14:paraId="051D0E8F" w14:textId="3EA081D8" w:rsidR="006667D6" w:rsidRPr="00DE6C1B" w:rsidRDefault="006667D6" w:rsidP="006667D6">
            <w:pPr>
              <w:spacing w:before="0" w:after="0"/>
              <w:rPr>
                <w:rFonts w:cstheme="majorHAnsi"/>
                <w:b/>
                <w:bCs/>
                <w:sz w:val="20"/>
                <w:szCs w:val="20"/>
              </w:rPr>
            </w:pPr>
            <w:r w:rsidRPr="00DE6C1B">
              <w:rPr>
                <w:rFonts w:cstheme="majorHAnsi"/>
                <w:sz w:val="20"/>
                <w:szCs w:val="20"/>
              </w:rPr>
              <w:t>0.095</w:t>
            </w:r>
          </w:p>
        </w:tc>
        <w:tc>
          <w:tcPr>
            <w:tcW w:w="493" w:type="pct"/>
            <w:shd w:val="clear" w:color="auto" w:fill="FFFFFF" w:themeFill="background1"/>
          </w:tcPr>
          <w:p w14:paraId="46C4304F" w14:textId="2EA20D71" w:rsidR="006667D6" w:rsidRPr="00DE6C1B" w:rsidRDefault="006667D6" w:rsidP="006667D6">
            <w:pPr>
              <w:spacing w:before="0" w:after="0"/>
              <w:rPr>
                <w:rFonts w:cstheme="majorHAnsi"/>
                <w:b/>
                <w:bCs/>
                <w:sz w:val="20"/>
                <w:szCs w:val="20"/>
              </w:rPr>
            </w:pPr>
            <w:r w:rsidRPr="00DE6C1B">
              <w:rPr>
                <w:rFonts w:cstheme="majorHAnsi"/>
                <w:sz w:val="20"/>
                <w:szCs w:val="20"/>
              </w:rPr>
              <w:t>0.144</w:t>
            </w:r>
          </w:p>
        </w:tc>
      </w:tr>
      <w:tr w:rsidR="006667D6" w:rsidRPr="006E6038" w14:paraId="0E5E9588" w14:textId="6F7E0E8E" w:rsidTr="00DE6C1B">
        <w:tc>
          <w:tcPr>
            <w:tcW w:w="808" w:type="pct"/>
            <w:shd w:val="clear" w:color="auto" w:fill="FFFFFF" w:themeFill="background1"/>
          </w:tcPr>
          <w:p w14:paraId="14B5AA79" w14:textId="77777777" w:rsidR="006667D6" w:rsidRPr="001B051C" w:rsidRDefault="006667D6" w:rsidP="006667D6">
            <w:pPr>
              <w:spacing w:before="0" w:after="0"/>
              <w:rPr>
                <w:rFonts w:eastAsia="Times New Roman" w:cstheme="majorHAnsi"/>
                <w:b/>
                <w:bCs/>
                <w:sz w:val="20"/>
                <w:szCs w:val="20"/>
                <w:lang w:val="en-AU" w:eastAsia="en-AU"/>
              </w:rPr>
            </w:pPr>
            <w:r w:rsidRPr="001B051C">
              <w:rPr>
                <w:rFonts w:cstheme="majorHAnsi"/>
                <w:b/>
                <w:bCs/>
                <w:sz w:val="20"/>
                <w:szCs w:val="20"/>
              </w:rPr>
              <w:t>Reducing total water use on the farm</w:t>
            </w:r>
          </w:p>
        </w:tc>
        <w:tc>
          <w:tcPr>
            <w:tcW w:w="512" w:type="pct"/>
            <w:shd w:val="clear" w:color="auto" w:fill="F2F2F2" w:themeFill="background1" w:themeFillShade="F2"/>
          </w:tcPr>
          <w:p w14:paraId="52013ED8" w14:textId="5DB70CF1" w:rsidR="006667D6" w:rsidRPr="00DE6C1B" w:rsidRDefault="006667D6" w:rsidP="006667D6">
            <w:pPr>
              <w:spacing w:before="0" w:after="0"/>
              <w:rPr>
                <w:rFonts w:cstheme="majorHAnsi"/>
                <w:b/>
                <w:bCs/>
                <w:sz w:val="20"/>
                <w:szCs w:val="20"/>
              </w:rPr>
            </w:pPr>
            <w:r w:rsidRPr="00DE6C1B">
              <w:rPr>
                <w:rFonts w:cstheme="majorHAnsi"/>
                <w:sz w:val="20"/>
                <w:szCs w:val="20"/>
              </w:rPr>
              <w:t>Spearman’s rho</w:t>
            </w:r>
          </w:p>
        </w:tc>
        <w:tc>
          <w:tcPr>
            <w:tcW w:w="326" w:type="pct"/>
            <w:shd w:val="clear" w:color="auto" w:fill="F2F2F2" w:themeFill="background1" w:themeFillShade="F2"/>
          </w:tcPr>
          <w:p w14:paraId="14D4B59E" w14:textId="7903D719" w:rsidR="006667D6" w:rsidRPr="00DE6C1B" w:rsidRDefault="006667D6" w:rsidP="006667D6">
            <w:pPr>
              <w:spacing w:before="0" w:after="0"/>
              <w:rPr>
                <w:rFonts w:cstheme="majorHAnsi"/>
                <w:b/>
                <w:bCs/>
                <w:sz w:val="20"/>
                <w:szCs w:val="20"/>
              </w:rPr>
            </w:pPr>
            <w:r w:rsidRPr="00DE6C1B">
              <w:rPr>
                <w:rFonts w:cstheme="majorHAnsi"/>
                <w:sz w:val="20"/>
                <w:szCs w:val="20"/>
              </w:rPr>
              <w:t>.141</w:t>
            </w:r>
          </w:p>
        </w:tc>
        <w:tc>
          <w:tcPr>
            <w:tcW w:w="381" w:type="pct"/>
            <w:shd w:val="clear" w:color="auto" w:fill="F2F2F2" w:themeFill="background1" w:themeFillShade="F2"/>
          </w:tcPr>
          <w:p w14:paraId="3F483D60" w14:textId="280FF549" w:rsidR="006667D6" w:rsidRPr="00DE6C1B" w:rsidRDefault="006667D6" w:rsidP="006667D6">
            <w:pPr>
              <w:spacing w:before="0" w:after="0"/>
              <w:rPr>
                <w:rFonts w:cstheme="majorHAnsi"/>
                <w:b/>
                <w:bCs/>
                <w:sz w:val="20"/>
                <w:szCs w:val="20"/>
              </w:rPr>
            </w:pPr>
            <w:r w:rsidRPr="00DE6C1B">
              <w:rPr>
                <w:rFonts w:cstheme="majorHAnsi"/>
                <w:sz w:val="20"/>
                <w:szCs w:val="20"/>
              </w:rPr>
              <w:t>0.034</w:t>
            </w:r>
          </w:p>
        </w:tc>
        <w:tc>
          <w:tcPr>
            <w:tcW w:w="562" w:type="pct"/>
            <w:shd w:val="clear" w:color="auto" w:fill="F2F2F2" w:themeFill="background1" w:themeFillShade="F2"/>
          </w:tcPr>
          <w:p w14:paraId="51675095" w14:textId="6DF9C18A" w:rsidR="006667D6" w:rsidRPr="00DE6C1B" w:rsidRDefault="006667D6" w:rsidP="006667D6">
            <w:pPr>
              <w:spacing w:before="0" w:after="0"/>
              <w:rPr>
                <w:rFonts w:cstheme="majorHAnsi"/>
                <w:b/>
                <w:bCs/>
                <w:sz w:val="20"/>
                <w:szCs w:val="20"/>
              </w:rPr>
            </w:pPr>
            <w:r w:rsidRPr="00DE6C1B">
              <w:rPr>
                <w:rFonts w:eastAsia="Times New Roman" w:cstheme="majorHAnsi"/>
                <w:sz w:val="20"/>
                <w:szCs w:val="20"/>
                <w:lang w:val="en-AU" w:eastAsia="en-AU"/>
              </w:rPr>
              <w:t>Kruskal-Wallis H</w:t>
            </w:r>
          </w:p>
        </w:tc>
        <w:tc>
          <w:tcPr>
            <w:tcW w:w="429" w:type="pct"/>
            <w:shd w:val="clear" w:color="auto" w:fill="F2F2F2" w:themeFill="background1" w:themeFillShade="F2"/>
          </w:tcPr>
          <w:p w14:paraId="038B53A0" w14:textId="3322FA98" w:rsidR="006667D6" w:rsidRPr="00DE6C1B" w:rsidRDefault="006667D6" w:rsidP="006667D6">
            <w:pPr>
              <w:spacing w:before="0" w:after="0"/>
              <w:rPr>
                <w:rFonts w:cstheme="majorHAnsi"/>
                <w:sz w:val="20"/>
                <w:szCs w:val="20"/>
              </w:rPr>
            </w:pPr>
            <w:r w:rsidRPr="00DE6C1B">
              <w:rPr>
                <w:rFonts w:cstheme="majorHAnsi"/>
                <w:sz w:val="20"/>
                <w:szCs w:val="20"/>
              </w:rPr>
              <w:t>6.54</w:t>
            </w:r>
          </w:p>
        </w:tc>
        <w:tc>
          <w:tcPr>
            <w:tcW w:w="496" w:type="pct"/>
            <w:shd w:val="clear" w:color="auto" w:fill="F2F2F2" w:themeFill="background1" w:themeFillShade="F2"/>
          </w:tcPr>
          <w:p w14:paraId="1313DF65" w14:textId="676D7F63" w:rsidR="006667D6" w:rsidRPr="00DE6C1B" w:rsidRDefault="006667D6" w:rsidP="006667D6">
            <w:pPr>
              <w:spacing w:before="0" w:after="0"/>
              <w:rPr>
                <w:rFonts w:cstheme="majorHAnsi"/>
                <w:sz w:val="20"/>
                <w:szCs w:val="20"/>
              </w:rPr>
            </w:pPr>
            <w:r w:rsidRPr="00DE6C1B">
              <w:rPr>
                <w:rFonts w:cstheme="majorHAnsi"/>
                <w:sz w:val="20"/>
                <w:szCs w:val="20"/>
              </w:rPr>
              <w:t>0.038</w:t>
            </w:r>
          </w:p>
        </w:tc>
        <w:tc>
          <w:tcPr>
            <w:tcW w:w="496" w:type="pct"/>
            <w:shd w:val="clear" w:color="auto" w:fill="FFFFFF" w:themeFill="background1"/>
          </w:tcPr>
          <w:p w14:paraId="7C6DD6FE" w14:textId="7B479AF0" w:rsidR="006667D6" w:rsidRPr="00DE6C1B" w:rsidRDefault="006667D6" w:rsidP="006667D6">
            <w:pPr>
              <w:spacing w:before="0" w:after="0"/>
              <w:rPr>
                <w:rFonts w:cstheme="majorHAnsi"/>
                <w:b/>
                <w:bCs/>
                <w:sz w:val="20"/>
                <w:szCs w:val="20"/>
              </w:rPr>
            </w:pPr>
            <w:r w:rsidRPr="00DE6C1B">
              <w:rPr>
                <w:rFonts w:cstheme="majorHAnsi"/>
                <w:sz w:val="20"/>
                <w:szCs w:val="20"/>
              </w:rPr>
              <w:t>Spearman’s rho</w:t>
            </w:r>
          </w:p>
        </w:tc>
        <w:tc>
          <w:tcPr>
            <w:tcW w:w="496" w:type="pct"/>
            <w:shd w:val="clear" w:color="auto" w:fill="FFFFFF" w:themeFill="background1"/>
          </w:tcPr>
          <w:p w14:paraId="1CDDBC0C" w14:textId="19EA76F4" w:rsidR="006667D6" w:rsidRPr="00DE6C1B" w:rsidRDefault="006667D6" w:rsidP="006667D6">
            <w:pPr>
              <w:spacing w:before="0" w:after="0"/>
              <w:rPr>
                <w:rFonts w:cstheme="majorHAnsi"/>
                <w:b/>
                <w:bCs/>
                <w:sz w:val="20"/>
                <w:szCs w:val="20"/>
              </w:rPr>
            </w:pPr>
            <w:r w:rsidRPr="00DE6C1B">
              <w:rPr>
                <w:rFonts w:cstheme="majorHAnsi"/>
                <w:sz w:val="20"/>
                <w:szCs w:val="20"/>
              </w:rPr>
              <w:t>0.003</w:t>
            </w:r>
          </w:p>
        </w:tc>
        <w:tc>
          <w:tcPr>
            <w:tcW w:w="493" w:type="pct"/>
            <w:shd w:val="clear" w:color="auto" w:fill="FFFFFF" w:themeFill="background1"/>
          </w:tcPr>
          <w:p w14:paraId="0183CFE3" w14:textId="52E22C61" w:rsidR="006667D6" w:rsidRPr="00DE6C1B" w:rsidRDefault="006667D6" w:rsidP="006667D6">
            <w:pPr>
              <w:spacing w:before="0" w:after="0"/>
              <w:rPr>
                <w:rFonts w:cstheme="majorHAnsi"/>
                <w:b/>
                <w:bCs/>
                <w:sz w:val="20"/>
                <w:szCs w:val="20"/>
              </w:rPr>
            </w:pPr>
            <w:r w:rsidRPr="00DE6C1B">
              <w:rPr>
                <w:rFonts w:cstheme="majorHAnsi"/>
                <w:sz w:val="20"/>
                <w:szCs w:val="20"/>
              </w:rPr>
              <w:t>0.964</w:t>
            </w:r>
          </w:p>
        </w:tc>
      </w:tr>
      <w:tr w:rsidR="006667D6" w:rsidRPr="006E6038" w14:paraId="425FCD13" w14:textId="38CADB6E" w:rsidTr="00DE6C1B">
        <w:tc>
          <w:tcPr>
            <w:tcW w:w="808" w:type="pct"/>
            <w:shd w:val="clear" w:color="auto" w:fill="FFFFFF" w:themeFill="background1"/>
          </w:tcPr>
          <w:p w14:paraId="5D9B4311" w14:textId="77777777" w:rsidR="006667D6" w:rsidRPr="001B051C" w:rsidRDefault="006667D6" w:rsidP="006667D6">
            <w:pPr>
              <w:spacing w:before="0" w:after="0"/>
              <w:rPr>
                <w:rFonts w:eastAsia="Times New Roman" w:cstheme="majorHAnsi"/>
                <w:b/>
                <w:bCs/>
                <w:sz w:val="20"/>
                <w:szCs w:val="20"/>
                <w:lang w:val="en-AU" w:eastAsia="en-AU"/>
              </w:rPr>
            </w:pPr>
            <w:r w:rsidRPr="001B051C">
              <w:rPr>
                <w:rFonts w:cstheme="majorHAnsi"/>
                <w:b/>
                <w:bCs/>
                <w:sz w:val="20"/>
                <w:szCs w:val="20"/>
              </w:rPr>
              <w:t>Improving crop/pasture growth or health</w:t>
            </w:r>
          </w:p>
        </w:tc>
        <w:tc>
          <w:tcPr>
            <w:tcW w:w="512" w:type="pct"/>
            <w:shd w:val="clear" w:color="auto" w:fill="FFFFFF" w:themeFill="background1"/>
          </w:tcPr>
          <w:p w14:paraId="5950EBFE" w14:textId="52785590" w:rsidR="006667D6" w:rsidRPr="00DE6C1B" w:rsidRDefault="006667D6" w:rsidP="006667D6">
            <w:pPr>
              <w:spacing w:before="0" w:after="0"/>
              <w:rPr>
                <w:rFonts w:cstheme="majorHAnsi"/>
                <w:b/>
                <w:bCs/>
                <w:sz w:val="20"/>
                <w:szCs w:val="20"/>
              </w:rPr>
            </w:pPr>
            <w:r w:rsidRPr="00DE6C1B">
              <w:rPr>
                <w:rFonts w:cstheme="majorHAnsi"/>
                <w:sz w:val="20"/>
                <w:szCs w:val="20"/>
              </w:rPr>
              <w:t>Spearman’s rho</w:t>
            </w:r>
          </w:p>
        </w:tc>
        <w:tc>
          <w:tcPr>
            <w:tcW w:w="326" w:type="pct"/>
            <w:shd w:val="clear" w:color="auto" w:fill="FFFFFF" w:themeFill="background1"/>
          </w:tcPr>
          <w:p w14:paraId="107A5D32" w14:textId="0741B748" w:rsidR="006667D6" w:rsidRPr="00DE6C1B" w:rsidRDefault="006667D6" w:rsidP="006667D6">
            <w:pPr>
              <w:spacing w:before="0" w:after="0"/>
              <w:rPr>
                <w:rFonts w:cstheme="majorHAnsi"/>
                <w:b/>
                <w:bCs/>
                <w:sz w:val="20"/>
                <w:szCs w:val="20"/>
              </w:rPr>
            </w:pPr>
            <w:r w:rsidRPr="00DE6C1B">
              <w:rPr>
                <w:rFonts w:cstheme="majorHAnsi"/>
                <w:sz w:val="20"/>
                <w:szCs w:val="20"/>
              </w:rPr>
              <w:t>0.097</w:t>
            </w:r>
          </w:p>
        </w:tc>
        <w:tc>
          <w:tcPr>
            <w:tcW w:w="381" w:type="pct"/>
            <w:shd w:val="clear" w:color="auto" w:fill="FFFFFF" w:themeFill="background1"/>
          </w:tcPr>
          <w:p w14:paraId="41560C8C" w14:textId="7F20FCC0" w:rsidR="006667D6" w:rsidRPr="00DE6C1B" w:rsidRDefault="006667D6" w:rsidP="006667D6">
            <w:pPr>
              <w:spacing w:before="0" w:after="0"/>
              <w:rPr>
                <w:rFonts w:cstheme="majorHAnsi"/>
                <w:b/>
                <w:bCs/>
                <w:sz w:val="20"/>
                <w:szCs w:val="20"/>
              </w:rPr>
            </w:pPr>
            <w:r w:rsidRPr="00DE6C1B">
              <w:rPr>
                <w:rFonts w:cstheme="majorHAnsi"/>
                <w:sz w:val="20"/>
                <w:szCs w:val="20"/>
              </w:rPr>
              <w:t>0.145</w:t>
            </w:r>
          </w:p>
        </w:tc>
        <w:tc>
          <w:tcPr>
            <w:tcW w:w="562" w:type="pct"/>
            <w:shd w:val="clear" w:color="auto" w:fill="FFFFFF" w:themeFill="background1"/>
          </w:tcPr>
          <w:p w14:paraId="1D2C3858" w14:textId="2182AFC4" w:rsidR="006667D6" w:rsidRPr="00DE6C1B" w:rsidRDefault="006667D6" w:rsidP="006667D6">
            <w:pPr>
              <w:spacing w:before="0" w:after="0"/>
              <w:rPr>
                <w:rFonts w:cstheme="majorHAnsi"/>
                <w:b/>
                <w:bCs/>
                <w:sz w:val="20"/>
                <w:szCs w:val="20"/>
              </w:rPr>
            </w:pPr>
            <w:r w:rsidRPr="00DE6C1B">
              <w:rPr>
                <w:rFonts w:eastAsia="Times New Roman" w:cstheme="majorHAnsi"/>
                <w:sz w:val="20"/>
                <w:szCs w:val="20"/>
                <w:lang w:val="en-AU" w:eastAsia="en-AU"/>
              </w:rPr>
              <w:t>Kruskal-Wallis H</w:t>
            </w:r>
          </w:p>
        </w:tc>
        <w:tc>
          <w:tcPr>
            <w:tcW w:w="429" w:type="pct"/>
            <w:shd w:val="clear" w:color="auto" w:fill="FFFFFF" w:themeFill="background1"/>
          </w:tcPr>
          <w:p w14:paraId="447A4782" w14:textId="3267FC72" w:rsidR="006667D6" w:rsidRPr="00DE6C1B" w:rsidRDefault="006667D6" w:rsidP="006667D6">
            <w:pPr>
              <w:spacing w:before="0" w:after="0"/>
              <w:rPr>
                <w:rFonts w:cstheme="majorHAnsi"/>
                <w:sz w:val="20"/>
                <w:szCs w:val="20"/>
              </w:rPr>
            </w:pPr>
            <w:r w:rsidRPr="00DE6C1B">
              <w:rPr>
                <w:rFonts w:cstheme="majorHAnsi"/>
                <w:sz w:val="20"/>
                <w:szCs w:val="20"/>
              </w:rPr>
              <w:t>3.65</w:t>
            </w:r>
          </w:p>
        </w:tc>
        <w:tc>
          <w:tcPr>
            <w:tcW w:w="496" w:type="pct"/>
            <w:shd w:val="clear" w:color="auto" w:fill="FFFFFF" w:themeFill="background1"/>
          </w:tcPr>
          <w:p w14:paraId="22162144" w14:textId="223D1A08" w:rsidR="006667D6" w:rsidRPr="00DE6C1B" w:rsidRDefault="006667D6" w:rsidP="006667D6">
            <w:pPr>
              <w:spacing w:before="0" w:after="0"/>
              <w:rPr>
                <w:rFonts w:cstheme="majorHAnsi"/>
                <w:sz w:val="20"/>
                <w:szCs w:val="20"/>
              </w:rPr>
            </w:pPr>
            <w:r w:rsidRPr="00DE6C1B">
              <w:rPr>
                <w:rFonts w:cstheme="majorHAnsi"/>
                <w:sz w:val="20"/>
                <w:szCs w:val="20"/>
              </w:rPr>
              <w:t>0.162</w:t>
            </w:r>
          </w:p>
        </w:tc>
        <w:tc>
          <w:tcPr>
            <w:tcW w:w="496" w:type="pct"/>
            <w:shd w:val="clear" w:color="auto" w:fill="F2F2F2" w:themeFill="background1" w:themeFillShade="F2"/>
          </w:tcPr>
          <w:p w14:paraId="4606FBC7" w14:textId="050FD84F" w:rsidR="006667D6" w:rsidRPr="00DE6C1B" w:rsidRDefault="006667D6" w:rsidP="006667D6">
            <w:pPr>
              <w:spacing w:before="0" w:after="0"/>
              <w:rPr>
                <w:rFonts w:cstheme="majorHAnsi"/>
                <w:b/>
                <w:bCs/>
                <w:sz w:val="20"/>
                <w:szCs w:val="20"/>
              </w:rPr>
            </w:pPr>
            <w:r w:rsidRPr="00DE6C1B">
              <w:rPr>
                <w:rFonts w:cstheme="majorHAnsi"/>
                <w:sz w:val="20"/>
                <w:szCs w:val="20"/>
              </w:rPr>
              <w:t>Spearman’s rho</w:t>
            </w:r>
          </w:p>
        </w:tc>
        <w:tc>
          <w:tcPr>
            <w:tcW w:w="496" w:type="pct"/>
            <w:shd w:val="clear" w:color="auto" w:fill="F2F2F2" w:themeFill="background1" w:themeFillShade="F2"/>
          </w:tcPr>
          <w:p w14:paraId="14F5E57A" w14:textId="2F970D0F" w:rsidR="006667D6" w:rsidRPr="00DE6C1B" w:rsidRDefault="006667D6" w:rsidP="006667D6">
            <w:pPr>
              <w:spacing w:before="0" w:after="0"/>
              <w:rPr>
                <w:rFonts w:cstheme="majorHAnsi"/>
                <w:b/>
                <w:bCs/>
                <w:sz w:val="20"/>
                <w:szCs w:val="20"/>
              </w:rPr>
            </w:pPr>
            <w:r w:rsidRPr="00DE6C1B">
              <w:rPr>
                <w:rFonts w:cstheme="majorHAnsi"/>
                <w:sz w:val="20"/>
                <w:szCs w:val="20"/>
              </w:rPr>
              <w:t>.135</w:t>
            </w:r>
          </w:p>
        </w:tc>
        <w:tc>
          <w:tcPr>
            <w:tcW w:w="493" w:type="pct"/>
            <w:shd w:val="clear" w:color="auto" w:fill="F2F2F2" w:themeFill="background1" w:themeFillShade="F2"/>
          </w:tcPr>
          <w:p w14:paraId="3871272D" w14:textId="6AA22772" w:rsidR="006667D6" w:rsidRPr="00DE6C1B" w:rsidRDefault="006667D6" w:rsidP="006667D6">
            <w:pPr>
              <w:spacing w:before="0" w:after="0"/>
              <w:rPr>
                <w:rFonts w:cstheme="majorHAnsi"/>
                <w:b/>
                <w:bCs/>
                <w:sz w:val="20"/>
                <w:szCs w:val="20"/>
              </w:rPr>
            </w:pPr>
            <w:r w:rsidRPr="00DE6C1B">
              <w:rPr>
                <w:rFonts w:cstheme="majorHAnsi"/>
                <w:sz w:val="20"/>
                <w:szCs w:val="20"/>
              </w:rPr>
              <w:t>0.037</w:t>
            </w:r>
          </w:p>
        </w:tc>
      </w:tr>
    </w:tbl>
    <w:p w14:paraId="306179C7" w14:textId="2D65E4BE" w:rsidR="001640E7" w:rsidRPr="006F3B6C" w:rsidRDefault="001640E7" w:rsidP="00D057A7">
      <w:pPr>
        <w:pStyle w:val="Caption"/>
        <w:keepNext/>
        <w:spacing w:after="0"/>
      </w:pPr>
      <w:r w:rsidRPr="00ED1A81">
        <w:t xml:space="preserve">Table </w:t>
      </w:r>
      <w:r w:rsidR="001460B0">
        <w:t>A</w:t>
      </w:r>
      <w:r>
        <w:t>44 Motivations for past on-farm modernisation works – by socio-demographic characteristics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20"/>
        <w:gridCol w:w="1571"/>
        <w:gridCol w:w="1007"/>
        <w:gridCol w:w="1072"/>
        <w:gridCol w:w="1832"/>
        <w:gridCol w:w="1106"/>
        <w:gridCol w:w="1330"/>
        <w:gridCol w:w="1552"/>
        <w:gridCol w:w="1441"/>
        <w:gridCol w:w="1367"/>
      </w:tblGrid>
      <w:tr w:rsidR="00836F1F" w:rsidRPr="006E6038" w14:paraId="7886B626" w14:textId="56ADB6B4" w:rsidTr="00DE6C1B">
        <w:trPr>
          <w:trHeight w:val="293"/>
        </w:trPr>
        <w:tc>
          <w:tcPr>
            <w:tcW w:w="1013" w:type="pct"/>
            <w:vMerge w:val="restart"/>
            <w:shd w:val="clear" w:color="auto" w:fill="D9D9D9" w:themeFill="background1" w:themeFillShade="D9"/>
            <w:vAlign w:val="bottom"/>
            <w:hideMark/>
          </w:tcPr>
          <w:p w14:paraId="24FE138E" w14:textId="6C281CEF" w:rsidR="00836F1F" w:rsidRPr="006E6038" w:rsidRDefault="00836F1F" w:rsidP="00A41FD9">
            <w:pPr>
              <w:spacing w:before="0" w:after="0"/>
              <w:rPr>
                <w:rFonts w:eastAsia="Times New Roman" w:cstheme="majorHAnsi"/>
                <w:b/>
                <w:sz w:val="20"/>
                <w:szCs w:val="20"/>
                <w:lang w:val="en-AU" w:eastAsia="en-AU"/>
              </w:rPr>
            </w:pPr>
            <w:r w:rsidRPr="006E6038">
              <w:rPr>
                <w:rFonts w:eastAsia="Times New Roman" w:cstheme="majorHAnsi"/>
                <w:b/>
                <w:sz w:val="20"/>
                <w:szCs w:val="20"/>
                <w:lang w:val="en-AU" w:eastAsia="en-AU"/>
              </w:rPr>
              <w:t> % who reported this partly/wholly motivated past modernisation</w:t>
            </w:r>
          </w:p>
        </w:tc>
        <w:tc>
          <w:tcPr>
            <w:tcW w:w="1185" w:type="pct"/>
            <w:gridSpan w:val="3"/>
            <w:shd w:val="clear" w:color="auto" w:fill="D9D9D9" w:themeFill="background1" w:themeFillShade="D9"/>
          </w:tcPr>
          <w:p w14:paraId="61470143" w14:textId="02721539" w:rsidR="00836F1F" w:rsidRPr="006E6038" w:rsidRDefault="00836F1F" w:rsidP="00A41FD9">
            <w:pPr>
              <w:spacing w:before="0" w:after="0"/>
            </w:pPr>
            <w:r w:rsidRPr="0052666D">
              <w:rPr>
                <w:rFonts w:cstheme="majorHAnsi"/>
                <w:b/>
                <w:bCs/>
                <w:sz w:val="20"/>
                <w:szCs w:val="20"/>
              </w:rPr>
              <w:t>Irrigator age</w:t>
            </w:r>
          </w:p>
        </w:tc>
        <w:tc>
          <w:tcPr>
            <w:tcW w:w="1386" w:type="pct"/>
            <w:gridSpan w:val="3"/>
            <w:shd w:val="clear" w:color="auto" w:fill="D9D9D9" w:themeFill="background1" w:themeFillShade="D9"/>
          </w:tcPr>
          <w:p w14:paraId="7C085A6D" w14:textId="6DA4E5B3" w:rsidR="00836F1F" w:rsidRPr="006E6038" w:rsidRDefault="00836F1F" w:rsidP="00A41FD9">
            <w:pPr>
              <w:spacing w:before="0" w:after="0"/>
            </w:pPr>
            <w:r>
              <w:rPr>
                <w:rFonts w:cstheme="majorHAnsi"/>
                <w:b/>
                <w:bCs/>
                <w:sz w:val="20"/>
                <w:szCs w:val="20"/>
              </w:rPr>
              <w:t>Formal educational attainment</w:t>
            </w:r>
          </w:p>
        </w:tc>
        <w:tc>
          <w:tcPr>
            <w:tcW w:w="1416" w:type="pct"/>
            <w:gridSpan w:val="3"/>
            <w:shd w:val="clear" w:color="auto" w:fill="D9D9D9" w:themeFill="background1" w:themeFillShade="D9"/>
          </w:tcPr>
          <w:p w14:paraId="678207CC" w14:textId="6A0CF47F" w:rsidR="00836F1F" w:rsidRPr="006E6038" w:rsidRDefault="00836F1F" w:rsidP="00A41FD9">
            <w:pPr>
              <w:spacing w:before="0" w:after="0"/>
            </w:pPr>
            <w:r w:rsidRPr="0052666D">
              <w:rPr>
                <w:rFonts w:cstheme="majorHAnsi"/>
                <w:b/>
                <w:bCs/>
                <w:sz w:val="20"/>
                <w:szCs w:val="20"/>
              </w:rPr>
              <w:t>Proportion of household income earned off-farm</w:t>
            </w:r>
          </w:p>
        </w:tc>
      </w:tr>
      <w:tr w:rsidR="00836F1F" w:rsidRPr="006E6038" w14:paraId="40704B6F" w14:textId="0E0C8F45" w:rsidTr="00DE6C1B">
        <w:tc>
          <w:tcPr>
            <w:tcW w:w="1013" w:type="pct"/>
            <w:vMerge/>
            <w:shd w:val="clear" w:color="auto" w:fill="FFFFFF" w:themeFill="background1"/>
          </w:tcPr>
          <w:p w14:paraId="6306BA20" w14:textId="7D601BDC" w:rsidR="00836F1F" w:rsidRPr="001B051C" w:rsidRDefault="00836F1F" w:rsidP="00A41FD9">
            <w:pPr>
              <w:spacing w:before="0" w:after="0"/>
              <w:rPr>
                <w:rFonts w:eastAsia="Times New Roman" w:cstheme="majorHAnsi"/>
                <w:b/>
                <w:bCs/>
                <w:sz w:val="20"/>
                <w:szCs w:val="20"/>
                <w:lang w:val="en-AU" w:eastAsia="en-AU"/>
              </w:rPr>
            </w:pPr>
          </w:p>
        </w:tc>
        <w:tc>
          <w:tcPr>
            <w:tcW w:w="510" w:type="pct"/>
            <w:shd w:val="clear" w:color="auto" w:fill="D9D9D9" w:themeFill="background1" w:themeFillShade="D9"/>
            <w:vAlign w:val="bottom"/>
          </w:tcPr>
          <w:p w14:paraId="12E10975" w14:textId="4241A94A" w:rsidR="00836F1F" w:rsidRPr="006E6038" w:rsidRDefault="00836F1F" w:rsidP="00A41FD9">
            <w:pPr>
              <w:spacing w:before="0" w:after="0"/>
            </w:pPr>
            <w:r>
              <w:rPr>
                <w:rFonts w:eastAsia="Times New Roman" w:cstheme="majorHAnsi"/>
                <w:b/>
                <w:bCs/>
                <w:sz w:val="16"/>
                <w:szCs w:val="18"/>
                <w:lang w:val="en-AU" w:eastAsia="en-AU"/>
              </w:rPr>
              <w:t>Test</w:t>
            </w:r>
          </w:p>
        </w:tc>
        <w:tc>
          <w:tcPr>
            <w:tcW w:w="327" w:type="pct"/>
            <w:shd w:val="clear" w:color="auto" w:fill="D9D9D9" w:themeFill="background1" w:themeFillShade="D9"/>
            <w:vAlign w:val="bottom"/>
          </w:tcPr>
          <w:p w14:paraId="5E349A9B" w14:textId="6C084190" w:rsidR="00836F1F" w:rsidRPr="006E6038" w:rsidRDefault="00836F1F" w:rsidP="00A41FD9">
            <w:pPr>
              <w:spacing w:before="0" w:after="0"/>
            </w:pPr>
            <w:r>
              <w:rPr>
                <w:rFonts w:eastAsia="Times New Roman" w:cstheme="majorHAnsi"/>
                <w:b/>
                <w:sz w:val="20"/>
                <w:szCs w:val="20"/>
                <w:lang w:val="en-AU" w:eastAsia="en-AU"/>
              </w:rPr>
              <w:t>Effect size</w:t>
            </w:r>
          </w:p>
        </w:tc>
        <w:tc>
          <w:tcPr>
            <w:tcW w:w="348" w:type="pct"/>
            <w:shd w:val="clear" w:color="auto" w:fill="D9D9D9" w:themeFill="background1" w:themeFillShade="D9"/>
            <w:vAlign w:val="bottom"/>
          </w:tcPr>
          <w:p w14:paraId="231C02A1" w14:textId="13C82EAC" w:rsidR="00836F1F" w:rsidRPr="006E6038" w:rsidRDefault="00836F1F" w:rsidP="00A41FD9">
            <w:pPr>
              <w:spacing w:before="0" w:after="0"/>
            </w:pPr>
            <w:r>
              <w:rPr>
                <w:rFonts w:eastAsia="Times New Roman" w:cstheme="majorHAnsi"/>
                <w:b/>
                <w:sz w:val="20"/>
                <w:szCs w:val="20"/>
                <w:lang w:val="en-AU" w:eastAsia="en-AU"/>
              </w:rPr>
              <w:t>p-value</w:t>
            </w:r>
          </w:p>
        </w:tc>
        <w:tc>
          <w:tcPr>
            <w:tcW w:w="595" w:type="pct"/>
            <w:shd w:val="clear" w:color="auto" w:fill="D9D9D9" w:themeFill="background1" w:themeFillShade="D9"/>
            <w:vAlign w:val="bottom"/>
          </w:tcPr>
          <w:p w14:paraId="049D978F" w14:textId="01B32B9E" w:rsidR="00836F1F" w:rsidRPr="006E6038" w:rsidRDefault="00836F1F" w:rsidP="00A41FD9">
            <w:pPr>
              <w:spacing w:before="0" w:after="0"/>
            </w:pPr>
            <w:r>
              <w:rPr>
                <w:rFonts w:eastAsia="Times New Roman" w:cstheme="majorHAnsi"/>
                <w:b/>
                <w:bCs/>
                <w:sz w:val="16"/>
                <w:szCs w:val="18"/>
                <w:lang w:val="en-AU" w:eastAsia="en-AU"/>
              </w:rPr>
              <w:t>Test</w:t>
            </w:r>
          </w:p>
        </w:tc>
        <w:tc>
          <w:tcPr>
            <w:tcW w:w="359" w:type="pct"/>
            <w:shd w:val="clear" w:color="auto" w:fill="D9D9D9" w:themeFill="background1" w:themeFillShade="D9"/>
            <w:vAlign w:val="bottom"/>
          </w:tcPr>
          <w:p w14:paraId="2CCBFDDA" w14:textId="519D098A" w:rsidR="00836F1F" w:rsidRPr="006E6038" w:rsidRDefault="00836F1F" w:rsidP="00A41FD9">
            <w:pPr>
              <w:spacing w:before="0" w:after="0"/>
            </w:pPr>
            <w:r>
              <w:rPr>
                <w:rFonts w:eastAsia="Times New Roman" w:cstheme="majorHAnsi"/>
                <w:b/>
                <w:sz w:val="20"/>
                <w:szCs w:val="20"/>
                <w:lang w:val="en-AU" w:eastAsia="en-AU"/>
              </w:rPr>
              <w:t>Effect size</w:t>
            </w:r>
          </w:p>
        </w:tc>
        <w:tc>
          <w:tcPr>
            <w:tcW w:w="432" w:type="pct"/>
            <w:shd w:val="clear" w:color="auto" w:fill="D9D9D9" w:themeFill="background1" w:themeFillShade="D9"/>
            <w:vAlign w:val="bottom"/>
          </w:tcPr>
          <w:p w14:paraId="28D650D0" w14:textId="1083D55F" w:rsidR="00836F1F" w:rsidRPr="006E6038" w:rsidRDefault="00836F1F" w:rsidP="00A41FD9">
            <w:pPr>
              <w:spacing w:before="0" w:after="0"/>
            </w:pPr>
            <w:r>
              <w:rPr>
                <w:rFonts w:eastAsia="Times New Roman" w:cstheme="majorHAnsi"/>
                <w:b/>
                <w:sz w:val="20"/>
                <w:szCs w:val="20"/>
                <w:lang w:val="en-AU" w:eastAsia="en-AU"/>
              </w:rPr>
              <w:t>p-value</w:t>
            </w:r>
          </w:p>
        </w:tc>
        <w:tc>
          <w:tcPr>
            <w:tcW w:w="504" w:type="pct"/>
            <w:shd w:val="clear" w:color="auto" w:fill="D9D9D9" w:themeFill="background1" w:themeFillShade="D9"/>
            <w:vAlign w:val="bottom"/>
          </w:tcPr>
          <w:p w14:paraId="40E71361" w14:textId="2C9D46A6" w:rsidR="00836F1F" w:rsidRPr="006E6038" w:rsidRDefault="00836F1F" w:rsidP="00A41FD9">
            <w:pPr>
              <w:spacing w:before="0" w:after="0"/>
            </w:pPr>
            <w:r>
              <w:rPr>
                <w:rFonts w:eastAsia="Times New Roman" w:cstheme="majorHAnsi"/>
                <w:b/>
                <w:bCs/>
                <w:sz w:val="16"/>
                <w:szCs w:val="18"/>
                <w:lang w:val="en-AU" w:eastAsia="en-AU"/>
              </w:rPr>
              <w:t>Test</w:t>
            </w:r>
          </w:p>
        </w:tc>
        <w:tc>
          <w:tcPr>
            <w:tcW w:w="468" w:type="pct"/>
            <w:shd w:val="clear" w:color="auto" w:fill="D9D9D9" w:themeFill="background1" w:themeFillShade="D9"/>
            <w:vAlign w:val="bottom"/>
          </w:tcPr>
          <w:p w14:paraId="7BDF4594" w14:textId="28AC1D6E" w:rsidR="00836F1F" w:rsidRPr="006E6038" w:rsidRDefault="00836F1F" w:rsidP="00A41FD9">
            <w:pPr>
              <w:spacing w:before="0" w:after="0"/>
            </w:pPr>
            <w:r>
              <w:rPr>
                <w:rFonts w:eastAsia="Times New Roman" w:cstheme="majorHAnsi"/>
                <w:b/>
                <w:sz w:val="20"/>
                <w:szCs w:val="20"/>
                <w:lang w:val="en-AU" w:eastAsia="en-AU"/>
              </w:rPr>
              <w:t>Effect size</w:t>
            </w:r>
          </w:p>
        </w:tc>
        <w:tc>
          <w:tcPr>
            <w:tcW w:w="444" w:type="pct"/>
            <w:shd w:val="clear" w:color="auto" w:fill="D9D9D9" w:themeFill="background1" w:themeFillShade="D9"/>
            <w:vAlign w:val="bottom"/>
          </w:tcPr>
          <w:p w14:paraId="3F7D3AB3" w14:textId="6DF1D79B" w:rsidR="00836F1F" w:rsidRPr="006E6038" w:rsidRDefault="00836F1F" w:rsidP="00A41FD9">
            <w:pPr>
              <w:spacing w:before="0" w:after="0"/>
            </w:pPr>
            <w:r>
              <w:rPr>
                <w:rFonts w:eastAsia="Times New Roman" w:cstheme="majorHAnsi"/>
                <w:b/>
                <w:sz w:val="20"/>
                <w:szCs w:val="20"/>
                <w:lang w:val="en-AU" w:eastAsia="en-AU"/>
              </w:rPr>
              <w:t>p-value</w:t>
            </w:r>
          </w:p>
        </w:tc>
      </w:tr>
      <w:tr w:rsidR="0041731B" w:rsidRPr="006E6038" w14:paraId="1EA1605B" w14:textId="77777777" w:rsidTr="00EA67B6">
        <w:tc>
          <w:tcPr>
            <w:tcW w:w="1013" w:type="pct"/>
            <w:shd w:val="clear" w:color="auto" w:fill="FFFFFF" w:themeFill="background1"/>
          </w:tcPr>
          <w:p w14:paraId="2EF93697" w14:textId="6B19BEA8" w:rsidR="0041731B" w:rsidRPr="001B051C" w:rsidRDefault="0041731B" w:rsidP="0041731B">
            <w:pPr>
              <w:spacing w:before="0" w:after="0"/>
              <w:rPr>
                <w:rFonts w:cstheme="majorHAnsi"/>
                <w:b/>
                <w:bCs/>
                <w:sz w:val="20"/>
                <w:szCs w:val="20"/>
              </w:rPr>
            </w:pPr>
            <w:r w:rsidRPr="001B051C">
              <w:rPr>
                <w:rFonts w:cstheme="majorHAnsi"/>
                <w:b/>
                <w:bCs/>
                <w:sz w:val="20"/>
                <w:szCs w:val="20"/>
              </w:rPr>
              <w:t>Expanding your farm production</w:t>
            </w:r>
          </w:p>
        </w:tc>
        <w:tc>
          <w:tcPr>
            <w:tcW w:w="510" w:type="pct"/>
          </w:tcPr>
          <w:p w14:paraId="29AFFB2D" w14:textId="2DB5A66D" w:rsidR="0041731B" w:rsidRPr="00DE6C1B" w:rsidRDefault="0041731B" w:rsidP="0041731B">
            <w:pPr>
              <w:spacing w:before="0" w:after="0"/>
              <w:rPr>
                <w:rFonts w:cstheme="majorHAnsi"/>
                <w:sz w:val="20"/>
                <w:szCs w:val="20"/>
              </w:rPr>
            </w:pPr>
            <w:r w:rsidRPr="00DE6C1B">
              <w:rPr>
                <w:rFonts w:cstheme="majorHAnsi"/>
                <w:sz w:val="20"/>
                <w:szCs w:val="20"/>
              </w:rPr>
              <w:t>Spearman’s rho</w:t>
            </w:r>
          </w:p>
        </w:tc>
        <w:tc>
          <w:tcPr>
            <w:tcW w:w="327" w:type="pct"/>
          </w:tcPr>
          <w:p w14:paraId="5F43A94A" w14:textId="50C53115" w:rsidR="0041731B" w:rsidRPr="00DE6C1B" w:rsidRDefault="0041731B" w:rsidP="0041731B">
            <w:pPr>
              <w:spacing w:before="0" w:after="0"/>
              <w:rPr>
                <w:rFonts w:cstheme="majorHAnsi"/>
                <w:sz w:val="20"/>
                <w:szCs w:val="20"/>
              </w:rPr>
            </w:pPr>
            <w:r w:rsidRPr="00DE6C1B">
              <w:rPr>
                <w:rFonts w:cstheme="majorHAnsi"/>
                <w:sz w:val="20"/>
                <w:szCs w:val="20"/>
              </w:rPr>
              <w:t>-0.040</w:t>
            </w:r>
          </w:p>
        </w:tc>
        <w:tc>
          <w:tcPr>
            <w:tcW w:w="348" w:type="pct"/>
          </w:tcPr>
          <w:p w14:paraId="41C261B6" w14:textId="37F8C068" w:rsidR="0041731B" w:rsidRPr="00DE6C1B" w:rsidRDefault="0041731B" w:rsidP="0041731B">
            <w:pPr>
              <w:spacing w:before="0" w:after="0"/>
              <w:rPr>
                <w:rFonts w:cstheme="majorHAnsi"/>
                <w:sz w:val="20"/>
                <w:szCs w:val="20"/>
              </w:rPr>
            </w:pPr>
            <w:r w:rsidRPr="00DE6C1B">
              <w:rPr>
                <w:rFonts w:cstheme="majorHAnsi"/>
                <w:sz w:val="20"/>
                <w:szCs w:val="20"/>
              </w:rPr>
              <w:t>0.531</w:t>
            </w:r>
          </w:p>
        </w:tc>
        <w:tc>
          <w:tcPr>
            <w:tcW w:w="595" w:type="pct"/>
          </w:tcPr>
          <w:p w14:paraId="592B572F" w14:textId="33514E23" w:rsidR="0041731B" w:rsidRPr="00DE6C1B" w:rsidRDefault="0041731B" w:rsidP="0041731B">
            <w:pPr>
              <w:spacing w:before="0" w:after="0"/>
              <w:rPr>
                <w:rFonts w:cstheme="majorHAnsi"/>
                <w:sz w:val="20"/>
                <w:szCs w:val="20"/>
              </w:rPr>
            </w:pPr>
            <w:r w:rsidRPr="00DE6C1B">
              <w:rPr>
                <w:rFonts w:eastAsia="Times New Roman" w:cstheme="majorHAnsi"/>
                <w:sz w:val="20"/>
                <w:szCs w:val="20"/>
                <w:lang w:val="en-AU" w:eastAsia="en-AU"/>
              </w:rPr>
              <w:t>Pearson chi-square</w:t>
            </w:r>
          </w:p>
        </w:tc>
        <w:tc>
          <w:tcPr>
            <w:tcW w:w="359" w:type="pct"/>
          </w:tcPr>
          <w:p w14:paraId="6EBC9EA2" w14:textId="5DB7419F" w:rsidR="0041731B" w:rsidRPr="00DE6C1B" w:rsidRDefault="0041731B" w:rsidP="0041731B">
            <w:pPr>
              <w:spacing w:before="0" w:after="0"/>
              <w:rPr>
                <w:rFonts w:cstheme="majorHAnsi"/>
                <w:sz w:val="20"/>
                <w:szCs w:val="20"/>
              </w:rPr>
            </w:pPr>
            <w:r w:rsidRPr="00DE6C1B">
              <w:rPr>
                <w:rFonts w:cstheme="majorHAnsi"/>
                <w:sz w:val="20"/>
                <w:szCs w:val="20"/>
              </w:rPr>
              <w:t>4.53</w:t>
            </w:r>
          </w:p>
        </w:tc>
        <w:tc>
          <w:tcPr>
            <w:tcW w:w="432" w:type="pct"/>
          </w:tcPr>
          <w:p w14:paraId="551E90A8" w14:textId="01C91C8D" w:rsidR="0041731B" w:rsidRPr="00DE6C1B" w:rsidRDefault="0041731B" w:rsidP="0041731B">
            <w:pPr>
              <w:spacing w:before="0" w:after="0"/>
              <w:rPr>
                <w:rFonts w:cstheme="majorHAnsi"/>
                <w:sz w:val="20"/>
                <w:szCs w:val="20"/>
              </w:rPr>
            </w:pPr>
            <w:r w:rsidRPr="00DE6C1B">
              <w:rPr>
                <w:rFonts w:cstheme="majorHAnsi"/>
                <w:sz w:val="20"/>
                <w:szCs w:val="20"/>
              </w:rPr>
              <w:t>0.605</w:t>
            </w:r>
          </w:p>
        </w:tc>
        <w:tc>
          <w:tcPr>
            <w:tcW w:w="504" w:type="pct"/>
          </w:tcPr>
          <w:p w14:paraId="10A054C7" w14:textId="6EB45D89" w:rsidR="0041731B" w:rsidRPr="00DE6C1B" w:rsidRDefault="0041731B" w:rsidP="0041731B">
            <w:pPr>
              <w:spacing w:before="0" w:after="0"/>
              <w:rPr>
                <w:rFonts w:cstheme="majorHAnsi"/>
                <w:sz w:val="20"/>
                <w:szCs w:val="20"/>
              </w:rPr>
            </w:pPr>
            <w:r w:rsidRPr="00DE6C1B">
              <w:rPr>
                <w:rFonts w:cstheme="majorHAnsi"/>
                <w:sz w:val="20"/>
                <w:szCs w:val="20"/>
              </w:rPr>
              <w:t>Spearman’s rho</w:t>
            </w:r>
          </w:p>
        </w:tc>
        <w:tc>
          <w:tcPr>
            <w:tcW w:w="468" w:type="pct"/>
          </w:tcPr>
          <w:p w14:paraId="71E0FE4D" w14:textId="30CFE020" w:rsidR="0041731B" w:rsidRPr="00DE6C1B" w:rsidRDefault="0041731B" w:rsidP="0041731B">
            <w:pPr>
              <w:spacing w:before="0" w:after="0"/>
              <w:rPr>
                <w:rFonts w:cstheme="majorHAnsi"/>
                <w:sz w:val="20"/>
                <w:szCs w:val="20"/>
              </w:rPr>
            </w:pPr>
            <w:r w:rsidRPr="00DE6C1B">
              <w:rPr>
                <w:rFonts w:cstheme="majorHAnsi"/>
                <w:sz w:val="20"/>
                <w:szCs w:val="20"/>
              </w:rPr>
              <w:t>-0.114</w:t>
            </w:r>
          </w:p>
        </w:tc>
        <w:tc>
          <w:tcPr>
            <w:tcW w:w="444" w:type="pct"/>
          </w:tcPr>
          <w:p w14:paraId="5F88D006" w14:textId="31D60AEF" w:rsidR="0041731B" w:rsidRPr="00DE6C1B" w:rsidRDefault="0041731B" w:rsidP="0041731B">
            <w:pPr>
              <w:spacing w:before="0" w:after="0"/>
              <w:rPr>
                <w:rFonts w:cstheme="majorHAnsi"/>
                <w:sz w:val="20"/>
                <w:szCs w:val="20"/>
              </w:rPr>
            </w:pPr>
            <w:r w:rsidRPr="00DE6C1B">
              <w:rPr>
                <w:rFonts w:cstheme="majorHAnsi"/>
                <w:sz w:val="20"/>
                <w:szCs w:val="20"/>
              </w:rPr>
              <w:t>0.069</w:t>
            </w:r>
          </w:p>
        </w:tc>
      </w:tr>
      <w:tr w:rsidR="0041731B" w:rsidRPr="006E6038" w14:paraId="23F20084" w14:textId="71E93C8F" w:rsidTr="00EA67B6">
        <w:tc>
          <w:tcPr>
            <w:tcW w:w="1013" w:type="pct"/>
            <w:shd w:val="clear" w:color="auto" w:fill="FFFFFF" w:themeFill="background1"/>
          </w:tcPr>
          <w:p w14:paraId="2F0AB146" w14:textId="77777777" w:rsidR="0041731B" w:rsidRPr="001B051C" w:rsidRDefault="0041731B" w:rsidP="0041731B">
            <w:pPr>
              <w:spacing w:before="0" w:after="0"/>
              <w:rPr>
                <w:rFonts w:eastAsia="Times New Roman" w:cstheme="majorHAnsi"/>
                <w:b/>
                <w:bCs/>
                <w:sz w:val="20"/>
                <w:szCs w:val="20"/>
                <w:lang w:val="en-AU" w:eastAsia="en-AU"/>
              </w:rPr>
            </w:pPr>
            <w:r w:rsidRPr="001B051C">
              <w:rPr>
                <w:rFonts w:cstheme="majorHAnsi"/>
                <w:b/>
                <w:bCs/>
                <w:sz w:val="20"/>
                <w:szCs w:val="20"/>
              </w:rPr>
              <w:t>Reducing irrigation costs</w:t>
            </w:r>
          </w:p>
        </w:tc>
        <w:tc>
          <w:tcPr>
            <w:tcW w:w="510" w:type="pct"/>
          </w:tcPr>
          <w:p w14:paraId="1BC51F7B" w14:textId="2CBE60AA" w:rsidR="0041731B" w:rsidRPr="00DE6C1B" w:rsidRDefault="0041731B" w:rsidP="0041731B">
            <w:pPr>
              <w:spacing w:before="0" w:after="0"/>
              <w:rPr>
                <w:rFonts w:cstheme="majorHAnsi"/>
                <w:sz w:val="20"/>
                <w:szCs w:val="20"/>
              </w:rPr>
            </w:pPr>
            <w:r w:rsidRPr="00DE6C1B">
              <w:rPr>
                <w:rFonts w:cstheme="majorHAnsi"/>
                <w:sz w:val="20"/>
                <w:szCs w:val="20"/>
              </w:rPr>
              <w:t>Spearman’s rho</w:t>
            </w:r>
          </w:p>
        </w:tc>
        <w:tc>
          <w:tcPr>
            <w:tcW w:w="327" w:type="pct"/>
          </w:tcPr>
          <w:p w14:paraId="745569F4" w14:textId="5CFA1E16" w:rsidR="0041731B" w:rsidRPr="00DE6C1B" w:rsidRDefault="0041731B" w:rsidP="0041731B">
            <w:pPr>
              <w:spacing w:before="0" w:after="0"/>
              <w:rPr>
                <w:rFonts w:cstheme="majorHAnsi"/>
                <w:sz w:val="20"/>
                <w:szCs w:val="20"/>
              </w:rPr>
            </w:pPr>
            <w:r w:rsidRPr="00DE6C1B">
              <w:rPr>
                <w:rFonts w:cstheme="majorHAnsi"/>
                <w:sz w:val="20"/>
                <w:szCs w:val="20"/>
              </w:rPr>
              <w:t>0.012</w:t>
            </w:r>
          </w:p>
        </w:tc>
        <w:tc>
          <w:tcPr>
            <w:tcW w:w="348" w:type="pct"/>
          </w:tcPr>
          <w:p w14:paraId="0BCE9F4B" w14:textId="026116B3" w:rsidR="0041731B" w:rsidRPr="00DE6C1B" w:rsidRDefault="0041731B" w:rsidP="0041731B">
            <w:pPr>
              <w:spacing w:before="0" w:after="0"/>
              <w:rPr>
                <w:rFonts w:cstheme="majorHAnsi"/>
                <w:sz w:val="20"/>
                <w:szCs w:val="20"/>
              </w:rPr>
            </w:pPr>
            <w:r w:rsidRPr="00DE6C1B">
              <w:rPr>
                <w:rFonts w:cstheme="majorHAnsi"/>
                <w:sz w:val="20"/>
                <w:szCs w:val="20"/>
              </w:rPr>
              <w:t>0.846</w:t>
            </w:r>
          </w:p>
        </w:tc>
        <w:tc>
          <w:tcPr>
            <w:tcW w:w="595" w:type="pct"/>
          </w:tcPr>
          <w:p w14:paraId="10C1B839" w14:textId="1F5B812E" w:rsidR="0041731B" w:rsidRPr="00DE6C1B" w:rsidRDefault="0041731B" w:rsidP="0041731B">
            <w:pPr>
              <w:spacing w:before="0" w:after="0"/>
              <w:rPr>
                <w:rFonts w:cstheme="majorHAnsi"/>
                <w:sz w:val="20"/>
                <w:szCs w:val="20"/>
              </w:rPr>
            </w:pPr>
            <w:r w:rsidRPr="00DE6C1B">
              <w:rPr>
                <w:rFonts w:eastAsia="Times New Roman" w:cstheme="majorHAnsi"/>
                <w:sz w:val="20"/>
                <w:szCs w:val="20"/>
                <w:lang w:val="en-AU" w:eastAsia="en-AU"/>
              </w:rPr>
              <w:t>Pearson chi-square</w:t>
            </w:r>
          </w:p>
        </w:tc>
        <w:tc>
          <w:tcPr>
            <w:tcW w:w="359" w:type="pct"/>
          </w:tcPr>
          <w:p w14:paraId="72C50A1E" w14:textId="53B11824" w:rsidR="0041731B" w:rsidRPr="00DE6C1B" w:rsidRDefault="0041731B" w:rsidP="0041731B">
            <w:pPr>
              <w:spacing w:before="0" w:after="0"/>
              <w:rPr>
                <w:rFonts w:cstheme="majorHAnsi"/>
                <w:sz w:val="20"/>
                <w:szCs w:val="20"/>
              </w:rPr>
            </w:pPr>
            <w:r w:rsidRPr="00DE6C1B">
              <w:rPr>
                <w:rFonts w:cstheme="majorHAnsi"/>
                <w:sz w:val="20"/>
                <w:szCs w:val="20"/>
              </w:rPr>
              <w:t>3.88</w:t>
            </w:r>
          </w:p>
        </w:tc>
        <w:tc>
          <w:tcPr>
            <w:tcW w:w="432" w:type="pct"/>
          </w:tcPr>
          <w:p w14:paraId="0C220F92" w14:textId="68958B61" w:rsidR="0041731B" w:rsidRPr="00DE6C1B" w:rsidRDefault="0041731B" w:rsidP="0041731B">
            <w:pPr>
              <w:spacing w:before="0" w:after="0"/>
              <w:rPr>
                <w:rFonts w:cstheme="majorHAnsi"/>
                <w:sz w:val="20"/>
                <w:szCs w:val="20"/>
              </w:rPr>
            </w:pPr>
            <w:r w:rsidRPr="00DE6C1B">
              <w:rPr>
                <w:rFonts w:cstheme="majorHAnsi"/>
                <w:sz w:val="20"/>
                <w:szCs w:val="20"/>
              </w:rPr>
              <w:t>0.692</w:t>
            </w:r>
          </w:p>
        </w:tc>
        <w:tc>
          <w:tcPr>
            <w:tcW w:w="504" w:type="pct"/>
          </w:tcPr>
          <w:p w14:paraId="11BC1275" w14:textId="187534F4" w:rsidR="0041731B" w:rsidRPr="00DE6C1B" w:rsidRDefault="0041731B" w:rsidP="0041731B">
            <w:pPr>
              <w:spacing w:before="0" w:after="0"/>
              <w:rPr>
                <w:rFonts w:cstheme="majorHAnsi"/>
                <w:sz w:val="20"/>
                <w:szCs w:val="20"/>
              </w:rPr>
            </w:pPr>
            <w:r w:rsidRPr="00DE6C1B">
              <w:rPr>
                <w:rFonts w:cstheme="majorHAnsi"/>
                <w:sz w:val="20"/>
                <w:szCs w:val="20"/>
              </w:rPr>
              <w:t>Spearman’s rho</w:t>
            </w:r>
          </w:p>
        </w:tc>
        <w:tc>
          <w:tcPr>
            <w:tcW w:w="468" w:type="pct"/>
          </w:tcPr>
          <w:p w14:paraId="771CD1BE" w14:textId="7B6E4E75" w:rsidR="0041731B" w:rsidRPr="00DE6C1B" w:rsidRDefault="0041731B" w:rsidP="0041731B">
            <w:pPr>
              <w:spacing w:before="0" w:after="0"/>
              <w:rPr>
                <w:rFonts w:cstheme="majorHAnsi"/>
                <w:sz w:val="20"/>
                <w:szCs w:val="20"/>
              </w:rPr>
            </w:pPr>
            <w:r w:rsidRPr="00DE6C1B">
              <w:rPr>
                <w:rFonts w:cstheme="majorHAnsi"/>
                <w:sz w:val="20"/>
                <w:szCs w:val="20"/>
              </w:rPr>
              <w:t>-0.009</w:t>
            </w:r>
          </w:p>
        </w:tc>
        <w:tc>
          <w:tcPr>
            <w:tcW w:w="444" w:type="pct"/>
          </w:tcPr>
          <w:p w14:paraId="27A74B8E" w14:textId="51C4E453" w:rsidR="0041731B" w:rsidRPr="00DE6C1B" w:rsidRDefault="0041731B" w:rsidP="0041731B">
            <w:pPr>
              <w:spacing w:before="0" w:after="0"/>
              <w:rPr>
                <w:rFonts w:cstheme="majorHAnsi"/>
                <w:sz w:val="20"/>
                <w:szCs w:val="20"/>
              </w:rPr>
            </w:pPr>
            <w:r w:rsidRPr="00DE6C1B">
              <w:rPr>
                <w:rFonts w:cstheme="majorHAnsi"/>
                <w:sz w:val="20"/>
                <w:szCs w:val="20"/>
              </w:rPr>
              <w:t>0.881</w:t>
            </w:r>
          </w:p>
        </w:tc>
      </w:tr>
      <w:tr w:rsidR="0041731B" w:rsidRPr="006E6038" w14:paraId="5489B052" w14:textId="580A3EDB" w:rsidTr="00EA67B6">
        <w:tc>
          <w:tcPr>
            <w:tcW w:w="1013" w:type="pct"/>
            <w:shd w:val="clear" w:color="auto" w:fill="FFFFFF" w:themeFill="background1"/>
          </w:tcPr>
          <w:p w14:paraId="160A9DF9" w14:textId="77777777" w:rsidR="0041731B" w:rsidRPr="001B051C" w:rsidRDefault="0041731B" w:rsidP="0041731B">
            <w:pPr>
              <w:spacing w:before="0" w:after="0"/>
              <w:rPr>
                <w:rFonts w:eastAsia="Times New Roman" w:cstheme="majorHAnsi"/>
                <w:b/>
                <w:bCs/>
                <w:sz w:val="20"/>
                <w:szCs w:val="20"/>
                <w:lang w:val="en-AU" w:eastAsia="en-AU"/>
              </w:rPr>
            </w:pPr>
            <w:r w:rsidRPr="001B051C">
              <w:rPr>
                <w:rFonts w:cstheme="majorHAnsi"/>
                <w:b/>
                <w:bCs/>
                <w:sz w:val="20"/>
                <w:szCs w:val="20"/>
              </w:rPr>
              <w:t>Improving productivity during times of low water availability</w:t>
            </w:r>
          </w:p>
        </w:tc>
        <w:tc>
          <w:tcPr>
            <w:tcW w:w="510" w:type="pct"/>
          </w:tcPr>
          <w:p w14:paraId="1C1A4136" w14:textId="1E8F3506" w:rsidR="0041731B" w:rsidRPr="00DE6C1B" w:rsidRDefault="0041731B" w:rsidP="0041731B">
            <w:pPr>
              <w:spacing w:before="0" w:after="0"/>
              <w:rPr>
                <w:rFonts w:cstheme="majorHAnsi"/>
                <w:sz w:val="20"/>
                <w:szCs w:val="20"/>
              </w:rPr>
            </w:pPr>
            <w:r w:rsidRPr="00DE6C1B">
              <w:rPr>
                <w:rFonts w:cstheme="majorHAnsi"/>
                <w:sz w:val="20"/>
                <w:szCs w:val="20"/>
              </w:rPr>
              <w:t>Spearman’s rho</w:t>
            </w:r>
          </w:p>
        </w:tc>
        <w:tc>
          <w:tcPr>
            <w:tcW w:w="327" w:type="pct"/>
          </w:tcPr>
          <w:p w14:paraId="36446C71" w14:textId="61B0894C" w:rsidR="0041731B" w:rsidRPr="00DE6C1B" w:rsidRDefault="0041731B" w:rsidP="0041731B">
            <w:pPr>
              <w:spacing w:before="0" w:after="0"/>
              <w:rPr>
                <w:rFonts w:cstheme="majorHAnsi"/>
                <w:sz w:val="20"/>
                <w:szCs w:val="20"/>
              </w:rPr>
            </w:pPr>
            <w:r w:rsidRPr="00DE6C1B">
              <w:rPr>
                <w:rFonts w:cstheme="majorHAnsi"/>
                <w:sz w:val="20"/>
                <w:szCs w:val="20"/>
              </w:rPr>
              <w:t>-0.085</w:t>
            </w:r>
          </w:p>
        </w:tc>
        <w:tc>
          <w:tcPr>
            <w:tcW w:w="348" w:type="pct"/>
          </w:tcPr>
          <w:p w14:paraId="7A00EAE3" w14:textId="4C901243" w:rsidR="0041731B" w:rsidRPr="00DE6C1B" w:rsidRDefault="0041731B" w:rsidP="0041731B">
            <w:pPr>
              <w:spacing w:before="0" w:after="0"/>
              <w:rPr>
                <w:rFonts w:cstheme="majorHAnsi"/>
                <w:sz w:val="20"/>
                <w:szCs w:val="20"/>
              </w:rPr>
            </w:pPr>
            <w:r w:rsidRPr="00DE6C1B">
              <w:rPr>
                <w:rFonts w:cstheme="majorHAnsi"/>
                <w:sz w:val="20"/>
                <w:szCs w:val="20"/>
              </w:rPr>
              <w:t>0.179</w:t>
            </w:r>
          </w:p>
        </w:tc>
        <w:tc>
          <w:tcPr>
            <w:tcW w:w="595" w:type="pct"/>
          </w:tcPr>
          <w:p w14:paraId="103FFD61" w14:textId="4872661B" w:rsidR="0041731B" w:rsidRPr="00DE6C1B" w:rsidRDefault="0041731B" w:rsidP="0041731B">
            <w:pPr>
              <w:spacing w:before="0" w:after="0"/>
              <w:rPr>
                <w:rFonts w:cstheme="majorHAnsi"/>
                <w:sz w:val="20"/>
                <w:szCs w:val="20"/>
              </w:rPr>
            </w:pPr>
            <w:r w:rsidRPr="00DE6C1B">
              <w:rPr>
                <w:rFonts w:eastAsia="Times New Roman" w:cstheme="majorHAnsi"/>
                <w:sz w:val="20"/>
                <w:szCs w:val="20"/>
                <w:lang w:val="en-AU" w:eastAsia="en-AU"/>
              </w:rPr>
              <w:t>Pearson chi-square</w:t>
            </w:r>
          </w:p>
        </w:tc>
        <w:tc>
          <w:tcPr>
            <w:tcW w:w="359" w:type="pct"/>
          </w:tcPr>
          <w:p w14:paraId="01E82FE9" w14:textId="7C504649" w:rsidR="0041731B" w:rsidRPr="00DE6C1B" w:rsidRDefault="0041731B" w:rsidP="0041731B">
            <w:pPr>
              <w:spacing w:before="0" w:after="0"/>
              <w:rPr>
                <w:rFonts w:cstheme="majorHAnsi"/>
                <w:sz w:val="20"/>
                <w:szCs w:val="20"/>
              </w:rPr>
            </w:pPr>
            <w:r w:rsidRPr="00DE6C1B">
              <w:rPr>
                <w:rFonts w:cstheme="majorHAnsi"/>
                <w:sz w:val="20"/>
                <w:szCs w:val="20"/>
              </w:rPr>
              <w:t>0.93</w:t>
            </w:r>
          </w:p>
        </w:tc>
        <w:tc>
          <w:tcPr>
            <w:tcW w:w="432" w:type="pct"/>
          </w:tcPr>
          <w:p w14:paraId="43829D90" w14:textId="0E929B75" w:rsidR="0041731B" w:rsidRPr="00DE6C1B" w:rsidRDefault="0041731B" w:rsidP="0041731B">
            <w:pPr>
              <w:spacing w:before="0" w:after="0"/>
              <w:rPr>
                <w:rFonts w:cstheme="majorHAnsi"/>
                <w:sz w:val="20"/>
                <w:szCs w:val="20"/>
              </w:rPr>
            </w:pPr>
            <w:r w:rsidRPr="00DE6C1B">
              <w:rPr>
                <w:rFonts w:cstheme="majorHAnsi"/>
                <w:sz w:val="20"/>
                <w:szCs w:val="20"/>
              </w:rPr>
              <w:t>0.988</w:t>
            </w:r>
          </w:p>
        </w:tc>
        <w:tc>
          <w:tcPr>
            <w:tcW w:w="504" w:type="pct"/>
          </w:tcPr>
          <w:p w14:paraId="04E385B2" w14:textId="637D2292" w:rsidR="0041731B" w:rsidRPr="00DE6C1B" w:rsidRDefault="0041731B" w:rsidP="0041731B">
            <w:pPr>
              <w:spacing w:before="0" w:after="0"/>
              <w:rPr>
                <w:rFonts w:cstheme="majorHAnsi"/>
                <w:sz w:val="20"/>
                <w:szCs w:val="20"/>
              </w:rPr>
            </w:pPr>
            <w:r w:rsidRPr="00DE6C1B">
              <w:rPr>
                <w:rFonts w:cstheme="majorHAnsi"/>
                <w:sz w:val="20"/>
                <w:szCs w:val="20"/>
              </w:rPr>
              <w:t>Spearman’s rho</w:t>
            </w:r>
          </w:p>
        </w:tc>
        <w:tc>
          <w:tcPr>
            <w:tcW w:w="468" w:type="pct"/>
          </w:tcPr>
          <w:p w14:paraId="278CA2C1" w14:textId="09782DE1" w:rsidR="0041731B" w:rsidRPr="00DE6C1B" w:rsidRDefault="0041731B" w:rsidP="0041731B">
            <w:pPr>
              <w:spacing w:before="0" w:after="0"/>
              <w:rPr>
                <w:rFonts w:cstheme="majorHAnsi"/>
                <w:sz w:val="20"/>
                <w:szCs w:val="20"/>
              </w:rPr>
            </w:pPr>
            <w:r w:rsidRPr="00DE6C1B">
              <w:rPr>
                <w:rFonts w:cstheme="majorHAnsi"/>
                <w:sz w:val="20"/>
                <w:szCs w:val="20"/>
              </w:rPr>
              <w:t>-0.097</w:t>
            </w:r>
          </w:p>
        </w:tc>
        <w:tc>
          <w:tcPr>
            <w:tcW w:w="444" w:type="pct"/>
          </w:tcPr>
          <w:p w14:paraId="594C9C94" w14:textId="6284CF87" w:rsidR="0041731B" w:rsidRPr="00DE6C1B" w:rsidRDefault="0041731B" w:rsidP="0041731B">
            <w:pPr>
              <w:spacing w:before="0" w:after="0"/>
              <w:rPr>
                <w:rFonts w:cstheme="majorHAnsi"/>
                <w:sz w:val="20"/>
                <w:szCs w:val="20"/>
              </w:rPr>
            </w:pPr>
            <w:r w:rsidRPr="00DE6C1B">
              <w:rPr>
                <w:rFonts w:cstheme="majorHAnsi"/>
                <w:sz w:val="20"/>
                <w:szCs w:val="20"/>
              </w:rPr>
              <w:t>0.121</w:t>
            </w:r>
          </w:p>
        </w:tc>
      </w:tr>
      <w:tr w:rsidR="0041731B" w:rsidRPr="006E6038" w14:paraId="12E3FAA9" w14:textId="6B1FCB21" w:rsidTr="00EA67B6">
        <w:tc>
          <w:tcPr>
            <w:tcW w:w="1013" w:type="pct"/>
            <w:shd w:val="clear" w:color="auto" w:fill="FFFFFF" w:themeFill="background1"/>
          </w:tcPr>
          <w:p w14:paraId="413E259C" w14:textId="77777777" w:rsidR="0041731B" w:rsidRPr="001B051C" w:rsidRDefault="0041731B" w:rsidP="0041731B">
            <w:pPr>
              <w:spacing w:before="0" w:after="0"/>
              <w:rPr>
                <w:rFonts w:eastAsia="Times New Roman" w:cstheme="majorHAnsi"/>
                <w:b/>
                <w:bCs/>
                <w:sz w:val="20"/>
                <w:szCs w:val="20"/>
                <w:lang w:val="en-AU" w:eastAsia="en-AU"/>
              </w:rPr>
            </w:pPr>
            <w:r w:rsidRPr="001B051C">
              <w:rPr>
                <w:rFonts w:cstheme="majorHAnsi"/>
                <w:b/>
                <w:bCs/>
                <w:sz w:val="20"/>
                <w:szCs w:val="20"/>
              </w:rPr>
              <w:t>Reducing labour time required for irrigation activities</w:t>
            </w:r>
          </w:p>
        </w:tc>
        <w:tc>
          <w:tcPr>
            <w:tcW w:w="510" w:type="pct"/>
          </w:tcPr>
          <w:p w14:paraId="3DC0AA5F" w14:textId="76F1E3CB" w:rsidR="0041731B" w:rsidRPr="00DE6C1B" w:rsidRDefault="0041731B" w:rsidP="0041731B">
            <w:pPr>
              <w:spacing w:before="0" w:after="0"/>
              <w:rPr>
                <w:rFonts w:cstheme="majorHAnsi"/>
                <w:sz w:val="20"/>
                <w:szCs w:val="20"/>
              </w:rPr>
            </w:pPr>
            <w:r w:rsidRPr="00DE6C1B">
              <w:rPr>
                <w:rFonts w:cstheme="majorHAnsi"/>
                <w:sz w:val="20"/>
                <w:szCs w:val="20"/>
              </w:rPr>
              <w:t>Spearman’s rho</w:t>
            </w:r>
          </w:p>
        </w:tc>
        <w:tc>
          <w:tcPr>
            <w:tcW w:w="327" w:type="pct"/>
          </w:tcPr>
          <w:p w14:paraId="2354E23E" w14:textId="4E19632A" w:rsidR="0041731B" w:rsidRPr="00DE6C1B" w:rsidRDefault="0041731B" w:rsidP="0041731B">
            <w:pPr>
              <w:spacing w:before="0" w:after="0"/>
              <w:rPr>
                <w:rFonts w:cstheme="majorHAnsi"/>
                <w:sz w:val="20"/>
                <w:szCs w:val="20"/>
              </w:rPr>
            </w:pPr>
            <w:r w:rsidRPr="00DE6C1B">
              <w:rPr>
                <w:rFonts w:cstheme="majorHAnsi"/>
                <w:sz w:val="20"/>
                <w:szCs w:val="20"/>
              </w:rPr>
              <w:t>-0.008</w:t>
            </w:r>
          </w:p>
        </w:tc>
        <w:tc>
          <w:tcPr>
            <w:tcW w:w="348" w:type="pct"/>
          </w:tcPr>
          <w:p w14:paraId="0A78354D" w14:textId="3EFE1F65" w:rsidR="0041731B" w:rsidRPr="00DE6C1B" w:rsidRDefault="0041731B" w:rsidP="0041731B">
            <w:pPr>
              <w:spacing w:before="0" w:after="0"/>
              <w:rPr>
                <w:rFonts w:cstheme="majorHAnsi"/>
                <w:sz w:val="20"/>
                <w:szCs w:val="20"/>
              </w:rPr>
            </w:pPr>
            <w:r w:rsidRPr="00DE6C1B">
              <w:rPr>
                <w:rFonts w:cstheme="majorHAnsi"/>
                <w:sz w:val="20"/>
                <w:szCs w:val="20"/>
              </w:rPr>
              <w:t>0.896</w:t>
            </w:r>
          </w:p>
        </w:tc>
        <w:tc>
          <w:tcPr>
            <w:tcW w:w="595" w:type="pct"/>
          </w:tcPr>
          <w:p w14:paraId="40A1771B" w14:textId="63C8B494" w:rsidR="0041731B" w:rsidRPr="00DE6C1B" w:rsidRDefault="0041731B" w:rsidP="0041731B">
            <w:pPr>
              <w:spacing w:before="0" w:after="0"/>
              <w:rPr>
                <w:rFonts w:cstheme="majorHAnsi"/>
                <w:sz w:val="20"/>
                <w:szCs w:val="20"/>
              </w:rPr>
            </w:pPr>
            <w:r w:rsidRPr="00DE6C1B">
              <w:rPr>
                <w:rFonts w:eastAsia="Times New Roman" w:cstheme="majorHAnsi"/>
                <w:sz w:val="20"/>
                <w:szCs w:val="20"/>
                <w:lang w:val="en-AU" w:eastAsia="en-AU"/>
              </w:rPr>
              <w:t>Pearson chi-square</w:t>
            </w:r>
          </w:p>
        </w:tc>
        <w:tc>
          <w:tcPr>
            <w:tcW w:w="359" w:type="pct"/>
          </w:tcPr>
          <w:p w14:paraId="0D632020" w14:textId="584ACB51" w:rsidR="0041731B" w:rsidRPr="00DE6C1B" w:rsidRDefault="0041731B" w:rsidP="0041731B">
            <w:pPr>
              <w:spacing w:before="0" w:after="0"/>
              <w:rPr>
                <w:rFonts w:cstheme="majorHAnsi"/>
                <w:sz w:val="20"/>
                <w:szCs w:val="20"/>
              </w:rPr>
            </w:pPr>
            <w:r w:rsidRPr="00DE6C1B">
              <w:rPr>
                <w:rFonts w:cstheme="majorHAnsi"/>
                <w:sz w:val="20"/>
                <w:szCs w:val="20"/>
              </w:rPr>
              <w:t>11.20</w:t>
            </w:r>
          </w:p>
        </w:tc>
        <w:tc>
          <w:tcPr>
            <w:tcW w:w="432" w:type="pct"/>
          </w:tcPr>
          <w:p w14:paraId="2ED432E2" w14:textId="615AD8BD" w:rsidR="0041731B" w:rsidRPr="00DE6C1B" w:rsidRDefault="0041731B" w:rsidP="0041731B">
            <w:pPr>
              <w:spacing w:before="0" w:after="0"/>
              <w:rPr>
                <w:rFonts w:cstheme="majorHAnsi"/>
                <w:sz w:val="20"/>
                <w:szCs w:val="20"/>
              </w:rPr>
            </w:pPr>
            <w:r w:rsidRPr="00DE6C1B">
              <w:rPr>
                <w:rFonts w:cstheme="majorHAnsi"/>
                <w:sz w:val="20"/>
                <w:szCs w:val="20"/>
              </w:rPr>
              <w:t>0.083</w:t>
            </w:r>
          </w:p>
        </w:tc>
        <w:tc>
          <w:tcPr>
            <w:tcW w:w="504" w:type="pct"/>
          </w:tcPr>
          <w:p w14:paraId="1DB0D7FA" w14:textId="52A42224" w:rsidR="0041731B" w:rsidRPr="00DE6C1B" w:rsidRDefault="0041731B" w:rsidP="0041731B">
            <w:pPr>
              <w:spacing w:before="0" w:after="0"/>
              <w:rPr>
                <w:rFonts w:cstheme="majorHAnsi"/>
                <w:sz w:val="20"/>
                <w:szCs w:val="20"/>
              </w:rPr>
            </w:pPr>
            <w:r w:rsidRPr="00DE6C1B">
              <w:rPr>
                <w:rFonts w:cstheme="majorHAnsi"/>
                <w:sz w:val="20"/>
                <w:szCs w:val="20"/>
              </w:rPr>
              <w:t>Spearman’s rho</w:t>
            </w:r>
          </w:p>
        </w:tc>
        <w:tc>
          <w:tcPr>
            <w:tcW w:w="468" w:type="pct"/>
          </w:tcPr>
          <w:p w14:paraId="245A5D6D" w14:textId="1C1A5020" w:rsidR="0041731B" w:rsidRPr="00DE6C1B" w:rsidRDefault="0041731B" w:rsidP="0041731B">
            <w:pPr>
              <w:spacing w:before="0" w:after="0"/>
              <w:rPr>
                <w:rFonts w:cstheme="majorHAnsi"/>
                <w:sz w:val="20"/>
                <w:szCs w:val="20"/>
              </w:rPr>
            </w:pPr>
            <w:r w:rsidRPr="00DE6C1B">
              <w:rPr>
                <w:rFonts w:cstheme="majorHAnsi"/>
                <w:sz w:val="20"/>
                <w:szCs w:val="20"/>
              </w:rPr>
              <w:t>-0.057</w:t>
            </w:r>
          </w:p>
        </w:tc>
        <w:tc>
          <w:tcPr>
            <w:tcW w:w="444" w:type="pct"/>
          </w:tcPr>
          <w:p w14:paraId="39BEDCA4" w14:textId="3880AC8C" w:rsidR="0041731B" w:rsidRPr="00DE6C1B" w:rsidRDefault="0041731B" w:rsidP="0041731B">
            <w:pPr>
              <w:spacing w:before="0" w:after="0"/>
              <w:rPr>
                <w:rFonts w:cstheme="majorHAnsi"/>
                <w:sz w:val="20"/>
                <w:szCs w:val="20"/>
              </w:rPr>
            </w:pPr>
            <w:r w:rsidRPr="00DE6C1B">
              <w:rPr>
                <w:rFonts w:cstheme="majorHAnsi"/>
                <w:sz w:val="20"/>
                <w:szCs w:val="20"/>
              </w:rPr>
              <w:t>0.359</w:t>
            </w:r>
          </w:p>
        </w:tc>
      </w:tr>
      <w:tr w:rsidR="0041731B" w:rsidRPr="006E6038" w14:paraId="4F50BA18" w14:textId="6A234256" w:rsidTr="00EA67B6">
        <w:tc>
          <w:tcPr>
            <w:tcW w:w="1013" w:type="pct"/>
            <w:shd w:val="clear" w:color="auto" w:fill="FFFFFF" w:themeFill="background1"/>
          </w:tcPr>
          <w:p w14:paraId="4F13EBFB" w14:textId="77777777" w:rsidR="0041731B" w:rsidRPr="001B051C" w:rsidRDefault="0041731B" w:rsidP="0041731B">
            <w:pPr>
              <w:spacing w:before="0" w:after="0"/>
              <w:rPr>
                <w:rFonts w:eastAsia="Times New Roman" w:cstheme="majorHAnsi"/>
                <w:b/>
                <w:bCs/>
                <w:sz w:val="20"/>
                <w:szCs w:val="20"/>
                <w:lang w:val="en-AU" w:eastAsia="en-AU"/>
              </w:rPr>
            </w:pPr>
            <w:r w:rsidRPr="001B051C">
              <w:rPr>
                <w:rFonts w:cstheme="majorHAnsi"/>
                <w:b/>
                <w:bCs/>
                <w:sz w:val="20"/>
                <w:szCs w:val="20"/>
              </w:rPr>
              <w:t>Reducing total water use on the farm</w:t>
            </w:r>
          </w:p>
        </w:tc>
        <w:tc>
          <w:tcPr>
            <w:tcW w:w="510" w:type="pct"/>
          </w:tcPr>
          <w:p w14:paraId="65B4D760" w14:textId="38BCE0ED" w:rsidR="0041731B" w:rsidRPr="00DE6C1B" w:rsidRDefault="0041731B" w:rsidP="0041731B">
            <w:pPr>
              <w:spacing w:before="0" w:after="0"/>
              <w:rPr>
                <w:rFonts w:cstheme="majorHAnsi"/>
                <w:sz w:val="20"/>
                <w:szCs w:val="20"/>
              </w:rPr>
            </w:pPr>
            <w:r w:rsidRPr="00DE6C1B">
              <w:rPr>
                <w:rFonts w:cstheme="majorHAnsi"/>
                <w:sz w:val="20"/>
                <w:szCs w:val="20"/>
              </w:rPr>
              <w:t>Spearman’s rho</w:t>
            </w:r>
          </w:p>
        </w:tc>
        <w:tc>
          <w:tcPr>
            <w:tcW w:w="327" w:type="pct"/>
          </w:tcPr>
          <w:p w14:paraId="65B75A8F" w14:textId="36073711" w:rsidR="0041731B" w:rsidRPr="00DE6C1B" w:rsidRDefault="0041731B" w:rsidP="0041731B">
            <w:pPr>
              <w:spacing w:before="0" w:after="0"/>
              <w:rPr>
                <w:rFonts w:cstheme="majorHAnsi"/>
                <w:sz w:val="20"/>
                <w:szCs w:val="20"/>
              </w:rPr>
            </w:pPr>
            <w:r w:rsidRPr="00DE6C1B">
              <w:rPr>
                <w:rFonts w:cstheme="majorHAnsi"/>
                <w:sz w:val="20"/>
                <w:szCs w:val="20"/>
              </w:rPr>
              <w:t>-0.022</w:t>
            </w:r>
          </w:p>
        </w:tc>
        <w:tc>
          <w:tcPr>
            <w:tcW w:w="348" w:type="pct"/>
          </w:tcPr>
          <w:p w14:paraId="461A143D" w14:textId="4DD844B1" w:rsidR="0041731B" w:rsidRPr="00DE6C1B" w:rsidRDefault="0041731B" w:rsidP="0041731B">
            <w:pPr>
              <w:spacing w:before="0" w:after="0"/>
              <w:rPr>
                <w:rFonts w:cstheme="majorHAnsi"/>
                <w:sz w:val="20"/>
                <w:szCs w:val="20"/>
              </w:rPr>
            </w:pPr>
            <w:r w:rsidRPr="00DE6C1B">
              <w:rPr>
                <w:rFonts w:cstheme="majorHAnsi"/>
                <w:sz w:val="20"/>
                <w:szCs w:val="20"/>
              </w:rPr>
              <w:t>0.730</w:t>
            </w:r>
          </w:p>
        </w:tc>
        <w:tc>
          <w:tcPr>
            <w:tcW w:w="595" w:type="pct"/>
          </w:tcPr>
          <w:p w14:paraId="71873E66" w14:textId="7D4F54BC" w:rsidR="0041731B" w:rsidRPr="00DE6C1B" w:rsidRDefault="0041731B" w:rsidP="0041731B">
            <w:pPr>
              <w:spacing w:before="0" w:after="0"/>
              <w:rPr>
                <w:rFonts w:cstheme="majorHAnsi"/>
                <w:sz w:val="20"/>
                <w:szCs w:val="20"/>
              </w:rPr>
            </w:pPr>
            <w:r w:rsidRPr="00DE6C1B">
              <w:rPr>
                <w:rFonts w:eastAsia="Times New Roman" w:cstheme="majorHAnsi"/>
                <w:sz w:val="20"/>
                <w:szCs w:val="20"/>
                <w:lang w:val="en-AU" w:eastAsia="en-AU"/>
              </w:rPr>
              <w:t>Pearson chi-square</w:t>
            </w:r>
          </w:p>
        </w:tc>
        <w:tc>
          <w:tcPr>
            <w:tcW w:w="359" w:type="pct"/>
          </w:tcPr>
          <w:p w14:paraId="6C71D1E1" w14:textId="60E4CC41" w:rsidR="0041731B" w:rsidRPr="00DE6C1B" w:rsidRDefault="0041731B" w:rsidP="0041731B">
            <w:pPr>
              <w:spacing w:before="0" w:after="0"/>
              <w:rPr>
                <w:rFonts w:cstheme="majorHAnsi"/>
                <w:sz w:val="20"/>
                <w:szCs w:val="20"/>
              </w:rPr>
            </w:pPr>
            <w:r w:rsidRPr="00DE6C1B">
              <w:rPr>
                <w:rFonts w:cstheme="majorHAnsi"/>
                <w:sz w:val="20"/>
                <w:szCs w:val="20"/>
              </w:rPr>
              <w:t>7.64</w:t>
            </w:r>
          </w:p>
        </w:tc>
        <w:tc>
          <w:tcPr>
            <w:tcW w:w="432" w:type="pct"/>
          </w:tcPr>
          <w:p w14:paraId="658D8445" w14:textId="737244C5" w:rsidR="0041731B" w:rsidRPr="00DE6C1B" w:rsidRDefault="0041731B" w:rsidP="0041731B">
            <w:pPr>
              <w:spacing w:before="0" w:after="0"/>
              <w:rPr>
                <w:rFonts w:cstheme="majorHAnsi"/>
                <w:sz w:val="20"/>
                <w:szCs w:val="20"/>
              </w:rPr>
            </w:pPr>
            <w:r w:rsidRPr="00DE6C1B">
              <w:rPr>
                <w:rFonts w:cstheme="majorHAnsi"/>
                <w:sz w:val="20"/>
                <w:szCs w:val="20"/>
              </w:rPr>
              <w:t>0.266</w:t>
            </w:r>
          </w:p>
        </w:tc>
        <w:tc>
          <w:tcPr>
            <w:tcW w:w="504" w:type="pct"/>
          </w:tcPr>
          <w:p w14:paraId="01183BB0" w14:textId="7DBE9684" w:rsidR="0041731B" w:rsidRPr="00DE6C1B" w:rsidRDefault="0041731B" w:rsidP="0041731B">
            <w:pPr>
              <w:spacing w:before="0" w:after="0"/>
              <w:rPr>
                <w:rFonts w:cstheme="majorHAnsi"/>
                <w:sz w:val="20"/>
                <w:szCs w:val="20"/>
              </w:rPr>
            </w:pPr>
            <w:r w:rsidRPr="00DE6C1B">
              <w:rPr>
                <w:rFonts w:cstheme="majorHAnsi"/>
                <w:sz w:val="20"/>
                <w:szCs w:val="20"/>
              </w:rPr>
              <w:t>Spearman’s rho</w:t>
            </w:r>
          </w:p>
        </w:tc>
        <w:tc>
          <w:tcPr>
            <w:tcW w:w="468" w:type="pct"/>
          </w:tcPr>
          <w:p w14:paraId="19B682A4" w14:textId="3B68574B" w:rsidR="0041731B" w:rsidRPr="00DE6C1B" w:rsidRDefault="0041731B" w:rsidP="0041731B">
            <w:pPr>
              <w:spacing w:before="0" w:after="0"/>
              <w:rPr>
                <w:rFonts w:cstheme="majorHAnsi"/>
                <w:sz w:val="20"/>
                <w:szCs w:val="20"/>
              </w:rPr>
            </w:pPr>
            <w:r w:rsidRPr="00DE6C1B">
              <w:rPr>
                <w:rFonts w:cstheme="majorHAnsi"/>
                <w:sz w:val="20"/>
                <w:szCs w:val="20"/>
              </w:rPr>
              <w:t>-0.035</w:t>
            </w:r>
          </w:p>
        </w:tc>
        <w:tc>
          <w:tcPr>
            <w:tcW w:w="444" w:type="pct"/>
          </w:tcPr>
          <w:p w14:paraId="09BE8DCC" w14:textId="2CE9A952" w:rsidR="0041731B" w:rsidRPr="00DE6C1B" w:rsidRDefault="0041731B" w:rsidP="0041731B">
            <w:pPr>
              <w:spacing w:before="0" w:after="0"/>
              <w:rPr>
                <w:rFonts w:cstheme="majorHAnsi"/>
                <w:sz w:val="20"/>
                <w:szCs w:val="20"/>
              </w:rPr>
            </w:pPr>
            <w:r w:rsidRPr="00DE6C1B">
              <w:rPr>
                <w:rFonts w:cstheme="majorHAnsi"/>
                <w:sz w:val="20"/>
                <w:szCs w:val="20"/>
              </w:rPr>
              <w:t>0.580</w:t>
            </w:r>
          </w:p>
        </w:tc>
      </w:tr>
      <w:tr w:rsidR="0041731B" w:rsidRPr="006E6038" w14:paraId="0B704299" w14:textId="6E527D45" w:rsidTr="00EA67B6">
        <w:tc>
          <w:tcPr>
            <w:tcW w:w="1013" w:type="pct"/>
            <w:shd w:val="clear" w:color="auto" w:fill="FFFFFF" w:themeFill="background1"/>
          </w:tcPr>
          <w:p w14:paraId="67001557" w14:textId="77777777" w:rsidR="0041731B" w:rsidRPr="001B051C" w:rsidRDefault="0041731B" w:rsidP="0041731B">
            <w:pPr>
              <w:spacing w:before="0" w:after="0"/>
              <w:rPr>
                <w:rFonts w:eastAsia="Times New Roman" w:cstheme="majorHAnsi"/>
                <w:b/>
                <w:bCs/>
                <w:sz w:val="20"/>
                <w:szCs w:val="20"/>
                <w:lang w:val="en-AU" w:eastAsia="en-AU"/>
              </w:rPr>
            </w:pPr>
            <w:r w:rsidRPr="001B051C">
              <w:rPr>
                <w:rFonts w:cstheme="majorHAnsi"/>
                <w:b/>
                <w:bCs/>
                <w:sz w:val="20"/>
                <w:szCs w:val="20"/>
              </w:rPr>
              <w:t>Improving crop/pasture growth or health</w:t>
            </w:r>
          </w:p>
        </w:tc>
        <w:tc>
          <w:tcPr>
            <w:tcW w:w="510" w:type="pct"/>
          </w:tcPr>
          <w:p w14:paraId="6D9CC46D" w14:textId="410DB971" w:rsidR="0041731B" w:rsidRPr="00DE6C1B" w:rsidRDefault="0041731B" w:rsidP="0041731B">
            <w:pPr>
              <w:spacing w:before="0" w:after="0"/>
              <w:rPr>
                <w:rFonts w:cstheme="majorHAnsi"/>
                <w:sz w:val="20"/>
                <w:szCs w:val="20"/>
              </w:rPr>
            </w:pPr>
            <w:r w:rsidRPr="00DE6C1B">
              <w:rPr>
                <w:rFonts w:cstheme="majorHAnsi"/>
                <w:sz w:val="20"/>
                <w:szCs w:val="20"/>
              </w:rPr>
              <w:t>Spearman’s rho</w:t>
            </w:r>
          </w:p>
        </w:tc>
        <w:tc>
          <w:tcPr>
            <w:tcW w:w="327" w:type="pct"/>
          </w:tcPr>
          <w:p w14:paraId="322871AD" w14:textId="7CD01902" w:rsidR="0041731B" w:rsidRPr="00DE6C1B" w:rsidRDefault="0041731B" w:rsidP="0041731B">
            <w:pPr>
              <w:spacing w:before="0" w:after="0"/>
              <w:rPr>
                <w:rFonts w:cstheme="majorHAnsi"/>
                <w:sz w:val="20"/>
                <w:szCs w:val="20"/>
              </w:rPr>
            </w:pPr>
            <w:r w:rsidRPr="00DE6C1B">
              <w:rPr>
                <w:rFonts w:cstheme="majorHAnsi"/>
                <w:sz w:val="20"/>
                <w:szCs w:val="20"/>
              </w:rPr>
              <w:t>-0.104</w:t>
            </w:r>
          </w:p>
        </w:tc>
        <w:tc>
          <w:tcPr>
            <w:tcW w:w="348" w:type="pct"/>
          </w:tcPr>
          <w:p w14:paraId="549DB8DD" w14:textId="565C5258" w:rsidR="0041731B" w:rsidRPr="00DE6C1B" w:rsidRDefault="0041731B" w:rsidP="0041731B">
            <w:pPr>
              <w:spacing w:before="0" w:after="0"/>
              <w:rPr>
                <w:rFonts w:cstheme="majorHAnsi"/>
                <w:sz w:val="20"/>
                <w:szCs w:val="20"/>
              </w:rPr>
            </w:pPr>
            <w:r w:rsidRPr="00DE6C1B">
              <w:rPr>
                <w:rFonts w:cstheme="majorHAnsi"/>
                <w:sz w:val="20"/>
                <w:szCs w:val="20"/>
              </w:rPr>
              <w:t>0.099</w:t>
            </w:r>
          </w:p>
        </w:tc>
        <w:tc>
          <w:tcPr>
            <w:tcW w:w="595" w:type="pct"/>
          </w:tcPr>
          <w:p w14:paraId="41C9C6E9" w14:textId="331B5094" w:rsidR="0041731B" w:rsidRPr="00DE6C1B" w:rsidRDefault="0041731B" w:rsidP="0041731B">
            <w:pPr>
              <w:spacing w:before="0" w:after="0"/>
              <w:rPr>
                <w:rFonts w:cstheme="majorHAnsi"/>
                <w:sz w:val="20"/>
                <w:szCs w:val="20"/>
              </w:rPr>
            </w:pPr>
            <w:r w:rsidRPr="00DE6C1B">
              <w:rPr>
                <w:rFonts w:eastAsia="Times New Roman" w:cstheme="majorHAnsi"/>
                <w:sz w:val="20"/>
                <w:szCs w:val="20"/>
                <w:lang w:val="en-AU" w:eastAsia="en-AU"/>
              </w:rPr>
              <w:t>Pearson chi-square</w:t>
            </w:r>
          </w:p>
        </w:tc>
        <w:tc>
          <w:tcPr>
            <w:tcW w:w="359" w:type="pct"/>
          </w:tcPr>
          <w:p w14:paraId="74E09D33" w14:textId="632A6256" w:rsidR="0041731B" w:rsidRPr="00DE6C1B" w:rsidRDefault="0041731B" w:rsidP="0041731B">
            <w:pPr>
              <w:spacing w:before="0" w:after="0"/>
              <w:rPr>
                <w:rFonts w:cstheme="majorHAnsi"/>
                <w:sz w:val="20"/>
                <w:szCs w:val="20"/>
              </w:rPr>
            </w:pPr>
            <w:r w:rsidRPr="00DE6C1B">
              <w:rPr>
                <w:rFonts w:cstheme="majorHAnsi"/>
                <w:sz w:val="20"/>
                <w:szCs w:val="20"/>
              </w:rPr>
              <w:t>2.51</w:t>
            </w:r>
          </w:p>
        </w:tc>
        <w:tc>
          <w:tcPr>
            <w:tcW w:w="432" w:type="pct"/>
          </w:tcPr>
          <w:p w14:paraId="67FBB572" w14:textId="255CA9D2" w:rsidR="0041731B" w:rsidRPr="00DE6C1B" w:rsidRDefault="0041731B" w:rsidP="0041731B">
            <w:pPr>
              <w:spacing w:before="0" w:after="0"/>
              <w:rPr>
                <w:rFonts w:cstheme="majorHAnsi"/>
                <w:sz w:val="20"/>
                <w:szCs w:val="20"/>
              </w:rPr>
            </w:pPr>
            <w:r w:rsidRPr="00DE6C1B">
              <w:rPr>
                <w:rFonts w:cstheme="majorHAnsi"/>
                <w:sz w:val="20"/>
                <w:szCs w:val="20"/>
              </w:rPr>
              <w:t>0.867</w:t>
            </w:r>
          </w:p>
        </w:tc>
        <w:tc>
          <w:tcPr>
            <w:tcW w:w="504" w:type="pct"/>
          </w:tcPr>
          <w:p w14:paraId="3E6CC36F" w14:textId="13A1452F" w:rsidR="0041731B" w:rsidRPr="00DE6C1B" w:rsidRDefault="0041731B" w:rsidP="0041731B">
            <w:pPr>
              <w:spacing w:before="0" w:after="0"/>
              <w:rPr>
                <w:rFonts w:cstheme="majorHAnsi"/>
                <w:sz w:val="20"/>
                <w:szCs w:val="20"/>
              </w:rPr>
            </w:pPr>
            <w:r w:rsidRPr="00DE6C1B">
              <w:rPr>
                <w:rFonts w:cstheme="majorHAnsi"/>
                <w:sz w:val="20"/>
                <w:szCs w:val="20"/>
              </w:rPr>
              <w:t>Spearman’s rho</w:t>
            </w:r>
          </w:p>
        </w:tc>
        <w:tc>
          <w:tcPr>
            <w:tcW w:w="468" w:type="pct"/>
          </w:tcPr>
          <w:p w14:paraId="6D925E2D" w14:textId="1B1176CC" w:rsidR="0041731B" w:rsidRPr="00DE6C1B" w:rsidRDefault="0041731B" w:rsidP="0041731B">
            <w:pPr>
              <w:spacing w:before="0" w:after="0"/>
              <w:rPr>
                <w:rFonts w:cstheme="majorHAnsi"/>
                <w:sz w:val="20"/>
                <w:szCs w:val="20"/>
              </w:rPr>
            </w:pPr>
            <w:r w:rsidRPr="00DE6C1B">
              <w:rPr>
                <w:rFonts w:cstheme="majorHAnsi"/>
                <w:sz w:val="20"/>
                <w:szCs w:val="20"/>
              </w:rPr>
              <w:t>-0.066</w:t>
            </w:r>
          </w:p>
        </w:tc>
        <w:tc>
          <w:tcPr>
            <w:tcW w:w="444" w:type="pct"/>
          </w:tcPr>
          <w:p w14:paraId="2333D0EC" w14:textId="080738F2" w:rsidR="0041731B" w:rsidRPr="00DE6C1B" w:rsidRDefault="0041731B" w:rsidP="0041731B">
            <w:pPr>
              <w:spacing w:before="0" w:after="0"/>
              <w:rPr>
                <w:rFonts w:cstheme="majorHAnsi"/>
                <w:sz w:val="20"/>
                <w:szCs w:val="20"/>
              </w:rPr>
            </w:pPr>
            <w:r w:rsidRPr="00DE6C1B">
              <w:rPr>
                <w:rFonts w:cstheme="majorHAnsi"/>
                <w:sz w:val="20"/>
                <w:szCs w:val="20"/>
              </w:rPr>
              <w:t>0.291</w:t>
            </w:r>
          </w:p>
        </w:tc>
      </w:tr>
    </w:tbl>
    <w:p w14:paraId="5175B6D6" w14:textId="77777777" w:rsidR="001640E7" w:rsidRPr="00D057A7" w:rsidRDefault="001640E7" w:rsidP="001640E7">
      <w:pPr>
        <w:spacing w:before="0" w:after="0"/>
        <w:rPr>
          <w:sz w:val="20"/>
          <w:szCs w:val="20"/>
        </w:rPr>
      </w:pPr>
    </w:p>
    <w:p w14:paraId="524A9CD7" w14:textId="2F2BD19B" w:rsidR="001640E7" w:rsidRDefault="001640E7" w:rsidP="001460B0">
      <w:pPr>
        <w:pStyle w:val="Caption"/>
        <w:keepNext/>
        <w:spacing w:after="0"/>
      </w:pPr>
      <w:r w:rsidRPr="00ED1A81">
        <w:t xml:space="preserve">Table </w:t>
      </w:r>
      <w:r w:rsidR="001460B0">
        <w:t>A</w:t>
      </w:r>
      <w:r>
        <w:t>45 Future on-farm modernisation intentions – by irrigator location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193"/>
        <w:gridCol w:w="1527"/>
        <w:gridCol w:w="1221"/>
        <w:gridCol w:w="913"/>
        <w:gridCol w:w="1527"/>
        <w:gridCol w:w="1064"/>
        <w:gridCol w:w="857"/>
        <w:gridCol w:w="1861"/>
        <w:gridCol w:w="925"/>
        <w:gridCol w:w="1310"/>
      </w:tblGrid>
      <w:tr w:rsidR="00376368" w:rsidRPr="006E6038" w14:paraId="3760A415" w14:textId="77777777" w:rsidTr="007B1B0D">
        <w:tc>
          <w:tcPr>
            <w:tcW w:w="1378" w:type="pct"/>
            <w:shd w:val="clear" w:color="auto" w:fill="D9D9D9" w:themeFill="background1" w:themeFillShade="D9"/>
          </w:tcPr>
          <w:p w14:paraId="077DA02E" w14:textId="77777777" w:rsidR="00376368" w:rsidRPr="006E6038" w:rsidRDefault="00376368" w:rsidP="00A41FD9">
            <w:pPr>
              <w:spacing w:before="0" w:after="0"/>
              <w:jc w:val="center"/>
              <w:rPr>
                <w:rFonts w:eastAsia="Times New Roman" w:cstheme="majorHAnsi"/>
                <w:b/>
                <w:sz w:val="20"/>
                <w:szCs w:val="20"/>
                <w:lang w:val="en-AU" w:eastAsia="en-AU"/>
              </w:rPr>
            </w:pPr>
          </w:p>
        </w:tc>
        <w:tc>
          <w:tcPr>
            <w:tcW w:w="1222" w:type="pct"/>
            <w:gridSpan w:val="3"/>
            <w:shd w:val="clear" w:color="000000" w:fill="D9D9D9"/>
          </w:tcPr>
          <w:p w14:paraId="187571EF" w14:textId="4F275DCC" w:rsidR="00376368" w:rsidRPr="006E6038" w:rsidRDefault="00376368" w:rsidP="00A41FD9">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Located within Basin compared to outside Basin</w:t>
            </w:r>
          </w:p>
        </w:tc>
        <w:tc>
          <w:tcPr>
            <w:tcW w:w="1019" w:type="pct"/>
            <w:gridSpan w:val="3"/>
            <w:shd w:val="clear" w:color="000000" w:fill="D9D9D9"/>
          </w:tcPr>
          <w:p w14:paraId="597FD2AC" w14:textId="3617BA2D" w:rsidR="00376368" w:rsidRPr="006E6038" w:rsidRDefault="00376368" w:rsidP="00A41FD9">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Northern Basin compared to Southern Basin</w:t>
            </w:r>
          </w:p>
        </w:tc>
        <w:tc>
          <w:tcPr>
            <w:tcW w:w="1381" w:type="pct"/>
            <w:gridSpan w:val="3"/>
            <w:shd w:val="clear" w:color="000000" w:fill="D9D9D9"/>
          </w:tcPr>
          <w:p w14:paraId="3D55DE27" w14:textId="5A925A8C" w:rsidR="00376368" w:rsidRPr="006E6038" w:rsidRDefault="00376368" w:rsidP="00A41FD9">
            <w:pPr>
              <w:spacing w:before="0" w:after="0"/>
              <w:jc w:val="center"/>
              <w:rPr>
                <w:rFonts w:eastAsia="Times New Roman" w:cstheme="majorHAnsi"/>
                <w:b/>
                <w:bCs/>
                <w:sz w:val="20"/>
                <w:szCs w:val="20"/>
                <w:lang w:val="en-AU" w:eastAsia="en-AU"/>
              </w:rPr>
            </w:pPr>
            <w:r>
              <w:rPr>
                <w:rFonts w:eastAsia="Times New Roman" w:cstheme="majorHAnsi"/>
                <w:b/>
                <w:bCs/>
                <w:sz w:val="20"/>
                <w:szCs w:val="20"/>
                <w:lang w:val="en-AU" w:eastAsia="en-AU"/>
              </w:rPr>
              <w:t xml:space="preserve">Irrigation areas </w:t>
            </w:r>
            <w:r w:rsidRPr="001460B0">
              <w:rPr>
                <w:rFonts w:eastAsia="Times New Roman" w:cstheme="majorHAnsi"/>
                <w:sz w:val="18"/>
                <w:szCs w:val="18"/>
                <w:lang w:val="en-AU" w:eastAsia="en-AU"/>
              </w:rPr>
              <w:t>(compared GMID, MIL, other NSW/VIC irrigation districts, those in Southern Basin not in irrigation districts)</w:t>
            </w:r>
          </w:p>
        </w:tc>
      </w:tr>
      <w:tr w:rsidR="00376368" w:rsidRPr="006E6038" w14:paraId="267753DC" w14:textId="77777777" w:rsidTr="007B1B0D">
        <w:tc>
          <w:tcPr>
            <w:tcW w:w="1378" w:type="pct"/>
            <w:shd w:val="clear" w:color="auto" w:fill="D9D9D9" w:themeFill="background1" w:themeFillShade="D9"/>
            <w:hideMark/>
          </w:tcPr>
          <w:p w14:paraId="136FD267" w14:textId="6A1E014F" w:rsidR="00376368" w:rsidRPr="006E6038" w:rsidRDefault="00376368" w:rsidP="00376368">
            <w:pPr>
              <w:spacing w:before="0" w:after="0"/>
              <w:jc w:val="center"/>
              <w:rPr>
                <w:rFonts w:eastAsia="Times New Roman" w:cstheme="majorHAnsi"/>
                <w:b/>
                <w:sz w:val="20"/>
                <w:szCs w:val="20"/>
                <w:lang w:val="en-AU" w:eastAsia="en-AU"/>
              </w:rPr>
            </w:pPr>
          </w:p>
        </w:tc>
        <w:tc>
          <w:tcPr>
            <w:tcW w:w="496" w:type="pct"/>
            <w:shd w:val="clear" w:color="000000" w:fill="D9D9D9"/>
            <w:vAlign w:val="bottom"/>
          </w:tcPr>
          <w:p w14:paraId="43E77B48" w14:textId="2C55B4AA" w:rsidR="00376368" w:rsidRPr="006E6038" w:rsidRDefault="00376368" w:rsidP="00376368">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413" w:type="pct"/>
            <w:shd w:val="clear" w:color="000000" w:fill="D9D9D9"/>
            <w:vAlign w:val="bottom"/>
          </w:tcPr>
          <w:p w14:paraId="22714609" w14:textId="6F009B45" w:rsidR="00376368" w:rsidRPr="006E6038" w:rsidRDefault="00376368" w:rsidP="0037636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312" w:type="pct"/>
            <w:shd w:val="clear" w:color="000000" w:fill="D9D9D9"/>
            <w:vAlign w:val="bottom"/>
          </w:tcPr>
          <w:p w14:paraId="6E9888AE" w14:textId="0551AB25" w:rsidR="00376368" w:rsidRPr="006E6038" w:rsidRDefault="00376368" w:rsidP="0037636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363" w:type="pct"/>
            <w:shd w:val="clear" w:color="000000" w:fill="D9D9D9"/>
            <w:vAlign w:val="bottom"/>
          </w:tcPr>
          <w:p w14:paraId="6CC06B00" w14:textId="7164FA77" w:rsidR="00376368" w:rsidRPr="006E6038" w:rsidRDefault="00376368" w:rsidP="00376368">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362" w:type="pct"/>
            <w:shd w:val="clear" w:color="000000" w:fill="D9D9D9"/>
            <w:vAlign w:val="bottom"/>
          </w:tcPr>
          <w:p w14:paraId="2CD5DF81" w14:textId="49E99992" w:rsidR="00376368" w:rsidRPr="006E6038" w:rsidRDefault="00376368" w:rsidP="0037636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295" w:type="pct"/>
            <w:shd w:val="clear" w:color="000000" w:fill="D9D9D9"/>
            <w:vAlign w:val="bottom"/>
          </w:tcPr>
          <w:p w14:paraId="23EC1F1F" w14:textId="21B55713" w:rsidR="00376368" w:rsidRPr="006E6038" w:rsidRDefault="00376368" w:rsidP="0037636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621" w:type="pct"/>
            <w:shd w:val="clear" w:color="000000" w:fill="D9D9D9"/>
            <w:vAlign w:val="bottom"/>
          </w:tcPr>
          <w:p w14:paraId="3472B823" w14:textId="1E49B78E" w:rsidR="00376368" w:rsidRPr="006E6038" w:rsidRDefault="00376368" w:rsidP="00376368">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317" w:type="pct"/>
            <w:shd w:val="clear" w:color="000000" w:fill="D9D9D9"/>
            <w:vAlign w:val="bottom"/>
          </w:tcPr>
          <w:p w14:paraId="300EE252" w14:textId="0D138BF2" w:rsidR="00376368" w:rsidRPr="006E6038" w:rsidRDefault="00376368" w:rsidP="0037636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444" w:type="pct"/>
            <w:shd w:val="clear" w:color="000000" w:fill="D9D9D9"/>
            <w:vAlign w:val="bottom"/>
          </w:tcPr>
          <w:p w14:paraId="460D21D4" w14:textId="41EC6FB9" w:rsidR="00376368" w:rsidRPr="006E6038" w:rsidRDefault="00376368" w:rsidP="0037636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DE6C1B" w:rsidRPr="006E6038" w14:paraId="3AABFE33" w14:textId="77777777" w:rsidTr="00DE6C1B">
        <w:tc>
          <w:tcPr>
            <w:tcW w:w="1378" w:type="pct"/>
            <w:shd w:val="clear" w:color="auto" w:fill="FFFFFF" w:themeFill="background1"/>
          </w:tcPr>
          <w:p w14:paraId="4AD8D4B8" w14:textId="77777777" w:rsidR="007B1B0D" w:rsidRPr="001B051C" w:rsidRDefault="007B1B0D" w:rsidP="007B1B0D">
            <w:pPr>
              <w:spacing w:before="0" w:after="0"/>
              <w:rPr>
                <w:rFonts w:eastAsia="Times New Roman" w:cstheme="majorHAnsi"/>
                <w:b/>
                <w:bCs/>
                <w:sz w:val="20"/>
                <w:szCs w:val="20"/>
                <w:lang w:val="en-AU" w:eastAsia="en-AU"/>
              </w:rPr>
            </w:pPr>
            <w:r w:rsidRPr="001B051C">
              <w:rPr>
                <w:rFonts w:cstheme="majorHAnsi"/>
                <w:b/>
                <w:bCs/>
                <w:sz w:val="20"/>
                <w:szCs w:val="20"/>
              </w:rPr>
              <w:t>No more modernisation of irrigation infrastructure is needed on the land I manage</w:t>
            </w:r>
          </w:p>
        </w:tc>
        <w:tc>
          <w:tcPr>
            <w:tcW w:w="496" w:type="pct"/>
            <w:shd w:val="clear" w:color="auto" w:fill="auto"/>
            <w:noWrap/>
          </w:tcPr>
          <w:p w14:paraId="7B6580B7" w14:textId="3A453F0A" w:rsidR="007B1B0D" w:rsidRPr="006E6038" w:rsidRDefault="007B1B0D" w:rsidP="007B1B0D">
            <w:pPr>
              <w:spacing w:before="0" w:after="0"/>
              <w:jc w:val="right"/>
              <w:rPr>
                <w:rFonts w:eastAsia="Times New Roman" w:cstheme="majorHAnsi"/>
                <w:sz w:val="20"/>
                <w:szCs w:val="20"/>
                <w:lang w:val="en-AU" w:eastAsia="en-AU"/>
              </w:rPr>
            </w:pPr>
            <w:r w:rsidRPr="00D75990">
              <w:rPr>
                <w:rFonts w:eastAsia="Times New Roman" w:cstheme="majorHAnsi"/>
                <w:sz w:val="20"/>
                <w:szCs w:val="20"/>
                <w:lang w:val="en-AU" w:eastAsia="en-AU"/>
              </w:rPr>
              <w:t>Kruskal-Wallis H</w:t>
            </w:r>
          </w:p>
        </w:tc>
        <w:tc>
          <w:tcPr>
            <w:tcW w:w="413" w:type="pct"/>
            <w:shd w:val="clear" w:color="auto" w:fill="auto"/>
            <w:noWrap/>
          </w:tcPr>
          <w:p w14:paraId="0007DF93" w14:textId="7B2EB5DB"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1.35</w:t>
            </w:r>
          </w:p>
        </w:tc>
        <w:tc>
          <w:tcPr>
            <w:tcW w:w="312" w:type="pct"/>
            <w:shd w:val="clear" w:color="auto" w:fill="auto"/>
            <w:noWrap/>
          </w:tcPr>
          <w:p w14:paraId="4918BDE1" w14:textId="2D3FAD74"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0.245</w:t>
            </w:r>
          </w:p>
        </w:tc>
        <w:tc>
          <w:tcPr>
            <w:tcW w:w="363" w:type="pct"/>
            <w:shd w:val="clear" w:color="auto" w:fill="auto"/>
            <w:noWrap/>
          </w:tcPr>
          <w:p w14:paraId="55393269" w14:textId="05067C26" w:rsidR="007B1B0D" w:rsidRPr="006E6038" w:rsidRDefault="007B1B0D" w:rsidP="007B1B0D">
            <w:pPr>
              <w:spacing w:before="0" w:after="0"/>
              <w:jc w:val="right"/>
              <w:rPr>
                <w:rFonts w:eastAsia="Times New Roman" w:cstheme="majorHAnsi"/>
                <w:sz w:val="20"/>
                <w:szCs w:val="20"/>
                <w:lang w:val="en-AU" w:eastAsia="en-AU"/>
              </w:rPr>
            </w:pPr>
            <w:r w:rsidRPr="00D75990">
              <w:rPr>
                <w:rFonts w:eastAsia="Times New Roman" w:cstheme="majorHAnsi"/>
                <w:sz w:val="20"/>
                <w:szCs w:val="20"/>
                <w:lang w:val="en-AU" w:eastAsia="en-AU"/>
              </w:rPr>
              <w:t>Kruskal-Wallis H</w:t>
            </w:r>
          </w:p>
        </w:tc>
        <w:tc>
          <w:tcPr>
            <w:tcW w:w="362" w:type="pct"/>
            <w:shd w:val="clear" w:color="auto" w:fill="auto"/>
            <w:noWrap/>
          </w:tcPr>
          <w:p w14:paraId="0E4FCD2D" w14:textId="0116CD3C"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1.17</w:t>
            </w:r>
          </w:p>
        </w:tc>
        <w:tc>
          <w:tcPr>
            <w:tcW w:w="295" w:type="pct"/>
            <w:shd w:val="clear" w:color="auto" w:fill="auto"/>
            <w:noWrap/>
          </w:tcPr>
          <w:p w14:paraId="267EE176" w14:textId="27336631"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0.280</w:t>
            </w:r>
          </w:p>
        </w:tc>
        <w:tc>
          <w:tcPr>
            <w:tcW w:w="621" w:type="pct"/>
            <w:shd w:val="clear" w:color="auto" w:fill="F2F2F2" w:themeFill="background1" w:themeFillShade="F2"/>
            <w:noWrap/>
          </w:tcPr>
          <w:p w14:paraId="6C9C227D" w14:textId="1EFF7385" w:rsidR="007B1B0D" w:rsidRPr="006E6038" w:rsidRDefault="007B1B0D" w:rsidP="007B1B0D">
            <w:pPr>
              <w:spacing w:before="0" w:after="0"/>
              <w:jc w:val="right"/>
              <w:rPr>
                <w:rFonts w:eastAsia="Times New Roman" w:cstheme="majorHAnsi"/>
                <w:sz w:val="20"/>
                <w:szCs w:val="20"/>
                <w:lang w:val="en-AU" w:eastAsia="en-AU"/>
              </w:rPr>
            </w:pPr>
            <w:r w:rsidRPr="002E2075">
              <w:rPr>
                <w:rFonts w:eastAsia="Times New Roman" w:cstheme="majorHAnsi"/>
                <w:sz w:val="20"/>
                <w:szCs w:val="20"/>
                <w:lang w:val="en-AU" w:eastAsia="en-AU"/>
              </w:rPr>
              <w:t>Pearson chi-square</w:t>
            </w:r>
          </w:p>
        </w:tc>
        <w:tc>
          <w:tcPr>
            <w:tcW w:w="317" w:type="pct"/>
            <w:shd w:val="clear" w:color="auto" w:fill="F2F2F2" w:themeFill="background1" w:themeFillShade="F2"/>
            <w:noWrap/>
          </w:tcPr>
          <w:p w14:paraId="3CE3FF36" w14:textId="58C4482D" w:rsidR="007B1B0D" w:rsidRPr="006E6038" w:rsidRDefault="007B1B0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46.09</w:t>
            </w:r>
          </w:p>
        </w:tc>
        <w:tc>
          <w:tcPr>
            <w:tcW w:w="444" w:type="pct"/>
            <w:shd w:val="clear" w:color="auto" w:fill="F2F2F2" w:themeFill="background1" w:themeFillShade="F2"/>
            <w:noWrap/>
          </w:tcPr>
          <w:p w14:paraId="11C28061" w14:textId="3631699D" w:rsidR="007B1B0D" w:rsidRPr="006E6038" w:rsidRDefault="007B1B0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0.030</w:t>
            </w:r>
          </w:p>
        </w:tc>
      </w:tr>
      <w:tr w:rsidR="007B1B0D" w:rsidRPr="006E6038" w14:paraId="113502B5" w14:textId="77777777" w:rsidTr="007B1B0D">
        <w:tc>
          <w:tcPr>
            <w:tcW w:w="1378" w:type="pct"/>
            <w:shd w:val="clear" w:color="auto" w:fill="FFFFFF" w:themeFill="background1"/>
          </w:tcPr>
          <w:p w14:paraId="7343B048" w14:textId="77777777" w:rsidR="007B1B0D" w:rsidRPr="001B051C" w:rsidRDefault="007B1B0D" w:rsidP="007B1B0D">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1-2 years</w:t>
            </w:r>
          </w:p>
        </w:tc>
        <w:tc>
          <w:tcPr>
            <w:tcW w:w="496" w:type="pct"/>
            <w:shd w:val="clear" w:color="auto" w:fill="auto"/>
            <w:noWrap/>
          </w:tcPr>
          <w:p w14:paraId="06CEBE7C" w14:textId="0D9044DE" w:rsidR="007B1B0D" w:rsidRPr="006E6038" w:rsidRDefault="007B1B0D" w:rsidP="007B1B0D">
            <w:pPr>
              <w:spacing w:before="0" w:after="0"/>
              <w:jc w:val="right"/>
              <w:rPr>
                <w:rFonts w:eastAsia="Times New Roman" w:cstheme="majorHAnsi"/>
                <w:sz w:val="20"/>
                <w:szCs w:val="20"/>
                <w:lang w:val="en-AU" w:eastAsia="en-AU"/>
              </w:rPr>
            </w:pPr>
            <w:r w:rsidRPr="00D75990">
              <w:rPr>
                <w:rFonts w:eastAsia="Times New Roman" w:cstheme="majorHAnsi"/>
                <w:sz w:val="20"/>
                <w:szCs w:val="20"/>
                <w:lang w:val="en-AU" w:eastAsia="en-AU"/>
              </w:rPr>
              <w:t>Kruskal-Wallis H</w:t>
            </w:r>
          </w:p>
        </w:tc>
        <w:tc>
          <w:tcPr>
            <w:tcW w:w="413" w:type="pct"/>
            <w:shd w:val="clear" w:color="auto" w:fill="auto"/>
            <w:noWrap/>
          </w:tcPr>
          <w:p w14:paraId="446E4621" w14:textId="4B9A6156"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2.16</w:t>
            </w:r>
          </w:p>
        </w:tc>
        <w:tc>
          <w:tcPr>
            <w:tcW w:w="312" w:type="pct"/>
            <w:shd w:val="clear" w:color="auto" w:fill="auto"/>
            <w:noWrap/>
          </w:tcPr>
          <w:p w14:paraId="55854AD6" w14:textId="2557B84C"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0.142</w:t>
            </w:r>
          </w:p>
        </w:tc>
        <w:tc>
          <w:tcPr>
            <w:tcW w:w="363" w:type="pct"/>
            <w:shd w:val="clear" w:color="auto" w:fill="auto"/>
            <w:noWrap/>
          </w:tcPr>
          <w:p w14:paraId="7594CE54" w14:textId="64D57579" w:rsidR="007B1B0D" w:rsidRPr="006E6038" w:rsidRDefault="007B1B0D" w:rsidP="007B1B0D">
            <w:pPr>
              <w:spacing w:before="0" w:after="0"/>
              <w:jc w:val="right"/>
              <w:rPr>
                <w:rFonts w:eastAsia="Times New Roman" w:cstheme="majorHAnsi"/>
                <w:sz w:val="20"/>
                <w:szCs w:val="20"/>
                <w:lang w:val="en-AU" w:eastAsia="en-AU"/>
              </w:rPr>
            </w:pPr>
            <w:r w:rsidRPr="00D75990">
              <w:rPr>
                <w:rFonts w:eastAsia="Times New Roman" w:cstheme="majorHAnsi"/>
                <w:sz w:val="20"/>
                <w:szCs w:val="20"/>
                <w:lang w:val="en-AU" w:eastAsia="en-AU"/>
              </w:rPr>
              <w:t>Kruskal-Wallis H</w:t>
            </w:r>
          </w:p>
        </w:tc>
        <w:tc>
          <w:tcPr>
            <w:tcW w:w="362" w:type="pct"/>
            <w:shd w:val="clear" w:color="auto" w:fill="auto"/>
            <w:noWrap/>
          </w:tcPr>
          <w:p w14:paraId="68BC5D81" w14:textId="12178AC9"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1.89</w:t>
            </w:r>
          </w:p>
        </w:tc>
        <w:tc>
          <w:tcPr>
            <w:tcW w:w="295" w:type="pct"/>
            <w:shd w:val="clear" w:color="auto" w:fill="auto"/>
            <w:noWrap/>
          </w:tcPr>
          <w:p w14:paraId="1D5C1AC5" w14:textId="7653C6E9"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0.170</w:t>
            </w:r>
          </w:p>
        </w:tc>
        <w:tc>
          <w:tcPr>
            <w:tcW w:w="621" w:type="pct"/>
            <w:shd w:val="clear" w:color="auto" w:fill="auto"/>
            <w:noWrap/>
          </w:tcPr>
          <w:p w14:paraId="717BC989" w14:textId="48FF6831" w:rsidR="007B1B0D" w:rsidRPr="006E6038" w:rsidRDefault="007B1B0D" w:rsidP="007B1B0D">
            <w:pPr>
              <w:spacing w:before="0" w:after="0"/>
              <w:jc w:val="right"/>
              <w:rPr>
                <w:rFonts w:eastAsia="Times New Roman" w:cstheme="majorHAnsi"/>
                <w:sz w:val="20"/>
                <w:szCs w:val="20"/>
                <w:lang w:val="en-AU" w:eastAsia="en-AU"/>
              </w:rPr>
            </w:pPr>
            <w:r w:rsidRPr="002E2075">
              <w:rPr>
                <w:rFonts w:eastAsia="Times New Roman" w:cstheme="majorHAnsi"/>
                <w:sz w:val="20"/>
                <w:szCs w:val="20"/>
                <w:lang w:val="en-AU" w:eastAsia="en-AU"/>
              </w:rPr>
              <w:t>Pearson chi-square</w:t>
            </w:r>
          </w:p>
        </w:tc>
        <w:tc>
          <w:tcPr>
            <w:tcW w:w="317" w:type="pct"/>
            <w:shd w:val="clear" w:color="auto" w:fill="auto"/>
            <w:noWrap/>
          </w:tcPr>
          <w:p w14:paraId="34EF8209" w14:textId="57B9F249" w:rsidR="007B1B0D" w:rsidRPr="006E6038" w:rsidRDefault="007B1B0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37.60</w:t>
            </w:r>
          </w:p>
        </w:tc>
        <w:tc>
          <w:tcPr>
            <w:tcW w:w="444" w:type="pct"/>
            <w:shd w:val="clear" w:color="auto" w:fill="auto"/>
            <w:noWrap/>
          </w:tcPr>
          <w:p w14:paraId="635C5115" w14:textId="5A38C097" w:rsidR="007B1B0D" w:rsidRPr="006E6038" w:rsidRDefault="007B1B0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0.160</w:t>
            </w:r>
          </w:p>
        </w:tc>
      </w:tr>
      <w:tr w:rsidR="007B1B0D" w:rsidRPr="006E6038" w14:paraId="12F4D231" w14:textId="77777777" w:rsidTr="007B1B0D">
        <w:tc>
          <w:tcPr>
            <w:tcW w:w="1378" w:type="pct"/>
            <w:shd w:val="clear" w:color="auto" w:fill="FFFFFF" w:themeFill="background1"/>
          </w:tcPr>
          <w:p w14:paraId="39B588A9" w14:textId="77777777" w:rsidR="007B1B0D" w:rsidRPr="001B051C" w:rsidRDefault="007B1B0D" w:rsidP="007B1B0D">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3-5 years</w:t>
            </w:r>
          </w:p>
        </w:tc>
        <w:tc>
          <w:tcPr>
            <w:tcW w:w="496" w:type="pct"/>
            <w:shd w:val="clear" w:color="auto" w:fill="auto"/>
            <w:noWrap/>
          </w:tcPr>
          <w:p w14:paraId="04488A00" w14:textId="72AEB124" w:rsidR="007B1B0D" w:rsidRPr="006E6038" w:rsidRDefault="007B1B0D" w:rsidP="007B1B0D">
            <w:pPr>
              <w:spacing w:before="0" w:after="0"/>
              <w:jc w:val="right"/>
              <w:rPr>
                <w:rFonts w:eastAsia="Times New Roman" w:cstheme="majorHAnsi"/>
                <w:sz w:val="20"/>
                <w:szCs w:val="20"/>
                <w:lang w:val="en-AU" w:eastAsia="en-AU"/>
              </w:rPr>
            </w:pPr>
            <w:r w:rsidRPr="00D75990">
              <w:rPr>
                <w:rFonts w:eastAsia="Times New Roman" w:cstheme="majorHAnsi"/>
                <w:sz w:val="20"/>
                <w:szCs w:val="20"/>
                <w:lang w:val="en-AU" w:eastAsia="en-AU"/>
              </w:rPr>
              <w:t>Kruskal-Wallis H</w:t>
            </w:r>
          </w:p>
        </w:tc>
        <w:tc>
          <w:tcPr>
            <w:tcW w:w="413" w:type="pct"/>
            <w:shd w:val="clear" w:color="auto" w:fill="auto"/>
            <w:noWrap/>
          </w:tcPr>
          <w:p w14:paraId="6DE2C3DD" w14:textId="3945289A"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3.76</w:t>
            </w:r>
          </w:p>
        </w:tc>
        <w:tc>
          <w:tcPr>
            <w:tcW w:w="312" w:type="pct"/>
            <w:shd w:val="clear" w:color="auto" w:fill="auto"/>
            <w:noWrap/>
          </w:tcPr>
          <w:p w14:paraId="2F80F963" w14:textId="742E60D1"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0.052</w:t>
            </w:r>
          </w:p>
        </w:tc>
        <w:tc>
          <w:tcPr>
            <w:tcW w:w="363" w:type="pct"/>
            <w:shd w:val="clear" w:color="auto" w:fill="auto"/>
            <w:noWrap/>
          </w:tcPr>
          <w:p w14:paraId="01EC0770" w14:textId="6C08A195" w:rsidR="007B1B0D" w:rsidRPr="006E6038" w:rsidRDefault="007B1B0D" w:rsidP="007B1B0D">
            <w:pPr>
              <w:spacing w:before="0" w:after="0"/>
              <w:jc w:val="right"/>
              <w:rPr>
                <w:rFonts w:eastAsia="Times New Roman" w:cstheme="majorHAnsi"/>
                <w:sz w:val="20"/>
                <w:szCs w:val="20"/>
                <w:lang w:val="en-AU" w:eastAsia="en-AU"/>
              </w:rPr>
            </w:pPr>
            <w:r w:rsidRPr="00D75990">
              <w:rPr>
                <w:rFonts w:eastAsia="Times New Roman" w:cstheme="majorHAnsi"/>
                <w:sz w:val="20"/>
                <w:szCs w:val="20"/>
                <w:lang w:val="en-AU" w:eastAsia="en-AU"/>
              </w:rPr>
              <w:t>Kruskal-Wallis H</w:t>
            </w:r>
          </w:p>
        </w:tc>
        <w:tc>
          <w:tcPr>
            <w:tcW w:w="362" w:type="pct"/>
            <w:shd w:val="clear" w:color="auto" w:fill="auto"/>
            <w:noWrap/>
          </w:tcPr>
          <w:p w14:paraId="56E5F734" w14:textId="7B0119FB"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2.13</w:t>
            </w:r>
          </w:p>
        </w:tc>
        <w:tc>
          <w:tcPr>
            <w:tcW w:w="295" w:type="pct"/>
            <w:shd w:val="clear" w:color="auto" w:fill="auto"/>
            <w:noWrap/>
          </w:tcPr>
          <w:p w14:paraId="4F49637A" w14:textId="0E261B06"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0.145</w:t>
            </w:r>
          </w:p>
        </w:tc>
        <w:tc>
          <w:tcPr>
            <w:tcW w:w="621" w:type="pct"/>
            <w:shd w:val="clear" w:color="auto" w:fill="auto"/>
            <w:noWrap/>
          </w:tcPr>
          <w:p w14:paraId="4D7A2B24" w14:textId="094D0675" w:rsidR="007B1B0D" w:rsidRPr="006E6038" w:rsidRDefault="007B1B0D" w:rsidP="007B1B0D">
            <w:pPr>
              <w:spacing w:before="0" w:after="0"/>
              <w:jc w:val="right"/>
              <w:rPr>
                <w:rFonts w:eastAsia="Times New Roman" w:cstheme="majorHAnsi"/>
                <w:sz w:val="20"/>
                <w:szCs w:val="20"/>
                <w:lang w:val="en-AU" w:eastAsia="en-AU"/>
              </w:rPr>
            </w:pPr>
            <w:r w:rsidRPr="002E2075">
              <w:rPr>
                <w:rFonts w:eastAsia="Times New Roman" w:cstheme="majorHAnsi"/>
                <w:sz w:val="20"/>
                <w:szCs w:val="20"/>
                <w:lang w:val="en-AU" w:eastAsia="en-AU"/>
              </w:rPr>
              <w:t>Pearson chi-square</w:t>
            </w:r>
          </w:p>
        </w:tc>
        <w:tc>
          <w:tcPr>
            <w:tcW w:w="317" w:type="pct"/>
            <w:shd w:val="clear" w:color="auto" w:fill="auto"/>
            <w:noWrap/>
          </w:tcPr>
          <w:p w14:paraId="62D5EC87" w14:textId="287FE643" w:rsidR="007B1B0D" w:rsidRPr="006E6038" w:rsidRDefault="007B1B0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40.66</w:t>
            </w:r>
          </w:p>
        </w:tc>
        <w:tc>
          <w:tcPr>
            <w:tcW w:w="444" w:type="pct"/>
            <w:shd w:val="clear" w:color="auto" w:fill="auto"/>
            <w:noWrap/>
          </w:tcPr>
          <w:p w14:paraId="43DFD8D3" w14:textId="685F3E02" w:rsidR="007B1B0D" w:rsidRPr="006E6038" w:rsidRDefault="007B1B0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0.093</w:t>
            </w:r>
          </w:p>
        </w:tc>
      </w:tr>
      <w:tr w:rsidR="007B1B0D" w:rsidRPr="006E6038" w14:paraId="5AD45557" w14:textId="77777777" w:rsidTr="007B1B0D">
        <w:tc>
          <w:tcPr>
            <w:tcW w:w="1378" w:type="pct"/>
            <w:shd w:val="clear" w:color="auto" w:fill="FFFFFF" w:themeFill="background1"/>
          </w:tcPr>
          <w:p w14:paraId="55306C34" w14:textId="77777777" w:rsidR="007B1B0D" w:rsidRPr="001B051C" w:rsidRDefault="007B1B0D" w:rsidP="007B1B0D">
            <w:pPr>
              <w:spacing w:before="0" w:after="0"/>
              <w:rPr>
                <w:rFonts w:eastAsia="Times New Roman" w:cstheme="majorHAnsi"/>
                <w:b/>
                <w:bCs/>
                <w:sz w:val="20"/>
                <w:szCs w:val="20"/>
                <w:lang w:val="en-AU" w:eastAsia="en-AU"/>
              </w:rPr>
            </w:pPr>
            <w:r w:rsidRPr="001B051C">
              <w:rPr>
                <w:rFonts w:cstheme="majorHAnsi"/>
                <w:b/>
                <w:bCs/>
                <w:sz w:val="20"/>
                <w:szCs w:val="20"/>
              </w:rPr>
              <w:t>I’d be more likely to modernise on-farm infrastructure if given a grant to help</w:t>
            </w:r>
          </w:p>
        </w:tc>
        <w:tc>
          <w:tcPr>
            <w:tcW w:w="496" w:type="pct"/>
            <w:shd w:val="clear" w:color="auto" w:fill="auto"/>
            <w:noWrap/>
          </w:tcPr>
          <w:p w14:paraId="3DB3EEE4" w14:textId="32CEB0A2" w:rsidR="007B1B0D" w:rsidRPr="006E6038" w:rsidRDefault="007B1B0D" w:rsidP="007B1B0D">
            <w:pPr>
              <w:spacing w:before="0" w:after="0"/>
              <w:jc w:val="right"/>
              <w:rPr>
                <w:rFonts w:eastAsia="Times New Roman" w:cstheme="majorHAnsi"/>
                <w:sz w:val="20"/>
                <w:szCs w:val="20"/>
                <w:lang w:val="en-AU" w:eastAsia="en-AU"/>
              </w:rPr>
            </w:pPr>
            <w:r w:rsidRPr="00D75990">
              <w:rPr>
                <w:rFonts w:eastAsia="Times New Roman" w:cstheme="majorHAnsi"/>
                <w:sz w:val="20"/>
                <w:szCs w:val="20"/>
                <w:lang w:val="en-AU" w:eastAsia="en-AU"/>
              </w:rPr>
              <w:t>Kruskal-Wallis H</w:t>
            </w:r>
          </w:p>
        </w:tc>
        <w:tc>
          <w:tcPr>
            <w:tcW w:w="413" w:type="pct"/>
            <w:shd w:val="clear" w:color="auto" w:fill="auto"/>
            <w:noWrap/>
          </w:tcPr>
          <w:p w14:paraId="3AE07F2A" w14:textId="02BD8E03"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0.32</w:t>
            </w:r>
          </w:p>
        </w:tc>
        <w:tc>
          <w:tcPr>
            <w:tcW w:w="312" w:type="pct"/>
            <w:shd w:val="clear" w:color="auto" w:fill="auto"/>
            <w:noWrap/>
          </w:tcPr>
          <w:p w14:paraId="517B3C08" w14:textId="53412EB2"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0.571</w:t>
            </w:r>
          </w:p>
        </w:tc>
        <w:tc>
          <w:tcPr>
            <w:tcW w:w="363" w:type="pct"/>
            <w:shd w:val="clear" w:color="auto" w:fill="auto"/>
            <w:noWrap/>
          </w:tcPr>
          <w:p w14:paraId="7FBAED92" w14:textId="222BD049" w:rsidR="007B1B0D" w:rsidRPr="006E6038" w:rsidRDefault="007B1B0D" w:rsidP="007B1B0D">
            <w:pPr>
              <w:spacing w:before="0" w:after="0"/>
              <w:jc w:val="right"/>
              <w:rPr>
                <w:rFonts w:eastAsia="Times New Roman" w:cstheme="majorHAnsi"/>
                <w:sz w:val="20"/>
                <w:szCs w:val="20"/>
                <w:lang w:val="en-AU" w:eastAsia="en-AU"/>
              </w:rPr>
            </w:pPr>
            <w:r w:rsidRPr="00D75990">
              <w:rPr>
                <w:rFonts w:eastAsia="Times New Roman" w:cstheme="majorHAnsi"/>
                <w:sz w:val="20"/>
                <w:szCs w:val="20"/>
                <w:lang w:val="en-AU" w:eastAsia="en-AU"/>
              </w:rPr>
              <w:t>Kruskal-Wallis H</w:t>
            </w:r>
          </w:p>
        </w:tc>
        <w:tc>
          <w:tcPr>
            <w:tcW w:w="362" w:type="pct"/>
            <w:shd w:val="clear" w:color="auto" w:fill="auto"/>
            <w:noWrap/>
          </w:tcPr>
          <w:p w14:paraId="4139051B" w14:textId="26B11EFE"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3.68</w:t>
            </w:r>
          </w:p>
        </w:tc>
        <w:tc>
          <w:tcPr>
            <w:tcW w:w="295" w:type="pct"/>
            <w:shd w:val="clear" w:color="auto" w:fill="auto"/>
            <w:noWrap/>
          </w:tcPr>
          <w:p w14:paraId="4385BB71" w14:textId="3C62333F"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0.055</w:t>
            </w:r>
          </w:p>
        </w:tc>
        <w:tc>
          <w:tcPr>
            <w:tcW w:w="621" w:type="pct"/>
            <w:shd w:val="clear" w:color="auto" w:fill="auto"/>
            <w:noWrap/>
          </w:tcPr>
          <w:p w14:paraId="7C74C7B2" w14:textId="6AFD6422" w:rsidR="007B1B0D" w:rsidRPr="006E6038" w:rsidRDefault="007B1B0D" w:rsidP="007B1B0D">
            <w:pPr>
              <w:spacing w:before="0" w:after="0"/>
              <w:jc w:val="right"/>
              <w:rPr>
                <w:rFonts w:eastAsia="Times New Roman" w:cstheme="majorHAnsi"/>
                <w:sz w:val="20"/>
                <w:szCs w:val="20"/>
                <w:lang w:val="en-AU" w:eastAsia="en-AU"/>
              </w:rPr>
            </w:pPr>
            <w:r w:rsidRPr="002E2075">
              <w:rPr>
                <w:rFonts w:eastAsia="Times New Roman" w:cstheme="majorHAnsi"/>
                <w:sz w:val="20"/>
                <w:szCs w:val="20"/>
                <w:lang w:val="en-AU" w:eastAsia="en-AU"/>
              </w:rPr>
              <w:t>Pearson chi-square</w:t>
            </w:r>
          </w:p>
        </w:tc>
        <w:tc>
          <w:tcPr>
            <w:tcW w:w="317" w:type="pct"/>
            <w:shd w:val="clear" w:color="auto" w:fill="auto"/>
            <w:noWrap/>
          </w:tcPr>
          <w:p w14:paraId="271DFC37" w14:textId="500A2FD4" w:rsidR="007B1B0D" w:rsidRPr="006E6038" w:rsidRDefault="007B1B0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23.72</w:t>
            </w:r>
          </w:p>
        </w:tc>
        <w:tc>
          <w:tcPr>
            <w:tcW w:w="444" w:type="pct"/>
            <w:shd w:val="clear" w:color="auto" w:fill="auto"/>
            <w:noWrap/>
          </w:tcPr>
          <w:p w14:paraId="446189E5" w14:textId="0F67EF71" w:rsidR="007B1B0D" w:rsidRPr="006E6038" w:rsidRDefault="007B1B0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0.79</w:t>
            </w:r>
            <w:r w:rsidR="00DE6C1B">
              <w:rPr>
                <w:rFonts w:eastAsia="Times New Roman" w:cstheme="majorHAnsi"/>
                <w:sz w:val="20"/>
                <w:szCs w:val="20"/>
                <w:lang w:val="en-AU" w:eastAsia="en-AU"/>
              </w:rPr>
              <w:t>0</w:t>
            </w:r>
          </w:p>
        </w:tc>
      </w:tr>
      <w:tr w:rsidR="007B1B0D" w:rsidRPr="006E6038" w14:paraId="7A6D1C3B" w14:textId="77777777" w:rsidTr="007B1B0D">
        <w:tc>
          <w:tcPr>
            <w:tcW w:w="1378" w:type="pct"/>
            <w:shd w:val="clear" w:color="auto" w:fill="FFFFFF" w:themeFill="background1"/>
          </w:tcPr>
          <w:p w14:paraId="1EDAD2AF" w14:textId="77777777" w:rsidR="007B1B0D" w:rsidRPr="001B051C" w:rsidRDefault="007B1B0D" w:rsidP="007B1B0D">
            <w:pPr>
              <w:spacing w:before="0" w:after="0"/>
              <w:rPr>
                <w:rFonts w:eastAsia="Times New Roman" w:cstheme="majorHAnsi"/>
                <w:b/>
                <w:bCs/>
                <w:sz w:val="20"/>
                <w:szCs w:val="20"/>
                <w:lang w:val="en-AU" w:eastAsia="en-AU"/>
              </w:rPr>
            </w:pPr>
            <w:r w:rsidRPr="001B051C">
              <w:rPr>
                <w:rFonts w:cstheme="majorHAnsi"/>
                <w:b/>
                <w:bCs/>
                <w:sz w:val="20"/>
                <w:szCs w:val="20"/>
              </w:rPr>
              <w:t>I’m not interested in grants to modernise if it means having to hand some of my water entitlements over to the government in return</w:t>
            </w:r>
          </w:p>
        </w:tc>
        <w:tc>
          <w:tcPr>
            <w:tcW w:w="496" w:type="pct"/>
            <w:shd w:val="clear" w:color="auto" w:fill="auto"/>
            <w:noWrap/>
          </w:tcPr>
          <w:p w14:paraId="4BD14283" w14:textId="3E5B08C0" w:rsidR="007B1B0D" w:rsidRPr="006E6038" w:rsidRDefault="007B1B0D" w:rsidP="007B1B0D">
            <w:pPr>
              <w:spacing w:before="0" w:after="0"/>
              <w:jc w:val="right"/>
              <w:rPr>
                <w:rFonts w:eastAsia="Times New Roman" w:cstheme="majorHAnsi"/>
                <w:sz w:val="20"/>
                <w:szCs w:val="20"/>
                <w:lang w:val="en-AU" w:eastAsia="en-AU"/>
              </w:rPr>
            </w:pPr>
            <w:r w:rsidRPr="00D75990">
              <w:rPr>
                <w:rFonts w:eastAsia="Times New Roman" w:cstheme="majorHAnsi"/>
                <w:sz w:val="20"/>
                <w:szCs w:val="20"/>
                <w:lang w:val="en-AU" w:eastAsia="en-AU"/>
              </w:rPr>
              <w:t>Kruskal-Wallis H</w:t>
            </w:r>
          </w:p>
        </w:tc>
        <w:tc>
          <w:tcPr>
            <w:tcW w:w="413" w:type="pct"/>
            <w:shd w:val="clear" w:color="auto" w:fill="auto"/>
            <w:noWrap/>
          </w:tcPr>
          <w:p w14:paraId="35F18B9C" w14:textId="37819D06"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0.03</w:t>
            </w:r>
          </w:p>
        </w:tc>
        <w:tc>
          <w:tcPr>
            <w:tcW w:w="312" w:type="pct"/>
            <w:shd w:val="clear" w:color="auto" w:fill="auto"/>
            <w:noWrap/>
          </w:tcPr>
          <w:p w14:paraId="0E85A85B" w14:textId="3A68ABE4"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0.869</w:t>
            </w:r>
          </w:p>
        </w:tc>
        <w:tc>
          <w:tcPr>
            <w:tcW w:w="363" w:type="pct"/>
            <w:shd w:val="clear" w:color="auto" w:fill="auto"/>
            <w:noWrap/>
          </w:tcPr>
          <w:p w14:paraId="389865E1" w14:textId="05E23D71" w:rsidR="007B1B0D" w:rsidRPr="006E6038" w:rsidRDefault="007B1B0D" w:rsidP="007B1B0D">
            <w:pPr>
              <w:spacing w:before="0" w:after="0"/>
              <w:jc w:val="right"/>
              <w:rPr>
                <w:rFonts w:eastAsia="Times New Roman" w:cstheme="majorHAnsi"/>
                <w:sz w:val="20"/>
                <w:szCs w:val="20"/>
                <w:lang w:val="en-AU" w:eastAsia="en-AU"/>
              </w:rPr>
            </w:pPr>
            <w:r w:rsidRPr="00D75990">
              <w:rPr>
                <w:rFonts w:eastAsia="Times New Roman" w:cstheme="majorHAnsi"/>
                <w:sz w:val="20"/>
                <w:szCs w:val="20"/>
                <w:lang w:val="en-AU" w:eastAsia="en-AU"/>
              </w:rPr>
              <w:t>Kruskal-Wallis H</w:t>
            </w:r>
          </w:p>
        </w:tc>
        <w:tc>
          <w:tcPr>
            <w:tcW w:w="362" w:type="pct"/>
            <w:shd w:val="clear" w:color="auto" w:fill="auto"/>
            <w:noWrap/>
          </w:tcPr>
          <w:p w14:paraId="498932C4" w14:textId="74E0170B"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0.67</w:t>
            </w:r>
          </w:p>
        </w:tc>
        <w:tc>
          <w:tcPr>
            <w:tcW w:w="295" w:type="pct"/>
            <w:shd w:val="clear" w:color="auto" w:fill="auto"/>
            <w:noWrap/>
          </w:tcPr>
          <w:p w14:paraId="2F6D74BA" w14:textId="6ACDD6AA" w:rsidR="007B1B0D" w:rsidRPr="006E6038" w:rsidRDefault="00C134D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0.412</w:t>
            </w:r>
          </w:p>
        </w:tc>
        <w:tc>
          <w:tcPr>
            <w:tcW w:w="621" w:type="pct"/>
            <w:shd w:val="clear" w:color="auto" w:fill="auto"/>
            <w:noWrap/>
          </w:tcPr>
          <w:p w14:paraId="1523D026" w14:textId="15F75DF2" w:rsidR="007B1B0D" w:rsidRPr="006E6038" w:rsidRDefault="007B1B0D" w:rsidP="007B1B0D">
            <w:pPr>
              <w:spacing w:before="0" w:after="0"/>
              <w:jc w:val="right"/>
              <w:rPr>
                <w:rFonts w:eastAsia="Times New Roman" w:cstheme="majorHAnsi"/>
                <w:sz w:val="20"/>
                <w:szCs w:val="20"/>
                <w:lang w:val="en-AU" w:eastAsia="en-AU"/>
              </w:rPr>
            </w:pPr>
            <w:r w:rsidRPr="002E2075">
              <w:rPr>
                <w:rFonts w:eastAsia="Times New Roman" w:cstheme="majorHAnsi"/>
                <w:sz w:val="20"/>
                <w:szCs w:val="20"/>
                <w:lang w:val="en-AU" w:eastAsia="en-AU"/>
              </w:rPr>
              <w:t>Pearson chi-square</w:t>
            </w:r>
          </w:p>
        </w:tc>
        <w:tc>
          <w:tcPr>
            <w:tcW w:w="317" w:type="pct"/>
            <w:shd w:val="clear" w:color="auto" w:fill="auto"/>
            <w:noWrap/>
          </w:tcPr>
          <w:p w14:paraId="19F50DB6" w14:textId="26907C7F" w:rsidR="007B1B0D" w:rsidRPr="006E6038" w:rsidRDefault="007B1B0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25.00</w:t>
            </w:r>
          </w:p>
        </w:tc>
        <w:tc>
          <w:tcPr>
            <w:tcW w:w="444" w:type="pct"/>
            <w:shd w:val="clear" w:color="auto" w:fill="auto"/>
            <w:noWrap/>
          </w:tcPr>
          <w:p w14:paraId="691BB2AA" w14:textId="222C73F2" w:rsidR="007B1B0D" w:rsidRPr="006E6038" w:rsidRDefault="007B1B0D" w:rsidP="007B1B0D">
            <w:pPr>
              <w:spacing w:before="0" w:after="0"/>
              <w:jc w:val="right"/>
              <w:rPr>
                <w:rFonts w:eastAsia="Times New Roman" w:cstheme="majorHAnsi"/>
                <w:sz w:val="20"/>
                <w:szCs w:val="20"/>
                <w:lang w:val="en-AU" w:eastAsia="en-AU"/>
              </w:rPr>
            </w:pPr>
            <w:r>
              <w:rPr>
                <w:rFonts w:eastAsia="Times New Roman" w:cstheme="majorHAnsi"/>
                <w:sz w:val="20"/>
                <w:szCs w:val="20"/>
                <w:lang w:val="en-AU" w:eastAsia="en-AU"/>
              </w:rPr>
              <w:t>0.725</w:t>
            </w:r>
          </w:p>
        </w:tc>
      </w:tr>
    </w:tbl>
    <w:p w14:paraId="00B444D7" w14:textId="570956EC" w:rsidR="001640E7" w:rsidRDefault="001640E7" w:rsidP="001640E7">
      <w:pPr>
        <w:spacing w:before="0" w:after="0"/>
        <w:rPr>
          <w:rFonts w:asciiTheme="minorHAnsi" w:eastAsiaTheme="minorHAnsi" w:hAnsiTheme="minorHAnsi"/>
          <w:b/>
          <w:bCs/>
          <w:color w:val="4F81BD" w:themeColor="accent1"/>
          <w:sz w:val="18"/>
          <w:szCs w:val="18"/>
          <w:lang w:val="en-AU"/>
        </w:rPr>
      </w:pPr>
    </w:p>
    <w:p w14:paraId="1EC1AF52" w14:textId="392377C5" w:rsidR="001640E7" w:rsidRDefault="001640E7" w:rsidP="001640E7">
      <w:pPr>
        <w:pStyle w:val="Caption"/>
        <w:keepNext/>
      </w:pPr>
      <w:r w:rsidRPr="00ED1A81">
        <w:t xml:space="preserve">Table </w:t>
      </w:r>
      <w:r w:rsidR="001460B0">
        <w:t>A</w:t>
      </w:r>
      <w:r>
        <w:t>46 Future on-farm modernisation intentions – by engagement in on-farm modernisation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16"/>
        <w:gridCol w:w="1527"/>
        <w:gridCol w:w="1848"/>
        <w:gridCol w:w="1854"/>
        <w:gridCol w:w="1851"/>
        <w:gridCol w:w="1851"/>
        <w:gridCol w:w="1851"/>
      </w:tblGrid>
      <w:tr w:rsidR="00376368" w:rsidRPr="0052666D" w14:paraId="7237A7A3" w14:textId="77777777" w:rsidTr="00C134DD">
        <w:tc>
          <w:tcPr>
            <w:tcW w:w="1499" w:type="pct"/>
            <w:vMerge w:val="restart"/>
            <w:shd w:val="clear" w:color="auto" w:fill="D9D9D9" w:themeFill="background1" w:themeFillShade="D9"/>
            <w:vAlign w:val="bottom"/>
          </w:tcPr>
          <w:p w14:paraId="076F8DA6" w14:textId="1AF13DD2" w:rsidR="00376368" w:rsidRPr="0052666D" w:rsidRDefault="00376368" w:rsidP="00A41FD9">
            <w:pPr>
              <w:spacing w:before="0" w:after="0"/>
              <w:rPr>
                <w:rFonts w:eastAsia="Times New Roman" w:cstheme="majorHAnsi"/>
                <w:b/>
                <w:sz w:val="20"/>
                <w:szCs w:val="20"/>
                <w:lang w:val="en-AU" w:eastAsia="en-AU"/>
              </w:rPr>
            </w:pPr>
          </w:p>
        </w:tc>
        <w:tc>
          <w:tcPr>
            <w:tcW w:w="1698" w:type="pct"/>
            <w:gridSpan w:val="3"/>
            <w:shd w:val="clear" w:color="000000" w:fill="D9D9D9"/>
            <w:vAlign w:val="bottom"/>
          </w:tcPr>
          <w:p w14:paraId="6EC3C83D" w14:textId="032017AD" w:rsidR="00376368" w:rsidRPr="0052666D" w:rsidRDefault="00376368" w:rsidP="00A41FD9">
            <w:pPr>
              <w:spacing w:before="0" w:after="0"/>
              <w:jc w:val="center"/>
              <w:rPr>
                <w:rFonts w:cstheme="majorHAnsi"/>
                <w:b/>
                <w:bCs/>
                <w:sz w:val="20"/>
                <w:szCs w:val="20"/>
              </w:rPr>
            </w:pPr>
            <w:r w:rsidRPr="0052666D">
              <w:rPr>
                <w:rFonts w:cstheme="majorHAnsi"/>
                <w:b/>
                <w:sz w:val="20"/>
                <w:szCs w:val="20"/>
              </w:rPr>
              <w:t>Modernisation of on-farm irrigation infrastructure since 2008</w:t>
            </w:r>
          </w:p>
        </w:tc>
        <w:tc>
          <w:tcPr>
            <w:tcW w:w="1803" w:type="pct"/>
            <w:gridSpan w:val="3"/>
            <w:shd w:val="clear" w:color="000000" w:fill="D9D9D9"/>
            <w:vAlign w:val="bottom"/>
          </w:tcPr>
          <w:p w14:paraId="6A6BE4B7" w14:textId="77777777" w:rsidR="00376368" w:rsidRPr="0052666D" w:rsidRDefault="00376368" w:rsidP="00A41FD9">
            <w:pPr>
              <w:spacing w:before="0" w:after="0"/>
              <w:jc w:val="center"/>
              <w:rPr>
                <w:rFonts w:cstheme="majorHAnsi"/>
                <w:b/>
                <w:bCs/>
                <w:sz w:val="20"/>
                <w:szCs w:val="20"/>
              </w:rPr>
            </w:pPr>
            <w:r w:rsidRPr="0052666D">
              <w:rPr>
                <w:rFonts w:cstheme="majorHAnsi"/>
                <w:b/>
                <w:sz w:val="20"/>
                <w:szCs w:val="20"/>
              </w:rPr>
              <w:t>Proportion of on-farm irrigation infrastructure modernised since 2013</w:t>
            </w:r>
          </w:p>
        </w:tc>
      </w:tr>
      <w:tr w:rsidR="00376368" w:rsidRPr="0052666D" w14:paraId="49902583" w14:textId="77777777" w:rsidTr="0043468B">
        <w:tc>
          <w:tcPr>
            <w:tcW w:w="1499" w:type="pct"/>
            <w:vMerge/>
            <w:shd w:val="clear" w:color="auto" w:fill="D9D9D9" w:themeFill="background1" w:themeFillShade="D9"/>
            <w:vAlign w:val="bottom"/>
            <w:hideMark/>
          </w:tcPr>
          <w:p w14:paraId="5C26FC2B" w14:textId="77777777" w:rsidR="00376368" w:rsidRPr="0052666D" w:rsidRDefault="00376368" w:rsidP="00376368">
            <w:pPr>
              <w:spacing w:before="0" w:after="0"/>
              <w:rPr>
                <w:rFonts w:eastAsia="Times New Roman" w:cstheme="majorHAnsi"/>
                <w:b/>
                <w:sz w:val="20"/>
                <w:szCs w:val="20"/>
                <w:lang w:val="en-AU" w:eastAsia="en-AU"/>
              </w:rPr>
            </w:pPr>
          </w:p>
        </w:tc>
        <w:tc>
          <w:tcPr>
            <w:tcW w:w="496" w:type="pct"/>
            <w:shd w:val="clear" w:color="000000" w:fill="D9D9D9"/>
            <w:vAlign w:val="bottom"/>
            <w:hideMark/>
          </w:tcPr>
          <w:p w14:paraId="76B686D8" w14:textId="7F9EACE3" w:rsidR="00376368" w:rsidRPr="0052666D" w:rsidRDefault="00376368" w:rsidP="00376368">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600" w:type="pct"/>
            <w:shd w:val="clear" w:color="000000" w:fill="D9D9D9"/>
            <w:vAlign w:val="bottom"/>
            <w:hideMark/>
          </w:tcPr>
          <w:p w14:paraId="53600507" w14:textId="05C54756" w:rsidR="00376368" w:rsidRPr="0052666D" w:rsidRDefault="00376368" w:rsidP="0037636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602" w:type="pct"/>
            <w:shd w:val="clear" w:color="000000" w:fill="D9D9D9"/>
            <w:vAlign w:val="bottom"/>
            <w:hideMark/>
          </w:tcPr>
          <w:p w14:paraId="25ADC16D" w14:textId="64C5B000" w:rsidR="00376368" w:rsidRPr="0052666D" w:rsidRDefault="00376368" w:rsidP="00376368">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601" w:type="pct"/>
            <w:shd w:val="clear" w:color="000000" w:fill="D9D9D9"/>
            <w:vAlign w:val="bottom"/>
            <w:hideMark/>
          </w:tcPr>
          <w:p w14:paraId="15E22AF2" w14:textId="12FE240A" w:rsidR="00376368" w:rsidRPr="0052666D" w:rsidRDefault="00376368" w:rsidP="00376368">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601" w:type="pct"/>
            <w:shd w:val="clear" w:color="000000" w:fill="D9D9D9"/>
            <w:vAlign w:val="bottom"/>
            <w:hideMark/>
          </w:tcPr>
          <w:p w14:paraId="2096502C" w14:textId="733CD412" w:rsidR="00376368" w:rsidRPr="0052666D" w:rsidRDefault="00376368" w:rsidP="00376368">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601" w:type="pct"/>
            <w:shd w:val="clear" w:color="000000" w:fill="D9D9D9"/>
            <w:vAlign w:val="bottom"/>
            <w:hideMark/>
          </w:tcPr>
          <w:p w14:paraId="418E5BAF" w14:textId="5222591E" w:rsidR="00376368" w:rsidRPr="0052666D" w:rsidRDefault="00376368" w:rsidP="00376368">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43468B" w:rsidRPr="0052666D" w14:paraId="3DAEB7F8" w14:textId="77777777" w:rsidTr="0043468B">
        <w:tc>
          <w:tcPr>
            <w:tcW w:w="1499" w:type="pct"/>
            <w:shd w:val="clear" w:color="auto" w:fill="FFFFFF" w:themeFill="background1"/>
          </w:tcPr>
          <w:p w14:paraId="39FBFA24"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No more modernisation of irrigation infrastructure is needed on the land I manage</w:t>
            </w:r>
          </w:p>
        </w:tc>
        <w:tc>
          <w:tcPr>
            <w:tcW w:w="496" w:type="pct"/>
            <w:shd w:val="clear" w:color="auto" w:fill="auto"/>
            <w:noWrap/>
          </w:tcPr>
          <w:p w14:paraId="3A96173C" w14:textId="7D613893"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600" w:type="pct"/>
            <w:shd w:val="clear" w:color="auto" w:fill="auto"/>
            <w:noWrap/>
          </w:tcPr>
          <w:p w14:paraId="2B061EDB" w14:textId="1B9071AB"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0.255</w:t>
            </w:r>
          </w:p>
        </w:tc>
        <w:tc>
          <w:tcPr>
            <w:tcW w:w="602" w:type="pct"/>
            <w:shd w:val="clear" w:color="auto" w:fill="auto"/>
            <w:noWrap/>
          </w:tcPr>
          <w:p w14:paraId="24DA8B08" w14:textId="45AA8039"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0.880</w:t>
            </w:r>
          </w:p>
        </w:tc>
        <w:tc>
          <w:tcPr>
            <w:tcW w:w="601" w:type="pct"/>
            <w:shd w:val="clear" w:color="auto" w:fill="auto"/>
            <w:noWrap/>
          </w:tcPr>
          <w:p w14:paraId="6F1472B7" w14:textId="677D8D23"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601" w:type="pct"/>
            <w:shd w:val="clear" w:color="auto" w:fill="auto"/>
            <w:noWrap/>
          </w:tcPr>
          <w:p w14:paraId="7E81DB40" w14:textId="6F0A8D5C"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0.034</w:t>
            </w:r>
          </w:p>
        </w:tc>
        <w:tc>
          <w:tcPr>
            <w:tcW w:w="601" w:type="pct"/>
            <w:shd w:val="clear" w:color="auto" w:fill="auto"/>
            <w:noWrap/>
          </w:tcPr>
          <w:p w14:paraId="56C5215B" w14:textId="02DDFE6F"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0.569</w:t>
            </w:r>
          </w:p>
        </w:tc>
      </w:tr>
      <w:tr w:rsidR="0043468B" w:rsidRPr="0052666D" w14:paraId="2F2896BC" w14:textId="77777777" w:rsidTr="00DE6C1B">
        <w:tc>
          <w:tcPr>
            <w:tcW w:w="1499" w:type="pct"/>
            <w:shd w:val="clear" w:color="auto" w:fill="FFFFFF" w:themeFill="background1"/>
          </w:tcPr>
          <w:p w14:paraId="72D47A82"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1-2 years</w:t>
            </w:r>
          </w:p>
        </w:tc>
        <w:tc>
          <w:tcPr>
            <w:tcW w:w="496" w:type="pct"/>
            <w:shd w:val="clear" w:color="auto" w:fill="F2F2F2" w:themeFill="background1" w:themeFillShade="F2"/>
            <w:noWrap/>
          </w:tcPr>
          <w:p w14:paraId="5579420D" w14:textId="15C46959"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600" w:type="pct"/>
            <w:shd w:val="clear" w:color="auto" w:fill="F2F2F2" w:themeFill="background1" w:themeFillShade="F2"/>
            <w:noWrap/>
          </w:tcPr>
          <w:p w14:paraId="27E7D22D" w14:textId="0F383A78"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12.62</w:t>
            </w:r>
          </w:p>
        </w:tc>
        <w:tc>
          <w:tcPr>
            <w:tcW w:w="602" w:type="pct"/>
            <w:shd w:val="clear" w:color="auto" w:fill="F2F2F2" w:themeFill="background1" w:themeFillShade="F2"/>
            <w:noWrap/>
          </w:tcPr>
          <w:p w14:paraId="0376DFF1" w14:textId="10E33151"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0.002</w:t>
            </w:r>
          </w:p>
        </w:tc>
        <w:tc>
          <w:tcPr>
            <w:tcW w:w="601" w:type="pct"/>
            <w:shd w:val="clear" w:color="auto" w:fill="F2F2F2" w:themeFill="background1" w:themeFillShade="F2"/>
            <w:noWrap/>
          </w:tcPr>
          <w:p w14:paraId="0279E0FE" w14:textId="569C5B25"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601" w:type="pct"/>
            <w:shd w:val="clear" w:color="auto" w:fill="F2F2F2" w:themeFill="background1" w:themeFillShade="F2"/>
            <w:noWrap/>
          </w:tcPr>
          <w:p w14:paraId="18B92BD8" w14:textId="44DAD314"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.187</w:t>
            </w:r>
          </w:p>
        </w:tc>
        <w:tc>
          <w:tcPr>
            <w:tcW w:w="601" w:type="pct"/>
            <w:shd w:val="clear" w:color="auto" w:fill="F2F2F2" w:themeFill="background1" w:themeFillShade="F2"/>
            <w:noWrap/>
          </w:tcPr>
          <w:p w14:paraId="12D3C076" w14:textId="7410727E"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0.002</w:t>
            </w:r>
          </w:p>
        </w:tc>
      </w:tr>
      <w:tr w:rsidR="0043468B" w:rsidRPr="0052666D" w14:paraId="6B462B51" w14:textId="77777777" w:rsidTr="00DE6C1B">
        <w:tc>
          <w:tcPr>
            <w:tcW w:w="1499" w:type="pct"/>
            <w:shd w:val="clear" w:color="auto" w:fill="FFFFFF" w:themeFill="background1"/>
          </w:tcPr>
          <w:p w14:paraId="432B75E6"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3-5 years</w:t>
            </w:r>
          </w:p>
        </w:tc>
        <w:tc>
          <w:tcPr>
            <w:tcW w:w="496" w:type="pct"/>
            <w:shd w:val="clear" w:color="auto" w:fill="F2F2F2" w:themeFill="background1" w:themeFillShade="F2"/>
            <w:noWrap/>
          </w:tcPr>
          <w:p w14:paraId="20678C21" w14:textId="2B0A3E3F"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600" w:type="pct"/>
            <w:shd w:val="clear" w:color="auto" w:fill="F2F2F2" w:themeFill="background1" w:themeFillShade="F2"/>
            <w:noWrap/>
          </w:tcPr>
          <w:p w14:paraId="3F77A1D5" w14:textId="2A0440A5"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17.19</w:t>
            </w:r>
          </w:p>
        </w:tc>
        <w:tc>
          <w:tcPr>
            <w:tcW w:w="602" w:type="pct"/>
            <w:shd w:val="clear" w:color="auto" w:fill="F2F2F2" w:themeFill="background1" w:themeFillShade="F2"/>
            <w:noWrap/>
          </w:tcPr>
          <w:p w14:paraId="6B884C08" w14:textId="69DB704C"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&lt;0.000</w:t>
            </w:r>
          </w:p>
        </w:tc>
        <w:tc>
          <w:tcPr>
            <w:tcW w:w="601" w:type="pct"/>
            <w:shd w:val="clear" w:color="auto" w:fill="F2F2F2" w:themeFill="background1" w:themeFillShade="F2"/>
            <w:noWrap/>
          </w:tcPr>
          <w:p w14:paraId="66D9BF12" w14:textId="476175B4"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601" w:type="pct"/>
            <w:shd w:val="clear" w:color="auto" w:fill="F2F2F2" w:themeFill="background1" w:themeFillShade="F2"/>
            <w:noWrap/>
          </w:tcPr>
          <w:p w14:paraId="4A841298" w14:textId="07F38FD7"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.175</w:t>
            </w:r>
          </w:p>
        </w:tc>
        <w:tc>
          <w:tcPr>
            <w:tcW w:w="601" w:type="pct"/>
            <w:shd w:val="clear" w:color="auto" w:fill="F2F2F2" w:themeFill="background1" w:themeFillShade="F2"/>
            <w:noWrap/>
          </w:tcPr>
          <w:p w14:paraId="47CA3120" w14:textId="02327F2A"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0.004</w:t>
            </w:r>
          </w:p>
        </w:tc>
      </w:tr>
      <w:tr w:rsidR="0043468B" w:rsidRPr="0052666D" w14:paraId="547BC5ED" w14:textId="77777777" w:rsidTr="00DE6C1B">
        <w:tc>
          <w:tcPr>
            <w:tcW w:w="1499" w:type="pct"/>
            <w:shd w:val="clear" w:color="auto" w:fill="FFFFFF" w:themeFill="background1"/>
          </w:tcPr>
          <w:p w14:paraId="7DF8A3D4"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I’d be more likely to modernise on-farm infrastructure if given a grant to help</w:t>
            </w:r>
          </w:p>
        </w:tc>
        <w:tc>
          <w:tcPr>
            <w:tcW w:w="496" w:type="pct"/>
            <w:shd w:val="clear" w:color="auto" w:fill="F2F2F2" w:themeFill="background1" w:themeFillShade="F2"/>
            <w:noWrap/>
          </w:tcPr>
          <w:p w14:paraId="35E9394C" w14:textId="4302B23B"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600" w:type="pct"/>
            <w:shd w:val="clear" w:color="auto" w:fill="F2F2F2" w:themeFill="background1" w:themeFillShade="F2"/>
            <w:noWrap/>
          </w:tcPr>
          <w:p w14:paraId="4F47ED47" w14:textId="36C20CD8"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13.19</w:t>
            </w:r>
          </w:p>
        </w:tc>
        <w:tc>
          <w:tcPr>
            <w:tcW w:w="602" w:type="pct"/>
            <w:shd w:val="clear" w:color="auto" w:fill="F2F2F2" w:themeFill="background1" w:themeFillShade="F2"/>
            <w:noWrap/>
          </w:tcPr>
          <w:p w14:paraId="1566A060" w14:textId="6CCD5655"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0.001</w:t>
            </w:r>
          </w:p>
        </w:tc>
        <w:tc>
          <w:tcPr>
            <w:tcW w:w="601" w:type="pct"/>
            <w:shd w:val="clear" w:color="auto" w:fill="auto"/>
            <w:noWrap/>
          </w:tcPr>
          <w:p w14:paraId="1D2345B7" w14:textId="00ED5D60"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601" w:type="pct"/>
            <w:shd w:val="clear" w:color="auto" w:fill="auto"/>
            <w:noWrap/>
          </w:tcPr>
          <w:p w14:paraId="6D3631DA" w14:textId="6645142B"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0.071</w:t>
            </w:r>
          </w:p>
        </w:tc>
        <w:tc>
          <w:tcPr>
            <w:tcW w:w="601" w:type="pct"/>
            <w:shd w:val="clear" w:color="auto" w:fill="auto"/>
            <w:noWrap/>
          </w:tcPr>
          <w:p w14:paraId="5323771F" w14:textId="0323B262"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0.234</w:t>
            </w:r>
          </w:p>
        </w:tc>
      </w:tr>
      <w:tr w:rsidR="0043468B" w:rsidRPr="0052666D" w14:paraId="173400F2" w14:textId="77777777" w:rsidTr="00DE6C1B">
        <w:tc>
          <w:tcPr>
            <w:tcW w:w="1499" w:type="pct"/>
            <w:shd w:val="clear" w:color="auto" w:fill="FFFFFF" w:themeFill="background1"/>
          </w:tcPr>
          <w:p w14:paraId="2B64F71B"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I’m not interested in grants to modernise if it means having to hand some of my water entitlements over to the government in return</w:t>
            </w:r>
          </w:p>
        </w:tc>
        <w:tc>
          <w:tcPr>
            <w:tcW w:w="496" w:type="pct"/>
            <w:shd w:val="clear" w:color="auto" w:fill="F2F2F2" w:themeFill="background1" w:themeFillShade="F2"/>
            <w:noWrap/>
          </w:tcPr>
          <w:p w14:paraId="55866D65" w14:textId="597C55E0"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600" w:type="pct"/>
            <w:shd w:val="clear" w:color="auto" w:fill="F2F2F2" w:themeFill="background1" w:themeFillShade="F2"/>
            <w:noWrap/>
          </w:tcPr>
          <w:p w14:paraId="211F8C64" w14:textId="58A75D0B"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8.12</w:t>
            </w:r>
          </w:p>
        </w:tc>
        <w:tc>
          <w:tcPr>
            <w:tcW w:w="602" w:type="pct"/>
            <w:shd w:val="clear" w:color="auto" w:fill="F2F2F2" w:themeFill="background1" w:themeFillShade="F2"/>
            <w:noWrap/>
          </w:tcPr>
          <w:p w14:paraId="5259A3DB" w14:textId="1EAE6328"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0.017</w:t>
            </w:r>
          </w:p>
        </w:tc>
        <w:tc>
          <w:tcPr>
            <w:tcW w:w="601" w:type="pct"/>
            <w:shd w:val="clear" w:color="auto" w:fill="auto"/>
            <w:noWrap/>
          </w:tcPr>
          <w:p w14:paraId="53EFE5FE" w14:textId="2D23DD54"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601" w:type="pct"/>
            <w:shd w:val="clear" w:color="auto" w:fill="auto"/>
            <w:noWrap/>
          </w:tcPr>
          <w:p w14:paraId="35572E85" w14:textId="0B7F0E48"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-0.037</w:t>
            </w:r>
          </w:p>
        </w:tc>
        <w:tc>
          <w:tcPr>
            <w:tcW w:w="601" w:type="pct"/>
            <w:shd w:val="clear" w:color="auto" w:fill="auto"/>
            <w:noWrap/>
          </w:tcPr>
          <w:p w14:paraId="6CA077B6" w14:textId="245387DF"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0.532</w:t>
            </w:r>
          </w:p>
        </w:tc>
      </w:tr>
    </w:tbl>
    <w:p w14:paraId="4ACA2E34" w14:textId="3619E5CC" w:rsidR="007B530C" w:rsidRDefault="007B530C">
      <w:pPr>
        <w:spacing w:before="0" w:after="0"/>
        <w:rPr>
          <w:rFonts w:asciiTheme="minorHAnsi" w:eastAsiaTheme="minorHAnsi" w:hAnsiTheme="minorHAnsi"/>
          <w:b/>
          <w:bCs/>
          <w:color w:val="4F81BD" w:themeColor="accent1"/>
          <w:sz w:val="18"/>
          <w:szCs w:val="18"/>
          <w:lang w:val="en-AU"/>
        </w:rPr>
      </w:pPr>
    </w:p>
    <w:p w14:paraId="655E25C5" w14:textId="6F160315" w:rsidR="001640E7" w:rsidRDefault="001640E7" w:rsidP="001640E7">
      <w:pPr>
        <w:pStyle w:val="Caption"/>
        <w:keepNext/>
      </w:pPr>
      <w:r w:rsidRPr="00ED1A81">
        <w:t xml:space="preserve">Table </w:t>
      </w:r>
      <w:r w:rsidR="001460B0">
        <w:t>A</w:t>
      </w:r>
      <w:r>
        <w:t>47 Future on-farm modernisation intentions – by farm type and size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590"/>
        <w:gridCol w:w="1769"/>
        <w:gridCol w:w="1040"/>
        <w:gridCol w:w="1117"/>
        <w:gridCol w:w="1493"/>
        <w:gridCol w:w="1138"/>
        <w:gridCol w:w="1378"/>
        <w:gridCol w:w="1167"/>
        <w:gridCol w:w="1293"/>
        <w:gridCol w:w="1413"/>
      </w:tblGrid>
      <w:tr w:rsidR="00376368" w:rsidRPr="0052666D" w14:paraId="2D38AFAC" w14:textId="77777777" w:rsidTr="0043468B">
        <w:tc>
          <w:tcPr>
            <w:tcW w:w="1175" w:type="pct"/>
            <w:vMerge w:val="restart"/>
            <w:shd w:val="clear" w:color="auto" w:fill="D9D9D9" w:themeFill="background1" w:themeFillShade="D9"/>
            <w:vAlign w:val="bottom"/>
          </w:tcPr>
          <w:p w14:paraId="67DBF126" w14:textId="375C15CB" w:rsidR="00376368" w:rsidRPr="0052666D" w:rsidRDefault="00376368" w:rsidP="00A41FD9">
            <w:pPr>
              <w:spacing w:before="0" w:after="0"/>
              <w:rPr>
                <w:rFonts w:eastAsia="Times New Roman" w:cstheme="majorHAnsi"/>
                <w:b/>
                <w:sz w:val="20"/>
                <w:szCs w:val="20"/>
                <w:lang w:val="en-AU" w:eastAsia="en-AU"/>
              </w:rPr>
            </w:pPr>
          </w:p>
        </w:tc>
        <w:tc>
          <w:tcPr>
            <w:tcW w:w="1293" w:type="pct"/>
            <w:gridSpan w:val="3"/>
            <w:shd w:val="clear" w:color="000000" w:fill="D9D9D9"/>
          </w:tcPr>
          <w:p w14:paraId="6469703F" w14:textId="77777777" w:rsidR="00376368" w:rsidRPr="0052666D" w:rsidRDefault="00376368" w:rsidP="00A41FD9">
            <w:pPr>
              <w:spacing w:before="0" w:after="0"/>
              <w:rPr>
                <w:rFonts w:cstheme="majorHAnsi"/>
                <w:b/>
                <w:bCs/>
                <w:sz w:val="20"/>
                <w:szCs w:val="20"/>
              </w:rPr>
            </w:pPr>
            <w:r w:rsidRPr="0052666D">
              <w:rPr>
                <w:rFonts w:cstheme="majorHAnsi"/>
                <w:b/>
                <w:bCs/>
                <w:sz w:val="20"/>
                <w:szCs w:val="20"/>
              </w:rPr>
              <w:t>Farm type</w:t>
            </w:r>
          </w:p>
        </w:tc>
        <w:tc>
          <w:tcPr>
            <w:tcW w:w="1279" w:type="pct"/>
            <w:gridSpan w:val="3"/>
            <w:shd w:val="clear" w:color="000000" w:fill="D9D9D9"/>
          </w:tcPr>
          <w:p w14:paraId="160BCD3D" w14:textId="77777777" w:rsidR="00376368" w:rsidRPr="0052666D" w:rsidRDefault="00376368" w:rsidP="00A41FD9">
            <w:pPr>
              <w:spacing w:before="0" w:after="0"/>
              <w:jc w:val="center"/>
              <w:rPr>
                <w:rFonts w:cstheme="majorHAnsi"/>
                <w:b/>
                <w:bCs/>
                <w:sz w:val="20"/>
                <w:szCs w:val="20"/>
              </w:rPr>
            </w:pPr>
            <w:r w:rsidRPr="0052666D">
              <w:rPr>
                <w:rFonts w:cstheme="majorHAnsi"/>
                <w:b/>
                <w:bCs/>
                <w:sz w:val="20"/>
                <w:szCs w:val="20"/>
              </w:rPr>
              <w:t>Gross value of agricultural production 2017-18</w:t>
            </w:r>
          </w:p>
        </w:tc>
        <w:tc>
          <w:tcPr>
            <w:tcW w:w="1253" w:type="pct"/>
            <w:gridSpan w:val="3"/>
            <w:shd w:val="clear" w:color="000000" w:fill="D9D9D9"/>
          </w:tcPr>
          <w:p w14:paraId="5F467663" w14:textId="77777777" w:rsidR="00376368" w:rsidRPr="0052666D" w:rsidRDefault="00376368" w:rsidP="00A41FD9">
            <w:pPr>
              <w:spacing w:before="0" w:after="0"/>
              <w:jc w:val="center"/>
              <w:rPr>
                <w:rFonts w:cstheme="majorHAnsi"/>
                <w:b/>
                <w:bCs/>
                <w:sz w:val="20"/>
                <w:szCs w:val="20"/>
              </w:rPr>
            </w:pPr>
            <w:r w:rsidRPr="0052666D">
              <w:rPr>
                <w:rFonts w:cstheme="majorHAnsi"/>
                <w:b/>
                <w:bCs/>
                <w:sz w:val="18"/>
                <w:szCs w:val="18"/>
              </w:rPr>
              <w:t>Farm self-reported 3-year profitability</w:t>
            </w:r>
          </w:p>
        </w:tc>
      </w:tr>
      <w:tr w:rsidR="00376368" w:rsidRPr="0052666D" w14:paraId="37596761" w14:textId="77777777" w:rsidTr="0043468B">
        <w:tc>
          <w:tcPr>
            <w:tcW w:w="1175" w:type="pct"/>
            <w:vMerge/>
            <w:shd w:val="clear" w:color="auto" w:fill="D9D9D9" w:themeFill="background1" w:themeFillShade="D9"/>
            <w:vAlign w:val="bottom"/>
            <w:hideMark/>
          </w:tcPr>
          <w:p w14:paraId="72B82F0D" w14:textId="77777777" w:rsidR="00376368" w:rsidRPr="0052666D" w:rsidRDefault="00376368" w:rsidP="00376368">
            <w:pPr>
              <w:spacing w:before="0" w:after="0"/>
              <w:rPr>
                <w:rFonts w:eastAsia="Times New Roman" w:cstheme="majorHAnsi"/>
                <w:b/>
                <w:sz w:val="20"/>
                <w:szCs w:val="20"/>
                <w:lang w:val="en-AU" w:eastAsia="en-AU"/>
              </w:rPr>
            </w:pPr>
          </w:p>
        </w:tc>
        <w:tc>
          <w:tcPr>
            <w:tcW w:w="574" w:type="pct"/>
            <w:shd w:val="clear" w:color="000000" w:fill="D9D9D9"/>
            <w:vAlign w:val="bottom"/>
            <w:hideMark/>
          </w:tcPr>
          <w:p w14:paraId="1EF1F033" w14:textId="33A1CEA5" w:rsidR="00376368" w:rsidRPr="0052666D" w:rsidRDefault="00376368" w:rsidP="00376368">
            <w:pPr>
              <w:spacing w:before="0" w:after="0"/>
              <w:jc w:val="center"/>
              <w:rPr>
                <w:rFonts w:eastAsia="Times New Roman" w:cstheme="majorHAnsi"/>
                <w:b/>
                <w:bCs/>
                <w:sz w:val="18"/>
                <w:szCs w:val="18"/>
                <w:lang w:val="en-AU" w:eastAsia="en-AU"/>
              </w:rPr>
            </w:pPr>
            <w:r>
              <w:rPr>
                <w:rFonts w:eastAsia="Times New Roman" w:cstheme="majorHAnsi"/>
                <w:b/>
                <w:bCs/>
                <w:sz w:val="16"/>
                <w:szCs w:val="18"/>
                <w:lang w:val="en-AU" w:eastAsia="en-AU"/>
              </w:rPr>
              <w:t>Test</w:t>
            </w:r>
          </w:p>
        </w:tc>
        <w:tc>
          <w:tcPr>
            <w:tcW w:w="347" w:type="pct"/>
            <w:shd w:val="clear" w:color="000000" w:fill="D9D9D9"/>
            <w:vAlign w:val="bottom"/>
            <w:hideMark/>
          </w:tcPr>
          <w:p w14:paraId="42988C59" w14:textId="3B98FCC7" w:rsidR="00376368" w:rsidRPr="0052666D" w:rsidRDefault="00376368" w:rsidP="00376368">
            <w:pPr>
              <w:spacing w:before="0" w:after="0"/>
              <w:jc w:val="center"/>
              <w:rPr>
                <w:rFonts w:eastAsia="Times New Roman" w:cstheme="majorHAnsi"/>
                <w:b/>
                <w:bCs/>
                <w:sz w:val="18"/>
                <w:szCs w:val="18"/>
                <w:lang w:val="en-AU" w:eastAsia="en-AU"/>
              </w:rPr>
            </w:pPr>
            <w:r>
              <w:rPr>
                <w:rFonts w:eastAsia="Times New Roman" w:cstheme="majorHAnsi"/>
                <w:b/>
                <w:sz w:val="20"/>
                <w:szCs w:val="20"/>
                <w:lang w:val="en-AU" w:eastAsia="en-AU"/>
              </w:rPr>
              <w:t>Effect size</w:t>
            </w:r>
          </w:p>
        </w:tc>
        <w:tc>
          <w:tcPr>
            <w:tcW w:w="372" w:type="pct"/>
            <w:shd w:val="clear" w:color="000000" w:fill="D9D9D9"/>
            <w:vAlign w:val="bottom"/>
            <w:hideMark/>
          </w:tcPr>
          <w:p w14:paraId="714D1888" w14:textId="112FF76C" w:rsidR="00376368" w:rsidRPr="0052666D" w:rsidRDefault="00376368" w:rsidP="00376368">
            <w:pPr>
              <w:spacing w:before="0" w:after="0"/>
              <w:jc w:val="center"/>
              <w:rPr>
                <w:rFonts w:eastAsia="Times New Roman" w:cstheme="majorHAnsi"/>
                <w:b/>
                <w:bCs/>
                <w:sz w:val="18"/>
                <w:szCs w:val="18"/>
                <w:lang w:val="en-AU" w:eastAsia="en-AU"/>
              </w:rPr>
            </w:pPr>
            <w:r>
              <w:rPr>
                <w:rFonts w:eastAsia="Times New Roman" w:cstheme="majorHAnsi"/>
                <w:b/>
                <w:sz w:val="20"/>
                <w:szCs w:val="20"/>
                <w:lang w:val="en-AU" w:eastAsia="en-AU"/>
              </w:rPr>
              <w:t>p-value</w:t>
            </w:r>
          </w:p>
        </w:tc>
        <w:tc>
          <w:tcPr>
            <w:tcW w:w="443" w:type="pct"/>
            <w:shd w:val="clear" w:color="000000" w:fill="D9D9D9"/>
            <w:vAlign w:val="bottom"/>
          </w:tcPr>
          <w:p w14:paraId="76A769C9" w14:textId="151CC07C" w:rsidR="00376368" w:rsidRPr="0052666D" w:rsidRDefault="00376368" w:rsidP="00376368">
            <w:pPr>
              <w:spacing w:before="0" w:after="0"/>
              <w:rPr>
                <w:rFonts w:eastAsia="Times New Roman" w:cstheme="majorHAnsi"/>
                <w:b/>
                <w:bCs/>
                <w:sz w:val="18"/>
                <w:szCs w:val="18"/>
                <w:lang w:val="en-AU" w:eastAsia="en-AU"/>
              </w:rPr>
            </w:pPr>
            <w:r>
              <w:rPr>
                <w:rFonts w:eastAsia="Times New Roman" w:cstheme="majorHAnsi"/>
                <w:b/>
                <w:bCs/>
                <w:sz w:val="16"/>
                <w:szCs w:val="18"/>
                <w:lang w:val="en-AU" w:eastAsia="en-AU"/>
              </w:rPr>
              <w:t>Test</w:t>
            </w:r>
          </w:p>
        </w:tc>
        <w:tc>
          <w:tcPr>
            <w:tcW w:w="379" w:type="pct"/>
            <w:shd w:val="clear" w:color="000000" w:fill="D9D9D9"/>
            <w:vAlign w:val="bottom"/>
          </w:tcPr>
          <w:p w14:paraId="0F922C66" w14:textId="28FC3D48" w:rsidR="00376368" w:rsidRPr="0052666D" w:rsidRDefault="00376368" w:rsidP="00376368">
            <w:pPr>
              <w:spacing w:before="0" w:after="0"/>
              <w:rPr>
                <w:rFonts w:eastAsia="Times New Roman" w:cstheme="majorHAnsi"/>
                <w:b/>
                <w:bCs/>
                <w:sz w:val="18"/>
                <w:szCs w:val="18"/>
                <w:lang w:val="en-AU" w:eastAsia="en-AU"/>
              </w:rPr>
            </w:pPr>
            <w:r>
              <w:rPr>
                <w:rFonts w:eastAsia="Times New Roman" w:cstheme="majorHAnsi"/>
                <w:b/>
                <w:sz w:val="20"/>
                <w:szCs w:val="20"/>
                <w:lang w:val="en-AU" w:eastAsia="en-AU"/>
              </w:rPr>
              <w:t>Effect size</w:t>
            </w:r>
          </w:p>
        </w:tc>
        <w:tc>
          <w:tcPr>
            <w:tcW w:w="457" w:type="pct"/>
            <w:shd w:val="clear" w:color="000000" w:fill="D9D9D9"/>
            <w:vAlign w:val="bottom"/>
          </w:tcPr>
          <w:p w14:paraId="75BDF994" w14:textId="5DF670FB" w:rsidR="00376368" w:rsidRPr="0052666D" w:rsidRDefault="00376368" w:rsidP="00376368">
            <w:pPr>
              <w:spacing w:before="0" w:after="0"/>
              <w:jc w:val="center"/>
              <w:rPr>
                <w:rFonts w:eastAsia="Times New Roman" w:cstheme="majorHAnsi"/>
                <w:b/>
                <w:bCs/>
                <w:sz w:val="18"/>
                <w:szCs w:val="18"/>
                <w:lang w:val="en-AU" w:eastAsia="en-AU"/>
              </w:rPr>
            </w:pPr>
            <w:r>
              <w:rPr>
                <w:rFonts w:eastAsia="Times New Roman" w:cstheme="majorHAnsi"/>
                <w:b/>
                <w:sz w:val="20"/>
                <w:szCs w:val="20"/>
                <w:lang w:val="en-AU" w:eastAsia="en-AU"/>
              </w:rPr>
              <w:t>p-value</w:t>
            </w:r>
          </w:p>
        </w:tc>
        <w:tc>
          <w:tcPr>
            <w:tcW w:w="356" w:type="pct"/>
            <w:shd w:val="clear" w:color="000000" w:fill="D9D9D9"/>
            <w:vAlign w:val="bottom"/>
          </w:tcPr>
          <w:p w14:paraId="2136B4E6" w14:textId="2D49FF22" w:rsidR="00376368" w:rsidRPr="0052666D" w:rsidRDefault="00376368" w:rsidP="00376368">
            <w:pPr>
              <w:spacing w:before="0" w:after="0"/>
              <w:jc w:val="center"/>
              <w:rPr>
                <w:rFonts w:cstheme="majorHAnsi"/>
                <w:b/>
                <w:bCs/>
                <w:sz w:val="16"/>
                <w:szCs w:val="20"/>
              </w:rPr>
            </w:pPr>
            <w:r>
              <w:rPr>
                <w:rFonts w:eastAsia="Times New Roman" w:cstheme="majorHAnsi"/>
                <w:b/>
                <w:bCs/>
                <w:sz w:val="16"/>
                <w:szCs w:val="18"/>
                <w:lang w:val="en-AU" w:eastAsia="en-AU"/>
              </w:rPr>
              <w:t>Test</w:t>
            </w:r>
          </w:p>
        </w:tc>
        <w:tc>
          <w:tcPr>
            <w:tcW w:w="429" w:type="pct"/>
            <w:shd w:val="clear" w:color="000000" w:fill="D9D9D9"/>
            <w:vAlign w:val="bottom"/>
          </w:tcPr>
          <w:p w14:paraId="4AC693AD" w14:textId="0AADB850" w:rsidR="00376368" w:rsidRPr="0052666D" w:rsidRDefault="00376368" w:rsidP="00376368">
            <w:pPr>
              <w:spacing w:before="0" w:after="0"/>
              <w:jc w:val="center"/>
              <w:rPr>
                <w:rFonts w:cstheme="majorHAnsi"/>
                <w:b/>
                <w:bCs/>
                <w:sz w:val="16"/>
                <w:szCs w:val="20"/>
              </w:rPr>
            </w:pPr>
            <w:r>
              <w:rPr>
                <w:rFonts w:eastAsia="Times New Roman" w:cstheme="majorHAnsi"/>
                <w:b/>
                <w:sz w:val="20"/>
                <w:szCs w:val="20"/>
                <w:lang w:val="en-AU" w:eastAsia="en-AU"/>
              </w:rPr>
              <w:t>Effect size</w:t>
            </w:r>
          </w:p>
        </w:tc>
        <w:tc>
          <w:tcPr>
            <w:tcW w:w="468" w:type="pct"/>
            <w:shd w:val="clear" w:color="000000" w:fill="D9D9D9"/>
            <w:vAlign w:val="bottom"/>
          </w:tcPr>
          <w:p w14:paraId="3F1C2F8F" w14:textId="0B3CE7DD" w:rsidR="00376368" w:rsidRPr="0052666D" w:rsidRDefault="00376368" w:rsidP="00376368">
            <w:pPr>
              <w:spacing w:before="0" w:after="0"/>
              <w:jc w:val="center"/>
              <w:rPr>
                <w:rFonts w:cstheme="majorHAnsi"/>
                <w:b/>
                <w:bCs/>
                <w:sz w:val="16"/>
                <w:szCs w:val="20"/>
              </w:rPr>
            </w:pPr>
            <w:r>
              <w:rPr>
                <w:rFonts w:eastAsia="Times New Roman" w:cstheme="majorHAnsi"/>
                <w:b/>
                <w:sz w:val="20"/>
                <w:szCs w:val="20"/>
                <w:lang w:val="en-AU" w:eastAsia="en-AU"/>
              </w:rPr>
              <w:t>p-value</w:t>
            </w:r>
          </w:p>
        </w:tc>
      </w:tr>
      <w:tr w:rsidR="0043468B" w:rsidRPr="0052666D" w14:paraId="24FA7D5E" w14:textId="77777777" w:rsidTr="00DE6C1B">
        <w:tc>
          <w:tcPr>
            <w:tcW w:w="1175" w:type="pct"/>
            <w:shd w:val="clear" w:color="auto" w:fill="FFFFFF" w:themeFill="background1"/>
          </w:tcPr>
          <w:p w14:paraId="7BDFB353"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18"/>
                <w:szCs w:val="18"/>
              </w:rPr>
              <w:t>No more modernisation of irrigation infrastructure is needed on the land I manage</w:t>
            </w:r>
          </w:p>
        </w:tc>
        <w:tc>
          <w:tcPr>
            <w:tcW w:w="574" w:type="pct"/>
            <w:shd w:val="clear" w:color="auto" w:fill="auto"/>
            <w:noWrap/>
          </w:tcPr>
          <w:p w14:paraId="4FEF751B" w14:textId="39A500EE"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Pearson chi-square</w:t>
            </w:r>
          </w:p>
        </w:tc>
        <w:tc>
          <w:tcPr>
            <w:tcW w:w="347" w:type="pct"/>
            <w:shd w:val="clear" w:color="auto" w:fill="auto"/>
            <w:noWrap/>
          </w:tcPr>
          <w:p w14:paraId="306C73B0" w14:textId="1052A8EB"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36.67</w:t>
            </w:r>
          </w:p>
        </w:tc>
        <w:tc>
          <w:tcPr>
            <w:tcW w:w="372" w:type="pct"/>
            <w:shd w:val="clear" w:color="auto" w:fill="auto"/>
            <w:noWrap/>
          </w:tcPr>
          <w:p w14:paraId="4B9EE979" w14:textId="53D65247"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0.187</w:t>
            </w:r>
          </w:p>
        </w:tc>
        <w:tc>
          <w:tcPr>
            <w:tcW w:w="443" w:type="pct"/>
            <w:shd w:val="clear" w:color="auto" w:fill="F2F2F2" w:themeFill="background1" w:themeFillShade="F2"/>
            <w:noWrap/>
          </w:tcPr>
          <w:p w14:paraId="7F33486C" w14:textId="000A5E6A"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79" w:type="pct"/>
            <w:shd w:val="clear" w:color="auto" w:fill="F2F2F2" w:themeFill="background1" w:themeFillShade="F2"/>
            <w:noWrap/>
          </w:tcPr>
          <w:p w14:paraId="6D6E5E67" w14:textId="4337F220"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-.123</w:t>
            </w:r>
          </w:p>
        </w:tc>
        <w:tc>
          <w:tcPr>
            <w:tcW w:w="457" w:type="pct"/>
            <w:shd w:val="clear" w:color="auto" w:fill="F2F2F2" w:themeFill="background1" w:themeFillShade="F2"/>
            <w:noWrap/>
          </w:tcPr>
          <w:p w14:paraId="3E288955" w14:textId="25EFCF3C"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0.032</w:t>
            </w:r>
          </w:p>
        </w:tc>
        <w:tc>
          <w:tcPr>
            <w:tcW w:w="356" w:type="pct"/>
          </w:tcPr>
          <w:p w14:paraId="634BC631" w14:textId="3B813858" w:rsidR="0043468B" w:rsidRPr="004A3E3B" w:rsidRDefault="0043468B" w:rsidP="0043468B">
            <w:pPr>
              <w:spacing w:before="0" w:after="0"/>
              <w:jc w:val="right"/>
              <w:rPr>
                <w:rFonts w:cstheme="majorHAnsi"/>
                <w:sz w:val="20"/>
                <w:szCs w:val="20"/>
              </w:rPr>
            </w:pPr>
            <w:r w:rsidRPr="004A3E3B">
              <w:rPr>
                <w:rFonts w:cstheme="majorHAnsi"/>
                <w:sz w:val="20"/>
                <w:szCs w:val="20"/>
              </w:rPr>
              <w:t>Spearman’s rho</w:t>
            </w:r>
          </w:p>
        </w:tc>
        <w:tc>
          <w:tcPr>
            <w:tcW w:w="429" w:type="pct"/>
          </w:tcPr>
          <w:p w14:paraId="6CFF37EA" w14:textId="601D4DF0" w:rsidR="0043468B" w:rsidRPr="004A3E3B" w:rsidRDefault="0043468B" w:rsidP="0043468B">
            <w:pPr>
              <w:spacing w:before="0" w:after="0"/>
              <w:jc w:val="right"/>
              <w:rPr>
                <w:rFonts w:cstheme="majorHAnsi"/>
                <w:sz w:val="20"/>
                <w:szCs w:val="20"/>
              </w:rPr>
            </w:pPr>
            <w:r w:rsidRPr="004A3E3B">
              <w:rPr>
                <w:rFonts w:cstheme="majorHAnsi"/>
                <w:sz w:val="20"/>
                <w:szCs w:val="20"/>
              </w:rPr>
              <w:t>0.014</w:t>
            </w:r>
          </w:p>
        </w:tc>
        <w:tc>
          <w:tcPr>
            <w:tcW w:w="468" w:type="pct"/>
          </w:tcPr>
          <w:p w14:paraId="1610FE5A" w14:textId="5F43CF1F" w:rsidR="0043468B" w:rsidRPr="004A3E3B" w:rsidRDefault="0043468B" w:rsidP="0043468B">
            <w:pPr>
              <w:spacing w:before="0" w:after="0"/>
              <w:jc w:val="right"/>
              <w:rPr>
                <w:rFonts w:cstheme="majorHAnsi"/>
                <w:sz w:val="20"/>
                <w:szCs w:val="20"/>
              </w:rPr>
            </w:pPr>
            <w:r w:rsidRPr="004A3E3B">
              <w:rPr>
                <w:rFonts w:cstheme="majorHAnsi"/>
                <w:sz w:val="20"/>
                <w:szCs w:val="20"/>
              </w:rPr>
              <w:t>0.805</w:t>
            </w:r>
          </w:p>
        </w:tc>
      </w:tr>
      <w:tr w:rsidR="0043468B" w:rsidRPr="0052666D" w14:paraId="6DE149C9" w14:textId="77777777" w:rsidTr="00DE6C1B">
        <w:tc>
          <w:tcPr>
            <w:tcW w:w="1175" w:type="pct"/>
            <w:shd w:val="clear" w:color="auto" w:fill="FFFFFF" w:themeFill="background1"/>
          </w:tcPr>
          <w:p w14:paraId="38A83B3E"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18"/>
                <w:szCs w:val="18"/>
              </w:rPr>
              <w:t>I’d like to do more irrigation modernisation works in the next 1-2 years</w:t>
            </w:r>
          </w:p>
        </w:tc>
        <w:tc>
          <w:tcPr>
            <w:tcW w:w="574" w:type="pct"/>
            <w:shd w:val="clear" w:color="auto" w:fill="auto"/>
            <w:noWrap/>
          </w:tcPr>
          <w:p w14:paraId="28F586ED" w14:textId="0A217EC2"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Pearson chi-square</w:t>
            </w:r>
          </w:p>
        </w:tc>
        <w:tc>
          <w:tcPr>
            <w:tcW w:w="347" w:type="pct"/>
            <w:shd w:val="clear" w:color="auto" w:fill="auto"/>
            <w:noWrap/>
          </w:tcPr>
          <w:p w14:paraId="6E45FDEC" w14:textId="4A4DC8F3"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34.09</w:t>
            </w:r>
          </w:p>
        </w:tc>
        <w:tc>
          <w:tcPr>
            <w:tcW w:w="372" w:type="pct"/>
            <w:shd w:val="clear" w:color="auto" w:fill="auto"/>
            <w:noWrap/>
          </w:tcPr>
          <w:p w14:paraId="0E2B400C" w14:textId="7C0B6E07"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0.277</w:t>
            </w:r>
          </w:p>
        </w:tc>
        <w:tc>
          <w:tcPr>
            <w:tcW w:w="443" w:type="pct"/>
            <w:shd w:val="clear" w:color="auto" w:fill="F2F2F2" w:themeFill="background1" w:themeFillShade="F2"/>
            <w:noWrap/>
          </w:tcPr>
          <w:p w14:paraId="631AB586" w14:textId="28D4B491"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79" w:type="pct"/>
            <w:shd w:val="clear" w:color="auto" w:fill="F2F2F2" w:themeFill="background1" w:themeFillShade="F2"/>
            <w:noWrap/>
          </w:tcPr>
          <w:p w14:paraId="12B2B2E5" w14:textId="434B7C4B"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.269</w:t>
            </w:r>
          </w:p>
        </w:tc>
        <w:tc>
          <w:tcPr>
            <w:tcW w:w="457" w:type="pct"/>
            <w:shd w:val="clear" w:color="auto" w:fill="F2F2F2" w:themeFill="background1" w:themeFillShade="F2"/>
            <w:noWrap/>
          </w:tcPr>
          <w:p w14:paraId="6C85AD2B" w14:textId="73BC5C2C"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0.000</w:t>
            </w:r>
          </w:p>
        </w:tc>
        <w:tc>
          <w:tcPr>
            <w:tcW w:w="356" w:type="pct"/>
          </w:tcPr>
          <w:p w14:paraId="0D9AB5B5" w14:textId="675B5B5D" w:rsidR="0043468B" w:rsidRPr="004A3E3B" w:rsidRDefault="0043468B" w:rsidP="0043468B">
            <w:pPr>
              <w:spacing w:before="0" w:after="0"/>
              <w:jc w:val="right"/>
              <w:rPr>
                <w:rFonts w:cstheme="majorHAnsi"/>
                <w:sz w:val="20"/>
                <w:szCs w:val="20"/>
              </w:rPr>
            </w:pPr>
            <w:r w:rsidRPr="004A3E3B">
              <w:rPr>
                <w:rFonts w:cstheme="majorHAnsi"/>
                <w:sz w:val="20"/>
                <w:szCs w:val="20"/>
              </w:rPr>
              <w:t>Spearman’s rho</w:t>
            </w:r>
          </w:p>
        </w:tc>
        <w:tc>
          <w:tcPr>
            <w:tcW w:w="429" w:type="pct"/>
          </w:tcPr>
          <w:p w14:paraId="0339A398" w14:textId="476DB76C" w:rsidR="0043468B" w:rsidRPr="004A3E3B" w:rsidRDefault="0043468B" w:rsidP="0043468B">
            <w:pPr>
              <w:spacing w:before="0" w:after="0"/>
              <w:jc w:val="right"/>
              <w:rPr>
                <w:rFonts w:cstheme="majorHAnsi"/>
                <w:sz w:val="20"/>
                <w:szCs w:val="20"/>
              </w:rPr>
            </w:pPr>
            <w:r w:rsidRPr="004A3E3B">
              <w:rPr>
                <w:rFonts w:cstheme="majorHAnsi"/>
                <w:sz w:val="20"/>
                <w:szCs w:val="20"/>
              </w:rPr>
              <w:t>0.028</w:t>
            </w:r>
          </w:p>
        </w:tc>
        <w:tc>
          <w:tcPr>
            <w:tcW w:w="468" w:type="pct"/>
          </w:tcPr>
          <w:p w14:paraId="5545B298" w14:textId="572277EF" w:rsidR="0043468B" w:rsidRPr="004A3E3B" w:rsidRDefault="0043468B" w:rsidP="0043468B">
            <w:pPr>
              <w:spacing w:before="0" w:after="0"/>
              <w:jc w:val="right"/>
              <w:rPr>
                <w:rFonts w:cstheme="majorHAnsi"/>
                <w:sz w:val="20"/>
                <w:szCs w:val="20"/>
              </w:rPr>
            </w:pPr>
            <w:r w:rsidRPr="004A3E3B">
              <w:rPr>
                <w:rFonts w:cstheme="majorHAnsi"/>
                <w:sz w:val="20"/>
                <w:szCs w:val="20"/>
              </w:rPr>
              <w:t>0.636</w:t>
            </w:r>
          </w:p>
        </w:tc>
      </w:tr>
      <w:tr w:rsidR="0043468B" w:rsidRPr="0052666D" w14:paraId="4E54369E" w14:textId="77777777" w:rsidTr="00DE6C1B">
        <w:tc>
          <w:tcPr>
            <w:tcW w:w="1175" w:type="pct"/>
            <w:shd w:val="clear" w:color="auto" w:fill="FFFFFF" w:themeFill="background1"/>
          </w:tcPr>
          <w:p w14:paraId="76D88952"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18"/>
                <w:szCs w:val="18"/>
              </w:rPr>
              <w:t>I’d like to do more irrigation modernisation works in the next 3-5 years</w:t>
            </w:r>
          </w:p>
        </w:tc>
        <w:tc>
          <w:tcPr>
            <w:tcW w:w="574" w:type="pct"/>
            <w:shd w:val="clear" w:color="auto" w:fill="auto"/>
            <w:noWrap/>
          </w:tcPr>
          <w:p w14:paraId="6C18FECE" w14:textId="42089937"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Pearson chi-square</w:t>
            </w:r>
          </w:p>
        </w:tc>
        <w:tc>
          <w:tcPr>
            <w:tcW w:w="347" w:type="pct"/>
            <w:shd w:val="clear" w:color="auto" w:fill="auto"/>
            <w:noWrap/>
          </w:tcPr>
          <w:p w14:paraId="15F413F5" w14:textId="0D1FCCB2"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31.96</w:t>
            </w:r>
          </w:p>
        </w:tc>
        <w:tc>
          <w:tcPr>
            <w:tcW w:w="372" w:type="pct"/>
            <w:shd w:val="clear" w:color="auto" w:fill="auto"/>
            <w:noWrap/>
          </w:tcPr>
          <w:p w14:paraId="4FAE5FDE" w14:textId="1EA56E29"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0.369</w:t>
            </w:r>
          </w:p>
        </w:tc>
        <w:tc>
          <w:tcPr>
            <w:tcW w:w="443" w:type="pct"/>
            <w:shd w:val="clear" w:color="auto" w:fill="F2F2F2" w:themeFill="background1" w:themeFillShade="F2"/>
            <w:noWrap/>
          </w:tcPr>
          <w:p w14:paraId="79DA1201" w14:textId="031FF107"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79" w:type="pct"/>
            <w:shd w:val="clear" w:color="auto" w:fill="F2F2F2" w:themeFill="background1" w:themeFillShade="F2"/>
            <w:noWrap/>
          </w:tcPr>
          <w:p w14:paraId="3DF1B7E9" w14:textId="6A050378"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.289</w:t>
            </w:r>
          </w:p>
        </w:tc>
        <w:tc>
          <w:tcPr>
            <w:tcW w:w="457" w:type="pct"/>
            <w:shd w:val="clear" w:color="auto" w:fill="F2F2F2" w:themeFill="background1" w:themeFillShade="F2"/>
            <w:noWrap/>
          </w:tcPr>
          <w:p w14:paraId="7D292FBF" w14:textId="6A988DF1"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0.000</w:t>
            </w:r>
          </w:p>
        </w:tc>
        <w:tc>
          <w:tcPr>
            <w:tcW w:w="356" w:type="pct"/>
          </w:tcPr>
          <w:p w14:paraId="451B5B71" w14:textId="36CCDEFE" w:rsidR="0043468B" w:rsidRPr="004A3E3B" w:rsidRDefault="0043468B" w:rsidP="0043468B">
            <w:pPr>
              <w:spacing w:before="0" w:after="0"/>
              <w:jc w:val="right"/>
              <w:rPr>
                <w:rFonts w:cstheme="majorHAnsi"/>
                <w:sz w:val="20"/>
                <w:szCs w:val="20"/>
              </w:rPr>
            </w:pPr>
            <w:r w:rsidRPr="004A3E3B">
              <w:rPr>
                <w:rFonts w:cstheme="majorHAnsi"/>
                <w:sz w:val="20"/>
                <w:szCs w:val="20"/>
              </w:rPr>
              <w:t>Spearman’s rho</w:t>
            </w:r>
          </w:p>
        </w:tc>
        <w:tc>
          <w:tcPr>
            <w:tcW w:w="429" w:type="pct"/>
          </w:tcPr>
          <w:p w14:paraId="458FE886" w14:textId="605FF386" w:rsidR="0043468B" w:rsidRPr="004A3E3B" w:rsidRDefault="0043468B" w:rsidP="0043468B">
            <w:pPr>
              <w:spacing w:before="0" w:after="0"/>
              <w:jc w:val="right"/>
              <w:rPr>
                <w:rFonts w:cstheme="majorHAnsi"/>
                <w:sz w:val="20"/>
                <w:szCs w:val="20"/>
              </w:rPr>
            </w:pPr>
            <w:r w:rsidRPr="004A3E3B">
              <w:rPr>
                <w:rFonts w:cstheme="majorHAnsi"/>
                <w:sz w:val="20"/>
                <w:szCs w:val="20"/>
              </w:rPr>
              <w:t>0.046</w:t>
            </w:r>
          </w:p>
        </w:tc>
        <w:tc>
          <w:tcPr>
            <w:tcW w:w="468" w:type="pct"/>
          </w:tcPr>
          <w:p w14:paraId="3CD83ACA" w14:textId="5C0E4481" w:rsidR="0043468B" w:rsidRPr="004A3E3B" w:rsidRDefault="0043468B" w:rsidP="0043468B">
            <w:pPr>
              <w:spacing w:before="0" w:after="0"/>
              <w:jc w:val="right"/>
              <w:rPr>
                <w:rFonts w:cstheme="majorHAnsi"/>
                <w:sz w:val="20"/>
                <w:szCs w:val="20"/>
              </w:rPr>
            </w:pPr>
            <w:r w:rsidRPr="004A3E3B">
              <w:rPr>
                <w:rFonts w:cstheme="majorHAnsi"/>
                <w:sz w:val="20"/>
                <w:szCs w:val="20"/>
              </w:rPr>
              <w:t>0.439</w:t>
            </w:r>
          </w:p>
        </w:tc>
      </w:tr>
      <w:tr w:rsidR="0043468B" w:rsidRPr="0052666D" w14:paraId="11F3605E" w14:textId="77777777" w:rsidTr="0043468B">
        <w:tc>
          <w:tcPr>
            <w:tcW w:w="1175" w:type="pct"/>
            <w:shd w:val="clear" w:color="auto" w:fill="FFFFFF" w:themeFill="background1"/>
          </w:tcPr>
          <w:p w14:paraId="0FC02012"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18"/>
                <w:szCs w:val="18"/>
              </w:rPr>
              <w:t>I’d be more likely to modernise on-farm infrastructure if given a grant to help</w:t>
            </w:r>
          </w:p>
        </w:tc>
        <w:tc>
          <w:tcPr>
            <w:tcW w:w="574" w:type="pct"/>
            <w:shd w:val="clear" w:color="auto" w:fill="auto"/>
            <w:noWrap/>
          </w:tcPr>
          <w:p w14:paraId="589B0FC1" w14:textId="5EEAAA6C"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Pearson chi-square</w:t>
            </w:r>
          </w:p>
        </w:tc>
        <w:tc>
          <w:tcPr>
            <w:tcW w:w="347" w:type="pct"/>
            <w:shd w:val="clear" w:color="auto" w:fill="auto"/>
            <w:noWrap/>
          </w:tcPr>
          <w:p w14:paraId="4FB84850" w14:textId="3A43B173"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24.26</w:t>
            </w:r>
          </w:p>
        </w:tc>
        <w:tc>
          <w:tcPr>
            <w:tcW w:w="372" w:type="pct"/>
            <w:shd w:val="clear" w:color="auto" w:fill="auto"/>
            <w:noWrap/>
          </w:tcPr>
          <w:p w14:paraId="6BBAFFCC" w14:textId="720BF129"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0.760</w:t>
            </w:r>
          </w:p>
        </w:tc>
        <w:tc>
          <w:tcPr>
            <w:tcW w:w="443" w:type="pct"/>
            <w:shd w:val="clear" w:color="auto" w:fill="auto"/>
            <w:noWrap/>
          </w:tcPr>
          <w:p w14:paraId="1BF7305D" w14:textId="7B6E4C31"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79" w:type="pct"/>
            <w:shd w:val="clear" w:color="auto" w:fill="auto"/>
            <w:noWrap/>
          </w:tcPr>
          <w:p w14:paraId="7507265D" w14:textId="798A59AC"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0.093</w:t>
            </w:r>
          </w:p>
        </w:tc>
        <w:tc>
          <w:tcPr>
            <w:tcW w:w="457" w:type="pct"/>
            <w:shd w:val="clear" w:color="auto" w:fill="auto"/>
            <w:noWrap/>
          </w:tcPr>
          <w:p w14:paraId="2E57C209" w14:textId="4B9F16BE"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0.111</w:t>
            </w:r>
          </w:p>
        </w:tc>
        <w:tc>
          <w:tcPr>
            <w:tcW w:w="356" w:type="pct"/>
          </w:tcPr>
          <w:p w14:paraId="22C0F374" w14:textId="6C9398CD" w:rsidR="0043468B" w:rsidRPr="004A3E3B" w:rsidRDefault="0043468B" w:rsidP="0043468B">
            <w:pPr>
              <w:spacing w:before="0" w:after="0"/>
              <w:jc w:val="right"/>
              <w:rPr>
                <w:rFonts w:cstheme="majorHAnsi"/>
                <w:sz w:val="20"/>
                <w:szCs w:val="20"/>
              </w:rPr>
            </w:pPr>
            <w:r w:rsidRPr="004A3E3B">
              <w:rPr>
                <w:rFonts w:cstheme="majorHAnsi"/>
                <w:sz w:val="20"/>
                <w:szCs w:val="20"/>
              </w:rPr>
              <w:t>Spearman’s rho</w:t>
            </w:r>
          </w:p>
        </w:tc>
        <w:tc>
          <w:tcPr>
            <w:tcW w:w="429" w:type="pct"/>
          </w:tcPr>
          <w:p w14:paraId="5F48786A" w14:textId="2A66E720" w:rsidR="0043468B" w:rsidRPr="004A3E3B" w:rsidRDefault="0043468B" w:rsidP="0043468B">
            <w:pPr>
              <w:spacing w:before="0" w:after="0"/>
              <w:jc w:val="right"/>
              <w:rPr>
                <w:rFonts w:cstheme="majorHAnsi"/>
                <w:sz w:val="20"/>
                <w:szCs w:val="20"/>
              </w:rPr>
            </w:pPr>
            <w:r w:rsidRPr="004A3E3B">
              <w:rPr>
                <w:rFonts w:cstheme="majorHAnsi"/>
                <w:sz w:val="20"/>
                <w:szCs w:val="20"/>
              </w:rPr>
              <w:t>-0.091</w:t>
            </w:r>
          </w:p>
        </w:tc>
        <w:tc>
          <w:tcPr>
            <w:tcW w:w="468" w:type="pct"/>
          </w:tcPr>
          <w:p w14:paraId="7A405B16" w14:textId="48BD7D6F" w:rsidR="0043468B" w:rsidRPr="004A3E3B" w:rsidRDefault="0043468B" w:rsidP="0043468B">
            <w:pPr>
              <w:spacing w:before="0" w:after="0"/>
              <w:jc w:val="right"/>
              <w:rPr>
                <w:rFonts w:cstheme="majorHAnsi"/>
                <w:sz w:val="20"/>
                <w:szCs w:val="20"/>
              </w:rPr>
            </w:pPr>
            <w:r w:rsidRPr="004A3E3B">
              <w:rPr>
                <w:rFonts w:cstheme="majorHAnsi"/>
                <w:sz w:val="20"/>
                <w:szCs w:val="20"/>
              </w:rPr>
              <w:t>0.116</w:t>
            </w:r>
          </w:p>
        </w:tc>
      </w:tr>
      <w:tr w:rsidR="0001126B" w:rsidRPr="0052666D" w14:paraId="01B0A8B1" w14:textId="77777777" w:rsidTr="00DE6C1B">
        <w:tc>
          <w:tcPr>
            <w:tcW w:w="1175" w:type="pct"/>
            <w:shd w:val="clear" w:color="auto" w:fill="FFFFFF" w:themeFill="background1"/>
          </w:tcPr>
          <w:p w14:paraId="40C4B5EA"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18"/>
                <w:szCs w:val="18"/>
              </w:rPr>
              <w:t>I’m not interested in grants to modernise if it means having to hand some of my water entitlements over to the government in return</w:t>
            </w:r>
          </w:p>
        </w:tc>
        <w:tc>
          <w:tcPr>
            <w:tcW w:w="574" w:type="pct"/>
            <w:shd w:val="clear" w:color="auto" w:fill="auto"/>
            <w:noWrap/>
          </w:tcPr>
          <w:p w14:paraId="55839B96" w14:textId="6B98CA19"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Pearson chi-square</w:t>
            </w:r>
          </w:p>
        </w:tc>
        <w:tc>
          <w:tcPr>
            <w:tcW w:w="347" w:type="pct"/>
            <w:shd w:val="clear" w:color="auto" w:fill="auto"/>
            <w:noWrap/>
          </w:tcPr>
          <w:p w14:paraId="34F4B192" w14:textId="5448C6B2"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19.78</w:t>
            </w:r>
          </w:p>
        </w:tc>
        <w:tc>
          <w:tcPr>
            <w:tcW w:w="372" w:type="pct"/>
            <w:shd w:val="clear" w:color="auto" w:fill="auto"/>
            <w:noWrap/>
          </w:tcPr>
          <w:p w14:paraId="2A4CECFB" w14:textId="0BDD52DC"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0.922</w:t>
            </w:r>
          </w:p>
        </w:tc>
        <w:tc>
          <w:tcPr>
            <w:tcW w:w="443" w:type="pct"/>
            <w:shd w:val="clear" w:color="auto" w:fill="F2F2F2" w:themeFill="background1" w:themeFillShade="F2"/>
            <w:noWrap/>
          </w:tcPr>
          <w:p w14:paraId="4244B234" w14:textId="516DEBEA"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79" w:type="pct"/>
            <w:shd w:val="clear" w:color="auto" w:fill="F2F2F2" w:themeFill="background1" w:themeFillShade="F2"/>
            <w:noWrap/>
          </w:tcPr>
          <w:p w14:paraId="60753EEB" w14:textId="3DE2AF17"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.195</w:t>
            </w:r>
          </w:p>
        </w:tc>
        <w:tc>
          <w:tcPr>
            <w:tcW w:w="457" w:type="pct"/>
            <w:shd w:val="clear" w:color="auto" w:fill="F2F2F2" w:themeFill="background1" w:themeFillShade="F2"/>
            <w:noWrap/>
          </w:tcPr>
          <w:p w14:paraId="0CFBA8E6" w14:textId="575DCD26"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0.001</w:t>
            </w:r>
          </w:p>
        </w:tc>
        <w:tc>
          <w:tcPr>
            <w:tcW w:w="356" w:type="pct"/>
          </w:tcPr>
          <w:p w14:paraId="219806DE" w14:textId="7559EB34" w:rsidR="0043468B" w:rsidRPr="004A3E3B" w:rsidRDefault="0043468B" w:rsidP="0043468B">
            <w:pPr>
              <w:spacing w:before="0" w:after="0"/>
              <w:jc w:val="right"/>
              <w:rPr>
                <w:rFonts w:cstheme="majorHAnsi"/>
                <w:sz w:val="20"/>
                <w:szCs w:val="20"/>
              </w:rPr>
            </w:pPr>
            <w:r w:rsidRPr="004A3E3B">
              <w:rPr>
                <w:rFonts w:cstheme="majorHAnsi"/>
                <w:sz w:val="20"/>
                <w:szCs w:val="20"/>
              </w:rPr>
              <w:t>Spearman’s rho</w:t>
            </w:r>
          </w:p>
        </w:tc>
        <w:tc>
          <w:tcPr>
            <w:tcW w:w="429" w:type="pct"/>
          </w:tcPr>
          <w:p w14:paraId="604C47EA" w14:textId="2881D7C1" w:rsidR="0043468B" w:rsidRPr="004A3E3B" w:rsidRDefault="0043468B" w:rsidP="0043468B">
            <w:pPr>
              <w:spacing w:before="0" w:after="0"/>
              <w:jc w:val="right"/>
              <w:rPr>
                <w:rFonts w:cstheme="majorHAnsi"/>
                <w:sz w:val="20"/>
                <w:szCs w:val="20"/>
              </w:rPr>
            </w:pPr>
            <w:r w:rsidRPr="004A3E3B">
              <w:rPr>
                <w:rFonts w:cstheme="majorHAnsi"/>
                <w:sz w:val="20"/>
                <w:szCs w:val="20"/>
              </w:rPr>
              <w:t>0.087</w:t>
            </w:r>
          </w:p>
        </w:tc>
        <w:tc>
          <w:tcPr>
            <w:tcW w:w="468" w:type="pct"/>
          </w:tcPr>
          <w:p w14:paraId="696FD0F8" w14:textId="183EC515" w:rsidR="0043468B" w:rsidRPr="004A3E3B" w:rsidRDefault="0043468B" w:rsidP="0043468B">
            <w:pPr>
              <w:spacing w:before="0" w:after="0"/>
              <w:jc w:val="right"/>
              <w:rPr>
                <w:rFonts w:cstheme="majorHAnsi"/>
                <w:sz w:val="20"/>
                <w:szCs w:val="20"/>
              </w:rPr>
            </w:pPr>
            <w:r w:rsidRPr="004A3E3B">
              <w:rPr>
                <w:rFonts w:cstheme="majorHAnsi"/>
                <w:sz w:val="20"/>
                <w:szCs w:val="20"/>
              </w:rPr>
              <w:t>0.133</w:t>
            </w:r>
          </w:p>
        </w:tc>
      </w:tr>
    </w:tbl>
    <w:p w14:paraId="6AED0717" w14:textId="049FB158" w:rsidR="001640E7" w:rsidRDefault="001640E7" w:rsidP="001640E7">
      <w:pPr>
        <w:spacing w:before="0" w:after="0"/>
        <w:rPr>
          <w:rFonts w:asciiTheme="minorHAnsi" w:eastAsiaTheme="minorHAnsi" w:hAnsiTheme="minorHAnsi"/>
          <w:b/>
          <w:bCs/>
          <w:color w:val="4F81BD" w:themeColor="accent1"/>
          <w:sz w:val="18"/>
          <w:szCs w:val="18"/>
          <w:lang w:val="en-AU"/>
        </w:rPr>
      </w:pPr>
    </w:p>
    <w:p w14:paraId="2235EBBA" w14:textId="08FF4460" w:rsidR="001640E7" w:rsidRDefault="001640E7" w:rsidP="001640E7">
      <w:pPr>
        <w:pStyle w:val="Caption"/>
        <w:keepNext/>
      </w:pPr>
      <w:r w:rsidRPr="00ED1A81">
        <w:t xml:space="preserve">Table </w:t>
      </w:r>
      <w:r w:rsidR="001460B0">
        <w:t>A</w:t>
      </w:r>
      <w:r>
        <w:t>48 Future on-farm modernisation intentions – by farm water use characteristics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749"/>
        <w:gridCol w:w="1493"/>
        <w:gridCol w:w="1139"/>
        <w:gridCol w:w="1001"/>
        <w:gridCol w:w="1527"/>
        <w:gridCol w:w="1155"/>
        <w:gridCol w:w="739"/>
        <w:gridCol w:w="1493"/>
        <w:gridCol w:w="1045"/>
        <w:gridCol w:w="1057"/>
      </w:tblGrid>
      <w:tr w:rsidR="00476B0C" w:rsidRPr="0052666D" w14:paraId="0D4D657F" w14:textId="77777777" w:rsidTr="0043468B">
        <w:tc>
          <w:tcPr>
            <w:tcW w:w="1554" w:type="pct"/>
            <w:vMerge w:val="restart"/>
            <w:shd w:val="clear" w:color="auto" w:fill="D9D9D9" w:themeFill="background1" w:themeFillShade="D9"/>
            <w:vAlign w:val="bottom"/>
          </w:tcPr>
          <w:p w14:paraId="09A1077B" w14:textId="4F311476" w:rsidR="00476B0C" w:rsidRPr="0052666D" w:rsidRDefault="00476B0C" w:rsidP="00A41FD9">
            <w:pPr>
              <w:spacing w:before="0" w:after="0"/>
              <w:rPr>
                <w:rFonts w:eastAsia="Times New Roman" w:cstheme="majorHAnsi"/>
                <w:b/>
                <w:sz w:val="20"/>
                <w:szCs w:val="20"/>
                <w:lang w:val="en-AU" w:eastAsia="en-AU"/>
              </w:rPr>
            </w:pPr>
          </w:p>
        </w:tc>
        <w:tc>
          <w:tcPr>
            <w:tcW w:w="1162" w:type="pct"/>
            <w:gridSpan w:val="3"/>
            <w:shd w:val="clear" w:color="000000" w:fill="D9D9D9"/>
          </w:tcPr>
          <w:p w14:paraId="11AA4104" w14:textId="77777777" w:rsidR="00476B0C" w:rsidRPr="0052666D" w:rsidRDefault="00476B0C" w:rsidP="00A41FD9">
            <w:pPr>
              <w:spacing w:before="0" w:after="0"/>
              <w:jc w:val="center"/>
              <w:rPr>
                <w:rFonts w:cstheme="majorHAnsi"/>
                <w:b/>
                <w:bCs/>
                <w:sz w:val="20"/>
                <w:szCs w:val="20"/>
              </w:rPr>
            </w:pPr>
            <w:r w:rsidRPr="0052666D">
              <w:rPr>
                <w:rFonts w:cstheme="majorHAnsi"/>
                <w:b/>
                <w:bCs/>
                <w:sz w:val="20"/>
                <w:szCs w:val="20"/>
              </w:rPr>
              <w:t>% farm expenditure on irrigation water</w:t>
            </w:r>
          </w:p>
        </w:tc>
        <w:tc>
          <w:tcPr>
            <w:tcW w:w="1135" w:type="pct"/>
            <w:gridSpan w:val="3"/>
            <w:shd w:val="clear" w:color="000000" w:fill="D9D9D9"/>
          </w:tcPr>
          <w:p w14:paraId="3D83C107" w14:textId="77777777" w:rsidR="00476B0C" w:rsidRPr="0052666D" w:rsidRDefault="00476B0C" w:rsidP="00A41FD9">
            <w:pPr>
              <w:spacing w:before="0" w:after="0"/>
              <w:rPr>
                <w:rFonts w:cstheme="majorHAnsi"/>
                <w:b/>
                <w:bCs/>
                <w:sz w:val="20"/>
                <w:szCs w:val="20"/>
              </w:rPr>
            </w:pPr>
            <w:r w:rsidRPr="0052666D">
              <w:rPr>
                <w:rFonts w:cstheme="majorHAnsi"/>
                <w:b/>
                <w:bCs/>
                <w:sz w:val="20"/>
                <w:szCs w:val="20"/>
              </w:rPr>
              <w:t>Source of majority of irrigation water used in 2017-18</w:t>
            </w:r>
          </w:p>
        </w:tc>
        <w:tc>
          <w:tcPr>
            <w:tcW w:w="1149" w:type="pct"/>
            <w:gridSpan w:val="3"/>
            <w:shd w:val="clear" w:color="000000" w:fill="D9D9D9"/>
          </w:tcPr>
          <w:p w14:paraId="5EBFD43D" w14:textId="77777777" w:rsidR="00476B0C" w:rsidRPr="0052666D" w:rsidRDefault="00476B0C" w:rsidP="00A41FD9">
            <w:pPr>
              <w:spacing w:before="0" w:after="0"/>
              <w:jc w:val="center"/>
              <w:rPr>
                <w:rFonts w:cstheme="majorHAnsi"/>
                <w:b/>
                <w:bCs/>
                <w:sz w:val="20"/>
                <w:szCs w:val="20"/>
              </w:rPr>
            </w:pPr>
            <w:r w:rsidRPr="0052666D">
              <w:rPr>
                <w:rFonts w:cstheme="majorHAnsi"/>
                <w:b/>
                <w:bCs/>
                <w:sz w:val="20"/>
                <w:szCs w:val="20"/>
              </w:rPr>
              <w:t>Volume of irrigation water used in 2017-18 water year</w:t>
            </w:r>
          </w:p>
        </w:tc>
      </w:tr>
      <w:tr w:rsidR="00476B0C" w:rsidRPr="0052666D" w14:paraId="3AC503B3" w14:textId="77777777" w:rsidTr="0043468B">
        <w:tc>
          <w:tcPr>
            <w:tcW w:w="1554" w:type="pct"/>
            <w:vMerge/>
            <w:shd w:val="clear" w:color="auto" w:fill="D9D9D9" w:themeFill="background1" w:themeFillShade="D9"/>
            <w:vAlign w:val="bottom"/>
            <w:hideMark/>
          </w:tcPr>
          <w:p w14:paraId="6D3B6592" w14:textId="77777777" w:rsidR="00476B0C" w:rsidRPr="0052666D" w:rsidRDefault="00476B0C" w:rsidP="00476B0C">
            <w:pPr>
              <w:spacing w:before="0" w:after="0"/>
              <w:rPr>
                <w:rFonts w:eastAsia="Times New Roman" w:cstheme="majorHAnsi"/>
                <w:b/>
                <w:sz w:val="20"/>
                <w:szCs w:val="20"/>
                <w:lang w:val="en-AU" w:eastAsia="en-AU"/>
              </w:rPr>
            </w:pPr>
          </w:p>
        </w:tc>
        <w:tc>
          <w:tcPr>
            <w:tcW w:w="443" w:type="pct"/>
            <w:shd w:val="clear" w:color="000000" w:fill="D9D9D9"/>
            <w:vAlign w:val="bottom"/>
            <w:hideMark/>
          </w:tcPr>
          <w:p w14:paraId="1AB477DC" w14:textId="5FD8AFC6" w:rsidR="00476B0C" w:rsidRPr="0052666D" w:rsidRDefault="00476B0C" w:rsidP="00476B0C">
            <w:pPr>
              <w:spacing w:before="0" w:after="0"/>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382" w:type="pct"/>
            <w:shd w:val="clear" w:color="000000" w:fill="D9D9D9"/>
            <w:vAlign w:val="bottom"/>
            <w:hideMark/>
          </w:tcPr>
          <w:p w14:paraId="1866F7C9" w14:textId="1439348B" w:rsidR="00476B0C" w:rsidRPr="0052666D" w:rsidRDefault="00476B0C" w:rsidP="00476B0C">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337" w:type="pct"/>
            <w:shd w:val="clear" w:color="000000" w:fill="D9D9D9"/>
            <w:vAlign w:val="bottom"/>
            <w:hideMark/>
          </w:tcPr>
          <w:p w14:paraId="413C8AB9" w14:textId="5AF9C722" w:rsidR="00476B0C" w:rsidRPr="0052666D" w:rsidRDefault="00476B0C" w:rsidP="00476B0C">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496" w:type="pct"/>
            <w:shd w:val="clear" w:color="000000" w:fill="D9D9D9"/>
            <w:vAlign w:val="bottom"/>
          </w:tcPr>
          <w:p w14:paraId="5F6A1AA2" w14:textId="2ABA92C4" w:rsidR="00476B0C" w:rsidRPr="0052666D" w:rsidRDefault="00476B0C" w:rsidP="00476B0C">
            <w:pPr>
              <w:spacing w:before="0" w:after="0"/>
              <w:jc w:val="center"/>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387" w:type="pct"/>
            <w:shd w:val="clear" w:color="000000" w:fill="D9D9D9"/>
            <w:vAlign w:val="bottom"/>
          </w:tcPr>
          <w:p w14:paraId="048C9F95" w14:textId="754198C1" w:rsidR="00476B0C" w:rsidRPr="0052666D" w:rsidRDefault="00476B0C" w:rsidP="00476B0C">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252" w:type="pct"/>
            <w:shd w:val="clear" w:color="000000" w:fill="D9D9D9"/>
            <w:vAlign w:val="bottom"/>
          </w:tcPr>
          <w:p w14:paraId="21D2CBBB" w14:textId="1470B314" w:rsidR="00476B0C" w:rsidRPr="0052666D" w:rsidRDefault="00476B0C" w:rsidP="00476B0C">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443" w:type="pct"/>
            <w:shd w:val="clear" w:color="000000" w:fill="D9D9D9"/>
            <w:vAlign w:val="bottom"/>
          </w:tcPr>
          <w:p w14:paraId="2EDE8C0B" w14:textId="61A23657" w:rsidR="00476B0C" w:rsidRPr="0052666D" w:rsidRDefault="00476B0C" w:rsidP="00476B0C">
            <w:pPr>
              <w:spacing w:before="0" w:after="0"/>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351" w:type="pct"/>
            <w:shd w:val="clear" w:color="000000" w:fill="D9D9D9"/>
            <w:vAlign w:val="bottom"/>
          </w:tcPr>
          <w:p w14:paraId="2AAF43EF" w14:textId="02969FE1" w:rsidR="00476B0C" w:rsidRPr="0052666D" w:rsidRDefault="00476B0C" w:rsidP="00476B0C">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355" w:type="pct"/>
            <w:shd w:val="clear" w:color="000000" w:fill="D9D9D9"/>
            <w:vAlign w:val="bottom"/>
          </w:tcPr>
          <w:p w14:paraId="20CDFBAC" w14:textId="3AF58B9B" w:rsidR="00476B0C" w:rsidRPr="0052666D" w:rsidRDefault="00476B0C" w:rsidP="00476B0C">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43468B" w:rsidRPr="0052666D" w14:paraId="63A797E9" w14:textId="77777777" w:rsidTr="0043468B">
        <w:tc>
          <w:tcPr>
            <w:tcW w:w="1554" w:type="pct"/>
            <w:shd w:val="clear" w:color="auto" w:fill="FFFFFF" w:themeFill="background1"/>
          </w:tcPr>
          <w:p w14:paraId="332BC2F8"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No more modernisation of irrigation infrastructure is needed on the land I manage</w:t>
            </w:r>
          </w:p>
        </w:tc>
        <w:tc>
          <w:tcPr>
            <w:tcW w:w="443" w:type="pct"/>
            <w:shd w:val="clear" w:color="auto" w:fill="auto"/>
            <w:noWrap/>
          </w:tcPr>
          <w:p w14:paraId="30E36EE0" w14:textId="480C2196"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82" w:type="pct"/>
            <w:shd w:val="clear" w:color="auto" w:fill="auto"/>
            <w:noWrap/>
          </w:tcPr>
          <w:p w14:paraId="2021457E" w14:textId="37E8E892"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0.056</w:t>
            </w:r>
          </w:p>
        </w:tc>
        <w:tc>
          <w:tcPr>
            <w:tcW w:w="337" w:type="pct"/>
            <w:shd w:val="clear" w:color="auto" w:fill="auto"/>
            <w:noWrap/>
          </w:tcPr>
          <w:p w14:paraId="3773BC81" w14:textId="7D2EFD68"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0.358</w:t>
            </w:r>
          </w:p>
        </w:tc>
        <w:tc>
          <w:tcPr>
            <w:tcW w:w="496" w:type="pct"/>
            <w:shd w:val="clear" w:color="auto" w:fill="auto"/>
            <w:noWrap/>
          </w:tcPr>
          <w:p w14:paraId="7AD02EA6" w14:textId="72B983FD"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387" w:type="pct"/>
            <w:shd w:val="clear" w:color="auto" w:fill="auto"/>
            <w:noWrap/>
          </w:tcPr>
          <w:p w14:paraId="1F9A8739" w14:textId="67E6FC6F"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2.75</w:t>
            </w:r>
          </w:p>
        </w:tc>
        <w:tc>
          <w:tcPr>
            <w:tcW w:w="252" w:type="pct"/>
            <w:shd w:val="clear" w:color="auto" w:fill="auto"/>
            <w:noWrap/>
          </w:tcPr>
          <w:p w14:paraId="0642655C" w14:textId="3834D2A7"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0.253</w:t>
            </w:r>
          </w:p>
        </w:tc>
        <w:tc>
          <w:tcPr>
            <w:tcW w:w="443" w:type="pct"/>
            <w:shd w:val="clear" w:color="auto" w:fill="auto"/>
            <w:noWrap/>
          </w:tcPr>
          <w:p w14:paraId="3C37311F" w14:textId="0F52410D"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51" w:type="pct"/>
            <w:shd w:val="clear" w:color="auto" w:fill="auto"/>
            <w:noWrap/>
          </w:tcPr>
          <w:p w14:paraId="2C643CAB" w14:textId="177CEEBE"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-0.040</w:t>
            </w:r>
          </w:p>
        </w:tc>
        <w:tc>
          <w:tcPr>
            <w:tcW w:w="355" w:type="pct"/>
            <w:shd w:val="clear" w:color="auto" w:fill="auto"/>
            <w:noWrap/>
          </w:tcPr>
          <w:p w14:paraId="1C782DC3" w14:textId="2EDF9F47"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0.503</w:t>
            </w:r>
          </w:p>
        </w:tc>
      </w:tr>
      <w:tr w:rsidR="00DE6C1B" w:rsidRPr="0052666D" w14:paraId="09DC47AF" w14:textId="77777777" w:rsidTr="00DE6C1B">
        <w:tc>
          <w:tcPr>
            <w:tcW w:w="1554" w:type="pct"/>
            <w:shd w:val="clear" w:color="auto" w:fill="FFFFFF" w:themeFill="background1"/>
          </w:tcPr>
          <w:p w14:paraId="2F7BAA59"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1-2 years</w:t>
            </w:r>
          </w:p>
        </w:tc>
        <w:tc>
          <w:tcPr>
            <w:tcW w:w="443" w:type="pct"/>
            <w:shd w:val="clear" w:color="auto" w:fill="auto"/>
            <w:noWrap/>
          </w:tcPr>
          <w:p w14:paraId="3642F6F8" w14:textId="147149D7"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82" w:type="pct"/>
            <w:shd w:val="clear" w:color="auto" w:fill="auto"/>
            <w:noWrap/>
          </w:tcPr>
          <w:p w14:paraId="42094B61" w14:textId="0EBC6CDB"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0.068</w:t>
            </w:r>
          </w:p>
        </w:tc>
        <w:tc>
          <w:tcPr>
            <w:tcW w:w="337" w:type="pct"/>
            <w:shd w:val="clear" w:color="auto" w:fill="auto"/>
            <w:noWrap/>
          </w:tcPr>
          <w:p w14:paraId="799DA66C" w14:textId="6DA8BA97"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0.267</w:t>
            </w:r>
          </w:p>
        </w:tc>
        <w:tc>
          <w:tcPr>
            <w:tcW w:w="496" w:type="pct"/>
            <w:shd w:val="clear" w:color="auto" w:fill="auto"/>
            <w:noWrap/>
          </w:tcPr>
          <w:p w14:paraId="0021903D" w14:textId="52096D55"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387" w:type="pct"/>
            <w:shd w:val="clear" w:color="auto" w:fill="auto"/>
            <w:noWrap/>
          </w:tcPr>
          <w:p w14:paraId="22A731C1" w14:textId="1C912FB9"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5.37</w:t>
            </w:r>
          </w:p>
        </w:tc>
        <w:tc>
          <w:tcPr>
            <w:tcW w:w="252" w:type="pct"/>
            <w:shd w:val="clear" w:color="auto" w:fill="auto"/>
            <w:noWrap/>
          </w:tcPr>
          <w:p w14:paraId="032C786F" w14:textId="1488C5A9"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0.068</w:t>
            </w:r>
          </w:p>
        </w:tc>
        <w:tc>
          <w:tcPr>
            <w:tcW w:w="443" w:type="pct"/>
            <w:shd w:val="clear" w:color="auto" w:fill="F2F2F2" w:themeFill="background1" w:themeFillShade="F2"/>
            <w:noWrap/>
          </w:tcPr>
          <w:p w14:paraId="5C14E87B" w14:textId="61963B2E"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51" w:type="pct"/>
            <w:shd w:val="clear" w:color="auto" w:fill="F2F2F2" w:themeFill="background1" w:themeFillShade="F2"/>
            <w:noWrap/>
          </w:tcPr>
          <w:p w14:paraId="29278C55" w14:textId="1331AAFC"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.188</w:t>
            </w:r>
          </w:p>
        </w:tc>
        <w:tc>
          <w:tcPr>
            <w:tcW w:w="355" w:type="pct"/>
            <w:shd w:val="clear" w:color="auto" w:fill="F2F2F2" w:themeFill="background1" w:themeFillShade="F2"/>
            <w:noWrap/>
          </w:tcPr>
          <w:p w14:paraId="6D3F5498" w14:textId="760FDA13"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0.002</w:t>
            </w:r>
          </w:p>
        </w:tc>
      </w:tr>
      <w:tr w:rsidR="00BB6363" w:rsidRPr="0052666D" w14:paraId="0C58A314" w14:textId="77777777" w:rsidTr="00DE6C1B">
        <w:tc>
          <w:tcPr>
            <w:tcW w:w="1554" w:type="pct"/>
            <w:shd w:val="clear" w:color="auto" w:fill="FFFFFF" w:themeFill="background1"/>
          </w:tcPr>
          <w:p w14:paraId="62B6CCBA"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3-5 years</w:t>
            </w:r>
          </w:p>
        </w:tc>
        <w:tc>
          <w:tcPr>
            <w:tcW w:w="443" w:type="pct"/>
            <w:shd w:val="clear" w:color="auto" w:fill="auto"/>
            <w:noWrap/>
          </w:tcPr>
          <w:p w14:paraId="19D8F8B4" w14:textId="592A887B"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82" w:type="pct"/>
            <w:shd w:val="clear" w:color="auto" w:fill="auto"/>
            <w:noWrap/>
          </w:tcPr>
          <w:p w14:paraId="33C9D1E8" w14:textId="7D0B130F"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-0.007</w:t>
            </w:r>
          </w:p>
        </w:tc>
        <w:tc>
          <w:tcPr>
            <w:tcW w:w="337" w:type="pct"/>
            <w:shd w:val="clear" w:color="auto" w:fill="auto"/>
            <w:noWrap/>
          </w:tcPr>
          <w:p w14:paraId="608673D1" w14:textId="2CE72F58"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0.913</w:t>
            </w:r>
          </w:p>
        </w:tc>
        <w:tc>
          <w:tcPr>
            <w:tcW w:w="496" w:type="pct"/>
            <w:shd w:val="clear" w:color="auto" w:fill="F2F2F2" w:themeFill="background1" w:themeFillShade="F2"/>
            <w:noWrap/>
          </w:tcPr>
          <w:p w14:paraId="63C40737" w14:textId="4EB4296C"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387" w:type="pct"/>
            <w:shd w:val="clear" w:color="auto" w:fill="F2F2F2" w:themeFill="background1" w:themeFillShade="F2"/>
            <w:noWrap/>
          </w:tcPr>
          <w:p w14:paraId="7255BC24" w14:textId="18C87C42"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8.92</w:t>
            </w:r>
          </w:p>
        </w:tc>
        <w:tc>
          <w:tcPr>
            <w:tcW w:w="252" w:type="pct"/>
            <w:shd w:val="clear" w:color="auto" w:fill="F2F2F2" w:themeFill="background1" w:themeFillShade="F2"/>
            <w:noWrap/>
          </w:tcPr>
          <w:p w14:paraId="5E1FB83F" w14:textId="14015632"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0.012</w:t>
            </w:r>
          </w:p>
        </w:tc>
        <w:tc>
          <w:tcPr>
            <w:tcW w:w="443" w:type="pct"/>
            <w:shd w:val="clear" w:color="auto" w:fill="F2F2F2" w:themeFill="background1" w:themeFillShade="F2"/>
            <w:noWrap/>
          </w:tcPr>
          <w:p w14:paraId="01EC3CCE" w14:textId="5B693B09"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51" w:type="pct"/>
            <w:shd w:val="clear" w:color="auto" w:fill="F2F2F2" w:themeFill="background1" w:themeFillShade="F2"/>
            <w:noWrap/>
          </w:tcPr>
          <w:p w14:paraId="5EE55E3C" w14:textId="10708379"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.175</w:t>
            </w:r>
          </w:p>
        </w:tc>
        <w:tc>
          <w:tcPr>
            <w:tcW w:w="355" w:type="pct"/>
            <w:shd w:val="clear" w:color="auto" w:fill="F2F2F2" w:themeFill="background1" w:themeFillShade="F2"/>
            <w:noWrap/>
          </w:tcPr>
          <w:p w14:paraId="205D14DE" w14:textId="52454C68"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0.004</w:t>
            </w:r>
          </w:p>
        </w:tc>
      </w:tr>
      <w:tr w:rsidR="0043468B" w:rsidRPr="0052666D" w14:paraId="7454BE8E" w14:textId="77777777" w:rsidTr="0043468B">
        <w:tc>
          <w:tcPr>
            <w:tcW w:w="1554" w:type="pct"/>
            <w:shd w:val="clear" w:color="auto" w:fill="FFFFFF" w:themeFill="background1"/>
          </w:tcPr>
          <w:p w14:paraId="3F74F069"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I’d be more likely to modernise on-farm infrastructure if given a grant to help</w:t>
            </w:r>
          </w:p>
        </w:tc>
        <w:tc>
          <w:tcPr>
            <w:tcW w:w="443" w:type="pct"/>
            <w:shd w:val="clear" w:color="auto" w:fill="auto"/>
            <w:noWrap/>
          </w:tcPr>
          <w:p w14:paraId="0437C430" w14:textId="4FC2CC8C"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82" w:type="pct"/>
            <w:shd w:val="clear" w:color="auto" w:fill="auto"/>
            <w:noWrap/>
          </w:tcPr>
          <w:p w14:paraId="6A6E2952" w14:textId="3C10176A"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0.069</w:t>
            </w:r>
          </w:p>
        </w:tc>
        <w:tc>
          <w:tcPr>
            <w:tcW w:w="337" w:type="pct"/>
            <w:shd w:val="clear" w:color="auto" w:fill="auto"/>
            <w:noWrap/>
          </w:tcPr>
          <w:p w14:paraId="1F341E5C" w14:textId="505F0C2F"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0.255</w:t>
            </w:r>
          </w:p>
        </w:tc>
        <w:tc>
          <w:tcPr>
            <w:tcW w:w="496" w:type="pct"/>
            <w:shd w:val="clear" w:color="auto" w:fill="auto"/>
            <w:noWrap/>
          </w:tcPr>
          <w:p w14:paraId="40F12494" w14:textId="70A60260"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387" w:type="pct"/>
            <w:shd w:val="clear" w:color="auto" w:fill="auto"/>
            <w:noWrap/>
          </w:tcPr>
          <w:p w14:paraId="7E15098B" w14:textId="351D01CF"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0.83</w:t>
            </w:r>
          </w:p>
        </w:tc>
        <w:tc>
          <w:tcPr>
            <w:tcW w:w="252" w:type="pct"/>
            <w:shd w:val="clear" w:color="auto" w:fill="auto"/>
            <w:noWrap/>
          </w:tcPr>
          <w:p w14:paraId="081C1A27" w14:textId="53E7C25D"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0.662</w:t>
            </w:r>
          </w:p>
        </w:tc>
        <w:tc>
          <w:tcPr>
            <w:tcW w:w="443" w:type="pct"/>
            <w:shd w:val="clear" w:color="auto" w:fill="auto"/>
            <w:noWrap/>
          </w:tcPr>
          <w:p w14:paraId="3923F900" w14:textId="6F0AB49D"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51" w:type="pct"/>
            <w:shd w:val="clear" w:color="auto" w:fill="auto"/>
            <w:noWrap/>
          </w:tcPr>
          <w:p w14:paraId="34143CA2" w14:textId="47910866"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-0.026</w:t>
            </w:r>
          </w:p>
        </w:tc>
        <w:tc>
          <w:tcPr>
            <w:tcW w:w="355" w:type="pct"/>
            <w:shd w:val="clear" w:color="auto" w:fill="auto"/>
            <w:noWrap/>
          </w:tcPr>
          <w:p w14:paraId="0766DF35" w14:textId="21FC09FF"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0.662</w:t>
            </w:r>
          </w:p>
        </w:tc>
      </w:tr>
      <w:tr w:rsidR="004A3E3B" w:rsidRPr="0052666D" w14:paraId="02A7AA29" w14:textId="77777777" w:rsidTr="00DE6C1B">
        <w:tc>
          <w:tcPr>
            <w:tcW w:w="1554" w:type="pct"/>
            <w:shd w:val="clear" w:color="auto" w:fill="FFFFFF" w:themeFill="background1"/>
          </w:tcPr>
          <w:p w14:paraId="721F53C8"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I’m not interested in grants to modernise if it means having to hand some of my water entitlements over to the government in return</w:t>
            </w:r>
          </w:p>
        </w:tc>
        <w:tc>
          <w:tcPr>
            <w:tcW w:w="443" w:type="pct"/>
            <w:shd w:val="clear" w:color="auto" w:fill="auto"/>
            <w:noWrap/>
          </w:tcPr>
          <w:p w14:paraId="36DE05C9" w14:textId="7F2DE5FB"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82" w:type="pct"/>
            <w:shd w:val="clear" w:color="auto" w:fill="auto"/>
            <w:noWrap/>
          </w:tcPr>
          <w:p w14:paraId="7E90B9AC" w14:textId="69633645"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-0.032</w:t>
            </w:r>
          </w:p>
        </w:tc>
        <w:tc>
          <w:tcPr>
            <w:tcW w:w="337" w:type="pct"/>
            <w:shd w:val="clear" w:color="auto" w:fill="auto"/>
            <w:noWrap/>
          </w:tcPr>
          <w:p w14:paraId="112FEA88" w14:textId="1E25F50C"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0.593</w:t>
            </w:r>
          </w:p>
        </w:tc>
        <w:tc>
          <w:tcPr>
            <w:tcW w:w="496" w:type="pct"/>
            <w:shd w:val="clear" w:color="auto" w:fill="auto"/>
            <w:noWrap/>
          </w:tcPr>
          <w:p w14:paraId="54AB20D7" w14:textId="2BB61D87"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Kruskal-Wallis H</w:t>
            </w:r>
          </w:p>
        </w:tc>
        <w:tc>
          <w:tcPr>
            <w:tcW w:w="387" w:type="pct"/>
            <w:shd w:val="clear" w:color="auto" w:fill="auto"/>
            <w:noWrap/>
          </w:tcPr>
          <w:p w14:paraId="4417BB89" w14:textId="1B1DBDE0"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0.16</w:t>
            </w:r>
          </w:p>
        </w:tc>
        <w:tc>
          <w:tcPr>
            <w:tcW w:w="252" w:type="pct"/>
            <w:shd w:val="clear" w:color="auto" w:fill="auto"/>
            <w:noWrap/>
          </w:tcPr>
          <w:p w14:paraId="5D825208" w14:textId="5D895E06" w:rsidR="0043468B" w:rsidRPr="004A3E3B" w:rsidRDefault="0043468B" w:rsidP="0043468B">
            <w:pPr>
              <w:spacing w:before="0" w:after="0"/>
              <w:jc w:val="right"/>
              <w:rPr>
                <w:rFonts w:eastAsia="Times New Roman" w:cstheme="majorHAnsi"/>
                <w:sz w:val="20"/>
                <w:szCs w:val="20"/>
                <w:lang w:val="en-AU" w:eastAsia="en-AU"/>
              </w:rPr>
            </w:pPr>
            <w:r w:rsidRPr="004A3E3B">
              <w:rPr>
                <w:rFonts w:eastAsia="Times New Roman" w:cstheme="majorHAnsi"/>
                <w:sz w:val="20"/>
                <w:szCs w:val="20"/>
                <w:lang w:val="en-AU" w:eastAsia="en-AU"/>
              </w:rPr>
              <w:t>0.924</w:t>
            </w:r>
          </w:p>
        </w:tc>
        <w:tc>
          <w:tcPr>
            <w:tcW w:w="443" w:type="pct"/>
            <w:shd w:val="clear" w:color="auto" w:fill="F2F2F2" w:themeFill="background1" w:themeFillShade="F2"/>
            <w:noWrap/>
          </w:tcPr>
          <w:p w14:paraId="6B91DFE2" w14:textId="08BFDDE7"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Spearman’s rho</w:t>
            </w:r>
          </w:p>
        </w:tc>
        <w:tc>
          <w:tcPr>
            <w:tcW w:w="351" w:type="pct"/>
            <w:shd w:val="clear" w:color="auto" w:fill="F2F2F2" w:themeFill="background1" w:themeFillShade="F2"/>
            <w:noWrap/>
          </w:tcPr>
          <w:p w14:paraId="5646DF48" w14:textId="140DDE1F"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.117</w:t>
            </w:r>
          </w:p>
        </w:tc>
        <w:tc>
          <w:tcPr>
            <w:tcW w:w="355" w:type="pct"/>
            <w:shd w:val="clear" w:color="auto" w:fill="F2F2F2" w:themeFill="background1" w:themeFillShade="F2"/>
            <w:noWrap/>
          </w:tcPr>
          <w:p w14:paraId="77F0A27F" w14:textId="075234FE" w:rsidR="0043468B" w:rsidRPr="004A3E3B" w:rsidRDefault="0043468B" w:rsidP="0043468B">
            <w:pPr>
              <w:spacing w:before="0" w:after="0"/>
              <w:jc w:val="right"/>
              <w:rPr>
                <w:rFonts w:eastAsia="Times New Roman" w:cstheme="majorHAnsi"/>
                <w:sz w:val="20"/>
                <w:szCs w:val="20"/>
                <w:lang w:val="en-AU" w:eastAsia="en-AU"/>
              </w:rPr>
            </w:pPr>
            <w:r w:rsidRPr="004A3E3B">
              <w:rPr>
                <w:rFonts w:cstheme="majorHAnsi"/>
                <w:sz w:val="20"/>
                <w:szCs w:val="20"/>
              </w:rPr>
              <w:t>0.049</w:t>
            </w:r>
          </w:p>
        </w:tc>
      </w:tr>
    </w:tbl>
    <w:p w14:paraId="5A7AAE51" w14:textId="3F11F542" w:rsidR="00476B0C" w:rsidRDefault="00476B0C">
      <w:pPr>
        <w:spacing w:before="0" w:after="0"/>
        <w:rPr>
          <w:rFonts w:asciiTheme="minorHAnsi" w:eastAsiaTheme="minorHAnsi" w:hAnsiTheme="minorHAnsi"/>
          <w:b/>
          <w:bCs/>
          <w:color w:val="4F81BD" w:themeColor="accent1"/>
          <w:sz w:val="18"/>
          <w:szCs w:val="18"/>
          <w:lang w:val="en-AU"/>
        </w:rPr>
      </w:pPr>
    </w:p>
    <w:p w14:paraId="1A124D23" w14:textId="44889214" w:rsidR="001640E7" w:rsidRPr="006F3B6C" w:rsidRDefault="001640E7" w:rsidP="001640E7">
      <w:pPr>
        <w:pStyle w:val="Caption"/>
        <w:keepNext/>
      </w:pPr>
      <w:r w:rsidRPr="00ED1A81">
        <w:t xml:space="preserve">Table </w:t>
      </w:r>
      <w:r w:rsidR="001460B0">
        <w:t>A</w:t>
      </w:r>
      <w:r>
        <w:t>49 Future on-farm modernisation intentions – by socio-demographic characteristics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761"/>
        <w:gridCol w:w="1620"/>
        <w:gridCol w:w="1006"/>
        <w:gridCol w:w="856"/>
        <w:gridCol w:w="1924"/>
        <w:gridCol w:w="1011"/>
        <w:gridCol w:w="810"/>
        <w:gridCol w:w="1620"/>
        <w:gridCol w:w="887"/>
        <w:gridCol w:w="903"/>
      </w:tblGrid>
      <w:tr w:rsidR="00476B0C" w:rsidRPr="0052666D" w14:paraId="509DF9BB" w14:textId="77777777" w:rsidTr="0043468B">
        <w:tc>
          <w:tcPr>
            <w:tcW w:w="1577" w:type="pct"/>
            <w:vMerge w:val="restart"/>
            <w:shd w:val="clear" w:color="auto" w:fill="D9D9D9" w:themeFill="background1" w:themeFillShade="D9"/>
            <w:vAlign w:val="bottom"/>
          </w:tcPr>
          <w:p w14:paraId="4B2603C4" w14:textId="03CE82B9" w:rsidR="00476B0C" w:rsidRPr="0052666D" w:rsidRDefault="00476B0C" w:rsidP="00A41FD9">
            <w:pPr>
              <w:spacing w:before="0" w:after="0"/>
              <w:rPr>
                <w:rFonts w:eastAsia="Times New Roman" w:cstheme="majorHAnsi"/>
                <w:b/>
                <w:sz w:val="20"/>
                <w:szCs w:val="20"/>
                <w:lang w:val="en-AU" w:eastAsia="en-AU"/>
              </w:rPr>
            </w:pPr>
          </w:p>
        </w:tc>
        <w:tc>
          <w:tcPr>
            <w:tcW w:w="1110" w:type="pct"/>
            <w:gridSpan w:val="3"/>
            <w:shd w:val="clear" w:color="000000" w:fill="D9D9D9"/>
          </w:tcPr>
          <w:p w14:paraId="26B4B184" w14:textId="77777777" w:rsidR="00476B0C" w:rsidRPr="0052666D" w:rsidRDefault="00476B0C" w:rsidP="00A41FD9">
            <w:pPr>
              <w:spacing w:before="0" w:after="0"/>
              <w:rPr>
                <w:rFonts w:cstheme="majorHAnsi"/>
                <w:b/>
                <w:bCs/>
                <w:sz w:val="20"/>
                <w:szCs w:val="20"/>
              </w:rPr>
            </w:pPr>
            <w:r w:rsidRPr="0052666D">
              <w:rPr>
                <w:rFonts w:cstheme="majorHAnsi"/>
                <w:b/>
                <w:bCs/>
                <w:sz w:val="20"/>
                <w:szCs w:val="20"/>
              </w:rPr>
              <w:t>Irrigator age</w:t>
            </w:r>
          </w:p>
        </w:tc>
        <w:tc>
          <w:tcPr>
            <w:tcW w:w="1227" w:type="pct"/>
            <w:gridSpan w:val="3"/>
            <w:shd w:val="clear" w:color="000000" w:fill="D9D9D9"/>
          </w:tcPr>
          <w:p w14:paraId="0E040F7D" w14:textId="77777777" w:rsidR="00476B0C" w:rsidRPr="0052666D" w:rsidRDefault="00476B0C" w:rsidP="00A41FD9">
            <w:pPr>
              <w:spacing w:before="0" w:after="0"/>
              <w:jc w:val="center"/>
              <w:rPr>
                <w:rFonts w:cstheme="majorHAnsi"/>
                <w:b/>
                <w:bCs/>
                <w:sz w:val="20"/>
                <w:szCs w:val="20"/>
              </w:rPr>
            </w:pPr>
            <w:r>
              <w:rPr>
                <w:rFonts w:cstheme="majorHAnsi"/>
                <w:b/>
                <w:bCs/>
                <w:sz w:val="20"/>
                <w:szCs w:val="20"/>
              </w:rPr>
              <w:t>Formal educational attainment</w:t>
            </w:r>
          </w:p>
        </w:tc>
        <w:tc>
          <w:tcPr>
            <w:tcW w:w="1086" w:type="pct"/>
            <w:gridSpan w:val="3"/>
            <w:shd w:val="clear" w:color="000000" w:fill="D9D9D9"/>
          </w:tcPr>
          <w:p w14:paraId="64B2C52D" w14:textId="77777777" w:rsidR="00476B0C" w:rsidRPr="0052666D" w:rsidRDefault="00476B0C" w:rsidP="00A41FD9">
            <w:pPr>
              <w:spacing w:before="0" w:after="0"/>
              <w:jc w:val="center"/>
              <w:rPr>
                <w:rFonts w:cstheme="majorHAnsi"/>
                <w:b/>
                <w:bCs/>
                <w:sz w:val="20"/>
                <w:szCs w:val="20"/>
              </w:rPr>
            </w:pPr>
            <w:r w:rsidRPr="0052666D">
              <w:rPr>
                <w:rFonts w:cstheme="majorHAnsi"/>
                <w:b/>
                <w:bCs/>
                <w:sz w:val="20"/>
                <w:szCs w:val="20"/>
              </w:rPr>
              <w:t>Proportion of household income earned off-farm</w:t>
            </w:r>
          </w:p>
        </w:tc>
      </w:tr>
      <w:tr w:rsidR="00476B0C" w:rsidRPr="0052666D" w14:paraId="6D499E28" w14:textId="77777777" w:rsidTr="0043468B">
        <w:trPr>
          <w:trHeight w:val="50"/>
        </w:trPr>
        <w:tc>
          <w:tcPr>
            <w:tcW w:w="1577" w:type="pct"/>
            <w:vMerge/>
            <w:shd w:val="clear" w:color="auto" w:fill="D9D9D9" w:themeFill="background1" w:themeFillShade="D9"/>
            <w:vAlign w:val="bottom"/>
            <w:hideMark/>
          </w:tcPr>
          <w:p w14:paraId="578266AE" w14:textId="77777777" w:rsidR="00476B0C" w:rsidRPr="0052666D" w:rsidRDefault="00476B0C" w:rsidP="00476B0C">
            <w:pPr>
              <w:spacing w:before="0" w:after="0"/>
              <w:rPr>
                <w:rFonts w:eastAsia="Times New Roman" w:cstheme="majorHAnsi"/>
                <w:b/>
                <w:sz w:val="20"/>
                <w:szCs w:val="20"/>
                <w:lang w:val="en-AU" w:eastAsia="en-AU"/>
              </w:rPr>
            </w:pPr>
          </w:p>
        </w:tc>
        <w:tc>
          <w:tcPr>
            <w:tcW w:w="443" w:type="pct"/>
            <w:shd w:val="clear" w:color="000000" w:fill="D9D9D9"/>
            <w:vAlign w:val="bottom"/>
          </w:tcPr>
          <w:p w14:paraId="40AA02B1" w14:textId="49D28546" w:rsidR="00476B0C" w:rsidRPr="0052666D" w:rsidRDefault="00476B0C" w:rsidP="00476B0C">
            <w:pPr>
              <w:spacing w:before="0" w:after="0"/>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358" w:type="pct"/>
            <w:shd w:val="clear" w:color="000000" w:fill="D9D9D9"/>
            <w:vAlign w:val="bottom"/>
          </w:tcPr>
          <w:p w14:paraId="55362634" w14:textId="0A0ACD4E" w:rsidR="00476B0C" w:rsidRPr="0052666D" w:rsidRDefault="00476B0C" w:rsidP="00476B0C">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309" w:type="pct"/>
            <w:shd w:val="clear" w:color="000000" w:fill="D9D9D9"/>
            <w:vAlign w:val="bottom"/>
          </w:tcPr>
          <w:p w14:paraId="196473EE" w14:textId="63BE4481" w:rsidR="00476B0C" w:rsidRPr="0052666D" w:rsidRDefault="00476B0C" w:rsidP="00476B0C">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574" w:type="pct"/>
            <w:shd w:val="clear" w:color="000000" w:fill="D9D9D9"/>
            <w:vAlign w:val="bottom"/>
          </w:tcPr>
          <w:p w14:paraId="57AB947F" w14:textId="6B2156E4" w:rsidR="00476B0C" w:rsidRPr="0052666D" w:rsidRDefault="00476B0C" w:rsidP="00476B0C">
            <w:pPr>
              <w:spacing w:before="0" w:after="0"/>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359" w:type="pct"/>
            <w:shd w:val="clear" w:color="000000" w:fill="D9D9D9"/>
            <w:vAlign w:val="bottom"/>
          </w:tcPr>
          <w:p w14:paraId="6C6CAC44" w14:textId="5DCD3A35" w:rsidR="00476B0C" w:rsidRPr="0052666D" w:rsidRDefault="00476B0C" w:rsidP="00476B0C">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294" w:type="pct"/>
            <w:shd w:val="clear" w:color="000000" w:fill="D9D9D9"/>
            <w:vAlign w:val="bottom"/>
          </w:tcPr>
          <w:p w14:paraId="2019AEA2" w14:textId="7741B890" w:rsidR="00476B0C" w:rsidRPr="0052666D" w:rsidRDefault="00476B0C" w:rsidP="00476B0C">
            <w:pPr>
              <w:spacing w:before="0" w:after="0"/>
              <w:rPr>
                <w:rFonts w:eastAsia="Times New Roman" w:cstheme="majorHAnsi"/>
                <w:b/>
                <w:bCs/>
                <w:sz w:val="20"/>
                <w:szCs w:val="20"/>
                <w:lang w:val="en-AU" w:eastAsia="en-AU"/>
              </w:rPr>
            </w:pPr>
            <w:r>
              <w:rPr>
                <w:rFonts w:eastAsia="Times New Roman" w:cstheme="majorHAnsi"/>
                <w:b/>
                <w:sz w:val="20"/>
                <w:szCs w:val="20"/>
                <w:lang w:val="en-AU" w:eastAsia="en-AU"/>
              </w:rPr>
              <w:t>p-value</w:t>
            </w:r>
          </w:p>
        </w:tc>
        <w:tc>
          <w:tcPr>
            <w:tcW w:w="443" w:type="pct"/>
            <w:shd w:val="clear" w:color="000000" w:fill="D9D9D9"/>
            <w:vAlign w:val="bottom"/>
          </w:tcPr>
          <w:p w14:paraId="144D2F22" w14:textId="15E98DD4" w:rsidR="00476B0C" w:rsidRPr="0052666D" w:rsidRDefault="00476B0C" w:rsidP="00476B0C">
            <w:pPr>
              <w:spacing w:before="0" w:after="0"/>
              <w:rPr>
                <w:rFonts w:eastAsia="Times New Roman" w:cstheme="majorHAnsi"/>
                <w:b/>
                <w:bCs/>
                <w:sz w:val="20"/>
                <w:szCs w:val="20"/>
                <w:lang w:val="en-AU" w:eastAsia="en-AU"/>
              </w:rPr>
            </w:pPr>
            <w:r>
              <w:rPr>
                <w:rFonts w:eastAsia="Times New Roman" w:cstheme="majorHAnsi"/>
                <w:b/>
                <w:bCs/>
                <w:sz w:val="16"/>
                <w:szCs w:val="18"/>
                <w:lang w:val="en-AU" w:eastAsia="en-AU"/>
              </w:rPr>
              <w:t>Test</w:t>
            </w:r>
          </w:p>
        </w:tc>
        <w:tc>
          <w:tcPr>
            <w:tcW w:w="319" w:type="pct"/>
            <w:shd w:val="clear" w:color="000000" w:fill="D9D9D9"/>
            <w:vAlign w:val="bottom"/>
          </w:tcPr>
          <w:p w14:paraId="7015DA41" w14:textId="68FD3B87" w:rsidR="00476B0C" w:rsidRPr="0052666D" w:rsidRDefault="00476B0C" w:rsidP="00476B0C">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Effect size</w:t>
            </w:r>
          </w:p>
        </w:tc>
        <w:tc>
          <w:tcPr>
            <w:tcW w:w="324" w:type="pct"/>
            <w:shd w:val="clear" w:color="000000" w:fill="D9D9D9"/>
            <w:vAlign w:val="bottom"/>
          </w:tcPr>
          <w:p w14:paraId="1162E494" w14:textId="4CC30AC4" w:rsidR="00476B0C" w:rsidRPr="0052666D" w:rsidRDefault="00476B0C" w:rsidP="00476B0C">
            <w:pPr>
              <w:spacing w:before="0" w:after="0"/>
              <w:jc w:val="center"/>
              <w:rPr>
                <w:rFonts w:eastAsia="Times New Roman" w:cstheme="majorHAnsi"/>
                <w:b/>
                <w:bCs/>
                <w:sz w:val="20"/>
                <w:szCs w:val="20"/>
                <w:lang w:val="en-AU" w:eastAsia="en-AU"/>
              </w:rPr>
            </w:pPr>
            <w:r>
              <w:rPr>
                <w:rFonts w:eastAsia="Times New Roman" w:cstheme="majorHAnsi"/>
                <w:b/>
                <w:sz w:val="20"/>
                <w:szCs w:val="20"/>
                <w:lang w:val="en-AU" w:eastAsia="en-AU"/>
              </w:rPr>
              <w:t>p-value</w:t>
            </w:r>
          </w:p>
        </w:tc>
      </w:tr>
      <w:tr w:rsidR="0043468B" w:rsidRPr="0052666D" w14:paraId="53B289DF" w14:textId="77777777" w:rsidTr="0043468B">
        <w:tc>
          <w:tcPr>
            <w:tcW w:w="1577" w:type="pct"/>
            <w:shd w:val="clear" w:color="auto" w:fill="FFFFFF" w:themeFill="background1"/>
          </w:tcPr>
          <w:p w14:paraId="3C454E41"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No more modernisation of irrigation infrastructure is needed on the land I manage</w:t>
            </w:r>
          </w:p>
        </w:tc>
        <w:tc>
          <w:tcPr>
            <w:tcW w:w="443" w:type="pct"/>
            <w:shd w:val="clear" w:color="auto" w:fill="auto"/>
            <w:noWrap/>
          </w:tcPr>
          <w:p w14:paraId="49D7F8D7" w14:textId="76FF3918"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Spearman’s rho</w:t>
            </w:r>
          </w:p>
        </w:tc>
        <w:tc>
          <w:tcPr>
            <w:tcW w:w="358" w:type="pct"/>
            <w:shd w:val="clear" w:color="auto" w:fill="auto"/>
            <w:noWrap/>
          </w:tcPr>
          <w:p w14:paraId="7D723927" w14:textId="0145877C"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0.098</w:t>
            </w:r>
          </w:p>
        </w:tc>
        <w:tc>
          <w:tcPr>
            <w:tcW w:w="309" w:type="pct"/>
            <w:shd w:val="clear" w:color="auto" w:fill="auto"/>
            <w:noWrap/>
          </w:tcPr>
          <w:p w14:paraId="22078056" w14:textId="636B5F96"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0.082</w:t>
            </w:r>
          </w:p>
        </w:tc>
        <w:tc>
          <w:tcPr>
            <w:tcW w:w="574" w:type="pct"/>
            <w:shd w:val="clear" w:color="auto" w:fill="auto"/>
            <w:noWrap/>
          </w:tcPr>
          <w:p w14:paraId="107A1D11" w14:textId="5526B071" w:rsidR="0043468B" w:rsidRPr="004A3E3B" w:rsidRDefault="0043468B" w:rsidP="0043468B">
            <w:pPr>
              <w:spacing w:before="0" w:after="0"/>
              <w:jc w:val="right"/>
              <w:rPr>
                <w:rFonts w:eastAsia="Times New Roman" w:cstheme="majorHAnsi"/>
                <w:sz w:val="22"/>
                <w:szCs w:val="22"/>
                <w:lang w:val="en-AU" w:eastAsia="en-AU"/>
              </w:rPr>
            </w:pPr>
            <w:r w:rsidRPr="004A3E3B">
              <w:rPr>
                <w:rFonts w:eastAsia="Times New Roman" w:cstheme="majorHAnsi"/>
                <w:sz w:val="22"/>
                <w:szCs w:val="22"/>
                <w:lang w:val="en-AU" w:eastAsia="en-AU"/>
              </w:rPr>
              <w:t>Pearson chi-square</w:t>
            </w:r>
          </w:p>
        </w:tc>
        <w:tc>
          <w:tcPr>
            <w:tcW w:w="359" w:type="pct"/>
            <w:shd w:val="clear" w:color="auto" w:fill="auto"/>
            <w:noWrap/>
          </w:tcPr>
          <w:p w14:paraId="37B9E042" w14:textId="65C245C7" w:rsidR="0043468B" w:rsidRPr="004A3E3B" w:rsidRDefault="0043468B" w:rsidP="0043468B">
            <w:pPr>
              <w:spacing w:before="0" w:after="0"/>
              <w:jc w:val="right"/>
              <w:rPr>
                <w:rFonts w:eastAsia="Times New Roman" w:cstheme="majorHAnsi"/>
                <w:sz w:val="22"/>
                <w:szCs w:val="22"/>
                <w:lang w:val="en-AU" w:eastAsia="en-AU"/>
              </w:rPr>
            </w:pPr>
            <w:r w:rsidRPr="004A3E3B">
              <w:rPr>
                <w:rFonts w:eastAsia="Times New Roman" w:cstheme="majorHAnsi"/>
                <w:sz w:val="22"/>
                <w:szCs w:val="22"/>
                <w:lang w:val="en-AU" w:eastAsia="en-AU"/>
              </w:rPr>
              <w:t>6.88</w:t>
            </w:r>
          </w:p>
        </w:tc>
        <w:tc>
          <w:tcPr>
            <w:tcW w:w="294" w:type="pct"/>
          </w:tcPr>
          <w:p w14:paraId="70DD0E9A" w14:textId="72EA9A6B" w:rsidR="0043468B" w:rsidRPr="004A3E3B" w:rsidRDefault="0043468B" w:rsidP="0043468B">
            <w:pPr>
              <w:spacing w:before="0" w:after="0"/>
              <w:jc w:val="right"/>
              <w:rPr>
                <w:rFonts w:cstheme="majorHAnsi"/>
                <w:sz w:val="22"/>
                <w:szCs w:val="22"/>
              </w:rPr>
            </w:pPr>
            <w:r w:rsidRPr="004A3E3B">
              <w:rPr>
                <w:rFonts w:cstheme="majorHAnsi"/>
                <w:sz w:val="22"/>
                <w:szCs w:val="22"/>
              </w:rPr>
              <w:t>0.332</w:t>
            </w:r>
          </w:p>
        </w:tc>
        <w:tc>
          <w:tcPr>
            <w:tcW w:w="443" w:type="pct"/>
            <w:shd w:val="clear" w:color="auto" w:fill="auto"/>
            <w:noWrap/>
          </w:tcPr>
          <w:p w14:paraId="6B8626D9" w14:textId="1023C5FD"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Spearman’s rho</w:t>
            </w:r>
          </w:p>
        </w:tc>
        <w:tc>
          <w:tcPr>
            <w:tcW w:w="319" w:type="pct"/>
            <w:shd w:val="clear" w:color="auto" w:fill="auto"/>
            <w:noWrap/>
          </w:tcPr>
          <w:p w14:paraId="148D4B3F" w14:textId="5E963A24"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-0.050</w:t>
            </w:r>
          </w:p>
        </w:tc>
        <w:tc>
          <w:tcPr>
            <w:tcW w:w="324" w:type="pct"/>
            <w:shd w:val="clear" w:color="auto" w:fill="auto"/>
            <w:noWrap/>
          </w:tcPr>
          <w:p w14:paraId="0B8C5F78" w14:textId="444157F6"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0.370</w:t>
            </w:r>
          </w:p>
        </w:tc>
      </w:tr>
      <w:tr w:rsidR="00DE6C1B" w:rsidRPr="0052666D" w14:paraId="433A5095" w14:textId="77777777" w:rsidTr="00DE6C1B">
        <w:tc>
          <w:tcPr>
            <w:tcW w:w="1577" w:type="pct"/>
            <w:shd w:val="clear" w:color="auto" w:fill="FFFFFF" w:themeFill="background1"/>
          </w:tcPr>
          <w:p w14:paraId="03601971"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1-2 years</w:t>
            </w:r>
          </w:p>
        </w:tc>
        <w:tc>
          <w:tcPr>
            <w:tcW w:w="443" w:type="pct"/>
            <w:shd w:val="clear" w:color="auto" w:fill="F2F2F2" w:themeFill="background1" w:themeFillShade="F2"/>
            <w:noWrap/>
          </w:tcPr>
          <w:p w14:paraId="18BCA6F8" w14:textId="383E4814"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Spearman’s rho</w:t>
            </w:r>
          </w:p>
        </w:tc>
        <w:tc>
          <w:tcPr>
            <w:tcW w:w="358" w:type="pct"/>
            <w:shd w:val="clear" w:color="auto" w:fill="F2F2F2" w:themeFill="background1" w:themeFillShade="F2"/>
            <w:noWrap/>
          </w:tcPr>
          <w:p w14:paraId="185E444C" w14:textId="66FA083B"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-.205</w:t>
            </w:r>
          </w:p>
        </w:tc>
        <w:tc>
          <w:tcPr>
            <w:tcW w:w="309" w:type="pct"/>
            <w:shd w:val="clear" w:color="auto" w:fill="F2F2F2" w:themeFill="background1" w:themeFillShade="F2"/>
            <w:noWrap/>
          </w:tcPr>
          <w:p w14:paraId="736EE708" w14:textId="6B05B2F1"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0.000</w:t>
            </w:r>
          </w:p>
        </w:tc>
        <w:tc>
          <w:tcPr>
            <w:tcW w:w="574" w:type="pct"/>
            <w:shd w:val="clear" w:color="auto" w:fill="auto"/>
            <w:noWrap/>
          </w:tcPr>
          <w:p w14:paraId="5F561E88" w14:textId="484BC88D" w:rsidR="0043468B" w:rsidRPr="004A3E3B" w:rsidRDefault="0043468B" w:rsidP="0043468B">
            <w:pPr>
              <w:spacing w:before="0" w:after="0"/>
              <w:jc w:val="right"/>
              <w:rPr>
                <w:rFonts w:eastAsia="Times New Roman" w:cstheme="majorHAnsi"/>
                <w:sz w:val="22"/>
                <w:szCs w:val="22"/>
                <w:lang w:val="en-AU" w:eastAsia="en-AU"/>
              </w:rPr>
            </w:pPr>
            <w:r w:rsidRPr="004A3E3B">
              <w:rPr>
                <w:rFonts w:eastAsia="Times New Roman" w:cstheme="majorHAnsi"/>
                <w:sz w:val="22"/>
                <w:szCs w:val="22"/>
                <w:lang w:val="en-AU" w:eastAsia="en-AU"/>
              </w:rPr>
              <w:t>Pearson chi-square</w:t>
            </w:r>
          </w:p>
        </w:tc>
        <w:tc>
          <w:tcPr>
            <w:tcW w:w="359" w:type="pct"/>
            <w:shd w:val="clear" w:color="auto" w:fill="auto"/>
            <w:noWrap/>
          </w:tcPr>
          <w:p w14:paraId="05DE37A7" w14:textId="4D54FDC8" w:rsidR="0043468B" w:rsidRPr="004A3E3B" w:rsidRDefault="0043468B" w:rsidP="0043468B">
            <w:pPr>
              <w:spacing w:before="0" w:after="0"/>
              <w:jc w:val="right"/>
              <w:rPr>
                <w:rFonts w:eastAsia="Times New Roman" w:cstheme="majorHAnsi"/>
                <w:sz w:val="22"/>
                <w:szCs w:val="22"/>
                <w:lang w:val="en-AU" w:eastAsia="en-AU"/>
              </w:rPr>
            </w:pPr>
            <w:r w:rsidRPr="004A3E3B">
              <w:rPr>
                <w:rFonts w:eastAsia="Times New Roman" w:cstheme="majorHAnsi"/>
                <w:sz w:val="22"/>
                <w:szCs w:val="22"/>
                <w:lang w:val="en-AU" w:eastAsia="en-AU"/>
              </w:rPr>
              <w:t>9.55</w:t>
            </w:r>
          </w:p>
        </w:tc>
        <w:tc>
          <w:tcPr>
            <w:tcW w:w="294" w:type="pct"/>
          </w:tcPr>
          <w:p w14:paraId="3909B8E4" w14:textId="721F3B43" w:rsidR="0043468B" w:rsidRPr="004A3E3B" w:rsidRDefault="0043468B" w:rsidP="0043468B">
            <w:pPr>
              <w:spacing w:before="0" w:after="0"/>
              <w:jc w:val="right"/>
              <w:rPr>
                <w:rFonts w:cstheme="majorHAnsi"/>
                <w:sz w:val="22"/>
                <w:szCs w:val="22"/>
              </w:rPr>
            </w:pPr>
            <w:r w:rsidRPr="004A3E3B">
              <w:rPr>
                <w:rFonts w:cstheme="majorHAnsi"/>
                <w:sz w:val="22"/>
                <w:szCs w:val="22"/>
              </w:rPr>
              <w:t>0.145</w:t>
            </w:r>
          </w:p>
        </w:tc>
        <w:tc>
          <w:tcPr>
            <w:tcW w:w="443" w:type="pct"/>
            <w:shd w:val="clear" w:color="auto" w:fill="auto"/>
            <w:noWrap/>
          </w:tcPr>
          <w:p w14:paraId="4506D7A6" w14:textId="476F4517"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Spearman’s rho</w:t>
            </w:r>
          </w:p>
        </w:tc>
        <w:tc>
          <w:tcPr>
            <w:tcW w:w="319" w:type="pct"/>
            <w:shd w:val="clear" w:color="auto" w:fill="auto"/>
            <w:noWrap/>
          </w:tcPr>
          <w:p w14:paraId="328BC675" w14:textId="19D84CE4"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-0.003</w:t>
            </w:r>
          </w:p>
        </w:tc>
        <w:tc>
          <w:tcPr>
            <w:tcW w:w="324" w:type="pct"/>
            <w:shd w:val="clear" w:color="auto" w:fill="auto"/>
            <w:noWrap/>
          </w:tcPr>
          <w:p w14:paraId="37495776" w14:textId="1A0A761C"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0.959</w:t>
            </w:r>
          </w:p>
        </w:tc>
      </w:tr>
      <w:tr w:rsidR="00DE6C1B" w:rsidRPr="0052666D" w14:paraId="70E5FD5A" w14:textId="77777777" w:rsidTr="00DE6C1B">
        <w:tc>
          <w:tcPr>
            <w:tcW w:w="1577" w:type="pct"/>
            <w:shd w:val="clear" w:color="auto" w:fill="FFFFFF" w:themeFill="background1"/>
          </w:tcPr>
          <w:p w14:paraId="2F323AAC"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I’d like to do more irrigation modernisation works in the next 3-5 years</w:t>
            </w:r>
          </w:p>
        </w:tc>
        <w:tc>
          <w:tcPr>
            <w:tcW w:w="443" w:type="pct"/>
            <w:shd w:val="clear" w:color="auto" w:fill="F2F2F2" w:themeFill="background1" w:themeFillShade="F2"/>
            <w:noWrap/>
          </w:tcPr>
          <w:p w14:paraId="3501AA75" w14:textId="485FF292"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Spearman’s rho</w:t>
            </w:r>
          </w:p>
        </w:tc>
        <w:tc>
          <w:tcPr>
            <w:tcW w:w="358" w:type="pct"/>
            <w:shd w:val="clear" w:color="auto" w:fill="F2F2F2" w:themeFill="background1" w:themeFillShade="F2"/>
            <w:noWrap/>
          </w:tcPr>
          <w:p w14:paraId="1BF51968" w14:textId="0B0ED527"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-.220</w:t>
            </w:r>
          </w:p>
        </w:tc>
        <w:tc>
          <w:tcPr>
            <w:tcW w:w="309" w:type="pct"/>
            <w:shd w:val="clear" w:color="auto" w:fill="F2F2F2" w:themeFill="background1" w:themeFillShade="F2"/>
            <w:noWrap/>
          </w:tcPr>
          <w:p w14:paraId="24DC6886" w14:textId="508B24ED"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0.000</w:t>
            </w:r>
          </w:p>
        </w:tc>
        <w:tc>
          <w:tcPr>
            <w:tcW w:w="574" w:type="pct"/>
            <w:shd w:val="clear" w:color="auto" w:fill="auto"/>
            <w:noWrap/>
          </w:tcPr>
          <w:p w14:paraId="445B8EAB" w14:textId="1E599979" w:rsidR="0043468B" w:rsidRPr="004A3E3B" w:rsidRDefault="0043468B" w:rsidP="0043468B">
            <w:pPr>
              <w:spacing w:before="0" w:after="0"/>
              <w:jc w:val="right"/>
              <w:rPr>
                <w:rFonts w:eastAsia="Times New Roman" w:cstheme="majorHAnsi"/>
                <w:sz w:val="22"/>
                <w:szCs w:val="22"/>
                <w:lang w:val="en-AU" w:eastAsia="en-AU"/>
              </w:rPr>
            </w:pPr>
            <w:r w:rsidRPr="004A3E3B">
              <w:rPr>
                <w:rFonts w:eastAsia="Times New Roman" w:cstheme="majorHAnsi"/>
                <w:sz w:val="22"/>
                <w:szCs w:val="22"/>
                <w:lang w:val="en-AU" w:eastAsia="en-AU"/>
              </w:rPr>
              <w:t>Pearson chi-square</w:t>
            </w:r>
          </w:p>
        </w:tc>
        <w:tc>
          <w:tcPr>
            <w:tcW w:w="359" w:type="pct"/>
            <w:shd w:val="clear" w:color="auto" w:fill="auto"/>
            <w:noWrap/>
          </w:tcPr>
          <w:p w14:paraId="077D1223" w14:textId="0D53444D" w:rsidR="0043468B" w:rsidRPr="004A3E3B" w:rsidRDefault="0043468B" w:rsidP="0043468B">
            <w:pPr>
              <w:spacing w:before="0" w:after="0"/>
              <w:jc w:val="right"/>
              <w:rPr>
                <w:rFonts w:eastAsia="Times New Roman" w:cstheme="majorHAnsi"/>
                <w:sz w:val="22"/>
                <w:szCs w:val="22"/>
                <w:lang w:val="en-AU" w:eastAsia="en-AU"/>
              </w:rPr>
            </w:pPr>
            <w:r w:rsidRPr="004A3E3B">
              <w:rPr>
                <w:rFonts w:eastAsia="Times New Roman" w:cstheme="majorHAnsi"/>
                <w:sz w:val="22"/>
                <w:szCs w:val="22"/>
                <w:lang w:val="en-AU" w:eastAsia="en-AU"/>
              </w:rPr>
              <w:t>7.87</w:t>
            </w:r>
          </w:p>
        </w:tc>
        <w:tc>
          <w:tcPr>
            <w:tcW w:w="294" w:type="pct"/>
          </w:tcPr>
          <w:p w14:paraId="642D7E49" w14:textId="03225A46" w:rsidR="0043468B" w:rsidRPr="004A3E3B" w:rsidRDefault="0043468B" w:rsidP="0043468B">
            <w:pPr>
              <w:spacing w:before="0" w:after="0"/>
              <w:jc w:val="right"/>
              <w:rPr>
                <w:rFonts w:cstheme="majorHAnsi"/>
                <w:sz w:val="22"/>
                <w:szCs w:val="22"/>
              </w:rPr>
            </w:pPr>
            <w:r w:rsidRPr="004A3E3B">
              <w:rPr>
                <w:rFonts w:cstheme="majorHAnsi"/>
                <w:sz w:val="22"/>
                <w:szCs w:val="22"/>
              </w:rPr>
              <w:t>0.248</w:t>
            </w:r>
          </w:p>
        </w:tc>
        <w:tc>
          <w:tcPr>
            <w:tcW w:w="443" w:type="pct"/>
            <w:shd w:val="clear" w:color="auto" w:fill="auto"/>
            <w:noWrap/>
          </w:tcPr>
          <w:p w14:paraId="4052B1DA" w14:textId="12BA5674"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Spearman’s rho</w:t>
            </w:r>
          </w:p>
        </w:tc>
        <w:tc>
          <w:tcPr>
            <w:tcW w:w="319" w:type="pct"/>
            <w:shd w:val="clear" w:color="auto" w:fill="auto"/>
            <w:noWrap/>
          </w:tcPr>
          <w:p w14:paraId="3F7DD149" w14:textId="1E61DB41"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-0.023</w:t>
            </w:r>
          </w:p>
        </w:tc>
        <w:tc>
          <w:tcPr>
            <w:tcW w:w="324" w:type="pct"/>
            <w:shd w:val="clear" w:color="auto" w:fill="auto"/>
            <w:noWrap/>
          </w:tcPr>
          <w:p w14:paraId="58D2B63C" w14:textId="2B25003E"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0.685</w:t>
            </w:r>
          </w:p>
        </w:tc>
      </w:tr>
      <w:tr w:rsidR="00DE6C1B" w:rsidRPr="0052666D" w14:paraId="4F484199" w14:textId="77777777" w:rsidTr="00DE6C1B">
        <w:tc>
          <w:tcPr>
            <w:tcW w:w="1577" w:type="pct"/>
            <w:shd w:val="clear" w:color="auto" w:fill="FFFFFF" w:themeFill="background1"/>
          </w:tcPr>
          <w:p w14:paraId="42356646"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I’d be more likely to modernise on-farm infrastructure if given a grant to help</w:t>
            </w:r>
          </w:p>
        </w:tc>
        <w:tc>
          <w:tcPr>
            <w:tcW w:w="443" w:type="pct"/>
            <w:shd w:val="clear" w:color="auto" w:fill="F2F2F2" w:themeFill="background1" w:themeFillShade="F2"/>
            <w:noWrap/>
          </w:tcPr>
          <w:p w14:paraId="15A15995" w14:textId="23E99392"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Spearman’s rho</w:t>
            </w:r>
          </w:p>
        </w:tc>
        <w:tc>
          <w:tcPr>
            <w:tcW w:w="358" w:type="pct"/>
            <w:shd w:val="clear" w:color="auto" w:fill="F2F2F2" w:themeFill="background1" w:themeFillShade="F2"/>
            <w:noWrap/>
          </w:tcPr>
          <w:p w14:paraId="69F66DE9" w14:textId="24A3D62A"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-.201</w:t>
            </w:r>
          </w:p>
        </w:tc>
        <w:tc>
          <w:tcPr>
            <w:tcW w:w="309" w:type="pct"/>
            <w:shd w:val="clear" w:color="auto" w:fill="F2F2F2" w:themeFill="background1" w:themeFillShade="F2"/>
            <w:noWrap/>
          </w:tcPr>
          <w:p w14:paraId="2DE37A1C" w14:textId="7C83746F"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0.000</w:t>
            </w:r>
          </w:p>
        </w:tc>
        <w:tc>
          <w:tcPr>
            <w:tcW w:w="574" w:type="pct"/>
            <w:shd w:val="clear" w:color="auto" w:fill="auto"/>
            <w:noWrap/>
          </w:tcPr>
          <w:p w14:paraId="25BA9C7B" w14:textId="6E617F09" w:rsidR="0043468B" w:rsidRPr="004A3E3B" w:rsidRDefault="0043468B" w:rsidP="0043468B">
            <w:pPr>
              <w:spacing w:before="0" w:after="0"/>
              <w:jc w:val="right"/>
              <w:rPr>
                <w:rFonts w:eastAsia="Times New Roman" w:cstheme="majorHAnsi"/>
                <w:sz w:val="22"/>
                <w:szCs w:val="22"/>
                <w:lang w:val="en-AU" w:eastAsia="en-AU"/>
              </w:rPr>
            </w:pPr>
            <w:r w:rsidRPr="004A3E3B">
              <w:rPr>
                <w:rFonts w:eastAsia="Times New Roman" w:cstheme="majorHAnsi"/>
                <w:sz w:val="22"/>
                <w:szCs w:val="22"/>
                <w:lang w:val="en-AU" w:eastAsia="en-AU"/>
              </w:rPr>
              <w:t>Pearson chi-square</w:t>
            </w:r>
          </w:p>
        </w:tc>
        <w:tc>
          <w:tcPr>
            <w:tcW w:w="359" w:type="pct"/>
            <w:shd w:val="clear" w:color="auto" w:fill="auto"/>
            <w:noWrap/>
          </w:tcPr>
          <w:p w14:paraId="0311E40B" w14:textId="2EFD25BE" w:rsidR="0043468B" w:rsidRPr="004A3E3B" w:rsidRDefault="0043468B" w:rsidP="0043468B">
            <w:pPr>
              <w:spacing w:before="0" w:after="0"/>
              <w:jc w:val="right"/>
              <w:rPr>
                <w:rFonts w:eastAsia="Times New Roman" w:cstheme="majorHAnsi"/>
                <w:sz w:val="22"/>
                <w:szCs w:val="22"/>
                <w:lang w:val="en-AU" w:eastAsia="en-AU"/>
              </w:rPr>
            </w:pPr>
            <w:r w:rsidRPr="004A3E3B">
              <w:rPr>
                <w:rFonts w:eastAsia="Times New Roman" w:cstheme="majorHAnsi"/>
                <w:sz w:val="22"/>
                <w:szCs w:val="22"/>
                <w:lang w:val="en-AU" w:eastAsia="en-AU"/>
              </w:rPr>
              <w:t>8.99</w:t>
            </w:r>
          </w:p>
        </w:tc>
        <w:tc>
          <w:tcPr>
            <w:tcW w:w="294" w:type="pct"/>
          </w:tcPr>
          <w:p w14:paraId="606626CD" w14:textId="662E2FA9" w:rsidR="0043468B" w:rsidRPr="004A3E3B" w:rsidRDefault="0043468B" w:rsidP="0043468B">
            <w:pPr>
              <w:spacing w:before="0" w:after="0"/>
              <w:jc w:val="right"/>
              <w:rPr>
                <w:rFonts w:cstheme="majorHAnsi"/>
                <w:sz w:val="22"/>
                <w:szCs w:val="22"/>
              </w:rPr>
            </w:pPr>
            <w:r w:rsidRPr="004A3E3B">
              <w:rPr>
                <w:rFonts w:cstheme="majorHAnsi"/>
                <w:sz w:val="22"/>
                <w:szCs w:val="22"/>
              </w:rPr>
              <w:t>0.175</w:t>
            </w:r>
          </w:p>
        </w:tc>
        <w:tc>
          <w:tcPr>
            <w:tcW w:w="443" w:type="pct"/>
            <w:shd w:val="clear" w:color="auto" w:fill="auto"/>
            <w:noWrap/>
          </w:tcPr>
          <w:p w14:paraId="49EB7824" w14:textId="1193647A"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Spearman’s rho</w:t>
            </w:r>
          </w:p>
        </w:tc>
        <w:tc>
          <w:tcPr>
            <w:tcW w:w="319" w:type="pct"/>
            <w:shd w:val="clear" w:color="auto" w:fill="auto"/>
            <w:noWrap/>
          </w:tcPr>
          <w:p w14:paraId="696CDC9C" w14:textId="458703C5"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0.059</w:t>
            </w:r>
          </w:p>
        </w:tc>
        <w:tc>
          <w:tcPr>
            <w:tcW w:w="324" w:type="pct"/>
            <w:shd w:val="clear" w:color="auto" w:fill="auto"/>
            <w:noWrap/>
          </w:tcPr>
          <w:p w14:paraId="10583D38" w14:textId="67A86DB6"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0.295</w:t>
            </w:r>
          </w:p>
        </w:tc>
      </w:tr>
      <w:tr w:rsidR="00DE6C1B" w:rsidRPr="0052666D" w14:paraId="175568C9" w14:textId="77777777" w:rsidTr="00DE6C1B">
        <w:tc>
          <w:tcPr>
            <w:tcW w:w="1577" w:type="pct"/>
            <w:shd w:val="clear" w:color="auto" w:fill="FFFFFF" w:themeFill="background1"/>
          </w:tcPr>
          <w:p w14:paraId="22095D74" w14:textId="77777777" w:rsidR="0043468B" w:rsidRPr="001B051C" w:rsidRDefault="0043468B" w:rsidP="0043468B">
            <w:pPr>
              <w:spacing w:before="0" w:after="0"/>
              <w:rPr>
                <w:rFonts w:eastAsia="Times New Roman" w:cstheme="majorHAnsi"/>
                <w:b/>
                <w:bCs/>
                <w:sz w:val="20"/>
                <w:szCs w:val="20"/>
                <w:lang w:val="en-AU" w:eastAsia="en-AU"/>
              </w:rPr>
            </w:pPr>
            <w:r w:rsidRPr="001B051C">
              <w:rPr>
                <w:rFonts w:cstheme="majorHAnsi"/>
                <w:b/>
                <w:bCs/>
                <w:sz w:val="20"/>
                <w:szCs w:val="20"/>
              </w:rPr>
              <w:t>I’m not interested in grants to modernise if it means having to hand some of my water entitlements over to the government in return</w:t>
            </w:r>
          </w:p>
        </w:tc>
        <w:tc>
          <w:tcPr>
            <w:tcW w:w="443" w:type="pct"/>
            <w:shd w:val="clear" w:color="auto" w:fill="auto"/>
            <w:noWrap/>
          </w:tcPr>
          <w:p w14:paraId="5C5300EF" w14:textId="52CF1B49"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Spearman’s rho</w:t>
            </w:r>
          </w:p>
        </w:tc>
        <w:tc>
          <w:tcPr>
            <w:tcW w:w="358" w:type="pct"/>
            <w:shd w:val="clear" w:color="auto" w:fill="auto"/>
            <w:noWrap/>
          </w:tcPr>
          <w:p w14:paraId="7757A9D6" w14:textId="5A16BF1B"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0.062</w:t>
            </w:r>
          </w:p>
        </w:tc>
        <w:tc>
          <w:tcPr>
            <w:tcW w:w="309" w:type="pct"/>
            <w:shd w:val="clear" w:color="auto" w:fill="auto"/>
            <w:noWrap/>
          </w:tcPr>
          <w:p w14:paraId="791B6ED9" w14:textId="35AE6785"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0.273</w:t>
            </w:r>
          </w:p>
        </w:tc>
        <w:tc>
          <w:tcPr>
            <w:tcW w:w="574" w:type="pct"/>
            <w:shd w:val="clear" w:color="auto" w:fill="auto"/>
            <w:noWrap/>
          </w:tcPr>
          <w:p w14:paraId="14311231" w14:textId="2D53726F" w:rsidR="0043468B" w:rsidRPr="004A3E3B" w:rsidRDefault="0043468B" w:rsidP="0043468B">
            <w:pPr>
              <w:spacing w:before="0" w:after="0"/>
              <w:jc w:val="right"/>
              <w:rPr>
                <w:rFonts w:eastAsia="Times New Roman" w:cstheme="majorHAnsi"/>
                <w:sz w:val="22"/>
                <w:szCs w:val="22"/>
                <w:lang w:val="en-AU" w:eastAsia="en-AU"/>
              </w:rPr>
            </w:pPr>
            <w:r w:rsidRPr="004A3E3B">
              <w:rPr>
                <w:rFonts w:eastAsia="Times New Roman" w:cstheme="majorHAnsi"/>
                <w:sz w:val="22"/>
                <w:szCs w:val="22"/>
                <w:lang w:val="en-AU" w:eastAsia="en-AU"/>
              </w:rPr>
              <w:t>Pearson chi-square</w:t>
            </w:r>
          </w:p>
        </w:tc>
        <w:tc>
          <w:tcPr>
            <w:tcW w:w="359" w:type="pct"/>
            <w:shd w:val="clear" w:color="auto" w:fill="auto"/>
            <w:noWrap/>
          </w:tcPr>
          <w:p w14:paraId="3993A683" w14:textId="0B22BC39" w:rsidR="0043468B" w:rsidRPr="004A3E3B" w:rsidRDefault="0043468B" w:rsidP="0043468B">
            <w:pPr>
              <w:spacing w:before="0" w:after="0"/>
              <w:jc w:val="right"/>
              <w:rPr>
                <w:rFonts w:eastAsia="Times New Roman" w:cstheme="majorHAnsi"/>
                <w:sz w:val="22"/>
                <w:szCs w:val="22"/>
                <w:lang w:val="en-AU" w:eastAsia="en-AU"/>
              </w:rPr>
            </w:pPr>
            <w:r w:rsidRPr="004A3E3B">
              <w:rPr>
                <w:rFonts w:eastAsia="Times New Roman" w:cstheme="majorHAnsi"/>
                <w:sz w:val="22"/>
                <w:szCs w:val="22"/>
                <w:lang w:val="en-AU" w:eastAsia="en-AU"/>
              </w:rPr>
              <w:t>7.09</w:t>
            </w:r>
          </w:p>
        </w:tc>
        <w:tc>
          <w:tcPr>
            <w:tcW w:w="294" w:type="pct"/>
          </w:tcPr>
          <w:p w14:paraId="7067B8B8" w14:textId="641FFB9B" w:rsidR="0043468B" w:rsidRPr="004A3E3B" w:rsidRDefault="0043468B" w:rsidP="0043468B">
            <w:pPr>
              <w:spacing w:before="0" w:after="0"/>
              <w:jc w:val="right"/>
              <w:rPr>
                <w:rFonts w:cstheme="majorHAnsi"/>
                <w:sz w:val="22"/>
                <w:szCs w:val="22"/>
              </w:rPr>
            </w:pPr>
            <w:r w:rsidRPr="004A3E3B">
              <w:rPr>
                <w:rFonts w:cstheme="majorHAnsi"/>
                <w:sz w:val="22"/>
                <w:szCs w:val="22"/>
              </w:rPr>
              <w:t>0.313</w:t>
            </w:r>
          </w:p>
        </w:tc>
        <w:tc>
          <w:tcPr>
            <w:tcW w:w="443" w:type="pct"/>
            <w:shd w:val="clear" w:color="auto" w:fill="F2F2F2" w:themeFill="background1" w:themeFillShade="F2"/>
            <w:noWrap/>
          </w:tcPr>
          <w:p w14:paraId="56264F79" w14:textId="5E8268F8"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Spearman’s rho</w:t>
            </w:r>
          </w:p>
        </w:tc>
        <w:tc>
          <w:tcPr>
            <w:tcW w:w="319" w:type="pct"/>
            <w:shd w:val="clear" w:color="auto" w:fill="F2F2F2" w:themeFill="background1" w:themeFillShade="F2"/>
            <w:noWrap/>
          </w:tcPr>
          <w:p w14:paraId="16C3ACB3" w14:textId="0AFF8EDB"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-.175</w:t>
            </w:r>
          </w:p>
        </w:tc>
        <w:tc>
          <w:tcPr>
            <w:tcW w:w="324" w:type="pct"/>
            <w:shd w:val="clear" w:color="auto" w:fill="F2F2F2" w:themeFill="background1" w:themeFillShade="F2"/>
            <w:noWrap/>
          </w:tcPr>
          <w:p w14:paraId="6BC51D66" w14:textId="00345138" w:rsidR="0043468B" w:rsidRPr="004A3E3B" w:rsidRDefault="0043468B" w:rsidP="0043468B">
            <w:pPr>
              <w:spacing w:before="0" w:after="0"/>
              <w:jc w:val="right"/>
              <w:rPr>
                <w:rFonts w:eastAsia="Times New Roman" w:cstheme="majorHAnsi"/>
                <w:sz w:val="22"/>
                <w:szCs w:val="22"/>
                <w:lang w:val="en-AU" w:eastAsia="en-AU"/>
              </w:rPr>
            </w:pPr>
            <w:r w:rsidRPr="004A3E3B">
              <w:rPr>
                <w:rFonts w:cstheme="majorHAnsi"/>
                <w:sz w:val="22"/>
                <w:szCs w:val="22"/>
              </w:rPr>
              <w:t>0.002</w:t>
            </w:r>
          </w:p>
        </w:tc>
      </w:tr>
    </w:tbl>
    <w:p w14:paraId="6BCC0C27" w14:textId="77777777" w:rsidR="001640E7" w:rsidRDefault="001640E7" w:rsidP="001640E7">
      <w:pPr>
        <w:spacing w:before="0" w:after="0"/>
        <w:rPr>
          <w:rFonts w:eastAsia="Times New Roman" w:cs="Times New Roman"/>
          <w:b/>
          <w:bCs/>
          <w:caps/>
          <w:noProof/>
          <w:color w:val="645FAA"/>
          <w:sz w:val="32"/>
          <w:szCs w:val="32"/>
        </w:rPr>
      </w:pPr>
    </w:p>
    <w:p w14:paraId="0B8607E5" w14:textId="77777777" w:rsidR="00275D73" w:rsidRDefault="00275D73" w:rsidP="001640E7">
      <w:pPr>
        <w:pStyle w:val="Caption"/>
        <w:keepNext/>
      </w:pPr>
    </w:p>
    <w:p w14:paraId="270E081E" w14:textId="3F9D2AF6" w:rsidR="001640E7" w:rsidRDefault="001640E7" w:rsidP="001640E7">
      <w:pPr>
        <w:pStyle w:val="Caption"/>
        <w:keepNext/>
      </w:pPr>
      <w:r>
        <w:t xml:space="preserve">Table </w:t>
      </w:r>
      <w:r w:rsidR="001460B0">
        <w:t>A</w:t>
      </w:r>
      <w:r>
        <w:t>50 Irrigator views about impacts of off-farm infrastructure modernisation for their farm - 2018</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033"/>
        <w:gridCol w:w="1558"/>
        <w:gridCol w:w="1660"/>
        <w:gridCol w:w="1737"/>
        <w:gridCol w:w="1857"/>
        <w:gridCol w:w="1857"/>
        <w:gridCol w:w="1848"/>
        <w:gridCol w:w="1848"/>
      </w:tblGrid>
      <w:tr w:rsidR="00FA53DA" w:rsidRPr="00654A41" w14:paraId="5593C9CF" w14:textId="0238D5BA" w:rsidTr="00FA53DA">
        <w:trPr>
          <w:trHeight w:val="1215"/>
        </w:trPr>
        <w:tc>
          <w:tcPr>
            <w:tcW w:w="1491" w:type="pct"/>
            <w:gridSpan w:val="2"/>
            <w:shd w:val="clear" w:color="000000" w:fill="D9D9D9"/>
            <w:vAlign w:val="center"/>
            <w:hideMark/>
          </w:tcPr>
          <w:p w14:paraId="3D591158"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 Overall, how did the off-farm infrastructure investment affect…</w:t>
            </w:r>
          </w:p>
        </w:tc>
        <w:tc>
          <w:tcPr>
            <w:tcW w:w="539" w:type="pct"/>
            <w:shd w:val="clear" w:color="000000" w:fill="FFFFFF"/>
            <w:vAlign w:val="center"/>
            <w:hideMark/>
          </w:tcPr>
          <w:p w14:paraId="1CFB4426" w14:textId="77777777" w:rsidR="00FA53DA" w:rsidRPr="00654A41" w:rsidRDefault="00FA53DA" w:rsidP="007723DF">
            <w:pPr>
              <w:spacing w:before="0" w:after="0"/>
              <w:jc w:val="center"/>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GMID irrigators compared to others</w:t>
            </w:r>
          </w:p>
        </w:tc>
        <w:tc>
          <w:tcPr>
            <w:tcW w:w="564" w:type="pct"/>
            <w:shd w:val="clear" w:color="000000" w:fill="FFFFFF"/>
            <w:vAlign w:val="center"/>
            <w:hideMark/>
          </w:tcPr>
          <w:p w14:paraId="6E721DD9" w14:textId="77777777" w:rsidR="00FA53DA" w:rsidRPr="00654A41" w:rsidRDefault="00FA53DA" w:rsidP="007723DF">
            <w:pPr>
              <w:spacing w:before="0" w:after="0"/>
              <w:jc w:val="center"/>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Works completed or still being completed</w:t>
            </w:r>
          </w:p>
        </w:tc>
        <w:tc>
          <w:tcPr>
            <w:tcW w:w="603" w:type="pct"/>
            <w:shd w:val="clear" w:color="000000" w:fill="FFFFFF"/>
            <w:vAlign w:val="bottom"/>
            <w:hideMark/>
          </w:tcPr>
          <w:p w14:paraId="2AF008F1" w14:textId="4AC3F5E3" w:rsidR="00FA53DA" w:rsidRPr="00654A41" w:rsidRDefault="00FA53DA" w:rsidP="007723DF">
            <w:pPr>
              <w:spacing w:before="0" w:after="0"/>
              <w:jc w:val="center"/>
              <w:rPr>
                <w:rFonts w:ascii="Calibri" w:eastAsia="Times New Roman" w:hAnsi="Calibri" w:cs="Calibri"/>
                <w:b/>
                <w:bCs/>
                <w:color w:val="000000"/>
                <w:sz w:val="20"/>
                <w:szCs w:val="20"/>
                <w:lang w:val="en-AU" w:eastAsia="en-AU"/>
              </w:rPr>
            </w:pPr>
            <w:r w:rsidRPr="004A3E3B">
              <w:rPr>
                <w:rFonts w:eastAsia="Times New Roman" w:cstheme="majorHAnsi"/>
                <w:b/>
                <w:bCs/>
                <w:sz w:val="20"/>
                <w:szCs w:val="20"/>
                <w:lang w:val="en-AU" w:eastAsia="en-AU"/>
              </w:rPr>
              <w:t>Type of work - Automation of water delivery or other upgrade to technology used to deliver water</w:t>
            </w:r>
          </w:p>
        </w:tc>
        <w:tc>
          <w:tcPr>
            <w:tcW w:w="603" w:type="pct"/>
            <w:shd w:val="clear" w:color="000000" w:fill="FFFFFF"/>
          </w:tcPr>
          <w:p w14:paraId="734FA7C1" w14:textId="10ACAFCA" w:rsidR="00FA53DA" w:rsidRPr="004A3E3B" w:rsidRDefault="00FA53DA" w:rsidP="007723DF">
            <w:pPr>
              <w:spacing w:before="0" w:after="0"/>
              <w:jc w:val="center"/>
              <w:rPr>
                <w:rFonts w:ascii="Calibri" w:eastAsia="Times New Roman" w:hAnsi="Calibri" w:cs="Calibri"/>
                <w:b/>
                <w:bCs/>
                <w:color w:val="000000"/>
                <w:sz w:val="20"/>
                <w:szCs w:val="20"/>
                <w:lang w:val="en-AU" w:eastAsia="en-AU"/>
              </w:rPr>
            </w:pPr>
            <w:r w:rsidRPr="004A3E3B">
              <w:rPr>
                <w:rFonts w:eastAsia="Times New Roman" w:cstheme="majorHAnsi"/>
                <w:b/>
                <w:bCs/>
                <w:sz w:val="20"/>
                <w:szCs w:val="20"/>
                <w:lang w:val="en-AU" w:eastAsia="en-AU"/>
              </w:rPr>
              <w:t>Type of work - Conversion of open channels to pipes</w:t>
            </w:r>
          </w:p>
        </w:tc>
        <w:tc>
          <w:tcPr>
            <w:tcW w:w="600" w:type="pct"/>
            <w:shd w:val="clear" w:color="000000" w:fill="FFFFFF"/>
          </w:tcPr>
          <w:p w14:paraId="45125304" w14:textId="13AEA8C4" w:rsidR="00FA53DA" w:rsidRPr="004A3E3B" w:rsidRDefault="00FA53DA" w:rsidP="007723DF">
            <w:pPr>
              <w:spacing w:before="0" w:after="0"/>
              <w:jc w:val="center"/>
              <w:rPr>
                <w:rFonts w:ascii="Calibri" w:eastAsia="Times New Roman" w:hAnsi="Calibri" w:cs="Calibri"/>
                <w:b/>
                <w:bCs/>
                <w:color w:val="000000"/>
                <w:sz w:val="20"/>
                <w:szCs w:val="20"/>
                <w:lang w:val="en-AU" w:eastAsia="en-AU"/>
              </w:rPr>
            </w:pPr>
            <w:r w:rsidRPr="004A3E3B">
              <w:rPr>
                <w:rFonts w:eastAsia="Times New Roman" w:cstheme="majorHAnsi"/>
                <w:b/>
                <w:bCs/>
                <w:sz w:val="20"/>
                <w:szCs w:val="20"/>
                <w:lang w:val="en-AU" w:eastAsia="en-AU"/>
              </w:rPr>
              <w:t>Type of work - Clay lining of channels or other works to reduce leakage</w:t>
            </w:r>
          </w:p>
        </w:tc>
        <w:tc>
          <w:tcPr>
            <w:tcW w:w="600" w:type="pct"/>
            <w:shd w:val="clear" w:color="000000" w:fill="FFFFFF"/>
          </w:tcPr>
          <w:p w14:paraId="11A00F00" w14:textId="2F8FEC91" w:rsidR="00FA53DA" w:rsidRPr="004A3E3B" w:rsidRDefault="00FA53DA" w:rsidP="007723DF">
            <w:pPr>
              <w:spacing w:before="0" w:after="0"/>
              <w:jc w:val="center"/>
              <w:rPr>
                <w:rFonts w:ascii="Calibri" w:eastAsia="Times New Roman" w:hAnsi="Calibri" w:cs="Calibri"/>
                <w:b/>
                <w:bCs/>
                <w:color w:val="000000"/>
                <w:sz w:val="20"/>
                <w:szCs w:val="20"/>
                <w:lang w:val="en-AU" w:eastAsia="en-AU"/>
              </w:rPr>
            </w:pPr>
            <w:r w:rsidRPr="004A3E3B">
              <w:rPr>
                <w:rFonts w:eastAsia="Times New Roman" w:cstheme="majorHAnsi"/>
                <w:b/>
                <w:bCs/>
                <w:sz w:val="20"/>
                <w:szCs w:val="20"/>
                <w:lang w:val="en-AU" w:eastAsia="en-AU"/>
              </w:rPr>
              <w:t>Type of work - improved metering</w:t>
            </w:r>
          </w:p>
        </w:tc>
      </w:tr>
      <w:tr w:rsidR="00FA53DA" w:rsidRPr="00654A41" w14:paraId="7460EC86" w14:textId="1E2D9A26" w:rsidTr="00FA53DA">
        <w:trPr>
          <w:trHeight w:val="315"/>
        </w:trPr>
        <w:tc>
          <w:tcPr>
            <w:tcW w:w="985" w:type="pct"/>
            <w:vMerge w:val="restart"/>
            <w:shd w:val="clear" w:color="000000" w:fill="D9D9D9"/>
            <w:vAlign w:val="center"/>
            <w:hideMark/>
          </w:tcPr>
          <w:p w14:paraId="21B1F63F"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Your farm enterprise as a whole</w:t>
            </w:r>
          </w:p>
        </w:tc>
        <w:tc>
          <w:tcPr>
            <w:tcW w:w="506" w:type="pct"/>
            <w:shd w:val="clear" w:color="000000" w:fill="D9D9D9"/>
            <w:vAlign w:val="center"/>
            <w:hideMark/>
          </w:tcPr>
          <w:p w14:paraId="4340A5E1"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Test</w:t>
            </w:r>
          </w:p>
        </w:tc>
        <w:tc>
          <w:tcPr>
            <w:tcW w:w="539" w:type="pct"/>
            <w:shd w:val="clear" w:color="000000" w:fill="FFFFFF"/>
            <w:vAlign w:val="center"/>
            <w:hideMark/>
          </w:tcPr>
          <w:p w14:paraId="22287E29" w14:textId="7E5B98CC" w:rsidR="00FA53DA" w:rsidRPr="00654A41" w:rsidRDefault="00FA53DA" w:rsidP="007723DF">
            <w:pPr>
              <w:spacing w:before="0" w:after="0"/>
              <w:jc w:val="center"/>
              <w:rPr>
                <w:rFonts w:eastAsia="Times New Roman" w:cstheme="majorHAnsi"/>
                <w:color w:val="000000"/>
                <w:sz w:val="20"/>
                <w:szCs w:val="20"/>
                <w:lang w:val="en-AU" w:eastAsia="en-AU"/>
              </w:rPr>
            </w:pPr>
            <w:r w:rsidRPr="004A3E3B">
              <w:rPr>
                <w:rFonts w:eastAsia="Times New Roman" w:cstheme="majorHAnsi"/>
                <w:color w:val="000000"/>
                <w:sz w:val="20"/>
                <w:szCs w:val="20"/>
                <w:lang w:val="en-AU" w:eastAsia="en-AU"/>
              </w:rPr>
              <w:t>Kruskal Wallis H</w:t>
            </w:r>
          </w:p>
        </w:tc>
        <w:tc>
          <w:tcPr>
            <w:tcW w:w="564" w:type="pct"/>
            <w:shd w:val="clear" w:color="000000" w:fill="FFFFFF"/>
            <w:vAlign w:val="center"/>
            <w:hideMark/>
          </w:tcPr>
          <w:p w14:paraId="067CA112" w14:textId="5842E489"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3" w:type="pct"/>
            <w:shd w:val="clear" w:color="000000" w:fill="FFFFFF"/>
            <w:vAlign w:val="center"/>
            <w:hideMark/>
          </w:tcPr>
          <w:p w14:paraId="763BEF86" w14:textId="7C7B4F30"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3" w:type="pct"/>
            <w:shd w:val="clear" w:color="000000" w:fill="FFFFFF"/>
            <w:vAlign w:val="center"/>
          </w:tcPr>
          <w:p w14:paraId="22171CD9" w14:textId="31B07EEE"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0" w:type="pct"/>
            <w:shd w:val="clear" w:color="000000" w:fill="FFFFFF"/>
            <w:vAlign w:val="center"/>
          </w:tcPr>
          <w:p w14:paraId="1E917717" w14:textId="3AC6E6E1"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0" w:type="pct"/>
            <w:shd w:val="clear" w:color="000000" w:fill="FFFFFF"/>
            <w:vAlign w:val="center"/>
          </w:tcPr>
          <w:p w14:paraId="05F871E2" w14:textId="481711C8"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r>
      <w:tr w:rsidR="00FA53DA" w:rsidRPr="00654A41" w14:paraId="7428F12A" w14:textId="6E77F47F" w:rsidTr="00FA53DA">
        <w:trPr>
          <w:trHeight w:val="315"/>
        </w:trPr>
        <w:tc>
          <w:tcPr>
            <w:tcW w:w="985" w:type="pct"/>
            <w:vMerge/>
            <w:vAlign w:val="center"/>
            <w:hideMark/>
          </w:tcPr>
          <w:p w14:paraId="455ED2D5"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p>
        </w:tc>
        <w:tc>
          <w:tcPr>
            <w:tcW w:w="506" w:type="pct"/>
            <w:shd w:val="clear" w:color="000000" w:fill="D9D9D9"/>
            <w:vAlign w:val="center"/>
            <w:hideMark/>
          </w:tcPr>
          <w:p w14:paraId="61CAFC7C"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Effect size</w:t>
            </w:r>
          </w:p>
        </w:tc>
        <w:tc>
          <w:tcPr>
            <w:tcW w:w="539" w:type="pct"/>
            <w:shd w:val="clear" w:color="000000" w:fill="FFFFFF"/>
            <w:vAlign w:val="center"/>
            <w:hideMark/>
          </w:tcPr>
          <w:p w14:paraId="43450959" w14:textId="37B7E9A0" w:rsidR="00FA53DA" w:rsidRPr="00654A41" w:rsidRDefault="00FA53DA" w:rsidP="007723DF">
            <w:pPr>
              <w:spacing w:before="0" w:after="0"/>
              <w:jc w:val="center"/>
              <w:rPr>
                <w:rFonts w:eastAsia="Times New Roman" w:cstheme="majorHAnsi"/>
                <w:color w:val="000000"/>
                <w:sz w:val="20"/>
                <w:szCs w:val="20"/>
                <w:lang w:val="en-AU" w:eastAsia="en-AU"/>
              </w:rPr>
            </w:pPr>
            <w:r w:rsidRPr="004A3E3B">
              <w:rPr>
                <w:rFonts w:eastAsia="Times New Roman" w:cstheme="majorHAnsi"/>
                <w:color w:val="000000"/>
                <w:sz w:val="20"/>
                <w:szCs w:val="20"/>
                <w:lang w:val="en-AU" w:eastAsia="en-AU"/>
              </w:rPr>
              <w:t>2.01</w:t>
            </w:r>
            <w:r w:rsidRPr="00654A41">
              <w:rPr>
                <w:rFonts w:eastAsia="Times New Roman" w:cstheme="majorHAnsi"/>
                <w:color w:val="000000"/>
                <w:sz w:val="20"/>
                <w:szCs w:val="20"/>
                <w:lang w:val="en-AU" w:eastAsia="en-AU"/>
              </w:rPr>
              <w:t> </w:t>
            </w:r>
          </w:p>
        </w:tc>
        <w:tc>
          <w:tcPr>
            <w:tcW w:w="564" w:type="pct"/>
            <w:shd w:val="clear" w:color="000000" w:fill="FFFFFF"/>
            <w:vAlign w:val="center"/>
            <w:hideMark/>
          </w:tcPr>
          <w:p w14:paraId="4A846F2D" w14:textId="4B435FF6"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1.78</w:t>
            </w:r>
          </w:p>
        </w:tc>
        <w:tc>
          <w:tcPr>
            <w:tcW w:w="603" w:type="pct"/>
            <w:shd w:val="clear" w:color="000000" w:fill="FFFFFF"/>
            <w:vAlign w:val="center"/>
            <w:hideMark/>
          </w:tcPr>
          <w:p w14:paraId="55A9F500" w14:textId="28C0E824" w:rsidR="00FA53DA" w:rsidRPr="00654A41" w:rsidRDefault="00FA53DA" w:rsidP="007723DF">
            <w:pPr>
              <w:spacing w:before="0" w:after="0"/>
              <w:jc w:val="center"/>
              <w:rPr>
                <w:rFonts w:eastAsia="Times New Roman" w:cstheme="majorHAnsi"/>
                <w:color w:val="000000"/>
                <w:sz w:val="20"/>
                <w:szCs w:val="20"/>
                <w:lang w:val="en-AU" w:eastAsia="en-AU"/>
              </w:rPr>
            </w:pPr>
            <w:r w:rsidRPr="004A3E3B">
              <w:rPr>
                <w:rFonts w:eastAsia="Times New Roman" w:cstheme="majorHAnsi"/>
                <w:color w:val="000000"/>
                <w:sz w:val="20"/>
                <w:szCs w:val="20"/>
                <w:lang w:val="en-AU" w:eastAsia="en-AU"/>
              </w:rPr>
              <w:t>1.95</w:t>
            </w:r>
            <w:r w:rsidRPr="00654A41">
              <w:rPr>
                <w:rFonts w:eastAsia="Times New Roman" w:cstheme="majorHAnsi"/>
                <w:color w:val="000000"/>
                <w:sz w:val="20"/>
                <w:szCs w:val="20"/>
                <w:lang w:val="en-AU" w:eastAsia="en-AU"/>
              </w:rPr>
              <w:t> </w:t>
            </w:r>
          </w:p>
        </w:tc>
        <w:tc>
          <w:tcPr>
            <w:tcW w:w="603" w:type="pct"/>
            <w:shd w:val="clear" w:color="000000" w:fill="FFFFFF"/>
            <w:vAlign w:val="center"/>
          </w:tcPr>
          <w:p w14:paraId="6CA92E33" w14:textId="6E32F39B" w:rsidR="00FA53DA" w:rsidRPr="004A3E3B" w:rsidRDefault="00FA53DA" w:rsidP="007723DF">
            <w:pPr>
              <w:spacing w:before="0" w:after="0"/>
              <w:jc w:val="center"/>
              <w:rPr>
                <w:rFonts w:eastAsia="Times New Roman" w:cstheme="majorHAnsi"/>
                <w:color w:val="000000"/>
                <w:sz w:val="20"/>
                <w:szCs w:val="20"/>
                <w:lang w:val="en-AU" w:eastAsia="en-AU"/>
              </w:rPr>
            </w:pPr>
            <w:r w:rsidRPr="004A3E3B">
              <w:rPr>
                <w:rFonts w:eastAsia="Times New Roman" w:cstheme="majorHAnsi"/>
                <w:color w:val="000000"/>
                <w:sz w:val="20"/>
                <w:szCs w:val="20"/>
                <w:lang w:val="en-AU" w:eastAsia="en-AU"/>
              </w:rPr>
              <w:t>2.36</w:t>
            </w:r>
            <w:r w:rsidRPr="00654A41">
              <w:rPr>
                <w:rFonts w:eastAsia="Times New Roman" w:cstheme="majorHAnsi"/>
                <w:color w:val="000000"/>
                <w:sz w:val="20"/>
                <w:szCs w:val="20"/>
                <w:lang w:val="en-AU" w:eastAsia="en-AU"/>
              </w:rPr>
              <w:t> </w:t>
            </w:r>
          </w:p>
        </w:tc>
        <w:tc>
          <w:tcPr>
            <w:tcW w:w="600" w:type="pct"/>
            <w:shd w:val="clear" w:color="000000" w:fill="FFFFFF"/>
            <w:vAlign w:val="center"/>
          </w:tcPr>
          <w:p w14:paraId="085C6638" w14:textId="0D6D8F01" w:rsidR="00FA53DA" w:rsidRPr="004A3E3B" w:rsidRDefault="00FA53DA" w:rsidP="007723DF">
            <w:pPr>
              <w:spacing w:before="0" w:after="0"/>
              <w:jc w:val="center"/>
              <w:rPr>
                <w:rFonts w:eastAsia="Times New Roman" w:cstheme="majorHAnsi"/>
                <w:color w:val="000000"/>
                <w:sz w:val="20"/>
                <w:szCs w:val="20"/>
                <w:lang w:val="en-AU" w:eastAsia="en-AU"/>
              </w:rPr>
            </w:pPr>
            <w:r w:rsidRPr="004A3E3B">
              <w:rPr>
                <w:rFonts w:eastAsia="Times New Roman" w:cstheme="majorHAnsi"/>
                <w:color w:val="000000"/>
                <w:sz w:val="20"/>
                <w:szCs w:val="20"/>
                <w:lang w:val="en-AU" w:eastAsia="en-AU"/>
              </w:rPr>
              <w:t>1.69</w:t>
            </w:r>
            <w:r w:rsidRPr="00654A41">
              <w:rPr>
                <w:rFonts w:eastAsia="Times New Roman" w:cstheme="majorHAnsi"/>
                <w:color w:val="000000"/>
                <w:sz w:val="20"/>
                <w:szCs w:val="20"/>
                <w:lang w:val="en-AU" w:eastAsia="en-AU"/>
              </w:rPr>
              <w:t> </w:t>
            </w:r>
          </w:p>
        </w:tc>
        <w:tc>
          <w:tcPr>
            <w:tcW w:w="600" w:type="pct"/>
            <w:shd w:val="clear" w:color="000000" w:fill="FFFFFF"/>
            <w:vAlign w:val="center"/>
          </w:tcPr>
          <w:p w14:paraId="4CE0DEA8" w14:textId="3FA7A72A" w:rsidR="00FA53DA" w:rsidRPr="004A3E3B" w:rsidRDefault="00FA53DA" w:rsidP="007723DF">
            <w:pPr>
              <w:spacing w:before="0" w:after="0"/>
              <w:jc w:val="center"/>
              <w:rPr>
                <w:rFonts w:eastAsia="Times New Roman" w:cstheme="majorHAnsi"/>
                <w:color w:val="000000"/>
                <w:sz w:val="20"/>
                <w:szCs w:val="20"/>
                <w:lang w:val="en-AU" w:eastAsia="en-AU"/>
              </w:rPr>
            </w:pPr>
            <w:r w:rsidRPr="004A3E3B">
              <w:rPr>
                <w:rFonts w:eastAsia="Times New Roman" w:cstheme="majorHAnsi"/>
                <w:color w:val="000000"/>
                <w:sz w:val="20"/>
                <w:szCs w:val="20"/>
                <w:lang w:val="en-AU" w:eastAsia="en-AU"/>
              </w:rPr>
              <w:t>0.79</w:t>
            </w:r>
            <w:r w:rsidRPr="00654A41">
              <w:rPr>
                <w:rFonts w:eastAsia="Times New Roman" w:cstheme="majorHAnsi"/>
                <w:color w:val="000000"/>
                <w:sz w:val="20"/>
                <w:szCs w:val="20"/>
                <w:lang w:val="en-AU" w:eastAsia="en-AU"/>
              </w:rPr>
              <w:t> </w:t>
            </w:r>
          </w:p>
        </w:tc>
      </w:tr>
      <w:tr w:rsidR="00FA53DA" w:rsidRPr="00654A41" w14:paraId="0179C546" w14:textId="0E8FD3BC" w:rsidTr="00FA53DA">
        <w:trPr>
          <w:trHeight w:val="315"/>
        </w:trPr>
        <w:tc>
          <w:tcPr>
            <w:tcW w:w="985" w:type="pct"/>
            <w:vMerge/>
            <w:vAlign w:val="center"/>
            <w:hideMark/>
          </w:tcPr>
          <w:p w14:paraId="61B8D53D"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p>
        </w:tc>
        <w:tc>
          <w:tcPr>
            <w:tcW w:w="506" w:type="pct"/>
            <w:shd w:val="clear" w:color="000000" w:fill="D9D9D9"/>
            <w:vAlign w:val="center"/>
            <w:hideMark/>
          </w:tcPr>
          <w:p w14:paraId="0AD95E1B"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p-value</w:t>
            </w:r>
          </w:p>
        </w:tc>
        <w:tc>
          <w:tcPr>
            <w:tcW w:w="539" w:type="pct"/>
            <w:shd w:val="clear" w:color="000000" w:fill="FFFFFF"/>
            <w:vAlign w:val="center"/>
            <w:hideMark/>
          </w:tcPr>
          <w:p w14:paraId="4FFBD639" w14:textId="35140AD9"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0.156</w:t>
            </w:r>
          </w:p>
        </w:tc>
        <w:tc>
          <w:tcPr>
            <w:tcW w:w="564" w:type="pct"/>
            <w:shd w:val="clear" w:color="000000" w:fill="FFFFFF"/>
            <w:vAlign w:val="center"/>
            <w:hideMark/>
          </w:tcPr>
          <w:p w14:paraId="0B562D30" w14:textId="12324F55"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0.618</w:t>
            </w:r>
          </w:p>
        </w:tc>
        <w:tc>
          <w:tcPr>
            <w:tcW w:w="603" w:type="pct"/>
            <w:shd w:val="clear" w:color="000000" w:fill="FFFFFF"/>
            <w:vAlign w:val="center"/>
            <w:hideMark/>
          </w:tcPr>
          <w:p w14:paraId="0410542C" w14:textId="34DCBC80"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0.162</w:t>
            </w:r>
          </w:p>
        </w:tc>
        <w:tc>
          <w:tcPr>
            <w:tcW w:w="603" w:type="pct"/>
            <w:shd w:val="clear" w:color="000000" w:fill="FFFFFF"/>
            <w:vAlign w:val="center"/>
          </w:tcPr>
          <w:p w14:paraId="09BAA17B" w14:textId="33FEE277"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0.125</w:t>
            </w:r>
          </w:p>
        </w:tc>
        <w:tc>
          <w:tcPr>
            <w:tcW w:w="600" w:type="pct"/>
            <w:shd w:val="clear" w:color="000000" w:fill="FFFFFF"/>
            <w:vAlign w:val="center"/>
          </w:tcPr>
          <w:p w14:paraId="77A35DBB" w14:textId="2B3D1DB4"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0.193</w:t>
            </w:r>
          </w:p>
        </w:tc>
        <w:tc>
          <w:tcPr>
            <w:tcW w:w="600" w:type="pct"/>
            <w:shd w:val="clear" w:color="000000" w:fill="FFFFFF"/>
            <w:vAlign w:val="center"/>
          </w:tcPr>
          <w:p w14:paraId="1EF7DCF4" w14:textId="352502D0"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0.373</w:t>
            </w:r>
          </w:p>
        </w:tc>
      </w:tr>
      <w:tr w:rsidR="00FA53DA" w:rsidRPr="00654A41" w14:paraId="1D726EAE" w14:textId="15BFC0DF" w:rsidTr="00FA53DA">
        <w:trPr>
          <w:trHeight w:val="315"/>
        </w:trPr>
        <w:tc>
          <w:tcPr>
            <w:tcW w:w="985" w:type="pct"/>
            <w:vMerge w:val="restart"/>
            <w:shd w:val="clear" w:color="000000" w:fill="D9D9D9"/>
            <w:vAlign w:val="center"/>
            <w:hideMark/>
          </w:tcPr>
          <w:p w14:paraId="3791C521"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Your overall farm productivity</w:t>
            </w:r>
          </w:p>
        </w:tc>
        <w:tc>
          <w:tcPr>
            <w:tcW w:w="506" w:type="pct"/>
            <w:shd w:val="clear" w:color="000000" w:fill="D9D9D9"/>
            <w:vAlign w:val="center"/>
            <w:hideMark/>
          </w:tcPr>
          <w:p w14:paraId="6E444D64"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Test</w:t>
            </w:r>
          </w:p>
        </w:tc>
        <w:tc>
          <w:tcPr>
            <w:tcW w:w="539" w:type="pct"/>
            <w:shd w:val="clear" w:color="000000" w:fill="FFFFFF"/>
            <w:vAlign w:val="center"/>
            <w:hideMark/>
          </w:tcPr>
          <w:p w14:paraId="4D59E8CB" w14:textId="74BEC07A"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564" w:type="pct"/>
            <w:shd w:val="clear" w:color="000000" w:fill="FFFFFF"/>
            <w:vAlign w:val="center"/>
            <w:hideMark/>
          </w:tcPr>
          <w:p w14:paraId="0D448A24" w14:textId="5562A911"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3" w:type="pct"/>
            <w:shd w:val="clear" w:color="000000" w:fill="FFFFFF"/>
            <w:vAlign w:val="center"/>
            <w:hideMark/>
          </w:tcPr>
          <w:p w14:paraId="19744B1E" w14:textId="32BCF657"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3" w:type="pct"/>
            <w:shd w:val="clear" w:color="000000" w:fill="FFFFFF"/>
            <w:vAlign w:val="center"/>
          </w:tcPr>
          <w:p w14:paraId="1F74DDD6" w14:textId="1DAB0DDB"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0" w:type="pct"/>
            <w:shd w:val="clear" w:color="000000" w:fill="FFFFFF"/>
            <w:vAlign w:val="center"/>
          </w:tcPr>
          <w:p w14:paraId="7C20D699" w14:textId="43C852E1"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0" w:type="pct"/>
            <w:shd w:val="clear" w:color="000000" w:fill="FFFFFF"/>
            <w:vAlign w:val="center"/>
          </w:tcPr>
          <w:p w14:paraId="41277D44" w14:textId="6815535C"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r>
      <w:tr w:rsidR="00FA53DA" w:rsidRPr="00654A41" w14:paraId="20131510" w14:textId="380C8E4C" w:rsidTr="00FA53DA">
        <w:trPr>
          <w:trHeight w:val="315"/>
        </w:trPr>
        <w:tc>
          <w:tcPr>
            <w:tcW w:w="985" w:type="pct"/>
            <w:vMerge/>
            <w:vAlign w:val="center"/>
            <w:hideMark/>
          </w:tcPr>
          <w:p w14:paraId="4A0CC634"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p>
        </w:tc>
        <w:tc>
          <w:tcPr>
            <w:tcW w:w="506" w:type="pct"/>
            <w:shd w:val="clear" w:color="000000" w:fill="D9D9D9"/>
            <w:vAlign w:val="center"/>
            <w:hideMark/>
          </w:tcPr>
          <w:p w14:paraId="671C8D2F"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Effect size</w:t>
            </w:r>
          </w:p>
        </w:tc>
        <w:tc>
          <w:tcPr>
            <w:tcW w:w="539" w:type="pct"/>
            <w:shd w:val="clear" w:color="000000" w:fill="FFFFFF"/>
            <w:vAlign w:val="center"/>
            <w:hideMark/>
          </w:tcPr>
          <w:p w14:paraId="4D612B2D" w14:textId="3F7A4DF4"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0.801</w:t>
            </w:r>
          </w:p>
        </w:tc>
        <w:tc>
          <w:tcPr>
            <w:tcW w:w="564" w:type="pct"/>
            <w:shd w:val="clear" w:color="000000" w:fill="FFFFFF"/>
            <w:vAlign w:val="center"/>
            <w:hideMark/>
          </w:tcPr>
          <w:p w14:paraId="23C234CB" w14:textId="53AF7A4C"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4.20</w:t>
            </w:r>
          </w:p>
        </w:tc>
        <w:tc>
          <w:tcPr>
            <w:tcW w:w="603" w:type="pct"/>
            <w:shd w:val="clear" w:color="000000" w:fill="FFFFFF"/>
            <w:vAlign w:val="center"/>
            <w:hideMark/>
          </w:tcPr>
          <w:p w14:paraId="6C70023F" w14:textId="09E6B2FD" w:rsidR="00FA53DA" w:rsidRPr="00654A41" w:rsidRDefault="00FA53DA" w:rsidP="007723DF">
            <w:pPr>
              <w:spacing w:before="0" w:after="0"/>
              <w:jc w:val="center"/>
              <w:rPr>
                <w:rFonts w:eastAsia="Times New Roman" w:cstheme="majorHAnsi"/>
                <w:color w:val="000000"/>
                <w:sz w:val="20"/>
                <w:szCs w:val="20"/>
                <w:lang w:val="en-AU" w:eastAsia="en-AU"/>
              </w:rPr>
            </w:pPr>
            <w:r w:rsidRPr="004A3E3B">
              <w:rPr>
                <w:rFonts w:eastAsia="Times New Roman" w:cstheme="majorHAnsi"/>
                <w:color w:val="000000"/>
                <w:sz w:val="20"/>
                <w:szCs w:val="20"/>
                <w:lang w:val="en-AU" w:eastAsia="en-AU"/>
              </w:rPr>
              <w:t>3.23</w:t>
            </w:r>
            <w:r w:rsidRPr="00654A41">
              <w:rPr>
                <w:rFonts w:eastAsia="Times New Roman" w:cstheme="majorHAnsi"/>
                <w:color w:val="000000"/>
                <w:sz w:val="20"/>
                <w:szCs w:val="20"/>
                <w:lang w:val="en-AU" w:eastAsia="en-AU"/>
              </w:rPr>
              <w:t> </w:t>
            </w:r>
          </w:p>
        </w:tc>
        <w:tc>
          <w:tcPr>
            <w:tcW w:w="603" w:type="pct"/>
            <w:shd w:val="clear" w:color="000000" w:fill="FFFFFF"/>
            <w:vAlign w:val="center"/>
          </w:tcPr>
          <w:p w14:paraId="7F9208B5" w14:textId="375C59D5"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0.499</w:t>
            </w:r>
          </w:p>
        </w:tc>
        <w:tc>
          <w:tcPr>
            <w:tcW w:w="600" w:type="pct"/>
            <w:shd w:val="clear" w:color="000000" w:fill="FFFFFF"/>
            <w:vAlign w:val="center"/>
          </w:tcPr>
          <w:p w14:paraId="2A90AB51" w14:textId="1A3217E0"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0.54</w:t>
            </w:r>
          </w:p>
        </w:tc>
        <w:tc>
          <w:tcPr>
            <w:tcW w:w="600" w:type="pct"/>
            <w:shd w:val="clear" w:color="000000" w:fill="FFFFFF"/>
            <w:vAlign w:val="center"/>
          </w:tcPr>
          <w:p w14:paraId="6E55238A" w14:textId="2B7D6688"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0.60</w:t>
            </w:r>
          </w:p>
        </w:tc>
      </w:tr>
      <w:tr w:rsidR="00FA53DA" w:rsidRPr="00654A41" w14:paraId="063982FE" w14:textId="44C2B36A" w:rsidTr="00FA53DA">
        <w:trPr>
          <w:trHeight w:val="315"/>
        </w:trPr>
        <w:tc>
          <w:tcPr>
            <w:tcW w:w="985" w:type="pct"/>
            <w:vMerge/>
            <w:vAlign w:val="center"/>
            <w:hideMark/>
          </w:tcPr>
          <w:p w14:paraId="171BC920"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p>
        </w:tc>
        <w:tc>
          <w:tcPr>
            <w:tcW w:w="506" w:type="pct"/>
            <w:shd w:val="clear" w:color="000000" w:fill="D9D9D9"/>
            <w:vAlign w:val="center"/>
            <w:hideMark/>
          </w:tcPr>
          <w:p w14:paraId="1FFFA0F3"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p-value</w:t>
            </w:r>
          </w:p>
        </w:tc>
        <w:tc>
          <w:tcPr>
            <w:tcW w:w="539" w:type="pct"/>
            <w:shd w:val="clear" w:color="000000" w:fill="FFFFFF"/>
            <w:vAlign w:val="center"/>
            <w:hideMark/>
          </w:tcPr>
          <w:p w14:paraId="2CCE5954" w14:textId="456E973D"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0.371</w:t>
            </w:r>
          </w:p>
        </w:tc>
        <w:tc>
          <w:tcPr>
            <w:tcW w:w="564" w:type="pct"/>
            <w:shd w:val="clear" w:color="000000" w:fill="FFFFFF"/>
            <w:vAlign w:val="center"/>
            <w:hideMark/>
          </w:tcPr>
          <w:p w14:paraId="0345B732" w14:textId="7C71AEA1"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0.241</w:t>
            </w:r>
          </w:p>
        </w:tc>
        <w:tc>
          <w:tcPr>
            <w:tcW w:w="603" w:type="pct"/>
            <w:shd w:val="clear" w:color="000000" w:fill="FFFFFF"/>
            <w:vAlign w:val="center"/>
            <w:hideMark/>
          </w:tcPr>
          <w:p w14:paraId="2491BE2D" w14:textId="389A2F7A"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0.072</w:t>
            </w:r>
          </w:p>
        </w:tc>
        <w:tc>
          <w:tcPr>
            <w:tcW w:w="603" w:type="pct"/>
            <w:shd w:val="clear" w:color="000000" w:fill="FFFFFF"/>
            <w:vAlign w:val="center"/>
          </w:tcPr>
          <w:p w14:paraId="5CFDCA33" w14:textId="6A2F2AFA"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0.480</w:t>
            </w:r>
          </w:p>
        </w:tc>
        <w:tc>
          <w:tcPr>
            <w:tcW w:w="600" w:type="pct"/>
            <w:shd w:val="clear" w:color="000000" w:fill="FFFFFF"/>
            <w:vAlign w:val="center"/>
          </w:tcPr>
          <w:p w14:paraId="75356967" w14:textId="73152FC7"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0.462</w:t>
            </w:r>
          </w:p>
        </w:tc>
        <w:tc>
          <w:tcPr>
            <w:tcW w:w="600" w:type="pct"/>
            <w:shd w:val="clear" w:color="000000" w:fill="FFFFFF"/>
            <w:vAlign w:val="center"/>
          </w:tcPr>
          <w:p w14:paraId="0C63E23D" w14:textId="1EAFC3D4"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0.438</w:t>
            </w:r>
          </w:p>
        </w:tc>
      </w:tr>
      <w:tr w:rsidR="00FA53DA" w:rsidRPr="00654A41" w14:paraId="53203F24" w14:textId="0135B679" w:rsidTr="00FA53DA">
        <w:trPr>
          <w:trHeight w:val="315"/>
        </w:trPr>
        <w:tc>
          <w:tcPr>
            <w:tcW w:w="985" w:type="pct"/>
            <w:vMerge w:val="restart"/>
            <w:shd w:val="clear" w:color="000000" w:fill="D9D9D9"/>
            <w:vAlign w:val="center"/>
            <w:hideMark/>
          </w:tcPr>
          <w:p w14:paraId="67630F0E"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Your farm profitability</w:t>
            </w:r>
          </w:p>
        </w:tc>
        <w:tc>
          <w:tcPr>
            <w:tcW w:w="506" w:type="pct"/>
            <w:shd w:val="clear" w:color="000000" w:fill="D9D9D9"/>
            <w:vAlign w:val="center"/>
            <w:hideMark/>
          </w:tcPr>
          <w:p w14:paraId="5E45828C"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Test</w:t>
            </w:r>
          </w:p>
        </w:tc>
        <w:tc>
          <w:tcPr>
            <w:tcW w:w="539" w:type="pct"/>
            <w:shd w:val="clear" w:color="000000" w:fill="FFFFFF"/>
            <w:vAlign w:val="center"/>
            <w:hideMark/>
          </w:tcPr>
          <w:p w14:paraId="2BAE155E" w14:textId="0E7385F8"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564" w:type="pct"/>
            <w:shd w:val="clear" w:color="000000" w:fill="FFFFFF"/>
            <w:vAlign w:val="center"/>
            <w:hideMark/>
          </w:tcPr>
          <w:p w14:paraId="50768F30" w14:textId="4198F5B3"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3" w:type="pct"/>
            <w:shd w:val="clear" w:color="000000" w:fill="FFFFFF"/>
            <w:vAlign w:val="center"/>
            <w:hideMark/>
          </w:tcPr>
          <w:p w14:paraId="6F600EAF" w14:textId="163B4DBA"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3" w:type="pct"/>
            <w:shd w:val="clear" w:color="000000" w:fill="FFFFFF"/>
            <w:vAlign w:val="center"/>
          </w:tcPr>
          <w:p w14:paraId="13476C17" w14:textId="6CCD2370"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0" w:type="pct"/>
            <w:shd w:val="clear" w:color="000000" w:fill="FFFFFF"/>
            <w:vAlign w:val="center"/>
          </w:tcPr>
          <w:p w14:paraId="762E6E8C" w14:textId="43BA9E6E"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0" w:type="pct"/>
            <w:shd w:val="clear" w:color="000000" w:fill="FFFFFF"/>
            <w:vAlign w:val="center"/>
          </w:tcPr>
          <w:p w14:paraId="4938C9E0" w14:textId="2913195B"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r>
      <w:tr w:rsidR="00FA53DA" w:rsidRPr="00654A41" w14:paraId="1D97234C" w14:textId="6CE341B8" w:rsidTr="00FA53DA">
        <w:trPr>
          <w:trHeight w:val="315"/>
        </w:trPr>
        <w:tc>
          <w:tcPr>
            <w:tcW w:w="985" w:type="pct"/>
            <w:vMerge/>
            <w:vAlign w:val="center"/>
            <w:hideMark/>
          </w:tcPr>
          <w:p w14:paraId="172333C1"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p>
        </w:tc>
        <w:tc>
          <w:tcPr>
            <w:tcW w:w="506" w:type="pct"/>
            <w:shd w:val="clear" w:color="000000" w:fill="D9D9D9"/>
            <w:vAlign w:val="center"/>
            <w:hideMark/>
          </w:tcPr>
          <w:p w14:paraId="3C852744"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Effect size</w:t>
            </w:r>
          </w:p>
        </w:tc>
        <w:tc>
          <w:tcPr>
            <w:tcW w:w="539" w:type="pct"/>
            <w:shd w:val="clear" w:color="000000" w:fill="FFFFFF"/>
            <w:vAlign w:val="center"/>
            <w:hideMark/>
          </w:tcPr>
          <w:p w14:paraId="5B401F5D" w14:textId="684A7585"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0.113</w:t>
            </w:r>
          </w:p>
        </w:tc>
        <w:tc>
          <w:tcPr>
            <w:tcW w:w="564" w:type="pct"/>
            <w:shd w:val="clear" w:color="000000" w:fill="FFFFFF"/>
            <w:vAlign w:val="center"/>
            <w:hideMark/>
          </w:tcPr>
          <w:p w14:paraId="46000D73" w14:textId="5767F3D2"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2.31</w:t>
            </w:r>
          </w:p>
        </w:tc>
        <w:tc>
          <w:tcPr>
            <w:tcW w:w="603" w:type="pct"/>
            <w:shd w:val="clear" w:color="000000" w:fill="FFFFFF"/>
            <w:vAlign w:val="center"/>
            <w:hideMark/>
          </w:tcPr>
          <w:p w14:paraId="0B10C661" w14:textId="6EF259EA"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1.36</w:t>
            </w:r>
          </w:p>
        </w:tc>
        <w:tc>
          <w:tcPr>
            <w:tcW w:w="603" w:type="pct"/>
            <w:shd w:val="clear" w:color="000000" w:fill="FFFFFF"/>
            <w:vAlign w:val="center"/>
          </w:tcPr>
          <w:p w14:paraId="4A68B6BF" w14:textId="67A0DC94"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1.14</w:t>
            </w:r>
          </w:p>
        </w:tc>
        <w:tc>
          <w:tcPr>
            <w:tcW w:w="600" w:type="pct"/>
            <w:shd w:val="clear" w:color="000000" w:fill="FFFFFF"/>
            <w:vAlign w:val="center"/>
          </w:tcPr>
          <w:p w14:paraId="244870AA" w14:textId="5377E93A"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0.34</w:t>
            </w:r>
          </w:p>
        </w:tc>
        <w:tc>
          <w:tcPr>
            <w:tcW w:w="600" w:type="pct"/>
            <w:shd w:val="clear" w:color="000000" w:fill="FFFFFF"/>
            <w:vAlign w:val="center"/>
          </w:tcPr>
          <w:p w14:paraId="3E4D90FB" w14:textId="246140DA"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0.18</w:t>
            </w:r>
          </w:p>
        </w:tc>
      </w:tr>
      <w:tr w:rsidR="00FA53DA" w:rsidRPr="00654A41" w14:paraId="3C9DFEB7" w14:textId="424F787B" w:rsidTr="00FA53DA">
        <w:trPr>
          <w:trHeight w:val="315"/>
        </w:trPr>
        <w:tc>
          <w:tcPr>
            <w:tcW w:w="985" w:type="pct"/>
            <w:vMerge/>
            <w:vAlign w:val="center"/>
            <w:hideMark/>
          </w:tcPr>
          <w:p w14:paraId="4A31ECF5"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p>
        </w:tc>
        <w:tc>
          <w:tcPr>
            <w:tcW w:w="506" w:type="pct"/>
            <w:shd w:val="clear" w:color="000000" w:fill="D9D9D9"/>
            <w:vAlign w:val="center"/>
            <w:hideMark/>
          </w:tcPr>
          <w:p w14:paraId="785C3E61"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p-value</w:t>
            </w:r>
          </w:p>
        </w:tc>
        <w:tc>
          <w:tcPr>
            <w:tcW w:w="539" w:type="pct"/>
            <w:shd w:val="clear" w:color="000000" w:fill="FFFFFF"/>
            <w:vAlign w:val="center"/>
            <w:hideMark/>
          </w:tcPr>
          <w:p w14:paraId="05D2051B" w14:textId="6CBC106B"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0.736</w:t>
            </w:r>
          </w:p>
        </w:tc>
        <w:tc>
          <w:tcPr>
            <w:tcW w:w="564" w:type="pct"/>
            <w:shd w:val="clear" w:color="000000" w:fill="FFFFFF"/>
            <w:vAlign w:val="center"/>
            <w:hideMark/>
          </w:tcPr>
          <w:p w14:paraId="651A85A5" w14:textId="05FA247F"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0.510</w:t>
            </w:r>
          </w:p>
        </w:tc>
        <w:tc>
          <w:tcPr>
            <w:tcW w:w="603" w:type="pct"/>
            <w:shd w:val="clear" w:color="000000" w:fill="FFFFFF"/>
            <w:vAlign w:val="center"/>
            <w:hideMark/>
          </w:tcPr>
          <w:p w14:paraId="4585E48E" w14:textId="797A02FF"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0.243</w:t>
            </w:r>
          </w:p>
        </w:tc>
        <w:tc>
          <w:tcPr>
            <w:tcW w:w="603" w:type="pct"/>
            <w:shd w:val="clear" w:color="000000" w:fill="FFFFFF"/>
            <w:vAlign w:val="center"/>
          </w:tcPr>
          <w:p w14:paraId="23C0141E" w14:textId="3BC810EC"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0.285</w:t>
            </w:r>
          </w:p>
        </w:tc>
        <w:tc>
          <w:tcPr>
            <w:tcW w:w="600" w:type="pct"/>
            <w:shd w:val="clear" w:color="000000" w:fill="FFFFFF"/>
            <w:vAlign w:val="center"/>
          </w:tcPr>
          <w:p w14:paraId="2C2C01B5" w14:textId="22327094"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0.560</w:t>
            </w:r>
          </w:p>
        </w:tc>
        <w:tc>
          <w:tcPr>
            <w:tcW w:w="600" w:type="pct"/>
            <w:shd w:val="clear" w:color="000000" w:fill="FFFFFF"/>
            <w:vAlign w:val="center"/>
          </w:tcPr>
          <w:p w14:paraId="1A766982" w14:textId="25C206B8"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0.674</w:t>
            </w:r>
          </w:p>
        </w:tc>
      </w:tr>
      <w:tr w:rsidR="00FA53DA" w:rsidRPr="00654A41" w14:paraId="6A5982FC" w14:textId="5C39FCB9" w:rsidTr="00FA53DA">
        <w:trPr>
          <w:trHeight w:val="315"/>
        </w:trPr>
        <w:tc>
          <w:tcPr>
            <w:tcW w:w="985" w:type="pct"/>
            <w:vMerge w:val="restart"/>
            <w:shd w:val="clear" w:color="000000" w:fill="D9D9D9"/>
            <w:vAlign w:val="center"/>
            <w:hideMark/>
          </w:tcPr>
          <w:p w14:paraId="1441983C"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Your efficiency of water use</w:t>
            </w:r>
          </w:p>
        </w:tc>
        <w:tc>
          <w:tcPr>
            <w:tcW w:w="506" w:type="pct"/>
            <w:shd w:val="clear" w:color="000000" w:fill="D9D9D9"/>
            <w:vAlign w:val="center"/>
            <w:hideMark/>
          </w:tcPr>
          <w:p w14:paraId="337A02E6"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Test</w:t>
            </w:r>
          </w:p>
        </w:tc>
        <w:tc>
          <w:tcPr>
            <w:tcW w:w="539" w:type="pct"/>
            <w:shd w:val="clear" w:color="000000" w:fill="FFFFFF"/>
            <w:vAlign w:val="center"/>
            <w:hideMark/>
          </w:tcPr>
          <w:p w14:paraId="6ACE07DF" w14:textId="5E80D35D"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564" w:type="pct"/>
            <w:shd w:val="clear" w:color="000000" w:fill="FFFFFF"/>
            <w:vAlign w:val="center"/>
            <w:hideMark/>
          </w:tcPr>
          <w:p w14:paraId="7D10D970" w14:textId="2A82B1B6"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3" w:type="pct"/>
            <w:shd w:val="clear" w:color="000000" w:fill="FFFFFF"/>
            <w:vAlign w:val="center"/>
            <w:hideMark/>
          </w:tcPr>
          <w:p w14:paraId="0A729F64" w14:textId="5769DE8A"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3" w:type="pct"/>
            <w:shd w:val="clear" w:color="000000" w:fill="FFFFFF"/>
            <w:vAlign w:val="center"/>
          </w:tcPr>
          <w:p w14:paraId="4DA44CA7" w14:textId="575D5C57"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0" w:type="pct"/>
            <w:shd w:val="clear" w:color="000000" w:fill="FFFFFF"/>
            <w:vAlign w:val="center"/>
          </w:tcPr>
          <w:p w14:paraId="52619175" w14:textId="3B412C7F"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0" w:type="pct"/>
            <w:shd w:val="clear" w:color="000000" w:fill="FFFFFF"/>
            <w:vAlign w:val="center"/>
          </w:tcPr>
          <w:p w14:paraId="45C83676" w14:textId="00240DB6"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r>
      <w:tr w:rsidR="00FA53DA" w:rsidRPr="00654A41" w14:paraId="625EBFB9" w14:textId="3E7DFB03" w:rsidTr="00FA53DA">
        <w:trPr>
          <w:trHeight w:val="315"/>
        </w:trPr>
        <w:tc>
          <w:tcPr>
            <w:tcW w:w="985" w:type="pct"/>
            <w:vMerge/>
            <w:vAlign w:val="center"/>
            <w:hideMark/>
          </w:tcPr>
          <w:p w14:paraId="0702FE94"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p>
        </w:tc>
        <w:tc>
          <w:tcPr>
            <w:tcW w:w="506" w:type="pct"/>
            <w:shd w:val="clear" w:color="000000" w:fill="D9D9D9"/>
            <w:vAlign w:val="center"/>
            <w:hideMark/>
          </w:tcPr>
          <w:p w14:paraId="18ED1F01"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Effect size</w:t>
            </w:r>
          </w:p>
        </w:tc>
        <w:tc>
          <w:tcPr>
            <w:tcW w:w="539" w:type="pct"/>
            <w:shd w:val="clear" w:color="000000" w:fill="FFFFFF"/>
            <w:vAlign w:val="center"/>
            <w:hideMark/>
          </w:tcPr>
          <w:p w14:paraId="5BCB156B" w14:textId="5BB8C20C"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0.743</w:t>
            </w:r>
          </w:p>
        </w:tc>
        <w:tc>
          <w:tcPr>
            <w:tcW w:w="564" w:type="pct"/>
            <w:shd w:val="clear" w:color="000000" w:fill="FFFFFF"/>
            <w:vAlign w:val="center"/>
            <w:hideMark/>
          </w:tcPr>
          <w:p w14:paraId="1901A295" w14:textId="146330CB"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6.17</w:t>
            </w:r>
          </w:p>
        </w:tc>
        <w:tc>
          <w:tcPr>
            <w:tcW w:w="603" w:type="pct"/>
            <w:shd w:val="clear" w:color="000000" w:fill="FFFFFF"/>
            <w:vAlign w:val="center"/>
            <w:hideMark/>
          </w:tcPr>
          <w:p w14:paraId="6EC6F981" w14:textId="0134720B"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2.43</w:t>
            </w:r>
          </w:p>
        </w:tc>
        <w:tc>
          <w:tcPr>
            <w:tcW w:w="603" w:type="pct"/>
            <w:shd w:val="clear" w:color="000000" w:fill="FFFFFF"/>
            <w:vAlign w:val="center"/>
          </w:tcPr>
          <w:p w14:paraId="103256E4" w14:textId="7FC1059C"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3.27</w:t>
            </w:r>
          </w:p>
        </w:tc>
        <w:tc>
          <w:tcPr>
            <w:tcW w:w="600" w:type="pct"/>
            <w:shd w:val="clear" w:color="000000" w:fill="FFFFFF"/>
            <w:vAlign w:val="center"/>
          </w:tcPr>
          <w:p w14:paraId="6014D515" w14:textId="6877EE53"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2.04</w:t>
            </w:r>
          </w:p>
        </w:tc>
        <w:tc>
          <w:tcPr>
            <w:tcW w:w="600" w:type="pct"/>
            <w:shd w:val="clear" w:color="000000" w:fill="FFFFFF"/>
            <w:vAlign w:val="center"/>
          </w:tcPr>
          <w:p w14:paraId="5F6ED738" w14:textId="1D3179D3"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0.55</w:t>
            </w:r>
          </w:p>
        </w:tc>
      </w:tr>
      <w:tr w:rsidR="00FA53DA" w:rsidRPr="00654A41" w14:paraId="414E417F" w14:textId="3D1C5273" w:rsidTr="00FA53DA">
        <w:trPr>
          <w:trHeight w:val="315"/>
        </w:trPr>
        <w:tc>
          <w:tcPr>
            <w:tcW w:w="985" w:type="pct"/>
            <w:vMerge/>
            <w:vAlign w:val="center"/>
            <w:hideMark/>
          </w:tcPr>
          <w:p w14:paraId="67EE11C4"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p>
        </w:tc>
        <w:tc>
          <w:tcPr>
            <w:tcW w:w="506" w:type="pct"/>
            <w:shd w:val="clear" w:color="000000" w:fill="D9D9D9"/>
            <w:vAlign w:val="center"/>
            <w:hideMark/>
          </w:tcPr>
          <w:p w14:paraId="332C8C2F"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p-value</w:t>
            </w:r>
          </w:p>
        </w:tc>
        <w:tc>
          <w:tcPr>
            <w:tcW w:w="539" w:type="pct"/>
            <w:shd w:val="clear" w:color="000000" w:fill="FFFFFF"/>
            <w:vAlign w:val="center"/>
            <w:hideMark/>
          </w:tcPr>
          <w:p w14:paraId="4F0AA3D7" w14:textId="134766E4"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0.389</w:t>
            </w:r>
          </w:p>
        </w:tc>
        <w:tc>
          <w:tcPr>
            <w:tcW w:w="564" w:type="pct"/>
            <w:shd w:val="clear" w:color="000000" w:fill="FFFFFF"/>
            <w:vAlign w:val="center"/>
            <w:hideMark/>
          </w:tcPr>
          <w:p w14:paraId="663C54DB" w14:textId="27D98131"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0.104</w:t>
            </w:r>
          </w:p>
        </w:tc>
        <w:tc>
          <w:tcPr>
            <w:tcW w:w="603" w:type="pct"/>
            <w:shd w:val="clear" w:color="000000" w:fill="FFFFFF"/>
            <w:vAlign w:val="center"/>
            <w:hideMark/>
          </w:tcPr>
          <w:p w14:paraId="33904906" w14:textId="467D6AD1"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0.119</w:t>
            </w:r>
          </w:p>
        </w:tc>
        <w:tc>
          <w:tcPr>
            <w:tcW w:w="603" w:type="pct"/>
            <w:shd w:val="clear" w:color="000000" w:fill="FFFFFF"/>
            <w:vAlign w:val="center"/>
          </w:tcPr>
          <w:p w14:paraId="79929F77" w14:textId="0FFF5AE4"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0.071</w:t>
            </w:r>
          </w:p>
        </w:tc>
        <w:tc>
          <w:tcPr>
            <w:tcW w:w="600" w:type="pct"/>
            <w:shd w:val="clear" w:color="000000" w:fill="FFFFFF"/>
            <w:vAlign w:val="center"/>
          </w:tcPr>
          <w:p w14:paraId="10DCB9CC" w14:textId="018B29EB"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0.153</w:t>
            </w:r>
          </w:p>
        </w:tc>
        <w:tc>
          <w:tcPr>
            <w:tcW w:w="600" w:type="pct"/>
            <w:shd w:val="clear" w:color="000000" w:fill="FFFFFF"/>
            <w:vAlign w:val="center"/>
          </w:tcPr>
          <w:p w14:paraId="4916BFD3" w14:textId="3BEC76E7"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0.457</w:t>
            </w:r>
          </w:p>
        </w:tc>
      </w:tr>
      <w:tr w:rsidR="00FA53DA" w:rsidRPr="00654A41" w14:paraId="69EE2EE1" w14:textId="7BEB709B" w:rsidTr="00DE6C1B">
        <w:trPr>
          <w:trHeight w:val="315"/>
        </w:trPr>
        <w:tc>
          <w:tcPr>
            <w:tcW w:w="985" w:type="pct"/>
            <w:vMerge w:val="restart"/>
            <w:shd w:val="clear" w:color="000000" w:fill="D9D9D9"/>
            <w:vAlign w:val="center"/>
            <w:hideMark/>
          </w:tcPr>
          <w:p w14:paraId="72338890"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Timing of water delivery to your farm</w:t>
            </w:r>
          </w:p>
        </w:tc>
        <w:tc>
          <w:tcPr>
            <w:tcW w:w="506" w:type="pct"/>
            <w:shd w:val="clear" w:color="000000" w:fill="D9D9D9"/>
            <w:vAlign w:val="center"/>
            <w:hideMark/>
          </w:tcPr>
          <w:p w14:paraId="3E0AFDF0"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Test</w:t>
            </w:r>
          </w:p>
        </w:tc>
        <w:tc>
          <w:tcPr>
            <w:tcW w:w="539" w:type="pct"/>
            <w:shd w:val="clear" w:color="000000" w:fill="FFFFFF"/>
            <w:vAlign w:val="center"/>
            <w:hideMark/>
          </w:tcPr>
          <w:p w14:paraId="46BCC351" w14:textId="0FB4B7E1"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564" w:type="pct"/>
            <w:shd w:val="clear" w:color="auto" w:fill="F2F2F2" w:themeFill="background1" w:themeFillShade="F2"/>
            <w:vAlign w:val="center"/>
            <w:hideMark/>
          </w:tcPr>
          <w:p w14:paraId="529DE02D" w14:textId="294E0C95"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3" w:type="pct"/>
            <w:shd w:val="clear" w:color="auto" w:fill="F2F2F2" w:themeFill="background1" w:themeFillShade="F2"/>
            <w:vAlign w:val="center"/>
            <w:hideMark/>
          </w:tcPr>
          <w:p w14:paraId="0DAE11D1" w14:textId="768AFE3C"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3" w:type="pct"/>
            <w:shd w:val="clear" w:color="000000" w:fill="FFFFFF"/>
            <w:vAlign w:val="center"/>
          </w:tcPr>
          <w:p w14:paraId="5A854DB2" w14:textId="055547F8"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0" w:type="pct"/>
            <w:shd w:val="clear" w:color="000000" w:fill="FFFFFF"/>
            <w:vAlign w:val="center"/>
          </w:tcPr>
          <w:p w14:paraId="20548EA6" w14:textId="40F6F879"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0" w:type="pct"/>
            <w:shd w:val="clear" w:color="000000" w:fill="FFFFFF"/>
            <w:vAlign w:val="center"/>
          </w:tcPr>
          <w:p w14:paraId="45F89FC9" w14:textId="23EF71CD"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r>
      <w:tr w:rsidR="00FA53DA" w:rsidRPr="00654A41" w14:paraId="3E55FD73" w14:textId="072E184C" w:rsidTr="00DE6C1B">
        <w:trPr>
          <w:trHeight w:val="315"/>
        </w:trPr>
        <w:tc>
          <w:tcPr>
            <w:tcW w:w="985" w:type="pct"/>
            <w:vMerge/>
            <w:vAlign w:val="center"/>
            <w:hideMark/>
          </w:tcPr>
          <w:p w14:paraId="7189512A"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p>
        </w:tc>
        <w:tc>
          <w:tcPr>
            <w:tcW w:w="506" w:type="pct"/>
            <w:shd w:val="clear" w:color="000000" w:fill="D9D9D9"/>
            <w:vAlign w:val="center"/>
            <w:hideMark/>
          </w:tcPr>
          <w:p w14:paraId="3BFBB9E2"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Effect size</w:t>
            </w:r>
          </w:p>
        </w:tc>
        <w:tc>
          <w:tcPr>
            <w:tcW w:w="539" w:type="pct"/>
            <w:shd w:val="clear" w:color="000000" w:fill="FFFFFF"/>
            <w:vAlign w:val="center"/>
            <w:hideMark/>
          </w:tcPr>
          <w:p w14:paraId="4316F63B" w14:textId="4F532A15"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0.230</w:t>
            </w:r>
          </w:p>
        </w:tc>
        <w:tc>
          <w:tcPr>
            <w:tcW w:w="564" w:type="pct"/>
            <w:shd w:val="clear" w:color="auto" w:fill="F2F2F2" w:themeFill="background1" w:themeFillShade="F2"/>
            <w:vAlign w:val="center"/>
            <w:hideMark/>
          </w:tcPr>
          <w:p w14:paraId="62F11B2F" w14:textId="79804CF1"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8.69</w:t>
            </w:r>
          </w:p>
        </w:tc>
        <w:tc>
          <w:tcPr>
            <w:tcW w:w="603" w:type="pct"/>
            <w:shd w:val="clear" w:color="auto" w:fill="F2F2F2" w:themeFill="background1" w:themeFillShade="F2"/>
            <w:vAlign w:val="center"/>
            <w:hideMark/>
          </w:tcPr>
          <w:p w14:paraId="56ACCD8A" w14:textId="5CC35272"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11.64</w:t>
            </w:r>
          </w:p>
        </w:tc>
        <w:tc>
          <w:tcPr>
            <w:tcW w:w="603" w:type="pct"/>
            <w:shd w:val="clear" w:color="000000" w:fill="FFFFFF"/>
            <w:vAlign w:val="center"/>
          </w:tcPr>
          <w:p w14:paraId="4674E2F0" w14:textId="43CDB5D6"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0.730</w:t>
            </w:r>
          </w:p>
        </w:tc>
        <w:tc>
          <w:tcPr>
            <w:tcW w:w="600" w:type="pct"/>
            <w:shd w:val="clear" w:color="000000" w:fill="FFFFFF"/>
            <w:vAlign w:val="center"/>
          </w:tcPr>
          <w:p w14:paraId="4D72289A" w14:textId="6E078853"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0.04</w:t>
            </w:r>
          </w:p>
        </w:tc>
        <w:tc>
          <w:tcPr>
            <w:tcW w:w="600" w:type="pct"/>
            <w:shd w:val="clear" w:color="000000" w:fill="FFFFFF"/>
            <w:vAlign w:val="center"/>
          </w:tcPr>
          <w:p w14:paraId="7A56EB66" w14:textId="1D7BE10F"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0.28</w:t>
            </w:r>
          </w:p>
        </w:tc>
      </w:tr>
      <w:tr w:rsidR="00FA53DA" w:rsidRPr="00654A41" w14:paraId="7791294D" w14:textId="1AC41DEA" w:rsidTr="00DE6C1B">
        <w:trPr>
          <w:trHeight w:val="315"/>
        </w:trPr>
        <w:tc>
          <w:tcPr>
            <w:tcW w:w="985" w:type="pct"/>
            <w:vMerge/>
            <w:vAlign w:val="center"/>
            <w:hideMark/>
          </w:tcPr>
          <w:p w14:paraId="03E90836"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p>
        </w:tc>
        <w:tc>
          <w:tcPr>
            <w:tcW w:w="506" w:type="pct"/>
            <w:shd w:val="clear" w:color="000000" w:fill="D9D9D9"/>
            <w:vAlign w:val="center"/>
            <w:hideMark/>
          </w:tcPr>
          <w:p w14:paraId="1DECB485"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p-value</w:t>
            </w:r>
          </w:p>
        </w:tc>
        <w:tc>
          <w:tcPr>
            <w:tcW w:w="539" w:type="pct"/>
            <w:shd w:val="clear" w:color="000000" w:fill="FFFFFF"/>
            <w:vAlign w:val="center"/>
            <w:hideMark/>
          </w:tcPr>
          <w:p w14:paraId="1CD60EF0" w14:textId="1DD7CF0A"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0.631</w:t>
            </w:r>
          </w:p>
        </w:tc>
        <w:tc>
          <w:tcPr>
            <w:tcW w:w="564" w:type="pct"/>
            <w:shd w:val="clear" w:color="auto" w:fill="F2F2F2" w:themeFill="background1" w:themeFillShade="F2"/>
            <w:vAlign w:val="center"/>
            <w:hideMark/>
          </w:tcPr>
          <w:p w14:paraId="5B07BEA4" w14:textId="4DF8C3BB"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0.034</w:t>
            </w:r>
          </w:p>
        </w:tc>
        <w:tc>
          <w:tcPr>
            <w:tcW w:w="603" w:type="pct"/>
            <w:shd w:val="clear" w:color="auto" w:fill="F2F2F2" w:themeFill="background1" w:themeFillShade="F2"/>
            <w:vAlign w:val="center"/>
            <w:hideMark/>
          </w:tcPr>
          <w:p w14:paraId="53296EEC" w14:textId="5C6DE606"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0.001</w:t>
            </w:r>
          </w:p>
        </w:tc>
        <w:tc>
          <w:tcPr>
            <w:tcW w:w="603" w:type="pct"/>
            <w:shd w:val="clear" w:color="000000" w:fill="FFFFFF"/>
            <w:vAlign w:val="center"/>
          </w:tcPr>
          <w:p w14:paraId="785D7B75" w14:textId="1BD3D5E4"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0.393</w:t>
            </w:r>
          </w:p>
        </w:tc>
        <w:tc>
          <w:tcPr>
            <w:tcW w:w="600" w:type="pct"/>
            <w:shd w:val="clear" w:color="000000" w:fill="FFFFFF"/>
            <w:vAlign w:val="center"/>
          </w:tcPr>
          <w:p w14:paraId="3CDF970D" w14:textId="7666BFBF"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0.844</w:t>
            </w:r>
          </w:p>
        </w:tc>
        <w:tc>
          <w:tcPr>
            <w:tcW w:w="600" w:type="pct"/>
            <w:shd w:val="clear" w:color="000000" w:fill="FFFFFF"/>
            <w:vAlign w:val="center"/>
          </w:tcPr>
          <w:p w14:paraId="361EBBA8" w14:textId="10803CB3"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0.596</w:t>
            </w:r>
          </w:p>
        </w:tc>
      </w:tr>
      <w:tr w:rsidR="00FA53DA" w:rsidRPr="00654A41" w14:paraId="3E68FA2B" w14:textId="0553E46F" w:rsidTr="00FA53DA">
        <w:trPr>
          <w:trHeight w:val="315"/>
        </w:trPr>
        <w:tc>
          <w:tcPr>
            <w:tcW w:w="985" w:type="pct"/>
            <w:vMerge w:val="restart"/>
            <w:shd w:val="clear" w:color="000000" w:fill="D9D9D9"/>
            <w:vAlign w:val="center"/>
            <w:hideMark/>
          </w:tcPr>
          <w:p w14:paraId="16EA5973"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Cost of water delivery to your farm</w:t>
            </w:r>
          </w:p>
        </w:tc>
        <w:tc>
          <w:tcPr>
            <w:tcW w:w="506" w:type="pct"/>
            <w:shd w:val="clear" w:color="000000" w:fill="D9D9D9"/>
            <w:vAlign w:val="center"/>
            <w:hideMark/>
          </w:tcPr>
          <w:p w14:paraId="3776489A"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Test</w:t>
            </w:r>
          </w:p>
        </w:tc>
        <w:tc>
          <w:tcPr>
            <w:tcW w:w="539" w:type="pct"/>
            <w:shd w:val="clear" w:color="000000" w:fill="FFFFFF"/>
            <w:vAlign w:val="center"/>
            <w:hideMark/>
          </w:tcPr>
          <w:p w14:paraId="4FCBFBC9" w14:textId="3EF6B768"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564" w:type="pct"/>
            <w:shd w:val="clear" w:color="000000" w:fill="FFFFFF"/>
            <w:vAlign w:val="center"/>
            <w:hideMark/>
          </w:tcPr>
          <w:p w14:paraId="5F871E91" w14:textId="482E852E"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3" w:type="pct"/>
            <w:shd w:val="clear" w:color="000000" w:fill="FFFFFF"/>
            <w:vAlign w:val="center"/>
            <w:hideMark/>
          </w:tcPr>
          <w:p w14:paraId="5DAC84A1" w14:textId="1D78FA12"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3" w:type="pct"/>
            <w:shd w:val="clear" w:color="000000" w:fill="FFFFFF"/>
            <w:vAlign w:val="center"/>
          </w:tcPr>
          <w:p w14:paraId="475C0FCF" w14:textId="269379B2"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0" w:type="pct"/>
            <w:shd w:val="clear" w:color="000000" w:fill="FFFFFF"/>
            <w:vAlign w:val="center"/>
          </w:tcPr>
          <w:p w14:paraId="28041A4C" w14:textId="10813090"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c>
          <w:tcPr>
            <w:tcW w:w="600" w:type="pct"/>
            <w:shd w:val="clear" w:color="000000" w:fill="FFFFFF"/>
            <w:vAlign w:val="center"/>
          </w:tcPr>
          <w:p w14:paraId="4CED61E5" w14:textId="00D2B88B"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Kruskal Wallis H</w:t>
            </w:r>
          </w:p>
        </w:tc>
      </w:tr>
      <w:tr w:rsidR="00FA53DA" w:rsidRPr="00654A41" w14:paraId="3E2C06B9" w14:textId="0B8099AE" w:rsidTr="00FA53DA">
        <w:trPr>
          <w:trHeight w:val="315"/>
        </w:trPr>
        <w:tc>
          <w:tcPr>
            <w:tcW w:w="985" w:type="pct"/>
            <w:vMerge/>
            <w:vAlign w:val="center"/>
            <w:hideMark/>
          </w:tcPr>
          <w:p w14:paraId="5C5209C1"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p>
        </w:tc>
        <w:tc>
          <w:tcPr>
            <w:tcW w:w="506" w:type="pct"/>
            <w:shd w:val="clear" w:color="000000" w:fill="D9D9D9"/>
            <w:vAlign w:val="center"/>
            <w:hideMark/>
          </w:tcPr>
          <w:p w14:paraId="524D0B8D"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Effect size</w:t>
            </w:r>
          </w:p>
        </w:tc>
        <w:tc>
          <w:tcPr>
            <w:tcW w:w="539" w:type="pct"/>
            <w:shd w:val="clear" w:color="000000" w:fill="FFFFFF"/>
            <w:vAlign w:val="center"/>
            <w:hideMark/>
          </w:tcPr>
          <w:p w14:paraId="70C10346" w14:textId="7F7B644E"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3.28</w:t>
            </w:r>
          </w:p>
        </w:tc>
        <w:tc>
          <w:tcPr>
            <w:tcW w:w="564" w:type="pct"/>
            <w:shd w:val="clear" w:color="000000" w:fill="FFFFFF"/>
            <w:vAlign w:val="center"/>
            <w:hideMark/>
          </w:tcPr>
          <w:p w14:paraId="37A79994" w14:textId="03871540"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1.96</w:t>
            </w:r>
          </w:p>
        </w:tc>
        <w:tc>
          <w:tcPr>
            <w:tcW w:w="603" w:type="pct"/>
            <w:shd w:val="clear" w:color="000000" w:fill="FFFFFF"/>
            <w:vAlign w:val="center"/>
            <w:hideMark/>
          </w:tcPr>
          <w:p w14:paraId="33BB9410" w14:textId="5E55D54D"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0.002</w:t>
            </w:r>
          </w:p>
        </w:tc>
        <w:tc>
          <w:tcPr>
            <w:tcW w:w="603" w:type="pct"/>
            <w:shd w:val="clear" w:color="000000" w:fill="FFFFFF"/>
            <w:vAlign w:val="center"/>
          </w:tcPr>
          <w:p w14:paraId="2CA9B8D9" w14:textId="3C966512"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0.290</w:t>
            </w:r>
          </w:p>
        </w:tc>
        <w:tc>
          <w:tcPr>
            <w:tcW w:w="600" w:type="pct"/>
            <w:shd w:val="clear" w:color="000000" w:fill="FFFFFF"/>
            <w:vAlign w:val="center"/>
          </w:tcPr>
          <w:p w14:paraId="62CC72D0" w14:textId="2BBEDAEF"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0.55</w:t>
            </w:r>
          </w:p>
        </w:tc>
        <w:tc>
          <w:tcPr>
            <w:tcW w:w="600" w:type="pct"/>
            <w:shd w:val="clear" w:color="000000" w:fill="FFFFFF"/>
            <w:vAlign w:val="center"/>
          </w:tcPr>
          <w:p w14:paraId="01F2882F" w14:textId="4D6A84CE"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0.175</w:t>
            </w:r>
          </w:p>
        </w:tc>
      </w:tr>
      <w:tr w:rsidR="00FA53DA" w:rsidRPr="00654A41" w14:paraId="312CD9E3" w14:textId="5A743643" w:rsidTr="00FA53DA">
        <w:trPr>
          <w:trHeight w:val="315"/>
        </w:trPr>
        <w:tc>
          <w:tcPr>
            <w:tcW w:w="985" w:type="pct"/>
            <w:vMerge/>
            <w:vAlign w:val="center"/>
            <w:hideMark/>
          </w:tcPr>
          <w:p w14:paraId="3A0ACA0A"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p>
        </w:tc>
        <w:tc>
          <w:tcPr>
            <w:tcW w:w="506" w:type="pct"/>
            <w:shd w:val="clear" w:color="000000" w:fill="D9D9D9"/>
            <w:vAlign w:val="center"/>
            <w:hideMark/>
          </w:tcPr>
          <w:p w14:paraId="4AF5AB83" w14:textId="77777777" w:rsidR="00FA53DA" w:rsidRPr="00654A41" w:rsidRDefault="00FA53DA" w:rsidP="007723DF">
            <w:pPr>
              <w:spacing w:before="0" w:after="0"/>
              <w:rPr>
                <w:rFonts w:ascii="Calibri" w:eastAsia="Times New Roman" w:hAnsi="Calibri" w:cs="Calibri"/>
                <w:b/>
                <w:bCs/>
                <w:color w:val="000000"/>
                <w:sz w:val="20"/>
                <w:szCs w:val="20"/>
                <w:lang w:val="en-AU" w:eastAsia="en-AU"/>
              </w:rPr>
            </w:pPr>
            <w:r w:rsidRPr="00654A41">
              <w:rPr>
                <w:rFonts w:ascii="Calibri" w:eastAsia="Times New Roman" w:hAnsi="Calibri" w:cs="Calibri"/>
                <w:b/>
                <w:bCs/>
                <w:color w:val="000000"/>
                <w:sz w:val="20"/>
                <w:szCs w:val="20"/>
                <w:lang w:val="en-AU" w:eastAsia="en-AU"/>
              </w:rPr>
              <w:t>p-value</w:t>
            </w:r>
          </w:p>
        </w:tc>
        <w:tc>
          <w:tcPr>
            <w:tcW w:w="539" w:type="pct"/>
            <w:shd w:val="clear" w:color="000000" w:fill="FFFFFF"/>
            <w:vAlign w:val="center"/>
            <w:hideMark/>
          </w:tcPr>
          <w:p w14:paraId="4DC19E2D" w14:textId="5AF0F3E6"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0.070</w:t>
            </w:r>
          </w:p>
        </w:tc>
        <w:tc>
          <w:tcPr>
            <w:tcW w:w="564" w:type="pct"/>
            <w:shd w:val="clear" w:color="000000" w:fill="FFFFFF"/>
            <w:vAlign w:val="center"/>
            <w:hideMark/>
          </w:tcPr>
          <w:p w14:paraId="17DDF92B" w14:textId="6D7262E6"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0.580</w:t>
            </w:r>
          </w:p>
        </w:tc>
        <w:tc>
          <w:tcPr>
            <w:tcW w:w="603" w:type="pct"/>
            <w:shd w:val="clear" w:color="000000" w:fill="FFFFFF"/>
            <w:vAlign w:val="center"/>
            <w:hideMark/>
          </w:tcPr>
          <w:p w14:paraId="39ACB1C6" w14:textId="0C133723" w:rsidR="00FA53DA" w:rsidRPr="00654A41"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0.965</w:t>
            </w:r>
          </w:p>
        </w:tc>
        <w:tc>
          <w:tcPr>
            <w:tcW w:w="603" w:type="pct"/>
            <w:shd w:val="clear" w:color="000000" w:fill="FFFFFF"/>
            <w:vAlign w:val="center"/>
          </w:tcPr>
          <w:p w14:paraId="5C6199A6" w14:textId="7F8668A9"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0.590</w:t>
            </w:r>
          </w:p>
        </w:tc>
        <w:tc>
          <w:tcPr>
            <w:tcW w:w="600" w:type="pct"/>
            <w:shd w:val="clear" w:color="000000" w:fill="FFFFFF"/>
            <w:vAlign w:val="center"/>
          </w:tcPr>
          <w:p w14:paraId="14EC040E" w14:textId="53C68C1B"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0.460</w:t>
            </w:r>
          </w:p>
        </w:tc>
        <w:tc>
          <w:tcPr>
            <w:tcW w:w="600" w:type="pct"/>
            <w:shd w:val="clear" w:color="000000" w:fill="FFFFFF"/>
            <w:vAlign w:val="center"/>
          </w:tcPr>
          <w:p w14:paraId="6F452AA6" w14:textId="5031924B" w:rsidR="00FA53DA" w:rsidRPr="004A3E3B" w:rsidRDefault="00FA53DA" w:rsidP="007723DF">
            <w:pPr>
              <w:spacing w:before="0" w:after="0"/>
              <w:jc w:val="center"/>
              <w:rPr>
                <w:rFonts w:eastAsia="Times New Roman" w:cstheme="majorHAnsi"/>
                <w:color w:val="000000"/>
                <w:sz w:val="20"/>
                <w:szCs w:val="20"/>
                <w:lang w:val="en-AU" w:eastAsia="en-AU"/>
              </w:rPr>
            </w:pPr>
            <w:r w:rsidRPr="00654A41">
              <w:rPr>
                <w:rFonts w:eastAsia="Times New Roman" w:cstheme="majorHAnsi"/>
                <w:color w:val="000000"/>
                <w:sz w:val="20"/>
                <w:szCs w:val="20"/>
                <w:lang w:val="en-AU" w:eastAsia="en-AU"/>
              </w:rPr>
              <w:t> </w:t>
            </w:r>
            <w:r w:rsidRPr="004A3E3B">
              <w:rPr>
                <w:rFonts w:eastAsia="Times New Roman" w:cstheme="majorHAnsi"/>
                <w:color w:val="000000"/>
                <w:sz w:val="20"/>
                <w:szCs w:val="20"/>
                <w:lang w:val="en-AU" w:eastAsia="en-AU"/>
              </w:rPr>
              <w:t>0.68</w:t>
            </w:r>
          </w:p>
        </w:tc>
      </w:tr>
    </w:tbl>
    <w:p w14:paraId="5C0FD035" w14:textId="77777777" w:rsidR="00081F6D" w:rsidRPr="00081F6D" w:rsidRDefault="00081F6D" w:rsidP="00081F6D"/>
    <w:sectPr w:rsidR="00081F6D" w:rsidRPr="00081F6D" w:rsidSect="00476B0C">
      <w:footerReference w:type="default" r:id="rId2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8A37E" w14:textId="77777777" w:rsidR="009B37B6" w:rsidRDefault="009B37B6" w:rsidP="00AD4BD6">
      <w:r>
        <w:separator/>
      </w:r>
    </w:p>
  </w:endnote>
  <w:endnote w:type="continuationSeparator" w:id="0">
    <w:p w14:paraId="6146D816" w14:textId="77777777" w:rsidR="009B37B6" w:rsidRDefault="009B37B6" w:rsidP="00AD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17B66" w14:textId="77777777" w:rsidR="009B37B6" w:rsidRDefault="009B37B6" w:rsidP="003D0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B7E5FB" w14:textId="77777777" w:rsidR="009B37B6" w:rsidRDefault="009B37B6" w:rsidP="003D0E73">
    <w:pPr>
      <w:pStyle w:val="Footer"/>
      <w:ind w:right="360"/>
      <w:rPr>
        <w:rStyle w:val="PageNumber"/>
      </w:rPr>
    </w:pPr>
  </w:p>
  <w:p w14:paraId="63FE6D34" w14:textId="77777777" w:rsidR="009B37B6" w:rsidRDefault="009B37B6" w:rsidP="00AD4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DBCD7" w14:textId="47EE3481" w:rsidR="009B37B6" w:rsidRPr="007951C7" w:rsidRDefault="009B37B6" w:rsidP="007951C7">
    <w:pPr>
      <w:pStyle w:val="Footer"/>
      <w:jc w:val="center"/>
    </w:pPr>
    <w:r w:rsidRPr="007951C7">
      <w:rPr>
        <w:rStyle w:val="PageNumber"/>
        <w:i/>
        <w:sz w:val="20"/>
        <w:szCs w:val="20"/>
      </w:rPr>
      <w:fldChar w:fldCharType="begin"/>
    </w:r>
    <w:r w:rsidRPr="007951C7">
      <w:rPr>
        <w:rStyle w:val="PageNumber"/>
        <w:i/>
        <w:sz w:val="20"/>
        <w:szCs w:val="20"/>
      </w:rPr>
      <w:instrText xml:space="preserve"> STYLEREF "H1 TITLE" \* MERGEFORMAT </w:instrText>
    </w:r>
    <w:r w:rsidRPr="007951C7">
      <w:rPr>
        <w:rStyle w:val="PageNumber"/>
        <w:i/>
        <w:sz w:val="20"/>
        <w:szCs w:val="20"/>
      </w:rPr>
      <w:fldChar w:fldCharType="end"/>
    </w:r>
    <w:r w:rsidRPr="007951C7">
      <w:rPr>
        <w:rStyle w:val="PageNumber"/>
        <w:i/>
        <w:sz w:val="20"/>
        <w:szCs w:val="20"/>
      </w:rPr>
      <w:t xml:space="preserve"> </w:t>
    </w:r>
    <w:r w:rsidRPr="007951C7">
      <w:rPr>
        <w:rStyle w:val="PageNumber"/>
      </w:rPr>
      <w:fldChar w:fldCharType="begin"/>
    </w:r>
    <w:r w:rsidRPr="007951C7">
      <w:rPr>
        <w:rStyle w:val="PageNumber"/>
      </w:rPr>
      <w:instrText xml:space="preserve"> PAGE </w:instrText>
    </w:r>
    <w:r w:rsidRPr="007951C7">
      <w:rPr>
        <w:rStyle w:val="PageNumber"/>
      </w:rPr>
      <w:fldChar w:fldCharType="separate"/>
    </w:r>
    <w:r w:rsidR="00BA37E4">
      <w:rPr>
        <w:rStyle w:val="PageNumber"/>
        <w:noProof/>
      </w:rPr>
      <w:t>iii</w:t>
    </w:r>
    <w:r w:rsidRPr="007951C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425C" w14:textId="7AC970A3" w:rsidR="009B37B6" w:rsidRDefault="009B37B6" w:rsidP="007628AA">
    <w:pPr>
      <w:pStyle w:val="Footer"/>
      <w:tabs>
        <w:tab w:val="clear" w:pos="4320"/>
        <w:tab w:val="center" w:pos="4890"/>
        <w:tab w:val="right" w:pos="9781"/>
      </w:tabs>
      <w:ind w:right="-2835"/>
    </w:pPr>
    <w:r>
      <w:tab/>
    </w:r>
    <w:r>
      <w:tab/>
    </w:r>
    <w:r>
      <w:rPr>
        <w:noProof/>
        <w:lang w:val="en-AU" w:eastAsia="en-AU"/>
      </w:rPr>
      <w:drawing>
        <wp:inline distT="0" distB="0" distL="0" distR="0" wp14:anchorId="79C6E671" wp14:editId="7E7A458C">
          <wp:extent cx="1567727" cy="8477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96260" cy="863154"/>
                  </a:xfrm>
                  <a:prstGeom prst="rect">
                    <a:avLst/>
                  </a:prstGeom>
                </pic:spPr>
              </pic:pic>
            </a:graphicData>
          </a:graphic>
        </wp:inline>
      </w:drawing>
    </w:r>
    <w:r>
      <w:rPr>
        <w:noProof/>
        <w:lang w:val="en-AU" w:eastAsia="en-AU"/>
      </w:rPr>
      <w:drawing>
        <wp:anchor distT="0" distB="0" distL="114300" distR="114300" simplePos="0" relativeHeight="251693056" behindDoc="1" locked="0" layoutInCell="1" allowOverlap="1" wp14:anchorId="682AA6B2" wp14:editId="79B4B585">
          <wp:simplePos x="0" y="0"/>
          <wp:positionH relativeFrom="column">
            <wp:posOffset>-180340</wp:posOffset>
          </wp:positionH>
          <wp:positionV relativeFrom="paragraph">
            <wp:posOffset>360045</wp:posOffset>
          </wp:positionV>
          <wp:extent cx="1821600" cy="320400"/>
          <wp:effectExtent l="0" t="0" r="762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url.png"/>
                  <pic:cNvPicPr/>
                </pic:nvPicPr>
                <pic:blipFill rotWithShape="1">
                  <a:blip r:embed="rId2">
                    <a:extLst>
                      <a:ext uri="{28A0092B-C50C-407E-A947-70E740481C1C}">
                        <a14:useLocalDpi xmlns:a14="http://schemas.microsoft.com/office/drawing/2010/main" val="0"/>
                      </a:ext>
                    </a:extLst>
                  </a:blip>
                  <a:srcRect/>
                  <a:stretch/>
                </pic:blipFill>
                <pic:spPr bwMode="auto">
                  <a:xfrm>
                    <a:off x="0" y="0"/>
                    <a:ext cx="1821600" cy="32040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101013"/>
      <w:docPartObj>
        <w:docPartGallery w:val="Page Numbers (Bottom of Page)"/>
        <w:docPartUnique/>
      </w:docPartObj>
    </w:sdtPr>
    <w:sdtEndPr>
      <w:rPr>
        <w:noProof/>
      </w:rPr>
    </w:sdtEndPr>
    <w:sdtContent>
      <w:p w14:paraId="75CE5CF0" w14:textId="3D3FA7FA" w:rsidR="009B37B6" w:rsidRDefault="009B37B6">
        <w:pPr>
          <w:pStyle w:val="Footer"/>
          <w:jc w:val="center"/>
        </w:pPr>
        <w:r>
          <w:fldChar w:fldCharType="begin"/>
        </w:r>
        <w:r>
          <w:instrText xml:space="preserve"> PAGE   \* MERGEFORMAT </w:instrText>
        </w:r>
        <w:r>
          <w:fldChar w:fldCharType="separate"/>
        </w:r>
        <w:r w:rsidR="00BA37E4">
          <w:rPr>
            <w:noProof/>
          </w:rPr>
          <w:t>i</w:t>
        </w:r>
        <w:r>
          <w:rPr>
            <w:noProof/>
          </w:rPr>
          <w:fldChar w:fldCharType="end"/>
        </w:r>
      </w:p>
    </w:sdtContent>
  </w:sdt>
  <w:p w14:paraId="0DEBA523" w14:textId="77777777" w:rsidR="009B37B6" w:rsidRDefault="009B37B6" w:rsidP="00AD4B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336143"/>
      <w:docPartObj>
        <w:docPartGallery w:val="Page Numbers (Bottom of Page)"/>
        <w:docPartUnique/>
      </w:docPartObj>
    </w:sdtPr>
    <w:sdtEndPr>
      <w:rPr>
        <w:noProof/>
      </w:rPr>
    </w:sdtEndPr>
    <w:sdtContent>
      <w:p w14:paraId="70862CAE" w14:textId="77777777" w:rsidR="009B37B6" w:rsidRDefault="009B37B6">
        <w:pPr>
          <w:pStyle w:val="Footer"/>
          <w:jc w:val="center"/>
        </w:pPr>
        <w:r>
          <w:fldChar w:fldCharType="begin"/>
        </w:r>
        <w:r>
          <w:instrText xml:space="preserve"> PAGE   \* MERGEFORMAT </w:instrText>
        </w:r>
        <w:r>
          <w:fldChar w:fldCharType="separate"/>
        </w:r>
        <w:r w:rsidR="00BA37E4">
          <w:rPr>
            <w:noProof/>
          </w:rPr>
          <w:t>vi</w:t>
        </w:r>
        <w:r>
          <w:rPr>
            <w:noProof/>
          </w:rPr>
          <w:fldChar w:fldCharType="end"/>
        </w:r>
      </w:p>
    </w:sdtContent>
  </w:sdt>
  <w:p w14:paraId="666CF5F0" w14:textId="77777777" w:rsidR="009B37B6" w:rsidRPr="00AE0289" w:rsidRDefault="009B37B6">
    <w:pPr>
      <w:pStyle w:val="Footer"/>
      <w:rPr>
        <w:sz w:val="16"/>
        <w:szCs w:val="16"/>
      </w:rPr>
    </w:pP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943040"/>
      <w:docPartObj>
        <w:docPartGallery w:val="Page Numbers (Bottom of Page)"/>
        <w:docPartUnique/>
      </w:docPartObj>
    </w:sdtPr>
    <w:sdtEndPr>
      <w:rPr>
        <w:noProof/>
      </w:rPr>
    </w:sdtEndPr>
    <w:sdtContent>
      <w:p w14:paraId="162E0F01" w14:textId="77777777" w:rsidR="009B37B6" w:rsidRDefault="009B37B6">
        <w:pPr>
          <w:pStyle w:val="Footer"/>
          <w:jc w:val="center"/>
        </w:pPr>
        <w:r>
          <w:fldChar w:fldCharType="begin"/>
        </w:r>
        <w:r>
          <w:instrText xml:space="preserve"> PAGE   \* MERGEFORMAT </w:instrText>
        </w:r>
        <w:r>
          <w:fldChar w:fldCharType="separate"/>
        </w:r>
        <w:r w:rsidR="00BA37E4">
          <w:rPr>
            <w:noProof/>
          </w:rPr>
          <w:t>2</w:t>
        </w:r>
        <w:r>
          <w:rPr>
            <w:noProof/>
          </w:rPr>
          <w:fldChar w:fldCharType="end"/>
        </w:r>
      </w:p>
    </w:sdtContent>
  </w:sdt>
  <w:p w14:paraId="00024D71" w14:textId="77777777" w:rsidR="009B37B6" w:rsidRPr="00AE0289" w:rsidRDefault="009B37B6">
    <w:pPr>
      <w:pStyle w:val="Footer"/>
      <w:rPr>
        <w:sz w:val="16"/>
        <w:szCs w:val="16"/>
      </w:rPr>
    </w:pPr>
    <w:r>
      <w:tab/>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275203"/>
      <w:docPartObj>
        <w:docPartGallery w:val="Page Numbers (Bottom of Page)"/>
        <w:docPartUnique/>
      </w:docPartObj>
    </w:sdtPr>
    <w:sdtEndPr>
      <w:rPr>
        <w:noProof/>
      </w:rPr>
    </w:sdtEndPr>
    <w:sdtContent>
      <w:p w14:paraId="27973287" w14:textId="77777777" w:rsidR="009B37B6" w:rsidRDefault="009B37B6">
        <w:pPr>
          <w:pStyle w:val="Footer"/>
          <w:jc w:val="center"/>
        </w:pPr>
        <w:r>
          <w:fldChar w:fldCharType="begin"/>
        </w:r>
        <w:r>
          <w:instrText xml:space="preserve"> PAGE   \* MERGEFORMAT </w:instrText>
        </w:r>
        <w:r>
          <w:fldChar w:fldCharType="separate"/>
        </w:r>
        <w:r w:rsidR="00BA37E4">
          <w:rPr>
            <w:noProof/>
          </w:rPr>
          <w:t>87</w:t>
        </w:r>
        <w:r>
          <w:rPr>
            <w:noProof/>
          </w:rPr>
          <w:fldChar w:fldCharType="end"/>
        </w:r>
      </w:p>
    </w:sdtContent>
  </w:sdt>
  <w:p w14:paraId="6E7A288D" w14:textId="77777777" w:rsidR="009B37B6" w:rsidRPr="00AE0289" w:rsidRDefault="009B37B6">
    <w:pPr>
      <w:pStyle w:val="Footer"/>
      <w:rPr>
        <w:sz w:val="16"/>
        <w:szCs w:val="16"/>
      </w:rPr>
    </w:pPr>
    <w:r>
      <w:tab/>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06195"/>
      <w:docPartObj>
        <w:docPartGallery w:val="Page Numbers (Bottom of Page)"/>
        <w:docPartUnique/>
      </w:docPartObj>
    </w:sdtPr>
    <w:sdtEndPr>
      <w:rPr>
        <w:noProof/>
      </w:rPr>
    </w:sdtEndPr>
    <w:sdtContent>
      <w:p w14:paraId="7D2FFFD4" w14:textId="77777777" w:rsidR="009B37B6" w:rsidRDefault="009B37B6">
        <w:pPr>
          <w:pStyle w:val="Footer"/>
          <w:jc w:val="center"/>
        </w:pPr>
        <w:r>
          <w:fldChar w:fldCharType="begin"/>
        </w:r>
        <w:r>
          <w:instrText xml:space="preserve"> PAGE   \* MERGEFORMAT </w:instrText>
        </w:r>
        <w:r>
          <w:fldChar w:fldCharType="separate"/>
        </w:r>
        <w:r w:rsidR="00BA37E4">
          <w:rPr>
            <w:noProof/>
          </w:rPr>
          <w:t>99</w:t>
        </w:r>
        <w:r>
          <w:rPr>
            <w:noProof/>
          </w:rPr>
          <w:fldChar w:fldCharType="end"/>
        </w:r>
      </w:p>
    </w:sdtContent>
  </w:sdt>
  <w:p w14:paraId="357651E4" w14:textId="77777777" w:rsidR="009B37B6" w:rsidRPr="00AE0289" w:rsidRDefault="009B37B6">
    <w:pPr>
      <w:pStyle w:val="Footer"/>
      <w:rPr>
        <w:sz w:val="16"/>
        <w:szCs w:val="16"/>
      </w:rPr>
    </w:pPr>
    <w:r>
      <w:tab/>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893646"/>
      <w:docPartObj>
        <w:docPartGallery w:val="Page Numbers (Bottom of Page)"/>
        <w:docPartUnique/>
      </w:docPartObj>
    </w:sdtPr>
    <w:sdtEndPr>
      <w:rPr>
        <w:noProof/>
      </w:rPr>
    </w:sdtEndPr>
    <w:sdtContent>
      <w:p w14:paraId="35CFF47A" w14:textId="77777777" w:rsidR="009B37B6" w:rsidRDefault="009B37B6">
        <w:pPr>
          <w:pStyle w:val="Footer"/>
          <w:jc w:val="center"/>
        </w:pPr>
        <w:r>
          <w:fldChar w:fldCharType="begin"/>
        </w:r>
        <w:r>
          <w:instrText xml:space="preserve"> PAGE   \* MERGEFORMAT </w:instrText>
        </w:r>
        <w:r>
          <w:fldChar w:fldCharType="separate"/>
        </w:r>
        <w:r w:rsidR="00BA37E4">
          <w:rPr>
            <w:noProof/>
          </w:rPr>
          <w:t>105</w:t>
        </w:r>
        <w:r>
          <w:rPr>
            <w:noProof/>
          </w:rPr>
          <w:fldChar w:fldCharType="end"/>
        </w:r>
      </w:p>
    </w:sdtContent>
  </w:sdt>
  <w:p w14:paraId="05E2C39E" w14:textId="77777777" w:rsidR="009B37B6" w:rsidRPr="00AE0289" w:rsidRDefault="009B37B6">
    <w:pPr>
      <w:pStyle w:val="Footer"/>
      <w:rPr>
        <w:sz w:val="16"/>
        <w:szCs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B65B2" w14:textId="77777777" w:rsidR="009B37B6" w:rsidRDefault="009B37B6" w:rsidP="00AD4BD6">
      <w:r>
        <w:separator/>
      </w:r>
    </w:p>
  </w:footnote>
  <w:footnote w:type="continuationSeparator" w:id="0">
    <w:p w14:paraId="596CD6C2" w14:textId="77777777" w:rsidR="009B37B6" w:rsidRDefault="009B37B6" w:rsidP="00AD4BD6">
      <w:r>
        <w:continuationSeparator/>
      </w:r>
    </w:p>
  </w:footnote>
  <w:footnote w:id="1">
    <w:p w14:paraId="4DC559CC" w14:textId="27747DA4" w:rsidR="009B37B6" w:rsidRPr="00C204D9" w:rsidRDefault="009B37B6" w:rsidP="00150574">
      <w:pPr>
        <w:pStyle w:val="FootnoteText"/>
        <w:rPr>
          <w:lang w:val="en-AU"/>
        </w:rPr>
      </w:pPr>
      <w:r w:rsidRPr="00F2058D">
        <w:rPr>
          <w:rStyle w:val="FootnoteReference"/>
          <w:sz w:val="22"/>
        </w:rPr>
        <w:footnoteRef/>
      </w:r>
      <w:r w:rsidRPr="00F2058D">
        <w:rPr>
          <w:sz w:val="22"/>
        </w:rPr>
        <w:t xml:space="preserve"> This report focuses on investments </w:t>
      </w:r>
      <w:r>
        <w:rPr>
          <w:sz w:val="22"/>
        </w:rPr>
        <w:t>in</w:t>
      </w:r>
      <w:r w:rsidRPr="00F2058D">
        <w:rPr>
          <w:sz w:val="22"/>
        </w:rPr>
        <w:t xml:space="preserve"> irrigated agriculture infrastructure. In addition, some investments have been made in improving water infrastructure in urban areas – the ACT Basin Priority Project, for example, focuse</w:t>
      </w:r>
      <w:r>
        <w:rPr>
          <w:sz w:val="22"/>
        </w:rPr>
        <w:t>d</w:t>
      </w:r>
      <w:r w:rsidRPr="00F2058D">
        <w:rPr>
          <w:sz w:val="22"/>
        </w:rPr>
        <w:t xml:space="preserve"> on improving the quality of water flowing from urban Canberra into other parts of the Basin. The socio-economic effects of investments that do not focus on irrigated agriculture are not examined in this report.</w:t>
      </w:r>
    </w:p>
  </w:footnote>
  <w:footnote w:id="2">
    <w:p w14:paraId="724A236D" w14:textId="50D356A5" w:rsidR="009B37B6" w:rsidRPr="00502F2D" w:rsidRDefault="009B37B6" w:rsidP="00502F2D">
      <w:r w:rsidRPr="00502F2D">
        <w:rPr>
          <w:rStyle w:val="FootnoteReference"/>
          <w:sz w:val="20"/>
        </w:rPr>
        <w:footnoteRef/>
      </w:r>
      <w:r w:rsidRPr="00502F2D">
        <w:rPr>
          <w:sz w:val="20"/>
        </w:rPr>
        <w:t xml:space="preserve"> The survey covers a wide range of topics. While this report focuses on results relevant to investment in water delivery infrastructure and purchase of water entitlements by the government, multiple reports on other topics covered in the survey are available. These are available at </w:t>
      </w:r>
      <w:hyperlink r:id="rId1" w:history="1">
        <w:r w:rsidRPr="00502F2D">
          <w:rPr>
            <w:color w:val="0000FF" w:themeColor="hyperlink"/>
            <w:sz w:val="20"/>
            <w:u w:val="single"/>
          </w:rPr>
          <w:t>www.regionalwellbeing.org.au</w:t>
        </w:r>
      </w:hyperlink>
      <w:r w:rsidRPr="00502F2D">
        <w:rPr>
          <w:sz w:val="20"/>
        </w:rPr>
        <w:t xml:space="preserve">. </w:t>
      </w:r>
    </w:p>
  </w:footnote>
  <w:footnote w:id="3">
    <w:p w14:paraId="6CAF99EA" w14:textId="08972588" w:rsidR="009B37B6" w:rsidRPr="00FD3EF8" w:rsidRDefault="009B37B6" w:rsidP="00FD3EF8">
      <w:pPr>
        <w:pStyle w:val="FootnoteText"/>
        <w:rPr>
          <w:lang w:val="en-AU"/>
        </w:rPr>
      </w:pPr>
      <w:r>
        <w:rPr>
          <w:rStyle w:val="FootnoteReference"/>
        </w:rPr>
        <w:footnoteRef/>
      </w:r>
      <w:r>
        <w:t xml:space="preserve"> </w:t>
      </w:r>
      <w:r w:rsidRPr="002631C9">
        <w:rPr>
          <w:rFonts w:cstheme="majorHAnsi"/>
          <w:color w:val="000000"/>
          <w:sz w:val="18"/>
          <w:szCs w:val="18"/>
        </w:rPr>
        <w:t>The specific wording given to irrigators for this option was ‘</w:t>
      </w:r>
      <w:r w:rsidRPr="002631C9">
        <w:rPr>
          <w:rFonts w:cstheme="majorHAnsi"/>
          <w:sz w:val="18"/>
          <w:szCs w:val="18"/>
        </w:rPr>
        <w:t>Other than usual seasonal variation, water use stayed about the same This means while volume of water you apply has changed with seasonal conditions you haven’t aimed to permanently increase or decrease in the amount of irrigation water you use’</w:t>
      </w:r>
    </w:p>
  </w:footnote>
  <w:footnote w:id="4">
    <w:p w14:paraId="4B92F6A1" w14:textId="6F00D51F" w:rsidR="009B37B6" w:rsidRPr="007F3A9F" w:rsidRDefault="009B37B6">
      <w:pPr>
        <w:pStyle w:val="FootnoteText"/>
        <w:rPr>
          <w:sz w:val="18"/>
          <w:szCs w:val="18"/>
          <w:lang w:val="en-AU"/>
        </w:rPr>
      </w:pPr>
      <w:r w:rsidRPr="007F3A9F">
        <w:rPr>
          <w:rStyle w:val="FootnoteReference"/>
          <w:sz w:val="18"/>
          <w:szCs w:val="18"/>
        </w:rPr>
        <w:footnoteRef/>
      </w:r>
      <w:r w:rsidRPr="007F3A9F">
        <w:rPr>
          <w:sz w:val="18"/>
          <w:szCs w:val="18"/>
        </w:rPr>
        <w:t xml:space="preserve"> </w:t>
      </w:r>
      <w:r w:rsidRPr="007F3A9F">
        <w:rPr>
          <w:sz w:val="18"/>
          <w:szCs w:val="18"/>
          <w:lang w:val="en-AU"/>
        </w:rPr>
        <w:t>The 2014 Regional Wellbeing Survey asked about use of infrastructure grants, but did not identify whether farmers had modernised on-farm infrastructure without a grant.</w:t>
      </w:r>
    </w:p>
  </w:footnote>
  <w:footnote w:id="5">
    <w:p w14:paraId="12B4E836" w14:textId="42F9C4E7" w:rsidR="009B37B6" w:rsidRPr="007F3A9F" w:rsidRDefault="009B37B6">
      <w:pPr>
        <w:pStyle w:val="FootnoteText"/>
        <w:rPr>
          <w:sz w:val="18"/>
          <w:szCs w:val="18"/>
          <w:lang w:val="en-AU"/>
        </w:rPr>
      </w:pPr>
      <w:r w:rsidRPr="007F3A9F">
        <w:rPr>
          <w:rStyle w:val="FootnoteReference"/>
          <w:sz w:val="18"/>
          <w:szCs w:val="18"/>
        </w:rPr>
        <w:footnoteRef/>
      </w:r>
      <w:r w:rsidRPr="007F3A9F">
        <w:rPr>
          <w:sz w:val="18"/>
          <w:szCs w:val="18"/>
        </w:rPr>
        <w:t xml:space="preserve"> </w:t>
      </w:r>
      <w:r w:rsidRPr="007F3A9F">
        <w:rPr>
          <w:sz w:val="18"/>
          <w:szCs w:val="18"/>
          <w:lang w:val="en-AU"/>
        </w:rPr>
        <w:t>Earlier years of the Regional Wellbeing Survey did not include questions identifying the proportion of irrigators who had upgraded on-farm infrastructure, and only asked about those who had received grants to do so.</w:t>
      </w:r>
    </w:p>
  </w:footnote>
  <w:footnote w:id="6">
    <w:p w14:paraId="24E2B1C4" w14:textId="3F8C1613" w:rsidR="009B37B6" w:rsidRPr="007F74EF" w:rsidRDefault="009B37B6" w:rsidP="00AD0B2E">
      <w:r w:rsidRPr="00446DC9">
        <w:rPr>
          <w:rStyle w:val="FootnoteReference"/>
          <w:sz w:val="18"/>
          <w:szCs w:val="18"/>
        </w:rPr>
        <w:footnoteRef/>
      </w:r>
      <w:r w:rsidRPr="00446DC9">
        <w:rPr>
          <w:sz w:val="18"/>
          <w:szCs w:val="18"/>
        </w:rPr>
        <w:t xml:space="preserve"> Irrigator</w:t>
      </w:r>
      <w:r w:rsidRPr="000B63C8">
        <w:rPr>
          <w:sz w:val="18"/>
        </w:rPr>
        <w:t xml:space="preserve">s who reported accessing a grant to fund all or part of their on-farm modernisation were assessed to identify which had received a grant under the SRWUIP program, using data provided by Department of Agriculture on the regions in which funding was delivered and delivery partners. </w:t>
      </w:r>
      <w:r>
        <w:rPr>
          <w:sz w:val="18"/>
        </w:rPr>
        <w:t xml:space="preserve">See Methods section for a full description of how this was done.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B03B4" w14:textId="3CF8DE2E" w:rsidR="009B37B6" w:rsidRPr="00B86D30" w:rsidRDefault="009B37B6" w:rsidP="00B86D30">
    <w:pPr>
      <w:pStyle w:val="Heading1"/>
    </w:pPr>
    <w:r w:rsidRPr="00B86D30">
      <w:rPr>
        <w:lang w:val="en-AU" w:eastAsia="en-AU"/>
      </w:rPr>
      <w:drawing>
        <wp:anchor distT="0" distB="0" distL="114300" distR="114300" simplePos="0" relativeHeight="251686912" behindDoc="1" locked="0" layoutInCell="1" allowOverlap="1" wp14:anchorId="620EC648" wp14:editId="666E3772">
          <wp:simplePos x="0" y="0"/>
          <wp:positionH relativeFrom="column">
            <wp:posOffset>-847090</wp:posOffset>
          </wp:positionH>
          <wp:positionV relativeFrom="paragraph">
            <wp:posOffset>311150</wp:posOffset>
          </wp:positionV>
          <wp:extent cx="7484110" cy="106045"/>
          <wp:effectExtent l="0" t="0" r="2540" b="8255"/>
          <wp:wrapThrough wrapText="bothSides">
            <wp:wrapPolygon edited="0">
              <wp:start x="0" y="0"/>
              <wp:lineTo x="0" y="19401"/>
              <wp:lineTo x="21552" y="19401"/>
              <wp:lineTo x="21552"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484110" cy="106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fldSimple w:instr=" STYLEREF &quot;Heading 1&quot; \* MERGEFORMAT ">
      <w:r w:rsidR="00BA37E4">
        <w:t>Executive Summary</w:t>
      </w:r>
    </w:fldSimple>
    <w:r w:rsidRPr="00B86D30">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46132" w14:textId="3AD94215" w:rsidR="009B37B6" w:rsidRPr="00FA2F18" w:rsidRDefault="009B37B6" w:rsidP="00B86D30">
    <w:pPr>
      <w:pStyle w:val="Heading1WHITE"/>
    </w:pPr>
    <w:r w:rsidRPr="001A63A8">
      <w:rPr>
        <w:lang w:val="en-AU" w:eastAsia="en-AU"/>
      </w:rPr>
      <w:drawing>
        <wp:anchor distT="0" distB="0" distL="114300" distR="114300" simplePos="0" relativeHeight="251682816" behindDoc="0" locked="0" layoutInCell="1" allowOverlap="1" wp14:anchorId="1C3AC7E4" wp14:editId="5F357EFB">
          <wp:simplePos x="0" y="0"/>
          <wp:positionH relativeFrom="column">
            <wp:posOffset>4077970</wp:posOffset>
          </wp:positionH>
          <wp:positionV relativeFrom="paragraph">
            <wp:posOffset>-87630</wp:posOffset>
          </wp:positionV>
          <wp:extent cx="2579370" cy="899795"/>
          <wp:effectExtent l="0" t="0" r="1143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_REVERSED.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579370" cy="899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63A8">
      <w:rPr>
        <w:lang w:val="en-AU" w:eastAsia="en-AU"/>
      </w:rPr>
      <w:drawing>
        <wp:anchor distT="0" distB="0" distL="114300" distR="114300" simplePos="0" relativeHeight="251681792" behindDoc="1" locked="0" layoutInCell="1" allowOverlap="1" wp14:anchorId="372FECF4" wp14:editId="3BC90070">
          <wp:simplePos x="0" y="0"/>
          <wp:positionH relativeFrom="column">
            <wp:posOffset>-547370</wp:posOffset>
          </wp:positionH>
          <wp:positionV relativeFrom="paragraph">
            <wp:posOffset>-1263015</wp:posOffset>
          </wp:positionV>
          <wp:extent cx="7574280" cy="3606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2">
                    <a:extLst>
                      <a:ext uri="{28A0092B-C50C-407E-A947-70E740481C1C}">
                        <a14:useLocalDpi xmlns:a14="http://schemas.microsoft.com/office/drawing/2010/main" val="0"/>
                      </a:ext>
                    </a:extLst>
                  </a:blip>
                  <a:stretch>
                    <a:fillRect/>
                  </a:stretch>
                </pic:blipFill>
                <pic:spPr bwMode="auto">
                  <a:xfrm>
                    <a:off x="0" y="0"/>
                    <a:ext cx="7574280" cy="360680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BC330" w14:textId="6A2D5540" w:rsidR="009B37B6" w:rsidRPr="007628AA" w:rsidRDefault="009B37B6" w:rsidP="007628AA">
    <w:pPr>
      <w:pStyle w:val="Heading1"/>
      <w:rPr>
        <w:i/>
      </w:rPr>
    </w:pPr>
    <w:r>
      <w:t>water reform: Socio-economic effects of investment in water infrastructure in the murray-Darling Basin</w:t>
    </w:r>
    <w:r>
      <w:br/>
    </w:r>
    <w:r w:rsidR="00207CF5">
      <w:rPr>
        <w:i/>
      </w:rPr>
      <w:t>findings</w:t>
    </w:r>
    <w:r w:rsidRPr="007628AA">
      <w:rPr>
        <w:b w:val="0"/>
        <w:bCs w:val="0"/>
        <w:i/>
        <w:caps w:val="0"/>
      </w:rPr>
      <w:t xml:space="preserve"> from the 2018 Regional wellbeing survey</w:t>
    </w:r>
    <w:r w:rsidRPr="007628AA">
      <w:rPr>
        <w:i/>
        <w:lang w:val="en-AU" w:eastAsia="en-AU"/>
      </w:rPr>
      <w:drawing>
        <wp:anchor distT="0" distB="0" distL="114300" distR="114300" simplePos="0" relativeHeight="251670528" behindDoc="1" locked="0" layoutInCell="1" allowOverlap="1" wp14:anchorId="024EFA47" wp14:editId="0C022EA5">
          <wp:simplePos x="0" y="0"/>
          <wp:positionH relativeFrom="column">
            <wp:posOffset>-525145</wp:posOffset>
          </wp:positionH>
          <wp:positionV relativeFrom="paragraph">
            <wp:posOffset>929005</wp:posOffset>
          </wp:positionV>
          <wp:extent cx="7529220" cy="107314"/>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9220" cy="1073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5AF"/>
    <w:multiLevelType w:val="hybridMultilevel"/>
    <w:tmpl w:val="0CB02380"/>
    <w:lvl w:ilvl="0" w:tplc="A17C8B2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44FFE"/>
    <w:multiLevelType w:val="hybridMultilevel"/>
    <w:tmpl w:val="F07A159C"/>
    <w:lvl w:ilvl="0" w:tplc="A17C8B2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E6698"/>
    <w:multiLevelType w:val="hybridMultilevel"/>
    <w:tmpl w:val="27403114"/>
    <w:lvl w:ilvl="0" w:tplc="BF6E5356">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84A29"/>
    <w:multiLevelType w:val="multilevel"/>
    <w:tmpl w:val="B342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E488D"/>
    <w:multiLevelType w:val="hybridMultilevel"/>
    <w:tmpl w:val="406E4E28"/>
    <w:lvl w:ilvl="0" w:tplc="991A1068">
      <w:start w:val="3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E27C63"/>
    <w:multiLevelType w:val="hybridMultilevel"/>
    <w:tmpl w:val="47003292"/>
    <w:lvl w:ilvl="0" w:tplc="2B0CCBCC">
      <w:numFmt w:val="bullet"/>
      <w:lvlText w:val=""/>
      <w:lvlJc w:val="left"/>
      <w:pPr>
        <w:ind w:left="720" w:hanging="360"/>
      </w:pPr>
      <w:rPr>
        <w:rFonts w:ascii="Symbol" w:eastAsia="Times New Roman" w:hAnsi="Symbol" w:cs="Lucida Sans Unicode"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C57BBB"/>
    <w:multiLevelType w:val="hybridMultilevel"/>
    <w:tmpl w:val="35683912"/>
    <w:lvl w:ilvl="0" w:tplc="4440CB64">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4A7972"/>
    <w:multiLevelType w:val="multilevel"/>
    <w:tmpl w:val="C12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74A47"/>
    <w:multiLevelType w:val="multilevel"/>
    <w:tmpl w:val="8422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A68B1"/>
    <w:multiLevelType w:val="hybridMultilevel"/>
    <w:tmpl w:val="4FE0A0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3367A"/>
    <w:multiLevelType w:val="hybridMultilevel"/>
    <w:tmpl w:val="5E0C6180"/>
    <w:lvl w:ilvl="0" w:tplc="A17C8B22">
      <w:numFmt w:val="bullet"/>
      <w:lvlText w:val=""/>
      <w:lvlJc w:val="left"/>
      <w:pPr>
        <w:ind w:left="775" w:hanging="360"/>
      </w:pPr>
      <w:rPr>
        <w:rFonts w:ascii="Symbol" w:eastAsiaTheme="minorHAnsi" w:hAnsi="Symbol" w:cstheme="minorBidi"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1" w15:restartNumberingAfterBreak="0">
    <w:nsid w:val="17BF25E3"/>
    <w:multiLevelType w:val="hybridMultilevel"/>
    <w:tmpl w:val="3A6A6DC6"/>
    <w:lvl w:ilvl="0" w:tplc="057CB4A4">
      <w:start w:val="29"/>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8179B7"/>
    <w:multiLevelType w:val="hybridMultilevel"/>
    <w:tmpl w:val="464E7F10"/>
    <w:lvl w:ilvl="0" w:tplc="991A1068">
      <w:start w:val="38"/>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EB3ED5"/>
    <w:multiLevelType w:val="hybridMultilevel"/>
    <w:tmpl w:val="6A0CDC1E"/>
    <w:lvl w:ilvl="0" w:tplc="04908A0C">
      <w:start w:val="436"/>
      <w:numFmt w:val="bullet"/>
      <w:lvlText w:val=""/>
      <w:lvlJc w:val="left"/>
      <w:pPr>
        <w:ind w:left="770" w:hanging="360"/>
      </w:pPr>
      <w:rPr>
        <w:rFonts w:ascii="Symbol" w:eastAsiaTheme="minorHAnsi" w:hAnsi="Symbol" w:cstheme="minorBid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20244684"/>
    <w:multiLevelType w:val="hybridMultilevel"/>
    <w:tmpl w:val="E084E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922DF"/>
    <w:multiLevelType w:val="multilevel"/>
    <w:tmpl w:val="0F28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F4CA1"/>
    <w:multiLevelType w:val="hybridMultilevel"/>
    <w:tmpl w:val="D758F9FE"/>
    <w:lvl w:ilvl="0" w:tplc="179070D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8E1CE2"/>
    <w:multiLevelType w:val="multilevel"/>
    <w:tmpl w:val="0409001D"/>
    <w:numStyleLink w:val="Multipunch"/>
  </w:abstractNum>
  <w:abstractNum w:abstractNumId="18" w15:restartNumberingAfterBreak="0">
    <w:nsid w:val="29B672C2"/>
    <w:multiLevelType w:val="hybridMultilevel"/>
    <w:tmpl w:val="C546A96A"/>
    <w:lvl w:ilvl="0" w:tplc="94D8C090">
      <w:start w:val="15"/>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A9D0AC3"/>
    <w:multiLevelType w:val="multilevel"/>
    <w:tmpl w:val="38D2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3E504B"/>
    <w:multiLevelType w:val="multilevel"/>
    <w:tmpl w:val="3476E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863129"/>
    <w:multiLevelType w:val="multilevel"/>
    <w:tmpl w:val="5C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210272"/>
    <w:multiLevelType w:val="hybridMultilevel"/>
    <w:tmpl w:val="0D18C5B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8F0EE9"/>
    <w:multiLevelType w:val="hybridMultilevel"/>
    <w:tmpl w:val="3E966B70"/>
    <w:lvl w:ilvl="0" w:tplc="D554A7F8">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78162F"/>
    <w:multiLevelType w:val="hybridMultilevel"/>
    <w:tmpl w:val="66764F4E"/>
    <w:lvl w:ilvl="0" w:tplc="EFCC21F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AC5BE0"/>
    <w:multiLevelType w:val="hybridMultilevel"/>
    <w:tmpl w:val="74BA6D5C"/>
    <w:lvl w:ilvl="0" w:tplc="0AAE3AFE">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7" w15:restartNumberingAfterBreak="0">
    <w:nsid w:val="3F4F720D"/>
    <w:multiLevelType w:val="hybridMultilevel"/>
    <w:tmpl w:val="EB20DCCC"/>
    <w:lvl w:ilvl="0" w:tplc="FA24F410">
      <w:start w:val="1"/>
      <w:numFmt w:val="bullet"/>
      <w:pStyle w:val="BulletLis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C6F93"/>
    <w:multiLevelType w:val="hybridMultilevel"/>
    <w:tmpl w:val="2F38BC20"/>
    <w:lvl w:ilvl="0" w:tplc="991A1068">
      <w:start w:val="38"/>
      <w:numFmt w:val="bullet"/>
      <w:lvlText w:val=""/>
      <w:lvlJc w:val="left"/>
      <w:pPr>
        <w:ind w:left="780" w:hanging="720"/>
      </w:pPr>
      <w:rPr>
        <w:rFonts w:ascii="Symbol" w:eastAsiaTheme="minorEastAsia" w:hAnsi="Symbol" w:cstheme="minorBidi"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9" w15:restartNumberingAfterBreak="0">
    <w:nsid w:val="41BC7AEB"/>
    <w:multiLevelType w:val="hybridMultilevel"/>
    <w:tmpl w:val="58BC9394"/>
    <w:lvl w:ilvl="0" w:tplc="D4E0241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C70F1B"/>
    <w:multiLevelType w:val="multilevel"/>
    <w:tmpl w:val="B3428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FB2D4D"/>
    <w:multiLevelType w:val="multilevel"/>
    <w:tmpl w:val="33D6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D07201"/>
    <w:multiLevelType w:val="hybridMultilevel"/>
    <w:tmpl w:val="CCE87FD6"/>
    <w:lvl w:ilvl="0" w:tplc="991A1068">
      <w:start w:val="38"/>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4859D2"/>
    <w:multiLevelType w:val="hybridMultilevel"/>
    <w:tmpl w:val="A5D215FE"/>
    <w:lvl w:ilvl="0" w:tplc="6B00425E">
      <w:start w:val="29"/>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BF3403"/>
    <w:multiLevelType w:val="hybridMultilevel"/>
    <w:tmpl w:val="1A7E932E"/>
    <w:lvl w:ilvl="0" w:tplc="991A1068">
      <w:start w:val="38"/>
      <w:numFmt w:val="bullet"/>
      <w:lvlText w:val=""/>
      <w:lvlJc w:val="left"/>
      <w:pPr>
        <w:ind w:left="720" w:hanging="360"/>
      </w:pPr>
      <w:rPr>
        <w:rFonts w:ascii="Symbol" w:eastAsiaTheme="minorEastAsia" w:hAnsi="Symbol" w:cstheme="minorBidi"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EC7E71"/>
    <w:multiLevelType w:val="hybridMultilevel"/>
    <w:tmpl w:val="F736765C"/>
    <w:lvl w:ilvl="0" w:tplc="B3AC430E">
      <w:start w:val="1"/>
      <w:numFmt w:val="lowerRoman"/>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381A58"/>
    <w:multiLevelType w:val="hybridMultilevel"/>
    <w:tmpl w:val="546E9A18"/>
    <w:lvl w:ilvl="0" w:tplc="04908A0C">
      <w:start w:val="43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1B34C2"/>
    <w:multiLevelType w:val="hybridMultilevel"/>
    <w:tmpl w:val="53C62B50"/>
    <w:lvl w:ilvl="0" w:tplc="A17C8B2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6D4292"/>
    <w:multiLevelType w:val="multilevel"/>
    <w:tmpl w:val="378A3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B31DAD"/>
    <w:multiLevelType w:val="hybridMultilevel"/>
    <w:tmpl w:val="51D4C508"/>
    <w:lvl w:ilvl="0" w:tplc="A17C8B2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2C30A4"/>
    <w:multiLevelType w:val="hybridMultilevel"/>
    <w:tmpl w:val="6172DDA4"/>
    <w:lvl w:ilvl="0" w:tplc="18A61D46">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AA0963"/>
    <w:multiLevelType w:val="hybridMultilevel"/>
    <w:tmpl w:val="355A0E32"/>
    <w:lvl w:ilvl="0" w:tplc="BF6E5356">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C912C8"/>
    <w:multiLevelType w:val="hybridMultilevel"/>
    <w:tmpl w:val="A58EE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506230"/>
    <w:multiLevelType w:val="hybridMultilevel"/>
    <w:tmpl w:val="18DC13A4"/>
    <w:lvl w:ilvl="0" w:tplc="209C7E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2363F07"/>
    <w:multiLevelType w:val="multilevel"/>
    <w:tmpl w:val="678E1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8D034C"/>
    <w:multiLevelType w:val="multilevel"/>
    <w:tmpl w:val="3236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74419E"/>
    <w:multiLevelType w:val="multilevel"/>
    <w:tmpl w:val="3476E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912727E"/>
    <w:multiLevelType w:val="hybridMultilevel"/>
    <w:tmpl w:val="1AE8B8A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111FCA"/>
    <w:multiLevelType w:val="multilevel"/>
    <w:tmpl w:val="9BA6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4"/>
  </w:num>
  <w:num w:numId="3">
    <w:abstractNumId w:val="45"/>
  </w:num>
  <w:num w:numId="4">
    <w:abstractNumId w:val="38"/>
  </w:num>
  <w:num w:numId="5">
    <w:abstractNumId w:val="22"/>
  </w:num>
  <w:num w:numId="6">
    <w:abstractNumId w:val="20"/>
  </w:num>
  <w:num w:numId="7">
    <w:abstractNumId w:val="48"/>
  </w:num>
  <w:num w:numId="8">
    <w:abstractNumId w:val="3"/>
  </w:num>
  <w:num w:numId="9">
    <w:abstractNumId w:val="31"/>
  </w:num>
  <w:num w:numId="10">
    <w:abstractNumId w:val="15"/>
  </w:num>
  <w:num w:numId="11">
    <w:abstractNumId w:val="21"/>
  </w:num>
  <w:num w:numId="12">
    <w:abstractNumId w:val="46"/>
  </w:num>
  <w:num w:numId="13">
    <w:abstractNumId w:val="30"/>
  </w:num>
  <w:num w:numId="14">
    <w:abstractNumId w:val="27"/>
  </w:num>
  <w:num w:numId="15">
    <w:abstractNumId w:val="14"/>
  </w:num>
  <w:num w:numId="16">
    <w:abstractNumId w:val="9"/>
  </w:num>
  <w:num w:numId="17">
    <w:abstractNumId w:val="29"/>
  </w:num>
  <w:num w:numId="18">
    <w:abstractNumId w:val="36"/>
  </w:num>
  <w:num w:numId="19">
    <w:abstractNumId w:val="8"/>
  </w:num>
  <w:num w:numId="20">
    <w:abstractNumId w:val="5"/>
  </w:num>
  <w:num w:numId="21">
    <w:abstractNumId w:val="13"/>
  </w:num>
  <w:num w:numId="22">
    <w:abstractNumId w:val="41"/>
  </w:num>
  <w:num w:numId="23">
    <w:abstractNumId w:val="16"/>
  </w:num>
  <w:num w:numId="24">
    <w:abstractNumId w:val="19"/>
  </w:num>
  <w:num w:numId="25">
    <w:abstractNumId w:val="17"/>
  </w:num>
  <w:num w:numId="26">
    <w:abstractNumId w:val="11"/>
  </w:num>
  <w:num w:numId="27">
    <w:abstractNumId w:val="18"/>
  </w:num>
  <w:num w:numId="28">
    <w:abstractNumId w:val="33"/>
  </w:num>
  <w:num w:numId="29">
    <w:abstractNumId w:val="2"/>
  </w:num>
  <w:num w:numId="30">
    <w:abstractNumId w:val="7"/>
  </w:num>
  <w:num w:numId="31">
    <w:abstractNumId w:val="0"/>
  </w:num>
  <w:num w:numId="32">
    <w:abstractNumId w:val="6"/>
  </w:num>
  <w:num w:numId="33">
    <w:abstractNumId w:val="39"/>
  </w:num>
  <w:num w:numId="34">
    <w:abstractNumId w:val="26"/>
  </w:num>
  <w:num w:numId="35">
    <w:abstractNumId w:val="37"/>
  </w:num>
  <w:num w:numId="36">
    <w:abstractNumId w:val="28"/>
  </w:num>
  <w:num w:numId="37">
    <w:abstractNumId w:val="12"/>
  </w:num>
  <w:num w:numId="38">
    <w:abstractNumId w:val="4"/>
  </w:num>
  <w:num w:numId="39">
    <w:abstractNumId w:val="32"/>
  </w:num>
  <w:num w:numId="40">
    <w:abstractNumId w:val="34"/>
  </w:num>
  <w:num w:numId="41">
    <w:abstractNumId w:val="42"/>
  </w:num>
  <w:num w:numId="42">
    <w:abstractNumId w:val="10"/>
  </w:num>
  <w:num w:numId="43">
    <w:abstractNumId w:val="40"/>
  </w:num>
  <w:num w:numId="44">
    <w:abstractNumId w:val="24"/>
  </w:num>
  <w:num w:numId="45">
    <w:abstractNumId w:val="1"/>
  </w:num>
  <w:num w:numId="46">
    <w:abstractNumId w:val="43"/>
  </w:num>
  <w:num w:numId="47">
    <w:abstractNumId w:val="35"/>
  </w:num>
  <w:num w:numId="48">
    <w:abstractNumId w:val="47"/>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DB"/>
    <w:rsid w:val="0000005B"/>
    <w:rsid w:val="00000EEC"/>
    <w:rsid w:val="00002543"/>
    <w:rsid w:val="000031BF"/>
    <w:rsid w:val="000035E8"/>
    <w:rsid w:val="00004318"/>
    <w:rsid w:val="00004D55"/>
    <w:rsid w:val="000050C9"/>
    <w:rsid w:val="00005174"/>
    <w:rsid w:val="00005507"/>
    <w:rsid w:val="0001126B"/>
    <w:rsid w:val="00011382"/>
    <w:rsid w:val="000126FE"/>
    <w:rsid w:val="00012D4C"/>
    <w:rsid w:val="00012E19"/>
    <w:rsid w:val="000132D7"/>
    <w:rsid w:val="00016798"/>
    <w:rsid w:val="00016F8F"/>
    <w:rsid w:val="000176F6"/>
    <w:rsid w:val="0002088E"/>
    <w:rsid w:val="00020E35"/>
    <w:rsid w:val="000227DB"/>
    <w:rsid w:val="00022FF8"/>
    <w:rsid w:val="00031254"/>
    <w:rsid w:val="00032F79"/>
    <w:rsid w:val="000342C5"/>
    <w:rsid w:val="000352DB"/>
    <w:rsid w:val="0003558C"/>
    <w:rsid w:val="000358C7"/>
    <w:rsid w:val="000360B2"/>
    <w:rsid w:val="000364E7"/>
    <w:rsid w:val="00036ED0"/>
    <w:rsid w:val="00037A11"/>
    <w:rsid w:val="0004035F"/>
    <w:rsid w:val="00040580"/>
    <w:rsid w:val="00040E26"/>
    <w:rsid w:val="00040EDD"/>
    <w:rsid w:val="00041095"/>
    <w:rsid w:val="00042765"/>
    <w:rsid w:val="0004285A"/>
    <w:rsid w:val="000435C8"/>
    <w:rsid w:val="000443C3"/>
    <w:rsid w:val="000446A8"/>
    <w:rsid w:val="0004493E"/>
    <w:rsid w:val="00045D86"/>
    <w:rsid w:val="00046680"/>
    <w:rsid w:val="00046AAD"/>
    <w:rsid w:val="00050A74"/>
    <w:rsid w:val="0005128F"/>
    <w:rsid w:val="000515B1"/>
    <w:rsid w:val="00051B9C"/>
    <w:rsid w:val="00052C1E"/>
    <w:rsid w:val="00053155"/>
    <w:rsid w:val="00053BE9"/>
    <w:rsid w:val="00055136"/>
    <w:rsid w:val="0005690A"/>
    <w:rsid w:val="00061EE3"/>
    <w:rsid w:val="00061FE7"/>
    <w:rsid w:val="00062536"/>
    <w:rsid w:val="0006262D"/>
    <w:rsid w:val="00063332"/>
    <w:rsid w:val="00063898"/>
    <w:rsid w:val="00063957"/>
    <w:rsid w:val="000650AC"/>
    <w:rsid w:val="000654CA"/>
    <w:rsid w:val="00065765"/>
    <w:rsid w:val="0007072A"/>
    <w:rsid w:val="00070AF2"/>
    <w:rsid w:val="00070F29"/>
    <w:rsid w:val="00071205"/>
    <w:rsid w:val="00071332"/>
    <w:rsid w:val="0007406F"/>
    <w:rsid w:val="00074C41"/>
    <w:rsid w:val="00075A1D"/>
    <w:rsid w:val="00076942"/>
    <w:rsid w:val="00077A9C"/>
    <w:rsid w:val="00077AFB"/>
    <w:rsid w:val="00081F6D"/>
    <w:rsid w:val="00082D3C"/>
    <w:rsid w:val="00083BB3"/>
    <w:rsid w:val="00092179"/>
    <w:rsid w:val="00093560"/>
    <w:rsid w:val="00095E09"/>
    <w:rsid w:val="000961A6"/>
    <w:rsid w:val="00096ACF"/>
    <w:rsid w:val="00096ADB"/>
    <w:rsid w:val="0009763B"/>
    <w:rsid w:val="000A1137"/>
    <w:rsid w:val="000A1A27"/>
    <w:rsid w:val="000A1BF3"/>
    <w:rsid w:val="000A23C8"/>
    <w:rsid w:val="000A2605"/>
    <w:rsid w:val="000A33B1"/>
    <w:rsid w:val="000A4B53"/>
    <w:rsid w:val="000A5CDC"/>
    <w:rsid w:val="000A646E"/>
    <w:rsid w:val="000A6F31"/>
    <w:rsid w:val="000A6FA4"/>
    <w:rsid w:val="000B1A7B"/>
    <w:rsid w:val="000B2201"/>
    <w:rsid w:val="000B46E2"/>
    <w:rsid w:val="000B531D"/>
    <w:rsid w:val="000B63C8"/>
    <w:rsid w:val="000C0E62"/>
    <w:rsid w:val="000C1F03"/>
    <w:rsid w:val="000C2684"/>
    <w:rsid w:val="000C2C60"/>
    <w:rsid w:val="000C2FFA"/>
    <w:rsid w:val="000C3362"/>
    <w:rsid w:val="000C4616"/>
    <w:rsid w:val="000C4A20"/>
    <w:rsid w:val="000C4BAA"/>
    <w:rsid w:val="000C5BEB"/>
    <w:rsid w:val="000C68FF"/>
    <w:rsid w:val="000D141E"/>
    <w:rsid w:val="000D167D"/>
    <w:rsid w:val="000D1CB7"/>
    <w:rsid w:val="000D1CC0"/>
    <w:rsid w:val="000D22B9"/>
    <w:rsid w:val="000D3DAC"/>
    <w:rsid w:val="000D4A7E"/>
    <w:rsid w:val="000D5CBE"/>
    <w:rsid w:val="000D6913"/>
    <w:rsid w:val="000E0105"/>
    <w:rsid w:val="000E03F0"/>
    <w:rsid w:val="000E1364"/>
    <w:rsid w:val="000E43B4"/>
    <w:rsid w:val="000E6C38"/>
    <w:rsid w:val="000E6EFA"/>
    <w:rsid w:val="000E7BE8"/>
    <w:rsid w:val="000F072A"/>
    <w:rsid w:val="000F288D"/>
    <w:rsid w:val="000F30B0"/>
    <w:rsid w:val="000F3C57"/>
    <w:rsid w:val="000F451A"/>
    <w:rsid w:val="000F5C50"/>
    <w:rsid w:val="000F60C6"/>
    <w:rsid w:val="000F6B87"/>
    <w:rsid w:val="000F7150"/>
    <w:rsid w:val="001006DB"/>
    <w:rsid w:val="00100923"/>
    <w:rsid w:val="0010155C"/>
    <w:rsid w:val="001037F3"/>
    <w:rsid w:val="00104ABF"/>
    <w:rsid w:val="001050D3"/>
    <w:rsid w:val="001050DC"/>
    <w:rsid w:val="00106124"/>
    <w:rsid w:val="001062CC"/>
    <w:rsid w:val="00106AAF"/>
    <w:rsid w:val="00106BFA"/>
    <w:rsid w:val="00113B94"/>
    <w:rsid w:val="0011488B"/>
    <w:rsid w:val="00115D8A"/>
    <w:rsid w:val="00117039"/>
    <w:rsid w:val="0011719D"/>
    <w:rsid w:val="00117650"/>
    <w:rsid w:val="0012217B"/>
    <w:rsid w:val="001240DE"/>
    <w:rsid w:val="0012468D"/>
    <w:rsid w:val="001252E6"/>
    <w:rsid w:val="0012686C"/>
    <w:rsid w:val="00127862"/>
    <w:rsid w:val="00131204"/>
    <w:rsid w:val="0013128F"/>
    <w:rsid w:val="0013234F"/>
    <w:rsid w:val="00132F41"/>
    <w:rsid w:val="001331E1"/>
    <w:rsid w:val="00133410"/>
    <w:rsid w:val="00133577"/>
    <w:rsid w:val="001336FD"/>
    <w:rsid w:val="00134D7B"/>
    <w:rsid w:val="001359DE"/>
    <w:rsid w:val="00136CA6"/>
    <w:rsid w:val="001408CA"/>
    <w:rsid w:val="001410E9"/>
    <w:rsid w:val="00142095"/>
    <w:rsid w:val="00142209"/>
    <w:rsid w:val="001422D8"/>
    <w:rsid w:val="001438FA"/>
    <w:rsid w:val="0014511B"/>
    <w:rsid w:val="001451BD"/>
    <w:rsid w:val="001454BA"/>
    <w:rsid w:val="001460B0"/>
    <w:rsid w:val="00146D09"/>
    <w:rsid w:val="00146ED0"/>
    <w:rsid w:val="001474BB"/>
    <w:rsid w:val="00147555"/>
    <w:rsid w:val="00147781"/>
    <w:rsid w:val="00150574"/>
    <w:rsid w:val="001518FF"/>
    <w:rsid w:val="00151EAB"/>
    <w:rsid w:val="0015390B"/>
    <w:rsid w:val="001541E5"/>
    <w:rsid w:val="001548E2"/>
    <w:rsid w:val="00154D93"/>
    <w:rsid w:val="00155689"/>
    <w:rsid w:val="00155E4B"/>
    <w:rsid w:val="00157231"/>
    <w:rsid w:val="00161613"/>
    <w:rsid w:val="00163DE8"/>
    <w:rsid w:val="001640E7"/>
    <w:rsid w:val="00164765"/>
    <w:rsid w:val="001712F8"/>
    <w:rsid w:val="00171AE7"/>
    <w:rsid w:val="00171E38"/>
    <w:rsid w:val="0017216F"/>
    <w:rsid w:val="001801D1"/>
    <w:rsid w:val="00180CB7"/>
    <w:rsid w:val="001810A8"/>
    <w:rsid w:val="00181B90"/>
    <w:rsid w:val="0018321C"/>
    <w:rsid w:val="001848EE"/>
    <w:rsid w:val="00185BBD"/>
    <w:rsid w:val="00185F32"/>
    <w:rsid w:val="00186A2D"/>
    <w:rsid w:val="00187451"/>
    <w:rsid w:val="001918A7"/>
    <w:rsid w:val="00191973"/>
    <w:rsid w:val="00193C31"/>
    <w:rsid w:val="00194096"/>
    <w:rsid w:val="00194CE1"/>
    <w:rsid w:val="001963F1"/>
    <w:rsid w:val="001A3725"/>
    <w:rsid w:val="001A52E0"/>
    <w:rsid w:val="001A5E2D"/>
    <w:rsid w:val="001A5F04"/>
    <w:rsid w:val="001A63A8"/>
    <w:rsid w:val="001A7008"/>
    <w:rsid w:val="001A7FA4"/>
    <w:rsid w:val="001B051C"/>
    <w:rsid w:val="001B0A00"/>
    <w:rsid w:val="001B0DDF"/>
    <w:rsid w:val="001B1BA6"/>
    <w:rsid w:val="001B3C61"/>
    <w:rsid w:val="001B41B2"/>
    <w:rsid w:val="001B598F"/>
    <w:rsid w:val="001B5C1D"/>
    <w:rsid w:val="001B780A"/>
    <w:rsid w:val="001B782E"/>
    <w:rsid w:val="001B7CF8"/>
    <w:rsid w:val="001C07A9"/>
    <w:rsid w:val="001C0CF7"/>
    <w:rsid w:val="001C1040"/>
    <w:rsid w:val="001C1FE5"/>
    <w:rsid w:val="001C23AB"/>
    <w:rsid w:val="001C506B"/>
    <w:rsid w:val="001C5AC8"/>
    <w:rsid w:val="001C5D19"/>
    <w:rsid w:val="001C5D6A"/>
    <w:rsid w:val="001C737E"/>
    <w:rsid w:val="001C7561"/>
    <w:rsid w:val="001D05F0"/>
    <w:rsid w:val="001D0645"/>
    <w:rsid w:val="001D216B"/>
    <w:rsid w:val="001D5FDB"/>
    <w:rsid w:val="001D6079"/>
    <w:rsid w:val="001D61B0"/>
    <w:rsid w:val="001E0F54"/>
    <w:rsid w:val="001E16B9"/>
    <w:rsid w:val="001E20E7"/>
    <w:rsid w:val="001E29CF"/>
    <w:rsid w:val="001E412F"/>
    <w:rsid w:val="001E56A4"/>
    <w:rsid w:val="001E744E"/>
    <w:rsid w:val="001E7F0D"/>
    <w:rsid w:val="001F04AF"/>
    <w:rsid w:val="001F1387"/>
    <w:rsid w:val="001F191E"/>
    <w:rsid w:val="001F3841"/>
    <w:rsid w:val="001F5695"/>
    <w:rsid w:val="001F5EDB"/>
    <w:rsid w:val="001F67DA"/>
    <w:rsid w:val="001F78CB"/>
    <w:rsid w:val="001F7BCC"/>
    <w:rsid w:val="002005E0"/>
    <w:rsid w:val="00201992"/>
    <w:rsid w:val="00202B14"/>
    <w:rsid w:val="00202DCF"/>
    <w:rsid w:val="002038A6"/>
    <w:rsid w:val="0020485E"/>
    <w:rsid w:val="0020494A"/>
    <w:rsid w:val="002053CA"/>
    <w:rsid w:val="00205CA7"/>
    <w:rsid w:val="00205D14"/>
    <w:rsid w:val="00206210"/>
    <w:rsid w:val="0020723F"/>
    <w:rsid w:val="00207CF5"/>
    <w:rsid w:val="00210239"/>
    <w:rsid w:val="00211409"/>
    <w:rsid w:val="00212DA0"/>
    <w:rsid w:val="00212E90"/>
    <w:rsid w:val="002131D6"/>
    <w:rsid w:val="00213499"/>
    <w:rsid w:val="00213F7C"/>
    <w:rsid w:val="00214337"/>
    <w:rsid w:val="002147EF"/>
    <w:rsid w:val="002149DB"/>
    <w:rsid w:val="00220722"/>
    <w:rsid w:val="0022087A"/>
    <w:rsid w:val="00221472"/>
    <w:rsid w:val="00223AF7"/>
    <w:rsid w:val="00223B52"/>
    <w:rsid w:val="00224A15"/>
    <w:rsid w:val="00225F06"/>
    <w:rsid w:val="0022616F"/>
    <w:rsid w:val="0023041F"/>
    <w:rsid w:val="00230A4E"/>
    <w:rsid w:val="00231378"/>
    <w:rsid w:val="00232C14"/>
    <w:rsid w:val="00232C7C"/>
    <w:rsid w:val="00232DF8"/>
    <w:rsid w:val="002331C7"/>
    <w:rsid w:val="00234A6E"/>
    <w:rsid w:val="00235DC5"/>
    <w:rsid w:val="002378D4"/>
    <w:rsid w:val="00237991"/>
    <w:rsid w:val="00237A6B"/>
    <w:rsid w:val="00237D7A"/>
    <w:rsid w:val="002403CB"/>
    <w:rsid w:val="00240A24"/>
    <w:rsid w:val="00242A40"/>
    <w:rsid w:val="00243088"/>
    <w:rsid w:val="00243349"/>
    <w:rsid w:val="00244D9A"/>
    <w:rsid w:val="00246DF2"/>
    <w:rsid w:val="00247DDF"/>
    <w:rsid w:val="00250023"/>
    <w:rsid w:val="00250DED"/>
    <w:rsid w:val="00251B5D"/>
    <w:rsid w:val="00251EF2"/>
    <w:rsid w:val="00253A4E"/>
    <w:rsid w:val="0026015F"/>
    <w:rsid w:val="00261066"/>
    <w:rsid w:val="002612FC"/>
    <w:rsid w:val="00262040"/>
    <w:rsid w:val="002631C9"/>
    <w:rsid w:val="002637F1"/>
    <w:rsid w:val="0026579C"/>
    <w:rsid w:val="00266185"/>
    <w:rsid w:val="00266550"/>
    <w:rsid w:val="00267E23"/>
    <w:rsid w:val="00270B0C"/>
    <w:rsid w:val="0027259D"/>
    <w:rsid w:val="00273432"/>
    <w:rsid w:val="0027400B"/>
    <w:rsid w:val="002744AC"/>
    <w:rsid w:val="00274606"/>
    <w:rsid w:val="00274921"/>
    <w:rsid w:val="00274B6A"/>
    <w:rsid w:val="00275D73"/>
    <w:rsid w:val="0027630F"/>
    <w:rsid w:val="00276D8F"/>
    <w:rsid w:val="002816BE"/>
    <w:rsid w:val="00281A77"/>
    <w:rsid w:val="002827D9"/>
    <w:rsid w:val="002828C7"/>
    <w:rsid w:val="00283F15"/>
    <w:rsid w:val="00284069"/>
    <w:rsid w:val="00284A69"/>
    <w:rsid w:val="002855AE"/>
    <w:rsid w:val="002869B3"/>
    <w:rsid w:val="0028768F"/>
    <w:rsid w:val="00287E76"/>
    <w:rsid w:val="00287F71"/>
    <w:rsid w:val="0029046D"/>
    <w:rsid w:val="002907DB"/>
    <w:rsid w:val="00290866"/>
    <w:rsid w:val="00293A35"/>
    <w:rsid w:val="002953F5"/>
    <w:rsid w:val="00295901"/>
    <w:rsid w:val="00295AA2"/>
    <w:rsid w:val="00296019"/>
    <w:rsid w:val="0029615A"/>
    <w:rsid w:val="002964A4"/>
    <w:rsid w:val="002A0018"/>
    <w:rsid w:val="002A0A5A"/>
    <w:rsid w:val="002A0C8F"/>
    <w:rsid w:val="002A0F66"/>
    <w:rsid w:val="002A1018"/>
    <w:rsid w:val="002A1EBC"/>
    <w:rsid w:val="002A30B4"/>
    <w:rsid w:val="002A3658"/>
    <w:rsid w:val="002A4D31"/>
    <w:rsid w:val="002A5D89"/>
    <w:rsid w:val="002A683D"/>
    <w:rsid w:val="002A6928"/>
    <w:rsid w:val="002A6D8B"/>
    <w:rsid w:val="002A703E"/>
    <w:rsid w:val="002A7A39"/>
    <w:rsid w:val="002B3B30"/>
    <w:rsid w:val="002B4AAA"/>
    <w:rsid w:val="002B4F84"/>
    <w:rsid w:val="002B65A0"/>
    <w:rsid w:val="002B74E3"/>
    <w:rsid w:val="002C302A"/>
    <w:rsid w:val="002C3191"/>
    <w:rsid w:val="002C3A73"/>
    <w:rsid w:val="002C48BA"/>
    <w:rsid w:val="002C4DA4"/>
    <w:rsid w:val="002C5331"/>
    <w:rsid w:val="002C60E7"/>
    <w:rsid w:val="002C6391"/>
    <w:rsid w:val="002C7666"/>
    <w:rsid w:val="002C7CC9"/>
    <w:rsid w:val="002C7E44"/>
    <w:rsid w:val="002D1743"/>
    <w:rsid w:val="002D1DEC"/>
    <w:rsid w:val="002D31A1"/>
    <w:rsid w:val="002D3549"/>
    <w:rsid w:val="002D3ACF"/>
    <w:rsid w:val="002D4350"/>
    <w:rsid w:val="002D4533"/>
    <w:rsid w:val="002D45F0"/>
    <w:rsid w:val="002D4619"/>
    <w:rsid w:val="002D536A"/>
    <w:rsid w:val="002D53F2"/>
    <w:rsid w:val="002D5524"/>
    <w:rsid w:val="002D5A74"/>
    <w:rsid w:val="002D72DA"/>
    <w:rsid w:val="002D7C71"/>
    <w:rsid w:val="002E1BD5"/>
    <w:rsid w:val="002E20C2"/>
    <w:rsid w:val="002E20FF"/>
    <w:rsid w:val="002E2E0B"/>
    <w:rsid w:val="002E36FC"/>
    <w:rsid w:val="002E6D44"/>
    <w:rsid w:val="002E71A8"/>
    <w:rsid w:val="002F0010"/>
    <w:rsid w:val="002F0836"/>
    <w:rsid w:val="002F0E8F"/>
    <w:rsid w:val="002F1FB1"/>
    <w:rsid w:val="002F2433"/>
    <w:rsid w:val="002F56BF"/>
    <w:rsid w:val="002F6B71"/>
    <w:rsid w:val="00300AAD"/>
    <w:rsid w:val="003013C1"/>
    <w:rsid w:val="00301D87"/>
    <w:rsid w:val="00303D57"/>
    <w:rsid w:val="0030443B"/>
    <w:rsid w:val="003053E8"/>
    <w:rsid w:val="003058F1"/>
    <w:rsid w:val="0030701F"/>
    <w:rsid w:val="003071B3"/>
    <w:rsid w:val="003101F9"/>
    <w:rsid w:val="003102AF"/>
    <w:rsid w:val="003115A3"/>
    <w:rsid w:val="0031228F"/>
    <w:rsid w:val="003138C7"/>
    <w:rsid w:val="00313C71"/>
    <w:rsid w:val="00314389"/>
    <w:rsid w:val="003167C1"/>
    <w:rsid w:val="003176E0"/>
    <w:rsid w:val="003205EB"/>
    <w:rsid w:val="003207D6"/>
    <w:rsid w:val="00320932"/>
    <w:rsid w:val="00320CC6"/>
    <w:rsid w:val="00320F05"/>
    <w:rsid w:val="003214EC"/>
    <w:rsid w:val="00321721"/>
    <w:rsid w:val="00322934"/>
    <w:rsid w:val="00323179"/>
    <w:rsid w:val="0032508E"/>
    <w:rsid w:val="003251D0"/>
    <w:rsid w:val="00327982"/>
    <w:rsid w:val="00330131"/>
    <w:rsid w:val="003302FA"/>
    <w:rsid w:val="00330DA5"/>
    <w:rsid w:val="00331527"/>
    <w:rsid w:val="00331688"/>
    <w:rsid w:val="003320EC"/>
    <w:rsid w:val="0033306F"/>
    <w:rsid w:val="00334791"/>
    <w:rsid w:val="00334FEB"/>
    <w:rsid w:val="0033569D"/>
    <w:rsid w:val="003357A4"/>
    <w:rsid w:val="00336CCC"/>
    <w:rsid w:val="0033702A"/>
    <w:rsid w:val="0033721D"/>
    <w:rsid w:val="003418EB"/>
    <w:rsid w:val="003428BB"/>
    <w:rsid w:val="00342967"/>
    <w:rsid w:val="00343B17"/>
    <w:rsid w:val="00346A94"/>
    <w:rsid w:val="00347667"/>
    <w:rsid w:val="0035578C"/>
    <w:rsid w:val="0035613A"/>
    <w:rsid w:val="003570C2"/>
    <w:rsid w:val="0035762E"/>
    <w:rsid w:val="0035787A"/>
    <w:rsid w:val="00357F83"/>
    <w:rsid w:val="00360F74"/>
    <w:rsid w:val="00362B57"/>
    <w:rsid w:val="00363F9D"/>
    <w:rsid w:val="003643D9"/>
    <w:rsid w:val="00364C53"/>
    <w:rsid w:val="00366AF1"/>
    <w:rsid w:val="00366CFD"/>
    <w:rsid w:val="00367026"/>
    <w:rsid w:val="00370AED"/>
    <w:rsid w:val="00370BB0"/>
    <w:rsid w:val="00372B4B"/>
    <w:rsid w:val="003736C5"/>
    <w:rsid w:val="00374681"/>
    <w:rsid w:val="00374A33"/>
    <w:rsid w:val="00375930"/>
    <w:rsid w:val="00376368"/>
    <w:rsid w:val="00376F78"/>
    <w:rsid w:val="00380386"/>
    <w:rsid w:val="003803B2"/>
    <w:rsid w:val="0038148E"/>
    <w:rsid w:val="00381E3D"/>
    <w:rsid w:val="00381F17"/>
    <w:rsid w:val="0038389E"/>
    <w:rsid w:val="003838B8"/>
    <w:rsid w:val="00383FC4"/>
    <w:rsid w:val="003857AB"/>
    <w:rsid w:val="003873F8"/>
    <w:rsid w:val="00390848"/>
    <w:rsid w:val="00390EB9"/>
    <w:rsid w:val="0039187E"/>
    <w:rsid w:val="00392A32"/>
    <w:rsid w:val="00393B5A"/>
    <w:rsid w:val="003940E4"/>
    <w:rsid w:val="003948CA"/>
    <w:rsid w:val="00394E74"/>
    <w:rsid w:val="00395078"/>
    <w:rsid w:val="003954DD"/>
    <w:rsid w:val="00396071"/>
    <w:rsid w:val="00396495"/>
    <w:rsid w:val="003A1724"/>
    <w:rsid w:val="003A200E"/>
    <w:rsid w:val="003A2E50"/>
    <w:rsid w:val="003A3F1C"/>
    <w:rsid w:val="003A4936"/>
    <w:rsid w:val="003A6E6E"/>
    <w:rsid w:val="003B0809"/>
    <w:rsid w:val="003B0F7E"/>
    <w:rsid w:val="003B1DDE"/>
    <w:rsid w:val="003B21C4"/>
    <w:rsid w:val="003B38C4"/>
    <w:rsid w:val="003B3AAD"/>
    <w:rsid w:val="003B4F9B"/>
    <w:rsid w:val="003B5359"/>
    <w:rsid w:val="003B5C2C"/>
    <w:rsid w:val="003B622A"/>
    <w:rsid w:val="003B711F"/>
    <w:rsid w:val="003B75A2"/>
    <w:rsid w:val="003B7C0B"/>
    <w:rsid w:val="003B7E34"/>
    <w:rsid w:val="003C0561"/>
    <w:rsid w:val="003C565C"/>
    <w:rsid w:val="003C625F"/>
    <w:rsid w:val="003C7C1D"/>
    <w:rsid w:val="003C7DDD"/>
    <w:rsid w:val="003D011C"/>
    <w:rsid w:val="003D0E73"/>
    <w:rsid w:val="003D28E1"/>
    <w:rsid w:val="003D5AD5"/>
    <w:rsid w:val="003D72A5"/>
    <w:rsid w:val="003D72A6"/>
    <w:rsid w:val="003E05AE"/>
    <w:rsid w:val="003E11FA"/>
    <w:rsid w:val="003E15B3"/>
    <w:rsid w:val="003E2057"/>
    <w:rsid w:val="003E327C"/>
    <w:rsid w:val="003E5E23"/>
    <w:rsid w:val="003E79DD"/>
    <w:rsid w:val="003E7DD0"/>
    <w:rsid w:val="003F1605"/>
    <w:rsid w:val="003F3016"/>
    <w:rsid w:val="003F4150"/>
    <w:rsid w:val="003F42DC"/>
    <w:rsid w:val="003F4DA4"/>
    <w:rsid w:val="003F548E"/>
    <w:rsid w:val="003F704D"/>
    <w:rsid w:val="003F729D"/>
    <w:rsid w:val="00401778"/>
    <w:rsid w:val="00403474"/>
    <w:rsid w:val="004036FD"/>
    <w:rsid w:val="00403DF4"/>
    <w:rsid w:val="004043B2"/>
    <w:rsid w:val="0040581A"/>
    <w:rsid w:val="00406B63"/>
    <w:rsid w:val="00407876"/>
    <w:rsid w:val="0041139E"/>
    <w:rsid w:val="004116B1"/>
    <w:rsid w:val="0041210A"/>
    <w:rsid w:val="00412721"/>
    <w:rsid w:val="00412A8C"/>
    <w:rsid w:val="00413926"/>
    <w:rsid w:val="00413DA2"/>
    <w:rsid w:val="0041731B"/>
    <w:rsid w:val="00417887"/>
    <w:rsid w:val="0042004D"/>
    <w:rsid w:val="0042085D"/>
    <w:rsid w:val="00420D28"/>
    <w:rsid w:val="00421686"/>
    <w:rsid w:val="00423E2F"/>
    <w:rsid w:val="00425E54"/>
    <w:rsid w:val="004312F7"/>
    <w:rsid w:val="00431726"/>
    <w:rsid w:val="004317E3"/>
    <w:rsid w:val="00431CCD"/>
    <w:rsid w:val="0043389B"/>
    <w:rsid w:val="00433F64"/>
    <w:rsid w:val="00434417"/>
    <w:rsid w:val="0043468B"/>
    <w:rsid w:val="00434C08"/>
    <w:rsid w:val="00434D6A"/>
    <w:rsid w:val="00435BD5"/>
    <w:rsid w:val="00435FAC"/>
    <w:rsid w:val="00436BF3"/>
    <w:rsid w:val="00437AB2"/>
    <w:rsid w:val="0044040E"/>
    <w:rsid w:val="00442ABA"/>
    <w:rsid w:val="00443263"/>
    <w:rsid w:val="00443766"/>
    <w:rsid w:val="00445A02"/>
    <w:rsid w:val="00445B19"/>
    <w:rsid w:val="00446965"/>
    <w:rsid w:val="00446DC9"/>
    <w:rsid w:val="00447D52"/>
    <w:rsid w:val="004501CF"/>
    <w:rsid w:val="00451110"/>
    <w:rsid w:val="00451B61"/>
    <w:rsid w:val="00453247"/>
    <w:rsid w:val="00453B44"/>
    <w:rsid w:val="00456944"/>
    <w:rsid w:val="004606CF"/>
    <w:rsid w:val="00461ACC"/>
    <w:rsid w:val="00462455"/>
    <w:rsid w:val="00462762"/>
    <w:rsid w:val="00465E7F"/>
    <w:rsid w:val="0046606A"/>
    <w:rsid w:val="00466FFC"/>
    <w:rsid w:val="00467951"/>
    <w:rsid w:val="004702E0"/>
    <w:rsid w:val="00471B35"/>
    <w:rsid w:val="00473F8F"/>
    <w:rsid w:val="004761BE"/>
    <w:rsid w:val="00476957"/>
    <w:rsid w:val="00476AE0"/>
    <w:rsid w:val="00476B0C"/>
    <w:rsid w:val="00477CBB"/>
    <w:rsid w:val="00480B41"/>
    <w:rsid w:val="00480FF1"/>
    <w:rsid w:val="00481C79"/>
    <w:rsid w:val="00482A78"/>
    <w:rsid w:val="00484B88"/>
    <w:rsid w:val="0048529F"/>
    <w:rsid w:val="00485D93"/>
    <w:rsid w:val="00485EBD"/>
    <w:rsid w:val="00487A5A"/>
    <w:rsid w:val="004914B8"/>
    <w:rsid w:val="0049155C"/>
    <w:rsid w:val="00491596"/>
    <w:rsid w:val="00491852"/>
    <w:rsid w:val="004930DA"/>
    <w:rsid w:val="00493501"/>
    <w:rsid w:val="0049620D"/>
    <w:rsid w:val="004974A8"/>
    <w:rsid w:val="00497575"/>
    <w:rsid w:val="004976CB"/>
    <w:rsid w:val="00497B12"/>
    <w:rsid w:val="004A3E3B"/>
    <w:rsid w:val="004A4A2B"/>
    <w:rsid w:val="004A64A5"/>
    <w:rsid w:val="004A7299"/>
    <w:rsid w:val="004A756F"/>
    <w:rsid w:val="004A76CC"/>
    <w:rsid w:val="004B062D"/>
    <w:rsid w:val="004B2795"/>
    <w:rsid w:val="004B40AF"/>
    <w:rsid w:val="004B4D36"/>
    <w:rsid w:val="004B5887"/>
    <w:rsid w:val="004B6534"/>
    <w:rsid w:val="004B7BB6"/>
    <w:rsid w:val="004C022C"/>
    <w:rsid w:val="004C3970"/>
    <w:rsid w:val="004C4B19"/>
    <w:rsid w:val="004C5546"/>
    <w:rsid w:val="004C6067"/>
    <w:rsid w:val="004D0EAD"/>
    <w:rsid w:val="004D2DEF"/>
    <w:rsid w:val="004D5449"/>
    <w:rsid w:val="004D5C5C"/>
    <w:rsid w:val="004D7B9E"/>
    <w:rsid w:val="004E056E"/>
    <w:rsid w:val="004E078F"/>
    <w:rsid w:val="004E0F19"/>
    <w:rsid w:val="004E343C"/>
    <w:rsid w:val="004E3C1D"/>
    <w:rsid w:val="004E40B3"/>
    <w:rsid w:val="004E448B"/>
    <w:rsid w:val="004E4BEC"/>
    <w:rsid w:val="004E5B0B"/>
    <w:rsid w:val="004E6252"/>
    <w:rsid w:val="004E686F"/>
    <w:rsid w:val="004E7163"/>
    <w:rsid w:val="004E76E0"/>
    <w:rsid w:val="004F0978"/>
    <w:rsid w:val="004F0E55"/>
    <w:rsid w:val="004F118A"/>
    <w:rsid w:val="004F17C1"/>
    <w:rsid w:val="004F2952"/>
    <w:rsid w:val="004F3664"/>
    <w:rsid w:val="004F4189"/>
    <w:rsid w:val="004F6C89"/>
    <w:rsid w:val="004F7394"/>
    <w:rsid w:val="004F78AD"/>
    <w:rsid w:val="00500016"/>
    <w:rsid w:val="005027E4"/>
    <w:rsid w:val="005028CF"/>
    <w:rsid w:val="00502F2D"/>
    <w:rsid w:val="00503099"/>
    <w:rsid w:val="00503BCC"/>
    <w:rsid w:val="00504749"/>
    <w:rsid w:val="00504CF6"/>
    <w:rsid w:val="0050602F"/>
    <w:rsid w:val="00506225"/>
    <w:rsid w:val="00506EE4"/>
    <w:rsid w:val="00510342"/>
    <w:rsid w:val="00510511"/>
    <w:rsid w:val="0051125B"/>
    <w:rsid w:val="005133E9"/>
    <w:rsid w:val="00514EB2"/>
    <w:rsid w:val="005160A1"/>
    <w:rsid w:val="00516989"/>
    <w:rsid w:val="00517304"/>
    <w:rsid w:val="00517FB0"/>
    <w:rsid w:val="00520E9C"/>
    <w:rsid w:val="00522124"/>
    <w:rsid w:val="00523116"/>
    <w:rsid w:val="005240AE"/>
    <w:rsid w:val="00525FCB"/>
    <w:rsid w:val="0052666D"/>
    <w:rsid w:val="00527041"/>
    <w:rsid w:val="0052707C"/>
    <w:rsid w:val="00527365"/>
    <w:rsid w:val="005274F0"/>
    <w:rsid w:val="00527B0D"/>
    <w:rsid w:val="00531C0E"/>
    <w:rsid w:val="00532CC3"/>
    <w:rsid w:val="00533F46"/>
    <w:rsid w:val="00534661"/>
    <w:rsid w:val="00535F0C"/>
    <w:rsid w:val="00535FF1"/>
    <w:rsid w:val="005431B9"/>
    <w:rsid w:val="00543827"/>
    <w:rsid w:val="00543C4F"/>
    <w:rsid w:val="00544BD2"/>
    <w:rsid w:val="00552060"/>
    <w:rsid w:val="00553064"/>
    <w:rsid w:val="00553B2D"/>
    <w:rsid w:val="00554E66"/>
    <w:rsid w:val="00555899"/>
    <w:rsid w:val="0055665A"/>
    <w:rsid w:val="00557E93"/>
    <w:rsid w:val="00557EE6"/>
    <w:rsid w:val="00560A0B"/>
    <w:rsid w:val="00560DD6"/>
    <w:rsid w:val="00562558"/>
    <w:rsid w:val="0056477B"/>
    <w:rsid w:val="00564B82"/>
    <w:rsid w:val="00565639"/>
    <w:rsid w:val="0056601A"/>
    <w:rsid w:val="00567D1C"/>
    <w:rsid w:val="0057004C"/>
    <w:rsid w:val="005708EF"/>
    <w:rsid w:val="00571116"/>
    <w:rsid w:val="005734E3"/>
    <w:rsid w:val="005740B8"/>
    <w:rsid w:val="005740D2"/>
    <w:rsid w:val="005743A1"/>
    <w:rsid w:val="005751A2"/>
    <w:rsid w:val="0057751B"/>
    <w:rsid w:val="005779B1"/>
    <w:rsid w:val="00577CC0"/>
    <w:rsid w:val="00582386"/>
    <w:rsid w:val="0058373A"/>
    <w:rsid w:val="005837FC"/>
    <w:rsid w:val="00583830"/>
    <w:rsid w:val="00584F78"/>
    <w:rsid w:val="00585F2F"/>
    <w:rsid w:val="0058666D"/>
    <w:rsid w:val="00586706"/>
    <w:rsid w:val="00586D6C"/>
    <w:rsid w:val="005909C5"/>
    <w:rsid w:val="005910AC"/>
    <w:rsid w:val="00593000"/>
    <w:rsid w:val="005948C5"/>
    <w:rsid w:val="00594925"/>
    <w:rsid w:val="00596116"/>
    <w:rsid w:val="005964A0"/>
    <w:rsid w:val="00596B7B"/>
    <w:rsid w:val="00597962"/>
    <w:rsid w:val="005A00D7"/>
    <w:rsid w:val="005A0802"/>
    <w:rsid w:val="005A128C"/>
    <w:rsid w:val="005A200D"/>
    <w:rsid w:val="005A2723"/>
    <w:rsid w:val="005A3CD4"/>
    <w:rsid w:val="005A4E66"/>
    <w:rsid w:val="005A7158"/>
    <w:rsid w:val="005B0B5F"/>
    <w:rsid w:val="005B177B"/>
    <w:rsid w:val="005B2759"/>
    <w:rsid w:val="005B2CB6"/>
    <w:rsid w:val="005B3215"/>
    <w:rsid w:val="005B3DAA"/>
    <w:rsid w:val="005B4BF8"/>
    <w:rsid w:val="005B518D"/>
    <w:rsid w:val="005B635A"/>
    <w:rsid w:val="005B6889"/>
    <w:rsid w:val="005B6D70"/>
    <w:rsid w:val="005B73DA"/>
    <w:rsid w:val="005C083A"/>
    <w:rsid w:val="005C1277"/>
    <w:rsid w:val="005C28AD"/>
    <w:rsid w:val="005D1B18"/>
    <w:rsid w:val="005D252D"/>
    <w:rsid w:val="005D29D4"/>
    <w:rsid w:val="005D37B0"/>
    <w:rsid w:val="005D4A78"/>
    <w:rsid w:val="005D4EFC"/>
    <w:rsid w:val="005D58FB"/>
    <w:rsid w:val="005D5C94"/>
    <w:rsid w:val="005D5E42"/>
    <w:rsid w:val="005D656C"/>
    <w:rsid w:val="005D7418"/>
    <w:rsid w:val="005D7D49"/>
    <w:rsid w:val="005D7FE1"/>
    <w:rsid w:val="005E0981"/>
    <w:rsid w:val="005E1993"/>
    <w:rsid w:val="005E2243"/>
    <w:rsid w:val="005E2966"/>
    <w:rsid w:val="005E3FF2"/>
    <w:rsid w:val="005E62F5"/>
    <w:rsid w:val="005E6897"/>
    <w:rsid w:val="005E74F6"/>
    <w:rsid w:val="005E7BF6"/>
    <w:rsid w:val="005F013C"/>
    <w:rsid w:val="005F0E5D"/>
    <w:rsid w:val="005F1D92"/>
    <w:rsid w:val="005F2612"/>
    <w:rsid w:val="005F5C75"/>
    <w:rsid w:val="005F602C"/>
    <w:rsid w:val="005F77CD"/>
    <w:rsid w:val="00600540"/>
    <w:rsid w:val="00600880"/>
    <w:rsid w:val="00601387"/>
    <w:rsid w:val="0060235A"/>
    <w:rsid w:val="00602EC8"/>
    <w:rsid w:val="00604386"/>
    <w:rsid w:val="0060496F"/>
    <w:rsid w:val="00604F3E"/>
    <w:rsid w:val="00604F55"/>
    <w:rsid w:val="0060567C"/>
    <w:rsid w:val="00605D93"/>
    <w:rsid w:val="006079A0"/>
    <w:rsid w:val="00610008"/>
    <w:rsid w:val="006109F0"/>
    <w:rsid w:val="00610C49"/>
    <w:rsid w:val="00610EB0"/>
    <w:rsid w:val="0061112E"/>
    <w:rsid w:val="00612318"/>
    <w:rsid w:val="00613BF9"/>
    <w:rsid w:val="006146B5"/>
    <w:rsid w:val="00614D8A"/>
    <w:rsid w:val="00615052"/>
    <w:rsid w:val="00615059"/>
    <w:rsid w:val="006200DB"/>
    <w:rsid w:val="00620861"/>
    <w:rsid w:val="00621A6C"/>
    <w:rsid w:val="00621C00"/>
    <w:rsid w:val="00623903"/>
    <w:rsid w:val="0062396D"/>
    <w:rsid w:val="00624E0E"/>
    <w:rsid w:val="0062530C"/>
    <w:rsid w:val="00625342"/>
    <w:rsid w:val="00630DDA"/>
    <w:rsid w:val="00633979"/>
    <w:rsid w:val="00633A5C"/>
    <w:rsid w:val="006342D7"/>
    <w:rsid w:val="0063443E"/>
    <w:rsid w:val="00635BBD"/>
    <w:rsid w:val="00635EFA"/>
    <w:rsid w:val="0063610C"/>
    <w:rsid w:val="006377E3"/>
    <w:rsid w:val="006408BF"/>
    <w:rsid w:val="00641073"/>
    <w:rsid w:val="006433FE"/>
    <w:rsid w:val="00646051"/>
    <w:rsid w:val="00646C13"/>
    <w:rsid w:val="00647BD3"/>
    <w:rsid w:val="00647BF3"/>
    <w:rsid w:val="006517D6"/>
    <w:rsid w:val="00654A41"/>
    <w:rsid w:val="0065638F"/>
    <w:rsid w:val="00656427"/>
    <w:rsid w:val="00656486"/>
    <w:rsid w:val="00656FDD"/>
    <w:rsid w:val="0066035A"/>
    <w:rsid w:val="006603BD"/>
    <w:rsid w:val="006630EC"/>
    <w:rsid w:val="0066412A"/>
    <w:rsid w:val="00665610"/>
    <w:rsid w:val="006667D6"/>
    <w:rsid w:val="00670E91"/>
    <w:rsid w:val="0067142B"/>
    <w:rsid w:val="00671E8B"/>
    <w:rsid w:val="00672C9D"/>
    <w:rsid w:val="00675455"/>
    <w:rsid w:val="00676032"/>
    <w:rsid w:val="00680A91"/>
    <w:rsid w:val="00681817"/>
    <w:rsid w:val="00682C1A"/>
    <w:rsid w:val="006830B2"/>
    <w:rsid w:val="00683A53"/>
    <w:rsid w:val="00685048"/>
    <w:rsid w:val="00685404"/>
    <w:rsid w:val="00687EB3"/>
    <w:rsid w:val="00694D04"/>
    <w:rsid w:val="00695619"/>
    <w:rsid w:val="006957A9"/>
    <w:rsid w:val="00695D5A"/>
    <w:rsid w:val="006967F1"/>
    <w:rsid w:val="006971F7"/>
    <w:rsid w:val="006A146F"/>
    <w:rsid w:val="006A1ABD"/>
    <w:rsid w:val="006A35C8"/>
    <w:rsid w:val="006A77F3"/>
    <w:rsid w:val="006B0126"/>
    <w:rsid w:val="006B1594"/>
    <w:rsid w:val="006B2A15"/>
    <w:rsid w:val="006B448E"/>
    <w:rsid w:val="006B5F02"/>
    <w:rsid w:val="006C027A"/>
    <w:rsid w:val="006C1FE2"/>
    <w:rsid w:val="006C29D8"/>
    <w:rsid w:val="006C2C60"/>
    <w:rsid w:val="006C3016"/>
    <w:rsid w:val="006C3DD6"/>
    <w:rsid w:val="006C627C"/>
    <w:rsid w:val="006C635C"/>
    <w:rsid w:val="006C76A0"/>
    <w:rsid w:val="006D0394"/>
    <w:rsid w:val="006D083A"/>
    <w:rsid w:val="006D26F4"/>
    <w:rsid w:val="006D2883"/>
    <w:rsid w:val="006D2E27"/>
    <w:rsid w:val="006D515A"/>
    <w:rsid w:val="006D5190"/>
    <w:rsid w:val="006D53C5"/>
    <w:rsid w:val="006D5743"/>
    <w:rsid w:val="006D591C"/>
    <w:rsid w:val="006D6ABF"/>
    <w:rsid w:val="006D7261"/>
    <w:rsid w:val="006E12F0"/>
    <w:rsid w:val="006E1F1F"/>
    <w:rsid w:val="006E2063"/>
    <w:rsid w:val="006E2331"/>
    <w:rsid w:val="006E2E3D"/>
    <w:rsid w:val="006E348C"/>
    <w:rsid w:val="006E49BB"/>
    <w:rsid w:val="006E540A"/>
    <w:rsid w:val="006E54A3"/>
    <w:rsid w:val="006E5C24"/>
    <w:rsid w:val="006E6038"/>
    <w:rsid w:val="006E74BE"/>
    <w:rsid w:val="006F004D"/>
    <w:rsid w:val="006F0496"/>
    <w:rsid w:val="006F1688"/>
    <w:rsid w:val="006F3B6C"/>
    <w:rsid w:val="006F5510"/>
    <w:rsid w:val="006F6166"/>
    <w:rsid w:val="006F6545"/>
    <w:rsid w:val="006F6784"/>
    <w:rsid w:val="006F6985"/>
    <w:rsid w:val="006F7233"/>
    <w:rsid w:val="00700666"/>
    <w:rsid w:val="007017A3"/>
    <w:rsid w:val="007039DA"/>
    <w:rsid w:val="00703DFD"/>
    <w:rsid w:val="00703FD7"/>
    <w:rsid w:val="007043F8"/>
    <w:rsid w:val="00707EA8"/>
    <w:rsid w:val="00711F0C"/>
    <w:rsid w:val="00713AD1"/>
    <w:rsid w:val="00713FAF"/>
    <w:rsid w:val="00714CC3"/>
    <w:rsid w:val="0071603A"/>
    <w:rsid w:val="00716131"/>
    <w:rsid w:val="0072056E"/>
    <w:rsid w:val="00720DDC"/>
    <w:rsid w:val="00721230"/>
    <w:rsid w:val="0072202B"/>
    <w:rsid w:val="00722321"/>
    <w:rsid w:val="00722DE1"/>
    <w:rsid w:val="0072504D"/>
    <w:rsid w:val="007257DE"/>
    <w:rsid w:val="00727169"/>
    <w:rsid w:val="007307BE"/>
    <w:rsid w:val="00730979"/>
    <w:rsid w:val="00731B1E"/>
    <w:rsid w:val="00731C0A"/>
    <w:rsid w:val="0073278C"/>
    <w:rsid w:val="007328DC"/>
    <w:rsid w:val="00732AAD"/>
    <w:rsid w:val="00733319"/>
    <w:rsid w:val="00733499"/>
    <w:rsid w:val="00734C01"/>
    <w:rsid w:val="007358D6"/>
    <w:rsid w:val="007361F0"/>
    <w:rsid w:val="007375F6"/>
    <w:rsid w:val="007419F1"/>
    <w:rsid w:val="00741E36"/>
    <w:rsid w:val="00744CA9"/>
    <w:rsid w:val="00745128"/>
    <w:rsid w:val="00745554"/>
    <w:rsid w:val="00745B1A"/>
    <w:rsid w:val="00745BD1"/>
    <w:rsid w:val="007461BA"/>
    <w:rsid w:val="00746AC6"/>
    <w:rsid w:val="00750DEF"/>
    <w:rsid w:val="00750F26"/>
    <w:rsid w:val="007517B3"/>
    <w:rsid w:val="00751E42"/>
    <w:rsid w:val="00754726"/>
    <w:rsid w:val="00754B32"/>
    <w:rsid w:val="0075542C"/>
    <w:rsid w:val="00756C1E"/>
    <w:rsid w:val="007571E1"/>
    <w:rsid w:val="00757969"/>
    <w:rsid w:val="007611A1"/>
    <w:rsid w:val="007617E7"/>
    <w:rsid w:val="00761FCD"/>
    <w:rsid w:val="007628AA"/>
    <w:rsid w:val="0076429B"/>
    <w:rsid w:val="0076431E"/>
    <w:rsid w:val="007648C0"/>
    <w:rsid w:val="0076721F"/>
    <w:rsid w:val="00767CD8"/>
    <w:rsid w:val="00770CD7"/>
    <w:rsid w:val="007723DF"/>
    <w:rsid w:val="00772C20"/>
    <w:rsid w:val="007730B5"/>
    <w:rsid w:val="00775E28"/>
    <w:rsid w:val="0077621B"/>
    <w:rsid w:val="00776FC4"/>
    <w:rsid w:val="0077701F"/>
    <w:rsid w:val="007776AB"/>
    <w:rsid w:val="00777BBD"/>
    <w:rsid w:val="00777E77"/>
    <w:rsid w:val="00780504"/>
    <w:rsid w:val="00781957"/>
    <w:rsid w:val="007822D4"/>
    <w:rsid w:val="00782FA4"/>
    <w:rsid w:val="00783C95"/>
    <w:rsid w:val="00783F2D"/>
    <w:rsid w:val="00784B42"/>
    <w:rsid w:val="00784EAA"/>
    <w:rsid w:val="00787219"/>
    <w:rsid w:val="00787C8A"/>
    <w:rsid w:val="0079086C"/>
    <w:rsid w:val="00792D1C"/>
    <w:rsid w:val="00792EED"/>
    <w:rsid w:val="00793B94"/>
    <w:rsid w:val="00793E51"/>
    <w:rsid w:val="00794072"/>
    <w:rsid w:val="00794406"/>
    <w:rsid w:val="007946D2"/>
    <w:rsid w:val="007951C7"/>
    <w:rsid w:val="007952DD"/>
    <w:rsid w:val="00795C1F"/>
    <w:rsid w:val="007A047D"/>
    <w:rsid w:val="007A1558"/>
    <w:rsid w:val="007A212F"/>
    <w:rsid w:val="007A2587"/>
    <w:rsid w:val="007A3EED"/>
    <w:rsid w:val="007A4A7C"/>
    <w:rsid w:val="007A71B1"/>
    <w:rsid w:val="007A7705"/>
    <w:rsid w:val="007A78B5"/>
    <w:rsid w:val="007B1B0D"/>
    <w:rsid w:val="007B1F49"/>
    <w:rsid w:val="007B300B"/>
    <w:rsid w:val="007B41A0"/>
    <w:rsid w:val="007B4480"/>
    <w:rsid w:val="007B530C"/>
    <w:rsid w:val="007B54E3"/>
    <w:rsid w:val="007B6705"/>
    <w:rsid w:val="007B7B25"/>
    <w:rsid w:val="007C2495"/>
    <w:rsid w:val="007C274F"/>
    <w:rsid w:val="007C34B6"/>
    <w:rsid w:val="007C3C9B"/>
    <w:rsid w:val="007C49DE"/>
    <w:rsid w:val="007C4F70"/>
    <w:rsid w:val="007C4F9D"/>
    <w:rsid w:val="007C50C5"/>
    <w:rsid w:val="007C53A3"/>
    <w:rsid w:val="007C6964"/>
    <w:rsid w:val="007D1273"/>
    <w:rsid w:val="007D162C"/>
    <w:rsid w:val="007D26F6"/>
    <w:rsid w:val="007D3CD3"/>
    <w:rsid w:val="007D3FA0"/>
    <w:rsid w:val="007D4A57"/>
    <w:rsid w:val="007D51C4"/>
    <w:rsid w:val="007D6E89"/>
    <w:rsid w:val="007D70C7"/>
    <w:rsid w:val="007D7D95"/>
    <w:rsid w:val="007E0C41"/>
    <w:rsid w:val="007E163B"/>
    <w:rsid w:val="007E3AEA"/>
    <w:rsid w:val="007E3E23"/>
    <w:rsid w:val="007E47D1"/>
    <w:rsid w:val="007E4FAF"/>
    <w:rsid w:val="007E62F2"/>
    <w:rsid w:val="007E79A0"/>
    <w:rsid w:val="007F15B2"/>
    <w:rsid w:val="007F1AAE"/>
    <w:rsid w:val="007F1FB8"/>
    <w:rsid w:val="007F37C2"/>
    <w:rsid w:val="007F3A9F"/>
    <w:rsid w:val="007F5693"/>
    <w:rsid w:val="007F74EF"/>
    <w:rsid w:val="007F7D0C"/>
    <w:rsid w:val="00800569"/>
    <w:rsid w:val="008018A8"/>
    <w:rsid w:val="0080247F"/>
    <w:rsid w:val="008055C5"/>
    <w:rsid w:val="0080630B"/>
    <w:rsid w:val="008066E3"/>
    <w:rsid w:val="0081079D"/>
    <w:rsid w:val="00810A0F"/>
    <w:rsid w:val="008111C2"/>
    <w:rsid w:val="0081141B"/>
    <w:rsid w:val="00811BA7"/>
    <w:rsid w:val="00812125"/>
    <w:rsid w:val="00815015"/>
    <w:rsid w:val="00815160"/>
    <w:rsid w:val="00815B0F"/>
    <w:rsid w:val="00815C50"/>
    <w:rsid w:val="0081678F"/>
    <w:rsid w:val="00816AD5"/>
    <w:rsid w:val="0081739C"/>
    <w:rsid w:val="008201D3"/>
    <w:rsid w:val="00820E0C"/>
    <w:rsid w:val="00822967"/>
    <w:rsid w:val="0082367B"/>
    <w:rsid w:val="00823963"/>
    <w:rsid w:val="0082541F"/>
    <w:rsid w:val="00826565"/>
    <w:rsid w:val="0082765F"/>
    <w:rsid w:val="00827B3E"/>
    <w:rsid w:val="0083086F"/>
    <w:rsid w:val="00830AEF"/>
    <w:rsid w:val="008310AE"/>
    <w:rsid w:val="0083273B"/>
    <w:rsid w:val="00832E7D"/>
    <w:rsid w:val="00834188"/>
    <w:rsid w:val="008349F3"/>
    <w:rsid w:val="00836F1F"/>
    <w:rsid w:val="008375CD"/>
    <w:rsid w:val="00840079"/>
    <w:rsid w:val="00841353"/>
    <w:rsid w:val="00841F01"/>
    <w:rsid w:val="00842E8B"/>
    <w:rsid w:val="00843242"/>
    <w:rsid w:val="00843935"/>
    <w:rsid w:val="00843DE8"/>
    <w:rsid w:val="00846099"/>
    <w:rsid w:val="00850A60"/>
    <w:rsid w:val="00850E28"/>
    <w:rsid w:val="00851106"/>
    <w:rsid w:val="0085143A"/>
    <w:rsid w:val="008515E6"/>
    <w:rsid w:val="00852BAD"/>
    <w:rsid w:val="0085404E"/>
    <w:rsid w:val="00854BD6"/>
    <w:rsid w:val="00855D00"/>
    <w:rsid w:val="00856739"/>
    <w:rsid w:val="008574F2"/>
    <w:rsid w:val="008577EF"/>
    <w:rsid w:val="00857ECD"/>
    <w:rsid w:val="008606CE"/>
    <w:rsid w:val="008608A2"/>
    <w:rsid w:val="008634AF"/>
    <w:rsid w:val="00863B97"/>
    <w:rsid w:val="0086775C"/>
    <w:rsid w:val="00867D68"/>
    <w:rsid w:val="00870889"/>
    <w:rsid w:val="00870B54"/>
    <w:rsid w:val="00872E67"/>
    <w:rsid w:val="0087463F"/>
    <w:rsid w:val="00875A23"/>
    <w:rsid w:val="00880EBA"/>
    <w:rsid w:val="00880FF5"/>
    <w:rsid w:val="00881630"/>
    <w:rsid w:val="008817BF"/>
    <w:rsid w:val="00881B12"/>
    <w:rsid w:val="00881B7A"/>
    <w:rsid w:val="0088214D"/>
    <w:rsid w:val="00883780"/>
    <w:rsid w:val="00884056"/>
    <w:rsid w:val="00884F5B"/>
    <w:rsid w:val="00890016"/>
    <w:rsid w:val="00890243"/>
    <w:rsid w:val="00893530"/>
    <w:rsid w:val="00893A31"/>
    <w:rsid w:val="00893EE7"/>
    <w:rsid w:val="00894E83"/>
    <w:rsid w:val="0089583E"/>
    <w:rsid w:val="00895C60"/>
    <w:rsid w:val="0089645A"/>
    <w:rsid w:val="00896F1C"/>
    <w:rsid w:val="0089795E"/>
    <w:rsid w:val="008A2972"/>
    <w:rsid w:val="008A4034"/>
    <w:rsid w:val="008A5C1E"/>
    <w:rsid w:val="008A5CC6"/>
    <w:rsid w:val="008A68F1"/>
    <w:rsid w:val="008A6CB1"/>
    <w:rsid w:val="008A79F5"/>
    <w:rsid w:val="008A7ED1"/>
    <w:rsid w:val="008B3C23"/>
    <w:rsid w:val="008B43B0"/>
    <w:rsid w:val="008B4C55"/>
    <w:rsid w:val="008B5DFD"/>
    <w:rsid w:val="008B7B0E"/>
    <w:rsid w:val="008C24E7"/>
    <w:rsid w:val="008C2D3F"/>
    <w:rsid w:val="008C3553"/>
    <w:rsid w:val="008C3E9A"/>
    <w:rsid w:val="008D0101"/>
    <w:rsid w:val="008D0D75"/>
    <w:rsid w:val="008D2C20"/>
    <w:rsid w:val="008D4101"/>
    <w:rsid w:val="008D5092"/>
    <w:rsid w:val="008D6240"/>
    <w:rsid w:val="008D73C8"/>
    <w:rsid w:val="008E011A"/>
    <w:rsid w:val="008E042F"/>
    <w:rsid w:val="008E20A5"/>
    <w:rsid w:val="008E2AE1"/>
    <w:rsid w:val="008E4DBD"/>
    <w:rsid w:val="008E5BC8"/>
    <w:rsid w:val="008E6402"/>
    <w:rsid w:val="008E644E"/>
    <w:rsid w:val="008E6474"/>
    <w:rsid w:val="008E6DA0"/>
    <w:rsid w:val="008E7539"/>
    <w:rsid w:val="008F26EF"/>
    <w:rsid w:val="008F3012"/>
    <w:rsid w:val="008F5A4B"/>
    <w:rsid w:val="00900066"/>
    <w:rsid w:val="00901131"/>
    <w:rsid w:val="0090137F"/>
    <w:rsid w:val="00901D9B"/>
    <w:rsid w:val="00902137"/>
    <w:rsid w:val="009034BC"/>
    <w:rsid w:val="0090442C"/>
    <w:rsid w:val="00904D16"/>
    <w:rsid w:val="00906F0E"/>
    <w:rsid w:val="00906F9B"/>
    <w:rsid w:val="009076FC"/>
    <w:rsid w:val="00907D43"/>
    <w:rsid w:val="0091079A"/>
    <w:rsid w:val="00914CDB"/>
    <w:rsid w:val="00914D94"/>
    <w:rsid w:val="00915B98"/>
    <w:rsid w:val="009207C4"/>
    <w:rsid w:val="00920F8C"/>
    <w:rsid w:val="0092101A"/>
    <w:rsid w:val="00923FCB"/>
    <w:rsid w:val="009245A5"/>
    <w:rsid w:val="00924836"/>
    <w:rsid w:val="00932894"/>
    <w:rsid w:val="009331BE"/>
    <w:rsid w:val="009344E9"/>
    <w:rsid w:val="00935113"/>
    <w:rsid w:val="009415A0"/>
    <w:rsid w:val="00941972"/>
    <w:rsid w:val="00943B8A"/>
    <w:rsid w:val="00943F70"/>
    <w:rsid w:val="00945745"/>
    <w:rsid w:val="00947EBB"/>
    <w:rsid w:val="00950D2F"/>
    <w:rsid w:val="00951C7D"/>
    <w:rsid w:val="00951D80"/>
    <w:rsid w:val="00952C6B"/>
    <w:rsid w:val="0095358C"/>
    <w:rsid w:val="00953778"/>
    <w:rsid w:val="009549E3"/>
    <w:rsid w:val="009558A9"/>
    <w:rsid w:val="00956227"/>
    <w:rsid w:val="00957F0F"/>
    <w:rsid w:val="00961160"/>
    <w:rsid w:val="00962394"/>
    <w:rsid w:val="009629B3"/>
    <w:rsid w:val="00964874"/>
    <w:rsid w:val="0096488D"/>
    <w:rsid w:val="009649F9"/>
    <w:rsid w:val="00964B84"/>
    <w:rsid w:val="00964D95"/>
    <w:rsid w:val="00964E07"/>
    <w:rsid w:val="00964FAC"/>
    <w:rsid w:val="009655BE"/>
    <w:rsid w:val="0096582F"/>
    <w:rsid w:val="00967AE7"/>
    <w:rsid w:val="00967D14"/>
    <w:rsid w:val="00970E32"/>
    <w:rsid w:val="009718C3"/>
    <w:rsid w:val="00971A81"/>
    <w:rsid w:val="00971AC9"/>
    <w:rsid w:val="00972A1A"/>
    <w:rsid w:val="00972FAE"/>
    <w:rsid w:val="00973B21"/>
    <w:rsid w:val="00975D15"/>
    <w:rsid w:val="00975E35"/>
    <w:rsid w:val="00976BFE"/>
    <w:rsid w:val="009770C6"/>
    <w:rsid w:val="009803D5"/>
    <w:rsid w:val="0098409E"/>
    <w:rsid w:val="009842FC"/>
    <w:rsid w:val="009876A9"/>
    <w:rsid w:val="009878B0"/>
    <w:rsid w:val="00987B80"/>
    <w:rsid w:val="00992AEC"/>
    <w:rsid w:val="009945A8"/>
    <w:rsid w:val="00994AD8"/>
    <w:rsid w:val="009960A4"/>
    <w:rsid w:val="00996A56"/>
    <w:rsid w:val="00996F16"/>
    <w:rsid w:val="0099745E"/>
    <w:rsid w:val="00997ACB"/>
    <w:rsid w:val="00997DB7"/>
    <w:rsid w:val="009A01CA"/>
    <w:rsid w:val="009A4D2C"/>
    <w:rsid w:val="009A5170"/>
    <w:rsid w:val="009A56A2"/>
    <w:rsid w:val="009A57EE"/>
    <w:rsid w:val="009B1F3C"/>
    <w:rsid w:val="009B2017"/>
    <w:rsid w:val="009B37B6"/>
    <w:rsid w:val="009B3C2A"/>
    <w:rsid w:val="009B3C2F"/>
    <w:rsid w:val="009B3F7A"/>
    <w:rsid w:val="009B5476"/>
    <w:rsid w:val="009B719D"/>
    <w:rsid w:val="009B7F89"/>
    <w:rsid w:val="009C0367"/>
    <w:rsid w:val="009C2783"/>
    <w:rsid w:val="009C2B8E"/>
    <w:rsid w:val="009C4432"/>
    <w:rsid w:val="009C4A54"/>
    <w:rsid w:val="009C659F"/>
    <w:rsid w:val="009D103F"/>
    <w:rsid w:val="009D183F"/>
    <w:rsid w:val="009D1D6A"/>
    <w:rsid w:val="009D434F"/>
    <w:rsid w:val="009D43C3"/>
    <w:rsid w:val="009D4454"/>
    <w:rsid w:val="009D5B0E"/>
    <w:rsid w:val="009D6CBE"/>
    <w:rsid w:val="009E1A60"/>
    <w:rsid w:val="009E1CCE"/>
    <w:rsid w:val="009E3FC0"/>
    <w:rsid w:val="009E3FD6"/>
    <w:rsid w:val="009E5590"/>
    <w:rsid w:val="009E5C0B"/>
    <w:rsid w:val="009E6E45"/>
    <w:rsid w:val="009F0EBD"/>
    <w:rsid w:val="009F1552"/>
    <w:rsid w:val="009F2730"/>
    <w:rsid w:val="009F4220"/>
    <w:rsid w:val="009F4578"/>
    <w:rsid w:val="009F4AD8"/>
    <w:rsid w:val="009F5932"/>
    <w:rsid w:val="009F59C4"/>
    <w:rsid w:val="009F5F7D"/>
    <w:rsid w:val="009F6CB8"/>
    <w:rsid w:val="009F6EF5"/>
    <w:rsid w:val="00A0170D"/>
    <w:rsid w:val="00A018BD"/>
    <w:rsid w:val="00A02F43"/>
    <w:rsid w:val="00A02F4A"/>
    <w:rsid w:val="00A06619"/>
    <w:rsid w:val="00A06C0B"/>
    <w:rsid w:val="00A07293"/>
    <w:rsid w:val="00A119F5"/>
    <w:rsid w:val="00A12493"/>
    <w:rsid w:val="00A12542"/>
    <w:rsid w:val="00A13D3C"/>
    <w:rsid w:val="00A1689F"/>
    <w:rsid w:val="00A179FE"/>
    <w:rsid w:val="00A2037B"/>
    <w:rsid w:val="00A20D27"/>
    <w:rsid w:val="00A20FE6"/>
    <w:rsid w:val="00A2140B"/>
    <w:rsid w:val="00A21957"/>
    <w:rsid w:val="00A23646"/>
    <w:rsid w:val="00A23CDD"/>
    <w:rsid w:val="00A23F51"/>
    <w:rsid w:val="00A24944"/>
    <w:rsid w:val="00A26DDE"/>
    <w:rsid w:val="00A308C6"/>
    <w:rsid w:val="00A30A6E"/>
    <w:rsid w:val="00A30D65"/>
    <w:rsid w:val="00A31CE4"/>
    <w:rsid w:val="00A33C04"/>
    <w:rsid w:val="00A343E2"/>
    <w:rsid w:val="00A3799A"/>
    <w:rsid w:val="00A41B7B"/>
    <w:rsid w:val="00A41FD9"/>
    <w:rsid w:val="00A45D9B"/>
    <w:rsid w:val="00A45F3E"/>
    <w:rsid w:val="00A47673"/>
    <w:rsid w:val="00A476AC"/>
    <w:rsid w:val="00A476E5"/>
    <w:rsid w:val="00A505C5"/>
    <w:rsid w:val="00A529B7"/>
    <w:rsid w:val="00A539BB"/>
    <w:rsid w:val="00A5466D"/>
    <w:rsid w:val="00A5473D"/>
    <w:rsid w:val="00A57560"/>
    <w:rsid w:val="00A57CE2"/>
    <w:rsid w:val="00A616AA"/>
    <w:rsid w:val="00A6196E"/>
    <w:rsid w:val="00A61FB7"/>
    <w:rsid w:val="00A62E45"/>
    <w:rsid w:val="00A65E01"/>
    <w:rsid w:val="00A669B9"/>
    <w:rsid w:val="00A67320"/>
    <w:rsid w:val="00A70720"/>
    <w:rsid w:val="00A7174B"/>
    <w:rsid w:val="00A71EB3"/>
    <w:rsid w:val="00A726CA"/>
    <w:rsid w:val="00A72851"/>
    <w:rsid w:val="00A73909"/>
    <w:rsid w:val="00A749A8"/>
    <w:rsid w:val="00A74D7E"/>
    <w:rsid w:val="00A7506D"/>
    <w:rsid w:val="00A75303"/>
    <w:rsid w:val="00A77C5B"/>
    <w:rsid w:val="00A80C8F"/>
    <w:rsid w:val="00A818CE"/>
    <w:rsid w:val="00A8398A"/>
    <w:rsid w:val="00A83EEF"/>
    <w:rsid w:val="00A84BD2"/>
    <w:rsid w:val="00A863EB"/>
    <w:rsid w:val="00A8672D"/>
    <w:rsid w:val="00A87698"/>
    <w:rsid w:val="00A87B4C"/>
    <w:rsid w:val="00A924DE"/>
    <w:rsid w:val="00A934C0"/>
    <w:rsid w:val="00A93627"/>
    <w:rsid w:val="00A93705"/>
    <w:rsid w:val="00A93C65"/>
    <w:rsid w:val="00A9410C"/>
    <w:rsid w:val="00A97062"/>
    <w:rsid w:val="00A9768E"/>
    <w:rsid w:val="00AA1AD0"/>
    <w:rsid w:val="00AA262D"/>
    <w:rsid w:val="00AA4F56"/>
    <w:rsid w:val="00AA54F1"/>
    <w:rsid w:val="00AA5E01"/>
    <w:rsid w:val="00AA638A"/>
    <w:rsid w:val="00AA711D"/>
    <w:rsid w:val="00AA7628"/>
    <w:rsid w:val="00AA78E0"/>
    <w:rsid w:val="00AA7A60"/>
    <w:rsid w:val="00AA7F31"/>
    <w:rsid w:val="00AB02CE"/>
    <w:rsid w:val="00AB0337"/>
    <w:rsid w:val="00AB0C47"/>
    <w:rsid w:val="00AB0D67"/>
    <w:rsid w:val="00AB1B83"/>
    <w:rsid w:val="00AB42C5"/>
    <w:rsid w:val="00AC0F67"/>
    <w:rsid w:val="00AC210E"/>
    <w:rsid w:val="00AC34CB"/>
    <w:rsid w:val="00AC5D6B"/>
    <w:rsid w:val="00AC6136"/>
    <w:rsid w:val="00AC6346"/>
    <w:rsid w:val="00AC7196"/>
    <w:rsid w:val="00AC7727"/>
    <w:rsid w:val="00AC7C73"/>
    <w:rsid w:val="00AC7E60"/>
    <w:rsid w:val="00AD0B2E"/>
    <w:rsid w:val="00AD1523"/>
    <w:rsid w:val="00AD159D"/>
    <w:rsid w:val="00AD1DA8"/>
    <w:rsid w:val="00AD32E1"/>
    <w:rsid w:val="00AD4BD6"/>
    <w:rsid w:val="00AD4DA3"/>
    <w:rsid w:val="00AD5ABD"/>
    <w:rsid w:val="00AD5B38"/>
    <w:rsid w:val="00AD6172"/>
    <w:rsid w:val="00AE022C"/>
    <w:rsid w:val="00AE3646"/>
    <w:rsid w:val="00AE369D"/>
    <w:rsid w:val="00AF04E4"/>
    <w:rsid w:val="00AF2CEB"/>
    <w:rsid w:val="00AF60C8"/>
    <w:rsid w:val="00AF635C"/>
    <w:rsid w:val="00AF7413"/>
    <w:rsid w:val="00B000B7"/>
    <w:rsid w:val="00B00C50"/>
    <w:rsid w:val="00B00D0E"/>
    <w:rsid w:val="00B012C3"/>
    <w:rsid w:val="00B01427"/>
    <w:rsid w:val="00B030FA"/>
    <w:rsid w:val="00B0444F"/>
    <w:rsid w:val="00B04729"/>
    <w:rsid w:val="00B05175"/>
    <w:rsid w:val="00B11211"/>
    <w:rsid w:val="00B12250"/>
    <w:rsid w:val="00B1244A"/>
    <w:rsid w:val="00B124CA"/>
    <w:rsid w:val="00B124CB"/>
    <w:rsid w:val="00B12EF4"/>
    <w:rsid w:val="00B13317"/>
    <w:rsid w:val="00B13587"/>
    <w:rsid w:val="00B13DC5"/>
    <w:rsid w:val="00B13DD3"/>
    <w:rsid w:val="00B1504D"/>
    <w:rsid w:val="00B15203"/>
    <w:rsid w:val="00B15460"/>
    <w:rsid w:val="00B165A7"/>
    <w:rsid w:val="00B171B2"/>
    <w:rsid w:val="00B2063F"/>
    <w:rsid w:val="00B2347F"/>
    <w:rsid w:val="00B23B2F"/>
    <w:rsid w:val="00B240F4"/>
    <w:rsid w:val="00B24782"/>
    <w:rsid w:val="00B2486B"/>
    <w:rsid w:val="00B24D74"/>
    <w:rsid w:val="00B25588"/>
    <w:rsid w:val="00B26151"/>
    <w:rsid w:val="00B26867"/>
    <w:rsid w:val="00B2692C"/>
    <w:rsid w:val="00B31176"/>
    <w:rsid w:val="00B341FD"/>
    <w:rsid w:val="00B354EF"/>
    <w:rsid w:val="00B355A5"/>
    <w:rsid w:val="00B411AE"/>
    <w:rsid w:val="00B417ED"/>
    <w:rsid w:val="00B4389E"/>
    <w:rsid w:val="00B445DF"/>
    <w:rsid w:val="00B450BB"/>
    <w:rsid w:val="00B45A66"/>
    <w:rsid w:val="00B45E91"/>
    <w:rsid w:val="00B46349"/>
    <w:rsid w:val="00B47954"/>
    <w:rsid w:val="00B47E5D"/>
    <w:rsid w:val="00B507CC"/>
    <w:rsid w:val="00B51701"/>
    <w:rsid w:val="00B51A24"/>
    <w:rsid w:val="00B52EA9"/>
    <w:rsid w:val="00B53355"/>
    <w:rsid w:val="00B540E6"/>
    <w:rsid w:val="00B5554C"/>
    <w:rsid w:val="00B575CF"/>
    <w:rsid w:val="00B57FB9"/>
    <w:rsid w:val="00B603EC"/>
    <w:rsid w:val="00B615F8"/>
    <w:rsid w:val="00B616F2"/>
    <w:rsid w:val="00B62B85"/>
    <w:rsid w:val="00B631DC"/>
    <w:rsid w:val="00B6359E"/>
    <w:rsid w:val="00B637E6"/>
    <w:rsid w:val="00B63F95"/>
    <w:rsid w:val="00B64A74"/>
    <w:rsid w:val="00B64E8A"/>
    <w:rsid w:val="00B650E5"/>
    <w:rsid w:val="00B676F2"/>
    <w:rsid w:val="00B7082B"/>
    <w:rsid w:val="00B7131B"/>
    <w:rsid w:val="00B713BD"/>
    <w:rsid w:val="00B71CD7"/>
    <w:rsid w:val="00B71EB5"/>
    <w:rsid w:val="00B73903"/>
    <w:rsid w:val="00B80216"/>
    <w:rsid w:val="00B80A8E"/>
    <w:rsid w:val="00B824CD"/>
    <w:rsid w:val="00B83F12"/>
    <w:rsid w:val="00B84031"/>
    <w:rsid w:val="00B8490A"/>
    <w:rsid w:val="00B85EC5"/>
    <w:rsid w:val="00B86D30"/>
    <w:rsid w:val="00B87C68"/>
    <w:rsid w:val="00B90921"/>
    <w:rsid w:val="00B911F4"/>
    <w:rsid w:val="00B91803"/>
    <w:rsid w:val="00B933A3"/>
    <w:rsid w:val="00B934D7"/>
    <w:rsid w:val="00B93C97"/>
    <w:rsid w:val="00B9430B"/>
    <w:rsid w:val="00B9457A"/>
    <w:rsid w:val="00B94FBC"/>
    <w:rsid w:val="00B95447"/>
    <w:rsid w:val="00B95713"/>
    <w:rsid w:val="00B96F7C"/>
    <w:rsid w:val="00B97E3F"/>
    <w:rsid w:val="00BA2C86"/>
    <w:rsid w:val="00BA37E4"/>
    <w:rsid w:val="00BA3A36"/>
    <w:rsid w:val="00BA44B8"/>
    <w:rsid w:val="00BA61F8"/>
    <w:rsid w:val="00BA6508"/>
    <w:rsid w:val="00BB21C5"/>
    <w:rsid w:val="00BB2471"/>
    <w:rsid w:val="00BB349E"/>
    <w:rsid w:val="00BB4F67"/>
    <w:rsid w:val="00BB5118"/>
    <w:rsid w:val="00BB5757"/>
    <w:rsid w:val="00BB6363"/>
    <w:rsid w:val="00BB66FC"/>
    <w:rsid w:val="00BB7D10"/>
    <w:rsid w:val="00BC183A"/>
    <w:rsid w:val="00BC3B8D"/>
    <w:rsid w:val="00BC4FA2"/>
    <w:rsid w:val="00BC6652"/>
    <w:rsid w:val="00BC684C"/>
    <w:rsid w:val="00BD014D"/>
    <w:rsid w:val="00BD019F"/>
    <w:rsid w:val="00BD0443"/>
    <w:rsid w:val="00BD05B3"/>
    <w:rsid w:val="00BD0EC6"/>
    <w:rsid w:val="00BD198C"/>
    <w:rsid w:val="00BD24B6"/>
    <w:rsid w:val="00BD2562"/>
    <w:rsid w:val="00BD30D4"/>
    <w:rsid w:val="00BD3114"/>
    <w:rsid w:val="00BD528F"/>
    <w:rsid w:val="00BD6D27"/>
    <w:rsid w:val="00BE015B"/>
    <w:rsid w:val="00BE0F7D"/>
    <w:rsid w:val="00BE224A"/>
    <w:rsid w:val="00BE2802"/>
    <w:rsid w:val="00BE2D9C"/>
    <w:rsid w:val="00BE305E"/>
    <w:rsid w:val="00BE46E2"/>
    <w:rsid w:val="00BE4DF0"/>
    <w:rsid w:val="00BE6869"/>
    <w:rsid w:val="00BE709F"/>
    <w:rsid w:val="00BE7D37"/>
    <w:rsid w:val="00BF1334"/>
    <w:rsid w:val="00BF18C0"/>
    <w:rsid w:val="00BF261D"/>
    <w:rsid w:val="00BF3B4B"/>
    <w:rsid w:val="00BF3E75"/>
    <w:rsid w:val="00BF41AE"/>
    <w:rsid w:val="00BF64B6"/>
    <w:rsid w:val="00BF67C1"/>
    <w:rsid w:val="00BF7984"/>
    <w:rsid w:val="00BF7D01"/>
    <w:rsid w:val="00C017E0"/>
    <w:rsid w:val="00C03BE3"/>
    <w:rsid w:val="00C04070"/>
    <w:rsid w:val="00C0691A"/>
    <w:rsid w:val="00C06D54"/>
    <w:rsid w:val="00C06F6E"/>
    <w:rsid w:val="00C07A23"/>
    <w:rsid w:val="00C07E2A"/>
    <w:rsid w:val="00C11D04"/>
    <w:rsid w:val="00C127F8"/>
    <w:rsid w:val="00C134DD"/>
    <w:rsid w:val="00C14061"/>
    <w:rsid w:val="00C141E8"/>
    <w:rsid w:val="00C145CB"/>
    <w:rsid w:val="00C163F3"/>
    <w:rsid w:val="00C175F7"/>
    <w:rsid w:val="00C20189"/>
    <w:rsid w:val="00C204D9"/>
    <w:rsid w:val="00C215FA"/>
    <w:rsid w:val="00C21AC1"/>
    <w:rsid w:val="00C250DA"/>
    <w:rsid w:val="00C2541B"/>
    <w:rsid w:val="00C255F2"/>
    <w:rsid w:val="00C256AA"/>
    <w:rsid w:val="00C2694E"/>
    <w:rsid w:val="00C303B3"/>
    <w:rsid w:val="00C313DB"/>
    <w:rsid w:val="00C31C50"/>
    <w:rsid w:val="00C32290"/>
    <w:rsid w:val="00C340C6"/>
    <w:rsid w:val="00C347AF"/>
    <w:rsid w:val="00C34ACD"/>
    <w:rsid w:val="00C36714"/>
    <w:rsid w:val="00C36F32"/>
    <w:rsid w:val="00C372D2"/>
    <w:rsid w:val="00C37D1B"/>
    <w:rsid w:val="00C4197C"/>
    <w:rsid w:val="00C43EB6"/>
    <w:rsid w:val="00C45527"/>
    <w:rsid w:val="00C45675"/>
    <w:rsid w:val="00C463BE"/>
    <w:rsid w:val="00C467E1"/>
    <w:rsid w:val="00C47B52"/>
    <w:rsid w:val="00C47FA4"/>
    <w:rsid w:val="00C508AC"/>
    <w:rsid w:val="00C50F4B"/>
    <w:rsid w:val="00C51E52"/>
    <w:rsid w:val="00C529B5"/>
    <w:rsid w:val="00C52C7F"/>
    <w:rsid w:val="00C533DC"/>
    <w:rsid w:val="00C55843"/>
    <w:rsid w:val="00C56122"/>
    <w:rsid w:val="00C5636A"/>
    <w:rsid w:val="00C56C59"/>
    <w:rsid w:val="00C56E34"/>
    <w:rsid w:val="00C5758C"/>
    <w:rsid w:val="00C579C3"/>
    <w:rsid w:val="00C61D1D"/>
    <w:rsid w:val="00C6226F"/>
    <w:rsid w:val="00C645AB"/>
    <w:rsid w:val="00C6661B"/>
    <w:rsid w:val="00C666D2"/>
    <w:rsid w:val="00C7009B"/>
    <w:rsid w:val="00C71D5D"/>
    <w:rsid w:val="00C73846"/>
    <w:rsid w:val="00C741C8"/>
    <w:rsid w:val="00C7600C"/>
    <w:rsid w:val="00C77BCC"/>
    <w:rsid w:val="00C8080D"/>
    <w:rsid w:val="00C8109A"/>
    <w:rsid w:val="00C81614"/>
    <w:rsid w:val="00C819E1"/>
    <w:rsid w:val="00C822FF"/>
    <w:rsid w:val="00C838C7"/>
    <w:rsid w:val="00C83D30"/>
    <w:rsid w:val="00C84660"/>
    <w:rsid w:val="00C846D8"/>
    <w:rsid w:val="00C8513E"/>
    <w:rsid w:val="00C85503"/>
    <w:rsid w:val="00C859D0"/>
    <w:rsid w:val="00C86E32"/>
    <w:rsid w:val="00C875E0"/>
    <w:rsid w:val="00C92393"/>
    <w:rsid w:val="00C941FB"/>
    <w:rsid w:val="00C952B5"/>
    <w:rsid w:val="00CA1AE2"/>
    <w:rsid w:val="00CA3A78"/>
    <w:rsid w:val="00CA454D"/>
    <w:rsid w:val="00CA49C3"/>
    <w:rsid w:val="00CA6772"/>
    <w:rsid w:val="00CA775C"/>
    <w:rsid w:val="00CB1298"/>
    <w:rsid w:val="00CB14D7"/>
    <w:rsid w:val="00CB16F2"/>
    <w:rsid w:val="00CB29BE"/>
    <w:rsid w:val="00CB33F4"/>
    <w:rsid w:val="00CB3A11"/>
    <w:rsid w:val="00CB6E10"/>
    <w:rsid w:val="00CB727B"/>
    <w:rsid w:val="00CB7E00"/>
    <w:rsid w:val="00CC0200"/>
    <w:rsid w:val="00CC040C"/>
    <w:rsid w:val="00CC0F5A"/>
    <w:rsid w:val="00CC13DB"/>
    <w:rsid w:val="00CC2BD3"/>
    <w:rsid w:val="00CC54FE"/>
    <w:rsid w:val="00CC6856"/>
    <w:rsid w:val="00CD07F9"/>
    <w:rsid w:val="00CD0BB4"/>
    <w:rsid w:val="00CD208B"/>
    <w:rsid w:val="00CD32DA"/>
    <w:rsid w:val="00CD3748"/>
    <w:rsid w:val="00CD3897"/>
    <w:rsid w:val="00CD3F21"/>
    <w:rsid w:val="00CD56FC"/>
    <w:rsid w:val="00CD77DE"/>
    <w:rsid w:val="00CE0988"/>
    <w:rsid w:val="00CE11C7"/>
    <w:rsid w:val="00CE1BF5"/>
    <w:rsid w:val="00CE1C08"/>
    <w:rsid w:val="00CE2FD7"/>
    <w:rsid w:val="00CE456E"/>
    <w:rsid w:val="00CE4DF4"/>
    <w:rsid w:val="00CE5F5C"/>
    <w:rsid w:val="00CE614E"/>
    <w:rsid w:val="00CE7A60"/>
    <w:rsid w:val="00CE7F9A"/>
    <w:rsid w:val="00CF0C06"/>
    <w:rsid w:val="00CF1EB4"/>
    <w:rsid w:val="00CF20C7"/>
    <w:rsid w:val="00CF243D"/>
    <w:rsid w:val="00CF3E89"/>
    <w:rsid w:val="00CF4029"/>
    <w:rsid w:val="00CF5D35"/>
    <w:rsid w:val="00CF708B"/>
    <w:rsid w:val="00CF7862"/>
    <w:rsid w:val="00D02208"/>
    <w:rsid w:val="00D023D3"/>
    <w:rsid w:val="00D024E3"/>
    <w:rsid w:val="00D02F10"/>
    <w:rsid w:val="00D02F4E"/>
    <w:rsid w:val="00D0316A"/>
    <w:rsid w:val="00D03BEE"/>
    <w:rsid w:val="00D04511"/>
    <w:rsid w:val="00D057A7"/>
    <w:rsid w:val="00D05958"/>
    <w:rsid w:val="00D06BC6"/>
    <w:rsid w:val="00D07806"/>
    <w:rsid w:val="00D07B83"/>
    <w:rsid w:val="00D104F1"/>
    <w:rsid w:val="00D1073F"/>
    <w:rsid w:val="00D117F0"/>
    <w:rsid w:val="00D128BE"/>
    <w:rsid w:val="00D13BF4"/>
    <w:rsid w:val="00D148F6"/>
    <w:rsid w:val="00D15BC4"/>
    <w:rsid w:val="00D216A6"/>
    <w:rsid w:val="00D2207A"/>
    <w:rsid w:val="00D222EC"/>
    <w:rsid w:val="00D22F6A"/>
    <w:rsid w:val="00D26AE7"/>
    <w:rsid w:val="00D27441"/>
    <w:rsid w:val="00D27B9C"/>
    <w:rsid w:val="00D305D4"/>
    <w:rsid w:val="00D32102"/>
    <w:rsid w:val="00D329C4"/>
    <w:rsid w:val="00D32E06"/>
    <w:rsid w:val="00D348CB"/>
    <w:rsid w:val="00D378D3"/>
    <w:rsid w:val="00D37BFB"/>
    <w:rsid w:val="00D42393"/>
    <w:rsid w:val="00D43B1F"/>
    <w:rsid w:val="00D43F5A"/>
    <w:rsid w:val="00D446F4"/>
    <w:rsid w:val="00D44E26"/>
    <w:rsid w:val="00D45897"/>
    <w:rsid w:val="00D47780"/>
    <w:rsid w:val="00D4789A"/>
    <w:rsid w:val="00D47CBC"/>
    <w:rsid w:val="00D51797"/>
    <w:rsid w:val="00D53FE5"/>
    <w:rsid w:val="00D5415E"/>
    <w:rsid w:val="00D55602"/>
    <w:rsid w:val="00D56188"/>
    <w:rsid w:val="00D56783"/>
    <w:rsid w:val="00D6077B"/>
    <w:rsid w:val="00D607E3"/>
    <w:rsid w:val="00D61384"/>
    <w:rsid w:val="00D61A00"/>
    <w:rsid w:val="00D61A05"/>
    <w:rsid w:val="00D62469"/>
    <w:rsid w:val="00D62C39"/>
    <w:rsid w:val="00D630B9"/>
    <w:rsid w:val="00D63CBB"/>
    <w:rsid w:val="00D65FEC"/>
    <w:rsid w:val="00D660B9"/>
    <w:rsid w:val="00D660C3"/>
    <w:rsid w:val="00D66C66"/>
    <w:rsid w:val="00D71216"/>
    <w:rsid w:val="00D731BE"/>
    <w:rsid w:val="00D74D02"/>
    <w:rsid w:val="00D75615"/>
    <w:rsid w:val="00D75958"/>
    <w:rsid w:val="00D8145E"/>
    <w:rsid w:val="00D822D8"/>
    <w:rsid w:val="00D82D5B"/>
    <w:rsid w:val="00D839E3"/>
    <w:rsid w:val="00D85ADB"/>
    <w:rsid w:val="00D85D39"/>
    <w:rsid w:val="00D86858"/>
    <w:rsid w:val="00D8722D"/>
    <w:rsid w:val="00D90888"/>
    <w:rsid w:val="00D92016"/>
    <w:rsid w:val="00D94B9F"/>
    <w:rsid w:val="00DA34B7"/>
    <w:rsid w:val="00DA6B70"/>
    <w:rsid w:val="00DA7F7C"/>
    <w:rsid w:val="00DB229C"/>
    <w:rsid w:val="00DB2715"/>
    <w:rsid w:val="00DB35F3"/>
    <w:rsid w:val="00DB3991"/>
    <w:rsid w:val="00DB3A8D"/>
    <w:rsid w:val="00DB4A22"/>
    <w:rsid w:val="00DB4E15"/>
    <w:rsid w:val="00DB4FEB"/>
    <w:rsid w:val="00DB54AA"/>
    <w:rsid w:val="00DB7AED"/>
    <w:rsid w:val="00DC04C4"/>
    <w:rsid w:val="00DC1106"/>
    <w:rsid w:val="00DC1FB7"/>
    <w:rsid w:val="00DC2236"/>
    <w:rsid w:val="00DC25E2"/>
    <w:rsid w:val="00DC2616"/>
    <w:rsid w:val="00DC4A60"/>
    <w:rsid w:val="00DC5906"/>
    <w:rsid w:val="00DC7269"/>
    <w:rsid w:val="00DC72F3"/>
    <w:rsid w:val="00DD0291"/>
    <w:rsid w:val="00DD07E6"/>
    <w:rsid w:val="00DD2D90"/>
    <w:rsid w:val="00DD3179"/>
    <w:rsid w:val="00DD3988"/>
    <w:rsid w:val="00DD41E9"/>
    <w:rsid w:val="00DD46AC"/>
    <w:rsid w:val="00DD6430"/>
    <w:rsid w:val="00DD6551"/>
    <w:rsid w:val="00DD74A6"/>
    <w:rsid w:val="00DD76D7"/>
    <w:rsid w:val="00DE111A"/>
    <w:rsid w:val="00DE287A"/>
    <w:rsid w:val="00DE29A9"/>
    <w:rsid w:val="00DE43EA"/>
    <w:rsid w:val="00DE5999"/>
    <w:rsid w:val="00DE657F"/>
    <w:rsid w:val="00DE6C1B"/>
    <w:rsid w:val="00DF2E02"/>
    <w:rsid w:val="00DF2FF8"/>
    <w:rsid w:val="00DF50EA"/>
    <w:rsid w:val="00DF5568"/>
    <w:rsid w:val="00DF5821"/>
    <w:rsid w:val="00DF7971"/>
    <w:rsid w:val="00DF7BC1"/>
    <w:rsid w:val="00E0290F"/>
    <w:rsid w:val="00E04BB3"/>
    <w:rsid w:val="00E05296"/>
    <w:rsid w:val="00E05846"/>
    <w:rsid w:val="00E0627C"/>
    <w:rsid w:val="00E06836"/>
    <w:rsid w:val="00E06BEA"/>
    <w:rsid w:val="00E10DEC"/>
    <w:rsid w:val="00E148F1"/>
    <w:rsid w:val="00E166A4"/>
    <w:rsid w:val="00E2021E"/>
    <w:rsid w:val="00E20537"/>
    <w:rsid w:val="00E20648"/>
    <w:rsid w:val="00E20EAF"/>
    <w:rsid w:val="00E215BA"/>
    <w:rsid w:val="00E22B07"/>
    <w:rsid w:val="00E22E70"/>
    <w:rsid w:val="00E23A24"/>
    <w:rsid w:val="00E23E25"/>
    <w:rsid w:val="00E25B1F"/>
    <w:rsid w:val="00E25D1C"/>
    <w:rsid w:val="00E276F5"/>
    <w:rsid w:val="00E27937"/>
    <w:rsid w:val="00E279FF"/>
    <w:rsid w:val="00E30779"/>
    <w:rsid w:val="00E31C1B"/>
    <w:rsid w:val="00E33123"/>
    <w:rsid w:val="00E3426C"/>
    <w:rsid w:val="00E35718"/>
    <w:rsid w:val="00E4033F"/>
    <w:rsid w:val="00E42F26"/>
    <w:rsid w:val="00E42FD4"/>
    <w:rsid w:val="00E4445E"/>
    <w:rsid w:val="00E444D6"/>
    <w:rsid w:val="00E45080"/>
    <w:rsid w:val="00E45775"/>
    <w:rsid w:val="00E466B9"/>
    <w:rsid w:val="00E479AF"/>
    <w:rsid w:val="00E50055"/>
    <w:rsid w:val="00E50F31"/>
    <w:rsid w:val="00E51A4D"/>
    <w:rsid w:val="00E51FE6"/>
    <w:rsid w:val="00E52251"/>
    <w:rsid w:val="00E53687"/>
    <w:rsid w:val="00E5372B"/>
    <w:rsid w:val="00E54940"/>
    <w:rsid w:val="00E54E6C"/>
    <w:rsid w:val="00E559FA"/>
    <w:rsid w:val="00E55F0F"/>
    <w:rsid w:val="00E56D85"/>
    <w:rsid w:val="00E5711B"/>
    <w:rsid w:val="00E57480"/>
    <w:rsid w:val="00E57832"/>
    <w:rsid w:val="00E601E9"/>
    <w:rsid w:val="00E6502F"/>
    <w:rsid w:val="00E6551E"/>
    <w:rsid w:val="00E71E2D"/>
    <w:rsid w:val="00E72849"/>
    <w:rsid w:val="00E73777"/>
    <w:rsid w:val="00E7521D"/>
    <w:rsid w:val="00E75542"/>
    <w:rsid w:val="00E7560C"/>
    <w:rsid w:val="00E76700"/>
    <w:rsid w:val="00E76D84"/>
    <w:rsid w:val="00E76ED0"/>
    <w:rsid w:val="00E80095"/>
    <w:rsid w:val="00E80EFD"/>
    <w:rsid w:val="00E83904"/>
    <w:rsid w:val="00E83D71"/>
    <w:rsid w:val="00E861F8"/>
    <w:rsid w:val="00E86A31"/>
    <w:rsid w:val="00E8708B"/>
    <w:rsid w:val="00E8736E"/>
    <w:rsid w:val="00E87860"/>
    <w:rsid w:val="00E922BD"/>
    <w:rsid w:val="00E92D7E"/>
    <w:rsid w:val="00E92DA2"/>
    <w:rsid w:val="00E9322D"/>
    <w:rsid w:val="00E94912"/>
    <w:rsid w:val="00E967F2"/>
    <w:rsid w:val="00E96BED"/>
    <w:rsid w:val="00EA0539"/>
    <w:rsid w:val="00EA070A"/>
    <w:rsid w:val="00EA0751"/>
    <w:rsid w:val="00EA16C5"/>
    <w:rsid w:val="00EA381C"/>
    <w:rsid w:val="00EA3CB9"/>
    <w:rsid w:val="00EA4049"/>
    <w:rsid w:val="00EA4E18"/>
    <w:rsid w:val="00EA56A0"/>
    <w:rsid w:val="00EA67B6"/>
    <w:rsid w:val="00EB0DA0"/>
    <w:rsid w:val="00EB0E8E"/>
    <w:rsid w:val="00EB2009"/>
    <w:rsid w:val="00EB2F48"/>
    <w:rsid w:val="00EB3764"/>
    <w:rsid w:val="00EB4B74"/>
    <w:rsid w:val="00EB4FF8"/>
    <w:rsid w:val="00EB53B3"/>
    <w:rsid w:val="00EB6DB8"/>
    <w:rsid w:val="00EB7755"/>
    <w:rsid w:val="00EC0398"/>
    <w:rsid w:val="00EC24AF"/>
    <w:rsid w:val="00EC3CC3"/>
    <w:rsid w:val="00EC3FB9"/>
    <w:rsid w:val="00EC4045"/>
    <w:rsid w:val="00EC4CC8"/>
    <w:rsid w:val="00EC4E32"/>
    <w:rsid w:val="00EC5514"/>
    <w:rsid w:val="00EC5A45"/>
    <w:rsid w:val="00EC707E"/>
    <w:rsid w:val="00ED0328"/>
    <w:rsid w:val="00ED08B9"/>
    <w:rsid w:val="00ED0E71"/>
    <w:rsid w:val="00ED1A5D"/>
    <w:rsid w:val="00ED1A81"/>
    <w:rsid w:val="00ED1DDF"/>
    <w:rsid w:val="00ED1FD5"/>
    <w:rsid w:val="00ED3F0D"/>
    <w:rsid w:val="00ED6A02"/>
    <w:rsid w:val="00ED706D"/>
    <w:rsid w:val="00ED7831"/>
    <w:rsid w:val="00ED7A8C"/>
    <w:rsid w:val="00ED7E93"/>
    <w:rsid w:val="00EE04A3"/>
    <w:rsid w:val="00EE0AA7"/>
    <w:rsid w:val="00EE0DFC"/>
    <w:rsid w:val="00EE0E0B"/>
    <w:rsid w:val="00EE12BD"/>
    <w:rsid w:val="00EE207F"/>
    <w:rsid w:val="00EE21A0"/>
    <w:rsid w:val="00EE2FDC"/>
    <w:rsid w:val="00EE4137"/>
    <w:rsid w:val="00EE66DC"/>
    <w:rsid w:val="00EE68E7"/>
    <w:rsid w:val="00EE7949"/>
    <w:rsid w:val="00EF0C40"/>
    <w:rsid w:val="00EF1485"/>
    <w:rsid w:val="00EF1588"/>
    <w:rsid w:val="00EF2D62"/>
    <w:rsid w:val="00EF5EB5"/>
    <w:rsid w:val="00EF6716"/>
    <w:rsid w:val="00EF6817"/>
    <w:rsid w:val="00EF7107"/>
    <w:rsid w:val="00F0139E"/>
    <w:rsid w:val="00F026CC"/>
    <w:rsid w:val="00F03185"/>
    <w:rsid w:val="00F03669"/>
    <w:rsid w:val="00F04DBE"/>
    <w:rsid w:val="00F05A5E"/>
    <w:rsid w:val="00F0610A"/>
    <w:rsid w:val="00F06268"/>
    <w:rsid w:val="00F063E9"/>
    <w:rsid w:val="00F07221"/>
    <w:rsid w:val="00F072CE"/>
    <w:rsid w:val="00F111EB"/>
    <w:rsid w:val="00F135CB"/>
    <w:rsid w:val="00F13D3F"/>
    <w:rsid w:val="00F146FA"/>
    <w:rsid w:val="00F14A52"/>
    <w:rsid w:val="00F15C4D"/>
    <w:rsid w:val="00F16749"/>
    <w:rsid w:val="00F173D0"/>
    <w:rsid w:val="00F2058D"/>
    <w:rsid w:val="00F20915"/>
    <w:rsid w:val="00F2098A"/>
    <w:rsid w:val="00F21247"/>
    <w:rsid w:val="00F2160A"/>
    <w:rsid w:val="00F219C2"/>
    <w:rsid w:val="00F22A71"/>
    <w:rsid w:val="00F232CC"/>
    <w:rsid w:val="00F242B3"/>
    <w:rsid w:val="00F245E7"/>
    <w:rsid w:val="00F24D8F"/>
    <w:rsid w:val="00F2578F"/>
    <w:rsid w:val="00F26542"/>
    <w:rsid w:val="00F269B7"/>
    <w:rsid w:val="00F2721D"/>
    <w:rsid w:val="00F278BD"/>
    <w:rsid w:val="00F3034B"/>
    <w:rsid w:val="00F303F0"/>
    <w:rsid w:val="00F30861"/>
    <w:rsid w:val="00F311D7"/>
    <w:rsid w:val="00F32A8A"/>
    <w:rsid w:val="00F3331F"/>
    <w:rsid w:val="00F3362B"/>
    <w:rsid w:val="00F34CC7"/>
    <w:rsid w:val="00F352ED"/>
    <w:rsid w:val="00F36010"/>
    <w:rsid w:val="00F362C5"/>
    <w:rsid w:val="00F369D0"/>
    <w:rsid w:val="00F37C38"/>
    <w:rsid w:val="00F37CBB"/>
    <w:rsid w:val="00F403CD"/>
    <w:rsid w:val="00F414B3"/>
    <w:rsid w:val="00F43ADB"/>
    <w:rsid w:val="00F43CB8"/>
    <w:rsid w:val="00F4413B"/>
    <w:rsid w:val="00F4587D"/>
    <w:rsid w:val="00F4649B"/>
    <w:rsid w:val="00F46C4C"/>
    <w:rsid w:val="00F46FF9"/>
    <w:rsid w:val="00F472DE"/>
    <w:rsid w:val="00F509CD"/>
    <w:rsid w:val="00F5155D"/>
    <w:rsid w:val="00F52A3D"/>
    <w:rsid w:val="00F52BE1"/>
    <w:rsid w:val="00F540A0"/>
    <w:rsid w:val="00F548E7"/>
    <w:rsid w:val="00F567D6"/>
    <w:rsid w:val="00F5780B"/>
    <w:rsid w:val="00F57E1E"/>
    <w:rsid w:val="00F611F9"/>
    <w:rsid w:val="00F61656"/>
    <w:rsid w:val="00F618D3"/>
    <w:rsid w:val="00F621E9"/>
    <w:rsid w:val="00F63708"/>
    <w:rsid w:val="00F65633"/>
    <w:rsid w:val="00F6639E"/>
    <w:rsid w:val="00F66763"/>
    <w:rsid w:val="00F67075"/>
    <w:rsid w:val="00F6793E"/>
    <w:rsid w:val="00F70145"/>
    <w:rsid w:val="00F70380"/>
    <w:rsid w:val="00F7195A"/>
    <w:rsid w:val="00F7199E"/>
    <w:rsid w:val="00F72C74"/>
    <w:rsid w:val="00F72F5A"/>
    <w:rsid w:val="00F74403"/>
    <w:rsid w:val="00F74533"/>
    <w:rsid w:val="00F75727"/>
    <w:rsid w:val="00F76AB5"/>
    <w:rsid w:val="00F82B62"/>
    <w:rsid w:val="00F83071"/>
    <w:rsid w:val="00F84A88"/>
    <w:rsid w:val="00F85562"/>
    <w:rsid w:val="00F86ACD"/>
    <w:rsid w:val="00F90A8F"/>
    <w:rsid w:val="00F91584"/>
    <w:rsid w:val="00F921CC"/>
    <w:rsid w:val="00F93113"/>
    <w:rsid w:val="00F93915"/>
    <w:rsid w:val="00F93E0E"/>
    <w:rsid w:val="00F945B1"/>
    <w:rsid w:val="00F94714"/>
    <w:rsid w:val="00F94867"/>
    <w:rsid w:val="00F97F6C"/>
    <w:rsid w:val="00FA0B92"/>
    <w:rsid w:val="00FA0E08"/>
    <w:rsid w:val="00FA0FE1"/>
    <w:rsid w:val="00FA1136"/>
    <w:rsid w:val="00FA1879"/>
    <w:rsid w:val="00FA27EC"/>
    <w:rsid w:val="00FA2F18"/>
    <w:rsid w:val="00FA3D51"/>
    <w:rsid w:val="00FA53DA"/>
    <w:rsid w:val="00FA6C00"/>
    <w:rsid w:val="00FA746E"/>
    <w:rsid w:val="00FB0513"/>
    <w:rsid w:val="00FB0716"/>
    <w:rsid w:val="00FB331F"/>
    <w:rsid w:val="00FB3B2A"/>
    <w:rsid w:val="00FB493F"/>
    <w:rsid w:val="00FB4ACF"/>
    <w:rsid w:val="00FB54AF"/>
    <w:rsid w:val="00FB57D6"/>
    <w:rsid w:val="00FB5A99"/>
    <w:rsid w:val="00FB5C1E"/>
    <w:rsid w:val="00FB674C"/>
    <w:rsid w:val="00FB71FC"/>
    <w:rsid w:val="00FC135E"/>
    <w:rsid w:val="00FC1C31"/>
    <w:rsid w:val="00FC2739"/>
    <w:rsid w:val="00FC3122"/>
    <w:rsid w:val="00FC3B56"/>
    <w:rsid w:val="00FC3BA6"/>
    <w:rsid w:val="00FC48CF"/>
    <w:rsid w:val="00FC4F46"/>
    <w:rsid w:val="00FC66FE"/>
    <w:rsid w:val="00FD3EF8"/>
    <w:rsid w:val="00FD4B78"/>
    <w:rsid w:val="00FD53E7"/>
    <w:rsid w:val="00FD56AC"/>
    <w:rsid w:val="00FD62D5"/>
    <w:rsid w:val="00FD6894"/>
    <w:rsid w:val="00FD6C13"/>
    <w:rsid w:val="00FD7930"/>
    <w:rsid w:val="00FD7EAC"/>
    <w:rsid w:val="00FE1BAE"/>
    <w:rsid w:val="00FE342D"/>
    <w:rsid w:val="00FE4727"/>
    <w:rsid w:val="00FE7B60"/>
    <w:rsid w:val="00FF0E7E"/>
    <w:rsid w:val="00FF1C16"/>
    <w:rsid w:val="00FF2123"/>
    <w:rsid w:val="00FF4937"/>
    <w:rsid w:val="00FF5D16"/>
    <w:rsid w:val="00FF6A26"/>
    <w:rsid w:val="00FF6A57"/>
    <w:rsid w:val="00FF7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48ABFB2"/>
  <w15:docId w15:val="{B82DFF70-883F-4DCC-AA49-95A03291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06D"/>
    <w:pPr>
      <w:spacing w:before="120" w:after="120"/>
    </w:pPr>
    <w:rPr>
      <w:rFonts w:asciiTheme="majorHAnsi" w:hAnsiTheme="majorHAnsi"/>
    </w:rPr>
  </w:style>
  <w:style w:type="paragraph" w:styleId="Heading1">
    <w:name w:val="heading 1"/>
    <w:basedOn w:val="Normal"/>
    <w:next w:val="Normal"/>
    <w:link w:val="Heading1Char"/>
    <w:uiPriority w:val="9"/>
    <w:qFormat/>
    <w:rsid w:val="0060235A"/>
    <w:pPr>
      <w:keepNext/>
      <w:keepLines/>
      <w:spacing w:before="0"/>
      <w:outlineLvl w:val="0"/>
    </w:pPr>
    <w:rPr>
      <w:rFonts w:eastAsia="Times New Roman" w:cs="Times New Roman"/>
      <w:b/>
      <w:bCs/>
      <w:caps/>
      <w:noProof/>
      <w:color w:val="645FAA"/>
      <w:sz w:val="32"/>
      <w:szCs w:val="32"/>
    </w:rPr>
  </w:style>
  <w:style w:type="paragraph" w:styleId="Heading2">
    <w:name w:val="heading 2"/>
    <w:basedOn w:val="Normal"/>
    <w:next w:val="Normal"/>
    <w:link w:val="Heading2Char"/>
    <w:uiPriority w:val="9"/>
    <w:unhideWhenUsed/>
    <w:qFormat/>
    <w:rsid w:val="00D02F10"/>
    <w:pPr>
      <w:keepNext/>
      <w:keepLines/>
      <w:spacing w:before="200" w:after="0" w:line="280" w:lineRule="exact"/>
      <w:outlineLvl w:val="1"/>
    </w:pPr>
    <w:rPr>
      <w:rFonts w:eastAsiaTheme="majorEastAsia" w:cstheme="majorBidi"/>
      <w:b/>
      <w:bCs/>
      <w:caps/>
      <w:color w:val="59595B"/>
      <w:sz w:val="28"/>
      <w:szCs w:val="28"/>
    </w:rPr>
  </w:style>
  <w:style w:type="paragraph" w:styleId="Heading3">
    <w:name w:val="heading 3"/>
    <w:basedOn w:val="Normal"/>
    <w:next w:val="Normal"/>
    <w:link w:val="Heading3Char"/>
    <w:uiPriority w:val="9"/>
    <w:unhideWhenUsed/>
    <w:qFormat/>
    <w:rsid w:val="009F59C4"/>
    <w:pPr>
      <w:keepNext/>
      <w:keepLines/>
      <w:spacing w:before="200" w:after="0"/>
      <w:outlineLvl w:val="2"/>
    </w:pPr>
    <w:rPr>
      <w:rFonts w:eastAsia="Times New Roman" w:cs="Times New Roman"/>
      <w:caps/>
      <w:color w:val="59595B"/>
    </w:rPr>
  </w:style>
  <w:style w:type="paragraph" w:styleId="Heading4">
    <w:name w:val="heading 4"/>
    <w:basedOn w:val="Normal"/>
    <w:next w:val="Normal"/>
    <w:link w:val="Heading4Char"/>
    <w:uiPriority w:val="9"/>
    <w:unhideWhenUsed/>
    <w:qFormat/>
    <w:rsid w:val="009F59C4"/>
    <w:pPr>
      <w:keepNext/>
      <w:keepLines/>
      <w:spacing w:before="200" w:after="0"/>
      <w:outlineLvl w:val="3"/>
    </w:pPr>
    <w:rPr>
      <w:rFonts w:eastAsia="Times New Roman" w:cs="Times New Roman"/>
      <w:i/>
      <w:iCs/>
    </w:rPr>
  </w:style>
  <w:style w:type="paragraph" w:styleId="Heading5">
    <w:name w:val="heading 5"/>
    <w:basedOn w:val="Normal"/>
    <w:next w:val="Normal"/>
    <w:link w:val="Heading5Char"/>
    <w:uiPriority w:val="9"/>
    <w:unhideWhenUsed/>
    <w:qFormat/>
    <w:rsid w:val="0060235A"/>
    <w:pPr>
      <w:keepNext/>
      <w:keepLines/>
      <w:spacing w:before="200" w:after="0"/>
      <w:outlineLvl w:val="4"/>
    </w:pPr>
    <w:rPr>
      <w:rFonts w:eastAsia="Times New Roman" w:cs="Times New Roman"/>
      <w:color w:val="645FAA"/>
    </w:rPr>
  </w:style>
  <w:style w:type="paragraph" w:styleId="Heading6">
    <w:name w:val="heading 6"/>
    <w:basedOn w:val="Normal"/>
    <w:next w:val="Normal"/>
    <w:link w:val="Heading6Char"/>
    <w:uiPriority w:val="9"/>
    <w:semiHidden/>
    <w:unhideWhenUsed/>
    <w:qFormat/>
    <w:rsid w:val="0060235A"/>
    <w:pPr>
      <w:keepNext/>
      <w:keepLines/>
      <w:spacing w:before="200" w:after="0"/>
      <w:outlineLvl w:val="5"/>
    </w:pPr>
    <w:rPr>
      <w:rFonts w:eastAsiaTheme="majorEastAsia" w:cstheme="majorBidi"/>
      <w:i/>
      <w:iCs/>
      <w:color w:val="645F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3A8"/>
    <w:pPr>
      <w:tabs>
        <w:tab w:val="center" w:pos="4320"/>
        <w:tab w:val="right" w:pos="8640"/>
      </w:tabs>
    </w:pPr>
  </w:style>
  <w:style w:type="character" w:customStyle="1" w:styleId="HeaderChar">
    <w:name w:val="Header Char"/>
    <w:basedOn w:val="DefaultParagraphFont"/>
    <w:link w:val="Header"/>
    <w:uiPriority w:val="99"/>
    <w:rsid w:val="001A63A8"/>
  </w:style>
  <w:style w:type="paragraph" w:styleId="Footer">
    <w:name w:val="footer"/>
    <w:basedOn w:val="Normal"/>
    <w:link w:val="FooterChar"/>
    <w:uiPriority w:val="99"/>
    <w:unhideWhenUsed/>
    <w:rsid w:val="001A63A8"/>
    <w:pPr>
      <w:tabs>
        <w:tab w:val="center" w:pos="4320"/>
        <w:tab w:val="right" w:pos="8640"/>
      </w:tabs>
    </w:pPr>
  </w:style>
  <w:style w:type="character" w:customStyle="1" w:styleId="FooterChar">
    <w:name w:val="Footer Char"/>
    <w:basedOn w:val="DefaultParagraphFont"/>
    <w:link w:val="Footer"/>
    <w:uiPriority w:val="99"/>
    <w:rsid w:val="001A63A8"/>
  </w:style>
  <w:style w:type="paragraph" w:styleId="BalloonText">
    <w:name w:val="Balloon Text"/>
    <w:basedOn w:val="Normal"/>
    <w:link w:val="BalloonTextChar"/>
    <w:uiPriority w:val="99"/>
    <w:semiHidden/>
    <w:unhideWhenUsed/>
    <w:rsid w:val="001A63A8"/>
    <w:rPr>
      <w:rFonts w:ascii="Lucida Grande" w:hAnsi="Lucida Grande"/>
      <w:sz w:val="18"/>
      <w:szCs w:val="18"/>
    </w:rPr>
  </w:style>
  <w:style w:type="character" w:customStyle="1" w:styleId="BalloonTextChar">
    <w:name w:val="Balloon Text Char"/>
    <w:basedOn w:val="DefaultParagraphFont"/>
    <w:link w:val="BalloonText"/>
    <w:uiPriority w:val="99"/>
    <w:semiHidden/>
    <w:rsid w:val="001A63A8"/>
    <w:rPr>
      <w:rFonts w:ascii="Lucida Grande" w:hAnsi="Lucida Grande"/>
      <w:sz w:val="18"/>
      <w:szCs w:val="18"/>
    </w:rPr>
  </w:style>
  <w:style w:type="character" w:customStyle="1" w:styleId="Heading1Char">
    <w:name w:val="Heading 1 Char"/>
    <w:basedOn w:val="DefaultParagraphFont"/>
    <w:link w:val="Heading1"/>
    <w:uiPriority w:val="9"/>
    <w:rsid w:val="0060235A"/>
    <w:rPr>
      <w:rFonts w:asciiTheme="majorHAnsi" w:eastAsia="Times New Roman" w:hAnsiTheme="majorHAnsi" w:cs="Times New Roman"/>
      <w:b/>
      <w:bCs/>
      <w:caps/>
      <w:noProof/>
      <w:color w:val="645FAA"/>
      <w:sz w:val="32"/>
      <w:szCs w:val="32"/>
    </w:rPr>
  </w:style>
  <w:style w:type="paragraph" w:customStyle="1" w:styleId="Heading1WHITE">
    <w:name w:val="Heading 1 WHITE"/>
    <w:basedOn w:val="Heading1"/>
    <w:qFormat/>
    <w:rsid w:val="00F46C4C"/>
    <w:rPr>
      <w:caps w:val="0"/>
      <w:color w:val="FFFFFF" w:themeColor="background1"/>
      <w:sz w:val="72"/>
      <w:szCs w:val="72"/>
    </w:rPr>
  </w:style>
  <w:style w:type="paragraph" w:styleId="NormalWeb">
    <w:name w:val="Normal (Web)"/>
    <w:basedOn w:val="Normal"/>
    <w:uiPriority w:val="99"/>
    <w:unhideWhenUsed/>
    <w:rsid w:val="00A93627"/>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5B3215"/>
  </w:style>
  <w:style w:type="paragraph" w:styleId="TOCHeading">
    <w:name w:val="TOC Heading"/>
    <w:basedOn w:val="Heading1"/>
    <w:next w:val="Normal"/>
    <w:uiPriority w:val="39"/>
    <w:unhideWhenUsed/>
    <w:qFormat/>
    <w:rsid w:val="0060235A"/>
    <w:pPr>
      <w:spacing w:after="0" w:line="276" w:lineRule="auto"/>
      <w:outlineLvl w:val="9"/>
    </w:pPr>
    <w:rPr>
      <w:sz w:val="28"/>
      <w:szCs w:val="28"/>
    </w:rPr>
  </w:style>
  <w:style w:type="paragraph" w:styleId="TOC1">
    <w:name w:val="toc 1"/>
    <w:basedOn w:val="Normal"/>
    <w:next w:val="Normal"/>
    <w:autoRedefine/>
    <w:uiPriority w:val="39"/>
    <w:unhideWhenUsed/>
    <w:rsid w:val="009415A0"/>
    <w:pPr>
      <w:tabs>
        <w:tab w:val="right" w:leader="dot" w:pos="10188"/>
      </w:tabs>
      <w:spacing w:before="0" w:after="0"/>
    </w:pPr>
    <w:rPr>
      <w:rFonts w:asciiTheme="minorHAnsi" w:hAnsiTheme="minorHAnsi"/>
      <w:b/>
      <w:bCs/>
      <w:caps/>
      <w:sz w:val="20"/>
      <w:szCs w:val="20"/>
    </w:rPr>
  </w:style>
  <w:style w:type="paragraph" w:styleId="TOC2">
    <w:name w:val="toc 2"/>
    <w:basedOn w:val="Normal"/>
    <w:next w:val="Normal"/>
    <w:autoRedefine/>
    <w:uiPriority w:val="39"/>
    <w:unhideWhenUsed/>
    <w:rsid w:val="002A1EBC"/>
    <w:pPr>
      <w:spacing w:before="0" w:after="0"/>
      <w:ind w:left="240"/>
    </w:pPr>
    <w:rPr>
      <w:rFonts w:asciiTheme="minorHAnsi" w:hAnsiTheme="minorHAnsi"/>
      <w:smallCaps/>
      <w:sz w:val="20"/>
      <w:szCs w:val="20"/>
    </w:rPr>
  </w:style>
  <w:style w:type="paragraph" w:styleId="TOC3">
    <w:name w:val="toc 3"/>
    <w:basedOn w:val="Normal"/>
    <w:next w:val="Normal"/>
    <w:autoRedefine/>
    <w:uiPriority w:val="39"/>
    <w:unhideWhenUsed/>
    <w:rsid w:val="002A1EBC"/>
    <w:pPr>
      <w:spacing w:before="0" w:after="0"/>
      <w:ind w:left="480"/>
    </w:pPr>
    <w:rPr>
      <w:rFonts w:asciiTheme="minorHAnsi" w:hAnsiTheme="minorHAnsi"/>
      <w:i/>
      <w:iCs/>
      <w:sz w:val="20"/>
      <w:szCs w:val="20"/>
    </w:rPr>
  </w:style>
  <w:style w:type="paragraph" w:styleId="TOC4">
    <w:name w:val="toc 4"/>
    <w:basedOn w:val="Normal"/>
    <w:next w:val="Normal"/>
    <w:autoRedefine/>
    <w:uiPriority w:val="39"/>
    <w:unhideWhenUsed/>
    <w:rsid w:val="002A1EBC"/>
    <w:pPr>
      <w:spacing w:before="0" w:after="0"/>
      <w:ind w:left="720"/>
    </w:pPr>
    <w:rPr>
      <w:rFonts w:asciiTheme="minorHAnsi" w:hAnsiTheme="minorHAnsi"/>
      <w:sz w:val="18"/>
      <w:szCs w:val="18"/>
    </w:rPr>
  </w:style>
  <w:style w:type="paragraph" w:styleId="TOC5">
    <w:name w:val="toc 5"/>
    <w:basedOn w:val="Normal"/>
    <w:next w:val="Normal"/>
    <w:autoRedefine/>
    <w:uiPriority w:val="39"/>
    <w:unhideWhenUsed/>
    <w:rsid w:val="002A1EBC"/>
    <w:pPr>
      <w:spacing w:before="0" w:after="0"/>
      <w:ind w:left="960"/>
    </w:pPr>
    <w:rPr>
      <w:rFonts w:asciiTheme="minorHAnsi" w:hAnsiTheme="minorHAnsi"/>
      <w:sz w:val="18"/>
      <w:szCs w:val="18"/>
    </w:rPr>
  </w:style>
  <w:style w:type="paragraph" w:styleId="TOC6">
    <w:name w:val="toc 6"/>
    <w:basedOn w:val="Normal"/>
    <w:next w:val="Normal"/>
    <w:autoRedefine/>
    <w:uiPriority w:val="39"/>
    <w:unhideWhenUsed/>
    <w:rsid w:val="002A1EBC"/>
    <w:pPr>
      <w:spacing w:before="0" w:after="0"/>
      <w:ind w:left="1200"/>
    </w:pPr>
    <w:rPr>
      <w:rFonts w:asciiTheme="minorHAnsi" w:hAnsiTheme="minorHAnsi"/>
      <w:sz w:val="18"/>
      <w:szCs w:val="18"/>
    </w:rPr>
  </w:style>
  <w:style w:type="paragraph" w:styleId="TOC7">
    <w:name w:val="toc 7"/>
    <w:basedOn w:val="Normal"/>
    <w:next w:val="Normal"/>
    <w:autoRedefine/>
    <w:uiPriority w:val="39"/>
    <w:unhideWhenUsed/>
    <w:rsid w:val="002A1EBC"/>
    <w:pPr>
      <w:spacing w:before="0" w:after="0"/>
      <w:ind w:left="1440"/>
    </w:pPr>
    <w:rPr>
      <w:rFonts w:asciiTheme="minorHAnsi" w:hAnsiTheme="minorHAnsi"/>
      <w:sz w:val="18"/>
      <w:szCs w:val="18"/>
    </w:rPr>
  </w:style>
  <w:style w:type="paragraph" w:styleId="TOC8">
    <w:name w:val="toc 8"/>
    <w:basedOn w:val="Normal"/>
    <w:next w:val="Normal"/>
    <w:autoRedefine/>
    <w:uiPriority w:val="39"/>
    <w:unhideWhenUsed/>
    <w:rsid w:val="002A1EBC"/>
    <w:pPr>
      <w:spacing w:before="0" w:after="0"/>
      <w:ind w:left="1680"/>
    </w:pPr>
    <w:rPr>
      <w:rFonts w:asciiTheme="minorHAnsi" w:hAnsiTheme="minorHAnsi"/>
      <w:sz w:val="18"/>
      <w:szCs w:val="18"/>
    </w:rPr>
  </w:style>
  <w:style w:type="paragraph" w:styleId="TOC9">
    <w:name w:val="toc 9"/>
    <w:basedOn w:val="Normal"/>
    <w:next w:val="Normal"/>
    <w:autoRedefine/>
    <w:uiPriority w:val="39"/>
    <w:unhideWhenUsed/>
    <w:rsid w:val="002A1EBC"/>
    <w:pPr>
      <w:spacing w:before="0" w:after="0"/>
      <w:ind w:left="1920"/>
    </w:pPr>
    <w:rPr>
      <w:rFonts w:asciiTheme="minorHAnsi" w:hAnsiTheme="minorHAnsi"/>
      <w:sz w:val="18"/>
      <w:szCs w:val="18"/>
    </w:rPr>
  </w:style>
  <w:style w:type="character" w:customStyle="1" w:styleId="Heading2Char">
    <w:name w:val="Heading 2 Char"/>
    <w:basedOn w:val="DefaultParagraphFont"/>
    <w:link w:val="Heading2"/>
    <w:uiPriority w:val="9"/>
    <w:rsid w:val="00D02F10"/>
    <w:rPr>
      <w:rFonts w:asciiTheme="majorHAnsi" w:eastAsiaTheme="majorEastAsia" w:hAnsiTheme="majorHAnsi" w:cstheme="majorBidi"/>
      <w:b/>
      <w:bCs/>
      <w:caps/>
      <w:color w:val="59595B"/>
      <w:sz w:val="28"/>
      <w:szCs w:val="28"/>
    </w:rPr>
  </w:style>
  <w:style w:type="character" w:customStyle="1" w:styleId="Heading3Char">
    <w:name w:val="Heading 3 Char"/>
    <w:basedOn w:val="DefaultParagraphFont"/>
    <w:link w:val="Heading3"/>
    <w:uiPriority w:val="9"/>
    <w:rsid w:val="009F59C4"/>
    <w:rPr>
      <w:rFonts w:asciiTheme="majorHAnsi" w:eastAsia="Times New Roman" w:hAnsiTheme="majorHAnsi" w:cs="Times New Roman"/>
      <w:caps/>
      <w:color w:val="59595B"/>
    </w:rPr>
  </w:style>
  <w:style w:type="character" w:customStyle="1" w:styleId="Heading4Char">
    <w:name w:val="Heading 4 Char"/>
    <w:basedOn w:val="DefaultParagraphFont"/>
    <w:link w:val="Heading4"/>
    <w:uiPriority w:val="9"/>
    <w:rsid w:val="009F59C4"/>
    <w:rPr>
      <w:rFonts w:asciiTheme="majorHAnsi" w:eastAsia="Times New Roman" w:hAnsiTheme="majorHAnsi" w:cs="Times New Roman"/>
      <w:i/>
      <w:iCs/>
    </w:rPr>
  </w:style>
  <w:style w:type="paragraph" w:styleId="ListParagraph">
    <w:name w:val="List Paragraph"/>
    <w:basedOn w:val="Normal"/>
    <w:uiPriority w:val="34"/>
    <w:qFormat/>
    <w:rsid w:val="00FA3D51"/>
    <w:pPr>
      <w:numPr>
        <w:numId w:val="1"/>
      </w:numPr>
      <w:spacing w:before="0" w:after="280"/>
      <w:contextualSpacing/>
    </w:pPr>
    <w:rPr>
      <w:rFonts w:eastAsia="MS Mincho" w:cs="Times New Roman"/>
    </w:rPr>
  </w:style>
  <w:style w:type="character" w:customStyle="1" w:styleId="Heading5Char">
    <w:name w:val="Heading 5 Char"/>
    <w:basedOn w:val="DefaultParagraphFont"/>
    <w:link w:val="Heading5"/>
    <w:uiPriority w:val="9"/>
    <w:rsid w:val="0060235A"/>
    <w:rPr>
      <w:rFonts w:asciiTheme="majorHAnsi" w:eastAsia="Times New Roman" w:hAnsiTheme="majorHAnsi" w:cs="Times New Roman"/>
      <w:color w:val="645FAA"/>
    </w:rPr>
  </w:style>
  <w:style w:type="character" w:customStyle="1" w:styleId="Heading6Char">
    <w:name w:val="Heading 6 Char"/>
    <w:basedOn w:val="DefaultParagraphFont"/>
    <w:link w:val="Heading6"/>
    <w:uiPriority w:val="9"/>
    <w:semiHidden/>
    <w:rsid w:val="0060235A"/>
    <w:rPr>
      <w:rFonts w:asciiTheme="majorHAnsi" w:eastAsiaTheme="majorEastAsia" w:hAnsiTheme="majorHAnsi" w:cstheme="majorBidi"/>
      <w:i/>
      <w:iCs/>
      <w:color w:val="645FAA"/>
    </w:rPr>
  </w:style>
  <w:style w:type="paragraph" w:styleId="FootnoteText">
    <w:name w:val="footnote text"/>
    <w:basedOn w:val="Normal"/>
    <w:link w:val="FootnoteTextChar"/>
    <w:uiPriority w:val="99"/>
    <w:unhideWhenUsed/>
    <w:rsid w:val="00E96BED"/>
    <w:pPr>
      <w:spacing w:before="0" w:after="0"/>
    </w:pPr>
  </w:style>
  <w:style w:type="character" w:customStyle="1" w:styleId="FootnoteTextChar">
    <w:name w:val="Footnote Text Char"/>
    <w:basedOn w:val="DefaultParagraphFont"/>
    <w:link w:val="FootnoteText"/>
    <w:uiPriority w:val="99"/>
    <w:rsid w:val="00E96BED"/>
    <w:rPr>
      <w:rFonts w:asciiTheme="majorHAnsi" w:hAnsiTheme="majorHAnsi"/>
    </w:rPr>
  </w:style>
  <w:style w:type="character" w:styleId="FootnoteReference">
    <w:name w:val="footnote reference"/>
    <w:basedOn w:val="DefaultParagraphFont"/>
    <w:uiPriority w:val="99"/>
    <w:unhideWhenUsed/>
    <w:rsid w:val="00E96BED"/>
    <w:rPr>
      <w:vertAlign w:val="superscript"/>
    </w:rPr>
  </w:style>
  <w:style w:type="paragraph" w:customStyle="1" w:styleId="Footnote">
    <w:name w:val="Footnote"/>
    <w:basedOn w:val="Normal"/>
    <w:qFormat/>
    <w:rsid w:val="00435FAC"/>
    <w:rPr>
      <w:rFonts w:eastAsia="Times New Roman" w:cs="Times New Roman"/>
      <w:color w:val="000000" w:themeColor="text1"/>
      <w:sz w:val="21"/>
      <w:szCs w:val="21"/>
      <w:shd w:val="clear" w:color="auto" w:fill="FFFFFF"/>
    </w:rPr>
  </w:style>
  <w:style w:type="paragraph" w:customStyle="1" w:styleId="BulletList">
    <w:name w:val="Bullet List"/>
    <w:basedOn w:val="Normal"/>
    <w:qFormat/>
    <w:rsid w:val="006E2E3D"/>
    <w:pPr>
      <w:numPr>
        <w:numId w:val="14"/>
      </w:numPr>
      <w:spacing w:before="100" w:beforeAutospacing="1" w:after="100" w:afterAutospacing="1"/>
    </w:pPr>
    <w:rPr>
      <w:rFonts w:eastAsia="Times New Roman" w:cs="Times New Roman"/>
    </w:rPr>
  </w:style>
  <w:style w:type="paragraph" w:customStyle="1" w:styleId="Heading1UC-HRI">
    <w:name w:val="Heading 1 UC-HRI"/>
    <w:qFormat/>
    <w:rsid w:val="0060235A"/>
    <w:rPr>
      <w:rFonts w:asciiTheme="majorHAnsi" w:eastAsiaTheme="majorEastAsia" w:hAnsiTheme="majorHAnsi" w:cstheme="majorBidi"/>
      <w:b/>
      <w:bCs/>
      <w:caps/>
      <w:noProof/>
      <w:color w:val="645FAA"/>
      <w:sz w:val="48"/>
      <w:szCs w:val="48"/>
    </w:rPr>
  </w:style>
  <w:style w:type="table" w:styleId="TableGrid">
    <w:name w:val="Table Grid"/>
    <w:basedOn w:val="TableNormal"/>
    <w:uiPriority w:val="59"/>
    <w:rsid w:val="00A1689F"/>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Normal"/>
    <w:qFormat/>
    <w:rsid w:val="00A1689F"/>
    <w:pPr>
      <w:spacing w:before="40" w:after="0"/>
    </w:pPr>
    <w:rPr>
      <w:rFonts w:ascii="Calibri" w:eastAsia="MS Mincho" w:hAnsi="Calibri" w:cs="Times New Roman"/>
      <w:i/>
      <w:color w:val="000000"/>
      <w:sz w:val="20"/>
      <w:szCs w:val="20"/>
    </w:rPr>
  </w:style>
  <w:style w:type="paragraph" w:customStyle="1" w:styleId="NOTES">
    <w:name w:val="NOTES"/>
    <w:basedOn w:val="Normal"/>
    <w:qFormat/>
    <w:rsid w:val="007571E1"/>
    <w:rPr>
      <w:b/>
      <w:color w:val="FF0000"/>
    </w:rPr>
  </w:style>
  <w:style w:type="paragraph" w:customStyle="1" w:styleId="H1TITLE">
    <w:name w:val="H1 TITLE"/>
    <w:basedOn w:val="Heading1UC-HRI"/>
    <w:qFormat/>
    <w:rsid w:val="0060235A"/>
    <w:rPr>
      <w:sz w:val="72"/>
      <w:szCs w:val="72"/>
    </w:rPr>
  </w:style>
  <w:style w:type="paragraph" w:customStyle="1" w:styleId="HeaderH1">
    <w:name w:val="Header H1"/>
    <w:basedOn w:val="Heading1"/>
    <w:qFormat/>
    <w:rsid w:val="0060235A"/>
  </w:style>
  <w:style w:type="paragraph" w:customStyle="1" w:styleId="DocTitleFooter">
    <w:name w:val="Doc Title Footer"/>
    <w:basedOn w:val="Footer"/>
    <w:qFormat/>
    <w:rsid w:val="00016798"/>
    <w:pPr>
      <w:jc w:val="right"/>
    </w:pPr>
    <w:rPr>
      <w:i/>
      <w:sz w:val="20"/>
      <w:szCs w:val="20"/>
    </w:rPr>
  </w:style>
  <w:style w:type="paragraph" w:styleId="Subtitle">
    <w:name w:val="Subtitle"/>
    <w:basedOn w:val="Normal"/>
    <w:next w:val="Normal"/>
    <w:link w:val="SubtitleChar"/>
    <w:uiPriority w:val="11"/>
    <w:qFormat/>
    <w:rsid w:val="0060235A"/>
    <w:pPr>
      <w:numPr>
        <w:ilvl w:val="1"/>
      </w:numPr>
    </w:pPr>
    <w:rPr>
      <w:rFonts w:eastAsiaTheme="majorEastAsia" w:cstheme="majorBidi"/>
      <w:i/>
      <w:iCs/>
      <w:color w:val="645FAA"/>
      <w:spacing w:val="15"/>
    </w:rPr>
  </w:style>
  <w:style w:type="character" w:customStyle="1" w:styleId="SubtitleChar">
    <w:name w:val="Subtitle Char"/>
    <w:basedOn w:val="DefaultParagraphFont"/>
    <w:link w:val="Subtitle"/>
    <w:uiPriority w:val="11"/>
    <w:rsid w:val="0060235A"/>
    <w:rPr>
      <w:rFonts w:asciiTheme="majorHAnsi" w:eastAsiaTheme="majorEastAsia" w:hAnsiTheme="majorHAnsi" w:cstheme="majorBidi"/>
      <w:i/>
      <w:iCs/>
      <w:color w:val="645FAA"/>
      <w:spacing w:val="15"/>
    </w:rPr>
  </w:style>
  <w:style w:type="character" w:styleId="IntenseEmphasis">
    <w:name w:val="Intense Emphasis"/>
    <w:basedOn w:val="DefaultParagraphFont"/>
    <w:uiPriority w:val="21"/>
    <w:qFormat/>
    <w:rsid w:val="0060235A"/>
    <w:rPr>
      <w:b/>
      <w:bCs/>
      <w:i/>
      <w:iCs/>
      <w:color w:val="645FAA"/>
    </w:rPr>
  </w:style>
  <w:style w:type="character" w:styleId="Hyperlink">
    <w:name w:val="Hyperlink"/>
    <w:basedOn w:val="DefaultParagraphFont"/>
    <w:uiPriority w:val="99"/>
    <w:unhideWhenUsed/>
    <w:rsid w:val="00815160"/>
    <w:rPr>
      <w:color w:val="0000FF"/>
      <w:u w:val="single"/>
    </w:rPr>
  </w:style>
  <w:style w:type="character" w:styleId="FollowedHyperlink">
    <w:name w:val="FollowedHyperlink"/>
    <w:basedOn w:val="DefaultParagraphFont"/>
    <w:uiPriority w:val="99"/>
    <w:semiHidden/>
    <w:unhideWhenUsed/>
    <w:rsid w:val="00815160"/>
    <w:rPr>
      <w:color w:val="800080"/>
      <w:u w:val="single"/>
    </w:rPr>
  </w:style>
  <w:style w:type="paragraph" w:customStyle="1" w:styleId="xl63">
    <w:name w:val="xl63"/>
    <w:basedOn w:val="Normal"/>
    <w:rsid w:val="00815160"/>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lang w:val="en-AU" w:eastAsia="en-AU"/>
    </w:rPr>
  </w:style>
  <w:style w:type="paragraph" w:customStyle="1" w:styleId="xl64">
    <w:name w:val="xl64"/>
    <w:basedOn w:val="Normal"/>
    <w:rsid w:val="00815160"/>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val="en-AU" w:eastAsia="en-AU"/>
    </w:rPr>
  </w:style>
  <w:style w:type="paragraph" w:customStyle="1" w:styleId="xl65">
    <w:name w:val="xl65"/>
    <w:basedOn w:val="Normal"/>
    <w:rsid w:val="00815160"/>
    <w:pPr>
      <w:pBdr>
        <w:bottom w:val="single" w:sz="8" w:space="0" w:color="auto"/>
      </w:pBdr>
      <w:spacing w:before="100" w:beforeAutospacing="1" w:after="100" w:afterAutospacing="1"/>
      <w:textAlignment w:val="center"/>
    </w:pPr>
    <w:rPr>
      <w:rFonts w:ascii="Times New Roman" w:eastAsia="Times New Roman" w:hAnsi="Times New Roman" w:cs="Times New Roman"/>
      <w:b/>
      <w:bCs/>
      <w:lang w:val="en-AU" w:eastAsia="en-AU"/>
    </w:rPr>
  </w:style>
  <w:style w:type="paragraph" w:customStyle="1" w:styleId="xl66">
    <w:name w:val="xl66"/>
    <w:basedOn w:val="Normal"/>
    <w:rsid w:val="0081516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val="en-AU" w:eastAsia="en-AU"/>
    </w:rPr>
  </w:style>
  <w:style w:type="paragraph" w:customStyle="1" w:styleId="xl67">
    <w:name w:val="xl67"/>
    <w:basedOn w:val="Normal"/>
    <w:rsid w:val="00815160"/>
    <w:pPr>
      <w:pBdr>
        <w:top w:val="single" w:sz="8" w:space="0" w:color="auto"/>
      </w:pBdr>
      <w:spacing w:before="100" w:beforeAutospacing="1" w:after="100" w:afterAutospacing="1"/>
    </w:pPr>
    <w:rPr>
      <w:rFonts w:ascii="Times New Roman" w:eastAsia="Times New Roman" w:hAnsi="Times New Roman" w:cs="Times New Roman"/>
      <w:lang w:val="en-AU" w:eastAsia="en-AU"/>
    </w:rPr>
  </w:style>
  <w:style w:type="paragraph" w:customStyle="1" w:styleId="xl68">
    <w:name w:val="xl68"/>
    <w:basedOn w:val="Normal"/>
    <w:rsid w:val="00815160"/>
    <w:pPr>
      <w:pBdr>
        <w:bottom w:val="single" w:sz="4" w:space="0" w:color="auto"/>
      </w:pBdr>
      <w:spacing w:before="100" w:beforeAutospacing="1" w:after="100" w:afterAutospacing="1"/>
    </w:pPr>
    <w:rPr>
      <w:rFonts w:ascii="Times New Roman" w:eastAsia="Times New Roman" w:hAnsi="Times New Roman" w:cs="Times New Roman"/>
      <w:lang w:val="en-AU" w:eastAsia="en-AU"/>
    </w:rPr>
  </w:style>
  <w:style w:type="paragraph" w:customStyle="1" w:styleId="xl69">
    <w:name w:val="xl69"/>
    <w:basedOn w:val="Normal"/>
    <w:rsid w:val="00815160"/>
    <w:pPr>
      <w:pBdr>
        <w:top w:val="single" w:sz="4" w:space="0" w:color="auto"/>
      </w:pBdr>
      <w:spacing w:before="100" w:beforeAutospacing="1" w:after="100" w:afterAutospacing="1"/>
    </w:pPr>
    <w:rPr>
      <w:rFonts w:ascii="Times New Roman" w:eastAsia="Times New Roman" w:hAnsi="Times New Roman" w:cs="Times New Roman"/>
      <w:lang w:val="en-AU" w:eastAsia="en-AU"/>
    </w:rPr>
  </w:style>
  <w:style w:type="paragraph" w:customStyle="1" w:styleId="xl70">
    <w:name w:val="xl70"/>
    <w:basedOn w:val="Normal"/>
    <w:rsid w:val="00815160"/>
    <w:pPr>
      <w:spacing w:before="100" w:beforeAutospacing="1" w:after="100" w:afterAutospacing="1"/>
    </w:pPr>
    <w:rPr>
      <w:rFonts w:ascii="Times New Roman" w:eastAsia="Times New Roman" w:hAnsi="Times New Roman" w:cs="Times New Roman"/>
      <w:lang w:val="en-AU" w:eastAsia="en-AU"/>
    </w:rPr>
  </w:style>
  <w:style w:type="paragraph" w:customStyle="1" w:styleId="xl71">
    <w:name w:val="xl71"/>
    <w:basedOn w:val="Normal"/>
    <w:rsid w:val="00815160"/>
    <w:pPr>
      <w:shd w:val="clear" w:color="000000" w:fill="D9D9D9"/>
      <w:spacing w:before="100" w:beforeAutospacing="1" w:after="100" w:afterAutospacing="1"/>
    </w:pPr>
    <w:rPr>
      <w:rFonts w:ascii="Times New Roman" w:eastAsia="Times New Roman" w:hAnsi="Times New Roman" w:cs="Times New Roman"/>
      <w:lang w:val="en-AU" w:eastAsia="en-AU"/>
    </w:rPr>
  </w:style>
  <w:style w:type="paragraph" w:customStyle="1" w:styleId="xl72">
    <w:name w:val="xl72"/>
    <w:basedOn w:val="Normal"/>
    <w:rsid w:val="00815160"/>
    <w:pPr>
      <w:pBdr>
        <w:bottom w:val="single" w:sz="8" w:space="0" w:color="auto"/>
      </w:pBdr>
      <w:spacing w:before="100" w:beforeAutospacing="1" w:after="100" w:afterAutospacing="1"/>
      <w:jc w:val="right"/>
      <w:textAlignment w:val="center"/>
    </w:pPr>
    <w:rPr>
      <w:rFonts w:ascii="Times New Roman" w:eastAsia="Times New Roman" w:hAnsi="Times New Roman" w:cs="Times New Roman"/>
      <w:b/>
      <w:bCs/>
      <w:i/>
      <w:iCs/>
      <w:lang w:val="en-AU" w:eastAsia="en-AU"/>
    </w:rPr>
  </w:style>
  <w:style w:type="paragraph" w:customStyle="1" w:styleId="xl73">
    <w:name w:val="xl73"/>
    <w:basedOn w:val="Normal"/>
    <w:rsid w:val="00815160"/>
    <w:pPr>
      <w:pBdr>
        <w:bottom w:val="single" w:sz="8" w:space="0" w:color="auto"/>
      </w:pBdr>
      <w:spacing w:before="100" w:beforeAutospacing="1" w:after="100" w:afterAutospacing="1"/>
      <w:jc w:val="right"/>
      <w:textAlignment w:val="center"/>
    </w:pPr>
    <w:rPr>
      <w:rFonts w:ascii="Times New Roman" w:eastAsia="Times New Roman" w:hAnsi="Times New Roman" w:cs="Times New Roman"/>
      <w:b/>
      <w:bCs/>
      <w:lang w:val="en-AU" w:eastAsia="en-AU"/>
    </w:rPr>
  </w:style>
  <w:style w:type="paragraph" w:customStyle="1" w:styleId="xl74">
    <w:name w:val="xl74"/>
    <w:basedOn w:val="Normal"/>
    <w:rsid w:val="00815160"/>
    <w:pPr>
      <w:pBdr>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b/>
      <w:bCs/>
      <w:i/>
      <w:iCs/>
      <w:lang w:val="en-AU" w:eastAsia="en-AU"/>
    </w:rPr>
  </w:style>
  <w:style w:type="paragraph" w:customStyle="1" w:styleId="xl75">
    <w:name w:val="xl75"/>
    <w:basedOn w:val="Normal"/>
    <w:rsid w:val="00815160"/>
    <w:pPr>
      <w:pBdr>
        <w:top w:val="single" w:sz="8" w:space="0" w:color="auto"/>
        <w:left w:val="single" w:sz="4" w:space="0" w:color="auto"/>
        <w:bottom w:val="single" w:sz="8" w:space="0" w:color="auto"/>
      </w:pBdr>
      <w:spacing w:before="100" w:beforeAutospacing="1" w:after="100" w:afterAutospacing="1"/>
      <w:jc w:val="right"/>
      <w:textAlignment w:val="center"/>
    </w:pPr>
    <w:rPr>
      <w:rFonts w:ascii="Times New Roman" w:eastAsia="Times New Roman" w:hAnsi="Times New Roman" w:cs="Times New Roman"/>
      <w:b/>
      <w:bCs/>
      <w:i/>
      <w:iCs/>
      <w:lang w:val="en-AU" w:eastAsia="en-AU"/>
    </w:rPr>
  </w:style>
  <w:style w:type="paragraph" w:customStyle="1" w:styleId="xl76">
    <w:name w:val="xl76"/>
    <w:basedOn w:val="Normal"/>
    <w:rsid w:val="00815160"/>
    <w:pPr>
      <w:pBdr>
        <w:top w:val="single" w:sz="8" w:space="0" w:color="auto"/>
        <w:left w:val="single" w:sz="4" w:space="0" w:color="auto"/>
      </w:pBdr>
      <w:spacing w:before="100" w:beforeAutospacing="1" w:after="100" w:afterAutospacing="1"/>
      <w:jc w:val="right"/>
    </w:pPr>
    <w:rPr>
      <w:rFonts w:ascii="Times New Roman" w:eastAsia="Times New Roman" w:hAnsi="Times New Roman" w:cs="Times New Roman"/>
      <w:lang w:val="en-AU" w:eastAsia="en-AU"/>
    </w:rPr>
  </w:style>
  <w:style w:type="paragraph" w:customStyle="1" w:styleId="xl77">
    <w:name w:val="xl77"/>
    <w:basedOn w:val="Normal"/>
    <w:rsid w:val="00815160"/>
    <w:pPr>
      <w:pBdr>
        <w:top w:val="single" w:sz="8" w:space="0" w:color="auto"/>
      </w:pBdr>
      <w:spacing w:before="100" w:beforeAutospacing="1" w:after="100" w:afterAutospacing="1"/>
      <w:jc w:val="right"/>
    </w:pPr>
    <w:rPr>
      <w:rFonts w:ascii="Times New Roman" w:eastAsia="Times New Roman" w:hAnsi="Times New Roman" w:cs="Times New Roman"/>
      <w:lang w:val="en-AU" w:eastAsia="en-AU"/>
    </w:rPr>
  </w:style>
  <w:style w:type="paragraph" w:customStyle="1" w:styleId="xl78">
    <w:name w:val="xl78"/>
    <w:basedOn w:val="Normal"/>
    <w:rsid w:val="00815160"/>
    <w:pPr>
      <w:pBdr>
        <w:left w:val="single" w:sz="4" w:space="0" w:color="auto"/>
      </w:pBdr>
      <w:shd w:val="clear" w:color="000000" w:fill="D9D9D9"/>
      <w:spacing w:before="100" w:beforeAutospacing="1" w:after="100" w:afterAutospacing="1"/>
      <w:jc w:val="right"/>
    </w:pPr>
    <w:rPr>
      <w:rFonts w:ascii="Times New Roman" w:eastAsia="Times New Roman" w:hAnsi="Times New Roman" w:cs="Times New Roman"/>
      <w:lang w:val="en-AU" w:eastAsia="en-AU"/>
    </w:rPr>
  </w:style>
  <w:style w:type="paragraph" w:customStyle="1" w:styleId="xl79">
    <w:name w:val="xl79"/>
    <w:basedOn w:val="Normal"/>
    <w:rsid w:val="00815160"/>
    <w:pPr>
      <w:shd w:val="clear" w:color="000000" w:fill="D9D9D9"/>
      <w:spacing w:before="100" w:beforeAutospacing="1" w:after="100" w:afterAutospacing="1"/>
      <w:jc w:val="right"/>
    </w:pPr>
    <w:rPr>
      <w:rFonts w:ascii="Times New Roman" w:eastAsia="Times New Roman" w:hAnsi="Times New Roman" w:cs="Times New Roman"/>
      <w:lang w:val="en-AU" w:eastAsia="en-AU"/>
    </w:rPr>
  </w:style>
  <w:style w:type="paragraph" w:customStyle="1" w:styleId="xl80">
    <w:name w:val="xl80"/>
    <w:basedOn w:val="Normal"/>
    <w:rsid w:val="00815160"/>
    <w:pPr>
      <w:spacing w:before="100" w:beforeAutospacing="1" w:after="100" w:afterAutospacing="1"/>
      <w:jc w:val="right"/>
    </w:pPr>
    <w:rPr>
      <w:rFonts w:ascii="Times New Roman" w:eastAsia="Times New Roman" w:hAnsi="Times New Roman" w:cs="Times New Roman"/>
      <w:lang w:val="en-AU" w:eastAsia="en-AU"/>
    </w:rPr>
  </w:style>
  <w:style w:type="paragraph" w:customStyle="1" w:styleId="xl81">
    <w:name w:val="xl81"/>
    <w:basedOn w:val="Normal"/>
    <w:rsid w:val="00815160"/>
    <w:pPr>
      <w:pBdr>
        <w:left w:val="single" w:sz="4" w:space="0" w:color="auto"/>
      </w:pBdr>
      <w:spacing w:before="100" w:beforeAutospacing="1" w:after="100" w:afterAutospacing="1"/>
      <w:jc w:val="right"/>
    </w:pPr>
    <w:rPr>
      <w:rFonts w:ascii="Times New Roman" w:eastAsia="Times New Roman" w:hAnsi="Times New Roman" w:cs="Times New Roman"/>
      <w:lang w:val="en-AU" w:eastAsia="en-AU"/>
    </w:rPr>
  </w:style>
  <w:style w:type="paragraph" w:customStyle="1" w:styleId="xl82">
    <w:name w:val="xl82"/>
    <w:basedOn w:val="Normal"/>
    <w:rsid w:val="00815160"/>
    <w:pPr>
      <w:pBdr>
        <w:left w:val="single" w:sz="4" w:space="0" w:color="auto"/>
        <w:bottom w:val="single" w:sz="4" w:space="0" w:color="auto"/>
      </w:pBdr>
      <w:spacing w:before="100" w:beforeAutospacing="1" w:after="100" w:afterAutospacing="1"/>
      <w:jc w:val="right"/>
    </w:pPr>
    <w:rPr>
      <w:rFonts w:ascii="Times New Roman" w:eastAsia="Times New Roman" w:hAnsi="Times New Roman" w:cs="Times New Roman"/>
      <w:lang w:val="en-AU" w:eastAsia="en-AU"/>
    </w:rPr>
  </w:style>
  <w:style w:type="paragraph" w:customStyle="1" w:styleId="xl83">
    <w:name w:val="xl83"/>
    <w:basedOn w:val="Normal"/>
    <w:rsid w:val="00815160"/>
    <w:pPr>
      <w:pBdr>
        <w:bottom w:val="single" w:sz="4" w:space="0" w:color="auto"/>
      </w:pBdr>
      <w:spacing w:before="100" w:beforeAutospacing="1" w:after="100" w:afterAutospacing="1"/>
      <w:jc w:val="right"/>
    </w:pPr>
    <w:rPr>
      <w:rFonts w:ascii="Times New Roman" w:eastAsia="Times New Roman" w:hAnsi="Times New Roman" w:cs="Times New Roman"/>
      <w:lang w:val="en-AU" w:eastAsia="en-AU"/>
    </w:rPr>
  </w:style>
  <w:style w:type="paragraph" w:customStyle="1" w:styleId="xl84">
    <w:name w:val="xl84"/>
    <w:basedOn w:val="Normal"/>
    <w:rsid w:val="00815160"/>
    <w:pPr>
      <w:pBdr>
        <w:top w:val="single" w:sz="4" w:space="0" w:color="auto"/>
        <w:left w:val="single" w:sz="4" w:space="0" w:color="auto"/>
      </w:pBdr>
      <w:spacing w:before="100" w:beforeAutospacing="1" w:after="100" w:afterAutospacing="1"/>
      <w:jc w:val="right"/>
    </w:pPr>
    <w:rPr>
      <w:rFonts w:ascii="Times New Roman" w:eastAsia="Times New Roman" w:hAnsi="Times New Roman" w:cs="Times New Roman"/>
      <w:lang w:val="en-AU" w:eastAsia="en-AU"/>
    </w:rPr>
  </w:style>
  <w:style w:type="paragraph" w:customStyle="1" w:styleId="xl85">
    <w:name w:val="xl85"/>
    <w:basedOn w:val="Normal"/>
    <w:rsid w:val="00815160"/>
    <w:pPr>
      <w:pBdr>
        <w:top w:val="single" w:sz="4" w:space="0" w:color="auto"/>
      </w:pBdr>
      <w:spacing w:before="100" w:beforeAutospacing="1" w:after="100" w:afterAutospacing="1"/>
      <w:jc w:val="right"/>
    </w:pPr>
    <w:rPr>
      <w:rFonts w:ascii="Times New Roman" w:eastAsia="Times New Roman" w:hAnsi="Times New Roman" w:cs="Times New Roman"/>
      <w:lang w:val="en-AU" w:eastAsia="en-AU"/>
    </w:rPr>
  </w:style>
  <w:style w:type="paragraph" w:customStyle="1" w:styleId="xl86">
    <w:name w:val="xl86"/>
    <w:basedOn w:val="Normal"/>
    <w:rsid w:val="00815160"/>
    <w:pPr>
      <w:pBdr>
        <w:left w:val="single" w:sz="4" w:space="0" w:color="auto"/>
      </w:pBdr>
      <w:spacing w:before="100" w:beforeAutospacing="1" w:after="100" w:afterAutospacing="1"/>
      <w:jc w:val="right"/>
      <w:textAlignment w:val="center"/>
    </w:pPr>
    <w:rPr>
      <w:rFonts w:ascii="Times New Roman" w:eastAsia="Times New Roman" w:hAnsi="Times New Roman" w:cs="Times New Roman"/>
      <w:lang w:val="en-AU" w:eastAsia="en-AU"/>
    </w:rPr>
  </w:style>
  <w:style w:type="paragraph" w:customStyle="1" w:styleId="xl87">
    <w:name w:val="xl87"/>
    <w:basedOn w:val="Normal"/>
    <w:rsid w:val="00815160"/>
    <w:pPr>
      <w:spacing w:before="100" w:beforeAutospacing="1" w:after="100" w:afterAutospacing="1"/>
      <w:jc w:val="right"/>
      <w:textAlignment w:val="center"/>
    </w:pPr>
    <w:rPr>
      <w:rFonts w:ascii="Times New Roman" w:eastAsia="Times New Roman" w:hAnsi="Times New Roman" w:cs="Times New Roman"/>
      <w:lang w:val="en-AU" w:eastAsia="en-AU"/>
    </w:rPr>
  </w:style>
  <w:style w:type="paragraph" w:customStyle="1" w:styleId="xl88">
    <w:name w:val="xl88"/>
    <w:basedOn w:val="Normal"/>
    <w:rsid w:val="00815160"/>
    <w:pPr>
      <w:pBdr>
        <w:top w:val="single" w:sz="4" w:space="0" w:color="auto"/>
      </w:pBdr>
      <w:spacing w:before="100" w:beforeAutospacing="1" w:after="100" w:afterAutospacing="1"/>
      <w:jc w:val="center"/>
      <w:textAlignment w:val="center"/>
    </w:pPr>
    <w:rPr>
      <w:rFonts w:ascii="Times New Roman" w:eastAsia="Times New Roman" w:hAnsi="Times New Roman" w:cs="Times New Roman"/>
      <w:lang w:val="en-AU" w:eastAsia="en-AU"/>
    </w:rPr>
  </w:style>
  <w:style w:type="paragraph" w:customStyle="1" w:styleId="xl89">
    <w:name w:val="xl89"/>
    <w:basedOn w:val="Normal"/>
    <w:rsid w:val="00815160"/>
    <w:pPr>
      <w:spacing w:before="100" w:beforeAutospacing="1" w:after="100" w:afterAutospacing="1"/>
      <w:jc w:val="center"/>
      <w:textAlignment w:val="center"/>
    </w:pPr>
    <w:rPr>
      <w:rFonts w:ascii="Times New Roman" w:eastAsia="Times New Roman" w:hAnsi="Times New Roman" w:cs="Times New Roman"/>
      <w:lang w:val="en-AU" w:eastAsia="en-AU"/>
    </w:rPr>
  </w:style>
  <w:style w:type="paragraph" w:customStyle="1" w:styleId="xl90">
    <w:name w:val="xl90"/>
    <w:basedOn w:val="Normal"/>
    <w:rsid w:val="00815160"/>
    <w:pPr>
      <w:pBdr>
        <w:bottom w:val="single" w:sz="4" w:space="0" w:color="auto"/>
      </w:pBdr>
      <w:spacing w:before="100" w:beforeAutospacing="1" w:after="100" w:afterAutospacing="1"/>
      <w:jc w:val="center"/>
      <w:textAlignment w:val="center"/>
    </w:pPr>
    <w:rPr>
      <w:rFonts w:ascii="Times New Roman" w:eastAsia="Times New Roman" w:hAnsi="Times New Roman" w:cs="Times New Roman"/>
      <w:lang w:val="en-AU" w:eastAsia="en-AU"/>
    </w:rPr>
  </w:style>
  <w:style w:type="paragraph" w:customStyle="1" w:styleId="xl91">
    <w:name w:val="xl91"/>
    <w:basedOn w:val="Normal"/>
    <w:rsid w:val="00815160"/>
    <w:pPr>
      <w:pBdr>
        <w:top w:val="single" w:sz="8" w:space="0" w:color="auto"/>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b/>
      <w:bCs/>
      <w:lang w:val="en-AU" w:eastAsia="en-AU"/>
    </w:rPr>
  </w:style>
  <w:style w:type="paragraph" w:customStyle="1" w:styleId="xl92">
    <w:name w:val="xl92"/>
    <w:basedOn w:val="Normal"/>
    <w:rsid w:val="00815160"/>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lang w:val="en-AU" w:eastAsia="en-AU"/>
    </w:rPr>
  </w:style>
  <w:style w:type="paragraph" w:customStyle="1" w:styleId="xl93">
    <w:name w:val="xl93"/>
    <w:basedOn w:val="Normal"/>
    <w:rsid w:val="00815160"/>
    <w:pPr>
      <w:pBdr>
        <w:top w:val="single" w:sz="8" w:space="0" w:color="auto"/>
      </w:pBdr>
      <w:spacing w:before="100" w:beforeAutospacing="1" w:after="100" w:afterAutospacing="1"/>
      <w:jc w:val="center"/>
      <w:textAlignment w:val="center"/>
    </w:pPr>
    <w:rPr>
      <w:rFonts w:ascii="Times New Roman" w:eastAsia="Times New Roman" w:hAnsi="Times New Roman" w:cs="Times New Roman"/>
      <w:lang w:val="en-AU" w:eastAsia="en-AU"/>
    </w:rPr>
  </w:style>
  <w:style w:type="character" w:styleId="Strong">
    <w:name w:val="Strong"/>
    <w:basedOn w:val="DefaultParagraphFont"/>
    <w:uiPriority w:val="22"/>
    <w:qFormat/>
    <w:rsid w:val="00815160"/>
    <w:rPr>
      <w:b/>
      <w:bCs/>
    </w:rPr>
  </w:style>
  <w:style w:type="character" w:customStyle="1" w:styleId="apple-converted-space">
    <w:name w:val="apple-converted-space"/>
    <w:basedOn w:val="DefaultParagraphFont"/>
    <w:rsid w:val="00815160"/>
  </w:style>
  <w:style w:type="paragraph" w:styleId="Caption">
    <w:name w:val="caption"/>
    <w:basedOn w:val="Normal"/>
    <w:next w:val="Normal"/>
    <w:uiPriority w:val="35"/>
    <w:unhideWhenUsed/>
    <w:qFormat/>
    <w:rsid w:val="00815160"/>
    <w:pPr>
      <w:spacing w:before="0" w:after="200"/>
    </w:pPr>
    <w:rPr>
      <w:rFonts w:asciiTheme="minorHAnsi" w:eastAsiaTheme="minorHAnsi" w:hAnsiTheme="minorHAnsi"/>
      <w:b/>
      <w:bCs/>
      <w:color w:val="4F81BD" w:themeColor="accent1"/>
      <w:sz w:val="18"/>
      <w:szCs w:val="18"/>
      <w:lang w:val="en-AU"/>
    </w:rPr>
  </w:style>
  <w:style w:type="paragraph" w:styleId="TableofFigures">
    <w:name w:val="table of figures"/>
    <w:basedOn w:val="Normal"/>
    <w:next w:val="Normal"/>
    <w:uiPriority w:val="99"/>
    <w:unhideWhenUsed/>
    <w:rsid w:val="00815160"/>
    <w:pPr>
      <w:spacing w:before="0" w:after="0"/>
      <w:ind w:left="480" w:hanging="480"/>
    </w:pPr>
    <w:rPr>
      <w:rFonts w:asciiTheme="minorHAnsi" w:hAnsiTheme="minorHAnsi"/>
      <w:smallCaps/>
      <w:sz w:val="20"/>
      <w:szCs w:val="20"/>
    </w:rPr>
  </w:style>
  <w:style w:type="paragraph" w:customStyle="1" w:styleId="Tablecaption">
    <w:name w:val="Table caption"/>
    <w:basedOn w:val="Caption"/>
    <w:qFormat/>
    <w:rsid w:val="006D2E27"/>
    <w:pPr>
      <w:keepNext/>
      <w:spacing w:after="80"/>
    </w:pPr>
  </w:style>
  <w:style w:type="table" w:customStyle="1" w:styleId="LightShading1">
    <w:name w:val="Light Shading1"/>
    <w:basedOn w:val="TableNormal"/>
    <w:uiPriority w:val="60"/>
    <w:rsid w:val="008E5BC8"/>
    <w:rPr>
      <w:rFonts w:eastAsiaTheme="minorHAnsi"/>
      <w:color w:val="000000" w:themeColor="text1" w:themeShade="BF"/>
      <w:sz w:val="22"/>
      <w:szCs w:val="22"/>
      <w:lang w:val="en-AU"/>
    </w:rPr>
    <w:tblPr>
      <w:tblStyleRowBandSize w:val="1"/>
      <w:tblStyleColBandSize w:val="1"/>
      <w:tblBorders>
        <w:top w:val="single" w:sz="8" w:space="0" w:color="000000" w:themeColor="text1"/>
        <w:bottom w:val="single" w:sz="8" w:space="0" w:color="000000" w:themeColor="text1"/>
      </w:tblBorders>
    </w:tblPr>
    <w:tcPr>
      <w:shd w:val="clear" w:color="auto" w:fill="EEECE1" w:themeFill="background2"/>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QQuestionTable">
    <w:name w:val="QQuestionTable"/>
    <w:uiPriority w:val="99"/>
    <w:qFormat/>
    <w:rsid w:val="008E5BC8"/>
    <w:pPr>
      <w:jc w:val="center"/>
    </w:pPr>
    <w:rPr>
      <w:sz w:val="20"/>
      <w:szCs w:val="20"/>
      <w:lang w:val="en-AU" w:eastAsia="en-AU"/>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8E5BC8"/>
    <w:rPr>
      <w:color w:val="FFFFFF" w:themeColor="background1"/>
      <w:sz w:val="22"/>
      <w:szCs w:val="22"/>
    </w:rPr>
  </w:style>
  <w:style w:type="numbering" w:customStyle="1" w:styleId="Multipunch">
    <w:name w:val="Multi punch"/>
    <w:rsid w:val="00303D57"/>
    <w:pPr>
      <w:numPr>
        <w:numId w:val="24"/>
      </w:numPr>
    </w:pPr>
  </w:style>
  <w:style w:type="table" w:styleId="LightShading">
    <w:name w:val="Light Shading"/>
    <w:basedOn w:val="TableNormal"/>
    <w:uiPriority w:val="60"/>
    <w:rsid w:val="00C21AC1"/>
    <w:rPr>
      <w:rFonts w:eastAsiaTheme="minorHAnsi"/>
      <w:color w:val="000000" w:themeColor="text1" w:themeShade="BF"/>
      <w:sz w:val="22"/>
      <w:szCs w:val="22"/>
      <w:lang w:val="en-AU"/>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AC0F67"/>
    <w:rPr>
      <w:sz w:val="16"/>
      <w:szCs w:val="16"/>
    </w:rPr>
  </w:style>
  <w:style w:type="paragraph" w:styleId="CommentText">
    <w:name w:val="annotation text"/>
    <w:basedOn w:val="Normal"/>
    <w:link w:val="CommentTextChar"/>
    <w:uiPriority w:val="99"/>
    <w:unhideWhenUsed/>
    <w:rsid w:val="00AC0F67"/>
    <w:rPr>
      <w:sz w:val="20"/>
      <w:szCs w:val="20"/>
    </w:rPr>
  </w:style>
  <w:style w:type="character" w:customStyle="1" w:styleId="CommentTextChar">
    <w:name w:val="Comment Text Char"/>
    <w:basedOn w:val="DefaultParagraphFont"/>
    <w:link w:val="CommentText"/>
    <w:uiPriority w:val="99"/>
    <w:rsid w:val="00AC0F67"/>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AC0F67"/>
    <w:rPr>
      <w:b/>
      <w:bCs/>
    </w:rPr>
  </w:style>
  <w:style w:type="character" w:customStyle="1" w:styleId="CommentSubjectChar">
    <w:name w:val="Comment Subject Char"/>
    <w:basedOn w:val="CommentTextChar"/>
    <w:link w:val="CommentSubject"/>
    <w:uiPriority w:val="99"/>
    <w:semiHidden/>
    <w:rsid w:val="00AC0F67"/>
    <w:rPr>
      <w:rFonts w:asciiTheme="majorHAnsi" w:hAnsiTheme="majorHAnsi"/>
      <w:b/>
      <w:bCs/>
      <w:sz w:val="20"/>
      <w:szCs w:val="20"/>
    </w:rPr>
  </w:style>
  <w:style w:type="table" w:customStyle="1" w:styleId="LightShading13">
    <w:name w:val="Light Shading13"/>
    <w:basedOn w:val="TableNormal"/>
    <w:uiPriority w:val="60"/>
    <w:rsid w:val="00F93113"/>
    <w:rPr>
      <w:rFonts w:eastAsiaTheme="minorHAnsi"/>
      <w:color w:val="000000" w:themeColor="text1" w:themeShade="BF"/>
      <w:sz w:val="22"/>
      <w:szCs w:val="22"/>
      <w:lang w:val="en-AU"/>
    </w:rPr>
    <w:tblPr>
      <w:tblStyleRowBandSize w:val="1"/>
      <w:tblStyleColBandSize w:val="1"/>
      <w:tblBorders>
        <w:top w:val="single" w:sz="8" w:space="0" w:color="000000" w:themeColor="text1"/>
        <w:bottom w:val="single" w:sz="8" w:space="0" w:color="000000" w:themeColor="text1"/>
      </w:tblBorders>
    </w:tblPr>
    <w:tcPr>
      <w:shd w:val="clear" w:color="auto" w:fill="EEECE1" w:themeFill="background2"/>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F93113"/>
    <w:rPr>
      <w:rFonts w:eastAsiaTheme="minorHAnsi"/>
      <w:sz w:val="22"/>
      <w:szCs w:val="22"/>
      <w:lang w:val="en-AU"/>
    </w:rPr>
  </w:style>
  <w:style w:type="character" w:styleId="PlaceholderText">
    <w:name w:val="Placeholder Text"/>
    <w:basedOn w:val="DefaultParagraphFont"/>
    <w:uiPriority w:val="99"/>
    <w:semiHidden/>
    <w:rsid w:val="00B47954"/>
    <w:rPr>
      <w:color w:val="808080"/>
    </w:rPr>
  </w:style>
  <w:style w:type="character" w:customStyle="1" w:styleId="UnresolvedMention">
    <w:name w:val="Unresolved Mention"/>
    <w:basedOn w:val="DefaultParagraphFont"/>
    <w:uiPriority w:val="99"/>
    <w:semiHidden/>
    <w:unhideWhenUsed/>
    <w:rsid w:val="00141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46139">
      <w:bodyDiv w:val="1"/>
      <w:marLeft w:val="0"/>
      <w:marRight w:val="0"/>
      <w:marTop w:val="0"/>
      <w:marBottom w:val="0"/>
      <w:divBdr>
        <w:top w:val="none" w:sz="0" w:space="0" w:color="auto"/>
        <w:left w:val="none" w:sz="0" w:space="0" w:color="auto"/>
        <w:bottom w:val="none" w:sz="0" w:space="0" w:color="auto"/>
        <w:right w:val="none" w:sz="0" w:space="0" w:color="auto"/>
      </w:divBdr>
    </w:div>
    <w:div w:id="145821178">
      <w:bodyDiv w:val="1"/>
      <w:marLeft w:val="0"/>
      <w:marRight w:val="0"/>
      <w:marTop w:val="0"/>
      <w:marBottom w:val="0"/>
      <w:divBdr>
        <w:top w:val="none" w:sz="0" w:space="0" w:color="auto"/>
        <w:left w:val="none" w:sz="0" w:space="0" w:color="auto"/>
        <w:bottom w:val="none" w:sz="0" w:space="0" w:color="auto"/>
        <w:right w:val="none" w:sz="0" w:space="0" w:color="auto"/>
      </w:divBdr>
    </w:div>
    <w:div w:id="148374969">
      <w:bodyDiv w:val="1"/>
      <w:marLeft w:val="0"/>
      <w:marRight w:val="0"/>
      <w:marTop w:val="0"/>
      <w:marBottom w:val="0"/>
      <w:divBdr>
        <w:top w:val="none" w:sz="0" w:space="0" w:color="auto"/>
        <w:left w:val="none" w:sz="0" w:space="0" w:color="auto"/>
        <w:bottom w:val="none" w:sz="0" w:space="0" w:color="auto"/>
        <w:right w:val="none" w:sz="0" w:space="0" w:color="auto"/>
      </w:divBdr>
    </w:div>
    <w:div w:id="235674386">
      <w:bodyDiv w:val="1"/>
      <w:marLeft w:val="0"/>
      <w:marRight w:val="0"/>
      <w:marTop w:val="0"/>
      <w:marBottom w:val="0"/>
      <w:divBdr>
        <w:top w:val="none" w:sz="0" w:space="0" w:color="auto"/>
        <w:left w:val="none" w:sz="0" w:space="0" w:color="auto"/>
        <w:bottom w:val="none" w:sz="0" w:space="0" w:color="auto"/>
        <w:right w:val="none" w:sz="0" w:space="0" w:color="auto"/>
      </w:divBdr>
    </w:div>
    <w:div w:id="252476950">
      <w:bodyDiv w:val="1"/>
      <w:marLeft w:val="0"/>
      <w:marRight w:val="0"/>
      <w:marTop w:val="0"/>
      <w:marBottom w:val="0"/>
      <w:divBdr>
        <w:top w:val="none" w:sz="0" w:space="0" w:color="auto"/>
        <w:left w:val="none" w:sz="0" w:space="0" w:color="auto"/>
        <w:bottom w:val="none" w:sz="0" w:space="0" w:color="auto"/>
        <w:right w:val="none" w:sz="0" w:space="0" w:color="auto"/>
      </w:divBdr>
    </w:div>
    <w:div w:id="258687410">
      <w:bodyDiv w:val="1"/>
      <w:marLeft w:val="0"/>
      <w:marRight w:val="0"/>
      <w:marTop w:val="0"/>
      <w:marBottom w:val="0"/>
      <w:divBdr>
        <w:top w:val="none" w:sz="0" w:space="0" w:color="auto"/>
        <w:left w:val="none" w:sz="0" w:space="0" w:color="auto"/>
        <w:bottom w:val="none" w:sz="0" w:space="0" w:color="auto"/>
        <w:right w:val="none" w:sz="0" w:space="0" w:color="auto"/>
      </w:divBdr>
    </w:div>
    <w:div w:id="267586123">
      <w:bodyDiv w:val="1"/>
      <w:marLeft w:val="0"/>
      <w:marRight w:val="0"/>
      <w:marTop w:val="0"/>
      <w:marBottom w:val="0"/>
      <w:divBdr>
        <w:top w:val="none" w:sz="0" w:space="0" w:color="auto"/>
        <w:left w:val="none" w:sz="0" w:space="0" w:color="auto"/>
        <w:bottom w:val="none" w:sz="0" w:space="0" w:color="auto"/>
        <w:right w:val="none" w:sz="0" w:space="0" w:color="auto"/>
      </w:divBdr>
    </w:div>
    <w:div w:id="272522972">
      <w:bodyDiv w:val="1"/>
      <w:marLeft w:val="0"/>
      <w:marRight w:val="0"/>
      <w:marTop w:val="0"/>
      <w:marBottom w:val="0"/>
      <w:divBdr>
        <w:top w:val="none" w:sz="0" w:space="0" w:color="auto"/>
        <w:left w:val="none" w:sz="0" w:space="0" w:color="auto"/>
        <w:bottom w:val="none" w:sz="0" w:space="0" w:color="auto"/>
        <w:right w:val="none" w:sz="0" w:space="0" w:color="auto"/>
      </w:divBdr>
    </w:div>
    <w:div w:id="291641889">
      <w:bodyDiv w:val="1"/>
      <w:marLeft w:val="0"/>
      <w:marRight w:val="0"/>
      <w:marTop w:val="0"/>
      <w:marBottom w:val="0"/>
      <w:divBdr>
        <w:top w:val="none" w:sz="0" w:space="0" w:color="auto"/>
        <w:left w:val="none" w:sz="0" w:space="0" w:color="auto"/>
        <w:bottom w:val="none" w:sz="0" w:space="0" w:color="auto"/>
        <w:right w:val="none" w:sz="0" w:space="0" w:color="auto"/>
      </w:divBdr>
    </w:div>
    <w:div w:id="384719127">
      <w:bodyDiv w:val="1"/>
      <w:marLeft w:val="0"/>
      <w:marRight w:val="0"/>
      <w:marTop w:val="0"/>
      <w:marBottom w:val="0"/>
      <w:divBdr>
        <w:top w:val="none" w:sz="0" w:space="0" w:color="auto"/>
        <w:left w:val="none" w:sz="0" w:space="0" w:color="auto"/>
        <w:bottom w:val="none" w:sz="0" w:space="0" w:color="auto"/>
        <w:right w:val="none" w:sz="0" w:space="0" w:color="auto"/>
      </w:divBdr>
    </w:div>
    <w:div w:id="407968780">
      <w:bodyDiv w:val="1"/>
      <w:marLeft w:val="0"/>
      <w:marRight w:val="0"/>
      <w:marTop w:val="0"/>
      <w:marBottom w:val="0"/>
      <w:divBdr>
        <w:top w:val="none" w:sz="0" w:space="0" w:color="auto"/>
        <w:left w:val="none" w:sz="0" w:space="0" w:color="auto"/>
        <w:bottom w:val="none" w:sz="0" w:space="0" w:color="auto"/>
        <w:right w:val="none" w:sz="0" w:space="0" w:color="auto"/>
      </w:divBdr>
    </w:div>
    <w:div w:id="478306937">
      <w:bodyDiv w:val="1"/>
      <w:marLeft w:val="0"/>
      <w:marRight w:val="0"/>
      <w:marTop w:val="0"/>
      <w:marBottom w:val="0"/>
      <w:divBdr>
        <w:top w:val="none" w:sz="0" w:space="0" w:color="auto"/>
        <w:left w:val="none" w:sz="0" w:space="0" w:color="auto"/>
        <w:bottom w:val="none" w:sz="0" w:space="0" w:color="auto"/>
        <w:right w:val="none" w:sz="0" w:space="0" w:color="auto"/>
      </w:divBdr>
    </w:div>
    <w:div w:id="484469711">
      <w:bodyDiv w:val="1"/>
      <w:marLeft w:val="0"/>
      <w:marRight w:val="0"/>
      <w:marTop w:val="0"/>
      <w:marBottom w:val="0"/>
      <w:divBdr>
        <w:top w:val="none" w:sz="0" w:space="0" w:color="auto"/>
        <w:left w:val="none" w:sz="0" w:space="0" w:color="auto"/>
        <w:bottom w:val="none" w:sz="0" w:space="0" w:color="auto"/>
        <w:right w:val="none" w:sz="0" w:space="0" w:color="auto"/>
      </w:divBdr>
    </w:div>
    <w:div w:id="517699275">
      <w:bodyDiv w:val="1"/>
      <w:marLeft w:val="0"/>
      <w:marRight w:val="0"/>
      <w:marTop w:val="0"/>
      <w:marBottom w:val="0"/>
      <w:divBdr>
        <w:top w:val="none" w:sz="0" w:space="0" w:color="auto"/>
        <w:left w:val="none" w:sz="0" w:space="0" w:color="auto"/>
        <w:bottom w:val="none" w:sz="0" w:space="0" w:color="auto"/>
        <w:right w:val="none" w:sz="0" w:space="0" w:color="auto"/>
      </w:divBdr>
    </w:div>
    <w:div w:id="603728313">
      <w:bodyDiv w:val="1"/>
      <w:marLeft w:val="0"/>
      <w:marRight w:val="0"/>
      <w:marTop w:val="0"/>
      <w:marBottom w:val="0"/>
      <w:divBdr>
        <w:top w:val="none" w:sz="0" w:space="0" w:color="auto"/>
        <w:left w:val="none" w:sz="0" w:space="0" w:color="auto"/>
        <w:bottom w:val="none" w:sz="0" w:space="0" w:color="auto"/>
        <w:right w:val="none" w:sz="0" w:space="0" w:color="auto"/>
      </w:divBdr>
    </w:div>
    <w:div w:id="619798231">
      <w:bodyDiv w:val="1"/>
      <w:marLeft w:val="0"/>
      <w:marRight w:val="0"/>
      <w:marTop w:val="0"/>
      <w:marBottom w:val="0"/>
      <w:divBdr>
        <w:top w:val="none" w:sz="0" w:space="0" w:color="auto"/>
        <w:left w:val="none" w:sz="0" w:space="0" w:color="auto"/>
        <w:bottom w:val="none" w:sz="0" w:space="0" w:color="auto"/>
        <w:right w:val="none" w:sz="0" w:space="0" w:color="auto"/>
      </w:divBdr>
    </w:div>
    <w:div w:id="650477057">
      <w:bodyDiv w:val="1"/>
      <w:marLeft w:val="0"/>
      <w:marRight w:val="0"/>
      <w:marTop w:val="0"/>
      <w:marBottom w:val="0"/>
      <w:divBdr>
        <w:top w:val="none" w:sz="0" w:space="0" w:color="auto"/>
        <w:left w:val="none" w:sz="0" w:space="0" w:color="auto"/>
        <w:bottom w:val="none" w:sz="0" w:space="0" w:color="auto"/>
        <w:right w:val="none" w:sz="0" w:space="0" w:color="auto"/>
      </w:divBdr>
    </w:div>
    <w:div w:id="661205892">
      <w:bodyDiv w:val="1"/>
      <w:marLeft w:val="0"/>
      <w:marRight w:val="0"/>
      <w:marTop w:val="0"/>
      <w:marBottom w:val="0"/>
      <w:divBdr>
        <w:top w:val="none" w:sz="0" w:space="0" w:color="auto"/>
        <w:left w:val="none" w:sz="0" w:space="0" w:color="auto"/>
        <w:bottom w:val="none" w:sz="0" w:space="0" w:color="auto"/>
        <w:right w:val="none" w:sz="0" w:space="0" w:color="auto"/>
      </w:divBdr>
    </w:div>
    <w:div w:id="669336575">
      <w:bodyDiv w:val="1"/>
      <w:marLeft w:val="0"/>
      <w:marRight w:val="0"/>
      <w:marTop w:val="0"/>
      <w:marBottom w:val="0"/>
      <w:divBdr>
        <w:top w:val="none" w:sz="0" w:space="0" w:color="auto"/>
        <w:left w:val="none" w:sz="0" w:space="0" w:color="auto"/>
        <w:bottom w:val="none" w:sz="0" w:space="0" w:color="auto"/>
        <w:right w:val="none" w:sz="0" w:space="0" w:color="auto"/>
      </w:divBdr>
    </w:div>
    <w:div w:id="753744343">
      <w:bodyDiv w:val="1"/>
      <w:marLeft w:val="0"/>
      <w:marRight w:val="0"/>
      <w:marTop w:val="0"/>
      <w:marBottom w:val="0"/>
      <w:divBdr>
        <w:top w:val="none" w:sz="0" w:space="0" w:color="auto"/>
        <w:left w:val="none" w:sz="0" w:space="0" w:color="auto"/>
        <w:bottom w:val="none" w:sz="0" w:space="0" w:color="auto"/>
        <w:right w:val="none" w:sz="0" w:space="0" w:color="auto"/>
      </w:divBdr>
    </w:div>
    <w:div w:id="860708615">
      <w:bodyDiv w:val="1"/>
      <w:marLeft w:val="0"/>
      <w:marRight w:val="0"/>
      <w:marTop w:val="0"/>
      <w:marBottom w:val="0"/>
      <w:divBdr>
        <w:top w:val="none" w:sz="0" w:space="0" w:color="auto"/>
        <w:left w:val="none" w:sz="0" w:space="0" w:color="auto"/>
        <w:bottom w:val="none" w:sz="0" w:space="0" w:color="auto"/>
        <w:right w:val="none" w:sz="0" w:space="0" w:color="auto"/>
      </w:divBdr>
    </w:div>
    <w:div w:id="871770520">
      <w:bodyDiv w:val="1"/>
      <w:marLeft w:val="0"/>
      <w:marRight w:val="0"/>
      <w:marTop w:val="0"/>
      <w:marBottom w:val="0"/>
      <w:divBdr>
        <w:top w:val="none" w:sz="0" w:space="0" w:color="auto"/>
        <w:left w:val="none" w:sz="0" w:space="0" w:color="auto"/>
        <w:bottom w:val="none" w:sz="0" w:space="0" w:color="auto"/>
        <w:right w:val="none" w:sz="0" w:space="0" w:color="auto"/>
      </w:divBdr>
    </w:div>
    <w:div w:id="963342134">
      <w:bodyDiv w:val="1"/>
      <w:marLeft w:val="0"/>
      <w:marRight w:val="0"/>
      <w:marTop w:val="0"/>
      <w:marBottom w:val="0"/>
      <w:divBdr>
        <w:top w:val="none" w:sz="0" w:space="0" w:color="auto"/>
        <w:left w:val="none" w:sz="0" w:space="0" w:color="auto"/>
        <w:bottom w:val="none" w:sz="0" w:space="0" w:color="auto"/>
        <w:right w:val="none" w:sz="0" w:space="0" w:color="auto"/>
      </w:divBdr>
    </w:div>
    <w:div w:id="966550384">
      <w:bodyDiv w:val="1"/>
      <w:marLeft w:val="0"/>
      <w:marRight w:val="0"/>
      <w:marTop w:val="0"/>
      <w:marBottom w:val="0"/>
      <w:divBdr>
        <w:top w:val="none" w:sz="0" w:space="0" w:color="auto"/>
        <w:left w:val="none" w:sz="0" w:space="0" w:color="auto"/>
        <w:bottom w:val="none" w:sz="0" w:space="0" w:color="auto"/>
        <w:right w:val="none" w:sz="0" w:space="0" w:color="auto"/>
      </w:divBdr>
    </w:div>
    <w:div w:id="982587621">
      <w:bodyDiv w:val="1"/>
      <w:marLeft w:val="0"/>
      <w:marRight w:val="0"/>
      <w:marTop w:val="0"/>
      <w:marBottom w:val="0"/>
      <w:divBdr>
        <w:top w:val="none" w:sz="0" w:space="0" w:color="auto"/>
        <w:left w:val="none" w:sz="0" w:space="0" w:color="auto"/>
        <w:bottom w:val="none" w:sz="0" w:space="0" w:color="auto"/>
        <w:right w:val="none" w:sz="0" w:space="0" w:color="auto"/>
      </w:divBdr>
    </w:div>
    <w:div w:id="986326969">
      <w:bodyDiv w:val="1"/>
      <w:marLeft w:val="0"/>
      <w:marRight w:val="0"/>
      <w:marTop w:val="0"/>
      <w:marBottom w:val="0"/>
      <w:divBdr>
        <w:top w:val="none" w:sz="0" w:space="0" w:color="auto"/>
        <w:left w:val="none" w:sz="0" w:space="0" w:color="auto"/>
        <w:bottom w:val="none" w:sz="0" w:space="0" w:color="auto"/>
        <w:right w:val="none" w:sz="0" w:space="0" w:color="auto"/>
      </w:divBdr>
    </w:div>
    <w:div w:id="1022590153">
      <w:bodyDiv w:val="1"/>
      <w:marLeft w:val="0"/>
      <w:marRight w:val="0"/>
      <w:marTop w:val="0"/>
      <w:marBottom w:val="0"/>
      <w:divBdr>
        <w:top w:val="none" w:sz="0" w:space="0" w:color="auto"/>
        <w:left w:val="none" w:sz="0" w:space="0" w:color="auto"/>
        <w:bottom w:val="none" w:sz="0" w:space="0" w:color="auto"/>
        <w:right w:val="none" w:sz="0" w:space="0" w:color="auto"/>
      </w:divBdr>
    </w:div>
    <w:div w:id="1047989354">
      <w:bodyDiv w:val="1"/>
      <w:marLeft w:val="0"/>
      <w:marRight w:val="0"/>
      <w:marTop w:val="0"/>
      <w:marBottom w:val="0"/>
      <w:divBdr>
        <w:top w:val="none" w:sz="0" w:space="0" w:color="auto"/>
        <w:left w:val="none" w:sz="0" w:space="0" w:color="auto"/>
        <w:bottom w:val="none" w:sz="0" w:space="0" w:color="auto"/>
        <w:right w:val="none" w:sz="0" w:space="0" w:color="auto"/>
      </w:divBdr>
    </w:div>
    <w:div w:id="1117525887">
      <w:bodyDiv w:val="1"/>
      <w:marLeft w:val="0"/>
      <w:marRight w:val="0"/>
      <w:marTop w:val="0"/>
      <w:marBottom w:val="0"/>
      <w:divBdr>
        <w:top w:val="none" w:sz="0" w:space="0" w:color="auto"/>
        <w:left w:val="none" w:sz="0" w:space="0" w:color="auto"/>
        <w:bottom w:val="none" w:sz="0" w:space="0" w:color="auto"/>
        <w:right w:val="none" w:sz="0" w:space="0" w:color="auto"/>
      </w:divBdr>
    </w:div>
    <w:div w:id="1118917814">
      <w:bodyDiv w:val="1"/>
      <w:marLeft w:val="0"/>
      <w:marRight w:val="0"/>
      <w:marTop w:val="0"/>
      <w:marBottom w:val="0"/>
      <w:divBdr>
        <w:top w:val="none" w:sz="0" w:space="0" w:color="auto"/>
        <w:left w:val="none" w:sz="0" w:space="0" w:color="auto"/>
        <w:bottom w:val="none" w:sz="0" w:space="0" w:color="auto"/>
        <w:right w:val="none" w:sz="0" w:space="0" w:color="auto"/>
      </w:divBdr>
    </w:div>
    <w:div w:id="1124693142">
      <w:bodyDiv w:val="1"/>
      <w:marLeft w:val="0"/>
      <w:marRight w:val="0"/>
      <w:marTop w:val="0"/>
      <w:marBottom w:val="0"/>
      <w:divBdr>
        <w:top w:val="none" w:sz="0" w:space="0" w:color="auto"/>
        <w:left w:val="none" w:sz="0" w:space="0" w:color="auto"/>
        <w:bottom w:val="none" w:sz="0" w:space="0" w:color="auto"/>
        <w:right w:val="none" w:sz="0" w:space="0" w:color="auto"/>
      </w:divBdr>
    </w:div>
    <w:div w:id="1129278920">
      <w:bodyDiv w:val="1"/>
      <w:marLeft w:val="0"/>
      <w:marRight w:val="0"/>
      <w:marTop w:val="0"/>
      <w:marBottom w:val="0"/>
      <w:divBdr>
        <w:top w:val="none" w:sz="0" w:space="0" w:color="auto"/>
        <w:left w:val="none" w:sz="0" w:space="0" w:color="auto"/>
        <w:bottom w:val="none" w:sz="0" w:space="0" w:color="auto"/>
        <w:right w:val="none" w:sz="0" w:space="0" w:color="auto"/>
      </w:divBdr>
    </w:div>
    <w:div w:id="1146048443">
      <w:bodyDiv w:val="1"/>
      <w:marLeft w:val="0"/>
      <w:marRight w:val="0"/>
      <w:marTop w:val="0"/>
      <w:marBottom w:val="0"/>
      <w:divBdr>
        <w:top w:val="none" w:sz="0" w:space="0" w:color="auto"/>
        <w:left w:val="none" w:sz="0" w:space="0" w:color="auto"/>
        <w:bottom w:val="none" w:sz="0" w:space="0" w:color="auto"/>
        <w:right w:val="none" w:sz="0" w:space="0" w:color="auto"/>
      </w:divBdr>
    </w:div>
    <w:div w:id="1161654055">
      <w:bodyDiv w:val="1"/>
      <w:marLeft w:val="0"/>
      <w:marRight w:val="0"/>
      <w:marTop w:val="0"/>
      <w:marBottom w:val="0"/>
      <w:divBdr>
        <w:top w:val="none" w:sz="0" w:space="0" w:color="auto"/>
        <w:left w:val="none" w:sz="0" w:space="0" w:color="auto"/>
        <w:bottom w:val="none" w:sz="0" w:space="0" w:color="auto"/>
        <w:right w:val="none" w:sz="0" w:space="0" w:color="auto"/>
      </w:divBdr>
    </w:div>
    <w:div w:id="1167482114">
      <w:bodyDiv w:val="1"/>
      <w:marLeft w:val="0"/>
      <w:marRight w:val="0"/>
      <w:marTop w:val="0"/>
      <w:marBottom w:val="0"/>
      <w:divBdr>
        <w:top w:val="none" w:sz="0" w:space="0" w:color="auto"/>
        <w:left w:val="none" w:sz="0" w:space="0" w:color="auto"/>
        <w:bottom w:val="none" w:sz="0" w:space="0" w:color="auto"/>
        <w:right w:val="none" w:sz="0" w:space="0" w:color="auto"/>
      </w:divBdr>
    </w:div>
    <w:div w:id="1203981011">
      <w:bodyDiv w:val="1"/>
      <w:marLeft w:val="0"/>
      <w:marRight w:val="0"/>
      <w:marTop w:val="0"/>
      <w:marBottom w:val="0"/>
      <w:divBdr>
        <w:top w:val="none" w:sz="0" w:space="0" w:color="auto"/>
        <w:left w:val="none" w:sz="0" w:space="0" w:color="auto"/>
        <w:bottom w:val="none" w:sz="0" w:space="0" w:color="auto"/>
        <w:right w:val="none" w:sz="0" w:space="0" w:color="auto"/>
      </w:divBdr>
    </w:div>
    <w:div w:id="1236168208">
      <w:bodyDiv w:val="1"/>
      <w:marLeft w:val="0"/>
      <w:marRight w:val="0"/>
      <w:marTop w:val="0"/>
      <w:marBottom w:val="0"/>
      <w:divBdr>
        <w:top w:val="none" w:sz="0" w:space="0" w:color="auto"/>
        <w:left w:val="none" w:sz="0" w:space="0" w:color="auto"/>
        <w:bottom w:val="none" w:sz="0" w:space="0" w:color="auto"/>
        <w:right w:val="none" w:sz="0" w:space="0" w:color="auto"/>
      </w:divBdr>
    </w:div>
    <w:div w:id="1242175122">
      <w:bodyDiv w:val="1"/>
      <w:marLeft w:val="0"/>
      <w:marRight w:val="0"/>
      <w:marTop w:val="0"/>
      <w:marBottom w:val="0"/>
      <w:divBdr>
        <w:top w:val="none" w:sz="0" w:space="0" w:color="auto"/>
        <w:left w:val="none" w:sz="0" w:space="0" w:color="auto"/>
        <w:bottom w:val="none" w:sz="0" w:space="0" w:color="auto"/>
        <w:right w:val="none" w:sz="0" w:space="0" w:color="auto"/>
      </w:divBdr>
    </w:div>
    <w:div w:id="1249999915">
      <w:bodyDiv w:val="1"/>
      <w:marLeft w:val="0"/>
      <w:marRight w:val="0"/>
      <w:marTop w:val="0"/>
      <w:marBottom w:val="0"/>
      <w:divBdr>
        <w:top w:val="none" w:sz="0" w:space="0" w:color="auto"/>
        <w:left w:val="none" w:sz="0" w:space="0" w:color="auto"/>
        <w:bottom w:val="none" w:sz="0" w:space="0" w:color="auto"/>
        <w:right w:val="none" w:sz="0" w:space="0" w:color="auto"/>
      </w:divBdr>
    </w:div>
    <w:div w:id="1279920478">
      <w:bodyDiv w:val="1"/>
      <w:marLeft w:val="0"/>
      <w:marRight w:val="0"/>
      <w:marTop w:val="0"/>
      <w:marBottom w:val="0"/>
      <w:divBdr>
        <w:top w:val="none" w:sz="0" w:space="0" w:color="auto"/>
        <w:left w:val="none" w:sz="0" w:space="0" w:color="auto"/>
        <w:bottom w:val="none" w:sz="0" w:space="0" w:color="auto"/>
        <w:right w:val="none" w:sz="0" w:space="0" w:color="auto"/>
      </w:divBdr>
    </w:div>
    <w:div w:id="1280528294">
      <w:bodyDiv w:val="1"/>
      <w:marLeft w:val="0"/>
      <w:marRight w:val="0"/>
      <w:marTop w:val="0"/>
      <w:marBottom w:val="0"/>
      <w:divBdr>
        <w:top w:val="none" w:sz="0" w:space="0" w:color="auto"/>
        <w:left w:val="none" w:sz="0" w:space="0" w:color="auto"/>
        <w:bottom w:val="none" w:sz="0" w:space="0" w:color="auto"/>
        <w:right w:val="none" w:sz="0" w:space="0" w:color="auto"/>
      </w:divBdr>
    </w:div>
    <w:div w:id="1282296893">
      <w:bodyDiv w:val="1"/>
      <w:marLeft w:val="0"/>
      <w:marRight w:val="0"/>
      <w:marTop w:val="0"/>
      <w:marBottom w:val="0"/>
      <w:divBdr>
        <w:top w:val="none" w:sz="0" w:space="0" w:color="auto"/>
        <w:left w:val="none" w:sz="0" w:space="0" w:color="auto"/>
        <w:bottom w:val="none" w:sz="0" w:space="0" w:color="auto"/>
        <w:right w:val="none" w:sz="0" w:space="0" w:color="auto"/>
      </w:divBdr>
    </w:div>
    <w:div w:id="1344819652">
      <w:bodyDiv w:val="1"/>
      <w:marLeft w:val="0"/>
      <w:marRight w:val="0"/>
      <w:marTop w:val="0"/>
      <w:marBottom w:val="0"/>
      <w:divBdr>
        <w:top w:val="none" w:sz="0" w:space="0" w:color="auto"/>
        <w:left w:val="none" w:sz="0" w:space="0" w:color="auto"/>
        <w:bottom w:val="none" w:sz="0" w:space="0" w:color="auto"/>
        <w:right w:val="none" w:sz="0" w:space="0" w:color="auto"/>
      </w:divBdr>
    </w:div>
    <w:div w:id="1353410366">
      <w:bodyDiv w:val="1"/>
      <w:marLeft w:val="0"/>
      <w:marRight w:val="0"/>
      <w:marTop w:val="0"/>
      <w:marBottom w:val="0"/>
      <w:divBdr>
        <w:top w:val="none" w:sz="0" w:space="0" w:color="auto"/>
        <w:left w:val="none" w:sz="0" w:space="0" w:color="auto"/>
        <w:bottom w:val="none" w:sz="0" w:space="0" w:color="auto"/>
        <w:right w:val="none" w:sz="0" w:space="0" w:color="auto"/>
      </w:divBdr>
    </w:div>
    <w:div w:id="1369722054">
      <w:bodyDiv w:val="1"/>
      <w:marLeft w:val="0"/>
      <w:marRight w:val="0"/>
      <w:marTop w:val="0"/>
      <w:marBottom w:val="0"/>
      <w:divBdr>
        <w:top w:val="none" w:sz="0" w:space="0" w:color="auto"/>
        <w:left w:val="none" w:sz="0" w:space="0" w:color="auto"/>
        <w:bottom w:val="none" w:sz="0" w:space="0" w:color="auto"/>
        <w:right w:val="none" w:sz="0" w:space="0" w:color="auto"/>
      </w:divBdr>
    </w:div>
    <w:div w:id="1370572398">
      <w:bodyDiv w:val="1"/>
      <w:marLeft w:val="0"/>
      <w:marRight w:val="0"/>
      <w:marTop w:val="0"/>
      <w:marBottom w:val="0"/>
      <w:divBdr>
        <w:top w:val="none" w:sz="0" w:space="0" w:color="auto"/>
        <w:left w:val="none" w:sz="0" w:space="0" w:color="auto"/>
        <w:bottom w:val="none" w:sz="0" w:space="0" w:color="auto"/>
        <w:right w:val="none" w:sz="0" w:space="0" w:color="auto"/>
      </w:divBdr>
    </w:div>
    <w:div w:id="1442916240">
      <w:bodyDiv w:val="1"/>
      <w:marLeft w:val="0"/>
      <w:marRight w:val="0"/>
      <w:marTop w:val="0"/>
      <w:marBottom w:val="0"/>
      <w:divBdr>
        <w:top w:val="none" w:sz="0" w:space="0" w:color="auto"/>
        <w:left w:val="none" w:sz="0" w:space="0" w:color="auto"/>
        <w:bottom w:val="none" w:sz="0" w:space="0" w:color="auto"/>
        <w:right w:val="none" w:sz="0" w:space="0" w:color="auto"/>
      </w:divBdr>
    </w:div>
    <w:div w:id="1448622846">
      <w:bodyDiv w:val="1"/>
      <w:marLeft w:val="0"/>
      <w:marRight w:val="0"/>
      <w:marTop w:val="0"/>
      <w:marBottom w:val="0"/>
      <w:divBdr>
        <w:top w:val="none" w:sz="0" w:space="0" w:color="auto"/>
        <w:left w:val="none" w:sz="0" w:space="0" w:color="auto"/>
        <w:bottom w:val="none" w:sz="0" w:space="0" w:color="auto"/>
        <w:right w:val="none" w:sz="0" w:space="0" w:color="auto"/>
      </w:divBdr>
    </w:div>
    <w:div w:id="1490515862">
      <w:bodyDiv w:val="1"/>
      <w:marLeft w:val="0"/>
      <w:marRight w:val="0"/>
      <w:marTop w:val="0"/>
      <w:marBottom w:val="0"/>
      <w:divBdr>
        <w:top w:val="none" w:sz="0" w:space="0" w:color="auto"/>
        <w:left w:val="none" w:sz="0" w:space="0" w:color="auto"/>
        <w:bottom w:val="none" w:sz="0" w:space="0" w:color="auto"/>
        <w:right w:val="none" w:sz="0" w:space="0" w:color="auto"/>
      </w:divBdr>
    </w:div>
    <w:div w:id="1491561323">
      <w:bodyDiv w:val="1"/>
      <w:marLeft w:val="0"/>
      <w:marRight w:val="0"/>
      <w:marTop w:val="0"/>
      <w:marBottom w:val="0"/>
      <w:divBdr>
        <w:top w:val="none" w:sz="0" w:space="0" w:color="auto"/>
        <w:left w:val="none" w:sz="0" w:space="0" w:color="auto"/>
        <w:bottom w:val="none" w:sz="0" w:space="0" w:color="auto"/>
        <w:right w:val="none" w:sz="0" w:space="0" w:color="auto"/>
      </w:divBdr>
    </w:div>
    <w:div w:id="1518228246">
      <w:bodyDiv w:val="1"/>
      <w:marLeft w:val="0"/>
      <w:marRight w:val="0"/>
      <w:marTop w:val="0"/>
      <w:marBottom w:val="0"/>
      <w:divBdr>
        <w:top w:val="none" w:sz="0" w:space="0" w:color="auto"/>
        <w:left w:val="none" w:sz="0" w:space="0" w:color="auto"/>
        <w:bottom w:val="none" w:sz="0" w:space="0" w:color="auto"/>
        <w:right w:val="none" w:sz="0" w:space="0" w:color="auto"/>
      </w:divBdr>
    </w:div>
    <w:div w:id="1539397088">
      <w:bodyDiv w:val="1"/>
      <w:marLeft w:val="0"/>
      <w:marRight w:val="0"/>
      <w:marTop w:val="0"/>
      <w:marBottom w:val="0"/>
      <w:divBdr>
        <w:top w:val="none" w:sz="0" w:space="0" w:color="auto"/>
        <w:left w:val="none" w:sz="0" w:space="0" w:color="auto"/>
        <w:bottom w:val="none" w:sz="0" w:space="0" w:color="auto"/>
        <w:right w:val="none" w:sz="0" w:space="0" w:color="auto"/>
      </w:divBdr>
    </w:div>
    <w:div w:id="1544488813">
      <w:bodyDiv w:val="1"/>
      <w:marLeft w:val="0"/>
      <w:marRight w:val="0"/>
      <w:marTop w:val="0"/>
      <w:marBottom w:val="0"/>
      <w:divBdr>
        <w:top w:val="none" w:sz="0" w:space="0" w:color="auto"/>
        <w:left w:val="none" w:sz="0" w:space="0" w:color="auto"/>
        <w:bottom w:val="none" w:sz="0" w:space="0" w:color="auto"/>
        <w:right w:val="none" w:sz="0" w:space="0" w:color="auto"/>
      </w:divBdr>
    </w:div>
    <w:div w:id="1561358314">
      <w:bodyDiv w:val="1"/>
      <w:marLeft w:val="0"/>
      <w:marRight w:val="0"/>
      <w:marTop w:val="0"/>
      <w:marBottom w:val="0"/>
      <w:divBdr>
        <w:top w:val="none" w:sz="0" w:space="0" w:color="auto"/>
        <w:left w:val="none" w:sz="0" w:space="0" w:color="auto"/>
        <w:bottom w:val="none" w:sz="0" w:space="0" w:color="auto"/>
        <w:right w:val="none" w:sz="0" w:space="0" w:color="auto"/>
      </w:divBdr>
    </w:div>
    <w:div w:id="1562444055">
      <w:bodyDiv w:val="1"/>
      <w:marLeft w:val="0"/>
      <w:marRight w:val="0"/>
      <w:marTop w:val="0"/>
      <w:marBottom w:val="0"/>
      <w:divBdr>
        <w:top w:val="none" w:sz="0" w:space="0" w:color="auto"/>
        <w:left w:val="none" w:sz="0" w:space="0" w:color="auto"/>
        <w:bottom w:val="none" w:sz="0" w:space="0" w:color="auto"/>
        <w:right w:val="none" w:sz="0" w:space="0" w:color="auto"/>
      </w:divBdr>
    </w:div>
    <w:div w:id="1635259426">
      <w:bodyDiv w:val="1"/>
      <w:marLeft w:val="0"/>
      <w:marRight w:val="0"/>
      <w:marTop w:val="0"/>
      <w:marBottom w:val="0"/>
      <w:divBdr>
        <w:top w:val="none" w:sz="0" w:space="0" w:color="auto"/>
        <w:left w:val="none" w:sz="0" w:space="0" w:color="auto"/>
        <w:bottom w:val="none" w:sz="0" w:space="0" w:color="auto"/>
        <w:right w:val="none" w:sz="0" w:space="0" w:color="auto"/>
      </w:divBdr>
    </w:div>
    <w:div w:id="1654336069">
      <w:bodyDiv w:val="1"/>
      <w:marLeft w:val="0"/>
      <w:marRight w:val="0"/>
      <w:marTop w:val="0"/>
      <w:marBottom w:val="0"/>
      <w:divBdr>
        <w:top w:val="none" w:sz="0" w:space="0" w:color="auto"/>
        <w:left w:val="none" w:sz="0" w:space="0" w:color="auto"/>
        <w:bottom w:val="none" w:sz="0" w:space="0" w:color="auto"/>
        <w:right w:val="none" w:sz="0" w:space="0" w:color="auto"/>
      </w:divBdr>
    </w:div>
    <w:div w:id="1680036956">
      <w:bodyDiv w:val="1"/>
      <w:marLeft w:val="0"/>
      <w:marRight w:val="0"/>
      <w:marTop w:val="0"/>
      <w:marBottom w:val="0"/>
      <w:divBdr>
        <w:top w:val="none" w:sz="0" w:space="0" w:color="auto"/>
        <w:left w:val="none" w:sz="0" w:space="0" w:color="auto"/>
        <w:bottom w:val="none" w:sz="0" w:space="0" w:color="auto"/>
        <w:right w:val="none" w:sz="0" w:space="0" w:color="auto"/>
      </w:divBdr>
    </w:div>
    <w:div w:id="1686055915">
      <w:bodyDiv w:val="1"/>
      <w:marLeft w:val="0"/>
      <w:marRight w:val="0"/>
      <w:marTop w:val="0"/>
      <w:marBottom w:val="0"/>
      <w:divBdr>
        <w:top w:val="none" w:sz="0" w:space="0" w:color="auto"/>
        <w:left w:val="none" w:sz="0" w:space="0" w:color="auto"/>
        <w:bottom w:val="none" w:sz="0" w:space="0" w:color="auto"/>
        <w:right w:val="none" w:sz="0" w:space="0" w:color="auto"/>
      </w:divBdr>
    </w:div>
    <w:div w:id="1688293287">
      <w:bodyDiv w:val="1"/>
      <w:marLeft w:val="0"/>
      <w:marRight w:val="0"/>
      <w:marTop w:val="0"/>
      <w:marBottom w:val="0"/>
      <w:divBdr>
        <w:top w:val="none" w:sz="0" w:space="0" w:color="auto"/>
        <w:left w:val="none" w:sz="0" w:space="0" w:color="auto"/>
        <w:bottom w:val="none" w:sz="0" w:space="0" w:color="auto"/>
        <w:right w:val="none" w:sz="0" w:space="0" w:color="auto"/>
      </w:divBdr>
    </w:div>
    <w:div w:id="1689521325">
      <w:bodyDiv w:val="1"/>
      <w:marLeft w:val="0"/>
      <w:marRight w:val="0"/>
      <w:marTop w:val="0"/>
      <w:marBottom w:val="0"/>
      <w:divBdr>
        <w:top w:val="none" w:sz="0" w:space="0" w:color="auto"/>
        <w:left w:val="none" w:sz="0" w:space="0" w:color="auto"/>
        <w:bottom w:val="none" w:sz="0" w:space="0" w:color="auto"/>
        <w:right w:val="none" w:sz="0" w:space="0" w:color="auto"/>
      </w:divBdr>
      <w:divsChild>
        <w:div w:id="1282346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60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488642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378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39485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219572">
      <w:bodyDiv w:val="1"/>
      <w:marLeft w:val="0"/>
      <w:marRight w:val="0"/>
      <w:marTop w:val="0"/>
      <w:marBottom w:val="0"/>
      <w:divBdr>
        <w:top w:val="none" w:sz="0" w:space="0" w:color="auto"/>
        <w:left w:val="none" w:sz="0" w:space="0" w:color="auto"/>
        <w:bottom w:val="none" w:sz="0" w:space="0" w:color="auto"/>
        <w:right w:val="none" w:sz="0" w:space="0" w:color="auto"/>
      </w:divBdr>
    </w:div>
    <w:div w:id="1727607982">
      <w:bodyDiv w:val="1"/>
      <w:marLeft w:val="0"/>
      <w:marRight w:val="0"/>
      <w:marTop w:val="0"/>
      <w:marBottom w:val="0"/>
      <w:divBdr>
        <w:top w:val="none" w:sz="0" w:space="0" w:color="auto"/>
        <w:left w:val="none" w:sz="0" w:space="0" w:color="auto"/>
        <w:bottom w:val="none" w:sz="0" w:space="0" w:color="auto"/>
        <w:right w:val="none" w:sz="0" w:space="0" w:color="auto"/>
      </w:divBdr>
    </w:div>
    <w:div w:id="1746493847">
      <w:bodyDiv w:val="1"/>
      <w:marLeft w:val="0"/>
      <w:marRight w:val="0"/>
      <w:marTop w:val="0"/>
      <w:marBottom w:val="0"/>
      <w:divBdr>
        <w:top w:val="none" w:sz="0" w:space="0" w:color="auto"/>
        <w:left w:val="none" w:sz="0" w:space="0" w:color="auto"/>
        <w:bottom w:val="none" w:sz="0" w:space="0" w:color="auto"/>
        <w:right w:val="none" w:sz="0" w:space="0" w:color="auto"/>
      </w:divBdr>
    </w:div>
    <w:div w:id="1805540577">
      <w:bodyDiv w:val="1"/>
      <w:marLeft w:val="0"/>
      <w:marRight w:val="0"/>
      <w:marTop w:val="0"/>
      <w:marBottom w:val="0"/>
      <w:divBdr>
        <w:top w:val="none" w:sz="0" w:space="0" w:color="auto"/>
        <w:left w:val="none" w:sz="0" w:space="0" w:color="auto"/>
        <w:bottom w:val="none" w:sz="0" w:space="0" w:color="auto"/>
        <w:right w:val="none" w:sz="0" w:space="0" w:color="auto"/>
      </w:divBdr>
    </w:div>
    <w:div w:id="1813476649">
      <w:bodyDiv w:val="1"/>
      <w:marLeft w:val="0"/>
      <w:marRight w:val="0"/>
      <w:marTop w:val="0"/>
      <w:marBottom w:val="0"/>
      <w:divBdr>
        <w:top w:val="none" w:sz="0" w:space="0" w:color="auto"/>
        <w:left w:val="none" w:sz="0" w:space="0" w:color="auto"/>
        <w:bottom w:val="none" w:sz="0" w:space="0" w:color="auto"/>
        <w:right w:val="none" w:sz="0" w:space="0" w:color="auto"/>
      </w:divBdr>
    </w:div>
    <w:div w:id="1832941941">
      <w:bodyDiv w:val="1"/>
      <w:marLeft w:val="0"/>
      <w:marRight w:val="0"/>
      <w:marTop w:val="0"/>
      <w:marBottom w:val="0"/>
      <w:divBdr>
        <w:top w:val="none" w:sz="0" w:space="0" w:color="auto"/>
        <w:left w:val="none" w:sz="0" w:space="0" w:color="auto"/>
        <w:bottom w:val="none" w:sz="0" w:space="0" w:color="auto"/>
        <w:right w:val="none" w:sz="0" w:space="0" w:color="auto"/>
      </w:divBdr>
    </w:div>
    <w:div w:id="1838501066">
      <w:bodyDiv w:val="1"/>
      <w:marLeft w:val="0"/>
      <w:marRight w:val="0"/>
      <w:marTop w:val="0"/>
      <w:marBottom w:val="0"/>
      <w:divBdr>
        <w:top w:val="none" w:sz="0" w:space="0" w:color="auto"/>
        <w:left w:val="none" w:sz="0" w:space="0" w:color="auto"/>
        <w:bottom w:val="none" w:sz="0" w:space="0" w:color="auto"/>
        <w:right w:val="none" w:sz="0" w:space="0" w:color="auto"/>
      </w:divBdr>
    </w:div>
    <w:div w:id="1864323313">
      <w:bodyDiv w:val="1"/>
      <w:marLeft w:val="0"/>
      <w:marRight w:val="0"/>
      <w:marTop w:val="0"/>
      <w:marBottom w:val="0"/>
      <w:divBdr>
        <w:top w:val="none" w:sz="0" w:space="0" w:color="auto"/>
        <w:left w:val="none" w:sz="0" w:space="0" w:color="auto"/>
        <w:bottom w:val="none" w:sz="0" w:space="0" w:color="auto"/>
        <w:right w:val="none" w:sz="0" w:space="0" w:color="auto"/>
      </w:divBdr>
    </w:div>
    <w:div w:id="1869561735">
      <w:bodyDiv w:val="1"/>
      <w:marLeft w:val="0"/>
      <w:marRight w:val="0"/>
      <w:marTop w:val="0"/>
      <w:marBottom w:val="0"/>
      <w:divBdr>
        <w:top w:val="none" w:sz="0" w:space="0" w:color="auto"/>
        <w:left w:val="none" w:sz="0" w:space="0" w:color="auto"/>
        <w:bottom w:val="none" w:sz="0" w:space="0" w:color="auto"/>
        <w:right w:val="none" w:sz="0" w:space="0" w:color="auto"/>
      </w:divBdr>
    </w:div>
    <w:div w:id="1874070068">
      <w:bodyDiv w:val="1"/>
      <w:marLeft w:val="0"/>
      <w:marRight w:val="0"/>
      <w:marTop w:val="0"/>
      <w:marBottom w:val="0"/>
      <w:divBdr>
        <w:top w:val="none" w:sz="0" w:space="0" w:color="auto"/>
        <w:left w:val="none" w:sz="0" w:space="0" w:color="auto"/>
        <w:bottom w:val="none" w:sz="0" w:space="0" w:color="auto"/>
        <w:right w:val="none" w:sz="0" w:space="0" w:color="auto"/>
      </w:divBdr>
    </w:div>
    <w:div w:id="1890799759">
      <w:bodyDiv w:val="1"/>
      <w:marLeft w:val="0"/>
      <w:marRight w:val="0"/>
      <w:marTop w:val="0"/>
      <w:marBottom w:val="0"/>
      <w:divBdr>
        <w:top w:val="none" w:sz="0" w:space="0" w:color="auto"/>
        <w:left w:val="none" w:sz="0" w:space="0" w:color="auto"/>
        <w:bottom w:val="none" w:sz="0" w:space="0" w:color="auto"/>
        <w:right w:val="none" w:sz="0" w:space="0" w:color="auto"/>
      </w:divBdr>
    </w:div>
    <w:div w:id="1913392973">
      <w:bodyDiv w:val="1"/>
      <w:marLeft w:val="0"/>
      <w:marRight w:val="0"/>
      <w:marTop w:val="0"/>
      <w:marBottom w:val="0"/>
      <w:divBdr>
        <w:top w:val="none" w:sz="0" w:space="0" w:color="auto"/>
        <w:left w:val="none" w:sz="0" w:space="0" w:color="auto"/>
        <w:bottom w:val="none" w:sz="0" w:space="0" w:color="auto"/>
        <w:right w:val="none" w:sz="0" w:space="0" w:color="auto"/>
      </w:divBdr>
    </w:div>
    <w:div w:id="1915893116">
      <w:bodyDiv w:val="1"/>
      <w:marLeft w:val="0"/>
      <w:marRight w:val="0"/>
      <w:marTop w:val="0"/>
      <w:marBottom w:val="0"/>
      <w:divBdr>
        <w:top w:val="none" w:sz="0" w:space="0" w:color="auto"/>
        <w:left w:val="none" w:sz="0" w:space="0" w:color="auto"/>
        <w:bottom w:val="none" w:sz="0" w:space="0" w:color="auto"/>
        <w:right w:val="none" w:sz="0" w:space="0" w:color="auto"/>
      </w:divBdr>
    </w:div>
    <w:div w:id="1918242101">
      <w:bodyDiv w:val="1"/>
      <w:marLeft w:val="0"/>
      <w:marRight w:val="0"/>
      <w:marTop w:val="0"/>
      <w:marBottom w:val="0"/>
      <w:divBdr>
        <w:top w:val="none" w:sz="0" w:space="0" w:color="auto"/>
        <w:left w:val="none" w:sz="0" w:space="0" w:color="auto"/>
        <w:bottom w:val="none" w:sz="0" w:space="0" w:color="auto"/>
        <w:right w:val="none" w:sz="0" w:space="0" w:color="auto"/>
      </w:divBdr>
    </w:div>
    <w:div w:id="1935434801">
      <w:bodyDiv w:val="1"/>
      <w:marLeft w:val="0"/>
      <w:marRight w:val="0"/>
      <w:marTop w:val="0"/>
      <w:marBottom w:val="0"/>
      <w:divBdr>
        <w:top w:val="none" w:sz="0" w:space="0" w:color="auto"/>
        <w:left w:val="none" w:sz="0" w:space="0" w:color="auto"/>
        <w:bottom w:val="none" w:sz="0" w:space="0" w:color="auto"/>
        <w:right w:val="none" w:sz="0" w:space="0" w:color="auto"/>
      </w:divBdr>
    </w:div>
    <w:div w:id="2043169775">
      <w:bodyDiv w:val="1"/>
      <w:marLeft w:val="0"/>
      <w:marRight w:val="0"/>
      <w:marTop w:val="0"/>
      <w:marBottom w:val="0"/>
      <w:divBdr>
        <w:top w:val="none" w:sz="0" w:space="0" w:color="auto"/>
        <w:left w:val="none" w:sz="0" w:space="0" w:color="auto"/>
        <w:bottom w:val="none" w:sz="0" w:space="0" w:color="auto"/>
        <w:right w:val="none" w:sz="0" w:space="0" w:color="auto"/>
      </w:divBdr>
    </w:div>
    <w:div w:id="2053144554">
      <w:bodyDiv w:val="1"/>
      <w:marLeft w:val="0"/>
      <w:marRight w:val="0"/>
      <w:marTop w:val="0"/>
      <w:marBottom w:val="0"/>
      <w:divBdr>
        <w:top w:val="none" w:sz="0" w:space="0" w:color="auto"/>
        <w:left w:val="none" w:sz="0" w:space="0" w:color="auto"/>
        <w:bottom w:val="none" w:sz="0" w:space="0" w:color="auto"/>
        <w:right w:val="none" w:sz="0" w:space="0" w:color="auto"/>
      </w:divBdr>
    </w:div>
    <w:div w:id="2094886250">
      <w:bodyDiv w:val="1"/>
      <w:marLeft w:val="0"/>
      <w:marRight w:val="0"/>
      <w:marTop w:val="0"/>
      <w:marBottom w:val="0"/>
      <w:divBdr>
        <w:top w:val="none" w:sz="0" w:space="0" w:color="auto"/>
        <w:left w:val="none" w:sz="0" w:space="0" w:color="auto"/>
        <w:bottom w:val="none" w:sz="0" w:space="0" w:color="auto"/>
        <w:right w:val="none" w:sz="0" w:space="0" w:color="auto"/>
      </w:divBdr>
    </w:div>
    <w:div w:id="2134324708">
      <w:bodyDiv w:val="1"/>
      <w:marLeft w:val="0"/>
      <w:marRight w:val="0"/>
      <w:marTop w:val="0"/>
      <w:marBottom w:val="0"/>
      <w:divBdr>
        <w:top w:val="none" w:sz="0" w:space="0" w:color="auto"/>
        <w:left w:val="none" w:sz="0" w:space="0" w:color="auto"/>
        <w:bottom w:val="none" w:sz="0" w:space="0" w:color="auto"/>
        <w:right w:val="none" w:sz="0" w:space="0" w:color="auto"/>
      </w:divBdr>
    </w:div>
    <w:div w:id="2145926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agriculture.gov.au/water/mdb/programs/basin-wide/srwuip" TargetMode="Externa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agriculture.gov.au/water/mdb/programs/basin-wide/ofiep"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regionalwellbeing.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Report prepared for the Department of Agriculture, August 2019                                                                              Author: Jacki Schirmer</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F22C1CD71D242A6156FA02ADC3BF0" ma:contentTypeVersion="1" ma:contentTypeDescription="Create a new document." ma:contentTypeScope="" ma:versionID="b62605c9add3697b8e8474de5c05994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FB8C4B-8E85-4143-B5A8-F82F913181E3}">
  <ds:schemaRefs>
    <ds:schemaRef ds:uri="http://schemas.microsoft.com/sharepoint/v3/contenttype/forms"/>
  </ds:schemaRefs>
</ds:datastoreItem>
</file>

<file path=customXml/itemProps3.xml><?xml version="1.0" encoding="utf-8"?>
<ds:datastoreItem xmlns:ds="http://schemas.openxmlformats.org/officeDocument/2006/customXml" ds:itemID="{0E23805A-C030-41B9-AB42-322D91528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CCA23-F5E6-42AB-9EBC-1EEC8D4B8B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81CA6DAA-A4F4-4808-8B5E-6F5BE723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119</Pages>
  <Words>39499</Words>
  <Characters>225145</Characters>
  <Application>Microsoft Office Word</Application>
  <DocSecurity>0</DocSecurity>
  <Lines>1876</Lines>
  <Paragraphs>528</Paragraphs>
  <ScaleCrop>false</ScaleCrop>
  <HeadingPairs>
    <vt:vector size="2" baseType="variant">
      <vt:variant>
        <vt:lpstr>Title</vt:lpstr>
      </vt:variant>
      <vt:variant>
        <vt:i4>1</vt:i4>
      </vt:variant>
    </vt:vector>
  </HeadingPairs>
  <TitlesOfParts>
    <vt:vector size="1" baseType="lpstr">
      <vt:lpstr>Murray-Darling Basin Water Reform: Socio-economic effects of investmetn in water infrastructure, Insights from the 2018 Regional Wellbeing Survey</vt:lpstr>
    </vt:vector>
  </TitlesOfParts>
  <Company>OMG</Company>
  <LinksUpToDate>false</LinksUpToDate>
  <CharactersWithSpaces>264116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Murray-Darling Basin Water Reform: Socio-economic effects of investmetn in water infrastructure, Insights from the 2018 Regional Wellbeing Survey</dc:title>
  <dc:creator>Jacqui Schirmer for the Department of Agriculture</dc:creator>
  <cp:lastModifiedBy>Cramond, Kate</cp:lastModifiedBy>
  <cp:revision>2</cp:revision>
  <cp:lastPrinted>2019-09-03T01:04:00Z</cp:lastPrinted>
  <dcterms:created xsi:type="dcterms:W3CDTF">2020-06-17T00:49:00Z</dcterms:created>
  <dcterms:modified xsi:type="dcterms:W3CDTF">2020-06-17T00:49:00Z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0x010100CD5F22C1CD71D242A6156FA02ADC3BF0</vt:lpwstr>
  </property>
</Properties>
</file>