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4F83532" w14:textId="2046279D" w:rsidR="00A81E82" w:rsidRPr="005570C8" w:rsidRDefault="003E67FB" w:rsidP="003E67FB">
      <w:pPr>
        <w:pStyle w:val="Heading4"/>
        <w:rPr>
          <w:rFonts w:ascii="Calibri" w:hAnsi="Calibri"/>
          <w:bCs/>
          <w:color w:val="000000"/>
          <w:sz w:val="56"/>
          <w:szCs w:val="28"/>
        </w:rPr>
      </w:pPr>
      <w:r w:rsidRPr="003E67FB">
        <w:rPr>
          <w:rFonts w:ascii="Calibri" w:hAnsi="Calibri"/>
          <w:bCs/>
          <w:color w:val="000000"/>
          <w:sz w:val="56"/>
          <w:szCs w:val="28"/>
        </w:rPr>
        <w:t>Recent experiences working with the fumigation of roses with phosphine</w:t>
      </w:r>
      <w:r w:rsidR="00F45A4B">
        <w:rPr>
          <w:rFonts w:ascii="Calibri" w:hAnsi="Calibri"/>
          <w:bCs/>
          <w:color w:val="000000"/>
          <w:sz w:val="56"/>
          <w:szCs w:val="28"/>
        </w:rPr>
        <w:br/>
      </w:r>
      <w:r w:rsidR="005570C8" w:rsidRPr="005570C8">
        <w:rPr>
          <w:rFonts w:ascii="Calibri" w:hAnsi="Calibri"/>
          <w:bCs/>
          <w:color w:val="000000"/>
          <w:sz w:val="36"/>
          <w:szCs w:val="16"/>
        </w:rPr>
        <w:br/>
      </w:r>
      <w:r w:rsidR="00A81E82">
        <w:t>Quarantine Regulators Meeting</w:t>
      </w:r>
    </w:p>
    <w:p w14:paraId="611D8D03" w14:textId="290CEEBC" w:rsidR="00A81E82" w:rsidRDefault="00A81E82" w:rsidP="00AB6F06">
      <w:pPr>
        <w:pStyle w:val="Heading4"/>
      </w:pPr>
      <w:r>
        <w:t>May 2021</w:t>
      </w:r>
    </w:p>
    <w:p w14:paraId="702F65E1" w14:textId="77777777" w:rsidR="00DD77B4" w:rsidRPr="00DD77B4" w:rsidRDefault="00DD77B4" w:rsidP="00DD77B4">
      <w:pPr>
        <w:rPr>
          <w:lang w:eastAsia="ja-JP"/>
        </w:rPr>
      </w:pPr>
    </w:p>
    <w:p w14:paraId="0C58D96D" w14:textId="45780072" w:rsidR="00774EE5" w:rsidRDefault="00774EE5" w:rsidP="00DD77B4">
      <w:pPr>
        <w:pStyle w:val="Heading4"/>
      </w:pPr>
      <w:r>
        <w:t>Presenter</w:t>
      </w:r>
      <w:r w:rsidR="00045AAE">
        <w:t>s</w:t>
      </w:r>
      <w:r>
        <w:t>:</w:t>
      </w:r>
    </w:p>
    <w:p w14:paraId="17C0129A" w14:textId="32298AE6" w:rsidR="00045AAE" w:rsidRDefault="003E67FB" w:rsidP="00A81E82">
      <w:proofErr w:type="spellStart"/>
      <w:r w:rsidRPr="003E67FB">
        <w:t>Danierla</w:t>
      </w:r>
      <w:proofErr w:type="spellEnd"/>
      <w:r w:rsidRPr="003E67FB">
        <w:t xml:space="preserve"> </w:t>
      </w:r>
      <w:proofErr w:type="spellStart"/>
      <w:r w:rsidRPr="003E67FB">
        <w:t>Cerón</w:t>
      </w:r>
      <w:proofErr w:type="spellEnd"/>
      <w:r w:rsidRPr="003E67FB">
        <w:t xml:space="preserve">, </w:t>
      </w:r>
      <w:proofErr w:type="spellStart"/>
      <w:r w:rsidRPr="003E67FB">
        <w:t>Agrocalidad</w:t>
      </w:r>
      <w:proofErr w:type="spellEnd"/>
      <w:r>
        <w:t xml:space="preserve">. </w:t>
      </w:r>
      <w:r w:rsidRPr="003E67FB">
        <w:t>Ecuador</w:t>
      </w:r>
    </w:p>
    <w:p w14:paraId="1C1C72C5" w14:textId="77777777" w:rsidR="003E67FB" w:rsidRDefault="003E67FB" w:rsidP="00A81E82"/>
    <w:p w14:paraId="0582B148" w14:textId="5F85E234" w:rsidR="003E67FB" w:rsidRDefault="003E67FB" w:rsidP="003E67FB">
      <w:pPr>
        <w:rPr>
          <w:rFonts w:asciiTheme="minorHAnsi" w:eastAsiaTheme="minorEastAsia" w:hAnsiTheme="minorHAnsi" w:cstheme="minorBidi"/>
          <w:b/>
          <w:sz w:val="28"/>
          <w:lang w:eastAsia="ja-JP"/>
        </w:rPr>
      </w:pPr>
      <w:r w:rsidRPr="003E67FB">
        <w:rPr>
          <w:rFonts w:asciiTheme="minorHAnsi" w:eastAsiaTheme="minorEastAsia" w:hAnsiTheme="minorHAnsi" w:cstheme="minorBidi"/>
          <w:b/>
          <w:sz w:val="28"/>
          <w:lang w:eastAsia="ja-JP"/>
        </w:rPr>
        <w:t>Balance Sheet Notifications</w:t>
      </w:r>
      <w:r>
        <w:rPr>
          <w:rFonts w:asciiTheme="minorHAnsi" w:eastAsiaTheme="minorEastAsia" w:hAnsiTheme="minorHAnsi" w:cstheme="minorBidi"/>
          <w:b/>
          <w:sz w:val="28"/>
          <w:lang w:eastAsia="ja-JP"/>
        </w:rPr>
        <w:t xml:space="preserve"> </w:t>
      </w:r>
      <w:r w:rsidRPr="003E67FB">
        <w:rPr>
          <w:rFonts w:asciiTheme="minorHAnsi" w:eastAsiaTheme="minorEastAsia" w:hAnsiTheme="minorHAnsi" w:cstheme="minorBidi"/>
          <w:b/>
          <w:sz w:val="28"/>
          <w:lang w:eastAsia="ja-JP"/>
        </w:rPr>
        <w:t>2018 -2020</w:t>
      </w:r>
    </w:p>
    <w:p w14:paraId="7B1D26ED" w14:textId="454CB7BA" w:rsidR="003E67FB" w:rsidRPr="003E67FB" w:rsidRDefault="003E67FB" w:rsidP="003E67FB">
      <w:pPr>
        <w:rPr>
          <w:lang w:eastAsia="ja-JP"/>
        </w:rPr>
      </w:pPr>
      <w:r w:rsidRPr="003E67FB">
        <w:rPr>
          <w:lang w:eastAsia="ja-JP"/>
        </w:rPr>
        <w:t xml:space="preserve">Exports of flowers and foliage for ornamental use from Ecuador during the period from November 2018 to August 2020 have been notified due to the presence of pests of potential economic importance for Australia, being individuals belonging to the families Thripidae (53%), </w:t>
      </w:r>
      <w:proofErr w:type="spellStart"/>
      <w:r w:rsidRPr="003E67FB">
        <w:rPr>
          <w:lang w:eastAsia="ja-JP"/>
        </w:rPr>
        <w:t>Tetranichydae</w:t>
      </w:r>
      <w:proofErr w:type="spellEnd"/>
      <w:r w:rsidRPr="003E67FB">
        <w:rPr>
          <w:lang w:eastAsia="ja-JP"/>
        </w:rPr>
        <w:t xml:space="preserve"> (40%) and </w:t>
      </w:r>
      <w:proofErr w:type="spellStart"/>
      <w:r w:rsidRPr="003E67FB">
        <w:rPr>
          <w:lang w:eastAsia="ja-JP"/>
        </w:rPr>
        <w:t>Aphididae</w:t>
      </w:r>
      <w:proofErr w:type="spellEnd"/>
      <w:r w:rsidRPr="003E67FB">
        <w:rPr>
          <w:lang w:eastAsia="ja-JP"/>
        </w:rPr>
        <w:t xml:space="preserve"> (7%) that present a higher percentage of interception.</w:t>
      </w:r>
      <w:r w:rsidR="00AD7EF0">
        <w:rPr>
          <w:lang w:eastAsia="ja-JP"/>
        </w:rPr>
        <w:br/>
      </w:r>
    </w:p>
    <w:p w14:paraId="4C9710C4" w14:textId="70B33FA5" w:rsidR="003E67FB" w:rsidRDefault="003E67FB" w:rsidP="003E67FB">
      <w:pPr>
        <w:rPr>
          <w:lang w:eastAsia="ja-JP"/>
        </w:rPr>
      </w:pPr>
      <w:r w:rsidRPr="003E67FB">
        <w:rPr>
          <w:lang w:eastAsia="ja-JP"/>
        </w:rPr>
        <w:t>Until August 2020 there is a general average of notifications of 33% with maximums of 40% in the seasons of greater export and in the months that the climatic conditions in favour their proliferation.</w:t>
      </w:r>
    </w:p>
    <w:p w14:paraId="45CACAEB" w14:textId="1D7FE079" w:rsidR="00045AAE" w:rsidRDefault="00045AAE" w:rsidP="003E67FB">
      <w:r>
        <w:t>(Flowchart</w:t>
      </w:r>
      <w:r w:rsidR="003E67FB">
        <w:t>s</w:t>
      </w:r>
      <w:r>
        <w:t xml:space="preserve"> showing </w:t>
      </w:r>
      <w:r w:rsidR="00AD7EF0">
        <w:t>non-compliance vs total consignments</w:t>
      </w:r>
      <w:r>
        <w:t>)</w:t>
      </w:r>
    </w:p>
    <w:p w14:paraId="4DD3337C" w14:textId="2B312533" w:rsidR="00AD7EF0" w:rsidRDefault="00AD7EF0" w:rsidP="003E67FB"/>
    <w:p w14:paraId="2DCF5E87" w14:textId="78159CE6" w:rsidR="00AD7EF0" w:rsidRDefault="00AD7EF0" w:rsidP="00AD7EF0">
      <w:pPr>
        <w:pStyle w:val="Heading4"/>
      </w:pPr>
      <w:r>
        <w:t xml:space="preserve"> Consequences of Non-Compliance</w:t>
      </w:r>
    </w:p>
    <w:p w14:paraId="076A21C9" w14:textId="26F0C9EA" w:rsidR="00AD7EF0" w:rsidRDefault="00AD7EF0" w:rsidP="00AD7EF0">
      <w:pPr>
        <w:pStyle w:val="ListBullet"/>
      </w:pPr>
      <w:r>
        <w:t>Implementation of import permits</w:t>
      </w:r>
    </w:p>
    <w:p w14:paraId="0D9ECD1A" w14:textId="63D8CB20" w:rsidR="00AD7EF0" w:rsidRDefault="00AD7EF0" w:rsidP="00AD7EF0">
      <w:pPr>
        <w:pStyle w:val="ListBullet"/>
      </w:pPr>
      <w:r>
        <w:t>Treatment</w:t>
      </w:r>
    </w:p>
    <w:p w14:paraId="202F10F3" w14:textId="220AE161" w:rsidR="00AD7EF0" w:rsidRPr="00AD7EF0" w:rsidRDefault="00AD7EF0" w:rsidP="00AD7EF0">
      <w:pPr>
        <w:rPr>
          <w:b/>
          <w:bCs/>
        </w:rPr>
      </w:pPr>
      <w:r w:rsidRPr="00AD7EF0">
        <w:rPr>
          <w:b/>
          <w:bCs/>
        </w:rPr>
        <w:t xml:space="preserve">Action Plan Carried Out by </w:t>
      </w:r>
      <w:proofErr w:type="spellStart"/>
      <w:r w:rsidRPr="00AD7EF0">
        <w:rPr>
          <w:b/>
          <w:bCs/>
        </w:rPr>
        <w:t>Agrocalidad</w:t>
      </w:r>
      <w:proofErr w:type="spellEnd"/>
    </w:p>
    <w:p w14:paraId="3C857A98" w14:textId="6702E12B" w:rsidR="00AD7EF0" w:rsidRDefault="00AD7EF0" w:rsidP="00AD7EF0">
      <w:pPr>
        <w:pStyle w:val="ListBullet"/>
      </w:pPr>
      <w:r>
        <w:t>Reassessment of thrips and mite protocols implemented by ornamental export operators in places of production.</w:t>
      </w:r>
    </w:p>
    <w:p w14:paraId="67BCE292" w14:textId="318AE70B" w:rsidR="00AD7EF0" w:rsidRDefault="00AD7EF0" w:rsidP="00AD7EF0">
      <w:pPr>
        <w:pStyle w:val="ListBullet"/>
      </w:pPr>
      <w:r>
        <w:t>Inspection of 100% of operators in Freight Forwarders.</w:t>
      </w:r>
    </w:p>
    <w:p w14:paraId="556FDE2D" w14:textId="20826613" w:rsidR="00AD7EF0" w:rsidRDefault="00AD7EF0" w:rsidP="00AD7EF0">
      <w:pPr>
        <w:pStyle w:val="ListBullet"/>
      </w:pPr>
      <w:r>
        <w:t>Validation of the phosphine fumigation treatment in pre-shipment with the participation of the private company</w:t>
      </w:r>
    </w:p>
    <w:p w14:paraId="4592BCEC" w14:textId="77777777" w:rsidR="00AD7EF0" w:rsidRDefault="00AD7EF0">
      <w:pPr>
        <w:spacing w:before="0"/>
      </w:pPr>
      <w:r>
        <w:br w:type="page"/>
      </w:r>
    </w:p>
    <w:p w14:paraId="5FCB9790" w14:textId="4C36589E" w:rsidR="00E8768D" w:rsidRDefault="00AD7EF0" w:rsidP="00AD7EF0">
      <w:pPr>
        <w:pStyle w:val="Heading4"/>
      </w:pPr>
      <w:r>
        <w:lastRenderedPageBreak/>
        <w:t>Phosphine Fumigation Tests</w:t>
      </w:r>
    </w:p>
    <w:p w14:paraId="3FAC8487" w14:textId="77777777" w:rsidR="00AD7EF0" w:rsidRDefault="00AD7EF0" w:rsidP="00AD7EF0">
      <w:pPr>
        <w:rPr>
          <w:lang w:eastAsia="ja-JP"/>
        </w:rPr>
      </w:pPr>
      <w:r>
        <w:rPr>
          <w:lang w:eastAsia="ja-JP"/>
        </w:rPr>
        <w:t xml:space="preserve">Assay for validation of phosphine gas fumigation treatment - </w:t>
      </w:r>
      <w:proofErr w:type="spellStart"/>
      <w:r>
        <w:rPr>
          <w:lang w:eastAsia="ja-JP"/>
        </w:rPr>
        <w:t>Degesh</w:t>
      </w:r>
      <w:proofErr w:type="spellEnd"/>
      <w:r>
        <w:rPr>
          <w:lang w:eastAsia="ja-JP"/>
        </w:rPr>
        <w:t xml:space="preserve"> plates (Magnesium phosphide)</w:t>
      </w:r>
    </w:p>
    <w:p w14:paraId="586512EC" w14:textId="4894E8A5" w:rsidR="00AD7EF0" w:rsidRDefault="00AD7EF0" w:rsidP="00AD7EF0">
      <w:pPr>
        <w:pStyle w:val="ListBullet"/>
        <w:rPr>
          <w:lang w:eastAsia="ja-JP"/>
        </w:rPr>
      </w:pPr>
      <w:r>
        <w:rPr>
          <w:lang w:eastAsia="ja-JP"/>
        </w:rPr>
        <w:t>Dosage of 2.31 g / m3 of active ingredient or 4.13 g / m3 of commercial product in sealed containers of 40 feet.</w:t>
      </w:r>
    </w:p>
    <w:p w14:paraId="3893C672" w14:textId="0F20417B" w:rsidR="00AD7EF0" w:rsidRDefault="00AD7EF0" w:rsidP="00AD7EF0">
      <w:pPr>
        <w:pStyle w:val="ListBullet"/>
        <w:rPr>
          <w:lang w:eastAsia="ja-JP"/>
        </w:rPr>
      </w:pPr>
      <w:r>
        <w:rPr>
          <w:lang w:eastAsia="ja-JP"/>
        </w:rPr>
        <w:t xml:space="preserve">Pre-shipment of rose stems </w:t>
      </w:r>
      <w:proofErr w:type="gramStart"/>
      <w:r>
        <w:rPr>
          <w:lang w:eastAsia="ja-JP"/>
        </w:rPr>
        <w:t>( Rosa</w:t>
      </w:r>
      <w:proofErr w:type="gramEnd"/>
      <w:r>
        <w:rPr>
          <w:lang w:eastAsia="ja-JP"/>
        </w:rPr>
        <w:t xml:space="preserve"> spp. )</w:t>
      </w:r>
    </w:p>
    <w:p w14:paraId="1830CDAC" w14:textId="425709BB" w:rsidR="00AD7EF0" w:rsidRDefault="00AD7EF0" w:rsidP="00AD7EF0">
      <w:pPr>
        <w:pStyle w:val="ListBullet"/>
        <w:rPr>
          <w:lang w:eastAsia="ja-JP"/>
        </w:rPr>
      </w:pPr>
      <w:r>
        <w:rPr>
          <w:lang w:eastAsia="ja-JP"/>
        </w:rPr>
        <w:t xml:space="preserve">Pest control: Family Thripidae, Tetranychidae and </w:t>
      </w:r>
      <w:proofErr w:type="spellStart"/>
      <w:r>
        <w:rPr>
          <w:lang w:eastAsia="ja-JP"/>
        </w:rPr>
        <w:t>Aphididae</w:t>
      </w:r>
      <w:proofErr w:type="spellEnd"/>
      <w:r>
        <w:rPr>
          <w:lang w:eastAsia="ja-JP"/>
        </w:rPr>
        <w:t>,</w:t>
      </w:r>
    </w:p>
    <w:p w14:paraId="234EF330" w14:textId="1B7CD60F" w:rsidR="00AD7EF0" w:rsidRDefault="00AD7EF0" w:rsidP="00AD7EF0">
      <w:pPr>
        <w:pStyle w:val="ListBullet"/>
        <w:rPr>
          <w:lang w:eastAsia="ja-JP"/>
        </w:rPr>
      </w:pPr>
      <w:r>
        <w:rPr>
          <w:lang w:eastAsia="ja-JP"/>
        </w:rPr>
        <w:t>Exposure times: 17, 24 and 42 hours in conditions of 3 ° C and 80% RH.</w:t>
      </w:r>
    </w:p>
    <w:p w14:paraId="26D438A7" w14:textId="77777777" w:rsidR="00AD7EF0" w:rsidRDefault="00AD7EF0" w:rsidP="00AD7EF0">
      <w:pPr>
        <w:rPr>
          <w:lang w:eastAsia="ja-JP"/>
        </w:rPr>
      </w:pPr>
      <w:r>
        <w:rPr>
          <w:lang w:eastAsia="ja-JP"/>
        </w:rPr>
        <w:t>Results:</w:t>
      </w:r>
    </w:p>
    <w:p w14:paraId="368E2BB2" w14:textId="112A5EA9" w:rsidR="00AD7EF0" w:rsidRDefault="00AD7EF0" w:rsidP="00AD7EF0">
      <w:pPr>
        <w:pStyle w:val="ListBullet"/>
        <w:rPr>
          <w:lang w:eastAsia="ja-JP"/>
        </w:rPr>
      </w:pPr>
      <w:r>
        <w:rPr>
          <w:lang w:eastAsia="ja-JP"/>
        </w:rPr>
        <w:t>100% mortality thrips, mites and 77% aphids; 42 hours maximum concentration of 800 ppm</w:t>
      </w:r>
    </w:p>
    <w:p w14:paraId="072F1B04" w14:textId="01021363" w:rsidR="00AD7EF0" w:rsidRDefault="00AD7EF0" w:rsidP="00AD7EF0">
      <w:pPr>
        <w:pStyle w:val="ListBullet"/>
        <w:rPr>
          <w:lang w:eastAsia="ja-JP"/>
        </w:rPr>
      </w:pPr>
      <w:r>
        <w:rPr>
          <w:lang w:eastAsia="ja-JP"/>
        </w:rPr>
        <w:t>100% mortality thrips, mites and 15% aphids; 24 hours concentration of 700ppm</w:t>
      </w:r>
    </w:p>
    <w:p w14:paraId="6D5C1A82" w14:textId="77777777" w:rsidR="00AD7EF0" w:rsidRDefault="00AD7EF0" w:rsidP="00AD7EF0">
      <w:pPr>
        <w:pStyle w:val="ListBullet"/>
        <w:rPr>
          <w:lang w:eastAsia="ja-JP"/>
        </w:rPr>
      </w:pPr>
      <w:r>
        <w:rPr>
          <w:lang w:eastAsia="ja-JP"/>
        </w:rPr>
        <w:t>99% for thrips, mites and 15% for aphids; at 17 hours, 550ppm concentration with a mortality of:</w:t>
      </w:r>
    </w:p>
    <w:p w14:paraId="5BF278A4" w14:textId="47E924DC" w:rsidR="00AD7EF0" w:rsidRDefault="00AD7EF0" w:rsidP="00AD7EF0">
      <w:pPr>
        <w:rPr>
          <w:lang w:eastAsia="ja-JP"/>
        </w:rPr>
      </w:pPr>
      <w:r>
        <w:rPr>
          <w:lang w:eastAsia="ja-JP"/>
        </w:rPr>
        <w:t xml:space="preserve">(Graph 3.- Relationship of phosphine concentration and mortality of pests of the </w:t>
      </w:r>
      <w:proofErr w:type="spellStart"/>
      <w:r>
        <w:rPr>
          <w:lang w:eastAsia="ja-JP"/>
        </w:rPr>
        <w:t>thripidae</w:t>
      </w:r>
      <w:proofErr w:type="spellEnd"/>
      <w:r>
        <w:rPr>
          <w:lang w:eastAsia="ja-JP"/>
        </w:rPr>
        <w:t xml:space="preserve">, </w:t>
      </w:r>
      <w:proofErr w:type="spellStart"/>
      <w:r>
        <w:rPr>
          <w:lang w:eastAsia="ja-JP"/>
        </w:rPr>
        <w:t>tetranychidae</w:t>
      </w:r>
      <w:proofErr w:type="spellEnd"/>
      <w:r>
        <w:rPr>
          <w:lang w:eastAsia="ja-JP"/>
        </w:rPr>
        <w:t xml:space="preserve"> and </w:t>
      </w:r>
      <w:proofErr w:type="spellStart"/>
      <w:r>
        <w:rPr>
          <w:lang w:eastAsia="ja-JP"/>
        </w:rPr>
        <w:t>aphididae</w:t>
      </w:r>
      <w:proofErr w:type="spellEnd"/>
      <w:r>
        <w:rPr>
          <w:lang w:eastAsia="ja-JP"/>
        </w:rPr>
        <w:t xml:space="preserve"> families in the validation of the phosphine treatment. Pichincha-Quito, </w:t>
      </w:r>
      <w:proofErr w:type="spellStart"/>
      <w:r>
        <w:rPr>
          <w:lang w:eastAsia="ja-JP"/>
        </w:rPr>
        <w:t>Tumbaco</w:t>
      </w:r>
      <w:proofErr w:type="spellEnd"/>
      <w:r>
        <w:rPr>
          <w:lang w:eastAsia="ja-JP"/>
        </w:rPr>
        <w:t>. July 2020.)</w:t>
      </w:r>
    </w:p>
    <w:p w14:paraId="5637D56D" w14:textId="370397B5" w:rsidR="00AD7EF0" w:rsidRDefault="00AD7EF0" w:rsidP="00AD7EF0">
      <w:pPr>
        <w:rPr>
          <w:lang w:eastAsia="ja-JP"/>
        </w:rPr>
      </w:pPr>
    </w:p>
    <w:p w14:paraId="19A4EC5E" w14:textId="655ED86B" w:rsidR="00AD7EF0" w:rsidRDefault="00AD7EF0" w:rsidP="00AD7EF0">
      <w:pPr>
        <w:rPr>
          <w:lang w:eastAsia="ja-JP"/>
        </w:rPr>
      </w:pPr>
      <w:r>
        <w:rPr>
          <w:lang w:eastAsia="ja-JP"/>
        </w:rPr>
        <w:t xml:space="preserve">Since September 2020, the tests of fumigated shipments begin with an exposure time of 17 hours, which is </w:t>
      </w:r>
      <w:proofErr w:type="spellStart"/>
      <w:r>
        <w:rPr>
          <w:lang w:eastAsia="ja-JP"/>
        </w:rPr>
        <w:t>favorable</w:t>
      </w:r>
      <w:proofErr w:type="spellEnd"/>
      <w:r>
        <w:rPr>
          <w:lang w:eastAsia="ja-JP"/>
        </w:rPr>
        <w:t xml:space="preserve"> for the logistics process of shipments and with approximately 35% of exporters that have been treated with fumigation.</w:t>
      </w:r>
    </w:p>
    <w:p w14:paraId="02A16E58" w14:textId="77777777" w:rsidR="00AD7EF0" w:rsidRDefault="00AD7EF0" w:rsidP="00AD7EF0">
      <w:pPr>
        <w:rPr>
          <w:lang w:eastAsia="ja-JP"/>
        </w:rPr>
      </w:pPr>
    </w:p>
    <w:p w14:paraId="1FDFBDD1" w14:textId="1BFA1A4E" w:rsidR="00AD7EF0" w:rsidRDefault="00AD7EF0" w:rsidP="00AD7EF0">
      <w:pPr>
        <w:rPr>
          <w:lang w:eastAsia="ja-JP"/>
        </w:rPr>
      </w:pPr>
      <w:r>
        <w:rPr>
          <w:lang w:eastAsia="ja-JP"/>
        </w:rPr>
        <w:t>The information provided by the importers has been that the flower has not presented new features in its phytosanitary and commercial quality, for this reason, the pre-shipment treatment implemented has the objective of complementing or reinforcing the systems approach process that is implemented in phytosanitary protocols and that are mandatory for export ornamental operators.</w:t>
      </w:r>
    </w:p>
    <w:p w14:paraId="64CFD62F" w14:textId="1458BD97" w:rsidR="00AD7EF0" w:rsidRDefault="00AD7EF0" w:rsidP="00AD7EF0">
      <w:pPr>
        <w:rPr>
          <w:lang w:eastAsia="ja-JP"/>
        </w:rPr>
      </w:pPr>
    </w:p>
    <w:p w14:paraId="70716554" w14:textId="77777777" w:rsidR="00AD7EF0" w:rsidRDefault="00AD7EF0" w:rsidP="00AD7EF0">
      <w:pPr>
        <w:rPr>
          <w:lang w:eastAsia="ja-JP"/>
        </w:rPr>
      </w:pPr>
      <w:r>
        <w:rPr>
          <w:lang w:eastAsia="ja-JP"/>
        </w:rPr>
        <w:t>Gracias</w:t>
      </w:r>
    </w:p>
    <w:p w14:paraId="2B6E0EA4" w14:textId="4949464B" w:rsidR="00AD7EF0" w:rsidRPr="00AD7EF0" w:rsidRDefault="00AD7EF0" w:rsidP="00AD7EF0">
      <w:pPr>
        <w:rPr>
          <w:lang w:eastAsia="ja-JP"/>
        </w:rPr>
      </w:pPr>
      <w:r>
        <w:rPr>
          <w:lang w:eastAsia="ja-JP"/>
        </w:rPr>
        <w:t>Thank you</w:t>
      </w:r>
    </w:p>
    <w:sectPr w:rsidR="00AD7EF0" w:rsidRPr="00AD7EF0" w:rsidSect="00E21CBE">
      <w:headerReference w:type="default" r:id="rId11"/>
      <w:footerReference w:type="default" r:id="rId12"/>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9DA91" w14:textId="77777777" w:rsidR="003B5AC8" w:rsidRDefault="003B5AC8">
      <w:r>
        <w:separator/>
      </w:r>
    </w:p>
  </w:endnote>
  <w:endnote w:type="continuationSeparator" w:id="0">
    <w:p w14:paraId="38EC51C5" w14:textId="77777777" w:rsidR="003B5AC8" w:rsidRDefault="003B5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262646"/>
      <w:docPartObj>
        <w:docPartGallery w:val="Page Numbers (Bottom of Page)"/>
        <w:docPartUnique/>
      </w:docPartObj>
    </w:sdtPr>
    <w:sdtEndPr>
      <w:rPr>
        <w:noProof/>
      </w:rPr>
    </w:sdtEndPr>
    <w:sdtContent>
      <w:p w14:paraId="298BEE3D" w14:textId="77777777" w:rsidR="00C6669A" w:rsidRDefault="000A7C1A" w:rsidP="00C6669A">
        <w:pPr>
          <w:pStyle w:val="Footer"/>
          <w:jc w:val="right"/>
        </w:pPr>
        <w:r>
          <w:t>Department of Agriculture and Water Resources</w:t>
        </w:r>
        <w:r w:rsidR="00C6669A">
          <w:tab/>
        </w:r>
        <w:r w:rsidR="00EB5521">
          <w:fldChar w:fldCharType="begin"/>
        </w:r>
        <w:r w:rsidR="00C6669A">
          <w:instrText xml:space="preserve"> PAGE   \* MERGEFORMAT </w:instrText>
        </w:r>
        <w:r w:rsidR="00EB5521">
          <w:fldChar w:fldCharType="separate"/>
        </w:r>
        <w:r w:rsidR="00387658">
          <w:rPr>
            <w:noProof/>
          </w:rPr>
          <w:t>1</w:t>
        </w:r>
        <w:r w:rsidR="00EB5521">
          <w:rPr>
            <w:noProof/>
          </w:rPr>
          <w:fldChar w:fldCharType="end"/>
        </w:r>
      </w:p>
    </w:sdtContent>
  </w:sdt>
  <w:p w14:paraId="71B4B13A" w14:textId="77777777" w:rsidR="0005643C" w:rsidRDefault="0005643C"/>
  <w:p w14:paraId="26887E60" w14:textId="77777777" w:rsidR="0005643C" w:rsidRDefault="0005643C"/>
  <w:p w14:paraId="3661A215" w14:textId="77777777" w:rsidR="0060101C" w:rsidRDefault="006010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E4EA0" w14:textId="77777777" w:rsidR="003B5AC8" w:rsidRDefault="003B5AC8">
      <w:r>
        <w:separator/>
      </w:r>
    </w:p>
  </w:footnote>
  <w:footnote w:type="continuationSeparator" w:id="0">
    <w:p w14:paraId="4B79EE4D" w14:textId="77777777" w:rsidR="003B5AC8" w:rsidRDefault="003B5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84351" w14:textId="77777777" w:rsidR="0005643C" w:rsidRDefault="0005643C"/>
  <w:p w14:paraId="34AD6E85" w14:textId="77777777" w:rsidR="0005643C" w:rsidRDefault="0005643C"/>
  <w:p w14:paraId="4F5DF079" w14:textId="77777777" w:rsidR="0060101C" w:rsidRDefault="006010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C5662AA"/>
    <w:multiLevelType w:val="multilevel"/>
    <w:tmpl w:val="CEF4E044"/>
    <w:lvl w:ilvl="0">
      <w:start w:val="1"/>
      <w:numFmt w:val="bullet"/>
      <w:lvlText w:val=""/>
      <w:lvlJc w:val="left"/>
      <w:pPr>
        <w:tabs>
          <w:tab w:val="num" w:pos="425"/>
        </w:tabs>
        <w:ind w:left="425" w:hanging="425"/>
      </w:pPr>
      <w:rPr>
        <w:rFonts w:ascii="Symbol" w:hAnsi="Symbol" w:hint="default"/>
        <w:color w:val="auto"/>
      </w:rPr>
    </w:lvl>
    <w:lvl w:ilvl="1">
      <w:start w:val="1"/>
      <w:numFmt w:val="bullet"/>
      <w:lvlText w:val="o"/>
      <w:lvlJc w:val="left"/>
      <w:pPr>
        <w:ind w:left="794" w:hanging="369"/>
      </w:pPr>
      <w:rPr>
        <w:rFonts w:ascii="Courier New" w:hAnsi="Courier New" w:cs="Courier New"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2" w15:restartNumberingAfterBreak="0">
    <w:nsid w:val="0E6B43DD"/>
    <w:multiLevelType w:val="multilevel"/>
    <w:tmpl w:val="55AE77F8"/>
    <w:lvl w:ilvl="0">
      <w:start w:val="1"/>
      <w:numFmt w:val="bullet"/>
      <w:lvlText w:val=""/>
      <w:lvlJc w:val="left"/>
      <w:pPr>
        <w:tabs>
          <w:tab w:val="num" w:pos="425"/>
        </w:tabs>
        <w:ind w:left="425" w:hanging="425"/>
      </w:pPr>
      <w:rPr>
        <w:rFonts w:ascii="Symbol" w:hAnsi="Symbol" w:hint="default"/>
        <w:color w:val="auto"/>
      </w:rPr>
    </w:lvl>
    <w:lvl w:ilvl="1">
      <w:start w:val="1"/>
      <w:numFmt w:val="bullet"/>
      <w:lvlText w:val="o"/>
      <w:lvlJc w:val="left"/>
      <w:pPr>
        <w:ind w:left="794" w:hanging="369"/>
      </w:pPr>
      <w:rPr>
        <w:rFonts w:ascii="Courier New" w:hAnsi="Courier New" w:cs="Courier New"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3"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5" w15:restartNumberingAfterBreak="0">
    <w:nsid w:val="1C6E543F"/>
    <w:multiLevelType w:val="multilevel"/>
    <w:tmpl w:val="769250E8"/>
    <w:lvl w:ilvl="0">
      <w:start w:val="1"/>
      <w:numFmt w:val="bullet"/>
      <w:lvlText w:val=""/>
      <w:lvlJc w:val="left"/>
      <w:pPr>
        <w:tabs>
          <w:tab w:val="num" w:pos="425"/>
        </w:tabs>
        <w:ind w:left="425" w:hanging="425"/>
      </w:pPr>
      <w:rPr>
        <w:rFonts w:ascii="Symbol" w:hAnsi="Symbol" w:hint="default"/>
        <w:color w:val="auto"/>
      </w:rPr>
    </w:lvl>
    <w:lvl w:ilvl="1">
      <w:start w:val="1"/>
      <w:numFmt w:val="bullet"/>
      <w:lvlText w:val="o"/>
      <w:lvlJc w:val="left"/>
      <w:pPr>
        <w:ind w:left="794" w:hanging="369"/>
      </w:pPr>
      <w:rPr>
        <w:rFonts w:ascii="Courier New" w:hAnsi="Courier New" w:cs="Courier New"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6" w15:restartNumberingAfterBreak="0">
    <w:nsid w:val="1FA95E46"/>
    <w:multiLevelType w:val="multilevel"/>
    <w:tmpl w:val="E7D42DF6"/>
    <w:lvl w:ilvl="0">
      <w:start w:val="1"/>
      <w:numFmt w:val="bullet"/>
      <w:lvlText w:val=""/>
      <w:lvlJc w:val="left"/>
      <w:pPr>
        <w:tabs>
          <w:tab w:val="num" w:pos="425"/>
        </w:tabs>
        <w:ind w:left="425" w:hanging="425"/>
      </w:pPr>
      <w:rPr>
        <w:rFonts w:ascii="Symbol" w:hAnsi="Symbol" w:hint="default"/>
        <w:color w:val="auto"/>
      </w:rPr>
    </w:lvl>
    <w:lvl w:ilvl="1">
      <w:start w:val="1"/>
      <w:numFmt w:val="bullet"/>
      <w:lvlText w:val="o"/>
      <w:lvlJc w:val="left"/>
      <w:pPr>
        <w:ind w:left="794" w:hanging="369"/>
      </w:pPr>
      <w:rPr>
        <w:rFonts w:ascii="Courier New" w:hAnsi="Courier New" w:cs="Courier New"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8" w15:restartNumberingAfterBreak="0">
    <w:nsid w:val="2A913599"/>
    <w:multiLevelType w:val="multilevel"/>
    <w:tmpl w:val="02AA8FA0"/>
    <w:numStyleLink w:val="ListBullets"/>
  </w:abstractNum>
  <w:abstractNum w:abstractNumId="9" w15:restartNumberingAfterBreak="0">
    <w:nsid w:val="2F2425AB"/>
    <w:multiLevelType w:val="multilevel"/>
    <w:tmpl w:val="BC8603C0"/>
    <w:numStyleLink w:val="ListNumbers"/>
  </w:abstractNum>
  <w:abstractNum w:abstractNumId="10" w15:restartNumberingAfterBreak="0">
    <w:nsid w:val="3F52610D"/>
    <w:multiLevelType w:val="multilevel"/>
    <w:tmpl w:val="D92E3DE0"/>
    <w:lvl w:ilvl="0">
      <w:start w:val="1"/>
      <w:numFmt w:val="bullet"/>
      <w:lvlText w:val=""/>
      <w:lvlJc w:val="left"/>
      <w:pPr>
        <w:tabs>
          <w:tab w:val="num" w:pos="425"/>
        </w:tabs>
        <w:ind w:left="425" w:hanging="425"/>
      </w:pPr>
      <w:rPr>
        <w:rFonts w:ascii="Symbol" w:hAnsi="Symbol" w:hint="default"/>
        <w:color w:val="auto"/>
      </w:rPr>
    </w:lvl>
    <w:lvl w:ilvl="1">
      <w:start w:val="1"/>
      <w:numFmt w:val="bullet"/>
      <w:lvlText w:val="o"/>
      <w:lvlJc w:val="left"/>
      <w:pPr>
        <w:ind w:left="794" w:hanging="369"/>
      </w:pPr>
      <w:rPr>
        <w:rFonts w:ascii="Courier New" w:hAnsi="Courier New" w:cs="Courier New"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11" w15:restartNumberingAfterBreak="0">
    <w:nsid w:val="46DD5C12"/>
    <w:multiLevelType w:val="multilevel"/>
    <w:tmpl w:val="20F2356A"/>
    <w:numStyleLink w:val="Appendix"/>
  </w:abstractNum>
  <w:abstractNum w:abstractNumId="12"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59329F"/>
    <w:multiLevelType w:val="multilevel"/>
    <w:tmpl w:val="9A5E9BB4"/>
    <w:lvl w:ilvl="0">
      <w:start w:val="1"/>
      <w:numFmt w:val="bullet"/>
      <w:lvlText w:val=""/>
      <w:lvlJc w:val="left"/>
      <w:pPr>
        <w:tabs>
          <w:tab w:val="num" w:pos="425"/>
        </w:tabs>
        <w:ind w:left="425" w:hanging="425"/>
      </w:pPr>
      <w:rPr>
        <w:rFonts w:ascii="Symbol" w:hAnsi="Symbol" w:hint="default"/>
        <w:color w:val="auto"/>
      </w:rPr>
    </w:lvl>
    <w:lvl w:ilvl="1">
      <w:start w:val="1"/>
      <w:numFmt w:val="bullet"/>
      <w:lvlText w:val="o"/>
      <w:lvlJc w:val="left"/>
      <w:pPr>
        <w:ind w:left="794" w:hanging="369"/>
      </w:pPr>
      <w:rPr>
        <w:rFonts w:ascii="Courier New" w:hAnsi="Courier New" w:cs="Courier New"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14"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5"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6" w15:restartNumberingAfterBreak="0">
    <w:nsid w:val="68AB2DEF"/>
    <w:multiLevelType w:val="multilevel"/>
    <w:tmpl w:val="A6F44D24"/>
    <w:lvl w:ilvl="0">
      <w:start w:val="1"/>
      <w:numFmt w:val="bullet"/>
      <w:lvlText w:val=""/>
      <w:lvlJc w:val="left"/>
      <w:pPr>
        <w:tabs>
          <w:tab w:val="num" w:pos="425"/>
        </w:tabs>
        <w:ind w:left="425" w:hanging="425"/>
      </w:pPr>
      <w:rPr>
        <w:rFonts w:ascii="Symbol" w:hAnsi="Symbol" w:hint="default"/>
        <w:color w:val="auto"/>
      </w:rPr>
    </w:lvl>
    <w:lvl w:ilvl="1">
      <w:start w:val="1"/>
      <w:numFmt w:val="bullet"/>
      <w:lvlText w:val="o"/>
      <w:lvlJc w:val="left"/>
      <w:pPr>
        <w:ind w:left="794" w:hanging="369"/>
      </w:pPr>
      <w:rPr>
        <w:rFonts w:ascii="Courier New" w:hAnsi="Courier New" w:cs="Courier New"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17"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12"/>
  </w:num>
  <w:num w:numId="3">
    <w:abstractNumId w:val="3"/>
  </w:num>
  <w:num w:numId="4">
    <w:abstractNumId w:val="4"/>
  </w:num>
  <w:num w:numId="5">
    <w:abstractNumId w:val="0"/>
  </w:num>
  <w:num w:numId="6">
    <w:abstractNumId w:val="8"/>
  </w:num>
  <w:num w:numId="7">
    <w:abstractNumId w:val="17"/>
  </w:num>
  <w:num w:numId="8">
    <w:abstractNumId w:val="9"/>
  </w:num>
  <w:num w:numId="9">
    <w:abstractNumId w:val="15"/>
  </w:num>
  <w:num w:numId="10">
    <w:abstractNumId w:val="7"/>
  </w:num>
  <w:num w:numId="11">
    <w:abstractNumId w:val="11"/>
  </w:num>
  <w:num w:numId="12">
    <w:abstractNumId w:val="5"/>
  </w:num>
  <w:num w:numId="13">
    <w:abstractNumId w:val="1"/>
  </w:num>
  <w:num w:numId="14">
    <w:abstractNumId w:val="2"/>
  </w:num>
  <w:num w:numId="15">
    <w:abstractNumId w:val="13"/>
  </w:num>
  <w:num w:numId="16">
    <w:abstractNumId w:val="16"/>
  </w:num>
  <w:num w:numId="17">
    <w:abstractNumId w:val="6"/>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0B"/>
    <w:rsid w:val="00043038"/>
    <w:rsid w:val="00045AAE"/>
    <w:rsid w:val="0005643C"/>
    <w:rsid w:val="000629D8"/>
    <w:rsid w:val="00072382"/>
    <w:rsid w:val="000924B3"/>
    <w:rsid w:val="000A7C1A"/>
    <w:rsid w:val="000B5028"/>
    <w:rsid w:val="000C111F"/>
    <w:rsid w:val="000C6D60"/>
    <w:rsid w:val="000E5072"/>
    <w:rsid w:val="000F2B3D"/>
    <w:rsid w:val="00156917"/>
    <w:rsid w:val="002366F7"/>
    <w:rsid w:val="00387658"/>
    <w:rsid w:val="003A6422"/>
    <w:rsid w:val="003B5AC8"/>
    <w:rsid w:val="003E67FB"/>
    <w:rsid w:val="004328CC"/>
    <w:rsid w:val="00487B13"/>
    <w:rsid w:val="004A3465"/>
    <w:rsid w:val="005570C8"/>
    <w:rsid w:val="00596111"/>
    <w:rsid w:val="005F0A16"/>
    <w:rsid w:val="0060101C"/>
    <w:rsid w:val="00612229"/>
    <w:rsid w:val="00613CD5"/>
    <w:rsid w:val="00626E31"/>
    <w:rsid w:val="006D6E8A"/>
    <w:rsid w:val="00747CFF"/>
    <w:rsid w:val="00774EE5"/>
    <w:rsid w:val="007F10B8"/>
    <w:rsid w:val="00802E54"/>
    <w:rsid w:val="00807158"/>
    <w:rsid w:val="008D0708"/>
    <w:rsid w:val="00905F94"/>
    <w:rsid w:val="0097040A"/>
    <w:rsid w:val="00A81E82"/>
    <w:rsid w:val="00AA4B88"/>
    <w:rsid w:val="00AB6F06"/>
    <w:rsid w:val="00AD7EF0"/>
    <w:rsid w:val="00B230FF"/>
    <w:rsid w:val="00B57188"/>
    <w:rsid w:val="00B75616"/>
    <w:rsid w:val="00C6669A"/>
    <w:rsid w:val="00C8075B"/>
    <w:rsid w:val="00D32C71"/>
    <w:rsid w:val="00DB779D"/>
    <w:rsid w:val="00DD77B4"/>
    <w:rsid w:val="00DE402A"/>
    <w:rsid w:val="00DF7A0B"/>
    <w:rsid w:val="00E1766E"/>
    <w:rsid w:val="00E21CBE"/>
    <w:rsid w:val="00E3214D"/>
    <w:rsid w:val="00E8768D"/>
    <w:rsid w:val="00EB43C1"/>
    <w:rsid w:val="00EB5521"/>
    <w:rsid w:val="00EC6CF7"/>
    <w:rsid w:val="00F0041D"/>
    <w:rsid w:val="00F24B00"/>
    <w:rsid w:val="00F37DDA"/>
    <w:rsid w:val="00F45A4B"/>
    <w:rsid w:val="00F870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9A327"/>
  <w15:docId w15:val="{82AEB7FD-F8B3-43E5-8CF3-421E524C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382"/>
    <w:pPr>
      <w:spacing w:before="120"/>
    </w:pPr>
    <w:rPr>
      <w:rFonts w:eastAsia="Calibri"/>
      <w:sz w:val="22"/>
      <w:szCs w:val="22"/>
      <w:lang w:eastAsia="en-US"/>
    </w:rPr>
  </w:style>
  <w:style w:type="paragraph" w:styleId="Heading1">
    <w:name w:val="heading 1"/>
    <w:next w:val="Normal"/>
    <w:link w:val="Heading1Char"/>
    <w:uiPriority w:val="1"/>
    <w:qFormat/>
    <w:rsid w:val="00EB5521"/>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rsid w:val="00EB5521"/>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rsid w:val="00EB5521"/>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next w:val="Normal"/>
    <w:link w:val="Heading4Char"/>
    <w:uiPriority w:val="5"/>
    <w:qFormat/>
    <w:rsid w:val="006D6E8A"/>
    <w:pPr>
      <w:spacing w:before="120"/>
      <w:outlineLvl w:val="3"/>
    </w:pPr>
    <w:rPr>
      <w:rFonts w:asciiTheme="minorHAnsi" w:eastAsiaTheme="minorEastAsia" w:hAnsiTheme="minorHAnsi" w:cstheme="minorBidi"/>
      <w:b/>
      <w:sz w:val="28"/>
      <w:szCs w:val="22"/>
      <w:lang w:eastAsia="ja-JP"/>
    </w:rPr>
  </w:style>
  <w:style w:type="paragraph" w:styleId="Heading5">
    <w:name w:val="heading 5"/>
    <w:next w:val="Normal"/>
    <w:link w:val="Heading5Char"/>
    <w:uiPriority w:val="9"/>
    <w:unhideWhenUsed/>
    <w:rsid w:val="006D6E8A"/>
    <w:pPr>
      <w:keepNext/>
      <w:keepLines/>
      <w:spacing w:before="200"/>
      <w:outlineLvl w:val="4"/>
    </w:pPr>
    <w:rPr>
      <w:rFonts w:eastAsiaTheme="majorEastAsia" w:cstheme="majorBidi"/>
      <w:b/>
      <w:i/>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rsid w:val="00EB5521"/>
    <w:pPr>
      <w:numPr>
        <w:numId w:val="1"/>
      </w:numPr>
    </w:pPr>
  </w:style>
  <w:style w:type="character" w:customStyle="1" w:styleId="Heading1Char">
    <w:name w:val="Heading 1 Char"/>
    <w:basedOn w:val="DefaultParagraphFont"/>
    <w:link w:val="Heading1"/>
    <w:uiPriority w:val="1"/>
    <w:rsid w:val="00EB552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sid w:val="00EB5521"/>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sid w:val="00EB5521"/>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sid w:val="006D6E8A"/>
    <w:rPr>
      <w:rFonts w:asciiTheme="minorHAnsi" w:eastAsiaTheme="minorEastAsia" w:hAnsiTheme="minorHAnsi" w:cstheme="minorBidi"/>
      <w:b/>
      <w:sz w:val="28"/>
      <w:szCs w:val="22"/>
      <w:lang w:eastAsia="ja-JP"/>
    </w:rPr>
  </w:style>
  <w:style w:type="character" w:customStyle="1" w:styleId="Heading5Char">
    <w:name w:val="Heading 5 Char"/>
    <w:basedOn w:val="DefaultParagraphFont"/>
    <w:link w:val="Heading5"/>
    <w:uiPriority w:val="9"/>
    <w:rsid w:val="006D6E8A"/>
    <w:rPr>
      <w:rFonts w:eastAsiaTheme="majorEastAsia" w:cstheme="majorBidi"/>
      <w:b/>
      <w:i/>
      <w:sz w:val="24"/>
      <w:szCs w:val="22"/>
      <w:lang w:eastAsia="en-US"/>
    </w:rPr>
  </w:style>
  <w:style w:type="paragraph" w:styleId="TOC1">
    <w:name w:val="toc 1"/>
    <w:basedOn w:val="Normal"/>
    <w:next w:val="Normal"/>
    <w:uiPriority w:val="39"/>
    <w:unhideWhenUsed/>
    <w:qFormat/>
    <w:rsid w:val="00EB5521"/>
    <w:pPr>
      <w:tabs>
        <w:tab w:val="left" w:pos="426"/>
        <w:tab w:val="right" w:leader="dot" w:pos="9072"/>
      </w:tabs>
      <w:spacing w:after="120"/>
    </w:pPr>
    <w:rPr>
      <w:b/>
      <w:noProof/>
    </w:rPr>
  </w:style>
  <w:style w:type="paragraph" w:styleId="TOC2">
    <w:name w:val="toc 2"/>
    <w:basedOn w:val="Normal"/>
    <w:next w:val="Normal"/>
    <w:uiPriority w:val="39"/>
    <w:unhideWhenUsed/>
    <w:qFormat/>
    <w:rsid w:val="00EB5521"/>
    <w:pPr>
      <w:tabs>
        <w:tab w:val="right" w:leader="dot" w:pos="9060"/>
      </w:tabs>
      <w:spacing w:after="120"/>
      <w:ind w:firstLine="425"/>
    </w:pPr>
    <w:rPr>
      <w:noProof/>
    </w:rPr>
  </w:style>
  <w:style w:type="paragraph" w:styleId="TOC3">
    <w:name w:val="toc 3"/>
    <w:basedOn w:val="Normal"/>
    <w:next w:val="Normal"/>
    <w:uiPriority w:val="39"/>
    <w:unhideWhenUsed/>
    <w:qFormat/>
    <w:rsid w:val="00EB5521"/>
    <w:pPr>
      <w:tabs>
        <w:tab w:val="right" w:leader="dot" w:pos="9072"/>
      </w:tabs>
      <w:spacing w:after="120"/>
      <w:ind w:firstLine="851"/>
    </w:pPr>
    <w:rPr>
      <w:noProof/>
    </w:rPr>
  </w:style>
  <w:style w:type="paragraph" w:styleId="Caption">
    <w:name w:val="caption"/>
    <w:basedOn w:val="Normal"/>
    <w:next w:val="Normal"/>
    <w:uiPriority w:val="12"/>
    <w:qFormat/>
    <w:rsid w:val="00EB5521"/>
    <w:pPr>
      <w:keepNext/>
      <w:spacing w:before="360" w:after="120"/>
    </w:pPr>
    <w:rPr>
      <w:b/>
      <w:bCs/>
      <w:sz w:val="24"/>
      <w:szCs w:val="18"/>
    </w:rPr>
  </w:style>
  <w:style w:type="paragraph" w:styleId="ListBullet">
    <w:name w:val="List Bullet"/>
    <w:basedOn w:val="Normal"/>
    <w:uiPriority w:val="7"/>
    <w:qFormat/>
    <w:rsid w:val="00EB5521"/>
    <w:pPr>
      <w:numPr>
        <w:numId w:val="6"/>
      </w:numPr>
      <w:spacing w:after="120"/>
    </w:pPr>
  </w:style>
  <w:style w:type="paragraph" w:styleId="ListNumber">
    <w:name w:val="List Number"/>
    <w:basedOn w:val="Normal"/>
    <w:uiPriority w:val="9"/>
    <w:qFormat/>
    <w:rsid w:val="00EB5521"/>
    <w:pPr>
      <w:numPr>
        <w:numId w:val="8"/>
      </w:numPr>
      <w:spacing w:after="120"/>
    </w:pPr>
  </w:style>
  <w:style w:type="paragraph" w:styleId="ListBullet2">
    <w:name w:val="List Bullet 2"/>
    <w:basedOn w:val="Normal"/>
    <w:uiPriority w:val="8"/>
    <w:qFormat/>
    <w:rsid w:val="00EB5521"/>
    <w:pPr>
      <w:numPr>
        <w:ilvl w:val="1"/>
        <w:numId w:val="6"/>
      </w:numPr>
      <w:spacing w:after="120"/>
      <w:contextualSpacing/>
    </w:pPr>
  </w:style>
  <w:style w:type="paragraph" w:styleId="ListNumber2">
    <w:name w:val="List Number 2"/>
    <w:uiPriority w:val="10"/>
    <w:qFormat/>
    <w:rsid w:val="00EB5521"/>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rsid w:val="00EB5521"/>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rsid w:val="00EB5521"/>
    <w:pPr>
      <w:tabs>
        <w:tab w:val="center" w:pos="4820"/>
      </w:tabs>
      <w:jc w:val="center"/>
    </w:pPr>
    <w:rPr>
      <w:rFonts w:ascii="Calibri" w:eastAsia="Calibri" w:hAnsi="Calibri"/>
      <w:b/>
      <w:color w:val="FF0000"/>
      <w:sz w:val="36"/>
      <w:szCs w:val="36"/>
      <w:lang w:eastAsia="en-US"/>
    </w:rPr>
  </w:style>
  <w:style w:type="character" w:styleId="Hyperlink">
    <w:name w:val="Hyperlink"/>
    <w:basedOn w:val="DefaultParagraphFont"/>
    <w:uiPriority w:val="99"/>
    <w:qFormat/>
    <w:rsid w:val="00EB5521"/>
    <w:rPr>
      <w:color w:val="165788"/>
      <w:u w:val="single"/>
    </w:rPr>
  </w:style>
  <w:style w:type="character" w:styleId="Strong">
    <w:name w:val="Strong"/>
    <w:basedOn w:val="DefaultParagraphFont"/>
    <w:uiPriority w:val="99"/>
    <w:qFormat/>
    <w:rsid w:val="00EB5521"/>
    <w:rPr>
      <w:b/>
      <w:bCs/>
    </w:rPr>
  </w:style>
  <w:style w:type="character" w:styleId="Emphasis">
    <w:name w:val="Emphasis"/>
    <w:basedOn w:val="DefaultParagraphFont"/>
    <w:uiPriority w:val="99"/>
    <w:qFormat/>
    <w:rsid w:val="00EB5521"/>
    <w:rPr>
      <w:i/>
      <w:iCs/>
    </w:rPr>
  </w:style>
  <w:style w:type="paragraph" w:styleId="Quote">
    <w:name w:val="Quote"/>
    <w:basedOn w:val="Normal"/>
    <w:next w:val="Normal"/>
    <w:link w:val="QuoteChar"/>
    <w:uiPriority w:val="18"/>
    <w:qFormat/>
    <w:rsid w:val="00EB5521"/>
    <w:pPr>
      <w:ind w:left="709" w:right="567"/>
    </w:pPr>
    <w:rPr>
      <w:rFonts w:eastAsia="Times New Roman"/>
      <w:iCs/>
      <w:color w:val="000000"/>
      <w:sz w:val="20"/>
      <w:szCs w:val="24"/>
    </w:rPr>
  </w:style>
  <w:style w:type="character" w:customStyle="1" w:styleId="QuoteChar">
    <w:name w:val="Quote Char"/>
    <w:basedOn w:val="DefaultParagraphFont"/>
    <w:link w:val="Quote"/>
    <w:uiPriority w:val="18"/>
    <w:rsid w:val="00EB5521"/>
    <w:rPr>
      <w:rFonts w:eastAsia="Times New Roman"/>
      <w:iCs/>
      <w:color w:val="000000"/>
      <w:szCs w:val="24"/>
      <w:lang w:eastAsia="en-US"/>
    </w:rPr>
  </w:style>
  <w:style w:type="paragraph" w:styleId="TOCHeading">
    <w:name w:val="TOC Heading"/>
    <w:next w:val="Normal"/>
    <w:uiPriority w:val="39"/>
    <w:qFormat/>
    <w:rsid w:val="00EB5521"/>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rsid w:val="00EB5521"/>
    <w:pPr>
      <w:tabs>
        <w:tab w:val="center" w:pos="4536"/>
      </w:tabs>
      <w:spacing w:after="120"/>
      <w:jc w:val="center"/>
    </w:pPr>
    <w:rPr>
      <w:sz w:val="16"/>
    </w:rPr>
  </w:style>
  <w:style w:type="paragraph" w:styleId="Footer">
    <w:name w:val="footer"/>
    <w:next w:val="Footeraddress"/>
    <w:link w:val="FooterChar"/>
    <w:uiPriority w:val="99"/>
    <w:unhideWhenUsed/>
    <w:rsid w:val="00EB5521"/>
    <w:pPr>
      <w:tabs>
        <w:tab w:val="right" w:pos="9026"/>
      </w:tabs>
    </w:pPr>
    <w:rPr>
      <w:rFonts w:ascii="Calibri" w:hAnsi="Calibri"/>
    </w:rPr>
  </w:style>
  <w:style w:type="character" w:customStyle="1" w:styleId="FooterChar">
    <w:name w:val="Footer Char"/>
    <w:basedOn w:val="DefaultParagraphFont"/>
    <w:link w:val="Footer"/>
    <w:uiPriority w:val="99"/>
    <w:rsid w:val="00EB5521"/>
    <w:rPr>
      <w:rFonts w:ascii="Calibri" w:hAnsi="Calibri"/>
    </w:rPr>
  </w:style>
  <w:style w:type="paragraph" w:customStyle="1" w:styleId="BoxText">
    <w:name w:val="Box Text"/>
    <w:basedOn w:val="Normal"/>
    <w:uiPriority w:val="19"/>
    <w:qFormat/>
    <w:rsid w:val="00EB5521"/>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rsid w:val="00EB5521"/>
    <w:pPr>
      <w:spacing w:line="264" w:lineRule="auto"/>
      <w:contextualSpacing/>
    </w:pPr>
    <w:rPr>
      <w:sz w:val="18"/>
    </w:rPr>
  </w:style>
  <w:style w:type="paragraph" w:customStyle="1" w:styleId="BasicParagraph">
    <w:name w:val="[Basic Paragraph]"/>
    <w:basedOn w:val="Normal"/>
    <w:uiPriority w:val="99"/>
    <w:rsid w:val="00EB5521"/>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rsid w:val="00EB5521"/>
    <w:pPr>
      <w:spacing w:before="60" w:after="60"/>
    </w:pPr>
    <w:rPr>
      <w:sz w:val="18"/>
    </w:rPr>
  </w:style>
  <w:style w:type="paragraph" w:customStyle="1" w:styleId="TableHeading">
    <w:name w:val="Table Heading"/>
    <w:basedOn w:val="TableText"/>
    <w:uiPriority w:val="14"/>
    <w:qFormat/>
    <w:rsid w:val="00EB5521"/>
    <w:pPr>
      <w:keepNext/>
    </w:pPr>
    <w:rPr>
      <w:b/>
    </w:rPr>
  </w:style>
  <w:style w:type="numbering" w:customStyle="1" w:styleId="Headings">
    <w:name w:val="Headings"/>
    <w:uiPriority w:val="99"/>
    <w:rsid w:val="00EB5521"/>
    <w:pPr>
      <w:numPr>
        <w:numId w:val="9"/>
      </w:numPr>
    </w:pPr>
  </w:style>
  <w:style w:type="paragraph" w:customStyle="1" w:styleId="BoxTextBullet">
    <w:name w:val="Box Text Bullet"/>
    <w:basedOn w:val="BoxText"/>
    <w:uiPriority w:val="21"/>
    <w:qFormat/>
    <w:rsid w:val="00EB5521"/>
    <w:pPr>
      <w:numPr>
        <w:numId w:val="2"/>
      </w:numPr>
      <w:tabs>
        <w:tab w:val="left" w:pos="227"/>
      </w:tabs>
      <w:ind w:left="0" w:firstLine="0"/>
    </w:pPr>
  </w:style>
  <w:style w:type="paragraph" w:customStyle="1" w:styleId="TableBullet">
    <w:name w:val="Table Bullet"/>
    <w:basedOn w:val="TableText"/>
    <w:uiPriority w:val="15"/>
    <w:qFormat/>
    <w:rsid w:val="00EB5521"/>
    <w:pPr>
      <w:numPr>
        <w:numId w:val="3"/>
      </w:numPr>
    </w:pPr>
  </w:style>
  <w:style w:type="paragraph" w:customStyle="1" w:styleId="BoxHeading">
    <w:name w:val="Box Heading"/>
    <w:basedOn w:val="BoxText"/>
    <w:uiPriority w:val="20"/>
    <w:qFormat/>
    <w:rsid w:val="00EB5521"/>
    <w:rPr>
      <w:b/>
    </w:rPr>
  </w:style>
  <w:style w:type="paragraph" w:customStyle="1" w:styleId="Securityclassification">
    <w:name w:val="Security classification"/>
    <w:basedOn w:val="Normal"/>
    <w:uiPriority w:val="26"/>
    <w:qFormat/>
    <w:rsid w:val="00EB5521"/>
    <w:pPr>
      <w:tabs>
        <w:tab w:val="center" w:pos="4820"/>
      </w:tabs>
      <w:jc w:val="center"/>
    </w:pPr>
    <w:rPr>
      <w:b/>
      <w:caps/>
      <w:color w:val="FF0000"/>
      <w:sz w:val="36"/>
      <w:szCs w:val="36"/>
    </w:rPr>
  </w:style>
  <w:style w:type="paragraph" w:styleId="Header">
    <w:name w:val="header"/>
    <w:link w:val="HeaderChar"/>
    <w:unhideWhenUsed/>
    <w:rsid w:val="00EB5521"/>
    <w:pPr>
      <w:tabs>
        <w:tab w:val="right" w:pos="9026"/>
      </w:tabs>
    </w:pPr>
    <w:rPr>
      <w:rFonts w:ascii="Calibri" w:hAnsi="Calibri"/>
    </w:rPr>
  </w:style>
  <w:style w:type="character" w:customStyle="1" w:styleId="HeaderChar">
    <w:name w:val="Header Char"/>
    <w:basedOn w:val="DefaultParagraphFont"/>
    <w:link w:val="Header"/>
    <w:rsid w:val="00EB5521"/>
    <w:rPr>
      <w:rFonts w:ascii="Calibri" w:hAnsi="Calibri"/>
    </w:rPr>
  </w:style>
  <w:style w:type="paragraph" w:customStyle="1" w:styleId="BoxSource">
    <w:name w:val="Box Source"/>
    <w:basedOn w:val="FigureTableNoteSource"/>
    <w:uiPriority w:val="22"/>
    <w:qFormat/>
    <w:rsid w:val="00EB5521"/>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rsid w:val="00EB5521"/>
    <w:pPr>
      <w:pageBreakBefore/>
      <w:numPr>
        <w:numId w:val="11"/>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sid w:val="00EB5521"/>
    <w:rPr>
      <w:rFonts w:ascii="Tahoma" w:hAnsi="Tahoma" w:cs="Tahoma"/>
      <w:sz w:val="16"/>
      <w:szCs w:val="16"/>
    </w:rPr>
  </w:style>
  <w:style w:type="character" w:customStyle="1" w:styleId="BalloonTextChar">
    <w:name w:val="Balloon Text Char"/>
    <w:basedOn w:val="DefaultParagraphFont"/>
    <w:link w:val="BalloonText"/>
    <w:uiPriority w:val="99"/>
    <w:semiHidden/>
    <w:rsid w:val="00EB5521"/>
    <w:rPr>
      <w:rFonts w:ascii="Tahoma" w:eastAsia="Calibri" w:hAnsi="Tahoma" w:cs="Tahoma"/>
      <w:sz w:val="16"/>
      <w:szCs w:val="16"/>
      <w:lang w:eastAsia="en-US"/>
    </w:rPr>
  </w:style>
  <w:style w:type="paragraph" w:styleId="TableofFigures">
    <w:name w:val="table of figures"/>
    <w:basedOn w:val="Normal"/>
    <w:next w:val="Normal"/>
    <w:uiPriority w:val="99"/>
    <w:unhideWhenUsed/>
    <w:rsid w:val="00EB5521"/>
  </w:style>
  <w:style w:type="numbering" w:customStyle="1" w:styleId="Appendix">
    <w:name w:val="Appendix"/>
    <w:uiPriority w:val="99"/>
    <w:rsid w:val="00EB5521"/>
    <w:pPr>
      <w:numPr>
        <w:numId w:val="10"/>
      </w:numPr>
    </w:pPr>
  </w:style>
  <w:style w:type="character" w:styleId="CommentReference">
    <w:name w:val="annotation reference"/>
    <w:basedOn w:val="DefaultParagraphFont"/>
    <w:uiPriority w:val="99"/>
    <w:semiHidden/>
    <w:unhideWhenUsed/>
    <w:rsid w:val="00EB5521"/>
    <w:rPr>
      <w:sz w:val="16"/>
      <w:szCs w:val="16"/>
    </w:rPr>
  </w:style>
  <w:style w:type="paragraph" w:styleId="CommentText">
    <w:name w:val="annotation text"/>
    <w:basedOn w:val="Normal"/>
    <w:link w:val="CommentTextChar"/>
    <w:uiPriority w:val="99"/>
    <w:semiHidden/>
    <w:unhideWhenUsed/>
    <w:rsid w:val="00EB5521"/>
    <w:rPr>
      <w:sz w:val="20"/>
      <w:szCs w:val="20"/>
    </w:rPr>
  </w:style>
  <w:style w:type="character" w:customStyle="1" w:styleId="CommentTextChar">
    <w:name w:val="Comment Text Char"/>
    <w:basedOn w:val="DefaultParagraphFont"/>
    <w:link w:val="CommentText"/>
    <w:uiPriority w:val="99"/>
    <w:semiHidden/>
    <w:rsid w:val="00EB5521"/>
    <w:rPr>
      <w:rFonts w:eastAsia="Calibri"/>
      <w:lang w:eastAsia="en-US"/>
    </w:rPr>
  </w:style>
  <w:style w:type="paragraph" w:styleId="CommentSubject">
    <w:name w:val="annotation subject"/>
    <w:basedOn w:val="CommentText"/>
    <w:next w:val="CommentText"/>
    <w:link w:val="CommentSubjectChar"/>
    <w:uiPriority w:val="99"/>
    <w:semiHidden/>
    <w:unhideWhenUsed/>
    <w:rsid w:val="00EB5521"/>
    <w:rPr>
      <w:b/>
      <w:bCs/>
    </w:rPr>
  </w:style>
  <w:style w:type="character" w:customStyle="1" w:styleId="CommentSubjectChar">
    <w:name w:val="Comment Subject Char"/>
    <w:basedOn w:val="CommentTextChar"/>
    <w:link w:val="CommentSubject"/>
    <w:uiPriority w:val="99"/>
    <w:semiHidden/>
    <w:rsid w:val="00EB5521"/>
    <w:rPr>
      <w:rFonts w:eastAsia="Calibri"/>
      <w:b/>
      <w:bCs/>
      <w:lang w:eastAsia="en-US"/>
    </w:rPr>
  </w:style>
  <w:style w:type="character" w:styleId="FollowedHyperlink">
    <w:name w:val="FollowedHyperlink"/>
    <w:basedOn w:val="DefaultParagraphFont"/>
    <w:uiPriority w:val="99"/>
    <w:semiHidden/>
    <w:unhideWhenUsed/>
    <w:rsid w:val="00EB5521"/>
    <w:rPr>
      <w:color w:val="800080" w:themeColor="followedHyperlink"/>
      <w:u w:val="single"/>
    </w:rPr>
  </w:style>
  <w:style w:type="numbering" w:customStyle="1" w:styleId="ListBullets">
    <w:name w:val="ListBullets"/>
    <w:uiPriority w:val="99"/>
    <w:rsid w:val="00EB5521"/>
    <w:pPr>
      <w:numPr>
        <w:numId w:val="4"/>
      </w:numPr>
    </w:pPr>
  </w:style>
  <w:style w:type="paragraph" w:styleId="ListBullet4">
    <w:name w:val="List Bullet 4"/>
    <w:basedOn w:val="Normal"/>
    <w:uiPriority w:val="99"/>
    <w:unhideWhenUsed/>
    <w:rsid w:val="00EB5521"/>
    <w:pPr>
      <w:numPr>
        <w:numId w:val="5"/>
      </w:numPr>
      <w:contextualSpacing/>
    </w:pPr>
  </w:style>
  <w:style w:type="paragraph" w:styleId="ListBullet3">
    <w:name w:val="List Bullet 3"/>
    <w:basedOn w:val="Normal"/>
    <w:uiPriority w:val="99"/>
    <w:unhideWhenUsed/>
    <w:rsid w:val="00EB5521"/>
    <w:pPr>
      <w:numPr>
        <w:ilvl w:val="2"/>
        <w:numId w:val="6"/>
      </w:numPr>
      <w:contextualSpacing/>
    </w:pPr>
  </w:style>
  <w:style w:type="numbering" w:customStyle="1" w:styleId="ListNumbers">
    <w:name w:val="ListNumbers"/>
    <w:uiPriority w:val="99"/>
    <w:rsid w:val="00EB5521"/>
    <w:pPr>
      <w:numPr>
        <w:numId w:val="7"/>
      </w:numPr>
    </w:pPr>
  </w:style>
  <w:style w:type="paragraph" w:customStyle="1" w:styleId="Picture">
    <w:name w:val="Picture"/>
    <w:qFormat/>
    <w:rsid w:val="00EB5521"/>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rsid w:val="00EB5521"/>
    <w:pPr>
      <w:ind w:left="1701"/>
    </w:pPr>
    <w:rPr>
      <w:sz w:val="40"/>
      <w:szCs w:val="40"/>
      <w:lang w:eastAsia="ja-JP"/>
    </w:rPr>
  </w:style>
  <w:style w:type="character" w:customStyle="1" w:styleId="SubtitleChar">
    <w:name w:val="Subtitle Char"/>
    <w:basedOn w:val="DefaultParagraphFont"/>
    <w:link w:val="Subtitle"/>
    <w:uiPriority w:val="23"/>
    <w:rsid w:val="00EB5521"/>
    <w:rPr>
      <w:rFonts w:eastAsia="Calibri"/>
      <w:sz w:val="40"/>
      <w:szCs w:val="40"/>
      <w:lang w:eastAsia="ja-JP"/>
    </w:rPr>
  </w:style>
  <w:style w:type="paragraph" w:styleId="Date">
    <w:name w:val="Date"/>
    <w:basedOn w:val="Normal"/>
    <w:next w:val="Normal"/>
    <w:link w:val="DateChar"/>
    <w:uiPriority w:val="99"/>
    <w:unhideWhenUsed/>
    <w:rsid w:val="00EB5521"/>
    <w:pPr>
      <w:pBdr>
        <w:top w:val="single" w:sz="4" w:space="1" w:color="auto"/>
      </w:pBdr>
      <w:ind w:left="1701"/>
      <w:jc w:val="right"/>
    </w:pPr>
    <w:rPr>
      <w:sz w:val="28"/>
      <w:szCs w:val="28"/>
    </w:rPr>
  </w:style>
  <w:style w:type="character" w:customStyle="1" w:styleId="DateChar">
    <w:name w:val="Date Char"/>
    <w:basedOn w:val="DefaultParagraphFont"/>
    <w:link w:val="Date"/>
    <w:uiPriority w:val="99"/>
    <w:rsid w:val="00EB5521"/>
    <w:rPr>
      <w:rFonts w:eastAsia="Calibri"/>
      <w:sz w:val="28"/>
      <w:szCs w:val="28"/>
      <w:lang w:eastAsia="en-US"/>
    </w:rPr>
  </w:style>
  <w:style w:type="paragraph" w:customStyle="1" w:styleId="AppendixHeading2">
    <w:name w:val="Appendix Heading 2"/>
    <w:qFormat/>
    <w:rsid w:val="00EB5521"/>
    <w:pPr>
      <w:numPr>
        <w:ilvl w:val="1"/>
        <w:numId w:val="11"/>
      </w:numPr>
    </w:pPr>
    <w:rPr>
      <w:rFonts w:asciiTheme="minorHAnsi" w:eastAsia="Times New Roman" w:hAnsiTheme="minorHAnsi"/>
      <w:b/>
      <w:bCs/>
      <w:sz w:val="32"/>
      <w:szCs w:val="24"/>
      <w:lang w:eastAsia="en-US"/>
    </w:rPr>
  </w:style>
  <w:style w:type="paragraph" w:customStyle="1" w:styleId="AppendixHeading3">
    <w:name w:val="Appendix Heading 3"/>
    <w:qFormat/>
    <w:rsid w:val="00EB5521"/>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rsid w:val="00EB5521"/>
    <w:pPr>
      <w:keepNext/>
      <w:tabs>
        <w:tab w:val="num" w:pos="1077"/>
      </w:tabs>
      <w:spacing w:after="120"/>
      <w:ind w:left="1077" w:hanging="1077"/>
    </w:pPr>
    <w:rPr>
      <w:rFonts w:ascii="Calibri" w:eastAsia="Times New Roman" w:hAnsi="Calibri"/>
      <w:b/>
      <w:sz w:val="22"/>
      <w:szCs w:val="24"/>
      <w:lang w:val="en-US" w:eastAsia="en-US" w:bidi="en-US"/>
    </w:rPr>
  </w:style>
  <w:style w:type="paragraph" w:styleId="Revision">
    <w:name w:val="Revision"/>
    <w:hidden/>
    <w:uiPriority w:val="99"/>
    <w:semiHidden/>
    <w:rsid w:val="00EB5521"/>
    <w:rPr>
      <w:rFonts w:eastAsia="Calibri"/>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81E82"/>
    <w:pPr>
      <w:ind w:left="720"/>
      <w:contextualSpacing/>
    </w:pPr>
  </w:style>
  <w:style w:type="character" w:styleId="UnresolvedMention">
    <w:name w:val="Unresolved Mention"/>
    <w:basedOn w:val="DefaultParagraphFont"/>
    <w:uiPriority w:val="99"/>
    <w:semiHidden/>
    <w:unhideWhenUsed/>
    <w:rsid w:val="00F00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rter%20saffron\Downloads\Word-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opic xmlns="7cf0e0db-f490-4122-abae-21917392c748">Style guides and writing</Topic>
    <PublishingExpirationDate xmlns="http://schemas.microsoft.com/sharepoint/v3" xsi:nil="true"/>
    <PublishingStartDate xmlns="http://schemas.microsoft.com/sharepoint/v3" xsi:nil="true"/>
    <Display_x0020_as xmlns="7cf0e0db-f490-4122-abae-21917392c748">
      <Value>Template</Value>
    </Display_x0020_as>
    <bb374297174b4bdba831a078c8472ed4 xmlns="7cf0e0db-f490-4122-abae-21917392c748">
      <Terms xmlns="http://schemas.microsoft.com/office/infopath/2007/PartnerControls"/>
    </bb374297174b4bdba831a078c8472ed4>
    <TaxCatchAll xmlns="7cf0e0db-f490-4122-abae-21917392c74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7FB25C6BD88945B43274A2B55CC893" ma:contentTypeVersion="8" ma:contentTypeDescription="Create a new document." ma:contentTypeScope="" ma:versionID="66fa147d1a090996fdbfbd07790f31d0">
  <xsd:schema xmlns:xsd="http://www.w3.org/2001/XMLSchema" xmlns:xs="http://www.w3.org/2001/XMLSchema" xmlns:p="http://schemas.microsoft.com/office/2006/metadata/properties" xmlns:ns1="http://schemas.microsoft.com/sharepoint/v3" xmlns:ns2="7cf0e0db-f490-4122-abae-21917392c748" targetNamespace="http://schemas.microsoft.com/office/2006/metadata/properties" ma:root="true" ma:fieldsID="b4c7fdbaab2653067f148b97a858fdeb" ns1:_="" ns2:_="">
    <xsd:import namespace="http://schemas.microsoft.com/sharepoint/v3"/>
    <xsd:import namespace="7cf0e0db-f490-4122-abae-21917392c748"/>
    <xsd:element name="properties">
      <xsd:complexType>
        <xsd:sequence>
          <xsd:element name="documentManagement">
            <xsd:complexType>
              <xsd:all>
                <xsd:element ref="ns1:PublishingStartDate" minOccurs="0"/>
                <xsd:element ref="ns1:PublishingExpirationDate" minOccurs="0"/>
                <xsd:element ref="ns2:Topic" minOccurs="0"/>
                <xsd:element ref="ns2:Display_x0020_as" minOccurs="0"/>
                <xsd:element ref="ns2:bb374297174b4bdba831a078c8472ed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f0e0db-f490-4122-abae-21917392c748" elementFormDefault="qualified">
    <xsd:import namespace="http://schemas.microsoft.com/office/2006/documentManagement/types"/>
    <xsd:import namespace="http://schemas.microsoft.com/office/infopath/2007/PartnerControls"/>
    <xsd:element name="Topic" ma:index="10" nillable="true" ma:displayName="Topic" ma:format="Dropdown" ma:internalName="Topic">
      <xsd:simpleType>
        <xsd:restriction base="dms:Choice">
          <xsd:enumeration value="About the Department"/>
          <xsd:enumeration value="AAIs"/>
          <xsd:enumeration value="Administrative design"/>
          <xsd:enumeration value="Awards and recognition"/>
          <xsd:enumeration value="Budget and Annual Report"/>
          <xsd:enumeration value="Building access"/>
          <xsd:enumeration value="Business Continuity"/>
          <xsd:enumeration value="Business improvement"/>
          <xsd:enumeration value="Canberra Facilities"/>
          <xsd:enumeration value="Car parking"/>
          <xsd:enumeration value="Committees and Networks"/>
          <xsd:enumeration value="Conduct and behavior"/>
          <xsd:enumeration value="Contacts"/>
          <xsd:enumeration value="Corporate and Business Plans"/>
          <xsd:enumeration value="Delegations"/>
          <xsd:enumeration value="Emergency"/>
          <xsd:enumeration value="Enterprise Agreement"/>
          <xsd:enumeration value="FaBS Service Centre"/>
          <xsd:enumeration value="Finance"/>
          <xsd:enumeration value="Finance Training"/>
          <xsd:enumeration value="FOI and Privacy"/>
          <xsd:enumeration value="Fraud and Security"/>
          <xsd:enumeration value="Grants Management"/>
          <xsd:enumeration value="Health and safety"/>
          <xsd:enumeration value="IML"/>
          <xsd:enumeration value="Information/Records Management"/>
          <xsd:enumeration value="IT Services"/>
          <xsd:enumeration value="Learning and development"/>
          <xsd:enumeration value="Leave"/>
          <xsd:enumeration value="Legal"/>
          <xsd:enumeration value="Legislation, regulation and regulatory reform"/>
          <xsd:enumeration value="Mail and Freight"/>
          <xsd:enumeration value="Media and speeches"/>
          <xsd:enumeration value="Minister"/>
          <xsd:enumeration value="Ministerial and parliamentary"/>
          <xsd:enumeration value="News and Events"/>
          <xsd:enumeration value="Office supplies"/>
          <xsd:enumeration value="Online publishing"/>
          <xsd:enumeration value="Performance Management"/>
          <xsd:enumeration value="Program and Project Management"/>
          <xsd:enumeration value="Properties, facilities and supplies"/>
          <xsd:enumeration value="Publications"/>
          <xsd:enumeration value="Recruitment"/>
          <xsd:enumeration value="Risk Management"/>
          <xsd:enumeration value="Salary"/>
          <xsd:enumeration value="Secretary and Executive"/>
          <xsd:enumeration value="Service Delivery"/>
          <xsd:enumeration value="Service Delivery Modernisation"/>
          <xsd:enumeration value="Social"/>
          <xsd:enumeration value="Social Media"/>
          <xsd:enumeration value="Staff Surveys"/>
          <xsd:enumeration value="Structure"/>
          <xsd:enumeration value="Style guides and writing"/>
          <xsd:enumeration value="Tools and Systems"/>
          <xsd:enumeration value="Travel"/>
          <xsd:enumeration value="Vehicles - Fleet"/>
          <xsd:enumeration value="Working arrangements"/>
          <xsd:enumeration value="Worklife balance"/>
          <xsd:enumeration value="Workplace diversity"/>
        </xsd:restriction>
      </xsd:simpleType>
    </xsd:element>
    <xsd:element name="Display_x0020_as" ma:index="11" nillable="true" ma:displayName="Display as" ma:default="N/A" ma:description="for identifying policies procedures, forms and templates" ma:internalName="Display_x0020_as">
      <xsd:complexType>
        <xsd:complexContent>
          <xsd:extension base="dms:MultiChoice">
            <xsd:sequence>
              <xsd:element name="Value" maxOccurs="unbounded" minOccurs="0" nillable="true">
                <xsd:simpleType>
                  <xsd:restriction base="dms:Choice">
                    <xsd:enumeration value="Policy"/>
                    <xsd:enumeration value="Procedure"/>
                    <xsd:enumeration value="Form"/>
                    <xsd:enumeration value="Template"/>
                    <xsd:enumeration value="Checklist"/>
                    <xsd:enumeration value="Contact"/>
                    <xsd:enumeration value="News"/>
                    <xsd:enumeration value="N/A"/>
                  </xsd:restriction>
                </xsd:simpleType>
              </xsd:element>
            </xsd:sequence>
          </xsd:extension>
        </xsd:complexContent>
      </xsd:complexType>
    </xsd:element>
    <xsd:element name="bb374297174b4bdba831a078c8472ed4" ma:index="12" nillable="true" ma:taxonomy="true" ma:internalName="bb374297174b4bdba831a078c8472ed4" ma:taxonomyFieldName="Document_x0020_Type" ma:displayName="Document Type" ma:default="" ma:fieldId="{bb374297-174b-4bdb-a831-a078c8472ed4}" ma:sspId="09220d36-2b40-42d2-98de-701753724435" ma:termSetId="4ce58473-0306-406e-a93f-f5dd13a02506" ma:anchorId="38d06e9b-17d5-490d-973f-9a1f4cecc264" ma:open="false" ma:isKeyword="false">
      <xsd:complexType>
        <xsd:sequence>
          <xsd:element ref="pc:Terms" minOccurs="0" maxOccurs="1"/>
        </xsd:sequence>
      </xsd:complexType>
    </xsd:element>
    <xsd:element name="TaxCatchAll" ma:index="13" nillable="true" ma:displayName="Taxonomy Catch All Column" ma:hidden="true" ma:list="{d6f63d10-0b52-4490-b9e7-721c0b21adac}" ma:internalName="TaxCatchAll" ma:showField="CatchAllData" ma:web="7cf0e0db-f490-4122-abae-21917392c748">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d6f63d10-0b52-4490-b9e7-721c0b21adac}" ma:internalName="TaxCatchAllLabel" ma:readOnly="true" ma:showField="CatchAllDataLabel" ma:web="7cf0e0db-f490-4122-abae-21917392c7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E65ABE-16D0-4809-8D37-386F325C8821}">
  <ds:schemaRefs>
    <ds:schemaRef ds:uri="http://schemas.openxmlformats.org/officeDocument/2006/bibliography"/>
  </ds:schemaRefs>
</ds:datastoreItem>
</file>

<file path=customXml/itemProps2.xml><?xml version="1.0" encoding="utf-8"?>
<ds:datastoreItem xmlns:ds="http://schemas.openxmlformats.org/officeDocument/2006/customXml" ds:itemID="{89DC2663-4D88-40E8-A678-F76FE90CDC62}">
  <ds:schemaRefs>
    <ds:schemaRef ds:uri="http://schemas.microsoft.com/office/2006/metadata/properties"/>
    <ds:schemaRef ds:uri="http://schemas.microsoft.com/office/infopath/2007/PartnerControls"/>
    <ds:schemaRef ds:uri="7cf0e0db-f490-4122-abae-21917392c748"/>
    <ds:schemaRef ds:uri="http://schemas.microsoft.com/sharepoint/v3"/>
  </ds:schemaRefs>
</ds:datastoreItem>
</file>

<file path=customXml/itemProps3.xml><?xml version="1.0" encoding="utf-8"?>
<ds:datastoreItem xmlns:ds="http://schemas.openxmlformats.org/officeDocument/2006/customXml" ds:itemID="{B2A0B0A1-B588-43A6-95C6-EDA54CEB783A}">
  <ds:schemaRefs>
    <ds:schemaRef ds:uri="http://schemas.microsoft.com/sharepoint/v3/contenttype/forms"/>
  </ds:schemaRefs>
</ds:datastoreItem>
</file>

<file path=customXml/itemProps4.xml><?xml version="1.0" encoding="utf-8"?>
<ds:datastoreItem xmlns:ds="http://schemas.openxmlformats.org/officeDocument/2006/customXml" ds:itemID="{7B0DD48E-5127-4DAC-BC46-D64D526EF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f0e0db-f490-4122-abae-21917392c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Word-document-template.dotx</Template>
  <TotalTime>1</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Fumigation of roses with phosphine</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Fumigation of roses with phosphine</dc:title>
  <dc:creator>Agencia de Regulacion y Control Fito y Zoosanitario</dc:creator>
  <cp:lastModifiedBy>Dang, Van</cp:lastModifiedBy>
  <cp:revision>3</cp:revision>
  <cp:lastPrinted>2015-08-14T05:36:00Z</cp:lastPrinted>
  <dcterms:created xsi:type="dcterms:W3CDTF">2021-07-21T02:55:00Z</dcterms:created>
  <dcterms:modified xsi:type="dcterms:W3CDTF">2021-07-21T03:54:00Z</dcterms:modified>
  <cp:contentStatus>Updated August 2016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0x0101004A7FB25C6BD88945B43274A2B55CC893</vt:lpwstr>
  </property>
  <property fmtid="{D5CDD505-2E9C-101B-9397-08002B2CF9AE}" pid="3" name="Display as">
    <vt:lpwstr>;#Template;#</vt:lpwstr>
  </property>
</Properties>
</file>