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BD030" w14:textId="646BF3E7" w:rsidR="00D46784" w:rsidRPr="00D46784" w:rsidRDefault="00D46784" w:rsidP="003E6BE7">
      <w:pPr>
        <w:pStyle w:val="Heading1"/>
        <w:spacing w:before="240"/>
        <w:ind w:left="709"/>
      </w:pPr>
      <w:r w:rsidRPr="00D46784">
        <w:t>Sheep and Goat Traceability Task Force</w:t>
      </w:r>
      <w:r>
        <w:br/>
      </w:r>
      <w:r w:rsidR="009F02E8">
        <w:t>Communiqué</w:t>
      </w:r>
      <w:r w:rsidR="00735BD8">
        <w:t xml:space="preserve"> #</w:t>
      </w:r>
      <w:r w:rsidR="004D6657">
        <w:t>2</w:t>
      </w:r>
    </w:p>
    <w:p w14:paraId="429D0CAE" w14:textId="2723F464" w:rsidR="00735BD8" w:rsidRDefault="000743DF" w:rsidP="00735BD8">
      <w:pPr>
        <w:ind w:left="709"/>
      </w:pPr>
      <w:r>
        <w:t>April 2023</w:t>
      </w:r>
    </w:p>
    <w:p w14:paraId="49B6AE7D" w14:textId="77777777" w:rsidR="00DA603E" w:rsidRDefault="00DA603E" w:rsidP="00DA603E">
      <w:pPr>
        <w:ind w:left="709"/>
      </w:pPr>
      <w:r>
        <w:t>The Sheep and Goat Traceability Taskforce continues to meet regularly to consider matters related to the national implementation of individual electronic identification (</w:t>
      </w:r>
      <w:proofErr w:type="spellStart"/>
      <w:r>
        <w:t>eID</w:t>
      </w:r>
      <w:proofErr w:type="spellEnd"/>
      <w:r>
        <w:t xml:space="preserve">) for sheep and goats. </w:t>
      </w:r>
    </w:p>
    <w:p w14:paraId="0050D764" w14:textId="77777777" w:rsidR="00DA603E" w:rsidRPr="00DA603E" w:rsidRDefault="00DA603E" w:rsidP="00DA603E">
      <w:pPr>
        <w:ind w:left="709"/>
        <w:rPr>
          <w:u w:val="single"/>
        </w:rPr>
      </w:pPr>
      <w:r w:rsidRPr="00DA603E">
        <w:rPr>
          <w:u w:val="single"/>
        </w:rPr>
        <w:t xml:space="preserve">Stakeholder consultation </w:t>
      </w:r>
    </w:p>
    <w:p w14:paraId="3863D2F9" w14:textId="75935B32" w:rsidR="00DA603E" w:rsidRDefault="00DA603E" w:rsidP="00DA603E">
      <w:pPr>
        <w:ind w:left="709"/>
      </w:pPr>
      <w:r>
        <w:t xml:space="preserve">Since October 2022, the taskforce has supported a series of roundtable meetings with representatives from state consultative groups and peak bodies. The taskforce also hosted a Sheep and Goat </w:t>
      </w:r>
      <w:proofErr w:type="spellStart"/>
      <w:r>
        <w:t>eID</w:t>
      </w:r>
      <w:proofErr w:type="spellEnd"/>
      <w:r>
        <w:t xml:space="preserve"> webinar and panel discussion on 3 November 2022. The virtual session included key focus areas; why traceability is important, how </w:t>
      </w:r>
      <w:proofErr w:type="spellStart"/>
      <w:r>
        <w:t>eID</w:t>
      </w:r>
      <w:proofErr w:type="spellEnd"/>
      <w:r>
        <w:t xml:space="preserve"> for sheep and goats helps trace livestock more effectively than the mob-based system, and lessons learned from Victoria’s rollout of </w:t>
      </w:r>
      <w:proofErr w:type="spellStart"/>
      <w:r>
        <w:t>eID</w:t>
      </w:r>
      <w:proofErr w:type="spellEnd"/>
      <w:r>
        <w:t xml:space="preserve"> for sheep and goats. A recording of the panel discussion can be found on the Sheep and Goat Traceability Taskforce webpage, hosted on the Australian Government Department of Agriculture</w:t>
      </w:r>
      <w:r w:rsidR="000A073D">
        <w:t>,</w:t>
      </w:r>
      <w:r>
        <w:t xml:space="preserve"> </w:t>
      </w:r>
      <w:r w:rsidR="000A073D">
        <w:t>Fisheries</w:t>
      </w:r>
      <w:r>
        <w:t xml:space="preserve"> and Fisheries (DAFF) website: </w:t>
      </w:r>
      <w:hyperlink r:id="rId11" w:history="1">
        <w:r w:rsidRPr="00A92014">
          <w:rPr>
            <w:rStyle w:val="Hyperlink"/>
          </w:rPr>
          <w:t>She</w:t>
        </w:r>
        <w:r w:rsidRPr="00A92014">
          <w:rPr>
            <w:rStyle w:val="Hyperlink"/>
          </w:rPr>
          <w:t>e</w:t>
        </w:r>
        <w:r w:rsidRPr="00A92014">
          <w:rPr>
            <w:rStyle w:val="Hyperlink"/>
          </w:rPr>
          <w:t>p and Goat Tra</w:t>
        </w:r>
        <w:r w:rsidRPr="00A92014">
          <w:rPr>
            <w:rStyle w:val="Hyperlink"/>
          </w:rPr>
          <w:t>c</w:t>
        </w:r>
        <w:r w:rsidRPr="00A92014">
          <w:rPr>
            <w:rStyle w:val="Hyperlink"/>
          </w:rPr>
          <w:t xml:space="preserve">eability Task </w:t>
        </w:r>
        <w:r w:rsidRPr="00A92014">
          <w:rPr>
            <w:rStyle w:val="Hyperlink"/>
          </w:rPr>
          <w:t>F</w:t>
        </w:r>
        <w:r w:rsidRPr="00A92014">
          <w:rPr>
            <w:rStyle w:val="Hyperlink"/>
          </w:rPr>
          <w:t>orce - DAFF (agriculture.gov.au)</w:t>
        </w:r>
      </w:hyperlink>
      <w:r>
        <w:t>.</w:t>
      </w:r>
    </w:p>
    <w:p w14:paraId="68A16469" w14:textId="77777777" w:rsidR="00DA603E" w:rsidRPr="00B74F16" w:rsidRDefault="00DA603E" w:rsidP="00DA603E">
      <w:pPr>
        <w:ind w:left="709"/>
        <w:rPr>
          <w:u w:val="single"/>
        </w:rPr>
      </w:pPr>
      <w:r w:rsidRPr="00B74F16">
        <w:rPr>
          <w:u w:val="single"/>
        </w:rPr>
        <w:t xml:space="preserve">Commonwealth co-investment </w:t>
      </w:r>
    </w:p>
    <w:p w14:paraId="5B20E68F" w14:textId="77777777" w:rsidR="00921DB3" w:rsidRDefault="00DA603E" w:rsidP="00DA603E">
      <w:pPr>
        <w:ind w:left="709"/>
      </w:pPr>
      <w:r>
        <w:t xml:space="preserve">At its meeting on 24 February 2023, the SGTTF noted that discussions between governments continue regarding co-investment of the $20 million in Commonwealth funding allocated at the October 2022-23 Budget to support the implementation of </w:t>
      </w:r>
      <w:proofErr w:type="spellStart"/>
      <w:r>
        <w:t>eID</w:t>
      </w:r>
      <w:proofErr w:type="spellEnd"/>
      <w:r>
        <w:t xml:space="preserve">, along with other on-farm and off-farm traceability improvement. The taskforce noted these were matters for governments to settle in accordance with the Federation Funding Agreements framework and funding arrangements will be executed through Specific Purpose Payments. </w:t>
      </w:r>
    </w:p>
    <w:p w14:paraId="12960316" w14:textId="02D25C05" w:rsidR="00DA603E" w:rsidRDefault="00DA603E" w:rsidP="00DA603E">
      <w:pPr>
        <w:ind w:left="709"/>
      </w:pPr>
      <w:r>
        <w:t xml:space="preserve">The taskforce also noted this is the same process used for government cost-sharing arrangements for emergency animal disease responses. The taskforce noted advice from governments </w:t>
      </w:r>
      <w:proofErr w:type="gramStart"/>
      <w:r>
        <w:t>that discussions</w:t>
      </w:r>
      <w:proofErr w:type="gramEnd"/>
      <w:r>
        <w:t xml:space="preserve"> between the Commonwealth and state and territory governments commenced in late 2022, where all jurisdictions had noted and agreed key principles for bilateral discussions and agreements. Bilateral discussions continue, and agreements may be reached and announced in stages. The first agreement is expected to be announced by mid-2023. </w:t>
      </w:r>
    </w:p>
    <w:p w14:paraId="20012EE6" w14:textId="77777777" w:rsidR="00DA603E" w:rsidRPr="00B74F16" w:rsidRDefault="00DA603E" w:rsidP="00DA603E">
      <w:pPr>
        <w:ind w:left="709"/>
        <w:rPr>
          <w:u w:val="single"/>
        </w:rPr>
      </w:pPr>
      <w:r w:rsidRPr="00B74F16">
        <w:rPr>
          <w:u w:val="single"/>
        </w:rPr>
        <w:t xml:space="preserve">National Sheep and Goat </w:t>
      </w:r>
      <w:proofErr w:type="spellStart"/>
      <w:r w:rsidRPr="00B74F16">
        <w:rPr>
          <w:u w:val="single"/>
        </w:rPr>
        <w:t>eID</w:t>
      </w:r>
      <w:proofErr w:type="spellEnd"/>
      <w:r w:rsidRPr="00B74F16">
        <w:rPr>
          <w:u w:val="single"/>
        </w:rPr>
        <w:t xml:space="preserve"> Implementation Plan</w:t>
      </w:r>
    </w:p>
    <w:p w14:paraId="6870E11A" w14:textId="482ADFCF" w:rsidR="00DA603E" w:rsidRDefault="00DA603E" w:rsidP="00DA603E">
      <w:pPr>
        <w:ind w:left="709"/>
      </w:pPr>
      <w:r>
        <w:t>The SGTTF note</w:t>
      </w:r>
      <w:r w:rsidR="00B74F16">
        <w:t>s</w:t>
      </w:r>
      <w:r>
        <w:t xml:space="preserve"> that States and Territories continue to work towards the 1 January 2025 implementation milestone. Jurisdictions are working closely with their industry stakeholders to develop and action state-based implementation plans to progress a nationally harmonised sheep and goat </w:t>
      </w:r>
      <w:proofErr w:type="spellStart"/>
      <w:r>
        <w:t>eID</w:t>
      </w:r>
      <w:proofErr w:type="spellEnd"/>
      <w:r>
        <w:t xml:space="preserve"> traceability system. State-based plans are contributing to the development of a National Sheep and Goat </w:t>
      </w:r>
      <w:proofErr w:type="spellStart"/>
      <w:r>
        <w:t>eID</w:t>
      </w:r>
      <w:proofErr w:type="spellEnd"/>
      <w:r>
        <w:t xml:space="preserve"> Implementation Plan with harmonised national outcomes.</w:t>
      </w:r>
    </w:p>
    <w:p w14:paraId="757CBD9F" w14:textId="1E720C08" w:rsidR="00BF3F44" w:rsidRDefault="00B74F16" w:rsidP="00735BD8">
      <w:pPr>
        <w:ind w:left="709"/>
      </w:pPr>
      <w:r>
        <w:t xml:space="preserve">For further information or any enquiries please email </w:t>
      </w:r>
      <w:hyperlink r:id="rId12" w:history="1">
        <w:r w:rsidRPr="00202D9E">
          <w:rPr>
            <w:rStyle w:val="Hyperlink"/>
          </w:rPr>
          <w:t>livestock.traceability@agriculture.gov.au</w:t>
        </w:r>
      </w:hyperlink>
      <w:r>
        <w:t>.</w:t>
      </w:r>
    </w:p>
    <w:sectPr w:rsidR="00BF3F44" w:rsidSect="003E6BE7">
      <w:headerReference w:type="default" r:id="rId13"/>
      <w:footerReference w:type="default" r:id="rId14"/>
      <w:headerReference w:type="first" r:id="rId15"/>
      <w:footerReference w:type="first" r:id="rId16"/>
      <w:pgSz w:w="11906" w:h="16838" w:code="9"/>
      <w:pgMar w:top="993" w:right="1247" w:bottom="993" w:left="0" w:header="142"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2EDB4" w14:textId="77777777" w:rsidR="003B4764" w:rsidRDefault="003B4764">
      <w:r>
        <w:separator/>
      </w:r>
    </w:p>
    <w:p w14:paraId="2975C8B7" w14:textId="77777777" w:rsidR="003B4764" w:rsidRDefault="003B4764"/>
    <w:p w14:paraId="26A1E268" w14:textId="77777777" w:rsidR="003B4764" w:rsidRDefault="003B4764"/>
  </w:endnote>
  <w:endnote w:type="continuationSeparator" w:id="0">
    <w:p w14:paraId="235D70A5" w14:textId="77777777" w:rsidR="003B4764" w:rsidRDefault="003B4764">
      <w:r>
        <w:continuationSeparator/>
      </w:r>
    </w:p>
    <w:p w14:paraId="52B722F6" w14:textId="77777777" w:rsidR="003B4764" w:rsidRDefault="003B4764"/>
    <w:p w14:paraId="56C519F9" w14:textId="77777777" w:rsidR="003B4764" w:rsidRDefault="003B4764"/>
  </w:endnote>
  <w:endnote w:type="continuationNotice" w:id="1">
    <w:p w14:paraId="39FC95B2" w14:textId="77777777" w:rsidR="003B4764" w:rsidRDefault="003B4764">
      <w:pPr>
        <w:pStyle w:val="Footer"/>
      </w:pPr>
    </w:p>
    <w:p w14:paraId="2A07A15C" w14:textId="77777777" w:rsidR="003B4764" w:rsidRDefault="003B4764"/>
    <w:p w14:paraId="01C61C25" w14:textId="77777777" w:rsidR="003B4764" w:rsidRDefault="003B4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3C088" w14:textId="77777777" w:rsidR="00863E83" w:rsidRDefault="00863E83" w:rsidP="00863E83">
    <w:pPr>
      <w:pStyle w:val="Footer"/>
    </w:pPr>
    <w:r w:rsidRPr="007B1F92">
      <w:t>Department of Agriculture, Fisheries and Forestry</w:t>
    </w:r>
  </w:p>
  <w:p w14:paraId="01CDEB84" w14:textId="77777777" w:rsidR="000542B4" w:rsidRDefault="000A073D" w:rsidP="000542B4">
    <w:pPr>
      <w:pStyle w:val="Footer"/>
    </w:pP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040093"/>
      <w:docPartObj>
        <w:docPartGallery w:val="Page Numbers (Bottom of Page)"/>
        <w:docPartUnique/>
      </w:docPartObj>
    </w:sdtPr>
    <w:sdtEndPr>
      <w:rPr>
        <w:noProof/>
      </w:rPr>
    </w:sdtEndPr>
    <w:sdtContent>
      <w:p w14:paraId="7C7692F0" w14:textId="77777777" w:rsidR="00577F29" w:rsidRDefault="009C37F9" w:rsidP="004E6316">
        <w:pPr>
          <w:pStyle w:val="Footer"/>
        </w:pPr>
        <w:r w:rsidRPr="007B1F92">
          <w:t>Department of Agriculture, Fisheries and Forestry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72D2A" w14:textId="77777777" w:rsidR="003B4764" w:rsidRDefault="003B4764">
      <w:r>
        <w:separator/>
      </w:r>
    </w:p>
    <w:p w14:paraId="17CC6419" w14:textId="77777777" w:rsidR="003B4764" w:rsidRDefault="003B4764"/>
    <w:p w14:paraId="1728E3A2" w14:textId="77777777" w:rsidR="003B4764" w:rsidRDefault="003B4764"/>
  </w:footnote>
  <w:footnote w:type="continuationSeparator" w:id="0">
    <w:p w14:paraId="31D983BB" w14:textId="77777777" w:rsidR="003B4764" w:rsidRDefault="003B4764">
      <w:r>
        <w:continuationSeparator/>
      </w:r>
    </w:p>
    <w:p w14:paraId="009F6312" w14:textId="77777777" w:rsidR="003B4764" w:rsidRDefault="003B4764"/>
    <w:p w14:paraId="7DA85D9C" w14:textId="77777777" w:rsidR="003B4764" w:rsidRDefault="003B4764"/>
  </w:footnote>
  <w:footnote w:type="continuationNotice" w:id="1">
    <w:p w14:paraId="37E0E3AE" w14:textId="77777777" w:rsidR="003B4764" w:rsidRDefault="003B4764">
      <w:pPr>
        <w:pStyle w:val="Footer"/>
      </w:pPr>
    </w:p>
    <w:p w14:paraId="498B5A62" w14:textId="77777777" w:rsidR="003B4764" w:rsidRDefault="003B4764"/>
    <w:p w14:paraId="02174915" w14:textId="77777777" w:rsidR="003B4764" w:rsidRDefault="003B47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E601" w14:textId="77777777" w:rsidR="000542B4" w:rsidRDefault="00863E83">
    <w:pPr>
      <w:pStyle w:val="Header"/>
    </w:pPr>
    <w:r>
      <w:t>[insert title of 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A774E" w14:textId="3BA61241" w:rsidR="000E455C" w:rsidRDefault="00D46784" w:rsidP="00D46784">
    <w:pPr>
      <w:pStyle w:val="Footer"/>
      <w:spacing w:after="0"/>
      <w:ind w:left="142"/>
      <w:jc w:val="left"/>
    </w:pPr>
    <w:r>
      <w:rPr>
        <w:noProof/>
      </w:rPr>
      <w:drawing>
        <wp:inline distT="0" distB="0" distL="0" distR="0" wp14:anchorId="3318A1CF" wp14:editId="47DBEF39">
          <wp:extent cx="7391281" cy="2085975"/>
          <wp:effectExtent l="0" t="0" r="635"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15379"/>
                  <a:stretch/>
                </pic:blipFill>
                <pic:spPr bwMode="auto">
                  <a:xfrm>
                    <a:off x="0" y="0"/>
                    <a:ext cx="7491596" cy="211428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70342E"/>
    <w:multiLevelType w:val="multilevel"/>
    <w:tmpl w:val="3D4291B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7F19440A"/>
    <w:multiLevelType w:val="multilevel"/>
    <w:tmpl w:val="DBE81676"/>
    <w:lvl w:ilvl="0">
      <w:start w:val="1"/>
      <w:numFmt w:val="bullet"/>
      <w:lvlText w:val=""/>
      <w:lvlJc w:val="left"/>
      <w:pPr>
        <w:ind w:left="425" w:hanging="425"/>
      </w:pPr>
      <w:rPr>
        <w:rFonts w:ascii="Symbol" w:hAnsi="Symbol"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16cid:durableId="700088148">
    <w:abstractNumId w:val="3"/>
  </w:num>
  <w:num w:numId="2" w16cid:durableId="1209954464">
    <w:abstractNumId w:val="2"/>
  </w:num>
  <w:num w:numId="3" w16cid:durableId="211696695">
    <w:abstractNumId w:val="6"/>
  </w:num>
  <w:num w:numId="4" w16cid:durableId="1550148830">
    <w:abstractNumId w:val="7"/>
  </w:num>
  <w:num w:numId="5" w16cid:durableId="1460108156">
    <w:abstractNumId w:val="0"/>
  </w:num>
  <w:num w:numId="6" w16cid:durableId="1934704985">
    <w:abstractNumId w:val="4"/>
  </w:num>
  <w:num w:numId="7" w16cid:durableId="1013073201">
    <w:abstractNumId w:val="5"/>
  </w:num>
  <w:num w:numId="8" w16cid:durableId="524289160">
    <w:abstractNumId w:val="1"/>
  </w:num>
  <w:num w:numId="9" w16cid:durableId="187049072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84"/>
    <w:rsid w:val="0000059E"/>
    <w:rsid w:val="0000066F"/>
    <w:rsid w:val="00001B53"/>
    <w:rsid w:val="00017ACB"/>
    <w:rsid w:val="00021590"/>
    <w:rsid w:val="00025D1B"/>
    <w:rsid w:val="000266C4"/>
    <w:rsid w:val="000542B4"/>
    <w:rsid w:val="000618F3"/>
    <w:rsid w:val="00066D0B"/>
    <w:rsid w:val="000717D2"/>
    <w:rsid w:val="000743DF"/>
    <w:rsid w:val="00074A56"/>
    <w:rsid w:val="00080827"/>
    <w:rsid w:val="0008277A"/>
    <w:rsid w:val="000904C1"/>
    <w:rsid w:val="000913B5"/>
    <w:rsid w:val="000A073D"/>
    <w:rsid w:val="000A5BA0"/>
    <w:rsid w:val="000B3924"/>
    <w:rsid w:val="000B3C44"/>
    <w:rsid w:val="000C0412"/>
    <w:rsid w:val="000C4558"/>
    <w:rsid w:val="000E455C"/>
    <w:rsid w:val="000E4D74"/>
    <w:rsid w:val="000E7803"/>
    <w:rsid w:val="000F0491"/>
    <w:rsid w:val="001233A8"/>
    <w:rsid w:val="0013173D"/>
    <w:rsid w:val="00144601"/>
    <w:rsid w:val="00190D7E"/>
    <w:rsid w:val="001929D2"/>
    <w:rsid w:val="001A6968"/>
    <w:rsid w:val="001D0EF3"/>
    <w:rsid w:val="00201BFB"/>
    <w:rsid w:val="00203DE1"/>
    <w:rsid w:val="00220618"/>
    <w:rsid w:val="00237A69"/>
    <w:rsid w:val="00275B58"/>
    <w:rsid w:val="00284B53"/>
    <w:rsid w:val="002B1FAF"/>
    <w:rsid w:val="002E3FD4"/>
    <w:rsid w:val="002F4595"/>
    <w:rsid w:val="00300AFD"/>
    <w:rsid w:val="003032C0"/>
    <w:rsid w:val="00336B60"/>
    <w:rsid w:val="0035108D"/>
    <w:rsid w:val="003569F9"/>
    <w:rsid w:val="00366721"/>
    <w:rsid w:val="00370990"/>
    <w:rsid w:val="0037698A"/>
    <w:rsid w:val="00392124"/>
    <w:rsid w:val="003937B8"/>
    <w:rsid w:val="003B4764"/>
    <w:rsid w:val="003E6BE7"/>
    <w:rsid w:val="003F73D7"/>
    <w:rsid w:val="00411260"/>
    <w:rsid w:val="00442630"/>
    <w:rsid w:val="0044304D"/>
    <w:rsid w:val="00446CB3"/>
    <w:rsid w:val="00474BB1"/>
    <w:rsid w:val="00477888"/>
    <w:rsid w:val="00495068"/>
    <w:rsid w:val="004C2DA2"/>
    <w:rsid w:val="004D0888"/>
    <w:rsid w:val="004D6657"/>
    <w:rsid w:val="004E6316"/>
    <w:rsid w:val="005019C1"/>
    <w:rsid w:val="00505EB9"/>
    <w:rsid w:val="005070C8"/>
    <w:rsid w:val="00514CEE"/>
    <w:rsid w:val="00515287"/>
    <w:rsid w:val="005157CF"/>
    <w:rsid w:val="00531B5A"/>
    <w:rsid w:val="00553E9D"/>
    <w:rsid w:val="0055447F"/>
    <w:rsid w:val="00567DFC"/>
    <w:rsid w:val="00577F29"/>
    <w:rsid w:val="005A48A6"/>
    <w:rsid w:val="005B613F"/>
    <w:rsid w:val="005B656B"/>
    <w:rsid w:val="005C2BFD"/>
    <w:rsid w:val="00607A21"/>
    <w:rsid w:val="00607A36"/>
    <w:rsid w:val="006156DF"/>
    <w:rsid w:val="00625D8D"/>
    <w:rsid w:val="006360F9"/>
    <w:rsid w:val="00642F36"/>
    <w:rsid w:val="00646917"/>
    <w:rsid w:val="00656587"/>
    <w:rsid w:val="00696682"/>
    <w:rsid w:val="006B0030"/>
    <w:rsid w:val="006B49DE"/>
    <w:rsid w:val="006D413F"/>
    <w:rsid w:val="006E353E"/>
    <w:rsid w:val="006F6FE8"/>
    <w:rsid w:val="00700A80"/>
    <w:rsid w:val="0070464B"/>
    <w:rsid w:val="00721291"/>
    <w:rsid w:val="007258B1"/>
    <w:rsid w:val="00725C8B"/>
    <w:rsid w:val="00735BD8"/>
    <w:rsid w:val="00754CA3"/>
    <w:rsid w:val="0076549B"/>
    <w:rsid w:val="00793E18"/>
    <w:rsid w:val="007B4C63"/>
    <w:rsid w:val="007C0010"/>
    <w:rsid w:val="007E69AF"/>
    <w:rsid w:val="007F4986"/>
    <w:rsid w:val="0080517C"/>
    <w:rsid w:val="00832638"/>
    <w:rsid w:val="00863E83"/>
    <w:rsid w:val="00865130"/>
    <w:rsid w:val="00892F53"/>
    <w:rsid w:val="00895341"/>
    <w:rsid w:val="008A56AD"/>
    <w:rsid w:val="008C4E81"/>
    <w:rsid w:val="008E3B54"/>
    <w:rsid w:val="008F1712"/>
    <w:rsid w:val="008F382A"/>
    <w:rsid w:val="00902E92"/>
    <w:rsid w:val="0090743D"/>
    <w:rsid w:val="00911F4A"/>
    <w:rsid w:val="00916FC3"/>
    <w:rsid w:val="00921DB3"/>
    <w:rsid w:val="00943779"/>
    <w:rsid w:val="00974CD6"/>
    <w:rsid w:val="009844EA"/>
    <w:rsid w:val="009C206F"/>
    <w:rsid w:val="009C37F9"/>
    <w:rsid w:val="009C3FA3"/>
    <w:rsid w:val="009C5CE4"/>
    <w:rsid w:val="009D7044"/>
    <w:rsid w:val="009F02E8"/>
    <w:rsid w:val="00A0018B"/>
    <w:rsid w:val="00A04AFD"/>
    <w:rsid w:val="00A130F7"/>
    <w:rsid w:val="00A32860"/>
    <w:rsid w:val="00A62CD6"/>
    <w:rsid w:val="00A62F99"/>
    <w:rsid w:val="00A65D84"/>
    <w:rsid w:val="00A77E8E"/>
    <w:rsid w:val="00A8157A"/>
    <w:rsid w:val="00A92014"/>
    <w:rsid w:val="00AA1D89"/>
    <w:rsid w:val="00AE1E6E"/>
    <w:rsid w:val="00AE40DE"/>
    <w:rsid w:val="00AE4763"/>
    <w:rsid w:val="00B0121B"/>
    <w:rsid w:val="00B0455B"/>
    <w:rsid w:val="00B11E02"/>
    <w:rsid w:val="00B3476F"/>
    <w:rsid w:val="00B404AB"/>
    <w:rsid w:val="00B43568"/>
    <w:rsid w:val="00B74F16"/>
    <w:rsid w:val="00B82095"/>
    <w:rsid w:val="00B90975"/>
    <w:rsid w:val="00B93571"/>
    <w:rsid w:val="00B94CBD"/>
    <w:rsid w:val="00BA2806"/>
    <w:rsid w:val="00BC321A"/>
    <w:rsid w:val="00BD1865"/>
    <w:rsid w:val="00BD4F8E"/>
    <w:rsid w:val="00BE345B"/>
    <w:rsid w:val="00BF3F44"/>
    <w:rsid w:val="00C6128D"/>
    <w:rsid w:val="00C73278"/>
    <w:rsid w:val="00C765C8"/>
    <w:rsid w:val="00C82029"/>
    <w:rsid w:val="00C9283A"/>
    <w:rsid w:val="00C95039"/>
    <w:rsid w:val="00CA4615"/>
    <w:rsid w:val="00CA7C6F"/>
    <w:rsid w:val="00CD3A6F"/>
    <w:rsid w:val="00CD6263"/>
    <w:rsid w:val="00CE7F36"/>
    <w:rsid w:val="00CF7D08"/>
    <w:rsid w:val="00D04A3C"/>
    <w:rsid w:val="00D22097"/>
    <w:rsid w:val="00D36C41"/>
    <w:rsid w:val="00D4039B"/>
    <w:rsid w:val="00D46784"/>
    <w:rsid w:val="00D55A85"/>
    <w:rsid w:val="00D750D0"/>
    <w:rsid w:val="00D87480"/>
    <w:rsid w:val="00DA603E"/>
    <w:rsid w:val="00DB71FD"/>
    <w:rsid w:val="00DC453F"/>
    <w:rsid w:val="00DC57F0"/>
    <w:rsid w:val="00DD337F"/>
    <w:rsid w:val="00DE546F"/>
    <w:rsid w:val="00DF241E"/>
    <w:rsid w:val="00E25A07"/>
    <w:rsid w:val="00E333DF"/>
    <w:rsid w:val="00E44E91"/>
    <w:rsid w:val="00E83C41"/>
    <w:rsid w:val="00E87842"/>
    <w:rsid w:val="00E9781D"/>
    <w:rsid w:val="00EA5D76"/>
    <w:rsid w:val="00EC2925"/>
    <w:rsid w:val="00EC5579"/>
    <w:rsid w:val="00EC5C40"/>
    <w:rsid w:val="00ED774B"/>
    <w:rsid w:val="00EE0118"/>
    <w:rsid w:val="00EE49CE"/>
    <w:rsid w:val="00EE7C8D"/>
    <w:rsid w:val="00EF24B1"/>
    <w:rsid w:val="00EF3918"/>
    <w:rsid w:val="00F23AF2"/>
    <w:rsid w:val="00F30857"/>
    <w:rsid w:val="00F330C3"/>
    <w:rsid w:val="00F3602D"/>
    <w:rsid w:val="00F75F33"/>
    <w:rsid w:val="00F84236"/>
    <w:rsid w:val="00FC2CE4"/>
    <w:rsid w:val="00FC379E"/>
    <w:rsid w:val="00FD337C"/>
    <w:rsid w:val="00FD3BAE"/>
    <w:rsid w:val="00FD5236"/>
    <w:rsid w:val="00FD7D5B"/>
    <w:rsid w:val="00FE0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5123E"/>
  <w15:docId w15:val="{FA013AE9-7CE0-49A0-B1AD-CF29E979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BFB"/>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4E6316"/>
    <w:pPr>
      <w:keepNext/>
      <w:spacing w:before="120" w:line="240" w:lineRule="auto"/>
      <w:ind w:left="720" w:hanging="720"/>
      <w:outlineLvl w:val="1"/>
    </w:pPr>
    <w:rPr>
      <w:rFonts w:ascii="Calibri" w:eastAsiaTheme="minorEastAsia" w:hAnsi="Calibri"/>
      <w:b/>
      <w:bCs/>
      <w:sz w:val="28"/>
      <w:szCs w:val="28"/>
      <w:lang w:eastAsia="ja-JP"/>
    </w:rPr>
  </w:style>
  <w:style w:type="paragraph" w:styleId="Heading3">
    <w:name w:val="heading 3"/>
    <w:next w:val="Normal"/>
    <w:link w:val="Heading3Char"/>
    <w:uiPriority w:val="4"/>
    <w:qFormat/>
    <w:rsid w:val="00700A80"/>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700A80"/>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700A80"/>
    <w:pPr>
      <w:keepNext/>
      <w:keepLines/>
      <w:spacing w:after="0" w:line="240" w:lineRule="auto"/>
      <w:outlineLvl w:val="4"/>
    </w:pPr>
    <w:rPr>
      <w:rFonts w:ascii="Calibri" w:hAnsi="Calibri"/>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700A80"/>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sid w:val="00700A80"/>
    <w:rPr>
      <w:rFonts w:ascii="Calibri" w:eastAsiaTheme="minorHAnsi" w:hAnsi="Calibri" w:cstheme="minorBidi"/>
      <w:szCs w:val="22"/>
      <w:lang w:eastAsia="en-US"/>
    </w:rPr>
  </w:style>
  <w:style w:type="paragraph" w:styleId="Footer">
    <w:name w:val="footer"/>
    <w:basedOn w:val="Normal"/>
    <w:link w:val="FooterChar"/>
    <w:uiPriority w:val="99"/>
    <w:rsid w:val="00700A80"/>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sid w:val="00700A80"/>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4E6316"/>
    <w:rPr>
      <w:rFonts w:ascii="Calibri" w:eastAsiaTheme="minorEastAsia" w:hAnsi="Calibri" w:cstheme="minorBidi"/>
      <w:b/>
      <w:bCs/>
      <w:sz w:val="28"/>
      <w:szCs w:val="28"/>
      <w:lang w:eastAsia="ja-JP"/>
    </w:rPr>
  </w:style>
  <w:style w:type="character" w:customStyle="1" w:styleId="Heading3Char">
    <w:name w:val="Heading 3 Char"/>
    <w:basedOn w:val="DefaultParagraphFont"/>
    <w:link w:val="Heading3"/>
    <w:uiPriority w:val="4"/>
    <w:rsid w:val="00700A80"/>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700A80"/>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700A80"/>
    <w:rPr>
      <w:rFonts w:ascii="Calibri" w:eastAsiaTheme="minorHAnsi" w:hAnsi="Calibri" w:cstheme="minorBidi"/>
      <w:b/>
      <w:i/>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700A80"/>
    <w:pPr>
      <w:numPr>
        <w:numId w:val="3"/>
      </w:numPr>
      <w:spacing w:before="120"/>
    </w:pPr>
  </w:style>
  <w:style w:type="paragraph" w:styleId="ListBullet2">
    <w:name w:val="List Bullet 2"/>
    <w:basedOn w:val="Normal"/>
    <w:uiPriority w:val="8"/>
    <w:qFormat/>
    <w:rsid w:val="00700A80"/>
    <w:pPr>
      <w:numPr>
        <w:ilvl w:val="1"/>
        <w:numId w:val="3"/>
      </w:numPr>
      <w:spacing w:before="120"/>
      <w:contextualSpacing/>
    </w:pPr>
  </w:style>
  <w:style w:type="paragraph" w:styleId="ListNumber">
    <w:name w:val="List Number"/>
    <w:basedOn w:val="Normal"/>
    <w:uiPriority w:val="9"/>
    <w:qFormat/>
    <w:rsid w:val="00700A80"/>
    <w:pPr>
      <w:numPr>
        <w:numId w:val="4"/>
      </w:numPr>
      <w:tabs>
        <w:tab w:val="left" w:pos="142"/>
      </w:tabs>
      <w:spacing w:before="120"/>
    </w:pPr>
  </w:style>
  <w:style w:type="paragraph" w:styleId="ListNumber2">
    <w:name w:val="List Number 2"/>
    <w:uiPriority w:val="10"/>
    <w:qFormat/>
    <w:rsid w:val="00700A80"/>
    <w:pPr>
      <w:numPr>
        <w:ilvl w:val="1"/>
        <w:numId w:val="4"/>
      </w:numPr>
      <w:tabs>
        <w:tab w:val="left" w:pos="567"/>
      </w:tabs>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1">
    <w:name w:val="Table Bullet 1"/>
    <w:basedOn w:val="Date"/>
    <w:uiPriority w:val="15"/>
    <w:qFormat/>
    <w:rsid w:val="00F23AF2"/>
    <w:pPr>
      <w:numPr>
        <w:numId w:val="8"/>
      </w:numPr>
      <w:spacing w:before="60" w:after="60" w:line="240" w:lineRule="auto"/>
      <w:ind w:left="357" w:hanging="357"/>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6E353E"/>
    <w:pPr>
      <w:numPr>
        <w:numId w:val="7"/>
      </w:numPr>
      <w:spacing w:before="60" w:after="60"/>
      <w:ind w:left="357" w:hanging="357"/>
      <w:contextualSpacing/>
    </w:pPr>
    <w:rPr>
      <w:rFonts w:asciiTheme="minorHAnsi" w:eastAsia="Calibri" w:hAnsiTheme="minorHAnsi"/>
      <w:color w:val="000000" w:themeColor="text1"/>
      <w:sz w:val="19"/>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1"/>
    <w:qFormat/>
    <w:rsid w:val="006E353E"/>
    <w:pPr>
      <w:numPr>
        <w:numId w:val="5"/>
      </w:numPr>
      <w:tabs>
        <w:tab w:val="num" w:pos="284"/>
      </w:tabs>
      <w:ind w:left="456" w:hanging="238"/>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700A80"/>
    <w:pPr>
      <w:numPr>
        <w:ilvl w:val="2"/>
        <w:numId w:val="4"/>
      </w:numPr>
      <w:spacing w:before="120" w:after="120" w:line="264" w:lineRule="auto"/>
    </w:pPr>
    <w:rPr>
      <w:rFonts w:asciiTheme="minorHAnsi" w:eastAsia="Times New Roman" w:hAnsiTheme="minorHAnsi"/>
      <w:sz w:val="22"/>
      <w:szCs w:val="24"/>
      <w:lang w:eastAsia="en-US"/>
    </w:rPr>
  </w:style>
  <w:style w:type="paragraph" w:styleId="BodyText">
    <w:name w:val="Body Text"/>
    <w:basedOn w:val="Normal"/>
    <w:link w:val="BodyTextChar"/>
    <w:uiPriority w:val="1"/>
    <w:qFormat/>
    <w:rsid w:val="00DD337F"/>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DD337F"/>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vestock.traceability@agriculture.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biosecurity-trade/policy/partnerships/nbc/sheep-and-goat-traceability-task-for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7bbbd1f2d08d376791588cca939607da">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e0423d2504d0f3eef0838cf6ee6df071"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68D58A-FDCD-4120-8D69-CAC29F496448}"/>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7cf0e0db-f490-4122-abae-21917392c748"/>
    <ds:schemaRef ds:uri="http://schemas.microsoft.com/sharepoint/v3"/>
    <ds:schemaRef ds:uri="81c01dc6-2c49-4730-b140-874c95cac377"/>
    <ds:schemaRef ds:uri="492a9a14-5db1-4742-bb56-503ea3c4c34b"/>
  </ds:schemaRefs>
</ds:datastoreItem>
</file>

<file path=customXml/itemProps3.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Fact_sheet_template.dotx</Template>
  <TotalTime>42</TotalTime>
  <Pages>1</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Fact sheet template</vt:lpstr>
    </vt:vector>
  </TitlesOfParts>
  <Company/>
  <LinksUpToDate>false</LinksUpToDate>
  <CharactersWithSpaces>2909</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creator>Byrnes, Sonia</dc:creator>
  <cp:lastModifiedBy>Department</cp:lastModifiedBy>
  <cp:revision>15</cp:revision>
  <cp:lastPrinted>2022-10-26T05:30:00Z</cp:lastPrinted>
  <dcterms:created xsi:type="dcterms:W3CDTF">2023-03-09T05:48:00Z</dcterms:created>
  <dcterms:modified xsi:type="dcterms:W3CDTF">2023-04-02T23:26:00Z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0x0101004A7FB25C6BD88945B43274A2B55CC893</vt:lpwstr>
  </property>
  <property fmtid="{D5CDD505-2E9C-101B-9397-08002B2CF9AE}" pid="3" name="MediaServiceImageTags">
    <vt:lpwstr/>
  </property>
</Properties>
</file>