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1277" w14:textId="77777777" w:rsidR="005B5F98" w:rsidRDefault="005B5F98">
      <w:pPr>
        <w:pStyle w:val="BodyText"/>
        <w:spacing w:before="8"/>
        <w:rPr>
          <w:rFonts w:ascii="Times New Roman"/>
          <w:sz w:val="9"/>
        </w:rPr>
      </w:pPr>
    </w:p>
    <w:p w14:paraId="6E33268F" w14:textId="77777777" w:rsidR="005B5F98" w:rsidRDefault="00B97459">
      <w:pPr>
        <w:spacing w:before="89"/>
        <w:ind w:left="324" w:right="298"/>
        <w:jc w:val="center"/>
        <w:rPr>
          <w:b/>
          <w:sz w:val="36"/>
        </w:rPr>
      </w:pPr>
      <w:r>
        <w:rPr>
          <w:b/>
          <w:sz w:val="36"/>
        </w:rPr>
        <w:t xml:space="preserve">A report to address the “Terms of Reference” for an application to include </w:t>
      </w:r>
      <w:proofErr w:type="spellStart"/>
      <w:r>
        <w:rPr>
          <w:b/>
          <w:i/>
          <w:sz w:val="36"/>
        </w:rPr>
        <w:t>Glossolepis</w:t>
      </w:r>
      <w:proofErr w:type="spellEnd"/>
      <w:r>
        <w:rPr>
          <w:b/>
          <w:i/>
          <w:sz w:val="36"/>
        </w:rPr>
        <w:t xml:space="preserve"> </w:t>
      </w:r>
      <w:proofErr w:type="spellStart"/>
      <w:r>
        <w:rPr>
          <w:b/>
          <w:i/>
          <w:sz w:val="36"/>
        </w:rPr>
        <w:t>pseudoincisus</w:t>
      </w:r>
      <w:proofErr w:type="spellEnd"/>
      <w:r>
        <w:rPr>
          <w:b/>
          <w:i/>
          <w:sz w:val="36"/>
        </w:rPr>
        <w:t xml:space="preserve"> </w:t>
      </w:r>
      <w:r>
        <w:rPr>
          <w:b/>
          <w:sz w:val="36"/>
        </w:rPr>
        <w:t>onto the allowable live imports list under the provisions of Section 303 EB, Environment Protection Biodiversity Conservation Act, 1999.</w:t>
      </w:r>
    </w:p>
    <w:p w14:paraId="3B5B3928" w14:textId="77777777" w:rsidR="005B5F98" w:rsidRDefault="005B5F98">
      <w:pPr>
        <w:pStyle w:val="BodyText"/>
        <w:rPr>
          <w:b/>
          <w:sz w:val="20"/>
        </w:rPr>
      </w:pPr>
    </w:p>
    <w:p w14:paraId="35AC7B17" w14:textId="77777777" w:rsidR="005B5F98" w:rsidRDefault="005B5F98">
      <w:pPr>
        <w:pStyle w:val="BodyText"/>
        <w:rPr>
          <w:b/>
          <w:sz w:val="20"/>
        </w:rPr>
      </w:pPr>
    </w:p>
    <w:p w14:paraId="34FAE6BD" w14:textId="77777777" w:rsidR="005B5F98" w:rsidRDefault="005B5F98">
      <w:pPr>
        <w:pStyle w:val="BodyText"/>
        <w:rPr>
          <w:b/>
          <w:sz w:val="20"/>
        </w:rPr>
      </w:pPr>
    </w:p>
    <w:p w14:paraId="1872C225" w14:textId="77777777" w:rsidR="005B5F98" w:rsidRDefault="005B5F98">
      <w:pPr>
        <w:pStyle w:val="BodyText"/>
        <w:rPr>
          <w:b/>
          <w:sz w:val="20"/>
        </w:rPr>
      </w:pPr>
    </w:p>
    <w:p w14:paraId="058EC4FC" w14:textId="77777777" w:rsidR="005B5F98" w:rsidRDefault="005B5F98">
      <w:pPr>
        <w:pStyle w:val="BodyText"/>
        <w:rPr>
          <w:b/>
          <w:sz w:val="20"/>
        </w:rPr>
      </w:pPr>
    </w:p>
    <w:p w14:paraId="5127AC39" w14:textId="77777777" w:rsidR="005B5F98" w:rsidRDefault="005B5F98">
      <w:pPr>
        <w:pStyle w:val="BodyText"/>
        <w:rPr>
          <w:b/>
          <w:sz w:val="20"/>
        </w:rPr>
      </w:pPr>
    </w:p>
    <w:p w14:paraId="7A06D4C7" w14:textId="77777777" w:rsidR="005B5F98" w:rsidRDefault="005B5F98">
      <w:pPr>
        <w:pStyle w:val="BodyText"/>
        <w:rPr>
          <w:b/>
          <w:sz w:val="20"/>
        </w:rPr>
      </w:pPr>
    </w:p>
    <w:p w14:paraId="731DE0D5" w14:textId="77777777" w:rsidR="005B5F98" w:rsidRDefault="005B5F98">
      <w:pPr>
        <w:pStyle w:val="BodyText"/>
        <w:rPr>
          <w:b/>
          <w:sz w:val="20"/>
        </w:rPr>
      </w:pPr>
    </w:p>
    <w:p w14:paraId="5C474609" w14:textId="77777777" w:rsidR="005B5F98" w:rsidRDefault="00B97459">
      <w:pPr>
        <w:pStyle w:val="BodyText"/>
        <w:spacing w:before="1"/>
        <w:rPr>
          <w:b/>
          <w:sz w:val="29"/>
        </w:rPr>
      </w:pPr>
      <w:r>
        <w:rPr>
          <w:noProof/>
        </w:rPr>
        <w:drawing>
          <wp:anchor distT="0" distB="0" distL="0" distR="0" simplePos="0" relativeHeight="251658240" behindDoc="0" locked="0" layoutInCell="1" allowOverlap="1" wp14:anchorId="410F53F3" wp14:editId="04147875">
            <wp:simplePos x="0" y="0"/>
            <wp:positionH relativeFrom="page">
              <wp:posOffset>919480</wp:posOffset>
            </wp:positionH>
            <wp:positionV relativeFrom="paragraph">
              <wp:posOffset>237515</wp:posOffset>
            </wp:positionV>
            <wp:extent cx="5658948" cy="3779520"/>
            <wp:effectExtent l="0" t="0" r="0" b="0"/>
            <wp:wrapTopAndBottom/>
            <wp:docPr id="1" name="image1.jpeg" descr="d:\Users\Webb\Desktop\Andy's stuff\Glossolepis\pseudoincisus\g. pseudoincis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8948" cy="3779520"/>
                    </a:xfrm>
                    <a:prstGeom prst="rect">
                      <a:avLst/>
                    </a:prstGeom>
                  </pic:spPr>
                </pic:pic>
              </a:graphicData>
            </a:graphic>
          </wp:anchor>
        </w:drawing>
      </w:r>
    </w:p>
    <w:p w14:paraId="3556AE72" w14:textId="77777777" w:rsidR="005B5F98" w:rsidRDefault="00B97459">
      <w:pPr>
        <w:ind w:left="158"/>
      </w:pPr>
      <w:proofErr w:type="spellStart"/>
      <w:r>
        <w:rPr>
          <w:i/>
        </w:rPr>
        <w:t>Glossolepis</w:t>
      </w:r>
      <w:proofErr w:type="spellEnd"/>
      <w:r>
        <w:rPr>
          <w:i/>
        </w:rPr>
        <w:t xml:space="preserve"> </w:t>
      </w:r>
      <w:proofErr w:type="spellStart"/>
      <w:r>
        <w:rPr>
          <w:i/>
        </w:rPr>
        <w:t>pseudoincisus</w:t>
      </w:r>
      <w:proofErr w:type="spellEnd"/>
      <w:r>
        <w:rPr>
          <w:i/>
        </w:rPr>
        <w:t xml:space="preserve"> </w:t>
      </w:r>
      <w:r>
        <w:t>© Johannes Graf</w:t>
      </w:r>
    </w:p>
    <w:p w14:paraId="596F29D3" w14:textId="77777777" w:rsidR="005B5F98" w:rsidRDefault="005B5F98">
      <w:pPr>
        <w:pStyle w:val="BodyText"/>
        <w:rPr>
          <w:sz w:val="24"/>
        </w:rPr>
      </w:pPr>
    </w:p>
    <w:p w14:paraId="18A45866" w14:textId="77777777" w:rsidR="005B5F98" w:rsidRDefault="005B5F98">
      <w:pPr>
        <w:pStyle w:val="BodyText"/>
        <w:rPr>
          <w:sz w:val="24"/>
        </w:rPr>
      </w:pPr>
    </w:p>
    <w:p w14:paraId="73E0053D" w14:textId="77777777" w:rsidR="005B5F98" w:rsidRDefault="005B5F98">
      <w:pPr>
        <w:pStyle w:val="BodyText"/>
        <w:rPr>
          <w:sz w:val="24"/>
        </w:rPr>
      </w:pPr>
    </w:p>
    <w:p w14:paraId="7435DA3C" w14:textId="77777777" w:rsidR="005B5F98" w:rsidRDefault="005B5F98">
      <w:pPr>
        <w:pStyle w:val="BodyText"/>
        <w:rPr>
          <w:sz w:val="24"/>
        </w:rPr>
      </w:pPr>
    </w:p>
    <w:p w14:paraId="51023159" w14:textId="77777777" w:rsidR="005B5F98" w:rsidRDefault="005B5F98">
      <w:pPr>
        <w:pStyle w:val="BodyText"/>
        <w:rPr>
          <w:sz w:val="24"/>
        </w:rPr>
      </w:pPr>
    </w:p>
    <w:p w14:paraId="1F08F38B" w14:textId="77777777" w:rsidR="005B5F98" w:rsidRDefault="005B5F98">
      <w:pPr>
        <w:spacing w:line="253" w:lineRule="exact"/>
        <w:sectPr w:rsidR="005B5F98">
          <w:type w:val="continuous"/>
          <w:pgSz w:w="11910" w:h="16840"/>
          <w:pgMar w:top="1580" w:right="1140" w:bottom="280" w:left="1260" w:header="720" w:footer="720" w:gutter="0"/>
          <w:cols w:space="720"/>
        </w:sectPr>
      </w:pPr>
    </w:p>
    <w:p w14:paraId="3573F0B1" w14:textId="77777777" w:rsidR="005B5F98" w:rsidRDefault="00B97459">
      <w:pPr>
        <w:pStyle w:val="Heading2"/>
        <w:spacing w:before="75"/>
      </w:pPr>
      <w:r>
        <w:lastRenderedPageBreak/>
        <w:t>Introduction</w:t>
      </w:r>
    </w:p>
    <w:p w14:paraId="3BE57DEF" w14:textId="77777777" w:rsidR="005B5F98" w:rsidRDefault="005B5F98">
      <w:pPr>
        <w:pStyle w:val="BodyText"/>
        <w:spacing w:before="3"/>
        <w:rPr>
          <w:b/>
        </w:rPr>
      </w:pPr>
    </w:p>
    <w:p w14:paraId="6E1D062C" w14:textId="77777777" w:rsidR="005B5F98" w:rsidRDefault="00B97459">
      <w:pPr>
        <w:pStyle w:val="BodyText"/>
        <w:ind w:left="158" w:right="269"/>
      </w:pPr>
      <w:r>
        <w:t>The keeping of tropical fish species in aquaria is growing in popularity and has been booming during the lock down period attributed to the Covid19 Pandemic. Studies into mental health have proven that an aquarium can produce a soothing effect on the human mind that tends toward anxiety. This trend to worry about the future seems to be increasing in recent times. Studies have demonstrated stress reduction from viewing aquatic life in an aquarium, lower heart rates and decrease in blood pressure. (Clements 2019 and Cracknell 2016)</w:t>
      </w:r>
    </w:p>
    <w:p w14:paraId="6A82C9B5" w14:textId="77777777" w:rsidR="005B5F98" w:rsidRDefault="005B5F98">
      <w:pPr>
        <w:pStyle w:val="BodyText"/>
      </w:pPr>
    </w:p>
    <w:p w14:paraId="36810B2F" w14:textId="77777777" w:rsidR="005B5F98" w:rsidRDefault="00B97459">
      <w:pPr>
        <w:pStyle w:val="BodyText"/>
        <w:spacing w:before="1"/>
        <w:ind w:left="158" w:right="145"/>
      </w:pPr>
      <w:r>
        <w:t xml:space="preserve">The ornamental aquatic life, fish, </w:t>
      </w:r>
      <w:proofErr w:type="gramStart"/>
      <w:r>
        <w:t>invertebrates</w:t>
      </w:r>
      <w:proofErr w:type="gramEnd"/>
      <w:r>
        <w:t xml:space="preserve"> and aquatic plants industry is not like industries that produce food and shelter it is more like the Fashion Industry that relies on new products to excite customers to buy the latest trend. The rise of social media and other instant news forums has produced an intense interest in owning possessing the latest trend. This has happened recently with the smuggling of the small Mexican red crayfish and the Indonesian Assassin Snail. Neither of those are on the allowable import list.  There is also a large Australia wide trade in red cherry shrimps and other small colourful crustaceans, all of which are smuggled except the native species from tropical NT and</w:t>
      </w:r>
      <w:r>
        <w:rPr>
          <w:spacing w:val="-10"/>
        </w:rPr>
        <w:t xml:space="preserve"> </w:t>
      </w:r>
      <w:r>
        <w:t>Qld.</w:t>
      </w:r>
    </w:p>
    <w:p w14:paraId="0F96C92B" w14:textId="77777777" w:rsidR="005B5F98" w:rsidRDefault="005B5F98">
      <w:pPr>
        <w:pStyle w:val="BodyText"/>
        <w:spacing w:before="10"/>
        <w:rPr>
          <w:sz w:val="21"/>
        </w:rPr>
      </w:pPr>
    </w:p>
    <w:p w14:paraId="26B027DA" w14:textId="77777777" w:rsidR="005B5F98" w:rsidRDefault="00B97459">
      <w:pPr>
        <w:pStyle w:val="BodyText"/>
        <w:ind w:left="158" w:right="172"/>
      </w:pPr>
      <w:r>
        <w:t xml:space="preserve">The Authors of this report will determine that the Tami River Rainbowfish, </w:t>
      </w:r>
      <w:proofErr w:type="spellStart"/>
      <w:r>
        <w:rPr>
          <w:i/>
        </w:rPr>
        <w:t>Glossolepis</w:t>
      </w:r>
      <w:proofErr w:type="spellEnd"/>
      <w:r>
        <w:rPr>
          <w:i/>
        </w:rPr>
        <w:t xml:space="preserve"> </w:t>
      </w:r>
      <w:proofErr w:type="spellStart"/>
      <w:r>
        <w:rPr>
          <w:i/>
        </w:rPr>
        <w:t>pseudoincisus</w:t>
      </w:r>
      <w:proofErr w:type="spellEnd"/>
      <w:r>
        <w:rPr>
          <w:i/>
        </w:rPr>
        <w:t xml:space="preserve"> </w:t>
      </w:r>
      <w:r>
        <w:t>does not possess any of the aspects of an organism that will cause problems should it escape effective human control. These aspects are reproduced from a statement prepared for a Court Case in the NT when an aquarium shop bought unassessed imported aquatic life to a Darwin Aquarium Shop. The statement was to be presented for the prosecutor in the witness box by the author of this report, however the accused offender pleaded guilty.</w:t>
      </w:r>
    </w:p>
    <w:p w14:paraId="4EF596A2" w14:textId="77777777" w:rsidR="005B5F98" w:rsidRDefault="005B5F98">
      <w:pPr>
        <w:pStyle w:val="BodyText"/>
        <w:spacing w:before="9"/>
        <w:rPr>
          <w:sz w:val="21"/>
        </w:rPr>
      </w:pPr>
    </w:p>
    <w:p w14:paraId="3EA0A6C9" w14:textId="77777777" w:rsidR="005B5F98" w:rsidRDefault="00B97459">
      <w:pPr>
        <w:pStyle w:val="Heading2"/>
      </w:pPr>
      <w:r>
        <w:t>Disease</w:t>
      </w:r>
    </w:p>
    <w:p w14:paraId="342B3002" w14:textId="77777777" w:rsidR="005B5F98" w:rsidRDefault="00B97459">
      <w:pPr>
        <w:pStyle w:val="BodyText"/>
        <w:spacing w:before="2"/>
        <w:ind w:left="158" w:right="294"/>
      </w:pPr>
      <w:r>
        <w:t>Introduced unassessed aquatic life entering Australia without appropriate quarantine or a risk assessment of the exporting country can carry exotic parasites and disease that may negatively impact on native species and aquaculture enterprises.</w:t>
      </w:r>
    </w:p>
    <w:p w14:paraId="77DD7F09" w14:textId="77777777" w:rsidR="005B5F98" w:rsidRDefault="005B5F98">
      <w:pPr>
        <w:pStyle w:val="BodyText"/>
        <w:spacing w:before="10"/>
        <w:rPr>
          <w:sz w:val="21"/>
        </w:rPr>
      </w:pPr>
    </w:p>
    <w:p w14:paraId="075F72F6" w14:textId="77777777" w:rsidR="005B5F98" w:rsidRDefault="00B97459">
      <w:pPr>
        <w:pStyle w:val="Heading2"/>
      </w:pPr>
      <w:r>
        <w:t>Competition with native species</w:t>
      </w:r>
    </w:p>
    <w:p w14:paraId="73C9F00D" w14:textId="77777777" w:rsidR="005B5F98" w:rsidRDefault="00B97459">
      <w:pPr>
        <w:pStyle w:val="BodyText"/>
        <w:spacing w:before="2"/>
        <w:ind w:left="158" w:right="160"/>
      </w:pPr>
      <w:r>
        <w:t>Introduced unassessed aquatic life that escapes human control may breed into very large numbers out competing native species for food and space possibly causing local extinctions of native species.</w:t>
      </w:r>
    </w:p>
    <w:p w14:paraId="250B14C4" w14:textId="77777777" w:rsidR="005B5F98" w:rsidRDefault="005B5F98">
      <w:pPr>
        <w:pStyle w:val="BodyText"/>
        <w:spacing w:before="10"/>
        <w:rPr>
          <w:sz w:val="21"/>
        </w:rPr>
      </w:pPr>
    </w:p>
    <w:p w14:paraId="3528685D" w14:textId="77777777" w:rsidR="005B5F98" w:rsidRDefault="00B97459">
      <w:pPr>
        <w:pStyle w:val="Heading2"/>
      </w:pPr>
      <w:r>
        <w:t>Destruction of aquatic habitat</w:t>
      </w:r>
    </w:p>
    <w:p w14:paraId="6A38845C" w14:textId="77777777" w:rsidR="005B5F98" w:rsidRDefault="00B97459">
      <w:pPr>
        <w:pStyle w:val="BodyText"/>
        <w:spacing w:before="4"/>
        <w:ind w:left="158" w:right="453"/>
      </w:pPr>
      <w:r>
        <w:t xml:space="preserve">Introduced unassessed aquatic life that escapes human control may damage waterways by digging and moving substrate causing water to be clouded with silt, smothering </w:t>
      </w:r>
      <w:proofErr w:type="gramStart"/>
      <w:r>
        <w:t>plants</w:t>
      </w:r>
      <w:proofErr w:type="gramEnd"/>
      <w:r>
        <w:t xml:space="preserve"> and contributing to erosion.</w:t>
      </w:r>
    </w:p>
    <w:p w14:paraId="153AAFB1" w14:textId="77777777" w:rsidR="005B5F98" w:rsidRDefault="005B5F98">
      <w:pPr>
        <w:pStyle w:val="BodyText"/>
        <w:spacing w:before="8"/>
        <w:rPr>
          <w:sz w:val="21"/>
        </w:rPr>
      </w:pPr>
    </w:p>
    <w:p w14:paraId="0772CCDB" w14:textId="77777777" w:rsidR="005B5F98" w:rsidRDefault="00B97459">
      <w:pPr>
        <w:pStyle w:val="Heading2"/>
      </w:pPr>
      <w:r>
        <w:t>Dangerous species</w:t>
      </w:r>
    </w:p>
    <w:p w14:paraId="5A299FD6" w14:textId="77777777" w:rsidR="005B5F98" w:rsidRDefault="00B97459">
      <w:pPr>
        <w:pStyle w:val="BodyText"/>
        <w:spacing w:before="4"/>
        <w:ind w:left="158"/>
      </w:pPr>
      <w:r>
        <w:t>Introduced unassessed aquatic life that escapes human control may have features that are a danger to humans, large venomous spines, very sharp teeth, even high voltage electrical discharge and could pose a danger to recreational and commercial activities in natural waterways.</w:t>
      </w:r>
    </w:p>
    <w:p w14:paraId="09E5AA04" w14:textId="77777777" w:rsidR="005B5F98" w:rsidRDefault="005B5F98">
      <w:pPr>
        <w:pStyle w:val="BodyText"/>
        <w:spacing w:before="8"/>
        <w:rPr>
          <w:sz w:val="21"/>
        </w:rPr>
      </w:pPr>
    </w:p>
    <w:p w14:paraId="4AB803B0" w14:textId="77777777" w:rsidR="005B5F98" w:rsidRDefault="00B97459">
      <w:pPr>
        <w:pStyle w:val="Heading2"/>
        <w:spacing w:before="1"/>
      </w:pPr>
      <w:r>
        <w:t>Impacts associated with Genetic Changes</w:t>
      </w:r>
    </w:p>
    <w:p w14:paraId="10726589" w14:textId="77777777" w:rsidR="005B5F98" w:rsidRDefault="00B97459">
      <w:pPr>
        <w:pStyle w:val="BodyText"/>
        <w:spacing w:before="1"/>
        <w:ind w:left="158" w:right="685"/>
      </w:pPr>
      <w:r>
        <w:t>Introduced unassessed aquatic life that escapes human control may be closely related to native aquatic life and be able to hybridise causing the loss of genetic diversity.</w:t>
      </w:r>
    </w:p>
    <w:p w14:paraId="0FADF025" w14:textId="77777777" w:rsidR="005B5F98" w:rsidRDefault="005B5F98">
      <w:pPr>
        <w:pStyle w:val="BodyText"/>
        <w:rPr>
          <w:sz w:val="24"/>
        </w:rPr>
      </w:pPr>
    </w:p>
    <w:p w14:paraId="1EE277D6" w14:textId="77777777" w:rsidR="005B5F98" w:rsidRDefault="005B5F98">
      <w:pPr>
        <w:pStyle w:val="BodyText"/>
        <w:rPr>
          <w:sz w:val="24"/>
        </w:rPr>
      </w:pPr>
    </w:p>
    <w:p w14:paraId="711C0FA7" w14:textId="77777777" w:rsidR="005B5F98" w:rsidRDefault="00B97459">
      <w:pPr>
        <w:pStyle w:val="Heading2"/>
        <w:spacing w:before="205"/>
      </w:pPr>
      <w:r>
        <w:t>References:</w:t>
      </w:r>
    </w:p>
    <w:p w14:paraId="5C915B5F" w14:textId="77777777" w:rsidR="005B5F98" w:rsidRDefault="005B5F98">
      <w:pPr>
        <w:pStyle w:val="BodyText"/>
        <w:spacing w:before="10"/>
        <w:rPr>
          <w:b/>
          <w:sz w:val="23"/>
        </w:rPr>
      </w:pPr>
    </w:p>
    <w:p w14:paraId="4F6B4652" w14:textId="77777777" w:rsidR="005B5F98" w:rsidRDefault="00B97459">
      <w:pPr>
        <w:spacing w:line="242" w:lineRule="auto"/>
        <w:ind w:left="158" w:right="269"/>
      </w:pPr>
      <w:r>
        <w:rPr>
          <w:b/>
        </w:rPr>
        <w:t xml:space="preserve">Clements, Valentin, Rankin, Baker, Gee, </w:t>
      </w:r>
      <w:proofErr w:type="spellStart"/>
      <w:r>
        <w:rPr>
          <w:b/>
        </w:rPr>
        <w:t>Snellgrove</w:t>
      </w:r>
      <w:proofErr w:type="spellEnd"/>
      <w:r>
        <w:rPr>
          <w:b/>
        </w:rPr>
        <w:t xml:space="preserve">, </w:t>
      </w:r>
      <w:proofErr w:type="spellStart"/>
      <w:r>
        <w:rPr>
          <w:b/>
        </w:rPr>
        <w:t>Sloman</w:t>
      </w:r>
      <w:proofErr w:type="spellEnd"/>
      <w:r>
        <w:rPr>
          <w:b/>
        </w:rPr>
        <w:t xml:space="preserve"> </w:t>
      </w:r>
      <w:r>
        <w:t>(2019) “</w:t>
      </w:r>
      <w:r>
        <w:rPr>
          <w:i/>
        </w:rPr>
        <w:t>The effects of interacting with fish in aquariums on human health and well-being: A systematic review</w:t>
      </w:r>
      <w:r>
        <w:t>” published by Institute of Biomedical and Environmental Health Research, School of Health and Life Sciences, University of the West of Scotland, Paisley, United Kingdom.</w:t>
      </w:r>
    </w:p>
    <w:p w14:paraId="61758676" w14:textId="77777777" w:rsidR="005B5F98" w:rsidRDefault="005B5F98">
      <w:pPr>
        <w:spacing w:line="242" w:lineRule="auto"/>
        <w:sectPr w:rsidR="005B5F98">
          <w:pgSz w:w="11910" w:h="16840"/>
          <w:pgMar w:top="1320" w:right="1140" w:bottom="280" w:left="1260" w:header="720" w:footer="720" w:gutter="0"/>
          <w:cols w:space="720"/>
        </w:sectPr>
      </w:pPr>
    </w:p>
    <w:p w14:paraId="74B4526D" w14:textId="77777777" w:rsidR="005B5F98" w:rsidRDefault="005B5F98">
      <w:pPr>
        <w:pStyle w:val="BodyText"/>
        <w:spacing w:before="10"/>
        <w:rPr>
          <w:sz w:val="19"/>
        </w:rPr>
      </w:pPr>
    </w:p>
    <w:p w14:paraId="44CB1F93" w14:textId="77777777" w:rsidR="005B5F98" w:rsidRDefault="00B97459">
      <w:pPr>
        <w:spacing w:before="93"/>
        <w:ind w:left="158" w:right="269"/>
      </w:pPr>
      <w:r>
        <w:rPr>
          <w:b/>
        </w:rPr>
        <w:t xml:space="preserve">Cracknell, White, </w:t>
      </w:r>
      <w:proofErr w:type="spellStart"/>
      <w:r>
        <w:rPr>
          <w:b/>
        </w:rPr>
        <w:t>Pahl</w:t>
      </w:r>
      <w:proofErr w:type="spellEnd"/>
      <w:r>
        <w:rPr>
          <w:b/>
        </w:rPr>
        <w:t xml:space="preserve">, Nichols &amp; </w:t>
      </w:r>
      <w:proofErr w:type="spellStart"/>
      <w:r>
        <w:rPr>
          <w:b/>
        </w:rPr>
        <w:t>Depledge</w:t>
      </w:r>
      <w:proofErr w:type="spellEnd"/>
      <w:r>
        <w:t>. 2016 “</w:t>
      </w:r>
      <w:r>
        <w:rPr>
          <w:i/>
        </w:rPr>
        <w:t>Marine Biota and Psychological Well- Being: A Preliminary Examination of Dose–Response Effects in an Aquarium Setting</w:t>
      </w:r>
      <w:r>
        <w:t>” published by Environment and Behavior2016, Vol. 48(10) 1242 –1269© 2015 SAGE Publications</w:t>
      </w:r>
    </w:p>
    <w:p w14:paraId="3F872D88" w14:textId="77777777" w:rsidR="005B5F98" w:rsidRDefault="005B5F98">
      <w:pPr>
        <w:pStyle w:val="BodyText"/>
      </w:pPr>
    </w:p>
    <w:p w14:paraId="3FEAA029" w14:textId="77777777" w:rsidR="005B5F98" w:rsidRDefault="00B97459">
      <w:pPr>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270F11FF" w14:textId="77777777" w:rsidR="005B5F98" w:rsidRDefault="00B97459">
      <w:pPr>
        <w:pStyle w:val="BodyText"/>
        <w:spacing w:before="207"/>
        <w:ind w:left="158" w:right="685"/>
      </w:pPr>
      <w:r>
        <w:rPr>
          <w:b/>
        </w:rPr>
        <w:t xml:space="preserve">Froese, </w:t>
      </w:r>
      <w:proofErr w:type="gramStart"/>
      <w:r>
        <w:rPr>
          <w:b/>
        </w:rPr>
        <w:t>R.</w:t>
      </w:r>
      <w:proofErr w:type="gramEnd"/>
      <w:r>
        <w:rPr>
          <w:b/>
        </w:rPr>
        <w:t xml:space="preserve"> and D. Pauly</w:t>
      </w:r>
      <w:r>
        <w:t xml:space="preserve">. Editors. 2020. </w:t>
      </w:r>
      <w:proofErr w:type="spellStart"/>
      <w:r>
        <w:t>FishBase</w:t>
      </w:r>
      <w:proofErr w:type="spellEnd"/>
      <w:r>
        <w:t xml:space="preserve">. </w:t>
      </w:r>
      <w:hyperlink r:id="rId9">
        <w:r>
          <w:t xml:space="preserve">www.fishbase.org, </w:t>
        </w:r>
      </w:hyperlink>
      <w:r>
        <w:t>version (12/2020). https://</w:t>
      </w:r>
      <w:hyperlink r:id="rId10">
        <w:r>
          <w:t>www.fishbase.se/summary/Glossolepis-pseudoincisus.html</w:t>
        </w:r>
      </w:hyperlink>
    </w:p>
    <w:p w14:paraId="083239F5" w14:textId="77777777" w:rsidR="005B5F98" w:rsidRDefault="005B5F98">
      <w:pPr>
        <w:pStyle w:val="BodyText"/>
        <w:rPr>
          <w:sz w:val="20"/>
        </w:rPr>
      </w:pPr>
    </w:p>
    <w:p w14:paraId="09E62913" w14:textId="77777777" w:rsidR="005B5F98" w:rsidRDefault="00B97459">
      <w:pPr>
        <w:pStyle w:val="BodyText"/>
        <w:rPr>
          <w:sz w:val="25"/>
        </w:rPr>
      </w:pPr>
      <w:r>
        <w:rPr>
          <w:noProof/>
        </w:rPr>
        <w:drawing>
          <wp:anchor distT="0" distB="0" distL="0" distR="0" simplePos="0" relativeHeight="251659264" behindDoc="0" locked="0" layoutInCell="1" allowOverlap="1" wp14:anchorId="205DD88D" wp14:editId="4B496DF7">
            <wp:simplePos x="0" y="0"/>
            <wp:positionH relativeFrom="page">
              <wp:posOffset>919480</wp:posOffset>
            </wp:positionH>
            <wp:positionV relativeFrom="paragraph">
              <wp:posOffset>207728</wp:posOffset>
            </wp:positionV>
            <wp:extent cx="5840791" cy="4099560"/>
            <wp:effectExtent l="0" t="0" r="0" b="0"/>
            <wp:wrapTopAndBottom/>
            <wp:docPr id="3" name="image2.jpeg" descr="d:\Users\Webb\Desktop\Andy's stuff\Glossolepis\pseudoincisus\G.pseudoincisus_Lake Ifaten_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840791" cy="4099560"/>
                    </a:xfrm>
                    <a:prstGeom prst="rect">
                      <a:avLst/>
                    </a:prstGeom>
                  </pic:spPr>
                </pic:pic>
              </a:graphicData>
            </a:graphic>
          </wp:anchor>
        </w:drawing>
      </w:r>
    </w:p>
    <w:p w14:paraId="5DC272CD" w14:textId="77777777" w:rsidR="005B5F98" w:rsidRDefault="00B97459">
      <w:pPr>
        <w:pStyle w:val="BodyText"/>
        <w:ind w:left="158"/>
      </w:pPr>
      <w:proofErr w:type="spellStart"/>
      <w:r>
        <w:t>Glossolepis</w:t>
      </w:r>
      <w:proofErr w:type="spellEnd"/>
      <w:r>
        <w:t xml:space="preserve"> </w:t>
      </w:r>
      <w:proofErr w:type="spellStart"/>
      <w:r>
        <w:t>pseudoincisus</w:t>
      </w:r>
      <w:proofErr w:type="spellEnd"/>
      <w:r>
        <w:t xml:space="preserve"> (Lake </w:t>
      </w:r>
      <w:proofErr w:type="spellStart"/>
      <w:r>
        <w:t>Emfote</w:t>
      </w:r>
      <w:proofErr w:type="spellEnd"/>
      <w:r>
        <w:t xml:space="preserve">) © Gunther </w:t>
      </w:r>
      <w:proofErr w:type="spellStart"/>
      <w:r>
        <w:t>Schmida</w:t>
      </w:r>
      <w:proofErr w:type="spellEnd"/>
    </w:p>
    <w:p w14:paraId="07BB0575" w14:textId="77777777" w:rsidR="005B5F98" w:rsidRDefault="005B5F98">
      <w:pPr>
        <w:sectPr w:rsidR="005B5F98">
          <w:pgSz w:w="11910" w:h="16840"/>
          <w:pgMar w:top="1580" w:right="1140" w:bottom="280" w:left="1260" w:header="720" w:footer="720" w:gutter="0"/>
          <w:cols w:space="720"/>
        </w:sectPr>
      </w:pPr>
    </w:p>
    <w:p w14:paraId="2CCD0AF5" w14:textId="77777777" w:rsidR="005B5F98" w:rsidRDefault="00B97459">
      <w:pPr>
        <w:pStyle w:val="Heading2"/>
        <w:spacing w:before="75"/>
        <w:ind w:left="323" w:right="298"/>
        <w:jc w:val="center"/>
      </w:pPr>
      <w:r>
        <w:lastRenderedPageBreak/>
        <w:t>Terms of Reference</w:t>
      </w:r>
    </w:p>
    <w:p w14:paraId="512A2E59" w14:textId="77777777" w:rsidR="005B5F98" w:rsidRDefault="005B5F98">
      <w:pPr>
        <w:pStyle w:val="BodyText"/>
        <w:rPr>
          <w:b/>
          <w:sz w:val="24"/>
        </w:rPr>
      </w:pPr>
    </w:p>
    <w:p w14:paraId="5A40E1E6" w14:textId="77777777" w:rsidR="005B5F98" w:rsidRDefault="005B5F98">
      <w:pPr>
        <w:pStyle w:val="BodyText"/>
        <w:spacing w:before="1"/>
        <w:rPr>
          <w:b/>
        </w:rPr>
      </w:pPr>
    </w:p>
    <w:p w14:paraId="06271F08" w14:textId="77777777" w:rsidR="005B5F98" w:rsidRDefault="00B97459">
      <w:pPr>
        <w:pStyle w:val="ListParagraph"/>
        <w:numPr>
          <w:ilvl w:val="0"/>
          <w:numId w:val="2"/>
        </w:numPr>
        <w:tabs>
          <w:tab w:val="left" w:pos="529"/>
        </w:tabs>
        <w:ind w:hanging="371"/>
        <w:rPr>
          <w:b/>
        </w:rPr>
      </w:pPr>
      <w:r>
        <w:rPr>
          <w:b/>
        </w:rPr>
        <w:t>Provide information on the taxonomy of the</w:t>
      </w:r>
      <w:r>
        <w:rPr>
          <w:b/>
          <w:spacing w:val="-13"/>
        </w:rPr>
        <w:t xml:space="preserve"> </w:t>
      </w:r>
      <w:r>
        <w:rPr>
          <w:b/>
        </w:rPr>
        <w:t>species.</w:t>
      </w:r>
    </w:p>
    <w:p w14:paraId="25DE2DA8" w14:textId="77777777" w:rsidR="005B5F98" w:rsidRDefault="005B5F98">
      <w:pPr>
        <w:pStyle w:val="BodyText"/>
        <w:rPr>
          <w:b/>
          <w:sz w:val="24"/>
        </w:rPr>
      </w:pPr>
    </w:p>
    <w:p w14:paraId="578A3EE7" w14:textId="77777777" w:rsidR="005B5F98" w:rsidRDefault="005B5F98">
      <w:pPr>
        <w:pStyle w:val="BodyText"/>
        <w:spacing w:before="9"/>
        <w:rPr>
          <w:b/>
          <w:sz w:val="21"/>
        </w:rPr>
      </w:pPr>
    </w:p>
    <w:p w14:paraId="6D9BF896" w14:textId="77777777" w:rsidR="005B5F98" w:rsidRDefault="00B97459">
      <w:pPr>
        <w:tabs>
          <w:tab w:val="left" w:pos="1598"/>
        </w:tabs>
        <w:ind w:left="158"/>
      </w:pPr>
      <w:r>
        <w:rPr>
          <w:b/>
        </w:rPr>
        <w:t>Overview:</w:t>
      </w:r>
      <w:r>
        <w:rPr>
          <w:b/>
        </w:rPr>
        <w:tab/>
      </w:r>
      <w:r>
        <w:t xml:space="preserve">The rainbowfish genus </w:t>
      </w:r>
      <w:proofErr w:type="spellStart"/>
      <w:r>
        <w:rPr>
          <w:i/>
        </w:rPr>
        <w:t>Glossolepis</w:t>
      </w:r>
      <w:proofErr w:type="spellEnd"/>
      <w:r>
        <w:rPr>
          <w:i/>
        </w:rPr>
        <w:t xml:space="preserve"> </w:t>
      </w:r>
      <w:r>
        <w:t>consists of nine species</w:t>
      </w:r>
      <w:r>
        <w:rPr>
          <w:spacing w:val="-5"/>
        </w:rPr>
        <w:t xml:space="preserve"> </w:t>
      </w:r>
      <w:r>
        <w:t>occurring</w:t>
      </w:r>
    </w:p>
    <w:p w14:paraId="139C7613" w14:textId="77777777" w:rsidR="005B5F98" w:rsidRDefault="00B97459">
      <w:pPr>
        <w:pStyle w:val="BodyText"/>
        <w:spacing w:before="4"/>
        <w:ind w:left="158" w:right="185"/>
      </w:pPr>
      <w:r>
        <w:t xml:space="preserve">only in the northern half of New Guinea. The name </w:t>
      </w:r>
      <w:proofErr w:type="spellStart"/>
      <w:r>
        <w:rPr>
          <w:i/>
        </w:rPr>
        <w:t>Glossolepis</w:t>
      </w:r>
      <w:proofErr w:type="spellEnd"/>
      <w:r>
        <w:rPr>
          <w:i/>
        </w:rPr>
        <w:t xml:space="preserve"> </w:t>
      </w:r>
      <w:r>
        <w:t>consists of two words from the Greek language: “glossa” = tongue “</w:t>
      </w:r>
      <w:proofErr w:type="spellStart"/>
      <w:r>
        <w:t>lepis</w:t>
      </w:r>
      <w:proofErr w:type="spellEnd"/>
      <w:r>
        <w:t>” = scale and refers to the tongue-shaped scale margins.</w:t>
      </w:r>
    </w:p>
    <w:p w14:paraId="746A79CF" w14:textId="77777777" w:rsidR="005B5F98" w:rsidRDefault="005B5F98">
      <w:pPr>
        <w:pStyle w:val="BodyText"/>
        <w:spacing w:before="10"/>
        <w:rPr>
          <w:sz w:val="21"/>
        </w:rPr>
      </w:pPr>
    </w:p>
    <w:p w14:paraId="33D00245" w14:textId="77777777" w:rsidR="005B5F98" w:rsidRDefault="00B97459">
      <w:pPr>
        <w:pStyle w:val="BodyText"/>
        <w:ind w:left="158"/>
      </w:pPr>
      <w:r>
        <w:t xml:space="preserve">Characteristic differences to the closely related Rainbowfish genera </w:t>
      </w:r>
      <w:proofErr w:type="spellStart"/>
      <w:r>
        <w:rPr>
          <w:i/>
        </w:rPr>
        <w:t>Melanotaenia</w:t>
      </w:r>
      <w:proofErr w:type="spellEnd"/>
      <w:r>
        <w:rPr>
          <w:i/>
        </w:rPr>
        <w:t xml:space="preserve"> </w:t>
      </w:r>
      <w:r>
        <w:t>and</w:t>
      </w:r>
    </w:p>
    <w:p w14:paraId="4DF3E583" w14:textId="77777777" w:rsidR="005B5F98" w:rsidRDefault="00B97459">
      <w:pPr>
        <w:spacing w:before="2"/>
        <w:ind w:left="158"/>
      </w:pPr>
      <w:proofErr w:type="spellStart"/>
      <w:r>
        <w:rPr>
          <w:i/>
        </w:rPr>
        <w:t>Chilatherina</w:t>
      </w:r>
      <w:proofErr w:type="spellEnd"/>
      <w:r>
        <w:rPr>
          <w:i/>
        </w:rPr>
        <w:t xml:space="preserve"> </w:t>
      </w:r>
      <w:r>
        <w:t>are:</w:t>
      </w:r>
    </w:p>
    <w:p w14:paraId="20B8A144" w14:textId="77777777" w:rsidR="005B5F98" w:rsidRDefault="005B5F98">
      <w:pPr>
        <w:pStyle w:val="BodyText"/>
      </w:pPr>
    </w:p>
    <w:p w14:paraId="660F7CE6" w14:textId="77777777" w:rsidR="005B5F98" w:rsidRDefault="00B97459">
      <w:pPr>
        <w:pStyle w:val="ListParagraph"/>
        <w:numPr>
          <w:ilvl w:val="0"/>
          <w:numId w:val="1"/>
        </w:numPr>
        <w:tabs>
          <w:tab w:val="left" w:pos="294"/>
        </w:tabs>
        <w:spacing w:before="1" w:line="252" w:lineRule="exact"/>
        <w:ind w:hanging="136"/>
      </w:pPr>
      <w:r>
        <w:t>tongue-shaped</w:t>
      </w:r>
      <w:r>
        <w:rPr>
          <w:spacing w:val="-3"/>
        </w:rPr>
        <w:t xml:space="preserve"> </w:t>
      </w:r>
      <w:r>
        <w:t>scales,</w:t>
      </w:r>
    </w:p>
    <w:p w14:paraId="7B378387" w14:textId="77777777" w:rsidR="005B5F98" w:rsidRDefault="00B97459">
      <w:pPr>
        <w:pStyle w:val="ListParagraph"/>
        <w:numPr>
          <w:ilvl w:val="0"/>
          <w:numId w:val="1"/>
        </w:numPr>
        <w:tabs>
          <w:tab w:val="left" w:pos="296"/>
        </w:tabs>
        <w:spacing w:line="252" w:lineRule="exact"/>
        <w:ind w:left="295" w:hanging="138"/>
      </w:pPr>
      <w:r>
        <w:t xml:space="preserve">increased number of </w:t>
      </w:r>
      <w:proofErr w:type="gramStart"/>
      <w:r>
        <w:t>gill</w:t>
      </w:r>
      <w:proofErr w:type="gramEnd"/>
      <w:r>
        <w:rPr>
          <w:spacing w:val="-3"/>
        </w:rPr>
        <w:t xml:space="preserve"> </w:t>
      </w:r>
      <w:r>
        <w:t>rakers,</w:t>
      </w:r>
    </w:p>
    <w:p w14:paraId="1BBDDB8A" w14:textId="77777777" w:rsidR="005B5F98" w:rsidRDefault="00B97459">
      <w:pPr>
        <w:pStyle w:val="ListParagraph"/>
        <w:numPr>
          <w:ilvl w:val="0"/>
          <w:numId w:val="1"/>
        </w:numPr>
        <w:tabs>
          <w:tab w:val="left" w:pos="294"/>
        </w:tabs>
        <w:spacing w:before="1" w:line="252" w:lineRule="exact"/>
        <w:ind w:hanging="136"/>
      </w:pPr>
      <w:r>
        <w:t>first spine of the second dorsal fin stronger than the first spine of the first dorsal fin</w:t>
      </w:r>
      <w:r>
        <w:rPr>
          <w:spacing w:val="-27"/>
        </w:rPr>
        <w:t xml:space="preserve"> </w:t>
      </w:r>
      <w:r>
        <w:t>and</w:t>
      </w:r>
    </w:p>
    <w:p w14:paraId="5D9BFC98" w14:textId="77777777" w:rsidR="005B5F98" w:rsidRDefault="00B97459">
      <w:pPr>
        <w:pStyle w:val="ListParagraph"/>
        <w:numPr>
          <w:ilvl w:val="0"/>
          <w:numId w:val="1"/>
        </w:numPr>
        <w:tabs>
          <w:tab w:val="left" w:pos="296"/>
        </w:tabs>
        <w:spacing w:line="252" w:lineRule="exact"/>
        <w:ind w:left="295" w:hanging="138"/>
      </w:pPr>
      <w:r>
        <w:t>relatively elongated pectoral fins and enlarged teeth in the lateral wing of the</w:t>
      </w:r>
      <w:r>
        <w:rPr>
          <w:spacing w:val="-25"/>
        </w:rPr>
        <w:t xml:space="preserve"> </w:t>
      </w:r>
      <w:proofErr w:type="spellStart"/>
      <w:r>
        <w:t>remaxillary</w:t>
      </w:r>
      <w:proofErr w:type="spellEnd"/>
      <w:r>
        <w:t>.</w:t>
      </w:r>
    </w:p>
    <w:p w14:paraId="44364DA7" w14:textId="77777777" w:rsidR="005B5F98" w:rsidRDefault="005B5F98">
      <w:pPr>
        <w:pStyle w:val="BodyText"/>
        <w:rPr>
          <w:sz w:val="20"/>
        </w:rPr>
      </w:pPr>
    </w:p>
    <w:p w14:paraId="724DD1DD" w14:textId="77777777" w:rsidR="005B5F98" w:rsidRDefault="00B97459">
      <w:pPr>
        <w:pStyle w:val="BodyText"/>
        <w:spacing w:before="8"/>
        <w:rPr>
          <w:sz w:val="20"/>
        </w:rPr>
      </w:pPr>
      <w:r>
        <w:rPr>
          <w:noProof/>
        </w:rPr>
        <w:drawing>
          <wp:anchor distT="0" distB="0" distL="0" distR="0" simplePos="0" relativeHeight="2" behindDoc="0" locked="0" layoutInCell="1" allowOverlap="1" wp14:anchorId="5B0C8747" wp14:editId="0AAE93E0">
            <wp:simplePos x="0" y="0"/>
            <wp:positionH relativeFrom="page">
              <wp:posOffset>919480</wp:posOffset>
            </wp:positionH>
            <wp:positionV relativeFrom="paragraph">
              <wp:posOffset>176324</wp:posOffset>
            </wp:positionV>
            <wp:extent cx="5831538" cy="308838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831538" cy="3088386"/>
                    </a:xfrm>
                    <a:prstGeom prst="rect">
                      <a:avLst/>
                    </a:prstGeom>
                  </pic:spPr>
                </pic:pic>
              </a:graphicData>
            </a:graphic>
          </wp:anchor>
        </w:drawing>
      </w:r>
    </w:p>
    <w:p w14:paraId="2E78EF17" w14:textId="77777777" w:rsidR="005B5F98" w:rsidRDefault="00B97459">
      <w:pPr>
        <w:pStyle w:val="BodyText"/>
        <w:ind w:left="158"/>
      </w:pPr>
      <w:r>
        <w:t xml:space="preserve">Distribution of the genus </w:t>
      </w:r>
      <w:proofErr w:type="spellStart"/>
      <w:r>
        <w:rPr>
          <w:i/>
        </w:rPr>
        <w:t>Glossolepis</w:t>
      </w:r>
      <w:proofErr w:type="spellEnd"/>
      <w:r>
        <w:t>. Map: Creative commons, modified.</w:t>
      </w:r>
    </w:p>
    <w:p w14:paraId="70791D18" w14:textId="77777777" w:rsidR="005B5F98" w:rsidRDefault="005B5F98">
      <w:pPr>
        <w:sectPr w:rsidR="005B5F98">
          <w:pgSz w:w="11910" w:h="16840"/>
          <w:pgMar w:top="1320" w:right="1140" w:bottom="280" w:left="1260" w:header="720" w:footer="720" w:gutter="0"/>
          <w:cols w:space="720"/>
        </w:sectPr>
      </w:pPr>
    </w:p>
    <w:p w14:paraId="715E1674" w14:textId="77777777" w:rsidR="005B5F98" w:rsidRDefault="00B97459">
      <w:pPr>
        <w:pStyle w:val="Heading2"/>
        <w:spacing w:before="75"/>
      </w:pPr>
      <w:r>
        <w:lastRenderedPageBreak/>
        <w:t>Information on the taxonomy of the species.</w:t>
      </w:r>
    </w:p>
    <w:p w14:paraId="41906058" w14:textId="77777777" w:rsidR="005B5F98" w:rsidRDefault="005B5F98">
      <w:pPr>
        <w:pStyle w:val="BodyText"/>
        <w:rPr>
          <w:b/>
          <w:sz w:val="24"/>
        </w:rPr>
      </w:pPr>
    </w:p>
    <w:p w14:paraId="5ACCE1B7" w14:textId="77777777" w:rsidR="005B5F98" w:rsidRDefault="005B5F98">
      <w:pPr>
        <w:pStyle w:val="BodyText"/>
        <w:rPr>
          <w:b/>
          <w:sz w:val="24"/>
        </w:rPr>
      </w:pPr>
    </w:p>
    <w:p w14:paraId="00FC09D8" w14:textId="77777777" w:rsidR="005B5F98" w:rsidRDefault="00B97459">
      <w:pPr>
        <w:spacing w:before="206"/>
        <w:ind w:left="158"/>
      </w:pPr>
      <w:r>
        <w:rPr>
          <w:b/>
          <w:u w:val="thick"/>
        </w:rPr>
        <w:t>Kingdom:</w:t>
      </w:r>
      <w:r>
        <w:rPr>
          <w:b/>
        </w:rPr>
        <w:t xml:space="preserve"> </w:t>
      </w:r>
      <w:r>
        <w:t>Animalia</w:t>
      </w:r>
    </w:p>
    <w:p w14:paraId="60124735" w14:textId="77777777" w:rsidR="005B5F98" w:rsidRDefault="00B97459">
      <w:pPr>
        <w:spacing w:before="1" w:line="252" w:lineRule="exact"/>
        <w:ind w:left="878"/>
      </w:pPr>
      <w:r>
        <w:rPr>
          <w:b/>
          <w:u w:val="thick"/>
        </w:rPr>
        <w:t>Phylum:</w:t>
      </w:r>
      <w:r>
        <w:rPr>
          <w:b/>
        </w:rPr>
        <w:t xml:space="preserve"> </w:t>
      </w:r>
      <w:r>
        <w:t>Chordata</w:t>
      </w:r>
    </w:p>
    <w:p w14:paraId="3842AEBF" w14:textId="77777777" w:rsidR="005B5F98" w:rsidRDefault="00B97459">
      <w:pPr>
        <w:pStyle w:val="BodyText"/>
        <w:spacing w:line="252" w:lineRule="exact"/>
        <w:ind w:left="1598"/>
      </w:pPr>
      <w:r>
        <w:rPr>
          <w:b/>
          <w:u w:val="thick"/>
        </w:rPr>
        <w:t>Class:</w:t>
      </w:r>
      <w:r>
        <w:rPr>
          <w:b/>
        </w:rPr>
        <w:t xml:space="preserve"> </w:t>
      </w:r>
      <w:r>
        <w:t>Actinopterygii (ray-finned Fishes)</w:t>
      </w:r>
    </w:p>
    <w:p w14:paraId="7136A94E" w14:textId="77777777" w:rsidR="005B5F98" w:rsidRDefault="00B97459">
      <w:pPr>
        <w:pStyle w:val="BodyText"/>
        <w:spacing w:before="2" w:line="252" w:lineRule="exact"/>
        <w:ind w:left="2318"/>
      </w:pPr>
      <w:r>
        <w:rPr>
          <w:b/>
          <w:u w:val="thick"/>
        </w:rPr>
        <w:t>Order:</w:t>
      </w:r>
      <w:r>
        <w:rPr>
          <w:b/>
        </w:rPr>
        <w:t xml:space="preserve"> </w:t>
      </w:r>
      <w:proofErr w:type="spellStart"/>
      <w:r>
        <w:t>Atheriniformes</w:t>
      </w:r>
      <w:proofErr w:type="spellEnd"/>
      <w:r>
        <w:t xml:space="preserve"> (Silversides)</w:t>
      </w:r>
    </w:p>
    <w:p w14:paraId="5909FFF5" w14:textId="77777777" w:rsidR="005B5F98" w:rsidRDefault="00B97459">
      <w:pPr>
        <w:spacing w:line="252" w:lineRule="exact"/>
        <w:ind w:left="3039"/>
      </w:pPr>
      <w:r>
        <w:rPr>
          <w:b/>
          <w:u w:val="thick"/>
        </w:rPr>
        <w:t>Family:</w:t>
      </w:r>
      <w:r>
        <w:rPr>
          <w:b/>
        </w:rPr>
        <w:t xml:space="preserve"> </w:t>
      </w:r>
      <w:proofErr w:type="spellStart"/>
      <w:r>
        <w:t>Melanotaeniidae</w:t>
      </w:r>
      <w:proofErr w:type="spellEnd"/>
      <w:r>
        <w:t xml:space="preserve"> (Rainbowfishes)</w:t>
      </w:r>
    </w:p>
    <w:p w14:paraId="6FAD461F" w14:textId="77777777" w:rsidR="005B5F98" w:rsidRDefault="00B97459">
      <w:pPr>
        <w:spacing w:before="1"/>
        <w:ind w:left="3759"/>
      </w:pPr>
      <w:r>
        <w:rPr>
          <w:b/>
          <w:u w:val="thick"/>
        </w:rPr>
        <w:t>Genus:</w:t>
      </w:r>
      <w:r>
        <w:rPr>
          <w:b/>
        </w:rPr>
        <w:t xml:space="preserve"> </w:t>
      </w:r>
      <w:proofErr w:type="spellStart"/>
      <w:r>
        <w:rPr>
          <w:i/>
        </w:rPr>
        <w:t>Glossolepis</w:t>
      </w:r>
      <w:proofErr w:type="spellEnd"/>
      <w:r>
        <w:rPr>
          <w:i/>
        </w:rPr>
        <w:t xml:space="preserve"> </w:t>
      </w:r>
      <w:r>
        <w:t xml:space="preserve">(origin - </w:t>
      </w:r>
      <w:proofErr w:type="spellStart"/>
      <w:r>
        <w:rPr>
          <w:i/>
        </w:rPr>
        <w:t>Glossolepis</w:t>
      </w:r>
      <w:proofErr w:type="spellEnd"/>
      <w:r>
        <w:t>: Greek, "glossa"</w:t>
      </w:r>
    </w:p>
    <w:p w14:paraId="65681795" w14:textId="77777777" w:rsidR="005B5F98" w:rsidRDefault="00B97459">
      <w:pPr>
        <w:pStyle w:val="BodyText"/>
        <w:spacing w:before="1"/>
        <w:ind w:left="4601" w:right="244"/>
      </w:pPr>
      <w:r>
        <w:t>= tongue, and "</w:t>
      </w:r>
      <w:proofErr w:type="spellStart"/>
      <w:r>
        <w:t>lepis</w:t>
      </w:r>
      <w:proofErr w:type="spellEnd"/>
      <w:r>
        <w:t>" = scale which refers to the tongue shaped scale margins</w:t>
      </w:r>
    </w:p>
    <w:p w14:paraId="655DA6F0" w14:textId="77777777" w:rsidR="005B5F98" w:rsidRDefault="00B97459">
      <w:pPr>
        <w:spacing w:line="242" w:lineRule="auto"/>
        <w:ind w:left="5447" w:right="399" w:hanging="968"/>
      </w:pPr>
      <w:r>
        <w:rPr>
          <w:b/>
          <w:u w:val="thick"/>
        </w:rPr>
        <w:t>Species:</w:t>
      </w:r>
      <w:r>
        <w:rPr>
          <w:b/>
        </w:rPr>
        <w:t xml:space="preserve"> </w:t>
      </w:r>
      <w:proofErr w:type="spellStart"/>
      <w:r>
        <w:rPr>
          <w:i/>
        </w:rPr>
        <w:t>Glossolepis</w:t>
      </w:r>
      <w:proofErr w:type="spellEnd"/>
      <w:r>
        <w:rPr>
          <w:i/>
        </w:rPr>
        <w:t xml:space="preserve"> </w:t>
      </w:r>
      <w:proofErr w:type="spellStart"/>
      <w:r>
        <w:rPr>
          <w:i/>
        </w:rPr>
        <w:t>pseudoincisus</w:t>
      </w:r>
      <w:proofErr w:type="spellEnd"/>
      <w:r>
        <w:rPr>
          <w:i/>
        </w:rPr>
        <w:t xml:space="preserve"> </w:t>
      </w:r>
      <w:r>
        <w:t>(Allen &amp; Cross 1980), Tami River Rainbowfish</w:t>
      </w:r>
    </w:p>
    <w:p w14:paraId="54DA3009" w14:textId="77777777" w:rsidR="005B5F98" w:rsidRDefault="005B5F98">
      <w:pPr>
        <w:pStyle w:val="BodyText"/>
        <w:rPr>
          <w:sz w:val="24"/>
        </w:rPr>
      </w:pPr>
    </w:p>
    <w:p w14:paraId="5171A3DB" w14:textId="77777777" w:rsidR="005B5F98" w:rsidRDefault="005B5F98">
      <w:pPr>
        <w:pStyle w:val="BodyText"/>
        <w:rPr>
          <w:sz w:val="24"/>
        </w:rPr>
      </w:pPr>
    </w:p>
    <w:p w14:paraId="0FA7F98E" w14:textId="77777777" w:rsidR="005B5F98" w:rsidRDefault="00B97459">
      <w:pPr>
        <w:spacing w:before="201"/>
        <w:ind w:left="158"/>
      </w:pPr>
      <w:r>
        <w:rPr>
          <w:b/>
        </w:rPr>
        <w:t xml:space="preserve">Etymology: </w:t>
      </w:r>
      <w:proofErr w:type="spellStart"/>
      <w:r>
        <w:rPr>
          <w:i/>
        </w:rPr>
        <w:t>Glossolepis</w:t>
      </w:r>
      <w:proofErr w:type="spellEnd"/>
      <w:r>
        <w:rPr>
          <w:i/>
        </w:rPr>
        <w:t xml:space="preserve">: </w:t>
      </w:r>
      <w:r>
        <w:t xml:space="preserve">Greek, glossa = tongue + Greek, </w:t>
      </w:r>
      <w:proofErr w:type="spellStart"/>
      <w:r>
        <w:t>lepis</w:t>
      </w:r>
      <w:proofErr w:type="spellEnd"/>
      <w:r>
        <w:t xml:space="preserve"> = scale,</w:t>
      </w:r>
    </w:p>
    <w:p w14:paraId="3A1D6CC4" w14:textId="77777777" w:rsidR="005B5F98" w:rsidRDefault="00B97459">
      <w:pPr>
        <w:pStyle w:val="BodyText"/>
        <w:spacing w:before="1"/>
        <w:ind w:left="158" w:right="222"/>
      </w:pPr>
      <w:r>
        <w:t xml:space="preserve">pseudo, false, i.e., although this species may resemble G. </w:t>
      </w:r>
      <w:proofErr w:type="spellStart"/>
      <w:r>
        <w:t>incisus</w:t>
      </w:r>
      <w:proofErr w:type="spellEnd"/>
      <w:r>
        <w:t xml:space="preserve">, and lives in close proximity to it, such an appearance is </w:t>
      </w:r>
      <w:proofErr w:type="gramStart"/>
      <w:r>
        <w:t>false.*</w:t>
      </w:r>
      <w:proofErr w:type="gramEnd"/>
    </w:p>
    <w:p w14:paraId="15E26D2D" w14:textId="77777777" w:rsidR="005B5F98" w:rsidRDefault="005B5F98">
      <w:pPr>
        <w:pStyle w:val="BodyText"/>
        <w:spacing w:before="9"/>
        <w:rPr>
          <w:sz w:val="21"/>
        </w:rPr>
      </w:pPr>
    </w:p>
    <w:p w14:paraId="2A832640" w14:textId="77777777" w:rsidR="005B5F98" w:rsidRDefault="00B97459">
      <w:pPr>
        <w:pStyle w:val="Heading2"/>
      </w:pPr>
      <w:r>
        <w:t>Reference:</w:t>
      </w:r>
    </w:p>
    <w:p w14:paraId="045F22FF" w14:textId="77777777" w:rsidR="005B5F98" w:rsidRDefault="005B5F98">
      <w:pPr>
        <w:pStyle w:val="BodyText"/>
        <w:rPr>
          <w:b/>
        </w:rPr>
      </w:pPr>
    </w:p>
    <w:p w14:paraId="50CE3786" w14:textId="77777777" w:rsidR="005B5F98" w:rsidRDefault="00B97459">
      <w:pPr>
        <w:spacing w:line="244" w:lineRule="auto"/>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1234F3F0" w14:textId="77777777" w:rsidR="005B5F98" w:rsidRDefault="005B5F98">
      <w:pPr>
        <w:pStyle w:val="BodyText"/>
        <w:rPr>
          <w:sz w:val="20"/>
        </w:rPr>
      </w:pPr>
    </w:p>
    <w:p w14:paraId="147EF304" w14:textId="77777777" w:rsidR="005B5F98" w:rsidRDefault="005B5F98">
      <w:pPr>
        <w:pStyle w:val="BodyText"/>
        <w:rPr>
          <w:sz w:val="20"/>
        </w:rPr>
      </w:pPr>
    </w:p>
    <w:p w14:paraId="653D961A" w14:textId="77777777" w:rsidR="005B5F98" w:rsidRDefault="00B97459">
      <w:pPr>
        <w:pStyle w:val="BodyText"/>
        <w:spacing w:before="1"/>
        <w:rPr>
          <w:sz w:val="26"/>
        </w:rPr>
      </w:pPr>
      <w:r>
        <w:rPr>
          <w:noProof/>
        </w:rPr>
        <w:drawing>
          <wp:anchor distT="0" distB="0" distL="0" distR="0" simplePos="0" relativeHeight="3" behindDoc="0" locked="0" layoutInCell="1" allowOverlap="1" wp14:anchorId="666BAD1F" wp14:editId="4BDD79AB">
            <wp:simplePos x="0" y="0"/>
            <wp:positionH relativeFrom="page">
              <wp:posOffset>919480</wp:posOffset>
            </wp:positionH>
            <wp:positionV relativeFrom="paragraph">
              <wp:posOffset>215784</wp:posOffset>
            </wp:positionV>
            <wp:extent cx="5767298" cy="3845909"/>
            <wp:effectExtent l="0" t="0" r="0" b="0"/>
            <wp:wrapTopAndBottom/>
            <wp:docPr id="7" name="image4.jpeg" descr="File:Lake Emfote, Jayapura, Indonesia.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767298" cy="3845909"/>
                    </a:xfrm>
                    <a:prstGeom prst="rect">
                      <a:avLst/>
                    </a:prstGeom>
                  </pic:spPr>
                </pic:pic>
              </a:graphicData>
            </a:graphic>
          </wp:anchor>
        </w:drawing>
      </w:r>
    </w:p>
    <w:p w14:paraId="06B43F63" w14:textId="77777777" w:rsidR="005B5F98" w:rsidRDefault="00B97459">
      <w:pPr>
        <w:pStyle w:val="BodyText"/>
        <w:spacing w:before="57"/>
        <w:ind w:left="158"/>
      </w:pPr>
      <w:proofErr w:type="spellStart"/>
      <w:r>
        <w:t>Glossolepis</w:t>
      </w:r>
      <w:proofErr w:type="spellEnd"/>
      <w:r>
        <w:t xml:space="preserve"> </w:t>
      </w:r>
      <w:proofErr w:type="spellStart"/>
      <w:r>
        <w:t>pseudoincisus</w:t>
      </w:r>
      <w:proofErr w:type="spellEnd"/>
      <w:r>
        <w:t xml:space="preserve"> habitat, (Lake </w:t>
      </w:r>
      <w:proofErr w:type="spellStart"/>
      <w:r>
        <w:t>Emfote</w:t>
      </w:r>
      <w:proofErr w:type="spellEnd"/>
      <w:r>
        <w:t>)</w:t>
      </w:r>
      <w:r>
        <w:rPr>
          <w:shd w:val="clear" w:color="auto" w:fill="F8F8F9"/>
        </w:rPr>
        <w:t xml:space="preserve"> Jayapura, PNG</w:t>
      </w:r>
    </w:p>
    <w:p w14:paraId="4BF06792" w14:textId="77777777" w:rsidR="005B5F98" w:rsidRDefault="005B5F98">
      <w:pPr>
        <w:sectPr w:rsidR="005B5F98">
          <w:pgSz w:w="11910" w:h="16840"/>
          <w:pgMar w:top="1320" w:right="1140" w:bottom="280" w:left="1260" w:header="720" w:footer="720" w:gutter="0"/>
          <w:cols w:space="720"/>
        </w:sectPr>
      </w:pPr>
    </w:p>
    <w:p w14:paraId="60C22521" w14:textId="77777777" w:rsidR="005B5F98" w:rsidRDefault="00B97459">
      <w:pPr>
        <w:pStyle w:val="ListParagraph"/>
        <w:numPr>
          <w:ilvl w:val="0"/>
          <w:numId w:val="2"/>
        </w:numPr>
        <w:tabs>
          <w:tab w:val="left" w:pos="529"/>
        </w:tabs>
        <w:spacing w:before="75"/>
        <w:ind w:right="380"/>
        <w:rPr>
          <w:b/>
        </w:rPr>
      </w:pPr>
      <w:r>
        <w:rPr>
          <w:b/>
        </w:rPr>
        <w:lastRenderedPageBreak/>
        <w:t xml:space="preserve">Provide information on the status of the species under the </w:t>
      </w:r>
      <w:r>
        <w:rPr>
          <w:b/>
          <w:i/>
        </w:rPr>
        <w:t xml:space="preserve">Convention on International Trade in Endangered Species of Wild Fauna and Flora </w:t>
      </w:r>
      <w:r>
        <w:rPr>
          <w:b/>
        </w:rPr>
        <w:t>(CITES). For example, is the species listed on CITES Appendix I, II or III, and if so, are there any specific restrictions on the movement of this species? Include information on the conservation value of the</w:t>
      </w:r>
      <w:r>
        <w:rPr>
          <w:b/>
          <w:spacing w:val="-2"/>
        </w:rPr>
        <w:t xml:space="preserve"> </w:t>
      </w:r>
      <w:r>
        <w:rPr>
          <w:b/>
        </w:rPr>
        <w:t>species.</w:t>
      </w:r>
    </w:p>
    <w:p w14:paraId="13173BB5" w14:textId="77777777" w:rsidR="005B5F98" w:rsidRDefault="005B5F98">
      <w:pPr>
        <w:pStyle w:val="BodyText"/>
        <w:rPr>
          <w:b/>
          <w:sz w:val="24"/>
        </w:rPr>
      </w:pPr>
    </w:p>
    <w:p w14:paraId="7D5A44A0" w14:textId="77777777" w:rsidR="005B5F98" w:rsidRDefault="005B5F98">
      <w:pPr>
        <w:pStyle w:val="BodyText"/>
        <w:spacing w:before="3"/>
        <w:rPr>
          <w:b/>
          <w:sz w:val="20"/>
        </w:rPr>
      </w:pPr>
    </w:p>
    <w:p w14:paraId="0B079EF8" w14:textId="77777777" w:rsidR="005B5F98" w:rsidRDefault="00B97459">
      <w:pPr>
        <w:pStyle w:val="BodyText"/>
        <w:spacing w:line="276" w:lineRule="auto"/>
        <w:ind w:left="158" w:right="270"/>
      </w:pPr>
      <w:r>
        <w:t>A search of Convention for International Trade in Endangered Species (CITES) checklist with the search terms “Rainbowfish” and “</w:t>
      </w:r>
      <w:proofErr w:type="spellStart"/>
      <w:r>
        <w:t>Glossolepis</w:t>
      </w:r>
      <w:proofErr w:type="spellEnd"/>
      <w:r>
        <w:t>” revealed no results for those entities. (</w:t>
      </w:r>
      <w:proofErr w:type="gramStart"/>
      <w:r>
        <w:t>accessed</w:t>
      </w:r>
      <w:proofErr w:type="gramEnd"/>
      <w:r>
        <w:t xml:space="preserve"> 21 April 2021).</w:t>
      </w:r>
    </w:p>
    <w:p w14:paraId="3E6A58D9" w14:textId="77777777" w:rsidR="005B5F98" w:rsidRDefault="005B5F98">
      <w:pPr>
        <w:pStyle w:val="BodyText"/>
        <w:rPr>
          <w:sz w:val="24"/>
        </w:rPr>
      </w:pPr>
    </w:p>
    <w:p w14:paraId="10DF64FC" w14:textId="77777777" w:rsidR="005B5F98" w:rsidRDefault="00B97459">
      <w:pPr>
        <w:pStyle w:val="BodyText"/>
        <w:spacing w:before="176"/>
        <w:ind w:left="158" w:right="240"/>
      </w:pPr>
      <w:r>
        <w:t xml:space="preserve">A search of the International Union for the Conservation Red List web site indicated the Tami River Rainbowfish, </w:t>
      </w:r>
      <w:proofErr w:type="spellStart"/>
      <w:r>
        <w:rPr>
          <w:i/>
        </w:rPr>
        <w:t>Glossolepis</w:t>
      </w:r>
      <w:proofErr w:type="spellEnd"/>
      <w:r>
        <w:rPr>
          <w:i/>
        </w:rPr>
        <w:t xml:space="preserve"> </w:t>
      </w:r>
      <w:proofErr w:type="spellStart"/>
      <w:r>
        <w:rPr>
          <w:i/>
        </w:rPr>
        <w:t>pseudoincisus</w:t>
      </w:r>
      <w:proofErr w:type="spellEnd"/>
      <w:r>
        <w:rPr>
          <w:i/>
        </w:rPr>
        <w:t xml:space="preserve"> </w:t>
      </w:r>
      <w:r>
        <w:t>is assessed as Vulnerable. It has an extent of occurrence (EOO) of 1,250 km</w:t>
      </w:r>
      <w:r>
        <w:rPr>
          <w:vertAlign w:val="superscript"/>
        </w:rPr>
        <w:t>2</w:t>
      </w:r>
      <w:r>
        <w:t>. It occurs in seven locations, based on four settlements along the Tami River, and three small lakes that are affected separately by threats. There is also continuing decline in habitat. Threats to this species include settlements, oil palm plantations and invasive species. Any specimens imported if the application is improved will be from aquaculture in the USA or Germany. No wild collections will be made.</w:t>
      </w:r>
    </w:p>
    <w:p w14:paraId="6531DD74" w14:textId="77777777" w:rsidR="005B5F98" w:rsidRDefault="005B5F98">
      <w:pPr>
        <w:pStyle w:val="BodyText"/>
      </w:pPr>
    </w:p>
    <w:p w14:paraId="4509970A" w14:textId="77777777" w:rsidR="005B5F98" w:rsidRDefault="00B97459">
      <w:pPr>
        <w:pStyle w:val="BodyText"/>
        <w:spacing w:line="278" w:lineRule="auto"/>
        <w:ind w:left="158" w:right="380"/>
      </w:pPr>
      <w:r>
        <w:t xml:space="preserve">A search of the International Union for the Conservation of Nature (IUCN) Red List indicated there are 9 species of </w:t>
      </w:r>
      <w:proofErr w:type="spellStart"/>
      <w:r>
        <w:t>Glossolepis</w:t>
      </w:r>
      <w:proofErr w:type="spellEnd"/>
      <w:r>
        <w:t xml:space="preserve"> listed.</w:t>
      </w:r>
    </w:p>
    <w:p w14:paraId="1BF423B1" w14:textId="77777777" w:rsidR="005B5F98" w:rsidRDefault="00B97459">
      <w:pPr>
        <w:pStyle w:val="BodyText"/>
        <w:tabs>
          <w:tab w:val="left" w:pos="3759"/>
        </w:tabs>
        <w:spacing w:before="196"/>
        <w:ind w:left="158" w:right="2858"/>
      </w:pPr>
      <w:proofErr w:type="spellStart"/>
      <w:r>
        <w:rPr>
          <w:i/>
        </w:rPr>
        <w:t>Glossolepis</w:t>
      </w:r>
      <w:proofErr w:type="spellEnd"/>
      <w:r>
        <w:rPr>
          <w:i/>
          <w:spacing w:val="-1"/>
        </w:rPr>
        <w:t xml:space="preserve"> </w:t>
      </w:r>
      <w:proofErr w:type="spellStart"/>
      <w:r>
        <w:rPr>
          <w:i/>
        </w:rPr>
        <w:t>dorityi</w:t>
      </w:r>
      <w:proofErr w:type="spellEnd"/>
      <w:r>
        <w:rPr>
          <w:i/>
        </w:rPr>
        <w:tab/>
      </w:r>
      <w:r>
        <w:t>listed as critically endangered https://</w:t>
      </w:r>
      <w:hyperlink r:id="rId14">
        <w:r>
          <w:t>www.iucnredlist.org/species/161080437/161080455</w:t>
        </w:r>
      </w:hyperlink>
    </w:p>
    <w:p w14:paraId="0009F49A" w14:textId="77777777" w:rsidR="005B5F98" w:rsidRDefault="005B5F98">
      <w:pPr>
        <w:pStyle w:val="BodyText"/>
        <w:spacing w:before="11"/>
        <w:rPr>
          <w:sz w:val="21"/>
        </w:rPr>
      </w:pPr>
    </w:p>
    <w:p w14:paraId="18F96D5F" w14:textId="77777777" w:rsidR="005B5F98" w:rsidRDefault="00B97459">
      <w:pPr>
        <w:tabs>
          <w:tab w:val="left" w:pos="3759"/>
        </w:tabs>
        <w:ind w:left="158" w:right="3700"/>
      </w:pPr>
      <w:proofErr w:type="spellStart"/>
      <w:r>
        <w:rPr>
          <w:i/>
        </w:rPr>
        <w:t>Glossolepis</w:t>
      </w:r>
      <w:proofErr w:type="spellEnd"/>
      <w:r>
        <w:rPr>
          <w:i/>
          <w:spacing w:val="-1"/>
        </w:rPr>
        <w:t xml:space="preserve"> </w:t>
      </w:r>
      <w:proofErr w:type="spellStart"/>
      <w:r>
        <w:rPr>
          <w:i/>
        </w:rPr>
        <w:t>incisus</w:t>
      </w:r>
      <w:proofErr w:type="spellEnd"/>
      <w:r>
        <w:rPr>
          <w:i/>
        </w:rPr>
        <w:tab/>
      </w:r>
      <w:r>
        <w:t xml:space="preserve">listed as </w:t>
      </w:r>
      <w:r>
        <w:rPr>
          <w:spacing w:val="-3"/>
        </w:rPr>
        <w:t xml:space="preserve">endangered </w:t>
      </w:r>
      <w:r>
        <w:t>https://</w:t>
      </w:r>
      <w:hyperlink r:id="rId15">
        <w:r>
          <w:t>www.iucnredlist.org/species/9268/147681075</w:t>
        </w:r>
      </w:hyperlink>
    </w:p>
    <w:p w14:paraId="33E59C8C" w14:textId="77777777" w:rsidR="005B5F98" w:rsidRDefault="005B5F98">
      <w:pPr>
        <w:pStyle w:val="BodyText"/>
        <w:spacing w:before="2"/>
      </w:pPr>
    </w:p>
    <w:p w14:paraId="0AB36F7D" w14:textId="77777777" w:rsidR="005B5F98" w:rsidRDefault="00B97459">
      <w:pPr>
        <w:tabs>
          <w:tab w:val="left" w:pos="3759"/>
        </w:tabs>
        <w:ind w:left="158" w:right="3566"/>
      </w:pPr>
      <w:proofErr w:type="spellStart"/>
      <w:r>
        <w:rPr>
          <w:i/>
        </w:rPr>
        <w:t>Glossolepis</w:t>
      </w:r>
      <w:proofErr w:type="spellEnd"/>
      <w:r>
        <w:rPr>
          <w:i/>
          <w:spacing w:val="-1"/>
        </w:rPr>
        <w:t xml:space="preserve"> </w:t>
      </w:r>
      <w:proofErr w:type="spellStart"/>
      <w:r>
        <w:rPr>
          <w:i/>
        </w:rPr>
        <w:t>leggetti</w:t>
      </w:r>
      <w:proofErr w:type="spellEnd"/>
      <w:r>
        <w:rPr>
          <w:i/>
        </w:rPr>
        <w:tab/>
      </w:r>
      <w:r>
        <w:t xml:space="preserve">listed as least </w:t>
      </w:r>
      <w:r>
        <w:rPr>
          <w:spacing w:val="-3"/>
        </w:rPr>
        <w:t xml:space="preserve">concern </w:t>
      </w:r>
      <w:r>
        <w:t>https://</w:t>
      </w:r>
      <w:hyperlink r:id="rId16">
        <w:r>
          <w:t>www.iucnredlist.org/species/161080708/161080713</w:t>
        </w:r>
      </w:hyperlink>
    </w:p>
    <w:p w14:paraId="20C8BA65" w14:textId="77777777" w:rsidR="005B5F98" w:rsidRDefault="005B5F98">
      <w:pPr>
        <w:pStyle w:val="BodyText"/>
        <w:spacing w:before="11"/>
        <w:rPr>
          <w:sz w:val="21"/>
        </w:rPr>
      </w:pPr>
    </w:p>
    <w:p w14:paraId="4FA38012" w14:textId="77777777" w:rsidR="005B5F98" w:rsidRDefault="00B97459">
      <w:pPr>
        <w:pStyle w:val="BodyText"/>
        <w:tabs>
          <w:tab w:val="left" w:pos="3759"/>
        </w:tabs>
        <w:ind w:left="158" w:right="3566"/>
      </w:pPr>
      <w:proofErr w:type="spellStart"/>
      <w:r>
        <w:rPr>
          <w:i/>
        </w:rPr>
        <w:t>Glossolepis</w:t>
      </w:r>
      <w:proofErr w:type="spellEnd"/>
      <w:r>
        <w:rPr>
          <w:i/>
          <w:spacing w:val="-1"/>
        </w:rPr>
        <w:t xml:space="preserve"> </w:t>
      </w:r>
      <w:proofErr w:type="spellStart"/>
      <w:r>
        <w:rPr>
          <w:i/>
        </w:rPr>
        <w:t>kabia</w:t>
      </w:r>
      <w:proofErr w:type="spellEnd"/>
      <w:r>
        <w:rPr>
          <w:i/>
        </w:rPr>
        <w:tab/>
      </w:r>
      <w:r>
        <w:t xml:space="preserve">listed as least </w:t>
      </w:r>
      <w:r>
        <w:rPr>
          <w:spacing w:val="-3"/>
        </w:rPr>
        <w:t xml:space="preserve">concern </w:t>
      </w:r>
      <w:r>
        <w:t>https://</w:t>
      </w:r>
      <w:hyperlink r:id="rId17">
        <w:r>
          <w:t>www.iucnredlist.org/species/161080469/161080528</w:t>
        </w:r>
      </w:hyperlink>
    </w:p>
    <w:p w14:paraId="4E75020A" w14:textId="77777777" w:rsidR="005B5F98" w:rsidRDefault="005B5F98">
      <w:pPr>
        <w:pStyle w:val="BodyText"/>
        <w:spacing w:before="11"/>
        <w:rPr>
          <w:sz w:val="21"/>
        </w:rPr>
      </w:pPr>
    </w:p>
    <w:p w14:paraId="79DC08C1" w14:textId="77777777" w:rsidR="005B5F98" w:rsidRDefault="00B97459">
      <w:pPr>
        <w:tabs>
          <w:tab w:val="left" w:pos="3759"/>
        </w:tabs>
        <w:ind w:left="158" w:right="3700"/>
      </w:pPr>
      <w:proofErr w:type="spellStart"/>
      <w:r>
        <w:rPr>
          <w:i/>
        </w:rPr>
        <w:t>Glossolepis</w:t>
      </w:r>
      <w:proofErr w:type="spellEnd"/>
      <w:r>
        <w:rPr>
          <w:i/>
          <w:spacing w:val="-2"/>
        </w:rPr>
        <w:t xml:space="preserve"> </w:t>
      </w:r>
      <w:proofErr w:type="spellStart"/>
      <w:r>
        <w:rPr>
          <w:i/>
        </w:rPr>
        <w:t>maculosus</w:t>
      </w:r>
      <w:proofErr w:type="spellEnd"/>
      <w:r>
        <w:rPr>
          <w:i/>
        </w:rPr>
        <w:tab/>
      </w:r>
      <w:r>
        <w:t xml:space="preserve">listed as </w:t>
      </w:r>
      <w:r>
        <w:rPr>
          <w:spacing w:val="-3"/>
        </w:rPr>
        <w:t xml:space="preserve">endangered </w:t>
      </w:r>
      <w:r>
        <w:t>https://</w:t>
      </w:r>
      <w:hyperlink r:id="rId18">
        <w:r>
          <w:t>www.iucnredlist.org/species/9269/147681182</w:t>
        </w:r>
      </w:hyperlink>
    </w:p>
    <w:p w14:paraId="0948CD20" w14:textId="77777777" w:rsidR="005B5F98" w:rsidRDefault="005B5F98">
      <w:pPr>
        <w:pStyle w:val="BodyText"/>
      </w:pPr>
    </w:p>
    <w:p w14:paraId="48F20596" w14:textId="77777777" w:rsidR="005B5F98" w:rsidRDefault="00B97459">
      <w:pPr>
        <w:tabs>
          <w:tab w:val="left" w:pos="3759"/>
        </w:tabs>
        <w:ind w:left="158" w:right="3566"/>
      </w:pPr>
      <w:proofErr w:type="spellStart"/>
      <w:r>
        <w:rPr>
          <w:i/>
        </w:rPr>
        <w:t>Glossolepis</w:t>
      </w:r>
      <w:proofErr w:type="spellEnd"/>
      <w:r>
        <w:rPr>
          <w:i/>
          <w:spacing w:val="-3"/>
        </w:rPr>
        <w:t xml:space="preserve"> </w:t>
      </w:r>
      <w:proofErr w:type="spellStart"/>
      <w:r>
        <w:rPr>
          <w:i/>
        </w:rPr>
        <w:t>multisquamata</w:t>
      </w:r>
      <w:proofErr w:type="spellEnd"/>
      <w:r>
        <w:rPr>
          <w:i/>
        </w:rPr>
        <w:tab/>
      </w:r>
      <w:r>
        <w:t xml:space="preserve">listed as least </w:t>
      </w:r>
      <w:r>
        <w:rPr>
          <w:spacing w:val="-3"/>
        </w:rPr>
        <w:t xml:space="preserve">concern </w:t>
      </w:r>
      <w:r>
        <w:t>https://</w:t>
      </w:r>
      <w:hyperlink r:id="rId19">
        <w:r>
          <w:t>www.iucnredlist.org/species/169502/147681206</w:t>
        </w:r>
      </w:hyperlink>
    </w:p>
    <w:p w14:paraId="07CD37D8" w14:textId="77777777" w:rsidR="005B5F98" w:rsidRDefault="005B5F98">
      <w:pPr>
        <w:pStyle w:val="BodyText"/>
        <w:spacing w:before="11"/>
        <w:rPr>
          <w:sz w:val="21"/>
        </w:rPr>
      </w:pPr>
    </w:p>
    <w:p w14:paraId="66E3FF9B" w14:textId="77777777" w:rsidR="005B5F98" w:rsidRDefault="00B97459">
      <w:pPr>
        <w:tabs>
          <w:tab w:val="left" w:pos="3759"/>
        </w:tabs>
        <w:ind w:left="158" w:right="3861"/>
      </w:pPr>
      <w:proofErr w:type="spellStart"/>
      <w:r>
        <w:rPr>
          <w:i/>
        </w:rPr>
        <w:t>Glossolepis</w:t>
      </w:r>
      <w:proofErr w:type="spellEnd"/>
      <w:r>
        <w:rPr>
          <w:i/>
          <w:spacing w:val="-2"/>
        </w:rPr>
        <w:t xml:space="preserve"> </w:t>
      </w:r>
      <w:proofErr w:type="spellStart"/>
      <w:r>
        <w:rPr>
          <w:i/>
        </w:rPr>
        <w:t>ramuensis</w:t>
      </w:r>
      <w:proofErr w:type="spellEnd"/>
      <w:r>
        <w:rPr>
          <w:i/>
        </w:rPr>
        <w:tab/>
      </w:r>
      <w:r>
        <w:t xml:space="preserve">listed as </w:t>
      </w:r>
      <w:r>
        <w:rPr>
          <w:spacing w:val="-3"/>
        </w:rPr>
        <w:t xml:space="preserve">vulnerable </w:t>
      </w:r>
      <w:r>
        <w:t>https://</w:t>
      </w:r>
      <w:hyperlink r:id="rId20">
        <w:r>
          <w:t>www.iucnredlist.org/species/9271/147681464</w:t>
        </w:r>
      </w:hyperlink>
    </w:p>
    <w:p w14:paraId="53D1C89B" w14:textId="77777777" w:rsidR="005B5F98" w:rsidRDefault="005B5F98">
      <w:pPr>
        <w:pStyle w:val="BodyText"/>
        <w:spacing w:before="1"/>
      </w:pPr>
    </w:p>
    <w:p w14:paraId="3209C058" w14:textId="77777777" w:rsidR="005B5F98" w:rsidRDefault="00B97459">
      <w:pPr>
        <w:tabs>
          <w:tab w:val="left" w:pos="3759"/>
        </w:tabs>
        <w:spacing w:before="1"/>
        <w:ind w:left="158" w:right="3861"/>
      </w:pPr>
      <w:proofErr w:type="spellStart"/>
      <w:r>
        <w:rPr>
          <w:i/>
        </w:rPr>
        <w:t>Glossolepis</w:t>
      </w:r>
      <w:proofErr w:type="spellEnd"/>
      <w:r>
        <w:rPr>
          <w:i/>
          <w:spacing w:val="-2"/>
        </w:rPr>
        <w:t xml:space="preserve"> </w:t>
      </w:r>
      <w:proofErr w:type="spellStart"/>
      <w:r>
        <w:rPr>
          <w:i/>
        </w:rPr>
        <w:t>pseudoincisus</w:t>
      </w:r>
      <w:proofErr w:type="spellEnd"/>
      <w:r>
        <w:rPr>
          <w:i/>
        </w:rPr>
        <w:tab/>
      </w:r>
      <w:r>
        <w:t xml:space="preserve">listed as </w:t>
      </w:r>
      <w:r>
        <w:rPr>
          <w:spacing w:val="-3"/>
        </w:rPr>
        <w:t xml:space="preserve">vulnerable </w:t>
      </w:r>
      <w:r>
        <w:t>https://</w:t>
      </w:r>
      <w:hyperlink r:id="rId21">
        <w:r>
          <w:t>www.iucnredlist.org/species/9270/147681435</w:t>
        </w:r>
      </w:hyperlink>
    </w:p>
    <w:p w14:paraId="3B24C83C" w14:textId="77777777" w:rsidR="005B5F98" w:rsidRDefault="005B5F98">
      <w:pPr>
        <w:pStyle w:val="BodyText"/>
        <w:spacing w:before="10"/>
        <w:rPr>
          <w:sz w:val="21"/>
        </w:rPr>
      </w:pPr>
    </w:p>
    <w:p w14:paraId="0D227E97" w14:textId="77777777" w:rsidR="005B5F98" w:rsidRDefault="00B97459">
      <w:pPr>
        <w:tabs>
          <w:tab w:val="left" w:pos="3759"/>
        </w:tabs>
        <w:spacing w:before="1"/>
        <w:ind w:left="158" w:right="2858"/>
      </w:pPr>
      <w:proofErr w:type="spellStart"/>
      <w:r>
        <w:rPr>
          <w:i/>
        </w:rPr>
        <w:t>Glossolepis</w:t>
      </w:r>
      <w:proofErr w:type="spellEnd"/>
      <w:r>
        <w:rPr>
          <w:i/>
          <w:spacing w:val="-1"/>
        </w:rPr>
        <w:t xml:space="preserve"> </w:t>
      </w:r>
      <w:proofErr w:type="spellStart"/>
      <w:r>
        <w:rPr>
          <w:i/>
        </w:rPr>
        <w:t>wanamensis</w:t>
      </w:r>
      <w:proofErr w:type="spellEnd"/>
      <w:r>
        <w:rPr>
          <w:i/>
        </w:rPr>
        <w:tab/>
      </w:r>
      <w:r>
        <w:t>listed as critically endangered https://</w:t>
      </w:r>
      <w:hyperlink r:id="rId22">
        <w:r>
          <w:t>www.iucnredlist.org/species/9272/147681490</w:t>
        </w:r>
      </w:hyperlink>
    </w:p>
    <w:p w14:paraId="7F5F23B2" w14:textId="77777777" w:rsidR="005B5F98" w:rsidRDefault="005B5F98">
      <w:pPr>
        <w:pStyle w:val="BodyText"/>
        <w:rPr>
          <w:sz w:val="24"/>
        </w:rPr>
      </w:pPr>
    </w:p>
    <w:p w14:paraId="7FE95062" w14:textId="77777777" w:rsidR="005B5F98" w:rsidRDefault="005B5F98">
      <w:pPr>
        <w:pStyle w:val="BodyText"/>
        <w:spacing w:before="10"/>
        <w:rPr>
          <w:sz w:val="19"/>
        </w:rPr>
      </w:pPr>
    </w:p>
    <w:p w14:paraId="34BDAF05" w14:textId="77777777" w:rsidR="005B5F98" w:rsidRDefault="00B97459">
      <w:pPr>
        <w:pStyle w:val="Heading2"/>
      </w:pPr>
      <w:r>
        <w:t>References:</w:t>
      </w:r>
    </w:p>
    <w:p w14:paraId="6BF0308D" w14:textId="77777777" w:rsidR="005B5F98" w:rsidRDefault="005B5F98">
      <w:pPr>
        <w:pStyle w:val="BodyText"/>
        <w:spacing w:before="9"/>
        <w:rPr>
          <w:b/>
          <w:sz w:val="21"/>
        </w:rPr>
      </w:pPr>
    </w:p>
    <w:p w14:paraId="788373FA" w14:textId="77777777" w:rsidR="005B5F98" w:rsidRDefault="00B97459">
      <w:pPr>
        <w:pStyle w:val="BodyText"/>
        <w:spacing w:before="1" w:line="244" w:lineRule="auto"/>
        <w:ind w:left="158"/>
      </w:pPr>
      <w:r>
        <w:t xml:space="preserve">The </w:t>
      </w:r>
      <w:r>
        <w:rPr>
          <w:b/>
        </w:rPr>
        <w:t xml:space="preserve">Cites </w:t>
      </w:r>
      <w:r>
        <w:t xml:space="preserve">Species website with lists and search facility URL </w:t>
      </w:r>
      <w:hyperlink r:id="rId23">
        <w:r>
          <w:rPr>
            <w:u w:val="single"/>
          </w:rPr>
          <w:t>http://www.cites.org/eng/disc/species.php</w:t>
        </w:r>
      </w:hyperlink>
    </w:p>
    <w:p w14:paraId="6605273E" w14:textId="77777777" w:rsidR="005B5F98" w:rsidRDefault="005B5F98">
      <w:pPr>
        <w:pStyle w:val="BodyText"/>
        <w:spacing w:before="1"/>
        <w:rPr>
          <w:sz w:val="13"/>
        </w:rPr>
      </w:pPr>
    </w:p>
    <w:p w14:paraId="6EBF653D" w14:textId="77777777" w:rsidR="005B5F98" w:rsidRDefault="00B97459">
      <w:pPr>
        <w:pStyle w:val="BodyText"/>
        <w:spacing w:before="94"/>
        <w:ind w:left="158"/>
      </w:pPr>
      <w:r>
        <w:t xml:space="preserve">The </w:t>
      </w:r>
      <w:r>
        <w:rPr>
          <w:b/>
        </w:rPr>
        <w:t xml:space="preserve">IUCN </w:t>
      </w:r>
      <w:r>
        <w:t xml:space="preserve">Red List search facility locate at URL </w:t>
      </w:r>
      <w:hyperlink r:id="rId24">
        <w:r>
          <w:rPr>
            <w:u w:val="single"/>
          </w:rPr>
          <w:t>http://www.iucnredlist.org/search</w:t>
        </w:r>
      </w:hyperlink>
    </w:p>
    <w:p w14:paraId="3F9BCEB2" w14:textId="77777777" w:rsidR="005B5F98" w:rsidRDefault="005B5F98">
      <w:pPr>
        <w:sectPr w:rsidR="005B5F98">
          <w:pgSz w:w="11910" w:h="16840"/>
          <w:pgMar w:top="1320" w:right="1140" w:bottom="280" w:left="1260" w:header="720" w:footer="720" w:gutter="0"/>
          <w:cols w:space="720"/>
        </w:sectPr>
      </w:pPr>
    </w:p>
    <w:p w14:paraId="57554E1E" w14:textId="77777777" w:rsidR="005B5F98" w:rsidRDefault="00B97459">
      <w:pPr>
        <w:pStyle w:val="Heading2"/>
        <w:numPr>
          <w:ilvl w:val="0"/>
          <w:numId w:val="2"/>
        </w:numPr>
        <w:tabs>
          <w:tab w:val="left" w:pos="878"/>
          <w:tab w:val="left" w:pos="879"/>
        </w:tabs>
        <w:spacing w:before="75"/>
        <w:ind w:left="158" w:right="182" w:firstLine="0"/>
      </w:pPr>
      <w:r>
        <w:lastRenderedPageBreak/>
        <w:t>Provide information about the ecology of the species. Include, but do not restrict your response to:</w:t>
      </w:r>
    </w:p>
    <w:p w14:paraId="7EA2AB5D" w14:textId="77777777" w:rsidR="005B5F98" w:rsidRDefault="005B5F98">
      <w:pPr>
        <w:pStyle w:val="BodyText"/>
        <w:spacing w:before="10"/>
        <w:rPr>
          <w:b/>
          <w:sz w:val="19"/>
        </w:rPr>
      </w:pPr>
    </w:p>
    <w:p w14:paraId="41950027" w14:textId="77777777" w:rsidR="005B5F98" w:rsidRDefault="00B97459">
      <w:pPr>
        <w:pStyle w:val="ListParagraph"/>
        <w:numPr>
          <w:ilvl w:val="1"/>
          <w:numId w:val="2"/>
        </w:numPr>
        <w:tabs>
          <w:tab w:val="left" w:pos="878"/>
          <w:tab w:val="left" w:pos="879"/>
        </w:tabs>
        <w:ind w:hanging="721"/>
        <w:rPr>
          <w:b/>
        </w:rPr>
      </w:pPr>
      <w:r>
        <w:rPr>
          <w:b/>
        </w:rPr>
        <w:t>Lifespan of the</w:t>
      </w:r>
      <w:r>
        <w:rPr>
          <w:b/>
          <w:spacing w:val="-5"/>
        </w:rPr>
        <w:t xml:space="preserve"> </w:t>
      </w:r>
      <w:r>
        <w:rPr>
          <w:b/>
        </w:rPr>
        <w:t>species.</w:t>
      </w:r>
    </w:p>
    <w:p w14:paraId="0C33AB44" w14:textId="77777777" w:rsidR="005B5F98" w:rsidRDefault="005B5F98">
      <w:pPr>
        <w:pStyle w:val="BodyText"/>
        <w:spacing w:before="4"/>
        <w:rPr>
          <w:b/>
          <w:sz w:val="20"/>
        </w:rPr>
      </w:pPr>
    </w:p>
    <w:p w14:paraId="353E140A" w14:textId="77777777" w:rsidR="005B5F98" w:rsidRDefault="00B97459">
      <w:pPr>
        <w:pStyle w:val="BodyText"/>
        <w:spacing w:before="1"/>
        <w:ind w:left="158" w:right="172"/>
      </w:pPr>
      <w:r>
        <w:t xml:space="preserve">Rainbowfishes, </w:t>
      </w:r>
      <w:proofErr w:type="spellStart"/>
      <w:r>
        <w:rPr>
          <w:i/>
        </w:rPr>
        <w:t>Melanotaenia</w:t>
      </w:r>
      <w:proofErr w:type="spellEnd"/>
      <w:r>
        <w:rPr>
          <w:i/>
        </w:rPr>
        <w:t xml:space="preserve">, </w:t>
      </w:r>
      <w:proofErr w:type="spellStart"/>
      <w:r>
        <w:rPr>
          <w:i/>
        </w:rPr>
        <w:t>Glossolepis</w:t>
      </w:r>
      <w:proofErr w:type="spellEnd"/>
      <w:r>
        <w:rPr>
          <w:i/>
        </w:rPr>
        <w:t xml:space="preserve"> </w:t>
      </w:r>
      <w:r>
        <w:t xml:space="preserve">and </w:t>
      </w:r>
      <w:proofErr w:type="spellStart"/>
      <w:r>
        <w:rPr>
          <w:i/>
        </w:rPr>
        <w:t>Chilatherina</w:t>
      </w:r>
      <w:proofErr w:type="spellEnd"/>
      <w:r>
        <w:rPr>
          <w:i/>
        </w:rPr>
        <w:t xml:space="preserve"> </w:t>
      </w:r>
      <w:r>
        <w:t xml:space="preserve">are treated as one entity </w:t>
      </w:r>
      <w:proofErr w:type="gramStart"/>
      <w:r>
        <w:t>in regard to</w:t>
      </w:r>
      <w:proofErr w:type="gramEnd"/>
      <w:r>
        <w:t xml:space="preserve"> lifespan by Allen and Cross, they are said to live approximately 4 years in the natural location but can live up to 8 years when in captivity. (Allen and Cross 1982). </w:t>
      </w:r>
      <w:proofErr w:type="spellStart"/>
      <w:r>
        <w:t>Tappin</w:t>
      </w:r>
      <w:proofErr w:type="spellEnd"/>
      <w:r>
        <w:t xml:space="preserve"> 2011 suggested rainbowfishes from temperate waters have a longer life span than rainbowfishes from warm tropical areas.</w:t>
      </w:r>
    </w:p>
    <w:p w14:paraId="29939049" w14:textId="77777777" w:rsidR="005B5F98" w:rsidRDefault="005B5F98">
      <w:pPr>
        <w:pStyle w:val="BodyText"/>
        <w:spacing w:before="7"/>
        <w:rPr>
          <w:sz w:val="21"/>
        </w:rPr>
      </w:pPr>
    </w:p>
    <w:p w14:paraId="1D131365" w14:textId="77777777" w:rsidR="005B5F98" w:rsidRDefault="00B97459">
      <w:pPr>
        <w:pStyle w:val="Heading2"/>
        <w:spacing w:before="1"/>
      </w:pPr>
      <w:r>
        <w:t>References:</w:t>
      </w:r>
    </w:p>
    <w:p w14:paraId="7FDBB91E" w14:textId="77777777" w:rsidR="005B5F98" w:rsidRDefault="005B5F98">
      <w:pPr>
        <w:pStyle w:val="BodyText"/>
        <w:rPr>
          <w:b/>
        </w:rPr>
      </w:pPr>
    </w:p>
    <w:p w14:paraId="2B59B347" w14:textId="77777777" w:rsidR="005B5F98" w:rsidRDefault="00B97459">
      <w:pPr>
        <w:spacing w:before="1"/>
        <w:ind w:left="158" w:right="833"/>
      </w:pPr>
      <w:r>
        <w:rPr>
          <w:b/>
        </w:rPr>
        <w:t xml:space="preserve">Allen, G.R. &amp; Cross, N.J. </w:t>
      </w:r>
      <w:r>
        <w:t>(1982) “</w:t>
      </w:r>
      <w:r>
        <w:rPr>
          <w:i/>
        </w:rPr>
        <w:t>Rainbowfishes of Australia and Papua New Guinea”</w:t>
      </w:r>
      <w:r>
        <w:t>. Published by Angus and Robertson</w:t>
      </w:r>
    </w:p>
    <w:p w14:paraId="2B3F7C8B" w14:textId="77777777" w:rsidR="005B5F98" w:rsidRDefault="005B5F98">
      <w:pPr>
        <w:pStyle w:val="BodyText"/>
        <w:spacing w:before="10"/>
        <w:rPr>
          <w:sz w:val="21"/>
        </w:rPr>
      </w:pPr>
    </w:p>
    <w:p w14:paraId="3D999A7E" w14:textId="77777777" w:rsidR="005B5F98" w:rsidRDefault="00B97459">
      <w:pPr>
        <w:spacing w:before="1"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25">
        <w:r>
          <w:rPr>
            <w:u w:val="single"/>
          </w:rPr>
          <w:t>http://www.mediafire.com/download/g7qzn85uqde8v8o/Rainbowfishes.2011.pdf</w:t>
        </w:r>
      </w:hyperlink>
    </w:p>
    <w:p w14:paraId="48C89DE1" w14:textId="77777777" w:rsidR="005B5F98" w:rsidRDefault="005B5F98">
      <w:pPr>
        <w:pStyle w:val="BodyText"/>
        <w:rPr>
          <w:sz w:val="20"/>
        </w:rPr>
      </w:pPr>
    </w:p>
    <w:p w14:paraId="535D8CDD" w14:textId="77777777" w:rsidR="005B5F98" w:rsidRDefault="005B5F98">
      <w:pPr>
        <w:pStyle w:val="BodyText"/>
        <w:spacing w:before="1"/>
        <w:rPr>
          <w:sz w:val="21"/>
        </w:rPr>
      </w:pPr>
    </w:p>
    <w:p w14:paraId="46F1E91B" w14:textId="77777777" w:rsidR="005B5F98" w:rsidRDefault="00B97459">
      <w:pPr>
        <w:pStyle w:val="Heading2"/>
        <w:numPr>
          <w:ilvl w:val="1"/>
          <w:numId w:val="2"/>
        </w:numPr>
        <w:tabs>
          <w:tab w:val="left" w:pos="878"/>
          <w:tab w:val="left" w:pos="879"/>
        </w:tabs>
        <w:ind w:hanging="721"/>
      </w:pPr>
      <w:r>
        <w:t>Size and weight</w:t>
      </w:r>
      <w:r>
        <w:rPr>
          <w:spacing w:val="-6"/>
        </w:rPr>
        <w:t xml:space="preserve"> </w:t>
      </w:r>
      <w:r>
        <w:t>range.</w:t>
      </w:r>
    </w:p>
    <w:p w14:paraId="49887D16" w14:textId="77777777" w:rsidR="005B5F98" w:rsidRDefault="005B5F98">
      <w:pPr>
        <w:pStyle w:val="BodyText"/>
        <w:spacing w:before="2"/>
        <w:rPr>
          <w:b/>
        </w:rPr>
      </w:pPr>
    </w:p>
    <w:p w14:paraId="14338B63" w14:textId="77777777" w:rsidR="005B5F98" w:rsidRDefault="00B97459">
      <w:pPr>
        <w:pStyle w:val="BodyText"/>
        <w:spacing w:before="1"/>
        <w:ind w:left="158" w:right="345"/>
      </w:pPr>
      <w:r>
        <w:t xml:space="preserve">Allen (1980) records the holotype as male, 75.7 mm SL, collected from ox-bow lake next to Tami River, 23 km SE of Jayapura, Irian Jaya, Indonesia (approximately 20 42'S, 1400 55'E) by M. </w:t>
      </w:r>
      <w:proofErr w:type="spellStart"/>
      <w:r>
        <w:t>Boeseman</w:t>
      </w:r>
      <w:proofErr w:type="spellEnd"/>
      <w:r>
        <w:t xml:space="preserve"> on 19-21 November 1954. Paratypes 54 specimens, 33.1- 78.5 mm SL.</w:t>
      </w:r>
    </w:p>
    <w:p w14:paraId="18771901" w14:textId="77777777" w:rsidR="005B5F98" w:rsidRDefault="005B5F98">
      <w:pPr>
        <w:pStyle w:val="BodyText"/>
        <w:spacing w:before="10"/>
        <w:rPr>
          <w:sz w:val="21"/>
        </w:rPr>
      </w:pPr>
    </w:p>
    <w:p w14:paraId="2C06EC25" w14:textId="77777777" w:rsidR="005B5F98" w:rsidRDefault="00B97459">
      <w:pPr>
        <w:pStyle w:val="Heading2"/>
      </w:pPr>
      <w:r>
        <w:t>References:</w:t>
      </w:r>
    </w:p>
    <w:p w14:paraId="209E046F" w14:textId="77777777" w:rsidR="005B5F98" w:rsidRDefault="005B5F98">
      <w:pPr>
        <w:pStyle w:val="BodyText"/>
        <w:rPr>
          <w:b/>
        </w:rPr>
      </w:pPr>
    </w:p>
    <w:p w14:paraId="691CEA9E" w14:textId="77777777" w:rsidR="005B5F98" w:rsidRDefault="00B97459">
      <w:pPr>
        <w:spacing w:before="1"/>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15619681" w14:textId="77777777" w:rsidR="005B5F98" w:rsidRDefault="005B5F98">
      <w:pPr>
        <w:pStyle w:val="BodyText"/>
        <w:spacing w:before="10"/>
        <w:rPr>
          <w:sz w:val="21"/>
        </w:rPr>
      </w:pPr>
    </w:p>
    <w:p w14:paraId="5BD783F1"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26">
        <w:r>
          <w:rPr>
            <w:u w:val="single"/>
          </w:rPr>
          <w:t>http://www.mediafire.com/download/g7qzn85uqde8v8o/Rainbowfishes.2011.pdf</w:t>
        </w:r>
      </w:hyperlink>
    </w:p>
    <w:p w14:paraId="75ED8D6A" w14:textId="77777777" w:rsidR="005B5F98" w:rsidRDefault="005B5F98">
      <w:pPr>
        <w:pStyle w:val="BodyText"/>
        <w:rPr>
          <w:sz w:val="20"/>
        </w:rPr>
      </w:pPr>
    </w:p>
    <w:p w14:paraId="355705AF" w14:textId="77777777" w:rsidR="005B5F98" w:rsidRDefault="005B5F98">
      <w:pPr>
        <w:pStyle w:val="BodyText"/>
        <w:spacing w:before="11"/>
        <w:rPr>
          <w:sz w:val="19"/>
        </w:rPr>
      </w:pPr>
    </w:p>
    <w:p w14:paraId="6681CCE2" w14:textId="77777777" w:rsidR="005B5F98" w:rsidRDefault="00B97459">
      <w:pPr>
        <w:pStyle w:val="Heading2"/>
        <w:numPr>
          <w:ilvl w:val="1"/>
          <w:numId w:val="2"/>
        </w:numPr>
        <w:tabs>
          <w:tab w:val="left" w:pos="878"/>
          <w:tab w:val="left" w:pos="879"/>
        </w:tabs>
        <w:ind w:hanging="721"/>
      </w:pPr>
      <w:r>
        <w:t>The natural geographic</w:t>
      </w:r>
      <w:r>
        <w:rPr>
          <w:spacing w:val="-2"/>
        </w:rPr>
        <w:t xml:space="preserve"> </w:t>
      </w:r>
      <w:r>
        <w:t>range.</w:t>
      </w:r>
    </w:p>
    <w:p w14:paraId="1C9DF0CA" w14:textId="77777777" w:rsidR="005B5F98" w:rsidRDefault="005B5F98">
      <w:pPr>
        <w:pStyle w:val="BodyText"/>
        <w:spacing w:before="3"/>
        <w:rPr>
          <w:b/>
        </w:rPr>
      </w:pPr>
    </w:p>
    <w:p w14:paraId="722B446E" w14:textId="77777777" w:rsidR="005B5F98" w:rsidRDefault="00B97459">
      <w:pPr>
        <w:pStyle w:val="BodyText"/>
        <w:ind w:left="158"/>
      </w:pP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has been recorded from the Tami River system of northern Papua Province near the Indonesia-Papua New Guinea border. It is also known from Lake </w:t>
      </w:r>
      <w:proofErr w:type="spellStart"/>
      <w:r>
        <w:t>Ifaten</w:t>
      </w:r>
      <w:proofErr w:type="spellEnd"/>
      <w:r>
        <w:t>/</w:t>
      </w:r>
      <w:proofErr w:type="spellStart"/>
      <w:r>
        <w:t>Emfote</w:t>
      </w:r>
      <w:proofErr w:type="spellEnd"/>
      <w:r>
        <w:t xml:space="preserve">, a tiny lake situated at about 110 m elevation near the southern shore of Lake </w:t>
      </w:r>
      <w:proofErr w:type="spellStart"/>
      <w:r>
        <w:t>Sentani</w:t>
      </w:r>
      <w:proofErr w:type="spellEnd"/>
      <w:r>
        <w:t xml:space="preserve"> or about 25 km north-west of the Tami River. It is also known from Lakes </w:t>
      </w:r>
      <w:proofErr w:type="spellStart"/>
      <w:r>
        <w:t>Iwom</w:t>
      </w:r>
      <w:proofErr w:type="spellEnd"/>
      <w:r>
        <w:t xml:space="preserve"> and </w:t>
      </w:r>
      <w:proofErr w:type="spellStart"/>
      <w:r>
        <w:t>Yaniruk</w:t>
      </w:r>
      <w:proofErr w:type="spellEnd"/>
      <w:r>
        <w:t>.</w:t>
      </w:r>
    </w:p>
    <w:p w14:paraId="00ED2202" w14:textId="77777777" w:rsidR="005B5F98" w:rsidRDefault="005B5F98">
      <w:pPr>
        <w:pStyle w:val="BodyText"/>
        <w:spacing w:before="8"/>
        <w:rPr>
          <w:sz w:val="21"/>
        </w:rPr>
      </w:pPr>
    </w:p>
    <w:p w14:paraId="243E4586" w14:textId="77777777" w:rsidR="005B5F98" w:rsidRDefault="00B97459">
      <w:pPr>
        <w:pStyle w:val="Heading2"/>
      </w:pPr>
      <w:r>
        <w:t>References:</w:t>
      </w:r>
    </w:p>
    <w:p w14:paraId="03FDF243" w14:textId="77777777" w:rsidR="005B5F98" w:rsidRDefault="005B5F98">
      <w:pPr>
        <w:pStyle w:val="BodyText"/>
        <w:spacing w:before="1"/>
        <w:rPr>
          <w:b/>
        </w:rPr>
      </w:pPr>
    </w:p>
    <w:p w14:paraId="4043A561" w14:textId="77777777" w:rsidR="005B5F98" w:rsidRDefault="00B97459">
      <w:pPr>
        <w:spacing w:line="244" w:lineRule="auto"/>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7E2C62CC" w14:textId="77777777" w:rsidR="005B5F98" w:rsidRDefault="005B5F98">
      <w:pPr>
        <w:pStyle w:val="BodyText"/>
        <w:rPr>
          <w:sz w:val="21"/>
        </w:rPr>
      </w:pPr>
    </w:p>
    <w:p w14:paraId="07D72B7E" w14:textId="77777777" w:rsidR="005B5F98" w:rsidRDefault="00B97459">
      <w:pPr>
        <w:pStyle w:val="BodyText"/>
        <w:spacing w:before="1" w:line="244" w:lineRule="auto"/>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64AC2C28" w14:textId="77777777" w:rsidR="005B5F98" w:rsidRDefault="005B5F98">
      <w:pPr>
        <w:pStyle w:val="BodyText"/>
        <w:rPr>
          <w:sz w:val="24"/>
        </w:rPr>
      </w:pPr>
    </w:p>
    <w:p w14:paraId="3C26DAE4" w14:textId="77777777" w:rsidR="005B5F98" w:rsidRDefault="005B5F98">
      <w:pPr>
        <w:pStyle w:val="BodyText"/>
        <w:spacing w:before="3"/>
        <w:rPr>
          <w:sz w:val="21"/>
        </w:rPr>
      </w:pPr>
    </w:p>
    <w:p w14:paraId="39A826EF" w14:textId="77777777" w:rsidR="005B5F98" w:rsidRDefault="00B97459">
      <w:pPr>
        <w:pStyle w:val="Heading2"/>
        <w:numPr>
          <w:ilvl w:val="1"/>
          <w:numId w:val="2"/>
        </w:numPr>
        <w:tabs>
          <w:tab w:val="left" w:pos="878"/>
          <w:tab w:val="left" w:pos="879"/>
        </w:tabs>
        <w:ind w:hanging="721"/>
      </w:pPr>
      <w:r>
        <w:t>Habitat.</w:t>
      </w:r>
    </w:p>
    <w:p w14:paraId="02EA6AF5" w14:textId="77777777" w:rsidR="005B5F98" w:rsidRDefault="005B5F98">
      <w:pPr>
        <w:pStyle w:val="BodyText"/>
        <w:spacing w:before="3"/>
        <w:rPr>
          <w:b/>
        </w:rPr>
      </w:pPr>
    </w:p>
    <w:p w14:paraId="7615DB18" w14:textId="77777777" w:rsidR="005B5F98" w:rsidRDefault="00B97459">
      <w:pPr>
        <w:pStyle w:val="BodyText"/>
        <w:ind w:left="158" w:right="148"/>
      </w:pPr>
      <w:r>
        <w:t xml:space="preserve">Specimens of </w:t>
      </w:r>
      <w:r>
        <w:rPr>
          <w:i/>
        </w:rPr>
        <w:t xml:space="preserve">G. </w:t>
      </w:r>
      <w:proofErr w:type="spellStart"/>
      <w:r>
        <w:rPr>
          <w:i/>
        </w:rPr>
        <w:t>pseudoincisus</w:t>
      </w:r>
      <w:proofErr w:type="spellEnd"/>
      <w:r>
        <w:rPr>
          <w:i/>
        </w:rPr>
        <w:t xml:space="preserve"> </w:t>
      </w:r>
      <w:r>
        <w:t xml:space="preserve">were collected by </w:t>
      </w:r>
      <w:proofErr w:type="spellStart"/>
      <w:r>
        <w:t>Boeseman</w:t>
      </w:r>
      <w:proofErr w:type="spellEnd"/>
      <w:r>
        <w:t xml:space="preserve"> in </w:t>
      </w:r>
      <w:proofErr w:type="gramStart"/>
      <w:r>
        <w:t>November,</w:t>
      </w:r>
      <w:proofErr w:type="gramEnd"/>
      <w:r>
        <w:t xml:space="preserve"> 1954 in an ox-bow lake of the Tami River, about 30 kilometres to the east of Lake </w:t>
      </w:r>
      <w:proofErr w:type="spellStart"/>
      <w:r>
        <w:t>Sentani</w:t>
      </w:r>
      <w:proofErr w:type="spellEnd"/>
      <w:r>
        <w:t xml:space="preserve">. They are also known from Lake </w:t>
      </w:r>
      <w:proofErr w:type="spellStart"/>
      <w:r>
        <w:t>Emfote</w:t>
      </w:r>
      <w:proofErr w:type="spellEnd"/>
      <w:r>
        <w:t xml:space="preserve">, Lake </w:t>
      </w:r>
      <w:proofErr w:type="spellStart"/>
      <w:r>
        <w:t>Iwom</w:t>
      </w:r>
      <w:proofErr w:type="spellEnd"/>
      <w:r>
        <w:t xml:space="preserve"> and Lake </w:t>
      </w:r>
      <w:proofErr w:type="spellStart"/>
      <w:r>
        <w:t>Yaniruk</w:t>
      </w:r>
      <w:proofErr w:type="spellEnd"/>
      <w:r>
        <w:t xml:space="preserve">. This species occurs in ox-bow lakes of the Tami River floodplain and tiny lakes perched above the southern shore of Lake </w:t>
      </w:r>
      <w:proofErr w:type="spellStart"/>
      <w:r>
        <w:t>Sentani</w:t>
      </w:r>
      <w:proofErr w:type="spellEnd"/>
      <w:r>
        <w:t>. It congregates in areas of dense aquatic vegetation and can grow to a maximum size of about 8</w:t>
      </w:r>
    </w:p>
    <w:p w14:paraId="3F831A5D" w14:textId="77777777" w:rsidR="005B5F98" w:rsidRDefault="005B5F98">
      <w:pPr>
        <w:sectPr w:rsidR="005B5F98">
          <w:pgSz w:w="11910" w:h="16840"/>
          <w:pgMar w:top="1320" w:right="1140" w:bottom="280" w:left="1260" w:header="720" w:footer="720" w:gutter="0"/>
          <w:cols w:space="720"/>
        </w:sectPr>
      </w:pPr>
    </w:p>
    <w:p w14:paraId="239728E5" w14:textId="77777777" w:rsidR="005B5F98" w:rsidRDefault="00B97459">
      <w:pPr>
        <w:pStyle w:val="BodyText"/>
        <w:spacing w:before="78"/>
        <w:ind w:left="158" w:right="134"/>
      </w:pPr>
      <w:r>
        <w:lastRenderedPageBreak/>
        <w:t xml:space="preserve">cm SL This species occurs in ox-bow lakes of the Tami River floodplain and tiny lakes perched above the southern shore of Lake </w:t>
      </w:r>
      <w:proofErr w:type="spellStart"/>
      <w:r>
        <w:t>Sentani</w:t>
      </w:r>
      <w:proofErr w:type="spellEnd"/>
      <w:r>
        <w:t>. It congregates in areas of dense aquatic vegetation and can grow to a maximum size of about 8 cm SL. The species was named ‘</w:t>
      </w:r>
      <w:proofErr w:type="spellStart"/>
      <w:r>
        <w:t>pseudoincisus</w:t>
      </w:r>
      <w:proofErr w:type="spellEnd"/>
      <w:r>
        <w:t xml:space="preserve">’ with references to its similar appearance and geographic proximity to G. </w:t>
      </w:r>
      <w:proofErr w:type="spellStart"/>
      <w:r>
        <w:t>incisus</w:t>
      </w:r>
      <w:proofErr w:type="spellEnd"/>
      <w:r>
        <w:t>.</w:t>
      </w:r>
    </w:p>
    <w:p w14:paraId="79089B20" w14:textId="77777777" w:rsidR="005B5F98" w:rsidRDefault="005B5F98">
      <w:pPr>
        <w:pStyle w:val="BodyText"/>
        <w:spacing w:before="9"/>
        <w:rPr>
          <w:sz w:val="21"/>
        </w:rPr>
      </w:pPr>
    </w:p>
    <w:p w14:paraId="5A3414D5" w14:textId="77777777" w:rsidR="005B5F98" w:rsidRDefault="00B97459">
      <w:pPr>
        <w:pStyle w:val="Heading2"/>
      </w:pPr>
      <w:r>
        <w:t>References:</w:t>
      </w:r>
    </w:p>
    <w:p w14:paraId="1B10131C" w14:textId="77777777" w:rsidR="005B5F98" w:rsidRDefault="005B5F98">
      <w:pPr>
        <w:pStyle w:val="BodyText"/>
        <w:rPr>
          <w:b/>
        </w:rPr>
      </w:pPr>
    </w:p>
    <w:p w14:paraId="52B9E9F2" w14:textId="77777777" w:rsidR="005B5F98" w:rsidRDefault="00B97459">
      <w:pPr>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4150BB69" w14:textId="77777777" w:rsidR="005B5F98" w:rsidRDefault="005B5F98">
      <w:pPr>
        <w:pStyle w:val="BodyText"/>
        <w:spacing w:before="11"/>
        <w:rPr>
          <w:sz w:val="21"/>
        </w:rPr>
      </w:pPr>
    </w:p>
    <w:p w14:paraId="51328475"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1A106A20" w14:textId="77777777" w:rsidR="005B5F98" w:rsidRDefault="005B5F98">
      <w:pPr>
        <w:pStyle w:val="BodyText"/>
      </w:pPr>
    </w:p>
    <w:p w14:paraId="02C41D81"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27">
        <w:r>
          <w:rPr>
            <w:u w:val="single"/>
          </w:rPr>
          <w:t>http://www.mediafire.com/download/g7qzn85uqde8v8o/Rainbowfishes.2011.pdf</w:t>
        </w:r>
      </w:hyperlink>
    </w:p>
    <w:p w14:paraId="38AC831A" w14:textId="77777777" w:rsidR="005B5F98" w:rsidRDefault="005B5F98">
      <w:pPr>
        <w:pStyle w:val="BodyText"/>
        <w:rPr>
          <w:sz w:val="20"/>
        </w:rPr>
      </w:pPr>
    </w:p>
    <w:p w14:paraId="4D2E60DA" w14:textId="77777777" w:rsidR="005B5F98" w:rsidRDefault="005B5F98">
      <w:pPr>
        <w:pStyle w:val="BodyText"/>
        <w:spacing w:before="2"/>
        <w:rPr>
          <w:sz w:val="23"/>
        </w:rPr>
      </w:pPr>
    </w:p>
    <w:p w14:paraId="074664F7" w14:textId="77777777" w:rsidR="005B5F98" w:rsidRDefault="00B97459">
      <w:pPr>
        <w:pStyle w:val="Heading2"/>
        <w:numPr>
          <w:ilvl w:val="1"/>
          <w:numId w:val="2"/>
        </w:numPr>
        <w:tabs>
          <w:tab w:val="left" w:pos="878"/>
          <w:tab w:val="left" w:pos="879"/>
        </w:tabs>
        <w:ind w:hanging="721"/>
      </w:pPr>
      <w:r>
        <w:t>Diet, including potential to feed on agricultural</w:t>
      </w:r>
      <w:r>
        <w:rPr>
          <w:spacing w:val="-11"/>
        </w:rPr>
        <w:t xml:space="preserve"> </w:t>
      </w:r>
      <w:r>
        <w:t>plants</w:t>
      </w:r>
    </w:p>
    <w:p w14:paraId="329BFC12" w14:textId="77777777" w:rsidR="005B5F98" w:rsidRDefault="005B5F98">
      <w:pPr>
        <w:pStyle w:val="BodyText"/>
        <w:spacing w:before="3"/>
        <w:rPr>
          <w:b/>
        </w:rPr>
      </w:pPr>
    </w:p>
    <w:p w14:paraId="25221C0D" w14:textId="77777777" w:rsidR="005B5F98" w:rsidRDefault="00B97459">
      <w:pPr>
        <w:pStyle w:val="BodyText"/>
        <w:ind w:left="158" w:right="284"/>
      </w:pPr>
      <w:r>
        <w:t xml:space="preserve">Allen (1980) records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gut contents of the types indicate a diet consisting mainly of small insects (such as ants) with lesser amounts of tiny crustaceans and algae. The gonads were poorly </w:t>
      </w:r>
      <w:proofErr w:type="gramStart"/>
      <w:r>
        <w:t>preserved</w:t>
      </w:r>
      <w:proofErr w:type="gramEnd"/>
      <w:r>
        <w:t xml:space="preserve"> and it was therefore difficult to determine the minimum size at maturation. The smallest ripe female examined was 47 mm SL. The species is named </w:t>
      </w:r>
      <w:proofErr w:type="spellStart"/>
      <w:r>
        <w:t>pseudoincisus</w:t>
      </w:r>
      <w:proofErr w:type="spellEnd"/>
      <w:r>
        <w:t xml:space="preserve"> with reference to its similar appearance and geographic proximity to</w:t>
      </w:r>
    </w:p>
    <w:p w14:paraId="289AEC93" w14:textId="77777777" w:rsidR="005B5F98" w:rsidRDefault="00B97459">
      <w:pPr>
        <w:pStyle w:val="BodyText"/>
        <w:ind w:left="158" w:right="138"/>
      </w:pPr>
      <w:r>
        <w:t xml:space="preserve">G. </w:t>
      </w:r>
      <w:proofErr w:type="spellStart"/>
      <w:r>
        <w:t>incisus</w:t>
      </w:r>
      <w:proofErr w:type="spellEnd"/>
      <w:r>
        <w:t xml:space="preserve">. This is </w:t>
      </w:r>
      <w:proofErr w:type="gramStart"/>
      <w:r>
        <w:t>similar to</w:t>
      </w:r>
      <w:proofErr w:type="gramEnd"/>
      <w:r>
        <w:t xml:space="preserve"> the diet of other members of the </w:t>
      </w:r>
      <w:proofErr w:type="spellStart"/>
      <w:r>
        <w:rPr>
          <w:i/>
        </w:rPr>
        <w:t>Glossolepis</w:t>
      </w:r>
      <w:proofErr w:type="spellEnd"/>
      <w:r>
        <w:rPr>
          <w:i/>
        </w:rPr>
        <w:t xml:space="preserve"> </w:t>
      </w:r>
      <w:r>
        <w:t xml:space="preserve">genus. All rainbowfishes of the family </w:t>
      </w:r>
      <w:proofErr w:type="spellStart"/>
      <w:r>
        <w:t>Melanotaeniidae</w:t>
      </w:r>
      <w:proofErr w:type="spellEnd"/>
      <w:r>
        <w:t xml:space="preserve"> are reasonably similar in their dietary preferences. They are omnivores, eating a variety of small aquatic and terrestrial creatures and plant matter. Rainbowfishes have villiform teeth that extend outside their mouth around their lips to enable them to scrape algae from submerged hard surfaces. The diet includes algae, ants, aquatic insect larvae and small crustaceans. (Allen</w:t>
      </w:r>
      <w:r>
        <w:rPr>
          <w:spacing w:val="-5"/>
        </w:rPr>
        <w:t xml:space="preserve"> </w:t>
      </w:r>
      <w:r>
        <w:t>1991)</w:t>
      </w:r>
    </w:p>
    <w:p w14:paraId="5A7292AD" w14:textId="77777777" w:rsidR="005B5F98" w:rsidRDefault="005B5F98">
      <w:pPr>
        <w:pStyle w:val="BodyText"/>
        <w:spacing w:before="7"/>
        <w:rPr>
          <w:sz w:val="21"/>
        </w:rPr>
      </w:pPr>
    </w:p>
    <w:p w14:paraId="7871D76D" w14:textId="77777777" w:rsidR="005B5F98" w:rsidRDefault="00B97459">
      <w:pPr>
        <w:pStyle w:val="Heading2"/>
        <w:spacing w:before="1"/>
      </w:pPr>
      <w:r>
        <w:t>References:</w:t>
      </w:r>
    </w:p>
    <w:p w14:paraId="426275F8" w14:textId="77777777" w:rsidR="005B5F98" w:rsidRDefault="005B5F98">
      <w:pPr>
        <w:pStyle w:val="BodyText"/>
        <w:rPr>
          <w:b/>
        </w:rPr>
      </w:pPr>
    </w:p>
    <w:p w14:paraId="56549138" w14:textId="77777777" w:rsidR="005B5F98" w:rsidRDefault="00B97459">
      <w:pPr>
        <w:spacing w:line="244" w:lineRule="auto"/>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0554014A" w14:textId="77777777" w:rsidR="005B5F98" w:rsidRDefault="005B5F98">
      <w:pPr>
        <w:pStyle w:val="BodyText"/>
        <w:spacing w:before="3"/>
        <w:rPr>
          <w:sz w:val="21"/>
        </w:rPr>
      </w:pPr>
    </w:p>
    <w:p w14:paraId="02C23599"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6F8EED85" w14:textId="77777777" w:rsidR="005B5F98" w:rsidRDefault="005B5F98">
      <w:pPr>
        <w:pStyle w:val="BodyText"/>
      </w:pPr>
    </w:p>
    <w:p w14:paraId="593AF756"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28">
        <w:r>
          <w:rPr>
            <w:u w:val="single"/>
          </w:rPr>
          <w:t>http://www.mediafire.com/download/g7qzn85uqde8v8o/Rainbowfishes.2011.pdf</w:t>
        </w:r>
      </w:hyperlink>
    </w:p>
    <w:p w14:paraId="462F7DED" w14:textId="77777777" w:rsidR="005B5F98" w:rsidRDefault="005B5F98">
      <w:pPr>
        <w:pStyle w:val="BodyText"/>
        <w:rPr>
          <w:sz w:val="20"/>
        </w:rPr>
      </w:pPr>
    </w:p>
    <w:p w14:paraId="26FEC537" w14:textId="77777777" w:rsidR="005B5F98" w:rsidRDefault="005B5F98">
      <w:pPr>
        <w:pStyle w:val="BodyText"/>
        <w:spacing w:before="9"/>
        <w:rPr>
          <w:sz w:val="15"/>
        </w:rPr>
      </w:pPr>
    </w:p>
    <w:p w14:paraId="16E099D6" w14:textId="77777777" w:rsidR="005B5F98" w:rsidRDefault="00B97459">
      <w:pPr>
        <w:pStyle w:val="Heading2"/>
        <w:numPr>
          <w:ilvl w:val="1"/>
          <w:numId w:val="2"/>
        </w:numPr>
        <w:tabs>
          <w:tab w:val="left" w:pos="878"/>
          <w:tab w:val="left" w:pos="879"/>
        </w:tabs>
        <w:spacing w:before="93"/>
        <w:ind w:hanging="721"/>
      </w:pPr>
      <w:r>
        <w:t>Social behaviour and</w:t>
      </w:r>
      <w:r>
        <w:rPr>
          <w:spacing w:val="1"/>
        </w:rPr>
        <w:t xml:space="preserve"> </w:t>
      </w:r>
      <w:r>
        <w:t>groupings</w:t>
      </w:r>
    </w:p>
    <w:p w14:paraId="417A6BD4" w14:textId="77777777" w:rsidR="005B5F98" w:rsidRDefault="005B5F98">
      <w:pPr>
        <w:pStyle w:val="BodyText"/>
        <w:spacing w:before="3"/>
        <w:rPr>
          <w:b/>
        </w:rPr>
      </w:pPr>
    </w:p>
    <w:p w14:paraId="108769A1" w14:textId="77777777" w:rsidR="005B5F98" w:rsidRDefault="00B97459">
      <w:pPr>
        <w:pStyle w:val="BodyText"/>
        <w:ind w:left="158" w:right="168"/>
      </w:pPr>
      <w:r>
        <w:t xml:space="preserve">Allen (1991) describes the general behaviour of rainbowfishes as small schooling fishes generally less than 12 cm in length and common in most habitats below 1500m elevation. The habits of other members of </w:t>
      </w:r>
      <w:proofErr w:type="spellStart"/>
      <w:r>
        <w:rPr>
          <w:i/>
        </w:rPr>
        <w:t>Glossolepis</w:t>
      </w:r>
      <w:proofErr w:type="spellEnd"/>
      <w:r>
        <w:rPr>
          <w:i/>
        </w:rPr>
        <w:t xml:space="preserve"> </w:t>
      </w:r>
      <w:r>
        <w:t xml:space="preserve">genus in captivity are well documented. Behavioural observations for </w:t>
      </w:r>
      <w:proofErr w:type="spellStart"/>
      <w:r>
        <w:rPr>
          <w:i/>
        </w:rPr>
        <w:t>Glossolepis</w:t>
      </w:r>
      <w:proofErr w:type="spellEnd"/>
      <w:r>
        <w:rPr>
          <w:i/>
        </w:rPr>
        <w:t xml:space="preserve"> </w:t>
      </w:r>
      <w:r>
        <w:t xml:space="preserve">are typical for most rainbowfishes and may be considered indicative of the behaviour of </w:t>
      </w:r>
      <w:proofErr w:type="spellStart"/>
      <w:r>
        <w:rPr>
          <w:i/>
        </w:rPr>
        <w:t>Glossolepis</w:t>
      </w:r>
      <w:proofErr w:type="spellEnd"/>
      <w:r>
        <w:rPr>
          <w:i/>
        </w:rPr>
        <w:t xml:space="preserve"> </w:t>
      </w:r>
      <w:proofErr w:type="spellStart"/>
      <w:r>
        <w:rPr>
          <w:i/>
        </w:rPr>
        <w:t>Pseudoincisus</w:t>
      </w:r>
      <w:proofErr w:type="spellEnd"/>
      <w:r>
        <w:t xml:space="preserve">. </w:t>
      </w:r>
      <w:proofErr w:type="spellStart"/>
      <w:r>
        <w:t>Tappin</w:t>
      </w:r>
      <w:proofErr w:type="spellEnd"/>
      <w:r>
        <w:t xml:space="preserve"> (2005) gives the following general descriptions of rainbowfish behaviour in the </w:t>
      </w:r>
      <w:proofErr w:type="gramStart"/>
      <w:r>
        <w:t>aquarium ;</w:t>
      </w:r>
      <w:proofErr w:type="gramEnd"/>
      <w:r>
        <w:t xml:space="preserve"> “Rainbowfishes have very similar breeding habits, their food requirements are similar, and water that suits one particular species will suit all. All are of good-natured temperament and will live harmoniously</w:t>
      </w:r>
      <w:proofErr w:type="gramStart"/>
      <w:r>
        <w:t>, more or less, with</w:t>
      </w:r>
      <w:proofErr w:type="gramEnd"/>
      <w:r>
        <w:t xml:space="preserve"> one another. Rainbowfishes are a schooling fish, living in the midwater to the surface zone, often adjacent aquatic and emergent </w:t>
      </w:r>
      <w:proofErr w:type="gramStart"/>
      <w:r>
        <w:t>vegetation</w:t>
      </w:r>
      <w:proofErr w:type="gramEnd"/>
      <w:r>
        <w:t xml:space="preserve"> or snags in deeper water and </w:t>
      </w:r>
      <w:r>
        <w:rPr>
          <w:spacing w:val="2"/>
        </w:rPr>
        <w:t xml:space="preserve">in </w:t>
      </w:r>
      <w:r>
        <w:t xml:space="preserve">the quieter parts of streams at the head and bottom of riffles and rapids. From first light to </w:t>
      </w:r>
      <w:proofErr w:type="spellStart"/>
      <w:r>
        <w:t>mid morning</w:t>
      </w:r>
      <w:proofErr w:type="spellEnd"/>
      <w:r>
        <w:t xml:space="preserve"> dominant males will intensify in colour, select a feature such as a prominent piece of aquatic vegetation or small snag then attempt to lure and chase females into the area at</w:t>
      </w:r>
      <w:r>
        <w:rPr>
          <w:spacing w:val="-19"/>
        </w:rPr>
        <w:t xml:space="preserve"> </w:t>
      </w:r>
      <w:r>
        <w:t>the</w:t>
      </w:r>
    </w:p>
    <w:p w14:paraId="35EBEF26" w14:textId="77777777" w:rsidR="005B5F98" w:rsidRDefault="005B5F98">
      <w:pPr>
        <w:sectPr w:rsidR="005B5F98">
          <w:pgSz w:w="11910" w:h="16840"/>
          <w:pgMar w:top="1320" w:right="1140" w:bottom="280" w:left="1260" w:header="720" w:footer="720" w:gutter="0"/>
          <w:cols w:space="720"/>
        </w:sectPr>
      </w:pPr>
    </w:p>
    <w:p w14:paraId="37425E58" w14:textId="77777777" w:rsidR="005B5F98" w:rsidRDefault="00B97459">
      <w:pPr>
        <w:pStyle w:val="BodyText"/>
        <w:spacing w:before="78"/>
        <w:ind w:left="158" w:right="188"/>
      </w:pPr>
      <w:r>
        <w:lastRenderedPageBreak/>
        <w:t xml:space="preserve">same time displaying erect fins to other nearby males trying to attract the same females. Males with close areas will sometime circle each other flaring their fins. This rarely causes any damage and as it is mostly stylized display to establish male dominance. Females generally select the male they mate with and the pair quiver side by side for a few seconds near the chosen feature before a simultaneous release of eggs and sperm. The pair split apart in a rapid burst, scattering the fertilized eggs into the vegetation. The eggs have sticky filaments and are generally caught in the vegetation where they remain for 5 to 11 days before hatching into </w:t>
      </w:r>
      <w:proofErr w:type="spellStart"/>
      <w:r>
        <w:t>well formed</w:t>
      </w:r>
      <w:proofErr w:type="spellEnd"/>
      <w:r>
        <w:t xml:space="preserve"> larvae with very small yolk</w:t>
      </w:r>
      <w:r>
        <w:rPr>
          <w:spacing w:val="-2"/>
        </w:rPr>
        <w:t xml:space="preserve"> </w:t>
      </w:r>
      <w:r>
        <w:t>sac.”</w:t>
      </w:r>
    </w:p>
    <w:p w14:paraId="082A3222" w14:textId="77777777" w:rsidR="005B5F98" w:rsidRDefault="005B5F98">
      <w:pPr>
        <w:pStyle w:val="BodyText"/>
        <w:spacing w:before="9"/>
        <w:rPr>
          <w:sz w:val="21"/>
        </w:rPr>
      </w:pPr>
    </w:p>
    <w:p w14:paraId="55D205DC" w14:textId="77777777" w:rsidR="005B5F98" w:rsidRDefault="00B97459">
      <w:pPr>
        <w:pStyle w:val="Heading2"/>
        <w:spacing w:before="1"/>
      </w:pPr>
      <w:r>
        <w:t>References:</w:t>
      </w:r>
    </w:p>
    <w:p w14:paraId="7537BC02" w14:textId="77777777" w:rsidR="005B5F98" w:rsidRDefault="005B5F98">
      <w:pPr>
        <w:pStyle w:val="BodyText"/>
        <w:spacing w:before="9"/>
        <w:rPr>
          <w:b/>
          <w:sz w:val="21"/>
        </w:rPr>
      </w:pPr>
    </w:p>
    <w:p w14:paraId="763498ED" w14:textId="77777777" w:rsidR="005B5F98" w:rsidRDefault="00B97459">
      <w:pPr>
        <w:spacing w:line="244" w:lineRule="auto"/>
        <w:ind w:left="158" w:right="833"/>
      </w:pPr>
      <w:r>
        <w:rPr>
          <w:b/>
        </w:rPr>
        <w:t xml:space="preserve">Allen, G.R. &amp; Cross, N.J. </w:t>
      </w:r>
      <w:r>
        <w:t>(1982) “</w:t>
      </w:r>
      <w:r>
        <w:rPr>
          <w:i/>
        </w:rPr>
        <w:t>Rainbowfishes of Australia and Papua New Guinea”</w:t>
      </w:r>
      <w:r>
        <w:t>. Published by Angus and Robertson</w:t>
      </w:r>
    </w:p>
    <w:p w14:paraId="5ADBB435" w14:textId="77777777" w:rsidR="005B5F98" w:rsidRDefault="005B5F98">
      <w:pPr>
        <w:pStyle w:val="BodyText"/>
        <w:spacing w:before="4"/>
        <w:rPr>
          <w:sz w:val="21"/>
        </w:rPr>
      </w:pPr>
    </w:p>
    <w:p w14:paraId="399D35B0"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5F217202" w14:textId="77777777" w:rsidR="005B5F98" w:rsidRDefault="005B5F98">
      <w:pPr>
        <w:pStyle w:val="BodyText"/>
        <w:spacing w:before="11"/>
        <w:rPr>
          <w:sz w:val="21"/>
        </w:rPr>
      </w:pPr>
    </w:p>
    <w:p w14:paraId="211FA519"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29">
        <w:r>
          <w:rPr>
            <w:u w:val="single"/>
          </w:rPr>
          <w:t>http://www.mediafire.com/download/g7qzn85uqde8v8o/Rainbowfishes.2011.pdf</w:t>
        </w:r>
      </w:hyperlink>
    </w:p>
    <w:p w14:paraId="560D78E9" w14:textId="77777777" w:rsidR="005B5F98" w:rsidRDefault="005B5F98">
      <w:pPr>
        <w:pStyle w:val="BodyText"/>
        <w:rPr>
          <w:sz w:val="20"/>
        </w:rPr>
      </w:pPr>
    </w:p>
    <w:p w14:paraId="5DE471C3" w14:textId="77777777" w:rsidR="005B5F98" w:rsidRDefault="005B5F98">
      <w:pPr>
        <w:pStyle w:val="BodyText"/>
        <w:spacing w:before="10"/>
        <w:rPr>
          <w:sz w:val="19"/>
        </w:rPr>
      </w:pPr>
    </w:p>
    <w:p w14:paraId="1FED2DFE" w14:textId="77777777" w:rsidR="005B5F98" w:rsidRDefault="00B97459">
      <w:pPr>
        <w:pStyle w:val="Heading2"/>
        <w:numPr>
          <w:ilvl w:val="1"/>
          <w:numId w:val="2"/>
        </w:numPr>
        <w:tabs>
          <w:tab w:val="left" w:pos="878"/>
          <w:tab w:val="left" w:pos="879"/>
        </w:tabs>
        <w:ind w:hanging="721"/>
      </w:pPr>
      <w:r>
        <w:t>territorial and aggressive</w:t>
      </w:r>
      <w:r>
        <w:rPr>
          <w:spacing w:val="-1"/>
        </w:rPr>
        <w:t xml:space="preserve"> </w:t>
      </w:r>
      <w:r>
        <w:t>behaviours</w:t>
      </w:r>
    </w:p>
    <w:p w14:paraId="690A2F2E" w14:textId="77777777" w:rsidR="005B5F98" w:rsidRDefault="005B5F98">
      <w:pPr>
        <w:pStyle w:val="BodyText"/>
        <w:spacing w:before="3"/>
        <w:rPr>
          <w:b/>
        </w:rPr>
      </w:pPr>
    </w:p>
    <w:p w14:paraId="46C0E39C" w14:textId="77777777" w:rsidR="005B5F98" w:rsidRDefault="00B97459">
      <w:pPr>
        <w:pStyle w:val="BodyText"/>
        <w:ind w:left="158" w:right="160"/>
      </w:pPr>
      <w:r>
        <w:t xml:space="preserve">Males with close areas will sometime circle each other flaring their fins. This rarely causes any damage and as it is mostly stylized display to establish male dominance. Rainbowfishes are peaceful towards each other and other species except for the male displays mentioned earlier. Keepers of aggressive species such as some cichlids use rainbowfishes as “dither fish” to diffuse aggressive behaviour because they </w:t>
      </w:r>
      <w:proofErr w:type="gramStart"/>
      <w:r>
        <w:t>are able to</w:t>
      </w:r>
      <w:proofErr w:type="gramEnd"/>
      <w:r>
        <w:t xml:space="preserve"> keep out of the way and distract the aggressive species from hurting each other.</w:t>
      </w:r>
    </w:p>
    <w:p w14:paraId="70E8A0B9" w14:textId="77777777" w:rsidR="005B5F98" w:rsidRDefault="005B5F98">
      <w:pPr>
        <w:pStyle w:val="BodyText"/>
        <w:spacing w:before="10"/>
        <w:rPr>
          <w:sz w:val="21"/>
        </w:rPr>
      </w:pPr>
    </w:p>
    <w:p w14:paraId="276ADD3C" w14:textId="77777777" w:rsidR="005B5F98" w:rsidRDefault="00B97459">
      <w:pPr>
        <w:pStyle w:val="Heading2"/>
      </w:pPr>
      <w:r>
        <w:t>References:</w:t>
      </w:r>
    </w:p>
    <w:p w14:paraId="49B5FC5F" w14:textId="77777777" w:rsidR="005B5F98" w:rsidRDefault="005B5F98">
      <w:pPr>
        <w:pStyle w:val="BodyText"/>
        <w:rPr>
          <w:b/>
        </w:rPr>
      </w:pPr>
    </w:p>
    <w:p w14:paraId="659F9D7A" w14:textId="77777777" w:rsidR="005B5F98" w:rsidRDefault="00B97459">
      <w:pPr>
        <w:spacing w:before="1"/>
        <w:ind w:left="158" w:right="833"/>
      </w:pPr>
      <w:r>
        <w:rPr>
          <w:b/>
        </w:rPr>
        <w:t xml:space="preserve">Allen, G.R. &amp; Cross, N.J. </w:t>
      </w:r>
      <w:r>
        <w:t>(1982) “</w:t>
      </w:r>
      <w:r>
        <w:rPr>
          <w:i/>
        </w:rPr>
        <w:t>Rainbowfishes of Australia and Papua New Guinea”</w:t>
      </w:r>
      <w:r>
        <w:t>. Published by Angus and Robertson</w:t>
      </w:r>
    </w:p>
    <w:p w14:paraId="376950C6" w14:textId="77777777" w:rsidR="005B5F98" w:rsidRDefault="005B5F98">
      <w:pPr>
        <w:pStyle w:val="BodyText"/>
        <w:spacing w:before="10"/>
        <w:rPr>
          <w:sz w:val="21"/>
        </w:rPr>
      </w:pPr>
    </w:p>
    <w:p w14:paraId="5E4C94A5"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3AEF5A2E" w14:textId="77777777" w:rsidR="005B5F98" w:rsidRDefault="005B5F98">
      <w:pPr>
        <w:pStyle w:val="BodyText"/>
      </w:pPr>
    </w:p>
    <w:p w14:paraId="0B636131"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0">
        <w:r>
          <w:rPr>
            <w:u w:val="single"/>
          </w:rPr>
          <w:t>http://www.mediafire.com/download/g7qzn85uqde8v8o/Rainbowfishes.2011.pdf</w:t>
        </w:r>
      </w:hyperlink>
    </w:p>
    <w:p w14:paraId="7E945D67" w14:textId="77777777" w:rsidR="005B5F98" w:rsidRDefault="005B5F98">
      <w:pPr>
        <w:pStyle w:val="BodyText"/>
        <w:rPr>
          <w:sz w:val="20"/>
        </w:rPr>
      </w:pPr>
    </w:p>
    <w:p w14:paraId="1CD038FF" w14:textId="77777777" w:rsidR="005B5F98" w:rsidRDefault="005B5F98">
      <w:pPr>
        <w:pStyle w:val="BodyText"/>
        <w:spacing w:before="3"/>
        <w:rPr>
          <w:sz w:val="23"/>
        </w:rPr>
      </w:pPr>
    </w:p>
    <w:p w14:paraId="7B275CC9" w14:textId="77777777" w:rsidR="005B5F98" w:rsidRDefault="00B97459">
      <w:pPr>
        <w:pStyle w:val="Heading2"/>
        <w:numPr>
          <w:ilvl w:val="1"/>
          <w:numId w:val="2"/>
        </w:numPr>
        <w:tabs>
          <w:tab w:val="left" w:pos="878"/>
          <w:tab w:val="left" w:pos="879"/>
        </w:tabs>
        <w:ind w:hanging="721"/>
      </w:pPr>
      <w:r>
        <w:t>natural</w:t>
      </w:r>
      <w:r>
        <w:rPr>
          <w:spacing w:val="-1"/>
        </w:rPr>
        <w:t xml:space="preserve"> </w:t>
      </w:r>
      <w:r>
        <w:t>predators</w:t>
      </w:r>
    </w:p>
    <w:p w14:paraId="301F762B" w14:textId="77777777" w:rsidR="005B5F98" w:rsidRDefault="005B5F98">
      <w:pPr>
        <w:pStyle w:val="BodyText"/>
        <w:spacing w:before="2"/>
        <w:rPr>
          <w:b/>
        </w:rPr>
      </w:pPr>
    </w:p>
    <w:p w14:paraId="42051FDF" w14:textId="77777777" w:rsidR="005B5F98" w:rsidRDefault="00B97459">
      <w:pPr>
        <w:pStyle w:val="BodyText"/>
        <w:spacing w:before="1"/>
        <w:ind w:left="158" w:right="150"/>
      </w:pPr>
      <w:r>
        <w:t xml:space="preserve">Rainbowfishes will form the diet of many predatory species of fish, water birds, aquatic </w:t>
      </w:r>
      <w:proofErr w:type="gramStart"/>
      <w:r>
        <w:t>reptiles</w:t>
      </w:r>
      <w:proofErr w:type="gramEnd"/>
      <w:r>
        <w:t xml:space="preserve"> and humans. The fish markets in Jayapura have dried </w:t>
      </w:r>
      <w:proofErr w:type="spellStart"/>
      <w:r>
        <w:t>Glossolepis</w:t>
      </w:r>
      <w:proofErr w:type="spellEnd"/>
      <w:r>
        <w:t xml:space="preserve"> for sale and they are eaten like biscuits. Some of the predatory fish families that eat rainbowfishes that occur in Australia and West Papua </w:t>
      </w:r>
      <w:proofErr w:type="gramStart"/>
      <w:r>
        <w:t>are;</w:t>
      </w:r>
      <w:proofErr w:type="gramEnd"/>
      <w:r>
        <w:t xml:space="preserve"> </w:t>
      </w:r>
      <w:proofErr w:type="spellStart"/>
      <w:r>
        <w:t>Ambassidae</w:t>
      </w:r>
      <w:proofErr w:type="spellEnd"/>
      <w:r>
        <w:t xml:space="preserve">, </w:t>
      </w:r>
      <w:proofErr w:type="spellStart"/>
      <w:r>
        <w:t>Anguillidae</w:t>
      </w:r>
      <w:proofErr w:type="spellEnd"/>
      <w:r>
        <w:t xml:space="preserve">, </w:t>
      </w:r>
      <w:proofErr w:type="spellStart"/>
      <w:r>
        <w:t>Apogonidae</w:t>
      </w:r>
      <w:proofErr w:type="spellEnd"/>
      <w:r>
        <w:t xml:space="preserve">, </w:t>
      </w:r>
      <w:proofErr w:type="spellStart"/>
      <w:r>
        <w:t>Ariidae</w:t>
      </w:r>
      <w:proofErr w:type="spellEnd"/>
      <w:r>
        <w:t xml:space="preserve">, </w:t>
      </w:r>
      <w:proofErr w:type="spellStart"/>
      <w:r>
        <w:t>Belonidae</w:t>
      </w:r>
      <w:proofErr w:type="spellEnd"/>
      <w:r>
        <w:t xml:space="preserve">, </w:t>
      </w:r>
      <w:proofErr w:type="spellStart"/>
      <w:r>
        <w:t>Butidae</w:t>
      </w:r>
      <w:proofErr w:type="spellEnd"/>
      <w:r>
        <w:t xml:space="preserve">, Carcharhinidae, Dasyatidae, </w:t>
      </w:r>
      <w:proofErr w:type="spellStart"/>
      <w:r>
        <w:t>Eleotridae</w:t>
      </w:r>
      <w:proofErr w:type="spellEnd"/>
      <w:r>
        <w:t xml:space="preserve">, </w:t>
      </w:r>
      <w:proofErr w:type="spellStart"/>
      <w:r>
        <w:t>Gobiidae</w:t>
      </w:r>
      <w:proofErr w:type="spellEnd"/>
      <w:r>
        <w:t xml:space="preserve">, </w:t>
      </w:r>
      <w:proofErr w:type="spellStart"/>
      <w:r>
        <w:t>Kuhliidae</w:t>
      </w:r>
      <w:proofErr w:type="spellEnd"/>
      <w:r>
        <w:t xml:space="preserve">, </w:t>
      </w:r>
      <w:proofErr w:type="spellStart"/>
      <w:r>
        <w:t>Latidae</w:t>
      </w:r>
      <w:proofErr w:type="spellEnd"/>
      <w:r>
        <w:t xml:space="preserve">, </w:t>
      </w:r>
      <w:proofErr w:type="spellStart"/>
      <w:r>
        <w:t>Lutjanidae</w:t>
      </w:r>
      <w:proofErr w:type="spellEnd"/>
      <w:r>
        <w:t xml:space="preserve">, </w:t>
      </w:r>
      <w:proofErr w:type="spellStart"/>
      <w:r>
        <w:t>Megalopidae</w:t>
      </w:r>
      <w:proofErr w:type="spellEnd"/>
      <w:r>
        <w:t xml:space="preserve">, Muraenidae, </w:t>
      </w:r>
      <w:proofErr w:type="spellStart"/>
      <w:r>
        <w:t>Osteoglossidae</w:t>
      </w:r>
      <w:proofErr w:type="spellEnd"/>
      <w:r>
        <w:t xml:space="preserve">, </w:t>
      </w:r>
      <w:proofErr w:type="spellStart"/>
      <w:r>
        <w:t>Plotosidae</w:t>
      </w:r>
      <w:proofErr w:type="spellEnd"/>
      <w:r>
        <w:t xml:space="preserve">, </w:t>
      </w:r>
      <w:proofErr w:type="spellStart"/>
      <w:r>
        <w:t>Sciaenidae</w:t>
      </w:r>
      <w:proofErr w:type="spellEnd"/>
      <w:r>
        <w:t xml:space="preserve">, </w:t>
      </w:r>
      <w:proofErr w:type="spellStart"/>
      <w:r>
        <w:t>Synbranchidae</w:t>
      </w:r>
      <w:proofErr w:type="spellEnd"/>
      <w:r>
        <w:t xml:space="preserve">, </w:t>
      </w:r>
      <w:proofErr w:type="spellStart"/>
      <w:r>
        <w:t>Terapontidae</w:t>
      </w:r>
      <w:proofErr w:type="spellEnd"/>
      <w:r>
        <w:t xml:space="preserve"> and </w:t>
      </w:r>
      <w:proofErr w:type="spellStart"/>
      <w:r>
        <w:t>Toxotidae</w:t>
      </w:r>
      <w:proofErr w:type="spellEnd"/>
      <w:r>
        <w:t xml:space="preserve">. List compiled from </w:t>
      </w:r>
      <w:proofErr w:type="spellStart"/>
      <w:r>
        <w:t>Fishbase</w:t>
      </w:r>
      <w:proofErr w:type="spellEnd"/>
      <w:r>
        <w:t xml:space="preserve"> April 2021.</w:t>
      </w:r>
    </w:p>
    <w:p w14:paraId="59A47617" w14:textId="77777777" w:rsidR="005B5F98" w:rsidRDefault="005B5F98">
      <w:pPr>
        <w:pStyle w:val="BodyText"/>
        <w:spacing w:before="11"/>
        <w:rPr>
          <w:sz w:val="21"/>
        </w:rPr>
      </w:pPr>
    </w:p>
    <w:p w14:paraId="15534685" w14:textId="77777777" w:rsidR="005B5F98" w:rsidRDefault="00B97459">
      <w:pPr>
        <w:pStyle w:val="BodyText"/>
        <w:ind w:left="158" w:right="142"/>
      </w:pPr>
      <w:r>
        <w:t>https://</w:t>
      </w:r>
      <w:hyperlink r:id="rId31">
        <w:r>
          <w:t>www.fishbase.se/country/CountryChecklist.php?resultPage=8&amp;what=list&amp;trpp=50&amp;c_co</w:t>
        </w:r>
      </w:hyperlink>
      <w:r>
        <w:t xml:space="preserve"> de=598&amp;cpresence=Reported&amp;sortby=alpha&amp;ext_CL=on&amp;ext_pic=on&amp;vhabitat=fresh</w:t>
      </w:r>
    </w:p>
    <w:p w14:paraId="36C520F4" w14:textId="77777777" w:rsidR="005B5F98" w:rsidRDefault="005B5F98">
      <w:pPr>
        <w:pStyle w:val="BodyText"/>
        <w:spacing w:before="8"/>
        <w:rPr>
          <w:sz w:val="21"/>
        </w:rPr>
      </w:pPr>
    </w:p>
    <w:p w14:paraId="438DF2CD" w14:textId="77777777" w:rsidR="005B5F98" w:rsidRDefault="00B97459">
      <w:pPr>
        <w:pStyle w:val="Heading2"/>
        <w:numPr>
          <w:ilvl w:val="1"/>
          <w:numId w:val="2"/>
        </w:numPr>
        <w:tabs>
          <w:tab w:val="left" w:pos="878"/>
          <w:tab w:val="left" w:pos="879"/>
        </w:tabs>
        <w:ind w:hanging="721"/>
      </w:pPr>
      <w:r>
        <w:t>characteristics that may cause harm to humans and other</w:t>
      </w:r>
      <w:r>
        <w:rPr>
          <w:spacing w:val="-9"/>
        </w:rPr>
        <w:t xml:space="preserve"> </w:t>
      </w:r>
      <w:r>
        <w:t>species.</w:t>
      </w:r>
    </w:p>
    <w:p w14:paraId="37A88B39" w14:textId="77777777" w:rsidR="005B5F98" w:rsidRDefault="005B5F98">
      <w:pPr>
        <w:sectPr w:rsidR="005B5F98">
          <w:pgSz w:w="11910" w:h="16840"/>
          <w:pgMar w:top="1320" w:right="1140" w:bottom="280" w:left="1260" w:header="720" w:footer="720" w:gutter="0"/>
          <w:cols w:space="720"/>
        </w:sectPr>
      </w:pPr>
    </w:p>
    <w:p w14:paraId="57F1E0FF" w14:textId="77777777" w:rsidR="005B5F98" w:rsidRDefault="00B97459">
      <w:pPr>
        <w:pStyle w:val="BodyText"/>
        <w:spacing w:before="78"/>
        <w:ind w:left="158" w:right="1762"/>
      </w:pPr>
      <w:r>
        <w:lastRenderedPageBreak/>
        <w:t xml:space="preserve">There are no </w:t>
      </w:r>
      <w:proofErr w:type="gramStart"/>
      <w:r>
        <w:t>really sharp</w:t>
      </w:r>
      <w:proofErr w:type="gramEnd"/>
      <w:r>
        <w:t xml:space="preserve"> spines or any toxins or venom in any member of the </w:t>
      </w:r>
      <w:proofErr w:type="spellStart"/>
      <w:r>
        <w:t>Melanotaeniidae</w:t>
      </w:r>
      <w:proofErr w:type="spellEnd"/>
      <w:r>
        <w:t xml:space="preserve"> family.</w:t>
      </w:r>
    </w:p>
    <w:p w14:paraId="755187ED" w14:textId="77777777" w:rsidR="005B5F98" w:rsidRDefault="005B5F98">
      <w:pPr>
        <w:pStyle w:val="BodyText"/>
        <w:rPr>
          <w:sz w:val="24"/>
        </w:rPr>
      </w:pPr>
    </w:p>
    <w:p w14:paraId="53D88183" w14:textId="77777777" w:rsidR="005B5F98" w:rsidRDefault="005B5F98">
      <w:pPr>
        <w:pStyle w:val="BodyText"/>
        <w:spacing w:before="7"/>
        <w:rPr>
          <w:sz w:val="19"/>
        </w:rPr>
      </w:pPr>
    </w:p>
    <w:p w14:paraId="33ED6684" w14:textId="77777777" w:rsidR="005B5F98" w:rsidRDefault="00B97459">
      <w:pPr>
        <w:pStyle w:val="Heading2"/>
      </w:pPr>
      <w:r>
        <w:t>References:</w:t>
      </w:r>
    </w:p>
    <w:p w14:paraId="3582AD52" w14:textId="77777777" w:rsidR="005B5F98" w:rsidRDefault="005B5F98">
      <w:pPr>
        <w:pStyle w:val="BodyText"/>
        <w:spacing w:before="1"/>
        <w:rPr>
          <w:b/>
        </w:rPr>
      </w:pPr>
    </w:p>
    <w:p w14:paraId="713FF4AF" w14:textId="77777777" w:rsidR="005B5F98" w:rsidRDefault="00B97459">
      <w:pPr>
        <w:pStyle w:val="BodyText"/>
        <w:ind w:left="158"/>
      </w:pPr>
      <w:proofErr w:type="spellStart"/>
      <w:r>
        <w:rPr>
          <w:b/>
        </w:rPr>
        <w:t>Fishbase</w:t>
      </w:r>
      <w:proofErr w:type="spellEnd"/>
      <w:r>
        <w:rPr>
          <w:b/>
        </w:rPr>
        <w:t xml:space="preserve">: </w:t>
      </w:r>
      <w:r>
        <w:t>https://</w:t>
      </w:r>
      <w:hyperlink r:id="rId32">
        <w:r>
          <w:t>www.fishbase.de/summary/Glossolepis-pseudoincisa.html</w:t>
        </w:r>
      </w:hyperlink>
    </w:p>
    <w:p w14:paraId="3D9ACBDE" w14:textId="77777777" w:rsidR="005B5F98" w:rsidRDefault="005B5F98">
      <w:pPr>
        <w:pStyle w:val="BodyText"/>
      </w:pPr>
    </w:p>
    <w:p w14:paraId="768BEBDF" w14:textId="77777777" w:rsidR="005B5F98" w:rsidRDefault="00B97459">
      <w:pPr>
        <w:spacing w:line="244" w:lineRule="auto"/>
        <w:ind w:left="158" w:right="172"/>
      </w:pPr>
      <w:proofErr w:type="spellStart"/>
      <w:r>
        <w:rPr>
          <w:b/>
        </w:rPr>
        <w:t>Tappin</w:t>
      </w:r>
      <w:proofErr w:type="spellEnd"/>
      <w:r>
        <w:rPr>
          <w:b/>
        </w:rPr>
        <w:t xml:space="preserve">, A.R., </w:t>
      </w:r>
      <w:r>
        <w:t>(2011) “</w:t>
      </w:r>
      <w:r>
        <w:rPr>
          <w:i/>
        </w:rPr>
        <w:t>Rainbowfishes, their care and keeping in captivity</w:t>
      </w:r>
      <w:r>
        <w:t xml:space="preserve">” available as a (PDF) at: </w:t>
      </w:r>
      <w:hyperlink r:id="rId33">
        <w:r>
          <w:rPr>
            <w:u w:val="single"/>
          </w:rPr>
          <w:t>http://www.mediafire.com/download/g7qzn85uqde8v8o/Rainbowfishes.2011.pdf</w:t>
        </w:r>
      </w:hyperlink>
    </w:p>
    <w:p w14:paraId="70E4BD40" w14:textId="77777777" w:rsidR="005B5F98" w:rsidRDefault="005B5F98">
      <w:pPr>
        <w:pStyle w:val="BodyText"/>
        <w:rPr>
          <w:sz w:val="20"/>
        </w:rPr>
      </w:pPr>
    </w:p>
    <w:p w14:paraId="123D282E" w14:textId="77777777" w:rsidR="005B5F98" w:rsidRDefault="005B5F98">
      <w:pPr>
        <w:pStyle w:val="BodyText"/>
        <w:rPr>
          <w:sz w:val="20"/>
        </w:rPr>
      </w:pPr>
    </w:p>
    <w:p w14:paraId="4F3B1DCA" w14:textId="77777777" w:rsidR="005B5F98" w:rsidRDefault="005B5F98">
      <w:pPr>
        <w:pStyle w:val="BodyText"/>
        <w:rPr>
          <w:sz w:val="20"/>
        </w:rPr>
      </w:pPr>
    </w:p>
    <w:p w14:paraId="29F2A740" w14:textId="77777777" w:rsidR="005B5F98" w:rsidRDefault="005B5F98">
      <w:pPr>
        <w:pStyle w:val="BodyText"/>
        <w:spacing w:before="2"/>
        <w:rPr>
          <w:sz w:val="19"/>
        </w:rPr>
      </w:pPr>
    </w:p>
    <w:p w14:paraId="5D07060F" w14:textId="77777777" w:rsidR="005B5F98" w:rsidRDefault="00B97459">
      <w:pPr>
        <w:pStyle w:val="Heading2"/>
        <w:numPr>
          <w:ilvl w:val="0"/>
          <w:numId w:val="2"/>
        </w:numPr>
        <w:tabs>
          <w:tab w:val="left" w:pos="941"/>
          <w:tab w:val="left" w:pos="942"/>
        </w:tabs>
        <w:spacing w:before="94"/>
        <w:ind w:left="941" w:hanging="784"/>
      </w:pPr>
      <w:r>
        <w:t>Provide information on the reproductive biology of the species,</w:t>
      </w:r>
      <w:r>
        <w:rPr>
          <w:spacing w:val="-10"/>
        </w:rPr>
        <w:t xml:space="preserve"> </w:t>
      </w:r>
      <w:r>
        <w:t>including</w:t>
      </w:r>
    </w:p>
    <w:p w14:paraId="7180560C" w14:textId="77777777" w:rsidR="005B5F98" w:rsidRDefault="005B5F98">
      <w:pPr>
        <w:pStyle w:val="BodyText"/>
        <w:rPr>
          <w:b/>
        </w:rPr>
      </w:pPr>
    </w:p>
    <w:p w14:paraId="6371FA13" w14:textId="77777777" w:rsidR="005B5F98" w:rsidRDefault="00B97459">
      <w:pPr>
        <w:ind w:left="158" w:right="232"/>
      </w:pPr>
      <w:r>
        <w:t xml:space="preserve">There are no scientific records of any work done on the reproductive biology of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but the description of the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by Allan G.R (1980)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is most closely allied to </w:t>
      </w:r>
      <w:r>
        <w:rPr>
          <w:i/>
        </w:rPr>
        <w:t xml:space="preserve">G. </w:t>
      </w:r>
      <w:proofErr w:type="spellStart"/>
      <w:r>
        <w:rPr>
          <w:i/>
        </w:rPr>
        <w:t>incisus</w:t>
      </w:r>
      <w:proofErr w:type="spellEnd"/>
      <w:r>
        <w:rPr>
          <w:i/>
        </w:rPr>
        <w:t xml:space="preserve">. </w:t>
      </w:r>
      <w:r>
        <w:t xml:space="preserve">They differ from the other members of the genus by possessing more gill rakers on the first arch (26-32 us. 19-23) and by having more pronounced crenulations on the scale margins. </w:t>
      </w:r>
      <w:r>
        <w:rPr>
          <w:i/>
        </w:rPr>
        <w:t xml:space="preserve">Gl. </w:t>
      </w:r>
      <w:proofErr w:type="spellStart"/>
      <w:r>
        <w:rPr>
          <w:i/>
        </w:rPr>
        <w:t>incisus</w:t>
      </w:r>
      <w:proofErr w:type="spellEnd"/>
      <w:r>
        <w:rPr>
          <w:i/>
        </w:rPr>
        <w:t xml:space="preserve"> </w:t>
      </w:r>
      <w:r>
        <w:t xml:space="preserve">is a species that is well known in the aquarium trade and has been kept and bred by the authors since 1983 from stock obtained from Melbourne. Six other </w:t>
      </w:r>
      <w:proofErr w:type="spellStart"/>
      <w:r>
        <w:rPr>
          <w:i/>
        </w:rPr>
        <w:t>Glossolepis</w:t>
      </w:r>
      <w:proofErr w:type="spellEnd"/>
      <w:r>
        <w:rPr>
          <w:i/>
        </w:rPr>
        <w:t xml:space="preserve"> </w:t>
      </w:r>
      <w:r>
        <w:t xml:space="preserve">species are well known in </w:t>
      </w:r>
      <w:proofErr w:type="gramStart"/>
      <w:r>
        <w:t>Australia;</w:t>
      </w:r>
      <w:proofErr w:type="gramEnd"/>
      <w:r>
        <w:t xml:space="preserve"> </w:t>
      </w:r>
      <w:r>
        <w:rPr>
          <w:i/>
        </w:rPr>
        <w:t xml:space="preserve">G. </w:t>
      </w:r>
      <w:proofErr w:type="spellStart"/>
      <w:r>
        <w:rPr>
          <w:i/>
        </w:rPr>
        <w:t>incisus</w:t>
      </w:r>
      <w:proofErr w:type="spellEnd"/>
      <w:r>
        <w:rPr>
          <w:i/>
        </w:rPr>
        <w:t xml:space="preserve">, G. </w:t>
      </w:r>
      <w:proofErr w:type="spellStart"/>
      <w:r>
        <w:rPr>
          <w:i/>
        </w:rPr>
        <w:t>kabia</w:t>
      </w:r>
      <w:proofErr w:type="spellEnd"/>
      <w:r>
        <w:rPr>
          <w:i/>
        </w:rPr>
        <w:t xml:space="preserve">, G. </w:t>
      </w:r>
      <w:proofErr w:type="spellStart"/>
      <w:r>
        <w:rPr>
          <w:i/>
        </w:rPr>
        <w:t>maculosus</w:t>
      </w:r>
      <w:proofErr w:type="spellEnd"/>
      <w:r>
        <w:rPr>
          <w:i/>
        </w:rPr>
        <w:t xml:space="preserve">, G. </w:t>
      </w:r>
      <w:proofErr w:type="spellStart"/>
      <w:r>
        <w:rPr>
          <w:i/>
        </w:rPr>
        <w:t>multisquamata</w:t>
      </w:r>
      <w:proofErr w:type="spellEnd"/>
      <w:r>
        <w:rPr>
          <w:i/>
        </w:rPr>
        <w:t xml:space="preserve">, G. </w:t>
      </w:r>
      <w:proofErr w:type="spellStart"/>
      <w:r>
        <w:rPr>
          <w:i/>
        </w:rPr>
        <w:t>ramuensis</w:t>
      </w:r>
      <w:proofErr w:type="spellEnd"/>
      <w:r>
        <w:rPr>
          <w:i/>
        </w:rPr>
        <w:t xml:space="preserve"> </w:t>
      </w:r>
      <w:r>
        <w:t xml:space="preserve">and </w:t>
      </w:r>
      <w:r>
        <w:rPr>
          <w:i/>
        </w:rPr>
        <w:t xml:space="preserve">G. </w:t>
      </w:r>
      <w:proofErr w:type="spellStart"/>
      <w:r>
        <w:rPr>
          <w:i/>
        </w:rPr>
        <w:t>wanamensis</w:t>
      </w:r>
      <w:proofErr w:type="spellEnd"/>
      <w:r>
        <w:t>. The members of this genus were imported by various individuals from wild New Guinea populations up until 1986 when further import controls were placed on live ornamental fish importations.</w:t>
      </w:r>
    </w:p>
    <w:p w14:paraId="2693A483" w14:textId="77777777" w:rsidR="005B5F98" w:rsidRDefault="005B5F98">
      <w:pPr>
        <w:pStyle w:val="BodyText"/>
        <w:spacing w:before="10"/>
        <w:rPr>
          <w:sz w:val="21"/>
        </w:rPr>
      </w:pPr>
    </w:p>
    <w:p w14:paraId="091B07DD" w14:textId="77777777" w:rsidR="005B5F98" w:rsidRDefault="00B97459">
      <w:pPr>
        <w:pStyle w:val="Heading2"/>
      </w:pPr>
      <w:r>
        <w:t>References:</w:t>
      </w:r>
    </w:p>
    <w:p w14:paraId="6D096DB1" w14:textId="77777777" w:rsidR="005B5F98" w:rsidRDefault="005B5F98">
      <w:pPr>
        <w:pStyle w:val="BodyText"/>
        <w:rPr>
          <w:b/>
        </w:rPr>
      </w:pPr>
    </w:p>
    <w:p w14:paraId="1DC21949"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3A50D445" w14:textId="77777777" w:rsidR="005B5F98" w:rsidRDefault="005B5F98">
      <w:pPr>
        <w:pStyle w:val="BodyText"/>
        <w:spacing w:before="11"/>
        <w:rPr>
          <w:sz w:val="21"/>
        </w:rPr>
      </w:pPr>
    </w:p>
    <w:p w14:paraId="49EC313C"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4">
        <w:r>
          <w:rPr>
            <w:u w:val="single"/>
          </w:rPr>
          <w:t>http://www.mediafire.com/download/g7qzn85uqde8v8o/Rainbowfishes.2011.pdf</w:t>
        </w:r>
      </w:hyperlink>
    </w:p>
    <w:p w14:paraId="0529A04B" w14:textId="77777777" w:rsidR="005B5F98" w:rsidRDefault="005B5F98">
      <w:pPr>
        <w:pStyle w:val="BodyText"/>
        <w:rPr>
          <w:sz w:val="20"/>
        </w:rPr>
      </w:pPr>
    </w:p>
    <w:p w14:paraId="28F71A64" w14:textId="77777777" w:rsidR="005B5F98" w:rsidRDefault="005B5F98">
      <w:pPr>
        <w:pStyle w:val="BodyText"/>
        <w:spacing w:before="2"/>
        <w:rPr>
          <w:sz w:val="17"/>
        </w:rPr>
      </w:pPr>
    </w:p>
    <w:p w14:paraId="2ABC2A33" w14:textId="77777777" w:rsidR="005B5F98" w:rsidRDefault="00B97459">
      <w:pPr>
        <w:pStyle w:val="Heading2"/>
        <w:numPr>
          <w:ilvl w:val="1"/>
          <w:numId w:val="2"/>
        </w:numPr>
        <w:tabs>
          <w:tab w:val="left" w:pos="941"/>
          <w:tab w:val="left" w:pos="942"/>
        </w:tabs>
        <w:spacing w:before="93"/>
        <w:ind w:left="941" w:hanging="784"/>
      </w:pPr>
      <w:r>
        <w:t>The age at maturity (first</w:t>
      </w:r>
      <w:r>
        <w:rPr>
          <w:spacing w:val="-5"/>
        </w:rPr>
        <w:t xml:space="preserve"> </w:t>
      </w:r>
      <w:r>
        <w:t>breeding)</w:t>
      </w:r>
    </w:p>
    <w:p w14:paraId="0FAB9F07" w14:textId="77777777" w:rsidR="005B5F98" w:rsidRDefault="005B5F98">
      <w:pPr>
        <w:pStyle w:val="BodyText"/>
        <w:spacing w:before="1"/>
        <w:rPr>
          <w:b/>
        </w:rPr>
      </w:pPr>
    </w:p>
    <w:p w14:paraId="4600815F" w14:textId="77777777" w:rsidR="005B5F98" w:rsidRDefault="00B97459">
      <w:pPr>
        <w:pStyle w:val="BodyText"/>
        <w:ind w:left="158" w:right="697"/>
      </w:pPr>
      <w:r>
        <w:t xml:space="preserve">The authors could find no record of this information for </w:t>
      </w:r>
      <w:proofErr w:type="spellStart"/>
      <w:r>
        <w:rPr>
          <w:i/>
        </w:rPr>
        <w:t>Glossolepis</w:t>
      </w:r>
      <w:proofErr w:type="spellEnd"/>
      <w:r>
        <w:rPr>
          <w:i/>
        </w:rPr>
        <w:t xml:space="preserve"> </w:t>
      </w:r>
      <w:proofErr w:type="spellStart"/>
      <w:r>
        <w:rPr>
          <w:i/>
        </w:rPr>
        <w:t>pseudoincisus</w:t>
      </w:r>
      <w:proofErr w:type="spellEnd"/>
      <w:r>
        <w:rPr>
          <w:i/>
        </w:rPr>
        <w:t xml:space="preserve"> </w:t>
      </w:r>
      <w:r>
        <w:t>but generally Rainbowfishes start to breed about 6 months of age and are reported to live for about 4 years in their natural habitat and up to 8 years in captivity.</w:t>
      </w:r>
    </w:p>
    <w:p w14:paraId="1C6FEB56" w14:textId="77777777" w:rsidR="005B5F98" w:rsidRDefault="005B5F98">
      <w:pPr>
        <w:pStyle w:val="BodyText"/>
        <w:spacing w:before="10"/>
        <w:rPr>
          <w:sz w:val="21"/>
        </w:rPr>
      </w:pPr>
    </w:p>
    <w:p w14:paraId="0CA40335" w14:textId="77777777" w:rsidR="005B5F98" w:rsidRDefault="00B97459">
      <w:pPr>
        <w:pStyle w:val="Heading2"/>
      </w:pPr>
      <w:r>
        <w:t>References:</w:t>
      </w:r>
    </w:p>
    <w:p w14:paraId="0B1BCE3E" w14:textId="77777777" w:rsidR="005B5F98" w:rsidRDefault="005B5F98">
      <w:pPr>
        <w:pStyle w:val="BodyText"/>
        <w:spacing w:before="1"/>
        <w:rPr>
          <w:b/>
        </w:rPr>
      </w:pPr>
    </w:p>
    <w:p w14:paraId="44C3C6A9" w14:textId="77777777" w:rsidR="005B5F98" w:rsidRDefault="00B97459">
      <w:pPr>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25A92CB2" w14:textId="77777777" w:rsidR="005B5F98" w:rsidRDefault="005B5F98">
      <w:pPr>
        <w:pStyle w:val="BodyText"/>
        <w:spacing w:before="11"/>
        <w:rPr>
          <w:sz w:val="21"/>
        </w:rPr>
      </w:pPr>
    </w:p>
    <w:p w14:paraId="66246055"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5">
        <w:r>
          <w:rPr>
            <w:u w:val="single"/>
          </w:rPr>
          <w:t>http://www.mediafire.com/download/g7qzn85uqde8v8o/Rainbowfishes.2011.pdf</w:t>
        </w:r>
      </w:hyperlink>
    </w:p>
    <w:p w14:paraId="1C909B83" w14:textId="77777777" w:rsidR="005B5F98" w:rsidRDefault="005B5F98">
      <w:pPr>
        <w:pStyle w:val="BodyText"/>
        <w:rPr>
          <w:sz w:val="20"/>
        </w:rPr>
      </w:pPr>
    </w:p>
    <w:p w14:paraId="72AAA304" w14:textId="77777777" w:rsidR="005B5F98" w:rsidRDefault="005B5F98">
      <w:pPr>
        <w:pStyle w:val="BodyText"/>
        <w:spacing w:before="11"/>
        <w:rPr>
          <w:sz w:val="15"/>
        </w:rPr>
      </w:pPr>
    </w:p>
    <w:p w14:paraId="173CB3A9" w14:textId="77777777" w:rsidR="005B5F98" w:rsidRDefault="00B97459">
      <w:pPr>
        <w:pStyle w:val="Heading2"/>
        <w:numPr>
          <w:ilvl w:val="1"/>
          <w:numId w:val="2"/>
        </w:numPr>
        <w:tabs>
          <w:tab w:val="left" w:pos="878"/>
          <w:tab w:val="left" w:pos="879"/>
        </w:tabs>
        <w:spacing w:before="94"/>
        <w:ind w:hanging="721"/>
      </w:pPr>
      <w:r>
        <w:t>how frequently breeding</w:t>
      </w:r>
      <w:r>
        <w:rPr>
          <w:spacing w:val="-2"/>
        </w:rPr>
        <w:t xml:space="preserve"> </w:t>
      </w:r>
      <w:r>
        <w:t>occurs</w:t>
      </w:r>
    </w:p>
    <w:p w14:paraId="0EC520C1" w14:textId="77777777" w:rsidR="005B5F98" w:rsidRDefault="005B5F98">
      <w:pPr>
        <w:pStyle w:val="BodyText"/>
        <w:spacing w:before="1"/>
        <w:rPr>
          <w:b/>
          <w:sz w:val="24"/>
        </w:rPr>
      </w:pPr>
    </w:p>
    <w:p w14:paraId="3B865518" w14:textId="77777777" w:rsidR="005B5F98" w:rsidRDefault="00B97459">
      <w:pPr>
        <w:pStyle w:val="BodyText"/>
        <w:ind w:left="158" w:right="551"/>
      </w:pPr>
      <w:r>
        <w:t xml:space="preserve">The authors could find no record or observation for </w:t>
      </w:r>
      <w:proofErr w:type="spellStart"/>
      <w:r>
        <w:rPr>
          <w:i/>
        </w:rPr>
        <w:t>Glossolepis</w:t>
      </w:r>
      <w:proofErr w:type="spellEnd"/>
      <w:r>
        <w:rPr>
          <w:i/>
        </w:rPr>
        <w:t xml:space="preserve"> </w:t>
      </w:r>
      <w:proofErr w:type="spellStart"/>
      <w:proofErr w:type="gramStart"/>
      <w:r>
        <w:rPr>
          <w:i/>
        </w:rPr>
        <w:t>pseudoincisus</w:t>
      </w:r>
      <w:proofErr w:type="spellEnd"/>
      <w:proofErr w:type="gramEnd"/>
      <w:r>
        <w:rPr>
          <w:i/>
        </w:rPr>
        <w:t xml:space="preserve"> </w:t>
      </w:r>
      <w:r>
        <w:t xml:space="preserve">but closely related </w:t>
      </w:r>
      <w:proofErr w:type="spellStart"/>
      <w:r>
        <w:rPr>
          <w:i/>
        </w:rPr>
        <w:t>Glossolepis</w:t>
      </w:r>
      <w:proofErr w:type="spellEnd"/>
      <w:r>
        <w:rPr>
          <w:i/>
        </w:rPr>
        <w:t xml:space="preserve"> </w:t>
      </w:r>
      <w:r>
        <w:t>species will produce about 40 to 100 viable eggs a day for several consecutive days in a two week period. This amount of egg production will continue during</w:t>
      </w:r>
    </w:p>
    <w:p w14:paraId="2B7B506A" w14:textId="77777777" w:rsidR="005B5F98" w:rsidRDefault="005B5F98">
      <w:pPr>
        <w:sectPr w:rsidR="005B5F98">
          <w:pgSz w:w="11910" w:h="16840"/>
          <w:pgMar w:top="1320" w:right="1140" w:bottom="280" w:left="1260" w:header="720" w:footer="720" w:gutter="0"/>
          <w:cols w:space="720"/>
        </w:sectPr>
      </w:pPr>
    </w:p>
    <w:p w14:paraId="34C8AC0E" w14:textId="77777777" w:rsidR="005B5F98" w:rsidRDefault="00B97459">
      <w:pPr>
        <w:pStyle w:val="BodyText"/>
        <w:spacing w:before="78"/>
        <w:ind w:left="158" w:right="233"/>
      </w:pPr>
      <w:r>
        <w:lastRenderedPageBreak/>
        <w:t>times of good water quality and abundant foods which would occur for several months before, during and shortly after the wet season.</w:t>
      </w:r>
    </w:p>
    <w:p w14:paraId="117D5BBF" w14:textId="77777777" w:rsidR="005B5F98" w:rsidRDefault="005B5F98">
      <w:pPr>
        <w:pStyle w:val="BodyText"/>
        <w:spacing w:before="8"/>
        <w:rPr>
          <w:sz w:val="21"/>
        </w:rPr>
      </w:pPr>
    </w:p>
    <w:p w14:paraId="11356CE1" w14:textId="77777777" w:rsidR="005B5F98" w:rsidRDefault="00B97459">
      <w:pPr>
        <w:pStyle w:val="Heading2"/>
      </w:pPr>
      <w:r>
        <w:t>References:</w:t>
      </w:r>
    </w:p>
    <w:p w14:paraId="499EB9F2" w14:textId="77777777" w:rsidR="005B5F98" w:rsidRDefault="005B5F98">
      <w:pPr>
        <w:pStyle w:val="BodyText"/>
        <w:spacing w:before="1"/>
        <w:rPr>
          <w:b/>
        </w:rPr>
      </w:pPr>
    </w:p>
    <w:p w14:paraId="69505A52" w14:textId="77777777" w:rsidR="005B5F98" w:rsidRDefault="00B97459">
      <w:pPr>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4AA5DAB9" w14:textId="77777777" w:rsidR="005B5F98" w:rsidRDefault="005B5F98">
      <w:pPr>
        <w:pStyle w:val="BodyText"/>
        <w:spacing w:before="11"/>
        <w:rPr>
          <w:sz w:val="21"/>
        </w:rPr>
      </w:pPr>
    </w:p>
    <w:p w14:paraId="57C4CA5D"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6">
        <w:r>
          <w:rPr>
            <w:u w:val="single"/>
          </w:rPr>
          <w:t>http://www.mediafire.com/download/g7qzn85uqde8v8o/Rainbowfishes.2011.pdf</w:t>
        </w:r>
      </w:hyperlink>
    </w:p>
    <w:p w14:paraId="339445DA" w14:textId="77777777" w:rsidR="005B5F98" w:rsidRDefault="005B5F98">
      <w:pPr>
        <w:pStyle w:val="BodyText"/>
        <w:rPr>
          <w:sz w:val="20"/>
        </w:rPr>
      </w:pPr>
    </w:p>
    <w:p w14:paraId="5A487D88" w14:textId="77777777" w:rsidR="005B5F98" w:rsidRDefault="005B5F98">
      <w:pPr>
        <w:pStyle w:val="BodyText"/>
        <w:rPr>
          <w:sz w:val="19"/>
        </w:rPr>
      </w:pPr>
    </w:p>
    <w:p w14:paraId="2A04B33C" w14:textId="77777777" w:rsidR="005B5F98" w:rsidRDefault="00B97459">
      <w:pPr>
        <w:pStyle w:val="Heading2"/>
        <w:numPr>
          <w:ilvl w:val="1"/>
          <w:numId w:val="2"/>
        </w:numPr>
        <w:tabs>
          <w:tab w:val="left" w:pos="878"/>
          <w:tab w:val="left" w:pos="879"/>
        </w:tabs>
        <w:spacing w:before="94"/>
        <w:ind w:hanging="721"/>
      </w:pPr>
      <w:r>
        <w:t>if the female can store</w:t>
      </w:r>
      <w:r>
        <w:rPr>
          <w:spacing w:val="-10"/>
        </w:rPr>
        <w:t xml:space="preserve"> </w:t>
      </w:r>
      <w:r>
        <w:t>sperm</w:t>
      </w:r>
    </w:p>
    <w:p w14:paraId="115CBCB2" w14:textId="77777777" w:rsidR="005B5F98" w:rsidRDefault="005B5F98">
      <w:pPr>
        <w:pStyle w:val="BodyText"/>
        <w:spacing w:before="3"/>
        <w:rPr>
          <w:b/>
        </w:rPr>
      </w:pPr>
    </w:p>
    <w:p w14:paraId="2DBFBF79" w14:textId="77777777" w:rsidR="005B5F98" w:rsidRDefault="00B97459">
      <w:pPr>
        <w:pStyle w:val="BodyText"/>
        <w:ind w:left="158" w:right="319"/>
      </w:pPr>
      <w:r>
        <w:t>The authors could find no record in any Rainbowfish books or papers examined of this family being able to store sperm. Rainbow fish are egg scatterers with eggs and sperm ejected simultaneously requiring both sexes for a successful fertile egg laying.</w:t>
      </w:r>
    </w:p>
    <w:p w14:paraId="30215163" w14:textId="77777777" w:rsidR="005B5F98" w:rsidRDefault="005B5F98">
      <w:pPr>
        <w:pStyle w:val="BodyText"/>
        <w:spacing w:before="7"/>
        <w:rPr>
          <w:sz w:val="21"/>
        </w:rPr>
      </w:pPr>
    </w:p>
    <w:p w14:paraId="093C00EF" w14:textId="77777777" w:rsidR="005B5F98" w:rsidRDefault="00B97459">
      <w:pPr>
        <w:pStyle w:val="Heading2"/>
        <w:spacing w:before="1"/>
      </w:pPr>
      <w:r>
        <w:t>References:</w:t>
      </w:r>
    </w:p>
    <w:p w14:paraId="5DFC8C9E" w14:textId="77777777" w:rsidR="005B5F98" w:rsidRDefault="005B5F98">
      <w:pPr>
        <w:pStyle w:val="BodyText"/>
        <w:rPr>
          <w:b/>
        </w:rPr>
      </w:pPr>
    </w:p>
    <w:p w14:paraId="3CAB614A"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15C03033" w14:textId="77777777" w:rsidR="005B5F98" w:rsidRDefault="005B5F98">
      <w:pPr>
        <w:pStyle w:val="BodyText"/>
        <w:spacing w:before="1"/>
        <w:rPr>
          <w:sz w:val="21"/>
        </w:rPr>
      </w:pPr>
    </w:p>
    <w:p w14:paraId="0905BF9D"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7">
        <w:r>
          <w:rPr>
            <w:u w:val="single"/>
          </w:rPr>
          <w:t>http://www.mediafire.com/download/g7qzn85uqde8v8o/Rainbowfishes.2011.pdf</w:t>
        </w:r>
      </w:hyperlink>
    </w:p>
    <w:p w14:paraId="3C94AE85" w14:textId="77777777" w:rsidR="005B5F98" w:rsidRDefault="005B5F98">
      <w:pPr>
        <w:pStyle w:val="BodyText"/>
        <w:rPr>
          <w:sz w:val="20"/>
        </w:rPr>
      </w:pPr>
    </w:p>
    <w:p w14:paraId="2EF7FEE8" w14:textId="77777777" w:rsidR="005B5F98" w:rsidRDefault="005B5F98">
      <w:pPr>
        <w:pStyle w:val="BodyText"/>
        <w:rPr>
          <w:sz w:val="19"/>
        </w:rPr>
      </w:pPr>
    </w:p>
    <w:p w14:paraId="7AFAD4E8" w14:textId="77777777" w:rsidR="005B5F98" w:rsidRDefault="00B97459">
      <w:pPr>
        <w:pStyle w:val="Heading2"/>
        <w:numPr>
          <w:ilvl w:val="1"/>
          <w:numId w:val="2"/>
        </w:numPr>
        <w:tabs>
          <w:tab w:val="left" w:pos="941"/>
          <w:tab w:val="left" w:pos="942"/>
        </w:tabs>
        <w:spacing w:before="94"/>
        <w:ind w:left="941" w:hanging="784"/>
      </w:pPr>
      <w:r>
        <w:t>how many eggs or live-born young are produced at each breeding</w:t>
      </w:r>
      <w:r>
        <w:rPr>
          <w:spacing w:val="-13"/>
        </w:rPr>
        <w:t xml:space="preserve"> </w:t>
      </w:r>
      <w:r>
        <w:t>event</w:t>
      </w:r>
    </w:p>
    <w:p w14:paraId="03C6C531" w14:textId="77777777" w:rsidR="005B5F98" w:rsidRDefault="005B5F98">
      <w:pPr>
        <w:pStyle w:val="BodyText"/>
        <w:spacing w:before="3"/>
        <w:rPr>
          <w:b/>
        </w:rPr>
      </w:pPr>
    </w:p>
    <w:p w14:paraId="7B87947B" w14:textId="77777777" w:rsidR="005B5F98" w:rsidRDefault="00B97459">
      <w:pPr>
        <w:pStyle w:val="BodyText"/>
        <w:ind w:left="158" w:right="233"/>
      </w:pPr>
      <w:r>
        <w:t xml:space="preserve">The authors could find no record or observation for </w:t>
      </w:r>
      <w:proofErr w:type="spellStart"/>
      <w:r>
        <w:rPr>
          <w:i/>
        </w:rPr>
        <w:t>Glossolepis</w:t>
      </w:r>
      <w:proofErr w:type="spellEnd"/>
      <w:r>
        <w:rPr>
          <w:i/>
        </w:rPr>
        <w:t xml:space="preserve"> </w:t>
      </w:r>
      <w:proofErr w:type="spellStart"/>
      <w:proofErr w:type="gramStart"/>
      <w:r>
        <w:rPr>
          <w:i/>
        </w:rPr>
        <w:t>pseudoincisus</w:t>
      </w:r>
      <w:proofErr w:type="spellEnd"/>
      <w:proofErr w:type="gramEnd"/>
      <w:r>
        <w:rPr>
          <w:i/>
        </w:rPr>
        <w:t xml:space="preserve"> </w:t>
      </w:r>
      <w:r>
        <w:t xml:space="preserve">but closely related </w:t>
      </w:r>
      <w:proofErr w:type="spellStart"/>
      <w:r>
        <w:rPr>
          <w:i/>
        </w:rPr>
        <w:t>Glossolepis</w:t>
      </w:r>
      <w:proofErr w:type="spellEnd"/>
      <w:r>
        <w:rPr>
          <w:i/>
        </w:rPr>
        <w:t xml:space="preserve"> </w:t>
      </w:r>
      <w:r>
        <w:t>species will produce about 40 to 100 viable eggs a day for several consecutive days in a two week period. This amount of egg production will continue during times of good water quality and abundant foods which would occur for several months before, during and shortly after the wet season.</w:t>
      </w:r>
    </w:p>
    <w:p w14:paraId="1B582EEB" w14:textId="77777777" w:rsidR="005B5F98" w:rsidRDefault="005B5F98">
      <w:pPr>
        <w:pStyle w:val="BodyText"/>
        <w:spacing w:before="8"/>
        <w:rPr>
          <w:sz w:val="21"/>
        </w:rPr>
      </w:pPr>
    </w:p>
    <w:p w14:paraId="210CA725" w14:textId="77777777" w:rsidR="005B5F98" w:rsidRDefault="00B97459">
      <w:pPr>
        <w:pStyle w:val="Heading2"/>
      </w:pPr>
      <w:r>
        <w:t>References:</w:t>
      </w:r>
    </w:p>
    <w:p w14:paraId="7D74EBA3" w14:textId="77777777" w:rsidR="005B5F98" w:rsidRDefault="005B5F98">
      <w:pPr>
        <w:pStyle w:val="BodyText"/>
        <w:rPr>
          <w:b/>
        </w:rPr>
      </w:pPr>
    </w:p>
    <w:p w14:paraId="0980CB12"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2CFB38F2" w14:textId="77777777" w:rsidR="005B5F98" w:rsidRDefault="005B5F98">
      <w:pPr>
        <w:pStyle w:val="BodyText"/>
        <w:spacing w:before="2"/>
        <w:rPr>
          <w:sz w:val="21"/>
        </w:rPr>
      </w:pPr>
    </w:p>
    <w:p w14:paraId="3CC479BA" w14:textId="77777777" w:rsidR="005B5F98" w:rsidRDefault="00B97459">
      <w:pPr>
        <w:pStyle w:val="BodyText"/>
        <w:spacing w:line="244" w:lineRule="auto"/>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587E97EE" w14:textId="77777777" w:rsidR="005B5F98" w:rsidRDefault="005B5F98">
      <w:pPr>
        <w:pStyle w:val="BodyText"/>
        <w:spacing w:before="3"/>
        <w:rPr>
          <w:sz w:val="21"/>
        </w:rPr>
      </w:pPr>
    </w:p>
    <w:p w14:paraId="0B976A9E"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38">
        <w:r>
          <w:rPr>
            <w:u w:val="single"/>
          </w:rPr>
          <w:t>http://www.mediafire.com/download/g7qzn85uqde8v8o/Rainbowfishes.2011.pdf</w:t>
        </w:r>
      </w:hyperlink>
    </w:p>
    <w:p w14:paraId="4AE1EB1E" w14:textId="77777777" w:rsidR="005B5F98" w:rsidRDefault="005B5F98">
      <w:pPr>
        <w:pStyle w:val="BodyText"/>
        <w:rPr>
          <w:sz w:val="20"/>
        </w:rPr>
      </w:pPr>
    </w:p>
    <w:p w14:paraId="5805AED2" w14:textId="77777777" w:rsidR="005B5F98" w:rsidRDefault="005B5F98">
      <w:pPr>
        <w:pStyle w:val="BodyText"/>
        <w:rPr>
          <w:sz w:val="20"/>
        </w:rPr>
      </w:pPr>
    </w:p>
    <w:p w14:paraId="6D108EB8" w14:textId="77777777" w:rsidR="005B5F98" w:rsidRDefault="005B5F98">
      <w:pPr>
        <w:pStyle w:val="BodyText"/>
        <w:spacing w:before="8"/>
        <w:rPr>
          <w:sz w:val="19"/>
        </w:rPr>
      </w:pPr>
    </w:p>
    <w:p w14:paraId="2F402048" w14:textId="77777777" w:rsidR="005B5F98" w:rsidRDefault="00B97459">
      <w:pPr>
        <w:pStyle w:val="Heading2"/>
        <w:numPr>
          <w:ilvl w:val="1"/>
          <w:numId w:val="2"/>
        </w:numPr>
        <w:tabs>
          <w:tab w:val="left" w:pos="941"/>
          <w:tab w:val="left" w:pos="942"/>
        </w:tabs>
        <w:spacing w:before="94"/>
        <w:ind w:left="158" w:right="1119" w:firstLine="0"/>
      </w:pPr>
      <w:r>
        <w:t>if the species has hybridised with other species (both in the wild and in captivity) or has the potential to hybridise with any other</w:t>
      </w:r>
      <w:r>
        <w:rPr>
          <w:spacing w:val="-14"/>
        </w:rPr>
        <w:t xml:space="preserve"> </w:t>
      </w:r>
      <w:r>
        <w:t>species</w:t>
      </w:r>
    </w:p>
    <w:p w14:paraId="4A233250" w14:textId="77777777" w:rsidR="005B5F98" w:rsidRDefault="005B5F98">
      <w:pPr>
        <w:pStyle w:val="BodyText"/>
        <w:spacing w:before="3"/>
        <w:rPr>
          <w:b/>
          <w:sz w:val="24"/>
        </w:rPr>
      </w:pPr>
    </w:p>
    <w:p w14:paraId="434DFDD4" w14:textId="77777777" w:rsidR="005B5F98" w:rsidRDefault="00B97459">
      <w:pPr>
        <w:pStyle w:val="BodyText"/>
        <w:ind w:left="158" w:right="135"/>
      </w:pPr>
      <w:r>
        <w:t xml:space="preserve">Reports of naturally occurring rainbowfish hybrids in the wild are extremely rare. A report of naturally occurring hybrids between the genera </w:t>
      </w:r>
      <w:proofErr w:type="spellStart"/>
      <w:r>
        <w:rPr>
          <w:i/>
        </w:rPr>
        <w:t>Melanotaenia</w:t>
      </w:r>
      <w:proofErr w:type="spellEnd"/>
      <w:r>
        <w:rPr>
          <w:i/>
        </w:rPr>
        <w:t xml:space="preserve"> </w:t>
      </w:r>
      <w:r>
        <w:t xml:space="preserve">and </w:t>
      </w:r>
      <w:proofErr w:type="spellStart"/>
      <w:r>
        <w:rPr>
          <w:i/>
        </w:rPr>
        <w:t>Chilatherina</w:t>
      </w:r>
      <w:proofErr w:type="spellEnd"/>
      <w:r>
        <w:rPr>
          <w:i/>
        </w:rPr>
        <w:t xml:space="preserve"> </w:t>
      </w:r>
      <w:r>
        <w:t xml:space="preserve">can be found in Allen &amp; Cross (1992) but there are no known naturally occurring hybrids between </w:t>
      </w:r>
      <w:proofErr w:type="spellStart"/>
      <w:r>
        <w:rPr>
          <w:i/>
        </w:rPr>
        <w:t>Glossolepis</w:t>
      </w:r>
      <w:proofErr w:type="spellEnd"/>
      <w:r>
        <w:rPr>
          <w:i/>
        </w:rPr>
        <w:t xml:space="preserve"> </w:t>
      </w:r>
      <w:r>
        <w:t xml:space="preserve">sp. and </w:t>
      </w:r>
      <w:proofErr w:type="spellStart"/>
      <w:r>
        <w:rPr>
          <w:i/>
        </w:rPr>
        <w:t>Melanotaenia</w:t>
      </w:r>
      <w:proofErr w:type="spellEnd"/>
      <w:r>
        <w:rPr>
          <w:i/>
        </w:rPr>
        <w:t xml:space="preserve"> </w:t>
      </w:r>
      <w:proofErr w:type="gramStart"/>
      <w:r>
        <w:t>sp..</w:t>
      </w:r>
      <w:proofErr w:type="gramEnd"/>
      <w:r>
        <w:t xml:space="preserve"> There are </w:t>
      </w:r>
      <w:proofErr w:type="gramStart"/>
      <w:r>
        <w:t>no</w:t>
      </w:r>
      <w:proofErr w:type="gramEnd"/>
      <w:r>
        <w:t xml:space="preserve"> naturally occurring </w:t>
      </w:r>
      <w:proofErr w:type="spellStart"/>
      <w:r>
        <w:rPr>
          <w:i/>
        </w:rPr>
        <w:t>Glossoplepis</w:t>
      </w:r>
      <w:proofErr w:type="spellEnd"/>
      <w:r>
        <w:rPr>
          <w:i/>
        </w:rPr>
        <w:t xml:space="preserve"> </w:t>
      </w:r>
      <w:r>
        <w:t xml:space="preserve">species in Australia. </w:t>
      </w:r>
      <w:proofErr w:type="gramStart"/>
      <w:r>
        <w:t>Despite the fact that</w:t>
      </w:r>
      <w:proofErr w:type="gramEnd"/>
      <w:r>
        <w:t xml:space="preserve"> some species of </w:t>
      </w:r>
      <w:proofErr w:type="spellStart"/>
      <w:r>
        <w:rPr>
          <w:i/>
        </w:rPr>
        <w:t>Glossolepis</w:t>
      </w:r>
      <w:proofErr w:type="spellEnd"/>
      <w:r>
        <w:rPr>
          <w:i/>
        </w:rPr>
        <w:t xml:space="preserve"> </w:t>
      </w:r>
      <w:r>
        <w:t>have been kept as aquarium fish in Australia for several decades this genus has never established feral populations in Australia.</w:t>
      </w:r>
    </w:p>
    <w:p w14:paraId="220F94E5" w14:textId="77777777" w:rsidR="005B5F98" w:rsidRDefault="005B5F98">
      <w:pPr>
        <w:sectPr w:rsidR="005B5F98">
          <w:pgSz w:w="11910" w:h="16840"/>
          <w:pgMar w:top="1320" w:right="1140" w:bottom="280" w:left="1260" w:header="720" w:footer="720" w:gutter="0"/>
          <w:cols w:space="720"/>
        </w:sectPr>
      </w:pPr>
    </w:p>
    <w:p w14:paraId="4ACFD7BA" w14:textId="77777777" w:rsidR="005B5F98" w:rsidRDefault="00B97459">
      <w:pPr>
        <w:pStyle w:val="BodyText"/>
        <w:spacing w:before="78"/>
        <w:ind w:left="158" w:right="172"/>
      </w:pPr>
      <w:r>
        <w:lastRenderedPageBreak/>
        <w:t xml:space="preserve">Based on Allen (1989) and other works, the species in this genus have evolved in isolation from each other and almost certainly differences in courtship and spawning behaviour would have evolved at the same time (indeed, such isolating mechanisms must be available in this one habitat for two or more taxa to have evolved to the level of genus!). Distinct species as we know them have evolved as separate breeding units because of physicochemical, behavioural and recognition cues. These are complex and species-specific and effectively restrict hybridization. That many species of rainbowfish are being raised in ponds adjacent to each other by breeders in Asia and elsewhere (and it is so unlikely that the tanks would always be uncontaminated), negates the likelihood of easy hybridisation between this and other rainbowfish taxa. There are reports, both published and anecdotal, of hybridisation between the various species of </w:t>
      </w:r>
      <w:proofErr w:type="spellStart"/>
      <w:r>
        <w:rPr>
          <w:i/>
        </w:rPr>
        <w:t>Melanotaenia</w:t>
      </w:r>
      <w:proofErr w:type="spellEnd"/>
      <w:r>
        <w:rPr>
          <w:i/>
        </w:rPr>
        <w:t xml:space="preserve">, </w:t>
      </w:r>
      <w:proofErr w:type="spellStart"/>
      <w:r>
        <w:rPr>
          <w:i/>
        </w:rPr>
        <w:t>Glossolepis</w:t>
      </w:r>
      <w:proofErr w:type="spellEnd"/>
      <w:r>
        <w:rPr>
          <w:i/>
        </w:rPr>
        <w:t xml:space="preserve">, </w:t>
      </w:r>
      <w:proofErr w:type="spellStart"/>
      <w:r>
        <w:rPr>
          <w:i/>
        </w:rPr>
        <w:t>Chilatherina</w:t>
      </w:r>
      <w:proofErr w:type="spellEnd"/>
      <w:r>
        <w:rPr>
          <w:i/>
        </w:rPr>
        <w:t xml:space="preserve"> </w:t>
      </w:r>
      <w:r>
        <w:t xml:space="preserve">and </w:t>
      </w:r>
      <w:proofErr w:type="spellStart"/>
      <w:r>
        <w:rPr>
          <w:i/>
        </w:rPr>
        <w:t>Rhadinocentrus</w:t>
      </w:r>
      <w:proofErr w:type="spellEnd"/>
      <w:r>
        <w:rPr>
          <w:i/>
        </w:rPr>
        <w:t xml:space="preserve"> </w:t>
      </w:r>
      <w:r>
        <w:t>as well</w:t>
      </w:r>
    </w:p>
    <w:p w14:paraId="2293DFCD" w14:textId="77777777" w:rsidR="005B5F98" w:rsidRDefault="00B97459">
      <w:pPr>
        <w:pStyle w:val="BodyText"/>
        <w:ind w:left="158" w:right="465"/>
      </w:pPr>
      <w:r>
        <w:t>as between genera. Virtually all of these have taken place either accidentally or on purpose under the artificial conditions within captivity.</w:t>
      </w:r>
    </w:p>
    <w:p w14:paraId="1DFD7E29" w14:textId="77777777" w:rsidR="005B5F98" w:rsidRDefault="005B5F98">
      <w:pPr>
        <w:pStyle w:val="BodyText"/>
        <w:spacing w:before="1"/>
      </w:pPr>
    </w:p>
    <w:p w14:paraId="20DDB7B3" w14:textId="77777777" w:rsidR="005B5F98" w:rsidRDefault="00B97459">
      <w:pPr>
        <w:pStyle w:val="BodyText"/>
        <w:ind w:left="158" w:right="134"/>
      </w:pPr>
      <w:r>
        <w:t xml:space="preserve">There was no record or mention from Dr Allen of any hybrids of this species in its natural location. Hybridisation in rainbowfishes, although rarely occurring in nature, can be forced in the aquarium by providing only one sex of two different species. A closely related species, </w:t>
      </w:r>
      <w:r>
        <w:rPr>
          <w:i/>
        </w:rPr>
        <w:t xml:space="preserve">G. </w:t>
      </w:r>
      <w:proofErr w:type="spellStart"/>
      <w:r>
        <w:rPr>
          <w:i/>
        </w:rPr>
        <w:t>incisus</w:t>
      </w:r>
      <w:proofErr w:type="spellEnd"/>
      <w:r>
        <w:rPr>
          <w:i/>
        </w:rPr>
        <w:t xml:space="preserve"> </w:t>
      </w:r>
      <w:r>
        <w:t xml:space="preserve">was hybridized with a </w:t>
      </w:r>
      <w:proofErr w:type="spellStart"/>
      <w:r>
        <w:rPr>
          <w:i/>
        </w:rPr>
        <w:t>Melanotaenia</w:t>
      </w:r>
      <w:proofErr w:type="spellEnd"/>
      <w:r>
        <w:rPr>
          <w:i/>
        </w:rPr>
        <w:t xml:space="preserve"> praecox </w:t>
      </w:r>
      <w:r>
        <w:t xml:space="preserve">by an Australian fish importer </w:t>
      </w:r>
      <w:proofErr w:type="gramStart"/>
      <w:r>
        <w:t>in an attempt to</w:t>
      </w:r>
      <w:proofErr w:type="gramEnd"/>
      <w:r>
        <w:t xml:space="preserve"> create appealing aquarium subject for commercial purposes. The resulting offspring were infertile. Overseas </w:t>
      </w:r>
      <w:proofErr w:type="gramStart"/>
      <w:r>
        <w:t>( Europe</w:t>
      </w:r>
      <w:proofErr w:type="gramEnd"/>
      <w:r>
        <w:t xml:space="preserve"> and USA) some attempts have been made to establish “aquarium” strains of hybrids between various </w:t>
      </w:r>
      <w:proofErr w:type="spellStart"/>
      <w:r>
        <w:rPr>
          <w:i/>
        </w:rPr>
        <w:t>Melanotaenia</w:t>
      </w:r>
      <w:proofErr w:type="spellEnd"/>
      <w:r>
        <w:rPr>
          <w:i/>
        </w:rPr>
        <w:t xml:space="preserve"> </w:t>
      </w:r>
      <w:r>
        <w:t xml:space="preserve">species and none of these have become established in the trade, mainly because of hobby , club and market resistance to such crosses . The hobby groups overseas such as the RSG (Rainbowfish Study Group, in the USA) and the IRG (in Europe) and ANGFA here in Australia regularly advise hobbyists against buying or perpetuating such hybrids even when they are disguised under “pseudo-scientific” names such as </w:t>
      </w:r>
      <w:proofErr w:type="spellStart"/>
      <w:r>
        <w:rPr>
          <w:i/>
        </w:rPr>
        <w:t>Melanotaenia</w:t>
      </w:r>
      <w:proofErr w:type="spellEnd"/>
      <w:r>
        <w:rPr>
          <w:i/>
        </w:rPr>
        <w:t xml:space="preserve"> </w:t>
      </w:r>
      <w:proofErr w:type="spellStart"/>
      <w:r>
        <w:rPr>
          <w:i/>
        </w:rPr>
        <w:t>marcii</w:t>
      </w:r>
      <w:proofErr w:type="spellEnd"/>
      <w:r>
        <w:rPr>
          <w:i/>
        </w:rPr>
        <w:t xml:space="preserve"> </w:t>
      </w:r>
      <w:r>
        <w:t xml:space="preserve">etc. Hobbyists engage in continuous dialogue on various aspects of husbandry and conservation of rainbowfishes (as well as other species) on the Internet, social </w:t>
      </w:r>
      <w:proofErr w:type="gramStart"/>
      <w:r>
        <w:t>media</w:t>
      </w:r>
      <w:proofErr w:type="gramEnd"/>
      <w:r>
        <w:t xml:space="preserve"> and various discussion forums in several languages. The members of the Australia and New Guinea Rainbowfishes Association have a “Code of Conduct” that encourages enthusiasts to stay away from hybrid</w:t>
      </w:r>
      <w:r>
        <w:rPr>
          <w:spacing w:val="-10"/>
        </w:rPr>
        <w:t xml:space="preserve"> </w:t>
      </w:r>
      <w:r>
        <w:t>fish.</w:t>
      </w:r>
    </w:p>
    <w:p w14:paraId="74DD0878" w14:textId="77777777" w:rsidR="005B5F98" w:rsidRDefault="005B5F98">
      <w:pPr>
        <w:pStyle w:val="BodyText"/>
        <w:spacing w:before="10"/>
        <w:rPr>
          <w:sz w:val="21"/>
        </w:rPr>
      </w:pPr>
    </w:p>
    <w:p w14:paraId="5E9AD782" w14:textId="77777777" w:rsidR="005B5F98" w:rsidRDefault="00B97459">
      <w:pPr>
        <w:pStyle w:val="BodyText"/>
        <w:ind w:left="158" w:right="368"/>
      </w:pPr>
      <w:r>
        <w:t xml:space="preserve">There are wild places that have many species of Rainbowfish living </w:t>
      </w:r>
      <w:proofErr w:type="gramStart"/>
      <w:r>
        <w:t>together, if</w:t>
      </w:r>
      <w:proofErr w:type="gramEnd"/>
      <w:r>
        <w:t xml:space="preserve"> hybridisation was common or easy there would only be one species with the features of the original 4 or 5 species at that location. The Mary River NT, at the southern end entry to Kakadu National Park has 4 species of Rainbowfish, </w:t>
      </w:r>
      <w:proofErr w:type="spellStart"/>
      <w:r>
        <w:rPr>
          <w:i/>
        </w:rPr>
        <w:t>Melanotaenia</w:t>
      </w:r>
      <w:proofErr w:type="spellEnd"/>
      <w:r>
        <w:rPr>
          <w:i/>
        </w:rPr>
        <w:t xml:space="preserve"> </w:t>
      </w:r>
      <w:proofErr w:type="spellStart"/>
      <w:r>
        <w:rPr>
          <w:i/>
        </w:rPr>
        <w:t>trifasciata</w:t>
      </w:r>
      <w:proofErr w:type="spellEnd"/>
      <w:r>
        <w:rPr>
          <w:i/>
        </w:rPr>
        <w:t xml:space="preserve">, </w:t>
      </w:r>
      <w:proofErr w:type="spellStart"/>
      <w:proofErr w:type="gramStart"/>
      <w:r>
        <w:rPr>
          <w:i/>
        </w:rPr>
        <w:t>M.exquisita</w:t>
      </w:r>
      <w:proofErr w:type="spellEnd"/>
      <w:proofErr w:type="gramEnd"/>
      <w:r>
        <w:rPr>
          <w:i/>
        </w:rPr>
        <w:t xml:space="preserve">, </w:t>
      </w:r>
      <w:proofErr w:type="spellStart"/>
      <w:r>
        <w:rPr>
          <w:i/>
        </w:rPr>
        <w:t>M.nigrans</w:t>
      </w:r>
      <w:proofErr w:type="spellEnd"/>
      <w:r>
        <w:rPr>
          <w:i/>
        </w:rPr>
        <w:t xml:space="preserve"> and </w:t>
      </w:r>
      <w:proofErr w:type="spellStart"/>
      <w:r>
        <w:rPr>
          <w:i/>
        </w:rPr>
        <w:t>M.splendida</w:t>
      </w:r>
      <w:proofErr w:type="spellEnd"/>
      <w:r>
        <w:rPr>
          <w:i/>
        </w:rPr>
        <w:t xml:space="preserve"> </w:t>
      </w:r>
      <w:proofErr w:type="spellStart"/>
      <w:r>
        <w:rPr>
          <w:i/>
        </w:rPr>
        <w:t>inornata</w:t>
      </w:r>
      <w:proofErr w:type="spellEnd"/>
      <w:r>
        <w:t>. No hybrids have been found there during many collections by the author.</w:t>
      </w:r>
    </w:p>
    <w:p w14:paraId="754A7010" w14:textId="77777777" w:rsidR="005B5F98" w:rsidRDefault="005B5F98">
      <w:pPr>
        <w:pStyle w:val="BodyText"/>
        <w:spacing w:before="9"/>
        <w:rPr>
          <w:sz w:val="21"/>
        </w:rPr>
      </w:pPr>
    </w:p>
    <w:p w14:paraId="43BA0DD9" w14:textId="77777777" w:rsidR="005B5F98" w:rsidRDefault="00B97459">
      <w:pPr>
        <w:pStyle w:val="Heading2"/>
      </w:pPr>
      <w:r>
        <w:t>References:</w:t>
      </w:r>
    </w:p>
    <w:p w14:paraId="53B2175F" w14:textId="77777777" w:rsidR="005B5F98" w:rsidRDefault="005B5F98">
      <w:pPr>
        <w:pStyle w:val="BodyText"/>
        <w:spacing w:before="2"/>
        <w:rPr>
          <w:b/>
          <w:sz w:val="20"/>
        </w:rPr>
      </w:pPr>
    </w:p>
    <w:p w14:paraId="723773AC" w14:textId="77777777" w:rsidR="005B5F98" w:rsidRDefault="00B97459">
      <w:pPr>
        <w:spacing w:before="1"/>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545D775B" w14:textId="77777777" w:rsidR="005B5F98" w:rsidRDefault="005B5F98">
      <w:pPr>
        <w:pStyle w:val="BodyText"/>
        <w:spacing w:before="10"/>
        <w:rPr>
          <w:sz w:val="21"/>
        </w:rPr>
      </w:pPr>
    </w:p>
    <w:p w14:paraId="20B8D13A" w14:textId="77777777" w:rsidR="005B5F98" w:rsidRDefault="00B97459">
      <w:pPr>
        <w:spacing w:before="1"/>
        <w:ind w:left="158"/>
      </w:pPr>
      <w:r>
        <w:rPr>
          <w:b/>
        </w:rPr>
        <w:t xml:space="preserve">ANGFA </w:t>
      </w:r>
      <w:r>
        <w:t>“Code of Conduct”</w:t>
      </w:r>
    </w:p>
    <w:p w14:paraId="6D3F5883" w14:textId="77777777" w:rsidR="005B5F98" w:rsidRDefault="00B97459">
      <w:pPr>
        <w:pStyle w:val="BodyText"/>
        <w:spacing w:before="1"/>
        <w:ind w:left="158"/>
      </w:pPr>
      <w:r>
        <w:t>https://</w:t>
      </w:r>
      <w:hyperlink r:id="rId39">
        <w:r>
          <w:t>www.angfa.org.au/about-constitution/206-angfa-code-of-conduct.html</w:t>
        </w:r>
      </w:hyperlink>
    </w:p>
    <w:p w14:paraId="32338D81" w14:textId="77777777" w:rsidR="005B5F98" w:rsidRDefault="005B5F98">
      <w:pPr>
        <w:pStyle w:val="BodyText"/>
        <w:spacing w:before="9"/>
        <w:rPr>
          <w:sz w:val="21"/>
        </w:rPr>
      </w:pPr>
    </w:p>
    <w:p w14:paraId="7EC867B3" w14:textId="77777777" w:rsidR="005B5F98" w:rsidRDefault="00B97459">
      <w:pPr>
        <w:pStyle w:val="BodyText"/>
        <w:spacing w:before="1"/>
        <w:ind w:left="158" w:right="1200"/>
      </w:pPr>
      <w:r>
        <w:rPr>
          <w:b/>
        </w:rPr>
        <w:t xml:space="preserve">PIAA </w:t>
      </w:r>
      <w:r>
        <w:t xml:space="preserve">(2008) Pet Industry Association of Australia (PIAA) National Code of Practice, (Accessed 17 April 2021) at: </w:t>
      </w:r>
      <w:hyperlink r:id="rId40">
        <w:r>
          <w:rPr>
            <w:color w:val="0000FF"/>
            <w:u w:val="single" w:color="0000FF"/>
          </w:rPr>
          <w:t>http://piaa.net.au/wp-content/uploads/2015/03/PIAA-</w:t>
        </w:r>
      </w:hyperlink>
      <w:r>
        <w:rPr>
          <w:color w:val="0000FF"/>
        </w:rPr>
        <w:t xml:space="preserve"> </w:t>
      </w:r>
      <w:hyperlink r:id="rId41">
        <w:r>
          <w:rPr>
            <w:color w:val="0000FF"/>
            <w:u w:val="single" w:color="0000FF"/>
          </w:rPr>
          <w:t>CodeofPractice.pdf</w:t>
        </w:r>
      </w:hyperlink>
    </w:p>
    <w:p w14:paraId="693F360F" w14:textId="77777777" w:rsidR="005B5F98" w:rsidRDefault="005B5F98">
      <w:pPr>
        <w:pStyle w:val="BodyText"/>
        <w:spacing w:before="10"/>
        <w:rPr>
          <w:sz w:val="13"/>
        </w:rPr>
      </w:pPr>
    </w:p>
    <w:p w14:paraId="3909DD5A" w14:textId="77777777" w:rsidR="005B5F98" w:rsidRDefault="00B97459">
      <w:pPr>
        <w:spacing w:before="94"/>
        <w:ind w:left="158" w:right="662"/>
      </w:pPr>
      <w:proofErr w:type="spellStart"/>
      <w:r>
        <w:rPr>
          <w:b/>
        </w:rPr>
        <w:t>Tappin</w:t>
      </w:r>
      <w:proofErr w:type="spellEnd"/>
      <w:r>
        <w:rPr>
          <w:b/>
        </w:rPr>
        <w:t xml:space="preserve">, A.R., </w:t>
      </w:r>
      <w:r>
        <w:t>(2011) “</w:t>
      </w:r>
      <w:r>
        <w:rPr>
          <w:i/>
        </w:rPr>
        <w:t>Rainbowfishes, their care and keeping in captivity</w:t>
      </w:r>
      <w:r>
        <w:t xml:space="preserve">” available on the world wide web as a portable document format (PDF) at universal resource locator </w:t>
      </w:r>
      <w:hyperlink r:id="rId42">
        <w:r>
          <w:rPr>
            <w:u w:val="single"/>
          </w:rPr>
          <w:t>http://www.mediafire.com/download/g7qzn85uqde8v8o/Rainbowfishes.2011.pdf</w:t>
        </w:r>
      </w:hyperlink>
    </w:p>
    <w:p w14:paraId="4A7DA1DB" w14:textId="77777777" w:rsidR="005B5F98" w:rsidRDefault="005B5F98">
      <w:pPr>
        <w:pStyle w:val="BodyText"/>
        <w:rPr>
          <w:sz w:val="20"/>
        </w:rPr>
      </w:pPr>
    </w:p>
    <w:p w14:paraId="50B7386E" w14:textId="77777777" w:rsidR="005B5F98" w:rsidRDefault="005B5F98">
      <w:pPr>
        <w:pStyle w:val="BodyText"/>
        <w:spacing w:before="10"/>
        <w:rPr>
          <w:sz w:val="19"/>
        </w:rPr>
      </w:pPr>
    </w:p>
    <w:p w14:paraId="1FFCC70E" w14:textId="77777777" w:rsidR="005B5F98" w:rsidRDefault="00B97459">
      <w:pPr>
        <w:pStyle w:val="Heading2"/>
        <w:numPr>
          <w:ilvl w:val="1"/>
          <w:numId w:val="2"/>
        </w:numPr>
        <w:tabs>
          <w:tab w:val="left" w:pos="878"/>
          <w:tab w:val="left" w:pos="879"/>
        </w:tabs>
        <w:spacing w:before="93"/>
        <w:ind w:hanging="721"/>
      </w:pPr>
      <w:r>
        <w:t>Fertility of Hybrid</w:t>
      </w:r>
      <w:r>
        <w:rPr>
          <w:spacing w:val="-2"/>
        </w:rPr>
        <w:t xml:space="preserve"> </w:t>
      </w:r>
      <w:r>
        <w:t>Progeny</w:t>
      </w:r>
    </w:p>
    <w:p w14:paraId="3F6D1790" w14:textId="77777777" w:rsidR="005B5F98" w:rsidRDefault="005B5F98">
      <w:pPr>
        <w:sectPr w:rsidR="005B5F98">
          <w:pgSz w:w="11910" w:h="16840"/>
          <w:pgMar w:top="1320" w:right="1140" w:bottom="280" w:left="1260" w:header="720" w:footer="720" w:gutter="0"/>
          <w:cols w:space="720"/>
        </w:sectPr>
      </w:pPr>
    </w:p>
    <w:p w14:paraId="572DC0FC" w14:textId="77777777" w:rsidR="005B5F98" w:rsidRDefault="00B97459">
      <w:pPr>
        <w:pStyle w:val="BodyText"/>
        <w:spacing w:before="78"/>
        <w:ind w:left="158" w:right="184"/>
      </w:pPr>
      <w:r>
        <w:lastRenderedPageBreak/>
        <w:t xml:space="preserve">There is no record of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being hybridized in captivity nor any observations of hybrids in their natural habitat. Hybrids of other </w:t>
      </w:r>
      <w:proofErr w:type="spellStart"/>
      <w:r>
        <w:rPr>
          <w:i/>
        </w:rPr>
        <w:t>Glossolepis</w:t>
      </w:r>
      <w:proofErr w:type="spellEnd"/>
      <w:r>
        <w:rPr>
          <w:i/>
        </w:rPr>
        <w:t xml:space="preserve"> </w:t>
      </w:r>
      <w:r>
        <w:t xml:space="preserve">with </w:t>
      </w:r>
      <w:proofErr w:type="spellStart"/>
      <w:r>
        <w:rPr>
          <w:i/>
        </w:rPr>
        <w:t>Melanotaenia</w:t>
      </w:r>
      <w:proofErr w:type="spellEnd"/>
      <w:r>
        <w:rPr>
          <w:i/>
        </w:rPr>
        <w:t xml:space="preserve"> </w:t>
      </w:r>
      <w:r>
        <w:t xml:space="preserve">produce infertile offspring. Recent Scientific Genetic studies are inconclusive regarding the possible fertility of hybrid offspring. An Australian fish importer tried to make a more colourful hybrid between </w:t>
      </w:r>
      <w:proofErr w:type="spellStart"/>
      <w:r>
        <w:rPr>
          <w:i/>
        </w:rPr>
        <w:t>Melanotaenia</w:t>
      </w:r>
      <w:proofErr w:type="spellEnd"/>
      <w:r>
        <w:rPr>
          <w:i/>
        </w:rPr>
        <w:t xml:space="preserve"> praecox </w:t>
      </w:r>
      <w:r>
        <w:t xml:space="preserve">and </w:t>
      </w:r>
      <w:r>
        <w:rPr>
          <w:i/>
        </w:rPr>
        <w:t xml:space="preserve">G. </w:t>
      </w:r>
      <w:proofErr w:type="spellStart"/>
      <w:r>
        <w:rPr>
          <w:i/>
        </w:rPr>
        <w:t>incisus</w:t>
      </w:r>
      <w:proofErr w:type="spellEnd"/>
      <w:r>
        <w:t xml:space="preserve">, they produced an </w:t>
      </w:r>
      <w:proofErr w:type="gramStart"/>
      <w:r>
        <w:t>hybrids</w:t>
      </w:r>
      <w:proofErr w:type="gramEnd"/>
      <w:r>
        <w:t xml:space="preserve"> but were unable to breed further fish from the hybrid, concluding it was infertile.</w:t>
      </w:r>
    </w:p>
    <w:p w14:paraId="11515CF1" w14:textId="77777777" w:rsidR="005B5F98" w:rsidRDefault="005B5F98">
      <w:pPr>
        <w:pStyle w:val="BodyText"/>
      </w:pPr>
    </w:p>
    <w:p w14:paraId="79673169" w14:textId="77777777" w:rsidR="005B5F98" w:rsidRDefault="00B97459">
      <w:pPr>
        <w:pStyle w:val="BodyText"/>
        <w:ind w:left="158" w:right="130"/>
        <w:jc w:val="both"/>
      </w:pPr>
      <w:proofErr w:type="spellStart"/>
      <w:r>
        <w:t>Majtánová</w:t>
      </w:r>
      <w:proofErr w:type="spellEnd"/>
      <w:r>
        <w:t xml:space="preserve"> and all, 2020, concluded that their DNA in the family </w:t>
      </w:r>
      <w:proofErr w:type="spellStart"/>
      <w:r>
        <w:t>Melanotaeniidae</w:t>
      </w:r>
      <w:proofErr w:type="spellEnd"/>
      <w:r>
        <w:t xml:space="preserve"> was sufficiently close for them all to hybridise. Author 1 called an expert in the field of rainbowfish for clarification and was reminded that Rainbowfishes have been imported into Australia for many decades and none have caused any trouble from introductions to natural waterways, However there has been an hybridisation event in Running River a tributary of Barnett River Qld where a different Rainbowfish </w:t>
      </w:r>
      <w:proofErr w:type="spellStart"/>
      <w:r>
        <w:rPr>
          <w:i/>
        </w:rPr>
        <w:t>Melanotaenia</w:t>
      </w:r>
      <w:proofErr w:type="spellEnd"/>
      <w:r>
        <w:rPr>
          <w:i/>
        </w:rPr>
        <w:t xml:space="preserve"> </w:t>
      </w:r>
      <w:proofErr w:type="spellStart"/>
      <w:r>
        <w:rPr>
          <w:i/>
        </w:rPr>
        <w:t>splendida</w:t>
      </w:r>
      <w:proofErr w:type="spellEnd"/>
      <w:r>
        <w:rPr>
          <w:i/>
        </w:rPr>
        <w:t xml:space="preserve"> </w:t>
      </w:r>
      <w:proofErr w:type="spellStart"/>
      <w:r>
        <w:rPr>
          <w:i/>
        </w:rPr>
        <w:t>splendida</w:t>
      </w:r>
      <w:proofErr w:type="spellEnd"/>
      <w:r>
        <w:rPr>
          <w:i/>
        </w:rPr>
        <w:t xml:space="preserve"> </w:t>
      </w:r>
      <w:r>
        <w:t xml:space="preserve">has been introduced to a different Rainbowfish </w:t>
      </w:r>
      <w:proofErr w:type="spellStart"/>
      <w:r>
        <w:rPr>
          <w:i/>
        </w:rPr>
        <w:t>Melanotaenia</w:t>
      </w:r>
      <w:proofErr w:type="spellEnd"/>
      <w:r>
        <w:rPr>
          <w:i/>
        </w:rPr>
        <w:t xml:space="preserve"> </w:t>
      </w:r>
      <w:proofErr w:type="spellStart"/>
      <w:r>
        <w:rPr>
          <w:i/>
        </w:rPr>
        <w:t>splendida</w:t>
      </w:r>
      <w:proofErr w:type="spellEnd"/>
      <w:r>
        <w:rPr>
          <w:i/>
        </w:rPr>
        <w:t xml:space="preserve"> </w:t>
      </w:r>
      <w:r>
        <w:t xml:space="preserve">known as Running River Rainbowfish. Researchers for Australian National University have taken steps to preserve that over run species. </w:t>
      </w:r>
      <w:proofErr w:type="gramStart"/>
      <w:r>
        <w:t>However</w:t>
      </w:r>
      <w:proofErr w:type="gramEnd"/>
      <w:r>
        <w:t xml:space="preserve"> these are both in the </w:t>
      </w:r>
      <w:proofErr w:type="spellStart"/>
      <w:r>
        <w:rPr>
          <w:i/>
        </w:rPr>
        <w:t>Melanotaenia</w:t>
      </w:r>
      <w:proofErr w:type="spellEnd"/>
      <w:r>
        <w:rPr>
          <w:i/>
        </w:rPr>
        <w:t xml:space="preserve"> </w:t>
      </w:r>
      <w:proofErr w:type="spellStart"/>
      <w:r>
        <w:rPr>
          <w:i/>
        </w:rPr>
        <w:t>splendida</w:t>
      </w:r>
      <w:proofErr w:type="spellEnd"/>
      <w:r>
        <w:rPr>
          <w:i/>
        </w:rPr>
        <w:t xml:space="preserve"> </w:t>
      </w:r>
      <w:r>
        <w:t>group, very closely related.</w:t>
      </w:r>
    </w:p>
    <w:p w14:paraId="06DF7B44" w14:textId="77777777" w:rsidR="005B5F98" w:rsidRDefault="005B5F98">
      <w:pPr>
        <w:pStyle w:val="BodyText"/>
        <w:spacing w:before="8"/>
        <w:rPr>
          <w:sz w:val="23"/>
        </w:rPr>
      </w:pPr>
    </w:p>
    <w:p w14:paraId="46888564" w14:textId="77777777" w:rsidR="005B5F98" w:rsidRDefault="00B97459">
      <w:pPr>
        <w:pStyle w:val="Heading2"/>
      </w:pPr>
      <w:r>
        <w:t>References:</w:t>
      </w:r>
    </w:p>
    <w:p w14:paraId="7E72352D" w14:textId="77777777" w:rsidR="005B5F98" w:rsidRDefault="005B5F98">
      <w:pPr>
        <w:pStyle w:val="BodyText"/>
        <w:rPr>
          <w:b/>
        </w:rPr>
      </w:pPr>
    </w:p>
    <w:p w14:paraId="7E6EF61B" w14:textId="77777777" w:rsidR="005B5F98" w:rsidRDefault="00B97459">
      <w:pPr>
        <w:spacing w:before="1" w:line="242" w:lineRule="auto"/>
        <w:ind w:left="158" w:right="540"/>
        <w:rPr>
          <w:sz w:val="20"/>
        </w:rPr>
      </w:pPr>
      <w:proofErr w:type="spellStart"/>
      <w:r>
        <w:rPr>
          <w:b/>
        </w:rPr>
        <w:t>Majtánová</w:t>
      </w:r>
      <w:proofErr w:type="spellEnd"/>
      <w:r>
        <w:rPr>
          <w:b/>
        </w:rPr>
        <w:t xml:space="preserve">, </w:t>
      </w:r>
      <w:proofErr w:type="spellStart"/>
      <w:r>
        <w:rPr>
          <w:b/>
        </w:rPr>
        <w:t>Unmack</w:t>
      </w:r>
      <w:proofErr w:type="spellEnd"/>
      <w:r>
        <w:rPr>
          <w:b/>
        </w:rPr>
        <w:t xml:space="preserve">, </w:t>
      </w:r>
      <w:proofErr w:type="spellStart"/>
      <w:r>
        <w:rPr>
          <w:b/>
        </w:rPr>
        <w:t>Prasongmaneerut</w:t>
      </w:r>
      <w:proofErr w:type="spellEnd"/>
      <w:r>
        <w:rPr>
          <w:b/>
        </w:rPr>
        <w:t xml:space="preserve">, Shams, </w:t>
      </w:r>
      <w:proofErr w:type="spellStart"/>
      <w:r>
        <w:rPr>
          <w:b/>
        </w:rPr>
        <w:t>Srikulnath</w:t>
      </w:r>
      <w:proofErr w:type="spellEnd"/>
      <w:r>
        <w:rPr>
          <w:b/>
        </w:rPr>
        <w:t xml:space="preserve">, </w:t>
      </w:r>
      <w:proofErr w:type="spellStart"/>
      <w:r>
        <w:rPr>
          <w:b/>
        </w:rPr>
        <w:t>Ráb</w:t>
      </w:r>
      <w:proofErr w:type="spellEnd"/>
      <w:r>
        <w:rPr>
          <w:b/>
        </w:rPr>
        <w:t xml:space="preserve"> and </w:t>
      </w:r>
      <w:proofErr w:type="spellStart"/>
      <w:r>
        <w:rPr>
          <w:b/>
        </w:rPr>
        <w:t>Ezaz</w:t>
      </w:r>
      <w:proofErr w:type="spellEnd"/>
      <w:r>
        <w:rPr>
          <w:b/>
        </w:rPr>
        <w:t xml:space="preserve"> </w:t>
      </w:r>
      <w:r>
        <w:t>(2020) “</w:t>
      </w:r>
      <w:r>
        <w:rPr>
          <w:i/>
        </w:rPr>
        <w:t xml:space="preserve">Evidence of Interspecific Chromosomal Diversification in </w:t>
      </w:r>
      <w:proofErr w:type="gramStart"/>
      <w:r>
        <w:rPr>
          <w:i/>
        </w:rPr>
        <w:t>Rainbowfishes(</w:t>
      </w:r>
      <w:proofErr w:type="spellStart"/>
      <w:proofErr w:type="gramEnd"/>
      <w:r>
        <w:rPr>
          <w:i/>
        </w:rPr>
        <w:t>Melanotaeniidae</w:t>
      </w:r>
      <w:proofErr w:type="spellEnd"/>
      <w:r>
        <w:rPr>
          <w:i/>
        </w:rPr>
        <w:t>, Teleostei)</w:t>
      </w:r>
      <w:r>
        <w:t xml:space="preserve">” published </w:t>
      </w:r>
      <w:r>
        <w:rPr>
          <w:sz w:val="20"/>
        </w:rPr>
        <w:t>Genes2020,11, 818; doi:10.3390/genes11070818</w:t>
      </w:r>
    </w:p>
    <w:p w14:paraId="01E46645" w14:textId="77777777" w:rsidR="005B5F98" w:rsidRDefault="005B5F98">
      <w:pPr>
        <w:pStyle w:val="BodyText"/>
        <w:rPr>
          <w:sz w:val="24"/>
        </w:rPr>
      </w:pPr>
    </w:p>
    <w:p w14:paraId="32340D4E" w14:textId="77777777" w:rsidR="005B5F98" w:rsidRDefault="005B5F98">
      <w:pPr>
        <w:pStyle w:val="BodyText"/>
        <w:rPr>
          <w:sz w:val="24"/>
        </w:rPr>
      </w:pPr>
    </w:p>
    <w:p w14:paraId="11EF3193" w14:textId="77777777" w:rsidR="005B5F98" w:rsidRDefault="005B5F98">
      <w:pPr>
        <w:pStyle w:val="BodyText"/>
        <w:spacing w:before="3"/>
        <w:rPr>
          <w:sz w:val="19"/>
        </w:rPr>
      </w:pPr>
    </w:p>
    <w:p w14:paraId="204D7C6B" w14:textId="77777777" w:rsidR="005B5F98" w:rsidRDefault="00B97459">
      <w:pPr>
        <w:pStyle w:val="Heading2"/>
        <w:numPr>
          <w:ilvl w:val="0"/>
          <w:numId w:val="2"/>
        </w:numPr>
        <w:tabs>
          <w:tab w:val="left" w:pos="878"/>
          <w:tab w:val="left" w:pos="879"/>
        </w:tabs>
        <w:ind w:left="158" w:right="182" w:firstLine="0"/>
      </w:pPr>
      <w:r>
        <w:t>Provide information on whether this species has established feral populations, and if so, where those populations are. Include information on whether this species</w:t>
      </w:r>
      <w:r>
        <w:rPr>
          <w:spacing w:val="-32"/>
        </w:rPr>
        <w:t xml:space="preserve"> </w:t>
      </w:r>
      <w:r>
        <w:t>has been introduced to other countries, even if it has not established feral</w:t>
      </w:r>
      <w:r>
        <w:rPr>
          <w:spacing w:val="-19"/>
        </w:rPr>
        <w:t xml:space="preserve"> </w:t>
      </w:r>
      <w:r>
        <w:t>populations.</w:t>
      </w:r>
    </w:p>
    <w:p w14:paraId="57AAC832" w14:textId="77777777" w:rsidR="005B5F98" w:rsidRDefault="005B5F98">
      <w:pPr>
        <w:pStyle w:val="BodyText"/>
        <w:spacing w:before="4"/>
        <w:rPr>
          <w:b/>
        </w:rPr>
      </w:pPr>
    </w:p>
    <w:p w14:paraId="4DCF1043" w14:textId="77777777" w:rsidR="005B5F98" w:rsidRDefault="00B97459">
      <w:pPr>
        <w:pStyle w:val="BodyText"/>
        <w:ind w:left="158" w:right="172"/>
      </w:pPr>
      <w:r>
        <w:t xml:space="preserve">There are no records of this fish being translocated to another place. </w:t>
      </w:r>
      <w:proofErr w:type="gramStart"/>
      <w:r>
        <w:t>Despite the fact that</w:t>
      </w:r>
      <w:proofErr w:type="gramEnd"/>
      <w:r>
        <w:t xml:space="preserve"> some species of </w:t>
      </w:r>
      <w:proofErr w:type="spellStart"/>
      <w:r>
        <w:rPr>
          <w:i/>
        </w:rPr>
        <w:t>Glossolepis</w:t>
      </w:r>
      <w:proofErr w:type="spellEnd"/>
      <w:r>
        <w:rPr>
          <w:i/>
        </w:rPr>
        <w:t xml:space="preserve"> </w:t>
      </w:r>
      <w:r>
        <w:t xml:space="preserve">have been kept as aquarium fish in Australia for several decades this genus has never established feral populations here. </w:t>
      </w:r>
      <w:proofErr w:type="spellStart"/>
      <w:r>
        <w:rPr>
          <w:i/>
        </w:rPr>
        <w:t>Glossolepis</w:t>
      </w:r>
      <w:proofErr w:type="spellEnd"/>
      <w:r>
        <w:rPr>
          <w:i/>
        </w:rPr>
        <w:t xml:space="preserve"> </w:t>
      </w:r>
      <w:proofErr w:type="spellStart"/>
      <w:r>
        <w:rPr>
          <w:i/>
        </w:rPr>
        <w:t>pseudoincisus</w:t>
      </w:r>
      <w:proofErr w:type="spellEnd"/>
      <w:r>
        <w:rPr>
          <w:i/>
        </w:rPr>
        <w:t xml:space="preserve"> </w:t>
      </w:r>
      <w:r>
        <w:t>has been introduced to Europe and North America and has not established feral</w:t>
      </w:r>
      <w:r>
        <w:rPr>
          <w:spacing w:val="-17"/>
        </w:rPr>
        <w:t xml:space="preserve"> </w:t>
      </w:r>
      <w:r>
        <w:t>populations.</w:t>
      </w:r>
    </w:p>
    <w:p w14:paraId="1BAFBBF9" w14:textId="77777777" w:rsidR="005B5F98" w:rsidRDefault="005B5F98">
      <w:pPr>
        <w:pStyle w:val="BodyText"/>
        <w:spacing w:before="9"/>
        <w:rPr>
          <w:sz w:val="21"/>
        </w:rPr>
      </w:pPr>
    </w:p>
    <w:p w14:paraId="3FCB0CEF" w14:textId="77777777" w:rsidR="005B5F98" w:rsidRDefault="00B97459">
      <w:pPr>
        <w:pStyle w:val="Heading2"/>
      </w:pPr>
      <w:r>
        <w:t>References:</w:t>
      </w:r>
    </w:p>
    <w:p w14:paraId="6BBBFF9E" w14:textId="77777777" w:rsidR="005B5F98" w:rsidRDefault="005B5F98">
      <w:pPr>
        <w:pStyle w:val="BodyText"/>
        <w:spacing w:before="3"/>
        <w:rPr>
          <w:b/>
        </w:rPr>
      </w:pPr>
    </w:p>
    <w:p w14:paraId="264A4597" w14:textId="77777777" w:rsidR="005B5F98" w:rsidRDefault="00B7745E">
      <w:pPr>
        <w:pStyle w:val="BodyText"/>
        <w:ind w:left="158" w:right="2279" w:firstLine="62"/>
      </w:pPr>
      <w:hyperlink r:id="rId43">
        <w:r w:rsidR="00B97459">
          <w:rPr>
            <w:u w:val="single"/>
          </w:rPr>
          <w:t>http://www.agriculture.gov.au/SiteCollectionDocuments/biosecurity/new-</w:t>
        </w:r>
      </w:hyperlink>
      <w:r w:rsidR="00B97459">
        <w:t xml:space="preserve"> </w:t>
      </w:r>
      <w:r w:rsidR="00B97459">
        <w:rPr>
          <w:u w:val="single"/>
        </w:rPr>
        <w:t>legislation/submission/terrestrial-ecosystems.pdf</w:t>
      </w:r>
    </w:p>
    <w:p w14:paraId="0A5C68A2" w14:textId="77777777" w:rsidR="005B5F98" w:rsidRDefault="005B5F98">
      <w:pPr>
        <w:pStyle w:val="BodyText"/>
        <w:spacing w:before="7"/>
        <w:rPr>
          <w:sz w:val="13"/>
        </w:rPr>
      </w:pPr>
    </w:p>
    <w:p w14:paraId="1626B9DD" w14:textId="77777777" w:rsidR="005B5F98" w:rsidRDefault="00B97459">
      <w:pPr>
        <w:pStyle w:val="BodyText"/>
        <w:spacing w:before="94"/>
        <w:ind w:left="158" w:right="390"/>
      </w:pPr>
      <w:r>
        <w:rPr>
          <w:b/>
        </w:rPr>
        <w:t xml:space="preserve">Francis, Robert A. </w:t>
      </w:r>
      <w:r>
        <w:t>(2012) A Handbook of Global Freshwater Invasive Species ISBN 978-1- 84971-228-6</w:t>
      </w:r>
    </w:p>
    <w:p w14:paraId="66B510CD" w14:textId="77777777" w:rsidR="005B5F98" w:rsidRDefault="005B5F98">
      <w:pPr>
        <w:pStyle w:val="BodyText"/>
        <w:spacing w:before="11"/>
        <w:rPr>
          <w:sz w:val="21"/>
        </w:rPr>
      </w:pPr>
    </w:p>
    <w:p w14:paraId="4B52672F" w14:textId="77777777" w:rsidR="005B5F98" w:rsidRDefault="00B97459">
      <w:pPr>
        <w:pStyle w:val="BodyText"/>
        <w:spacing w:line="244" w:lineRule="auto"/>
        <w:ind w:left="158" w:right="674"/>
      </w:pPr>
      <w:r>
        <w:rPr>
          <w:b/>
        </w:rPr>
        <w:t xml:space="preserve">Froese, </w:t>
      </w:r>
      <w:proofErr w:type="gramStart"/>
      <w:r>
        <w:rPr>
          <w:b/>
        </w:rPr>
        <w:t>R.</w:t>
      </w:r>
      <w:proofErr w:type="gramEnd"/>
      <w:r>
        <w:rPr>
          <w:b/>
        </w:rPr>
        <w:t xml:space="preserve"> and D. Pauly</w:t>
      </w:r>
      <w:r>
        <w:t xml:space="preserve">. Editors. 2020. </w:t>
      </w:r>
      <w:proofErr w:type="spellStart"/>
      <w:r>
        <w:t>FishBase</w:t>
      </w:r>
      <w:proofErr w:type="spellEnd"/>
      <w:r>
        <w:t xml:space="preserve">. </w:t>
      </w:r>
      <w:hyperlink r:id="rId44">
        <w:r>
          <w:t xml:space="preserve">www.fishbase.org, </w:t>
        </w:r>
      </w:hyperlink>
      <w:r>
        <w:t>version (12/2020). Accessed 04 Apr 2021 https://</w:t>
      </w:r>
      <w:hyperlink r:id="rId45">
        <w:r>
          <w:t>www.fishbase.de/summary/Glossolepis-pseudoincisa.html</w:t>
        </w:r>
      </w:hyperlink>
    </w:p>
    <w:p w14:paraId="334D4054" w14:textId="77777777" w:rsidR="005B5F98" w:rsidRDefault="005B5F98">
      <w:pPr>
        <w:pStyle w:val="BodyText"/>
        <w:rPr>
          <w:sz w:val="24"/>
        </w:rPr>
      </w:pPr>
    </w:p>
    <w:p w14:paraId="35A9B095" w14:textId="77777777" w:rsidR="005B5F98" w:rsidRDefault="005B5F98">
      <w:pPr>
        <w:pStyle w:val="BodyText"/>
        <w:rPr>
          <w:sz w:val="24"/>
        </w:rPr>
      </w:pPr>
    </w:p>
    <w:p w14:paraId="49E80458" w14:textId="77777777" w:rsidR="005B5F98" w:rsidRDefault="005B5F98">
      <w:pPr>
        <w:pStyle w:val="BodyText"/>
        <w:spacing w:before="2"/>
        <w:rPr>
          <w:sz w:val="19"/>
        </w:rPr>
      </w:pPr>
    </w:p>
    <w:p w14:paraId="64FB70FE" w14:textId="77777777" w:rsidR="005B5F98" w:rsidRDefault="00B97459">
      <w:pPr>
        <w:pStyle w:val="Heading2"/>
        <w:numPr>
          <w:ilvl w:val="0"/>
          <w:numId w:val="2"/>
        </w:numPr>
        <w:tabs>
          <w:tab w:val="left" w:pos="878"/>
          <w:tab w:val="left" w:pos="879"/>
        </w:tabs>
        <w:ind w:left="158" w:right="319" w:firstLine="0"/>
      </w:pPr>
      <w:r>
        <w:t>Provide information on, and the results of any other environmental risk assessments undertaken on the species both in Australia and overseas, including any Import Risk Analyses undertaken by Biosecurity</w:t>
      </w:r>
      <w:r>
        <w:rPr>
          <w:spacing w:val="-6"/>
        </w:rPr>
        <w:t xml:space="preserve"> </w:t>
      </w:r>
      <w:r>
        <w:t>Australia.</w:t>
      </w:r>
    </w:p>
    <w:p w14:paraId="1D2AB5FD" w14:textId="77777777" w:rsidR="005B5F98" w:rsidRDefault="005B5F98">
      <w:pPr>
        <w:pStyle w:val="BodyText"/>
        <w:spacing w:before="2"/>
        <w:rPr>
          <w:b/>
        </w:rPr>
      </w:pPr>
    </w:p>
    <w:p w14:paraId="0A946C1A" w14:textId="3A772C9E" w:rsidR="005B5F98" w:rsidRDefault="00B97459">
      <w:pPr>
        <w:pStyle w:val="BodyText"/>
        <w:ind w:left="158" w:right="172"/>
      </w:pPr>
      <w:r>
        <w:rPr>
          <w:i/>
        </w:rPr>
        <w:t xml:space="preserve">G. </w:t>
      </w:r>
      <w:proofErr w:type="spellStart"/>
      <w:r>
        <w:rPr>
          <w:i/>
        </w:rPr>
        <w:t>incisus</w:t>
      </w:r>
      <w:proofErr w:type="spellEnd"/>
      <w:r>
        <w:rPr>
          <w:i/>
        </w:rPr>
        <w:t xml:space="preserve">, </w:t>
      </w:r>
      <w:r>
        <w:t xml:space="preserve">has been assessed on behalf of the Pet Industry Association of Australia. </w:t>
      </w:r>
      <w:r>
        <w:rPr>
          <w:i/>
        </w:rPr>
        <w:t xml:space="preserve">G. </w:t>
      </w:r>
      <w:proofErr w:type="spellStart"/>
      <w:r>
        <w:rPr>
          <w:i/>
        </w:rPr>
        <w:t>leggetti</w:t>
      </w:r>
      <w:proofErr w:type="spellEnd"/>
      <w:r>
        <w:rPr>
          <w:i/>
        </w:rPr>
        <w:t xml:space="preserve"> </w:t>
      </w:r>
      <w:r>
        <w:t>has been assessed by author 1 and was advised by email on 8th October 2020 that the fish has been approved and has been added to the allowable import list as created by S.303EB of the Environment Protection Biodiversity Conservation Act of 1999.</w:t>
      </w:r>
    </w:p>
    <w:p w14:paraId="7B03D5F7" w14:textId="77777777" w:rsidR="005B5F98" w:rsidRDefault="005B5F98">
      <w:pPr>
        <w:sectPr w:rsidR="005B5F98">
          <w:pgSz w:w="11910" w:h="16840"/>
          <w:pgMar w:top="1320" w:right="1140" w:bottom="280" w:left="1260" w:header="720" w:footer="720" w:gutter="0"/>
          <w:cols w:space="720"/>
        </w:sectPr>
      </w:pPr>
    </w:p>
    <w:p w14:paraId="5D347198" w14:textId="77777777" w:rsidR="005B5F98" w:rsidRDefault="00B97459">
      <w:pPr>
        <w:pStyle w:val="BodyText"/>
        <w:spacing w:before="78"/>
        <w:ind w:left="158" w:right="147"/>
      </w:pPr>
      <w:proofErr w:type="spellStart"/>
      <w:r>
        <w:lastRenderedPageBreak/>
        <w:t>Panaquatic</w:t>
      </w:r>
      <w:proofErr w:type="spellEnd"/>
      <w:r>
        <w:t xml:space="preserve"> Health Solutions Pty Ltd conducted a review of the health risks associated with the importation of Rainbowfish for ornamental purposes.</w:t>
      </w:r>
    </w:p>
    <w:p w14:paraId="3FF6C0A4" w14:textId="77777777" w:rsidR="005B5F98" w:rsidRDefault="005B5F98">
      <w:pPr>
        <w:pStyle w:val="BodyText"/>
        <w:spacing w:before="8"/>
        <w:rPr>
          <w:sz w:val="21"/>
        </w:rPr>
      </w:pPr>
    </w:p>
    <w:p w14:paraId="7849270C" w14:textId="77777777" w:rsidR="005B5F98" w:rsidRDefault="00B97459">
      <w:pPr>
        <w:pStyle w:val="Heading2"/>
      </w:pPr>
      <w:r>
        <w:t>References:</w:t>
      </w:r>
    </w:p>
    <w:p w14:paraId="296BDE8A" w14:textId="77777777" w:rsidR="005B5F98" w:rsidRDefault="005B5F98">
      <w:pPr>
        <w:pStyle w:val="BodyText"/>
        <w:spacing w:before="3"/>
        <w:rPr>
          <w:b/>
        </w:rPr>
      </w:pPr>
    </w:p>
    <w:p w14:paraId="2A450C41" w14:textId="77777777" w:rsidR="005B5F98" w:rsidRDefault="00B97459">
      <w:pPr>
        <w:pStyle w:val="BodyText"/>
        <w:spacing w:line="251" w:lineRule="exact"/>
        <w:ind w:left="158"/>
      </w:pPr>
      <w:r>
        <w:t>Amendment - List of Specimens Taken to be Suitable for Live Import (11/04/2005)</w:t>
      </w:r>
    </w:p>
    <w:p w14:paraId="35F3F554" w14:textId="77777777" w:rsidR="005B5F98" w:rsidRDefault="00B97459">
      <w:pPr>
        <w:pStyle w:val="Heading2"/>
        <w:spacing w:line="251" w:lineRule="exact"/>
      </w:pPr>
      <w:r>
        <w:t>https://</w:t>
      </w:r>
      <w:hyperlink r:id="rId46">
        <w:r>
          <w:t>www.legislation.gov.au/Details/F2005L00922/Explanatory%20Statement/Text</w:t>
        </w:r>
      </w:hyperlink>
    </w:p>
    <w:p w14:paraId="6B175794" w14:textId="77777777" w:rsidR="005B5F98" w:rsidRDefault="005B5F98">
      <w:pPr>
        <w:pStyle w:val="BodyText"/>
        <w:rPr>
          <w:b/>
        </w:rPr>
      </w:pPr>
    </w:p>
    <w:p w14:paraId="7987AE37" w14:textId="77777777" w:rsidR="005B5F98" w:rsidRDefault="00B97459">
      <w:pPr>
        <w:spacing w:before="1"/>
        <w:ind w:left="158"/>
      </w:pPr>
      <w:proofErr w:type="spellStart"/>
      <w:r>
        <w:rPr>
          <w:b/>
        </w:rPr>
        <w:t>Panaquatic</w:t>
      </w:r>
      <w:proofErr w:type="spellEnd"/>
      <w:r>
        <w:rPr>
          <w:b/>
        </w:rPr>
        <w:t>® Health Solutions Pty Ltd, 2009</w:t>
      </w:r>
      <w:r>
        <w:t>, “</w:t>
      </w:r>
      <w:r>
        <w:rPr>
          <w:i/>
        </w:rPr>
        <w:t>Scientific review of the Biosecurity risks associated with the importation of rainbowfish for ornamental purposes</w:t>
      </w:r>
      <w:r>
        <w:t xml:space="preserve">”, available as an electronic publication on World Wide Web Universal Resource Locator; </w:t>
      </w:r>
      <w:hyperlink r:id="rId47">
        <w:r>
          <w:rPr>
            <w:u w:val="single"/>
          </w:rPr>
          <w:t>https://www.baphiq.gov.tw/public/Data/910614193571.pdf</w:t>
        </w:r>
      </w:hyperlink>
    </w:p>
    <w:p w14:paraId="65337215" w14:textId="77777777" w:rsidR="005B5F98" w:rsidRDefault="00B97459">
      <w:pPr>
        <w:pStyle w:val="BodyText"/>
        <w:spacing w:before="3"/>
        <w:ind w:left="158" w:right="467" w:firstLine="122"/>
      </w:pPr>
      <w:r>
        <w:t xml:space="preserve">, or </w:t>
      </w:r>
      <w:hyperlink r:id="rId48">
        <w:r>
          <w:rPr>
            <w:u w:val="single"/>
          </w:rPr>
          <w:t>http://www.agriculture.gov.au/SiteCollectionDocuments/ba/animal/horsesubmissions/2009-</w:t>
        </w:r>
      </w:hyperlink>
      <w:r>
        <w:t xml:space="preserve"> </w:t>
      </w:r>
      <w:hyperlink r:id="rId49">
        <w:r>
          <w:rPr>
            <w:u w:val="single"/>
          </w:rPr>
          <w:t>24a-1_red_rainbowfish_attachment.pdf</w:t>
        </w:r>
      </w:hyperlink>
    </w:p>
    <w:p w14:paraId="01AC8472" w14:textId="77777777" w:rsidR="005B5F98" w:rsidRDefault="005B5F98">
      <w:pPr>
        <w:pStyle w:val="BodyText"/>
        <w:rPr>
          <w:sz w:val="20"/>
        </w:rPr>
      </w:pPr>
    </w:p>
    <w:p w14:paraId="5261C3B5" w14:textId="77777777" w:rsidR="005B5F98" w:rsidRDefault="005B5F98">
      <w:pPr>
        <w:pStyle w:val="BodyText"/>
        <w:rPr>
          <w:sz w:val="20"/>
        </w:rPr>
      </w:pPr>
    </w:p>
    <w:p w14:paraId="0B9DDCBD" w14:textId="77777777" w:rsidR="005B5F98" w:rsidRDefault="005B5F98">
      <w:pPr>
        <w:pStyle w:val="BodyText"/>
        <w:spacing w:before="7"/>
        <w:rPr>
          <w:sz w:val="23"/>
        </w:rPr>
      </w:pPr>
    </w:p>
    <w:p w14:paraId="4229EAF1" w14:textId="77777777" w:rsidR="005B5F98" w:rsidRDefault="00B97459">
      <w:pPr>
        <w:pStyle w:val="Heading2"/>
        <w:numPr>
          <w:ilvl w:val="0"/>
          <w:numId w:val="2"/>
        </w:numPr>
        <w:tabs>
          <w:tab w:val="left" w:pos="878"/>
          <w:tab w:val="left" w:pos="879"/>
        </w:tabs>
        <w:spacing w:before="94"/>
        <w:ind w:right="208"/>
      </w:pPr>
      <w:r>
        <w:rPr>
          <w:b w:val="0"/>
        </w:rPr>
        <w:tab/>
      </w:r>
      <w:r>
        <w:t>Assess the likelihood that the species could establish a breeding population in the Australian environment should it ever be released from effective human control. Include at least the following</w:t>
      </w:r>
      <w:r>
        <w:rPr>
          <w:spacing w:val="-10"/>
        </w:rPr>
        <w:t xml:space="preserve"> </w:t>
      </w:r>
      <w:r>
        <w:t>factors:</w:t>
      </w:r>
    </w:p>
    <w:p w14:paraId="5D2706CD" w14:textId="77777777" w:rsidR="005B5F98" w:rsidRDefault="005B5F98">
      <w:pPr>
        <w:pStyle w:val="BodyText"/>
        <w:rPr>
          <w:b/>
          <w:sz w:val="24"/>
        </w:rPr>
      </w:pPr>
    </w:p>
    <w:p w14:paraId="3D3CCBDA" w14:textId="77777777" w:rsidR="005B5F98" w:rsidRDefault="005B5F98">
      <w:pPr>
        <w:pStyle w:val="BodyText"/>
        <w:spacing w:before="3"/>
        <w:rPr>
          <w:b/>
        </w:rPr>
      </w:pPr>
    </w:p>
    <w:p w14:paraId="60653AD1" w14:textId="77777777" w:rsidR="005B5F98" w:rsidRDefault="00B97459">
      <w:pPr>
        <w:pStyle w:val="BodyText"/>
        <w:ind w:left="158" w:right="164"/>
      </w:pPr>
      <w:r>
        <w:t xml:space="preserve">The 2006 refined model for risk assessment has been used to assess the possibility of establishment of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into the Australian environment should it be released or escape effective human control. Author 1 contacted Mary </w:t>
      </w:r>
      <w:proofErr w:type="spellStart"/>
      <w:r>
        <w:t>Bomford</w:t>
      </w:r>
      <w:proofErr w:type="spellEnd"/>
      <w:r>
        <w:t xml:space="preserve"> after publication of the risk assessment calculator in 2004. A spreadsheet for scoring was produced and is reproduced and is attached with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data below as Appendix B. Using </w:t>
      </w:r>
      <w:proofErr w:type="spellStart"/>
      <w:r>
        <w:t>Climatch</w:t>
      </w:r>
      <w:proofErr w:type="spellEnd"/>
      <w:r>
        <w:t xml:space="preserve"> v2.0 for PC (Australian Bureau of Agriculture and Resource Economics and Sciences - ABARES) November 2020</w:t>
      </w:r>
    </w:p>
    <w:p w14:paraId="268E4EDA" w14:textId="77777777" w:rsidR="005B5F98" w:rsidRDefault="005B5F98">
      <w:pPr>
        <w:pStyle w:val="BodyText"/>
        <w:spacing w:before="9"/>
        <w:rPr>
          <w:sz w:val="21"/>
        </w:rPr>
      </w:pPr>
    </w:p>
    <w:p w14:paraId="3C73BC64" w14:textId="77777777" w:rsidR="005B5F98" w:rsidRDefault="00B97459">
      <w:pPr>
        <w:pStyle w:val="Heading2"/>
      </w:pPr>
      <w:r>
        <w:t>Reference:</w:t>
      </w:r>
    </w:p>
    <w:p w14:paraId="3F0F0ED6" w14:textId="77777777" w:rsidR="005B5F98" w:rsidRDefault="005B5F98">
      <w:pPr>
        <w:pStyle w:val="BodyText"/>
        <w:spacing w:before="1"/>
        <w:rPr>
          <w:b/>
        </w:rPr>
      </w:pPr>
    </w:p>
    <w:p w14:paraId="3FB8FEA9" w14:textId="77777777" w:rsidR="005B5F98" w:rsidRDefault="00B97459">
      <w:pPr>
        <w:ind w:left="158" w:right="1263"/>
      </w:pPr>
      <w:r>
        <w:rPr>
          <w:b/>
        </w:rPr>
        <w:t xml:space="preserve">ABARES 2020, </w:t>
      </w:r>
      <w:proofErr w:type="spellStart"/>
      <w:r>
        <w:rPr>
          <w:b/>
        </w:rPr>
        <w:t>Climatch</w:t>
      </w:r>
      <w:proofErr w:type="spellEnd"/>
      <w:r>
        <w:rPr>
          <w:b/>
        </w:rPr>
        <w:t xml:space="preserve"> v2.0 (Australian Bureau of Agriculture and Resource Economics and Sciences) </w:t>
      </w:r>
      <w:r>
        <w:t>November 2020</w:t>
      </w:r>
    </w:p>
    <w:p w14:paraId="370E67D8" w14:textId="77777777" w:rsidR="005B5F98" w:rsidRDefault="005B5F98">
      <w:pPr>
        <w:pStyle w:val="BodyText"/>
        <w:rPr>
          <w:sz w:val="24"/>
        </w:rPr>
      </w:pPr>
    </w:p>
    <w:p w14:paraId="3EB2AA20" w14:textId="77777777" w:rsidR="005B5F98" w:rsidRDefault="005B5F98">
      <w:pPr>
        <w:pStyle w:val="BodyText"/>
        <w:spacing w:before="11"/>
        <w:rPr>
          <w:sz w:val="21"/>
        </w:rPr>
      </w:pPr>
    </w:p>
    <w:p w14:paraId="6735739A" w14:textId="77777777" w:rsidR="005B5F98" w:rsidRDefault="00B97459">
      <w:pPr>
        <w:tabs>
          <w:tab w:val="left" w:pos="878"/>
        </w:tabs>
        <w:ind w:left="158"/>
        <w:rPr>
          <w:b/>
        </w:rPr>
      </w:pPr>
      <w:r>
        <w:rPr>
          <w:b/>
        </w:rPr>
        <w:t>7a.</w:t>
      </w:r>
      <w:r>
        <w:rPr>
          <w:b/>
        </w:rPr>
        <w:tab/>
        <w:t>ability to find food</w:t>
      </w:r>
      <w:r>
        <w:rPr>
          <w:b/>
          <w:spacing w:val="-8"/>
        </w:rPr>
        <w:t xml:space="preserve"> </w:t>
      </w:r>
      <w:r>
        <w:rPr>
          <w:b/>
        </w:rPr>
        <w:t>sources</w:t>
      </w:r>
    </w:p>
    <w:p w14:paraId="08A0BCF5" w14:textId="77777777" w:rsidR="005B5F98" w:rsidRDefault="005B5F98">
      <w:pPr>
        <w:pStyle w:val="BodyText"/>
        <w:spacing w:before="2"/>
        <w:rPr>
          <w:b/>
          <w:sz w:val="24"/>
        </w:rPr>
      </w:pPr>
    </w:p>
    <w:p w14:paraId="197DA699" w14:textId="77777777" w:rsidR="005B5F98" w:rsidRDefault="00B97459">
      <w:pPr>
        <w:pStyle w:val="BodyText"/>
        <w:ind w:left="158" w:right="283"/>
      </w:pP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is a small forage species that lives at the margins of its natural habitat, from near the surface to the bottom in 1 to 1.5 meters of clear water. It will have a similar diet to all other </w:t>
      </w:r>
      <w:proofErr w:type="spellStart"/>
      <w:r>
        <w:t>Melanotaeniidae</w:t>
      </w:r>
      <w:proofErr w:type="spellEnd"/>
      <w:r>
        <w:t xml:space="preserve"> that is an omnivorous consisting of small terrestrial insects fallen in the water, aquatic insects, small aquatic </w:t>
      </w:r>
      <w:proofErr w:type="gramStart"/>
      <w:r>
        <w:t>crustaceans</w:t>
      </w:r>
      <w:proofErr w:type="gramEnd"/>
      <w:r>
        <w:t xml:space="preserve"> and algae. The whole family has small villiform teeth designed to scrape periphyton form hard submerged surfaces. The species will be ok in any environment with suitable water quality along with other small forage fishes with a similar diet.</w:t>
      </w:r>
    </w:p>
    <w:p w14:paraId="046CF9C7" w14:textId="77777777" w:rsidR="005B5F98" w:rsidRDefault="005B5F98">
      <w:pPr>
        <w:pStyle w:val="BodyText"/>
        <w:spacing w:before="8"/>
        <w:rPr>
          <w:sz w:val="21"/>
        </w:rPr>
      </w:pPr>
    </w:p>
    <w:p w14:paraId="63B6F1A0" w14:textId="77777777" w:rsidR="005B5F98" w:rsidRDefault="00B97459">
      <w:pPr>
        <w:pStyle w:val="Heading2"/>
      </w:pPr>
      <w:r>
        <w:t>References:</w:t>
      </w:r>
    </w:p>
    <w:p w14:paraId="7C607903" w14:textId="77777777" w:rsidR="005B5F98" w:rsidRDefault="005B5F98">
      <w:pPr>
        <w:pStyle w:val="BodyText"/>
        <w:rPr>
          <w:b/>
        </w:rPr>
      </w:pPr>
    </w:p>
    <w:p w14:paraId="1C0F6BE4" w14:textId="77777777" w:rsidR="005B5F98" w:rsidRDefault="00B97459">
      <w:pPr>
        <w:spacing w:before="1"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16AAD0CA" w14:textId="77777777" w:rsidR="005B5F98" w:rsidRDefault="005B5F98">
      <w:pPr>
        <w:pStyle w:val="BodyText"/>
        <w:spacing w:before="3"/>
        <w:rPr>
          <w:sz w:val="21"/>
        </w:rPr>
      </w:pPr>
    </w:p>
    <w:p w14:paraId="32188962" w14:textId="77777777" w:rsidR="005B5F98" w:rsidRDefault="00B97459">
      <w:pPr>
        <w:pStyle w:val="BodyText"/>
        <w:ind w:left="158" w:right="356"/>
      </w:pPr>
      <w:r>
        <w:rPr>
          <w:b/>
        </w:rPr>
        <w:t xml:space="preserve">Graf, Johannes. </w:t>
      </w:r>
      <w:r>
        <w:t xml:space="preserve">(2010) The genus </w:t>
      </w:r>
      <w:proofErr w:type="spellStart"/>
      <w:r>
        <w:rPr>
          <w:i/>
        </w:rPr>
        <w:t>Glossolepis</w:t>
      </w:r>
      <w:proofErr w:type="spellEnd"/>
      <w:r>
        <w:rPr>
          <w:i/>
        </w:rPr>
        <w:t xml:space="preserve"> </w:t>
      </w:r>
      <w:r>
        <w:t>International Rainbowfish Association (IRG) Special Edition no 1. of the "Rainbowfish" ISBN 978-3-936616-64-4</w:t>
      </w:r>
    </w:p>
    <w:p w14:paraId="725B50B0" w14:textId="77777777" w:rsidR="005B5F98" w:rsidRDefault="005B5F98">
      <w:pPr>
        <w:pStyle w:val="BodyText"/>
      </w:pPr>
    </w:p>
    <w:p w14:paraId="343352D8" w14:textId="77777777" w:rsidR="005B5F98" w:rsidRDefault="00B97459">
      <w:pPr>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50">
        <w:r>
          <w:rPr>
            <w:u w:val="single"/>
          </w:rPr>
          <w:t>http://www.mediafire.com/download/g7qzn85uqde8v8o/Rainbowfishes.2011.pdf</w:t>
        </w:r>
      </w:hyperlink>
    </w:p>
    <w:p w14:paraId="2FFDF951" w14:textId="77777777" w:rsidR="005B5F98" w:rsidRDefault="005B5F98">
      <w:pPr>
        <w:sectPr w:rsidR="005B5F98">
          <w:pgSz w:w="11910" w:h="16840"/>
          <w:pgMar w:top="1320" w:right="1140" w:bottom="280" w:left="1260" w:header="720" w:footer="720" w:gutter="0"/>
          <w:cols w:space="720"/>
        </w:sectPr>
      </w:pPr>
    </w:p>
    <w:p w14:paraId="3D5271E4" w14:textId="77777777" w:rsidR="005B5F98" w:rsidRDefault="00B97459">
      <w:pPr>
        <w:pStyle w:val="Heading2"/>
        <w:tabs>
          <w:tab w:val="left" w:pos="878"/>
        </w:tabs>
        <w:spacing w:before="67"/>
        <w:ind w:right="500"/>
      </w:pPr>
      <w:r>
        <w:lastRenderedPageBreak/>
        <w:t>7b.</w:t>
      </w:r>
      <w:r>
        <w:tab/>
        <w:t>ability to survive and adapt to different climatic conditions (</w:t>
      </w:r>
      <w:proofErr w:type="gramStart"/>
      <w:r>
        <w:t>e.g.</w:t>
      </w:r>
      <w:proofErr w:type="gramEnd"/>
      <w:r>
        <w:t xml:space="preserve"> temperatures, rainfall</w:t>
      </w:r>
      <w:r>
        <w:rPr>
          <w:spacing w:val="-2"/>
        </w:rPr>
        <w:t xml:space="preserve"> </w:t>
      </w:r>
      <w:r>
        <w:t>patterns)</w:t>
      </w:r>
    </w:p>
    <w:p w14:paraId="1EE80D06" w14:textId="77777777" w:rsidR="005B5F98" w:rsidRDefault="005B5F98">
      <w:pPr>
        <w:pStyle w:val="BodyText"/>
        <w:spacing w:before="3"/>
        <w:rPr>
          <w:b/>
          <w:sz w:val="24"/>
        </w:rPr>
      </w:pPr>
    </w:p>
    <w:p w14:paraId="474866D0" w14:textId="77777777" w:rsidR="005B5F98" w:rsidRDefault="00B97459">
      <w:pPr>
        <w:pStyle w:val="BodyText"/>
        <w:ind w:left="158" w:right="160"/>
      </w:pPr>
      <w:r>
        <w:t xml:space="preserve">There is very little climate match between West Irian and the Australian continent. See </w:t>
      </w:r>
      <w:proofErr w:type="spellStart"/>
      <w:r>
        <w:t>Bomford</w:t>
      </w:r>
      <w:proofErr w:type="spellEnd"/>
      <w:r>
        <w:t xml:space="preserve"> risk assessment. There are few places where a large population is near a suitable aquatic environment for this species. Perhaps near Townville, Cairns and Darwin there maybe waters that will enable this fish to survive. There are people in these places putting tropical exotic species in ponds that are in flood prone areas. 72 species of exotic aquarium fish were released into the Katherine River in the 1999 floods that put nearly 4 meters of water through the main street emptying the aquariums in the local pet </w:t>
      </w:r>
      <w:proofErr w:type="spellStart"/>
      <w:proofErr w:type="gramStart"/>
      <w:r>
        <w:t>shop.There</w:t>
      </w:r>
      <w:proofErr w:type="spellEnd"/>
      <w:proofErr w:type="gramEnd"/>
      <w:r>
        <w:t xml:space="preserve"> have been no reports of </w:t>
      </w:r>
      <w:proofErr w:type="spellStart"/>
      <w:r>
        <w:t>ferals</w:t>
      </w:r>
      <w:proofErr w:type="spellEnd"/>
      <w:r>
        <w:t xml:space="preserve"> establishing in that river.</w:t>
      </w:r>
    </w:p>
    <w:p w14:paraId="3F9D05EA" w14:textId="77777777" w:rsidR="005B5F98" w:rsidRDefault="005B5F98">
      <w:pPr>
        <w:pStyle w:val="BodyText"/>
        <w:spacing w:before="11"/>
        <w:rPr>
          <w:sz w:val="21"/>
        </w:rPr>
      </w:pPr>
    </w:p>
    <w:p w14:paraId="05F8BF5F" w14:textId="77777777" w:rsidR="005B5F98" w:rsidRDefault="00B97459">
      <w:pPr>
        <w:pStyle w:val="Heading2"/>
      </w:pPr>
      <w:r>
        <w:t>References:</w:t>
      </w:r>
    </w:p>
    <w:p w14:paraId="32D25F6D" w14:textId="77777777" w:rsidR="005B5F98" w:rsidRDefault="005B5F98">
      <w:pPr>
        <w:pStyle w:val="BodyText"/>
        <w:rPr>
          <w:b/>
        </w:rPr>
      </w:pPr>
    </w:p>
    <w:p w14:paraId="4BA3B01D" w14:textId="77777777" w:rsidR="005B5F98" w:rsidRDefault="00B97459">
      <w:pPr>
        <w:ind w:left="158" w:right="1263"/>
      </w:pPr>
      <w:r>
        <w:rPr>
          <w:b/>
        </w:rPr>
        <w:t xml:space="preserve">ABARES 2020, </w:t>
      </w:r>
      <w:proofErr w:type="spellStart"/>
      <w:r>
        <w:rPr>
          <w:b/>
        </w:rPr>
        <w:t>Climatch</w:t>
      </w:r>
      <w:proofErr w:type="spellEnd"/>
      <w:r>
        <w:rPr>
          <w:b/>
        </w:rPr>
        <w:t xml:space="preserve"> v2.0 (Australian Bureau of Agriculture and Resource Economics and Sciences) </w:t>
      </w:r>
      <w:r>
        <w:t>November 2020'</w:t>
      </w:r>
    </w:p>
    <w:p w14:paraId="61A8285E" w14:textId="77777777" w:rsidR="005B5F98" w:rsidRDefault="005B5F98">
      <w:pPr>
        <w:pStyle w:val="BodyText"/>
        <w:spacing w:before="11"/>
        <w:rPr>
          <w:sz w:val="21"/>
        </w:rPr>
      </w:pPr>
    </w:p>
    <w:p w14:paraId="0B218434" w14:textId="77777777" w:rsidR="005B5F98" w:rsidRDefault="00B97459">
      <w:pPr>
        <w:spacing w:line="251" w:lineRule="exact"/>
        <w:ind w:left="158"/>
      </w:pPr>
      <w:r>
        <w:rPr>
          <w:b/>
        </w:rPr>
        <w:t xml:space="preserve">Herbert, </w:t>
      </w:r>
      <w:proofErr w:type="gramStart"/>
      <w:r>
        <w:rPr>
          <w:b/>
        </w:rPr>
        <w:t>B.</w:t>
      </w:r>
      <w:proofErr w:type="gramEnd"/>
      <w:r>
        <w:rPr>
          <w:b/>
        </w:rPr>
        <w:t xml:space="preserve"> and J. Peters </w:t>
      </w:r>
      <w:r>
        <w:t>(1995). Freshwater Fishes of Far North Queensland</w:t>
      </w:r>
    </w:p>
    <w:p w14:paraId="1FD98181" w14:textId="77777777" w:rsidR="005B5F98" w:rsidRDefault="00B97459">
      <w:pPr>
        <w:pStyle w:val="Heading1"/>
        <w:spacing w:before="0" w:line="274" w:lineRule="exact"/>
        <w:rPr>
          <w:rFonts w:ascii="Times New Roman"/>
        </w:rPr>
      </w:pPr>
      <w:r>
        <w:rPr>
          <w:rFonts w:ascii="Times New Roman"/>
        </w:rPr>
        <w:t>Department of Primary Industries, Queensland.</w:t>
      </w:r>
    </w:p>
    <w:p w14:paraId="7649F7B2" w14:textId="77777777" w:rsidR="005B5F98" w:rsidRDefault="005B5F98">
      <w:pPr>
        <w:pStyle w:val="BodyText"/>
        <w:spacing w:before="3"/>
        <w:rPr>
          <w:rFonts w:ascii="Times New Roman"/>
          <w:sz w:val="24"/>
        </w:rPr>
      </w:pPr>
    </w:p>
    <w:p w14:paraId="0EB04C99" w14:textId="77777777" w:rsidR="005B5F98" w:rsidRDefault="00B97459">
      <w:pPr>
        <w:spacing w:line="244" w:lineRule="auto"/>
        <w:ind w:left="158" w:right="1263"/>
      </w:pPr>
      <w:r>
        <w:rPr>
          <w:b/>
        </w:rPr>
        <w:t xml:space="preserve">Larson, H.K. and K.C. Martin </w:t>
      </w:r>
      <w:r>
        <w:t>(1990). Freshwater Fishes of the Northern Territory. Northern Territory Museum, Darwin.</w:t>
      </w:r>
    </w:p>
    <w:p w14:paraId="1C773079" w14:textId="77777777" w:rsidR="005B5F98" w:rsidRDefault="005B5F98">
      <w:pPr>
        <w:pStyle w:val="BodyText"/>
        <w:spacing w:before="1"/>
        <w:rPr>
          <w:sz w:val="21"/>
        </w:rPr>
      </w:pPr>
    </w:p>
    <w:p w14:paraId="238B4FDA" w14:textId="77777777" w:rsidR="005B5F98" w:rsidRDefault="00B97459">
      <w:pPr>
        <w:spacing w:line="242" w:lineRule="auto"/>
        <w:ind w:left="158" w:right="236"/>
      </w:pPr>
      <w:r>
        <w:rPr>
          <w:b/>
        </w:rPr>
        <w:t xml:space="preserve">Morgan, David L., Allen, Gerald R., Pusey, Bradley J., and Burrows, Damien W. </w:t>
      </w:r>
      <w:r>
        <w:t xml:space="preserve">(2011) </w:t>
      </w:r>
      <w:hyperlink r:id="rId51">
        <w:r>
          <w:rPr>
            <w:i/>
          </w:rPr>
          <w:t>A</w:t>
        </w:r>
      </w:hyperlink>
      <w:r>
        <w:rPr>
          <w:i/>
        </w:rPr>
        <w:t xml:space="preserve"> </w:t>
      </w:r>
      <w:hyperlink r:id="rId52">
        <w:r>
          <w:rPr>
            <w:i/>
          </w:rPr>
          <w:t xml:space="preserve">review of the freshwater fishes of the Kimberley region of Western Australia. </w:t>
        </w:r>
      </w:hyperlink>
      <w:proofErr w:type="spellStart"/>
      <w:r>
        <w:t>Zootaxa</w:t>
      </w:r>
      <w:proofErr w:type="spellEnd"/>
      <w:r>
        <w:t>, 2816. pp. 1-64.</w:t>
      </w:r>
    </w:p>
    <w:p w14:paraId="32831305" w14:textId="77777777" w:rsidR="005B5F98" w:rsidRDefault="005B5F98">
      <w:pPr>
        <w:pStyle w:val="BodyText"/>
        <w:rPr>
          <w:sz w:val="24"/>
        </w:rPr>
      </w:pPr>
    </w:p>
    <w:p w14:paraId="697D82D3" w14:textId="77777777" w:rsidR="005B5F98" w:rsidRDefault="005B5F98">
      <w:pPr>
        <w:pStyle w:val="BodyText"/>
        <w:spacing w:before="6"/>
        <w:rPr>
          <w:sz w:val="23"/>
        </w:rPr>
      </w:pPr>
    </w:p>
    <w:p w14:paraId="0F10DAF5" w14:textId="77777777" w:rsidR="005B5F98" w:rsidRDefault="00B97459">
      <w:pPr>
        <w:pStyle w:val="Heading2"/>
        <w:tabs>
          <w:tab w:val="left" w:pos="878"/>
        </w:tabs>
        <w:spacing w:before="1"/>
      </w:pPr>
      <w:r>
        <w:t>7c.</w:t>
      </w:r>
      <w:r>
        <w:tab/>
        <w:t>ability to find</w:t>
      </w:r>
      <w:r>
        <w:rPr>
          <w:spacing w:val="-5"/>
        </w:rPr>
        <w:t xml:space="preserve"> </w:t>
      </w:r>
      <w:r>
        <w:t>shelter</w:t>
      </w:r>
    </w:p>
    <w:p w14:paraId="14AC979D" w14:textId="77777777" w:rsidR="005B5F98" w:rsidRDefault="005B5F98">
      <w:pPr>
        <w:pStyle w:val="BodyText"/>
        <w:rPr>
          <w:b/>
        </w:rPr>
      </w:pPr>
    </w:p>
    <w:p w14:paraId="3C4114C3" w14:textId="77777777" w:rsidR="005B5F98" w:rsidRDefault="00B97459">
      <w:pPr>
        <w:pStyle w:val="BodyText"/>
        <w:ind w:left="158" w:right="143"/>
      </w:pPr>
      <w:proofErr w:type="gramStart"/>
      <w:r>
        <w:t>Allen (1979),</w:t>
      </w:r>
      <w:proofErr w:type="gramEnd"/>
      <w:r>
        <w:t xml:space="preserve"> describes the fish as swimming in loose groups near the edge not at the surface nor near the bottom but all levels of mid water in 1 to 1.5 meters depth. This to me indicates that its habits are </w:t>
      </w:r>
      <w:proofErr w:type="gramStart"/>
      <w:r>
        <w:t>similar to</w:t>
      </w:r>
      <w:proofErr w:type="gramEnd"/>
      <w:r>
        <w:t xml:space="preserve"> all other members of the </w:t>
      </w:r>
      <w:proofErr w:type="spellStart"/>
      <w:r>
        <w:t>Melanotaeniidae</w:t>
      </w:r>
      <w:proofErr w:type="spellEnd"/>
      <w:r>
        <w:t xml:space="preserve"> family. They are relaxed, spread out and swim in loose groups during a normal day, form schools if attacked by predators or when travelling. A personal observation from Author 1, at night most rainbowfishes are hard against the bank in very shallow water away from nocturnal hunters in the deep water. This makes them an easy meal for Night Heron.</w:t>
      </w:r>
    </w:p>
    <w:p w14:paraId="27C6558F" w14:textId="77777777" w:rsidR="005B5F98" w:rsidRDefault="005B5F98">
      <w:pPr>
        <w:pStyle w:val="BodyText"/>
      </w:pPr>
    </w:p>
    <w:p w14:paraId="7ECD04D2" w14:textId="77777777" w:rsidR="005B5F98" w:rsidRDefault="00B97459">
      <w:pPr>
        <w:pStyle w:val="Heading2"/>
      </w:pPr>
      <w:r>
        <w:t>References:</w:t>
      </w:r>
    </w:p>
    <w:p w14:paraId="1A3EDD22" w14:textId="77777777" w:rsidR="005B5F98" w:rsidRDefault="005B5F98">
      <w:pPr>
        <w:pStyle w:val="BodyText"/>
        <w:spacing w:before="9"/>
        <w:rPr>
          <w:b/>
          <w:sz w:val="21"/>
        </w:rPr>
      </w:pPr>
    </w:p>
    <w:p w14:paraId="78B62A1B"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7F7A35F5" w14:textId="77777777" w:rsidR="005B5F98" w:rsidRDefault="005B5F98">
      <w:pPr>
        <w:pStyle w:val="BodyText"/>
        <w:spacing w:before="4"/>
        <w:rPr>
          <w:sz w:val="21"/>
        </w:rPr>
      </w:pPr>
    </w:p>
    <w:p w14:paraId="0E74E46E" w14:textId="77777777" w:rsidR="005B5F98" w:rsidRDefault="00B97459">
      <w:pPr>
        <w:pStyle w:val="BodyText"/>
        <w:ind w:left="158" w:right="245"/>
      </w:pPr>
      <w:r>
        <w:rPr>
          <w:b/>
        </w:rPr>
        <w:t>Graf, J. 2010</w:t>
      </w:r>
      <w:r>
        <w:t xml:space="preserve">. The genus </w:t>
      </w:r>
      <w:proofErr w:type="spellStart"/>
      <w:r>
        <w:t>Glossolepis</w:t>
      </w:r>
      <w:proofErr w:type="spellEnd"/>
      <w:r>
        <w:t xml:space="preserve">: Special Edition no. 1 of the “Rainbowfish” International Rainbowfish Association (IRG) © 2010 Internationale Gesellschaft </w:t>
      </w:r>
      <w:proofErr w:type="spellStart"/>
      <w:r>
        <w:t>für</w:t>
      </w:r>
      <w:proofErr w:type="spellEnd"/>
      <w:r>
        <w:t xml:space="preserve"> </w:t>
      </w:r>
      <w:proofErr w:type="spellStart"/>
      <w:r>
        <w:t>Regenbogenfische</w:t>
      </w:r>
      <w:proofErr w:type="spellEnd"/>
      <w:r>
        <w:t xml:space="preserve">, </w:t>
      </w:r>
      <w:proofErr w:type="spellStart"/>
      <w:r>
        <w:t>Dompfaffweg</w:t>
      </w:r>
      <w:proofErr w:type="spellEnd"/>
      <w:r>
        <w:t xml:space="preserve"> 53, D-42659 Solingen ISBN 978-3-936616-64-4</w:t>
      </w:r>
    </w:p>
    <w:p w14:paraId="356BFD25" w14:textId="77777777" w:rsidR="005B5F98" w:rsidRDefault="005B5F98">
      <w:pPr>
        <w:pStyle w:val="BodyText"/>
        <w:spacing w:before="10"/>
        <w:rPr>
          <w:sz w:val="21"/>
        </w:rPr>
      </w:pPr>
    </w:p>
    <w:p w14:paraId="0ADB3C3A" w14:textId="77777777" w:rsidR="005B5F98" w:rsidRDefault="00B97459">
      <w:pPr>
        <w:spacing w:line="244" w:lineRule="auto"/>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53">
        <w:r>
          <w:rPr>
            <w:u w:val="single"/>
          </w:rPr>
          <w:t>http://www.mediafire.com/download/g7qzn85uqde8v8o/Rainbowfishes.2011.pdf</w:t>
        </w:r>
      </w:hyperlink>
    </w:p>
    <w:p w14:paraId="17A23100" w14:textId="77777777" w:rsidR="005B5F98" w:rsidRDefault="005B5F98">
      <w:pPr>
        <w:pStyle w:val="BodyText"/>
        <w:rPr>
          <w:sz w:val="20"/>
        </w:rPr>
      </w:pPr>
    </w:p>
    <w:p w14:paraId="443E7BC1" w14:textId="77777777" w:rsidR="005B5F98" w:rsidRDefault="005B5F98">
      <w:pPr>
        <w:pStyle w:val="BodyText"/>
        <w:spacing w:before="2"/>
        <w:rPr>
          <w:sz w:val="17"/>
        </w:rPr>
      </w:pPr>
    </w:p>
    <w:p w14:paraId="2C1E8224" w14:textId="77777777" w:rsidR="005B5F98" w:rsidRDefault="00B97459">
      <w:pPr>
        <w:pStyle w:val="Heading2"/>
        <w:tabs>
          <w:tab w:val="left" w:pos="878"/>
        </w:tabs>
        <w:spacing w:before="93"/>
      </w:pPr>
      <w:r>
        <w:t>7d.</w:t>
      </w:r>
      <w:r>
        <w:tab/>
        <w:t>rate of</w:t>
      </w:r>
      <w:r>
        <w:rPr>
          <w:spacing w:val="-2"/>
        </w:rPr>
        <w:t xml:space="preserve"> </w:t>
      </w:r>
      <w:r>
        <w:t>reproducing</w:t>
      </w:r>
    </w:p>
    <w:p w14:paraId="29736F8E" w14:textId="77777777" w:rsidR="005B5F98" w:rsidRDefault="005B5F98">
      <w:pPr>
        <w:pStyle w:val="BodyText"/>
        <w:spacing w:before="1"/>
        <w:rPr>
          <w:b/>
        </w:rPr>
      </w:pPr>
    </w:p>
    <w:p w14:paraId="4C8B5135" w14:textId="77777777" w:rsidR="005B5F98" w:rsidRDefault="00B97459">
      <w:pPr>
        <w:pStyle w:val="BodyText"/>
        <w:ind w:left="158" w:right="160"/>
      </w:pP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is similar to other members of that genus, producing between 40 and 200 eggs several days in a row during a </w:t>
      </w:r>
      <w:proofErr w:type="gramStart"/>
      <w:r>
        <w:t>two week</w:t>
      </w:r>
      <w:proofErr w:type="gramEnd"/>
      <w:r>
        <w:t xml:space="preserve"> period in a time of good conditions. Fry survival would depend on the availability of small natural foods such as plankton, both zooplankton and phytoplankton.</w:t>
      </w:r>
    </w:p>
    <w:p w14:paraId="17B7480E" w14:textId="77777777" w:rsidR="005B5F98" w:rsidRDefault="005B5F98">
      <w:pPr>
        <w:sectPr w:rsidR="005B5F98">
          <w:pgSz w:w="11910" w:h="16840"/>
          <w:pgMar w:top="1580" w:right="1140" w:bottom="280" w:left="1260" w:header="720" w:footer="720" w:gutter="0"/>
          <w:cols w:space="720"/>
        </w:sectPr>
      </w:pPr>
    </w:p>
    <w:p w14:paraId="6D5406D7" w14:textId="77777777" w:rsidR="005B5F98" w:rsidRDefault="00B97459">
      <w:pPr>
        <w:pStyle w:val="Heading2"/>
        <w:spacing w:before="67"/>
      </w:pPr>
      <w:r>
        <w:lastRenderedPageBreak/>
        <w:t>References:</w:t>
      </w:r>
    </w:p>
    <w:p w14:paraId="4B976A6E" w14:textId="77777777" w:rsidR="005B5F98" w:rsidRDefault="005B5F98">
      <w:pPr>
        <w:pStyle w:val="BodyText"/>
        <w:spacing w:before="1"/>
        <w:rPr>
          <w:b/>
        </w:rPr>
      </w:pPr>
    </w:p>
    <w:p w14:paraId="0ADACF69" w14:textId="77777777" w:rsidR="005B5F98" w:rsidRDefault="00B97459">
      <w:pPr>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0753B3A2" w14:textId="77777777" w:rsidR="005B5F98" w:rsidRDefault="005B5F98">
      <w:pPr>
        <w:pStyle w:val="BodyText"/>
        <w:spacing w:before="11"/>
        <w:rPr>
          <w:sz w:val="21"/>
        </w:rPr>
      </w:pPr>
    </w:p>
    <w:p w14:paraId="311F0214" w14:textId="77777777" w:rsidR="005B5F98" w:rsidRDefault="00B97459">
      <w:pPr>
        <w:pStyle w:val="BodyText"/>
        <w:spacing w:line="242" w:lineRule="auto"/>
        <w:ind w:left="158" w:right="245"/>
      </w:pPr>
      <w:r>
        <w:rPr>
          <w:b/>
        </w:rPr>
        <w:t>Graf, J. 2010</w:t>
      </w:r>
      <w:r>
        <w:t xml:space="preserve">. The genus </w:t>
      </w:r>
      <w:proofErr w:type="spellStart"/>
      <w:r>
        <w:t>Glossolepis</w:t>
      </w:r>
      <w:proofErr w:type="spellEnd"/>
      <w:r>
        <w:t xml:space="preserve">: Special Edition no. 1 of the “Rainbowfish” International Rainbowfish Association (IRG) © 2010 Internationale Gesellschaft </w:t>
      </w:r>
      <w:proofErr w:type="spellStart"/>
      <w:r>
        <w:t>für</w:t>
      </w:r>
      <w:proofErr w:type="spellEnd"/>
      <w:r>
        <w:t xml:space="preserve"> </w:t>
      </w:r>
      <w:proofErr w:type="spellStart"/>
      <w:r>
        <w:t>Regenbogenfische</w:t>
      </w:r>
      <w:proofErr w:type="spellEnd"/>
      <w:r>
        <w:t xml:space="preserve">, </w:t>
      </w:r>
      <w:proofErr w:type="spellStart"/>
      <w:r>
        <w:t>Dompfaffweg</w:t>
      </w:r>
      <w:proofErr w:type="spellEnd"/>
      <w:r>
        <w:t xml:space="preserve"> 53, D-42659 Solingen ISBN 978-3-936616-64-4</w:t>
      </w:r>
    </w:p>
    <w:p w14:paraId="0D9F83E6" w14:textId="77777777" w:rsidR="005B5F98" w:rsidRDefault="005B5F98">
      <w:pPr>
        <w:pStyle w:val="BodyText"/>
        <w:spacing w:before="4"/>
        <w:rPr>
          <w:sz w:val="21"/>
        </w:rPr>
      </w:pPr>
    </w:p>
    <w:p w14:paraId="3B93BEBC" w14:textId="77777777" w:rsidR="005B5F98" w:rsidRDefault="00B97459">
      <w:pPr>
        <w:spacing w:before="1"/>
        <w:ind w:left="158" w:right="1029"/>
      </w:pPr>
      <w:proofErr w:type="spellStart"/>
      <w:r>
        <w:rPr>
          <w:b/>
        </w:rPr>
        <w:t>Tappin</w:t>
      </w:r>
      <w:proofErr w:type="spellEnd"/>
      <w:r>
        <w:rPr>
          <w:b/>
        </w:rPr>
        <w:t xml:space="preserve">, A.R., </w:t>
      </w:r>
      <w:r>
        <w:t>(2011) “</w:t>
      </w:r>
      <w:r>
        <w:rPr>
          <w:i/>
        </w:rPr>
        <w:t>Rainbowfishes, their care and keeping in captivity</w:t>
      </w:r>
      <w:r>
        <w:t xml:space="preserve">” available at: </w:t>
      </w:r>
      <w:hyperlink r:id="rId54">
        <w:r>
          <w:rPr>
            <w:u w:val="single"/>
          </w:rPr>
          <w:t>http://www.mediafire.com/download/g7qzn85uqde8v8o/Rainbowfishes.2011.pdf</w:t>
        </w:r>
      </w:hyperlink>
    </w:p>
    <w:p w14:paraId="2E090445" w14:textId="77777777" w:rsidR="005B5F98" w:rsidRDefault="005B5F98">
      <w:pPr>
        <w:pStyle w:val="BodyText"/>
        <w:rPr>
          <w:sz w:val="20"/>
        </w:rPr>
      </w:pPr>
    </w:p>
    <w:p w14:paraId="2AF599F8" w14:textId="77777777" w:rsidR="005B5F98" w:rsidRDefault="005B5F98">
      <w:pPr>
        <w:pStyle w:val="BodyText"/>
        <w:spacing w:before="10"/>
        <w:rPr>
          <w:sz w:val="19"/>
        </w:rPr>
      </w:pPr>
    </w:p>
    <w:p w14:paraId="2B207CD6" w14:textId="77777777" w:rsidR="005B5F98" w:rsidRDefault="00B97459">
      <w:pPr>
        <w:pStyle w:val="Heading2"/>
        <w:tabs>
          <w:tab w:val="left" w:pos="878"/>
        </w:tabs>
        <w:spacing w:before="94"/>
        <w:ind w:right="771"/>
      </w:pPr>
      <w:r>
        <w:t>7e.</w:t>
      </w:r>
      <w:r>
        <w:tab/>
        <w:t>any characteristics that the species has which could increase its chance of survival in the Australian environment.</w:t>
      </w:r>
    </w:p>
    <w:p w14:paraId="1861EAFF" w14:textId="77777777" w:rsidR="005B5F98" w:rsidRDefault="005B5F98">
      <w:pPr>
        <w:pStyle w:val="BodyText"/>
        <w:spacing w:before="8"/>
        <w:rPr>
          <w:b/>
          <w:sz w:val="24"/>
        </w:rPr>
      </w:pPr>
    </w:p>
    <w:p w14:paraId="7F80F686" w14:textId="77777777" w:rsidR="005B5F98" w:rsidRDefault="00B97459">
      <w:pPr>
        <w:pStyle w:val="BodyText"/>
        <w:ind w:left="158" w:right="184"/>
      </w:pPr>
      <w:r>
        <w:t xml:space="preserve">Arthington et al. (1999) considered that there is a low or residual probability that New Guinea rainbowfishes would establish feral populations in Australia. Indeed, </w:t>
      </w:r>
      <w:r>
        <w:rPr>
          <w:i/>
        </w:rPr>
        <w:t xml:space="preserve">G. </w:t>
      </w:r>
      <w:proofErr w:type="spellStart"/>
      <w:r>
        <w:rPr>
          <w:i/>
        </w:rPr>
        <w:t>incisus</w:t>
      </w:r>
      <w:proofErr w:type="spellEnd"/>
      <w:r>
        <w:rPr>
          <w:i/>
        </w:rPr>
        <w:t xml:space="preserve"> </w:t>
      </w:r>
      <w:r>
        <w:t>has been here, and popular, for more than 35 years (and other New Guinea rainbowfishes are cultivated here also).</w:t>
      </w:r>
    </w:p>
    <w:p w14:paraId="117E743C" w14:textId="77777777" w:rsidR="005B5F98" w:rsidRDefault="005B5F98">
      <w:pPr>
        <w:pStyle w:val="BodyText"/>
        <w:spacing w:before="1"/>
        <w:rPr>
          <w:sz w:val="24"/>
        </w:rPr>
      </w:pPr>
    </w:p>
    <w:p w14:paraId="3B3DD785" w14:textId="77777777" w:rsidR="005B5F98" w:rsidRDefault="00B97459">
      <w:pPr>
        <w:pStyle w:val="BodyText"/>
        <w:ind w:left="158" w:right="197"/>
      </w:pPr>
      <w:r>
        <w:t xml:space="preserve">The risk assessment process for estimating the ability of a fish species establishing within the Australian environment was prepared by Mary </w:t>
      </w:r>
      <w:proofErr w:type="spellStart"/>
      <w:r>
        <w:t>Bomford</w:t>
      </w:r>
      <w:proofErr w:type="spellEnd"/>
      <w:r>
        <w:t xml:space="preserve"> in 2004 Using the provisions in “Risk assessment for the establishment of exotic vertebrates in Australia: recalibration and refinement of models” A report produced for the Department of the Environment and Heritage, Commonwealth of Australia 2004. Using </w:t>
      </w:r>
      <w:proofErr w:type="spellStart"/>
      <w:r>
        <w:t>Climatch</w:t>
      </w:r>
      <w:proofErr w:type="spellEnd"/>
      <w:r>
        <w:t xml:space="preserve"> software, results in a score of 3for </w:t>
      </w:r>
      <w:proofErr w:type="spellStart"/>
      <w:r>
        <w:rPr>
          <w:i/>
        </w:rPr>
        <w:t>Glossolepis</w:t>
      </w:r>
      <w:proofErr w:type="spellEnd"/>
      <w:r>
        <w:rPr>
          <w:i/>
        </w:rPr>
        <w:t xml:space="preserve"> </w:t>
      </w:r>
      <w:proofErr w:type="spellStart"/>
      <w:r>
        <w:rPr>
          <w:i/>
        </w:rPr>
        <w:t>pseudoincisusa</w:t>
      </w:r>
      <w:proofErr w:type="spellEnd"/>
      <w:r>
        <w:rPr>
          <w:i/>
        </w:rPr>
        <w:t xml:space="preserve">, indicating the species has </w:t>
      </w:r>
      <w:r>
        <w:t>a very low chance of survival in Australian water ways.</w:t>
      </w:r>
    </w:p>
    <w:p w14:paraId="4E81EC39" w14:textId="77777777" w:rsidR="005B5F98" w:rsidRDefault="005B5F98">
      <w:pPr>
        <w:pStyle w:val="BodyText"/>
        <w:spacing w:before="2"/>
      </w:pPr>
    </w:p>
    <w:p w14:paraId="6950178D" w14:textId="77777777" w:rsidR="005B5F98" w:rsidRDefault="00B97459">
      <w:pPr>
        <w:pStyle w:val="BodyText"/>
        <w:ind w:left="158" w:right="258"/>
      </w:pPr>
      <w:r>
        <w:t xml:space="preserve">The natural spread of this species would occur </w:t>
      </w:r>
      <w:proofErr w:type="gramStart"/>
      <w:r>
        <w:t>similar to</w:t>
      </w:r>
      <w:proofErr w:type="gramEnd"/>
      <w:r>
        <w:t xml:space="preserve"> other rainbowfishes. Some of the spread mechanisms for rainbowfishes are upstream and downstream migrations especially in times of greater flow during wet season floods. Barriers such as waterfalls will prevent upstream migrations of rainbowfishes and the marine environment is devoid of </w:t>
      </w:r>
      <w:proofErr w:type="gramStart"/>
      <w:r>
        <w:t>rainbowfishes</w:t>
      </w:r>
      <w:proofErr w:type="gramEnd"/>
      <w:r>
        <w:t xml:space="preserve"> so the estuaries of rivers prevent rainbowfishes from moving to new rivers via the sea (Allen 1995).</w:t>
      </w:r>
    </w:p>
    <w:p w14:paraId="40A47C0D" w14:textId="77777777" w:rsidR="005B5F98" w:rsidRDefault="005B5F98">
      <w:pPr>
        <w:pStyle w:val="BodyText"/>
        <w:spacing w:before="10"/>
        <w:rPr>
          <w:sz w:val="23"/>
        </w:rPr>
      </w:pPr>
    </w:p>
    <w:p w14:paraId="0137D3EC" w14:textId="77777777" w:rsidR="005B5F98" w:rsidRDefault="00B97459">
      <w:pPr>
        <w:pStyle w:val="BodyText"/>
        <w:ind w:left="158" w:right="258"/>
      </w:pPr>
      <w:r>
        <w:t xml:space="preserve">If </w:t>
      </w:r>
      <w:proofErr w:type="spellStart"/>
      <w:r>
        <w:rPr>
          <w:i/>
        </w:rPr>
        <w:t>Glossolepis</w:t>
      </w:r>
      <w:proofErr w:type="spellEnd"/>
      <w:r>
        <w:rPr>
          <w:i/>
        </w:rPr>
        <w:t xml:space="preserve"> </w:t>
      </w:r>
      <w:proofErr w:type="spellStart"/>
      <w:r>
        <w:rPr>
          <w:i/>
        </w:rPr>
        <w:t>pseudoincisus</w:t>
      </w:r>
      <w:proofErr w:type="spellEnd"/>
      <w:r>
        <w:rPr>
          <w:i/>
        </w:rPr>
        <w:t xml:space="preserve"> </w:t>
      </w:r>
      <w:r>
        <w:t>were to escape, effective control is where the likelihood of accidental or intentional release is greatest. Since the most likely scenario for release into the wild will be by aquarium escape into the disturbed habitats surrounding major centres of population the survival of this species is extremely unlikely.</w:t>
      </w:r>
    </w:p>
    <w:p w14:paraId="55C9A600" w14:textId="77777777" w:rsidR="005B5F98" w:rsidRDefault="005B5F98">
      <w:pPr>
        <w:pStyle w:val="BodyText"/>
        <w:spacing w:before="1"/>
      </w:pPr>
    </w:p>
    <w:p w14:paraId="33F240B8" w14:textId="77777777" w:rsidR="005B5F98" w:rsidRDefault="00B97459">
      <w:pPr>
        <w:pStyle w:val="BodyText"/>
        <w:ind w:left="158"/>
      </w:pPr>
      <w:r>
        <w:t>Potential control measures include listing as a noxious species; eradication or containment programs (including movement controls) or broader education/awareness building campaigns such as labelling aquarium fish bags with messaging</w:t>
      </w:r>
    </w:p>
    <w:p w14:paraId="6FA9954D" w14:textId="77777777" w:rsidR="005B5F98" w:rsidRDefault="005B5F98">
      <w:pPr>
        <w:pStyle w:val="BodyText"/>
        <w:spacing w:before="11"/>
        <w:rPr>
          <w:sz w:val="23"/>
        </w:rPr>
      </w:pPr>
    </w:p>
    <w:p w14:paraId="57D1AF98" w14:textId="77777777" w:rsidR="005B5F98" w:rsidRDefault="00B97459">
      <w:pPr>
        <w:pStyle w:val="BodyText"/>
        <w:ind w:left="158" w:right="148"/>
      </w:pPr>
      <w:r>
        <w:t xml:space="preserve">Even if somebody was prepared to transport expensive </w:t>
      </w:r>
      <w:proofErr w:type="spellStart"/>
      <w:r>
        <w:t>broodstock</w:t>
      </w:r>
      <w:proofErr w:type="spellEnd"/>
      <w:r>
        <w:t xml:space="preserve"> (plastic bags, oxygen, </w:t>
      </w:r>
      <w:proofErr w:type="spellStart"/>
      <w:r>
        <w:t>styrofoam</w:t>
      </w:r>
      <w:proofErr w:type="spellEnd"/>
      <w:r>
        <w:t xml:space="preserve"> boxes etc) to one of the possible suitable natural habitats (e.g. Lake Argyle in W.A. or Lawn Hill Gorge National Park in Queensland) and these conspicuous were to avoid the formidable spectrum of natural predators (an array of waterbirds, an even larger array of predatory fish such as barramundi, grunters etc, file snakes, and so on) and the species became established it is most likely that it would peacefully co-exist with the other small forage species, just as several species of native rainbowfishes, glassfishes, </w:t>
      </w:r>
      <w:proofErr w:type="spellStart"/>
      <w:r>
        <w:t>hardyheads</w:t>
      </w:r>
      <w:proofErr w:type="spellEnd"/>
      <w:r>
        <w:t xml:space="preserve"> and small </w:t>
      </w:r>
      <w:proofErr w:type="spellStart"/>
      <w:r>
        <w:t>gudgeons</w:t>
      </w:r>
      <w:proofErr w:type="spellEnd"/>
      <w:r>
        <w:t xml:space="preserve"> peacefully co-exist in many other habitats in Northern Australia. The naturally </w:t>
      </w:r>
      <w:proofErr w:type="gramStart"/>
      <w:r>
        <w:t>small restricted</w:t>
      </w:r>
      <w:proofErr w:type="gramEnd"/>
      <w:r>
        <w:t xml:space="preserve"> habitat of </w:t>
      </w:r>
      <w:proofErr w:type="spellStart"/>
      <w:r>
        <w:rPr>
          <w:i/>
        </w:rPr>
        <w:t>Glossolepis</w:t>
      </w:r>
      <w:proofErr w:type="spellEnd"/>
      <w:r>
        <w:rPr>
          <w:i/>
        </w:rPr>
        <w:t xml:space="preserve"> </w:t>
      </w:r>
      <w:proofErr w:type="spellStart"/>
      <w:r>
        <w:rPr>
          <w:i/>
        </w:rPr>
        <w:t>pseudoincisus</w:t>
      </w:r>
      <w:proofErr w:type="spellEnd"/>
      <w:r>
        <w:rPr>
          <w:i/>
        </w:rPr>
        <w:t xml:space="preserve"> </w:t>
      </w:r>
      <w:r>
        <w:t>tends to suggest its behaviour is that of low invasiveness because it is not already widespread despite suitable habitat surrounding its natural distribution.</w:t>
      </w:r>
    </w:p>
    <w:p w14:paraId="224A478B" w14:textId="77777777" w:rsidR="005B5F98" w:rsidRDefault="005B5F98">
      <w:pPr>
        <w:sectPr w:rsidR="005B5F98">
          <w:pgSz w:w="11910" w:h="16840"/>
          <w:pgMar w:top="1580" w:right="1140" w:bottom="280" w:left="1260" w:header="720" w:footer="720" w:gutter="0"/>
          <w:cols w:space="720"/>
        </w:sectPr>
      </w:pPr>
    </w:p>
    <w:p w14:paraId="16A75380" w14:textId="77777777" w:rsidR="005B5F98" w:rsidRDefault="00B97459">
      <w:pPr>
        <w:pStyle w:val="BodyText"/>
        <w:spacing w:before="78"/>
        <w:ind w:left="158" w:right="172"/>
      </w:pPr>
      <w:r>
        <w:lastRenderedPageBreak/>
        <w:t xml:space="preserve">It is also possible that locally predators in that area are efficient in controlling its numbers and reducing its spread into adjacent habitats. </w:t>
      </w:r>
      <w:proofErr w:type="spellStart"/>
      <w:r>
        <w:rPr>
          <w:i/>
        </w:rPr>
        <w:t>Glossolepis</w:t>
      </w:r>
      <w:proofErr w:type="spellEnd"/>
      <w:r>
        <w:rPr>
          <w:i/>
        </w:rPr>
        <w:t xml:space="preserve"> </w:t>
      </w:r>
      <w:r>
        <w:t xml:space="preserve">have no demonstrated salt tolerance therefore no tendency to invade other drainages via estuary migration (Allen and Cross 1982, Allen 1989, Allen 1991, Allen 1995, Allen et al 2002, Herbert and </w:t>
      </w:r>
      <w:proofErr w:type="spellStart"/>
      <w:r>
        <w:t>Peeters</w:t>
      </w:r>
      <w:proofErr w:type="spellEnd"/>
      <w:r>
        <w:t xml:space="preserve"> 1995, Lake 1978, Larson and Martin 1990, Leggett and Merrick 1987, Lever 1996, Merrick and </w:t>
      </w:r>
      <w:proofErr w:type="spellStart"/>
      <w:r>
        <w:t>Schmida</w:t>
      </w:r>
      <w:proofErr w:type="spellEnd"/>
      <w:r>
        <w:t xml:space="preserve"> 1984)</w:t>
      </w:r>
      <w:proofErr w:type="gramStart"/>
      <w:r>
        <w:t>. .</w:t>
      </w:r>
      <w:proofErr w:type="gramEnd"/>
    </w:p>
    <w:p w14:paraId="2C3B0B3A" w14:textId="77777777" w:rsidR="005B5F98" w:rsidRDefault="005B5F98">
      <w:pPr>
        <w:pStyle w:val="BodyText"/>
        <w:spacing w:before="8"/>
        <w:rPr>
          <w:sz w:val="21"/>
        </w:rPr>
      </w:pPr>
    </w:p>
    <w:p w14:paraId="702A6C9C" w14:textId="77777777" w:rsidR="005B5F98" w:rsidRDefault="00B97459">
      <w:pPr>
        <w:pStyle w:val="Heading2"/>
      </w:pPr>
      <w:r>
        <w:t>References:</w:t>
      </w:r>
    </w:p>
    <w:p w14:paraId="269593E2" w14:textId="77777777" w:rsidR="005B5F98" w:rsidRDefault="005B5F98">
      <w:pPr>
        <w:pStyle w:val="BodyText"/>
        <w:rPr>
          <w:b/>
        </w:rPr>
      </w:pPr>
    </w:p>
    <w:p w14:paraId="53571EA4" w14:textId="77777777" w:rsidR="005B5F98" w:rsidRDefault="00B97459">
      <w:pPr>
        <w:ind w:left="158" w:right="1263"/>
      </w:pPr>
      <w:r>
        <w:rPr>
          <w:b/>
        </w:rPr>
        <w:t xml:space="preserve">ABARES 2020, </w:t>
      </w:r>
      <w:proofErr w:type="spellStart"/>
      <w:r>
        <w:rPr>
          <w:b/>
        </w:rPr>
        <w:t>Climatch</w:t>
      </w:r>
      <w:proofErr w:type="spellEnd"/>
      <w:r>
        <w:rPr>
          <w:b/>
        </w:rPr>
        <w:t xml:space="preserve"> v2.0 (Australian Bureau of Agriculture and Resource Economics and Sciences) </w:t>
      </w:r>
      <w:r>
        <w:t>November 2020'</w:t>
      </w:r>
    </w:p>
    <w:p w14:paraId="503F55BD" w14:textId="77777777" w:rsidR="005B5F98" w:rsidRDefault="005B5F98">
      <w:pPr>
        <w:pStyle w:val="BodyText"/>
        <w:spacing w:before="11"/>
        <w:rPr>
          <w:sz w:val="21"/>
        </w:rPr>
      </w:pPr>
    </w:p>
    <w:p w14:paraId="28C91D89" w14:textId="77777777" w:rsidR="005B5F98" w:rsidRDefault="00B97459">
      <w:pPr>
        <w:ind w:left="158"/>
      </w:pPr>
      <w:r>
        <w:rPr>
          <w:b/>
        </w:rPr>
        <w:t xml:space="preserve">Herbert, </w:t>
      </w:r>
      <w:proofErr w:type="gramStart"/>
      <w:r>
        <w:rPr>
          <w:b/>
        </w:rPr>
        <w:t>B.</w:t>
      </w:r>
      <w:proofErr w:type="gramEnd"/>
      <w:r>
        <w:rPr>
          <w:b/>
        </w:rPr>
        <w:t xml:space="preserve"> and J. Peters </w:t>
      </w:r>
      <w:r>
        <w:t>(1995). Freshwater Fishes of Far North Queensland</w:t>
      </w:r>
    </w:p>
    <w:p w14:paraId="467EDD7F" w14:textId="77777777" w:rsidR="005B5F98" w:rsidRDefault="00B97459">
      <w:pPr>
        <w:pStyle w:val="Heading1"/>
      </w:pPr>
      <w:r>
        <w:t>Department of Primary Industries, Queensland.</w:t>
      </w:r>
    </w:p>
    <w:p w14:paraId="0C042AFB" w14:textId="77777777" w:rsidR="005B5F98" w:rsidRDefault="005B5F98">
      <w:pPr>
        <w:pStyle w:val="BodyText"/>
        <w:rPr>
          <w:sz w:val="24"/>
        </w:rPr>
      </w:pPr>
    </w:p>
    <w:p w14:paraId="16F18A7F" w14:textId="77777777" w:rsidR="005B5F98" w:rsidRDefault="00B97459">
      <w:pPr>
        <w:ind w:left="158" w:right="1263"/>
      </w:pPr>
      <w:r>
        <w:rPr>
          <w:b/>
        </w:rPr>
        <w:t xml:space="preserve">Larson, H.K. and K.C. Martin </w:t>
      </w:r>
      <w:r>
        <w:t>(1990). Freshwater Fishes of the Northern Territory. Northern Territory Museum, Darwin.</w:t>
      </w:r>
    </w:p>
    <w:p w14:paraId="4B5ADD2A" w14:textId="77777777" w:rsidR="005B5F98" w:rsidRDefault="005B5F98">
      <w:pPr>
        <w:pStyle w:val="BodyText"/>
      </w:pPr>
    </w:p>
    <w:p w14:paraId="77E3627B" w14:textId="77777777" w:rsidR="005B5F98" w:rsidRDefault="00B97459">
      <w:pPr>
        <w:ind w:left="158" w:right="236"/>
      </w:pPr>
      <w:r>
        <w:rPr>
          <w:b/>
        </w:rPr>
        <w:t xml:space="preserve">Morgan, David L., Allen, Gerald R., Pusey, Bradley J., and Burrows, Damien W. </w:t>
      </w:r>
      <w:r>
        <w:t xml:space="preserve">(2011) </w:t>
      </w:r>
      <w:hyperlink r:id="rId55">
        <w:r>
          <w:rPr>
            <w:i/>
          </w:rPr>
          <w:t>A</w:t>
        </w:r>
      </w:hyperlink>
      <w:r>
        <w:rPr>
          <w:i/>
        </w:rPr>
        <w:t xml:space="preserve"> </w:t>
      </w:r>
      <w:hyperlink r:id="rId56">
        <w:r>
          <w:rPr>
            <w:i/>
          </w:rPr>
          <w:t xml:space="preserve">review of the freshwater fishes of the Kimberley region of Western Australia. </w:t>
        </w:r>
      </w:hyperlink>
      <w:proofErr w:type="spellStart"/>
      <w:r>
        <w:t>Zootaxa</w:t>
      </w:r>
      <w:proofErr w:type="spellEnd"/>
      <w:r>
        <w:t>, 2816. pp. 1-64.</w:t>
      </w:r>
    </w:p>
    <w:p w14:paraId="6945FACC" w14:textId="77777777" w:rsidR="005B5F98" w:rsidRDefault="005B5F98">
      <w:pPr>
        <w:pStyle w:val="BodyText"/>
        <w:rPr>
          <w:sz w:val="24"/>
        </w:rPr>
      </w:pPr>
    </w:p>
    <w:p w14:paraId="3CB35687" w14:textId="77777777" w:rsidR="005B5F98" w:rsidRDefault="005B5F98">
      <w:pPr>
        <w:pStyle w:val="BodyText"/>
        <w:rPr>
          <w:sz w:val="24"/>
        </w:rPr>
      </w:pPr>
    </w:p>
    <w:p w14:paraId="470B3A88" w14:textId="77777777" w:rsidR="005B5F98" w:rsidRDefault="005B5F98">
      <w:pPr>
        <w:pStyle w:val="BodyText"/>
      </w:pPr>
    </w:p>
    <w:p w14:paraId="14D143CF" w14:textId="77777777" w:rsidR="005B5F98" w:rsidRDefault="00B97459">
      <w:pPr>
        <w:pStyle w:val="Heading2"/>
        <w:numPr>
          <w:ilvl w:val="0"/>
          <w:numId w:val="2"/>
        </w:numPr>
        <w:tabs>
          <w:tab w:val="left" w:pos="941"/>
          <w:tab w:val="left" w:pos="942"/>
        </w:tabs>
        <w:spacing w:before="1"/>
        <w:ind w:left="158" w:right="642" w:firstLine="0"/>
      </w:pPr>
      <w:r>
        <w:t>Provide a comprehensive assessment of the potential impact of the species should it establish feral population/s in Australia. Include, but do not restrict your assessment to the impact of this</w:t>
      </w:r>
      <w:r>
        <w:rPr>
          <w:spacing w:val="-9"/>
        </w:rPr>
        <w:t xml:space="preserve"> </w:t>
      </w:r>
      <w:r>
        <w:t>species</w:t>
      </w:r>
    </w:p>
    <w:p w14:paraId="3B230BDB" w14:textId="77777777" w:rsidR="005B5F98" w:rsidRDefault="005B5F98">
      <w:pPr>
        <w:pStyle w:val="BodyText"/>
        <w:spacing w:before="1"/>
        <w:rPr>
          <w:b/>
        </w:rPr>
      </w:pPr>
    </w:p>
    <w:p w14:paraId="4A8A981D" w14:textId="77777777" w:rsidR="005B5F98" w:rsidRDefault="00B97459">
      <w:pPr>
        <w:pStyle w:val="BodyText"/>
        <w:ind w:left="158" w:right="270"/>
      </w:pPr>
      <w:proofErr w:type="spellStart"/>
      <w:r>
        <w:t>Glossolepis</w:t>
      </w:r>
      <w:proofErr w:type="spellEnd"/>
      <w:r>
        <w:t xml:space="preserve"> </w:t>
      </w:r>
      <w:proofErr w:type="spellStart"/>
      <w:r>
        <w:t>pseudoincisus</w:t>
      </w:r>
      <w:proofErr w:type="spellEnd"/>
      <w:r>
        <w:t xml:space="preserve"> has been recorded from the Tami River system of northern Papua Province near the Indonesia-Papua New Guinea border. It is also known from Lake </w:t>
      </w:r>
      <w:proofErr w:type="spellStart"/>
      <w:r>
        <w:t>Ifaten</w:t>
      </w:r>
      <w:proofErr w:type="spellEnd"/>
      <w:r>
        <w:t>/</w:t>
      </w:r>
      <w:proofErr w:type="spellStart"/>
      <w:r>
        <w:t>Emfote</w:t>
      </w:r>
      <w:proofErr w:type="spellEnd"/>
      <w:r>
        <w:t xml:space="preserve">, a tiny lake situated at about 110 m elevation near the southern shore of Lake </w:t>
      </w:r>
      <w:proofErr w:type="spellStart"/>
      <w:r>
        <w:t>Sentani</w:t>
      </w:r>
      <w:proofErr w:type="spellEnd"/>
      <w:r>
        <w:t xml:space="preserve"> or about 25 km north-west of the Tami River. It is also known from Lakes </w:t>
      </w:r>
      <w:proofErr w:type="spellStart"/>
      <w:r>
        <w:t>Iwom</w:t>
      </w:r>
      <w:proofErr w:type="spellEnd"/>
      <w:r>
        <w:t xml:space="preserve"> and </w:t>
      </w:r>
      <w:proofErr w:type="spellStart"/>
      <w:r>
        <w:t>Yaniruk</w:t>
      </w:r>
      <w:proofErr w:type="spellEnd"/>
      <w:r>
        <w:t>. The IUCN list it as vulnerable. It has an extent of occurrence (EOO) of 1,250 km</w:t>
      </w:r>
      <w:r>
        <w:rPr>
          <w:vertAlign w:val="superscript"/>
        </w:rPr>
        <w:t>2</w:t>
      </w:r>
      <w:r>
        <w:t>. It occurs in seven locations, based on four settlements along the Tami River, and three small lakes that are affected separately by threats. There is also continuing decline in habitat.</w:t>
      </w:r>
    </w:p>
    <w:p w14:paraId="41FA7C48" w14:textId="266D4CCE" w:rsidR="005B5F98" w:rsidRDefault="00B97459">
      <w:pPr>
        <w:pStyle w:val="BodyText"/>
        <w:ind w:left="158" w:right="196"/>
      </w:pPr>
      <w:r>
        <w:t xml:space="preserve">Threats to this species include settlements, oil palm plantations and invasive species. Allen mentions a local practise of using crushed root compounds to poison fish. In the NT local use roots of </w:t>
      </w:r>
      <w:r>
        <w:rPr>
          <w:i/>
        </w:rPr>
        <w:t xml:space="preserve">Derris trifoliata </w:t>
      </w:r>
      <w:r>
        <w:t xml:space="preserve">and Freshwater Mangrove, </w:t>
      </w:r>
      <w:proofErr w:type="spellStart"/>
      <w:r>
        <w:rPr>
          <w:i/>
        </w:rPr>
        <w:t>Barrintonia</w:t>
      </w:r>
      <w:proofErr w:type="spellEnd"/>
      <w:r>
        <w:rPr>
          <w:i/>
        </w:rPr>
        <w:t xml:space="preserve"> acutangular</w:t>
      </w:r>
      <w:r>
        <w:t>, both these plants occur in New Guinea and through SE Asia, many of these species that have bark and roots that are used to kill fish are common in North Australia and New Guinea.</w:t>
      </w:r>
    </w:p>
    <w:p w14:paraId="417EB7A3" w14:textId="77777777" w:rsidR="005B5F98" w:rsidRDefault="005B5F98">
      <w:pPr>
        <w:pStyle w:val="BodyText"/>
        <w:spacing w:before="9"/>
        <w:rPr>
          <w:sz w:val="21"/>
        </w:rPr>
      </w:pPr>
    </w:p>
    <w:p w14:paraId="3557CE1E" w14:textId="77777777" w:rsidR="005B5F98" w:rsidRDefault="00B97459">
      <w:pPr>
        <w:pStyle w:val="Heading2"/>
      </w:pPr>
      <w:proofErr w:type="gramStart"/>
      <w:r>
        <w:t>References;</w:t>
      </w:r>
      <w:proofErr w:type="gramEnd"/>
    </w:p>
    <w:p w14:paraId="048B2FF1" w14:textId="77777777" w:rsidR="005B5F98" w:rsidRDefault="005B5F98">
      <w:pPr>
        <w:pStyle w:val="BodyText"/>
        <w:rPr>
          <w:b/>
        </w:rPr>
      </w:pPr>
    </w:p>
    <w:p w14:paraId="6ABAD843" w14:textId="77777777" w:rsidR="005B5F98" w:rsidRDefault="00B97459">
      <w:pPr>
        <w:ind w:left="158"/>
      </w:pPr>
      <w:r>
        <w:rPr>
          <w:b/>
        </w:rPr>
        <w:t xml:space="preserve">Brock </w:t>
      </w:r>
      <w:proofErr w:type="gramStart"/>
      <w:r>
        <w:rPr>
          <w:b/>
        </w:rPr>
        <w:t>( 1998</w:t>
      </w:r>
      <w:proofErr w:type="gramEnd"/>
      <w:r>
        <w:rPr>
          <w:b/>
        </w:rPr>
        <w:t xml:space="preserve"> ) </w:t>
      </w:r>
      <w:r>
        <w:t>“</w:t>
      </w:r>
      <w:r>
        <w:rPr>
          <w:i/>
        </w:rPr>
        <w:t>Top End Native Plants</w:t>
      </w:r>
      <w:r>
        <w:t>” published by John Brock.</w:t>
      </w:r>
    </w:p>
    <w:p w14:paraId="1D076685" w14:textId="77777777" w:rsidR="005B5F98" w:rsidRDefault="005B5F98">
      <w:pPr>
        <w:pStyle w:val="BodyText"/>
        <w:spacing w:before="1"/>
      </w:pPr>
    </w:p>
    <w:p w14:paraId="3FF4D089" w14:textId="77777777" w:rsidR="005B5F98" w:rsidRDefault="00B97459">
      <w:pPr>
        <w:spacing w:line="244" w:lineRule="auto"/>
        <w:ind w:left="158" w:right="748"/>
      </w:pPr>
      <w:r>
        <w:rPr>
          <w:b/>
        </w:rPr>
        <w:t xml:space="preserve">Cowie, Short, Osterkamp-Madsen (2000) </w:t>
      </w:r>
      <w:r>
        <w:t>“</w:t>
      </w:r>
      <w:r>
        <w:rPr>
          <w:i/>
        </w:rPr>
        <w:t>Floodplain Flora</w:t>
      </w:r>
      <w:r>
        <w:t>” published by Environment Australia and NT Parks and Wildlife</w:t>
      </w:r>
    </w:p>
    <w:p w14:paraId="2DF0F7E7" w14:textId="77777777" w:rsidR="005B5F98" w:rsidRDefault="005B5F98">
      <w:pPr>
        <w:pStyle w:val="BodyText"/>
        <w:rPr>
          <w:sz w:val="21"/>
        </w:rPr>
      </w:pPr>
    </w:p>
    <w:p w14:paraId="1063347C" w14:textId="77777777" w:rsidR="005B5F98" w:rsidRDefault="00B97459">
      <w:pPr>
        <w:spacing w:before="1"/>
        <w:ind w:left="158"/>
      </w:pPr>
      <w:r>
        <w:rPr>
          <w:b/>
        </w:rPr>
        <w:t xml:space="preserve">IUCN red list of Threatened Species </w:t>
      </w:r>
      <w:r>
        <w:t>URL - https://</w:t>
      </w:r>
      <w:hyperlink r:id="rId57">
        <w:r>
          <w:t>www.iucnredlist.org/</w:t>
        </w:r>
      </w:hyperlink>
    </w:p>
    <w:p w14:paraId="48E12B2C" w14:textId="77777777" w:rsidR="005B5F98" w:rsidRDefault="005B5F98">
      <w:pPr>
        <w:pStyle w:val="BodyText"/>
        <w:rPr>
          <w:sz w:val="24"/>
        </w:rPr>
      </w:pPr>
    </w:p>
    <w:p w14:paraId="014224AF" w14:textId="77777777" w:rsidR="005B5F98" w:rsidRDefault="005B5F98">
      <w:pPr>
        <w:pStyle w:val="BodyText"/>
        <w:spacing w:before="1"/>
        <w:rPr>
          <w:sz w:val="20"/>
        </w:rPr>
      </w:pPr>
    </w:p>
    <w:p w14:paraId="6185FE0D" w14:textId="77777777" w:rsidR="005B5F98" w:rsidRDefault="00B97459">
      <w:pPr>
        <w:pStyle w:val="Heading2"/>
        <w:numPr>
          <w:ilvl w:val="1"/>
          <w:numId w:val="2"/>
        </w:numPr>
        <w:tabs>
          <w:tab w:val="left" w:pos="878"/>
          <w:tab w:val="left" w:pos="879"/>
        </w:tabs>
        <w:spacing w:before="1"/>
        <w:ind w:hanging="721"/>
      </w:pPr>
      <w:r>
        <w:t>similar niche species (</w:t>
      </w:r>
      <w:proofErr w:type="spellStart"/>
      <w:r>
        <w:t>ie</w:t>
      </w:r>
      <w:proofErr w:type="spellEnd"/>
      <w:r>
        <w:t>. competition with other species for food, shelter</w:t>
      </w:r>
      <w:r>
        <w:rPr>
          <w:spacing w:val="-18"/>
        </w:rPr>
        <w:t xml:space="preserve"> </w:t>
      </w:r>
      <w:r>
        <w:t>etc.)</w:t>
      </w:r>
    </w:p>
    <w:p w14:paraId="6C702691" w14:textId="77777777" w:rsidR="005B5F98" w:rsidRDefault="005B5F98">
      <w:pPr>
        <w:pStyle w:val="BodyText"/>
        <w:rPr>
          <w:b/>
        </w:rPr>
      </w:pPr>
    </w:p>
    <w:p w14:paraId="258478EC" w14:textId="77777777" w:rsidR="005B5F98" w:rsidRDefault="00B97459">
      <w:pPr>
        <w:pStyle w:val="BodyText"/>
        <w:ind w:left="158" w:right="148"/>
      </w:pPr>
      <w:r>
        <w:t xml:space="preserve">If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were to establish in natural waterways, it would mix with the similar forage fishes and most likely school with local rainbowfishes, glassfishes, </w:t>
      </w:r>
      <w:proofErr w:type="spellStart"/>
      <w:r>
        <w:t>hardyheads</w:t>
      </w:r>
      <w:proofErr w:type="spellEnd"/>
      <w:r>
        <w:t xml:space="preserve">, </w:t>
      </w:r>
      <w:proofErr w:type="spellStart"/>
      <w:r>
        <w:t>gudgeons</w:t>
      </w:r>
      <w:proofErr w:type="spellEnd"/>
      <w:r>
        <w:t xml:space="preserve"> and other similar species. It would be competing with the other small omnivores that eat small crustaceans, aquatic insects, terrestrial </w:t>
      </w:r>
      <w:proofErr w:type="gramStart"/>
      <w:r>
        <w:t>insects</w:t>
      </w:r>
      <w:proofErr w:type="gramEnd"/>
      <w:r>
        <w:t xml:space="preserve"> and algae. In some river systems in Australia, up to four species of rainbowfish coexist without either obvious competition or inter- breeding (</w:t>
      </w:r>
      <w:proofErr w:type="gramStart"/>
      <w:r>
        <w:t>e.g.</w:t>
      </w:r>
      <w:proofErr w:type="gramEnd"/>
      <w:r>
        <w:t xml:space="preserve"> Mary River, N.T., Jardine River, Qld.). It can be assumed that because</w:t>
      </w:r>
    </w:p>
    <w:p w14:paraId="661FAD1B" w14:textId="77777777" w:rsidR="005B5F98" w:rsidRDefault="005B5F98">
      <w:pPr>
        <w:sectPr w:rsidR="005B5F98">
          <w:pgSz w:w="11910" w:h="16840"/>
          <w:pgMar w:top="1320" w:right="1140" w:bottom="280" w:left="1260" w:header="720" w:footer="720" w:gutter="0"/>
          <w:cols w:space="720"/>
        </w:sectPr>
      </w:pPr>
    </w:p>
    <w:p w14:paraId="6840C790" w14:textId="77777777" w:rsidR="005B5F98" w:rsidRDefault="00B97459">
      <w:pPr>
        <w:pStyle w:val="BodyText"/>
        <w:spacing w:before="78"/>
        <w:ind w:left="158" w:right="160"/>
      </w:pPr>
      <w:proofErr w:type="spellStart"/>
      <w:r>
        <w:rPr>
          <w:i/>
        </w:rPr>
        <w:lastRenderedPageBreak/>
        <w:t>Glossolepis</w:t>
      </w:r>
      <w:proofErr w:type="spellEnd"/>
      <w:r>
        <w:rPr>
          <w:i/>
        </w:rPr>
        <w:t xml:space="preserve"> </w:t>
      </w:r>
      <w:proofErr w:type="spellStart"/>
      <w:r>
        <w:rPr>
          <w:i/>
        </w:rPr>
        <w:t>pseudoincisus</w:t>
      </w:r>
      <w:proofErr w:type="spellEnd"/>
      <w:r>
        <w:rPr>
          <w:i/>
        </w:rPr>
        <w:t xml:space="preserve"> </w:t>
      </w:r>
      <w:r>
        <w:t xml:space="preserve">is similar other members of the </w:t>
      </w:r>
      <w:proofErr w:type="spellStart"/>
      <w:r>
        <w:rPr>
          <w:i/>
        </w:rPr>
        <w:t>Glossolepis</w:t>
      </w:r>
      <w:proofErr w:type="spellEnd"/>
      <w:r>
        <w:rPr>
          <w:i/>
        </w:rPr>
        <w:t xml:space="preserve"> </w:t>
      </w:r>
      <w:r>
        <w:t xml:space="preserve">genus the behaviour will be similar. Aquarium observations worldwide of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have been recorded to be similar to other related fish from </w:t>
      </w:r>
      <w:proofErr w:type="gramStart"/>
      <w:r>
        <w:t>this genera</w:t>
      </w:r>
      <w:proofErr w:type="gramEnd"/>
      <w:r>
        <w:t xml:space="preserve"> are mid to surface dwellers, exhibiting little aggression toward other fish except from breeding males and this aggression is stylized display that is harmless and generally ignored by fishes of other species and mostly ignored by their own species except other males trying to attract available females.</w:t>
      </w:r>
    </w:p>
    <w:p w14:paraId="1834C897" w14:textId="77777777" w:rsidR="005B5F98" w:rsidRDefault="005B5F98">
      <w:pPr>
        <w:pStyle w:val="BodyText"/>
        <w:spacing w:before="9"/>
        <w:rPr>
          <w:sz w:val="21"/>
        </w:rPr>
      </w:pPr>
    </w:p>
    <w:p w14:paraId="3C000433" w14:textId="77777777" w:rsidR="005B5F98" w:rsidRDefault="00B97459">
      <w:pPr>
        <w:pStyle w:val="Heading2"/>
      </w:pPr>
      <w:r>
        <w:t>Reference:</w:t>
      </w:r>
    </w:p>
    <w:p w14:paraId="67ADECF8" w14:textId="77777777" w:rsidR="005B5F98" w:rsidRDefault="005B5F98">
      <w:pPr>
        <w:pStyle w:val="BodyText"/>
        <w:spacing w:before="9"/>
        <w:rPr>
          <w:b/>
          <w:sz w:val="21"/>
        </w:rPr>
      </w:pPr>
    </w:p>
    <w:p w14:paraId="1668DB22" w14:textId="77777777" w:rsidR="005B5F98" w:rsidRDefault="00B97459">
      <w:pPr>
        <w:ind w:left="158"/>
        <w:rPr>
          <w:rFonts w:ascii="Times New Roman" w:hAnsi="Times New Roman"/>
          <w:sz w:val="24"/>
        </w:rPr>
      </w:pPr>
      <w:r>
        <w:rPr>
          <w:b/>
        </w:rPr>
        <w:t xml:space="preserve">Aqua-fish.net – since 2005 </w:t>
      </w:r>
      <w:r>
        <w:t xml:space="preserve">- </w:t>
      </w:r>
      <w:hyperlink r:id="rId58">
        <w:r>
          <w:rPr>
            <w:rFonts w:ascii="Times New Roman" w:hAnsi="Times New Roman"/>
            <w:color w:val="0000FF"/>
            <w:sz w:val="24"/>
            <w:u w:val="single" w:color="0000FF"/>
          </w:rPr>
          <w:t>https://en.aqua-fish.net/fish/tami-rainbowfish</w:t>
        </w:r>
      </w:hyperlink>
    </w:p>
    <w:p w14:paraId="4FAB768D" w14:textId="77777777" w:rsidR="005B5F98" w:rsidRDefault="005B5F98">
      <w:pPr>
        <w:pStyle w:val="BodyText"/>
        <w:spacing w:before="11"/>
        <w:rPr>
          <w:rFonts w:ascii="Times New Roman"/>
          <w:sz w:val="15"/>
        </w:rPr>
      </w:pPr>
    </w:p>
    <w:p w14:paraId="7FEFD8D5" w14:textId="77777777" w:rsidR="005B5F98" w:rsidRDefault="00B97459">
      <w:pPr>
        <w:spacing w:before="93" w:line="252" w:lineRule="exact"/>
        <w:ind w:left="158"/>
      </w:pPr>
      <w:r>
        <w:rPr>
          <w:b/>
        </w:rPr>
        <w:t xml:space="preserve">Herbert, </w:t>
      </w:r>
      <w:proofErr w:type="gramStart"/>
      <w:r>
        <w:rPr>
          <w:b/>
        </w:rPr>
        <w:t>B.</w:t>
      </w:r>
      <w:proofErr w:type="gramEnd"/>
      <w:r>
        <w:rPr>
          <w:b/>
        </w:rPr>
        <w:t xml:space="preserve"> and J. Peters </w:t>
      </w:r>
      <w:r>
        <w:t>(1995). Freshwater Fishes of Far North Queensland</w:t>
      </w:r>
    </w:p>
    <w:p w14:paraId="2F5E6CE0" w14:textId="77777777" w:rsidR="005B5F98" w:rsidRDefault="00B97459">
      <w:pPr>
        <w:pStyle w:val="Heading1"/>
        <w:spacing w:before="0" w:line="275" w:lineRule="exact"/>
        <w:rPr>
          <w:rFonts w:ascii="Times New Roman"/>
        </w:rPr>
      </w:pPr>
      <w:r>
        <w:rPr>
          <w:rFonts w:ascii="Times New Roman"/>
        </w:rPr>
        <w:t>Department of Primary Industries, Queensland.</w:t>
      </w:r>
    </w:p>
    <w:p w14:paraId="54838CD7" w14:textId="77777777" w:rsidR="005B5F98" w:rsidRDefault="005B5F98">
      <w:pPr>
        <w:pStyle w:val="BodyText"/>
        <w:spacing w:before="4"/>
        <w:rPr>
          <w:rFonts w:ascii="Times New Roman"/>
          <w:sz w:val="24"/>
        </w:rPr>
      </w:pPr>
    </w:p>
    <w:p w14:paraId="55BEE82D" w14:textId="77777777" w:rsidR="005B5F98" w:rsidRDefault="00B97459">
      <w:pPr>
        <w:ind w:left="158" w:right="1263"/>
      </w:pPr>
      <w:r>
        <w:rPr>
          <w:b/>
        </w:rPr>
        <w:t xml:space="preserve">Larson, H.K. and K.C. Martin </w:t>
      </w:r>
      <w:r>
        <w:t>(1990). Freshwater Fishes of the Northern Territory. Northern Territory Museum, Darwin.</w:t>
      </w:r>
    </w:p>
    <w:p w14:paraId="17DDD88C" w14:textId="77777777" w:rsidR="005B5F98" w:rsidRDefault="005B5F98">
      <w:pPr>
        <w:pStyle w:val="BodyText"/>
        <w:spacing w:before="11"/>
        <w:rPr>
          <w:sz w:val="21"/>
        </w:rPr>
      </w:pPr>
    </w:p>
    <w:p w14:paraId="34C9304D" w14:textId="77777777" w:rsidR="005B5F98" w:rsidRDefault="00B97459">
      <w:pPr>
        <w:spacing w:line="242" w:lineRule="auto"/>
        <w:ind w:left="158" w:right="236"/>
      </w:pPr>
      <w:r>
        <w:rPr>
          <w:b/>
        </w:rPr>
        <w:t xml:space="preserve">Morgan, David L., Allen, Gerald R., Pusey, Bradley J., and Burrows, Damien W. </w:t>
      </w:r>
      <w:r>
        <w:t xml:space="preserve">(2011) </w:t>
      </w:r>
      <w:hyperlink r:id="rId59">
        <w:r>
          <w:rPr>
            <w:i/>
          </w:rPr>
          <w:t>A</w:t>
        </w:r>
      </w:hyperlink>
      <w:r>
        <w:rPr>
          <w:i/>
        </w:rPr>
        <w:t xml:space="preserve"> </w:t>
      </w:r>
      <w:hyperlink r:id="rId60">
        <w:r>
          <w:rPr>
            <w:i/>
          </w:rPr>
          <w:t xml:space="preserve">review of the freshwater fishes of the Kimberley region of Western Australia. </w:t>
        </w:r>
      </w:hyperlink>
      <w:proofErr w:type="spellStart"/>
      <w:r>
        <w:t>Zootaxa</w:t>
      </w:r>
      <w:proofErr w:type="spellEnd"/>
      <w:r>
        <w:t>, 2816. pp. 1-64.</w:t>
      </w:r>
    </w:p>
    <w:p w14:paraId="254ED1B7" w14:textId="77777777" w:rsidR="005B5F98" w:rsidRDefault="005B5F98">
      <w:pPr>
        <w:pStyle w:val="BodyText"/>
        <w:rPr>
          <w:sz w:val="24"/>
        </w:rPr>
      </w:pPr>
    </w:p>
    <w:p w14:paraId="5BD027DB" w14:textId="77777777" w:rsidR="005B5F98" w:rsidRDefault="005B5F98">
      <w:pPr>
        <w:pStyle w:val="BodyText"/>
        <w:spacing w:before="4"/>
        <w:rPr>
          <w:sz w:val="19"/>
        </w:rPr>
      </w:pPr>
    </w:p>
    <w:p w14:paraId="5B95D63F" w14:textId="77777777" w:rsidR="005B5F98" w:rsidRDefault="00B97459">
      <w:pPr>
        <w:pStyle w:val="Heading2"/>
        <w:numPr>
          <w:ilvl w:val="1"/>
          <w:numId w:val="2"/>
        </w:numPr>
        <w:tabs>
          <w:tab w:val="left" w:pos="878"/>
          <w:tab w:val="left" w:pos="879"/>
        </w:tabs>
        <w:ind w:hanging="721"/>
      </w:pPr>
      <w:r>
        <w:t>probable prey/food</w:t>
      </w:r>
      <w:r>
        <w:rPr>
          <w:spacing w:val="-1"/>
        </w:rPr>
        <w:t xml:space="preserve"> </w:t>
      </w:r>
      <w:r>
        <w:t>sources</w:t>
      </w:r>
    </w:p>
    <w:p w14:paraId="1E4918FD" w14:textId="77777777" w:rsidR="005B5F98" w:rsidRDefault="005B5F98">
      <w:pPr>
        <w:pStyle w:val="BodyText"/>
        <w:spacing w:before="3"/>
        <w:rPr>
          <w:b/>
        </w:rPr>
      </w:pPr>
    </w:p>
    <w:p w14:paraId="75505D2D" w14:textId="77777777" w:rsidR="005B5F98" w:rsidRDefault="00B97459">
      <w:pPr>
        <w:pStyle w:val="BodyText"/>
        <w:ind w:left="158" w:right="246"/>
      </w:pPr>
      <w:proofErr w:type="gramStart"/>
      <w:r>
        <w:t>Generally</w:t>
      </w:r>
      <w:proofErr w:type="gramEnd"/>
      <w:r>
        <w:t xml:space="preserve"> rainbowfishes are omnivorous eating mainly algae which they scrape from harder surfaces with their villiform teeth that extend to the outside of the jaws. They will also take advantage of small crustaceans, </w:t>
      </w:r>
      <w:proofErr w:type="gramStart"/>
      <w:r>
        <w:t>aquatic</w:t>
      </w:r>
      <w:proofErr w:type="gramEnd"/>
      <w:r>
        <w:t xml:space="preserve"> and terrestrial insects when available. </w:t>
      </w:r>
      <w:proofErr w:type="spellStart"/>
      <w:r>
        <w:rPr>
          <w:i/>
        </w:rPr>
        <w:t>Glossolepis</w:t>
      </w:r>
      <w:proofErr w:type="spellEnd"/>
      <w:r>
        <w:rPr>
          <w:i/>
        </w:rPr>
        <w:t xml:space="preserve"> </w:t>
      </w:r>
      <w:proofErr w:type="spellStart"/>
      <w:r>
        <w:rPr>
          <w:i/>
        </w:rPr>
        <w:t>pseudoincisus</w:t>
      </w:r>
      <w:proofErr w:type="spellEnd"/>
      <w:r>
        <w:rPr>
          <w:i/>
        </w:rPr>
        <w:t xml:space="preserve"> </w:t>
      </w:r>
      <w:r>
        <w:t>is a small omnivore, a second order consumer that itself would form part of the diet of larger predatory fishes. It is a species with a maximum recorded length of 79mm SL (Allen 1980)</w:t>
      </w:r>
    </w:p>
    <w:p w14:paraId="27137B30" w14:textId="77777777" w:rsidR="005B5F98" w:rsidRDefault="005B5F98">
      <w:pPr>
        <w:pStyle w:val="BodyText"/>
        <w:spacing w:before="10"/>
        <w:rPr>
          <w:sz w:val="21"/>
        </w:rPr>
      </w:pPr>
    </w:p>
    <w:p w14:paraId="3169B362" w14:textId="77777777" w:rsidR="005B5F98" w:rsidRDefault="00B97459">
      <w:pPr>
        <w:pStyle w:val="Heading2"/>
      </w:pPr>
      <w:r>
        <w:t>References:</w:t>
      </w:r>
    </w:p>
    <w:p w14:paraId="3F13935D" w14:textId="77777777" w:rsidR="005B5F98" w:rsidRDefault="005B5F98">
      <w:pPr>
        <w:pStyle w:val="BodyText"/>
        <w:spacing w:before="10"/>
        <w:rPr>
          <w:b/>
          <w:sz w:val="23"/>
        </w:rPr>
      </w:pPr>
    </w:p>
    <w:p w14:paraId="6D092BAD" w14:textId="77777777" w:rsidR="005B5F98" w:rsidRDefault="00B97459">
      <w:pPr>
        <w:spacing w:line="244" w:lineRule="auto"/>
        <w:ind w:left="158" w:right="332"/>
      </w:pPr>
      <w:r>
        <w:rPr>
          <w:b/>
        </w:rPr>
        <w:t xml:space="preserve">Allen, G.R. and Cross, N.J. </w:t>
      </w:r>
      <w:r>
        <w:t>1980. Descriptions of five new rainbowfishes (</w:t>
      </w:r>
      <w:proofErr w:type="spellStart"/>
      <w:r>
        <w:t>Melanotaeniidae</w:t>
      </w:r>
      <w:proofErr w:type="spellEnd"/>
      <w:r>
        <w:t xml:space="preserve">) from New Guinea. </w:t>
      </w:r>
      <w:r>
        <w:rPr>
          <w:i/>
        </w:rPr>
        <w:t xml:space="preserve">Records of the Western Australian Museum </w:t>
      </w:r>
      <w:r>
        <w:t>8(3): 377-396.</w:t>
      </w:r>
    </w:p>
    <w:p w14:paraId="13DD8456" w14:textId="77777777" w:rsidR="005B5F98" w:rsidRDefault="005B5F98">
      <w:pPr>
        <w:pStyle w:val="BodyText"/>
        <w:spacing w:before="1"/>
        <w:rPr>
          <w:sz w:val="21"/>
        </w:rPr>
      </w:pPr>
    </w:p>
    <w:p w14:paraId="342A8DB7"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5F8B8157" w14:textId="77777777" w:rsidR="005B5F98" w:rsidRDefault="005B5F98">
      <w:pPr>
        <w:pStyle w:val="BodyText"/>
        <w:spacing w:before="4"/>
        <w:rPr>
          <w:sz w:val="21"/>
        </w:rPr>
      </w:pPr>
    </w:p>
    <w:p w14:paraId="05EDDAF9" w14:textId="77777777" w:rsidR="005B5F98" w:rsidRDefault="00B97459">
      <w:pPr>
        <w:pStyle w:val="BodyText"/>
        <w:ind w:left="158" w:right="245"/>
      </w:pPr>
      <w:r>
        <w:rPr>
          <w:b/>
        </w:rPr>
        <w:t>Graf, J. 2010</w:t>
      </w:r>
      <w:r>
        <w:t xml:space="preserve">. The genus </w:t>
      </w:r>
      <w:proofErr w:type="spellStart"/>
      <w:r>
        <w:t>Glossolepis</w:t>
      </w:r>
      <w:proofErr w:type="spellEnd"/>
      <w:r>
        <w:t xml:space="preserve">: Special Edition no. 1 of the “Rainbowfish” International Rainbowfish Association (IRG) © 2010 Internationale Gesellschaft </w:t>
      </w:r>
      <w:proofErr w:type="spellStart"/>
      <w:r>
        <w:t>für</w:t>
      </w:r>
      <w:proofErr w:type="spellEnd"/>
      <w:r>
        <w:t xml:space="preserve"> </w:t>
      </w:r>
      <w:proofErr w:type="spellStart"/>
      <w:r>
        <w:t>Regenbogenfische</w:t>
      </w:r>
      <w:proofErr w:type="spellEnd"/>
      <w:r>
        <w:t xml:space="preserve">, </w:t>
      </w:r>
      <w:proofErr w:type="spellStart"/>
      <w:r>
        <w:t>Dompfaffweg</w:t>
      </w:r>
      <w:proofErr w:type="spellEnd"/>
      <w:r>
        <w:t xml:space="preserve"> 53, D-42659 Solingen ISBN 978-3-936616-64-4</w:t>
      </w:r>
    </w:p>
    <w:p w14:paraId="10F6394F" w14:textId="77777777" w:rsidR="005B5F98" w:rsidRDefault="005B5F98">
      <w:pPr>
        <w:pStyle w:val="BodyText"/>
        <w:spacing w:before="11"/>
        <w:rPr>
          <w:sz w:val="23"/>
        </w:rPr>
      </w:pPr>
    </w:p>
    <w:p w14:paraId="51013DAD" w14:textId="77777777" w:rsidR="005B5F98" w:rsidRDefault="00B97459">
      <w:pPr>
        <w:ind w:left="158" w:right="1665"/>
      </w:pPr>
      <w:r>
        <w:rPr>
          <w:b/>
        </w:rPr>
        <w:t xml:space="preserve">Herbert, </w:t>
      </w:r>
      <w:proofErr w:type="gramStart"/>
      <w:r>
        <w:rPr>
          <w:b/>
        </w:rPr>
        <w:t>B.</w:t>
      </w:r>
      <w:proofErr w:type="gramEnd"/>
      <w:r>
        <w:rPr>
          <w:b/>
        </w:rPr>
        <w:t xml:space="preserve"> and J. Peters </w:t>
      </w:r>
      <w:r>
        <w:t>(1995). Freshwater Fishes of Far North Queensland Department of Primary Industries, Queensland.</w:t>
      </w:r>
    </w:p>
    <w:p w14:paraId="37A7F59B" w14:textId="77777777" w:rsidR="005B5F98" w:rsidRDefault="005B5F98">
      <w:pPr>
        <w:pStyle w:val="BodyText"/>
        <w:rPr>
          <w:sz w:val="24"/>
        </w:rPr>
      </w:pPr>
    </w:p>
    <w:p w14:paraId="41861A65" w14:textId="77777777" w:rsidR="005B5F98" w:rsidRDefault="005B5F98">
      <w:pPr>
        <w:pStyle w:val="BodyText"/>
        <w:spacing w:before="10"/>
        <w:rPr>
          <w:sz w:val="19"/>
        </w:rPr>
      </w:pPr>
    </w:p>
    <w:p w14:paraId="50AF5B6C" w14:textId="77777777" w:rsidR="005B5F98" w:rsidRDefault="00B97459">
      <w:pPr>
        <w:pStyle w:val="Heading2"/>
        <w:numPr>
          <w:ilvl w:val="1"/>
          <w:numId w:val="2"/>
        </w:numPr>
        <w:tabs>
          <w:tab w:val="left" w:pos="941"/>
          <w:tab w:val="left" w:pos="942"/>
        </w:tabs>
        <w:ind w:left="941" w:hanging="721"/>
      </w:pPr>
      <w:r>
        <w:t>habitat and local environmental</w:t>
      </w:r>
      <w:r>
        <w:rPr>
          <w:spacing w:val="-3"/>
        </w:rPr>
        <w:t xml:space="preserve"> </w:t>
      </w:r>
      <w:r>
        <w:t>conditions</w:t>
      </w:r>
    </w:p>
    <w:p w14:paraId="72532A0E" w14:textId="77777777" w:rsidR="005B5F98" w:rsidRDefault="005B5F98">
      <w:pPr>
        <w:pStyle w:val="BodyText"/>
        <w:spacing w:before="3"/>
        <w:rPr>
          <w:b/>
        </w:rPr>
      </w:pPr>
    </w:p>
    <w:p w14:paraId="7B814388" w14:textId="77777777" w:rsidR="005B5F98" w:rsidRDefault="00B97459">
      <w:pPr>
        <w:pStyle w:val="BodyText"/>
        <w:ind w:left="158" w:right="269"/>
      </w:pPr>
      <w:proofErr w:type="spellStart"/>
      <w:r>
        <w:rPr>
          <w:i/>
        </w:rPr>
        <w:t>Glossolepis</w:t>
      </w:r>
      <w:proofErr w:type="spellEnd"/>
      <w:r>
        <w:rPr>
          <w:i/>
        </w:rPr>
        <w:t xml:space="preserve"> </w:t>
      </w:r>
      <w:proofErr w:type="spellStart"/>
      <w:r>
        <w:rPr>
          <w:i/>
        </w:rPr>
        <w:t>pseudoincisus</w:t>
      </w:r>
      <w:proofErr w:type="spellEnd"/>
      <w:r>
        <w:rPr>
          <w:i/>
        </w:rPr>
        <w:t xml:space="preserve"> </w:t>
      </w:r>
      <w:r>
        <w:t>are mid water swimmer and thus cause no disturbance to the substrate or cause water turbidity. Their dietary components (algae and aquatic organisms) are abundant in any healthy ecosystem. This species breeds by laying eggs on aquatic vegetation or debris and does not damage the habitat doing so. They exhibit no parental care so have no extra biological advantage over other rainbowfish or other egg laying species.</w:t>
      </w:r>
    </w:p>
    <w:p w14:paraId="2908C0B4" w14:textId="77777777" w:rsidR="005B5F98" w:rsidRDefault="005B5F98">
      <w:pPr>
        <w:pStyle w:val="BodyText"/>
        <w:spacing w:before="1"/>
      </w:pPr>
    </w:p>
    <w:p w14:paraId="4FD57C73" w14:textId="77777777" w:rsidR="005B5F98" w:rsidRDefault="00B97459">
      <w:pPr>
        <w:pStyle w:val="BodyText"/>
        <w:ind w:left="158" w:right="270"/>
      </w:pPr>
      <w:r>
        <w:t xml:space="preserve">The introduction of disease from the introduction of a </w:t>
      </w:r>
      <w:proofErr w:type="spellStart"/>
      <w:r>
        <w:rPr>
          <w:i/>
        </w:rPr>
        <w:t>Glossolepis</w:t>
      </w:r>
      <w:proofErr w:type="spellEnd"/>
      <w:r>
        <w:rPr>
          <w:i/>
        </w:rPr>
        <w:t xml:space="preserve"> </w:t>
      </w:r>
      <w:r>
        <w:t xml:space="preserve">sp. into the natural environment is unlikely to pose any further risk than other endemic freshwater fish species as there are no known fish diseases or strains specific to </w:t>
      </w:r>
      <w:r>
        <w:rPr>
          <w:i/>
        </w:rPr>
        <w:t>Melanotaeniids</w:t>
      </w:r>
      <w:r>
        <w:t>. Any diseases that are</w:t>
      </w:r>
    </w:p>
    <w:p w14:paraId="4C14376C" w14:textId="77777777" w:rsidR="005B5F98" w:rsidRDefault="005B5F98">
      <w:pPr>
        <w:sectPr w:rsidR="005B5F98">
          <w:pgSz w:w="11910" w:h="16840"/>
          <w:pgMar w:top="1320" w:right="1140" w:bottom="280" w:left="1260" w:header="720" w:footer="720" w:gutter="0"/>
          <w:cols w:space="720"/>
        </w:sectPr>
      </w:pPr>
    </w:p>
    <w:p w14:paraId="3E9EF670" w14:textId="77777777" w:rsidR="005B5F98" w:rsidRDefault="00B97459">
      <w:pPr>
        <w:pStyle w:val="BodyText"/>
        <w:spacing w:before="78"/>
        <w:ind w:left="158" w:right="137"/>
      </w:pPr>
      <w:r>
        <w:lastRenderedPageBreak/>
        <w:t xml:space="preserve">carried into native waters by escaped </w:t>
      </w:r>
      <w:proofErr w:type="spellStart"/>
      <w:r>
        <w:rPr>
          <w:i/>
        </w:rPr>
        <w:t>Glossolepis</w:t>
      </w:r>
      <w:proofErr w:type="spellEnd"/>
      <w:r>
        <w:rPr>
          <w:i/>
        </w:rPr>
        <w:t xml:space="preserve"> </w:t>
      </w:r>
      <w:proofErr w:type="spellStart"/>
      <w:r>
        <w:rPr>
          <w:i/>
        </w:rPr>
        <w:t>pseudoincisus</w:t>
      </w:r>
      <w:proofErr w:type="spellEnd"/>
      <w:r>
        <w:rPr>
          <w:i/>
        </w:rPr>
        <w:t xml:space="preserve"> </w:t>
      </w:r>
      <w:r>
        <w:t>(</w:t>
      </w:r>
      <w:proofErr w:type="spellStart"/>
      <w:r>
        <w:t>Fishbase</w:t>
      </w:r>
      <w:proofErr w:type="spellEnd"/>
      <w:r>
        <w:t xml:space="preserve"> records diseases in other </w:t>
      </w:r>
      <w:proofErr w:type="spellStart"/>
      <w:r>
        <w:rPr>
          <w:i/>
        </w:rPr>
        <w:t>Glossolepis</w:t>
      </w:r>
      <w:proofErr w:type="spellEnd"/>
      <w:r>
        <w:rPr>
          <w:i/>
        </w:rPr>
        <w:t xml:space="preserve"> </w:t>
      </w:r>
      <w:r>
        <w:t xml:space="preserve">species such as fin rot, </w:t>
      </w:r>
      <w:proofErr w:type="gramStart"/>
      <w:r>
        <w:t>flukes</w:t>
      </w:r>
      <w:proofErr w:type="gramEnd"/>
      <w:r>
        <w:t xml:space="preserve"> and general bacterial infections) are unlikely to be more lethal to Australian rainbowfishes than would diseases they may already by carrying. </w:t>
      </w:r>
      <w:proofErr w:type="gramStart"/>
      <w:r>
        <w:t>In particular, with</w:t>
      </w:r>
      <w:proofErr w:type="gramEnd"/>
      <w:r>
        <w:t xml:space="preserve"> </w:t>
      </w:r>
      <w:proofErr w:type="spellStart"/>
      <w:r>
        <w:t>Mycobacteriosis</w:t>
      </w:r>
      <w:proofErr w:type="spellEnd"/>
      <w:r>
        <w:t xml:space="preserve">, a common captive disease of rainbowfish worldwide, there is no </w:t>
      </w:r>
      <w:r>
        <w:rPr>
          <w:i/>
        </w:rPr>
        <w:t xml:space="preserve">Mycobacterium </w:t>
      </w:r>
      <w:r>
        <w:t>species specific to melanotaeniids (ANGFA,</w:t>
      </w:r>
      <w:r>
        <w:rPr>
          <w:spacing w:val="-14"/>
        </w:rPr>
        <w:t xml:space="preserve"> </w:t>
      </w:r>
      <w:r>
        <w:t>2002).</w:t>
      </w:r>
    </w:p>
    <w:p w14:paraId="7360F61C" w14:textId="77777777" w:rsidR="005B5F98" w:rsidRDefault="00B97459">
      <w:pPr>
        <w:pStyle w:val="BodyText"/>
        <w:ind w:left="158" w:right="306"/>
      </w:pPr>
      <w:r>
        <w:t xml:space="preserve">Kahn et al. (1999) stated that </w:t>
      </w:r>
      <w:proofErr w:type="spellStart"/>
      <w:r>
        <w:t>mycobacteriosis</w:t>
      </w:r>
      <w:proofErr w:type="spellEnd"/>
      <w:r>
        <w:t xml:space="preserve"> equally affects a wide range of freshwater and marine aquarium fish in Australia.</w:t>
      </w:r>
    </w:p>
    <w:p w14:paraId="69CE7EB0" w14:textId="77777777" w:rsidR="005B5F98" w:rsidRDefault="005B5F98">
      <w:pPr>
        <w:pStyle w:val="BodyText"/>
        <w:spacing w:before="8"/>
        <w:rPr>
          <w:sz w:val="21"/>
        </w:rPr>
      </w:pPr>
    </w:p>
    <w:p w14:paraId="31DF2325" w14:textId="77777777" w:rsidR="005B5F98" w:rsidRDefault="00B97459">
      <w:pPr>
        <w:pStyle w:val="Heading2"/>
      </w:pPr>
      <w:r>
        <w:t>Reference:</w:t>
      </w:r>
    </w:p>
    <w:p w14:paraId="585409EC" w14:textId="77777777" w:rsidR="005B5F98" w:rsidRDefault="005B5F98">
      <w:pPr>
        <w:pStyle w:val="BodyText"/>
        <w:rPr>
          <w:b/>
        </w:rPr>
      </w:pPr>
    </w:p>
    <w:p w14:paraId="2B0D8784" w14:textId="77777777" w:rsidR="005B5F98" w:rsidRDefault="00B97459">
      <w:pPr>
        <w:pStyle w:val="BodyText"/>
        <w:spacing w:before="1"/>
        <w:ind w:left="158"/>
      </w:pPr>
      <w:proofErr w:type="spellStart"/>
      <w:r>
        <w:rPr>
          <w:b/>
        </w:rPr>
        <w:t>Walstad</w:t>
      </w:r>
      <w:proofErr w:type="spellEnd"/>
      <w:r>
        <w:rPr>
          <w:b/>
        </w:rPr>
        <w:t xml:space="preserve">, Diana </w:t>
      </w:r>
      <w:r>
        <w:t xml:space="preserve">(2017) </w:t>
      </w:r>
      <w:proofErr w:type="spellStart"/>
      <w:r>
        <w:t>Mycobacteriosis</w:t>
      </w:r>
      <w:proofErr w:type="spellEnd"/>
      <w:r>
        <w:t xml:space="preserve"> in Aquarium Fish. located at: </w:t>
      </w:r>
      <w:hyperlink r:id="rId61">
        <w:r>
          <w:t>http://dianawalstad.com</w:t>
        </w:r>
      </w:hyperlink>
    </w:p>
    <w:p w14:paraId="41149231" w14:textId="77777777" w:rsidR="005B5F98" w:rsidRDefault="005B5F98">
      <w:pPr>
        <w:pStyle w:val="BodyText"/>
        <w:spacing w:before="2"/>
      </w:pPr>
    </w:p>
    <w:p w14:paraId="4D394754" w14:textId="77777777" w:rsidR="005B5F98" w:rsidRDefault="00B97459">
      <w:pPr>
        <w:pStyle w:val="BodyText"/>
        <w:ind w:left="158" w:right="197"/>
      </w:pPr>
      <w:r>
        <w:t xml:space="preserve">There is no firm evidence, from </w:t>
      </w:r>
      <w:proofErr w:type="gramStart"/>
      <w:r>
        <w:t>all of</w:t>
      </w:r>
      <w:proofErr w:type="gramEnd"/>
      <w:r>
        <w:t xml:space="preserve"> the areas where other </w:t>
      </w:r>
      <w:proofErr w:type="spellStart"/>
      <w:r>
        <w:rPr>
          <w:i/>
        </w:rPr>
        <w:t>Glossolepis</w:t>
      </w:r>
      <w:proofErr w:type="spellEnd"/>
      <w:r>
        <w:rPr>
          <w:i/>
        </w:rPr>
        <w:t xml:space="preserve">, </w:t>
      </w:r>
      <w:r>
        <w:t>are raised, that it has formed or will form feral populations. In the unlikely event that it would in northern Australia, those populations would be more likely to be under pressure from native Australian aquatic predators than would populations of other small exotic fishes (such as those of guppies and swordtails which are a permitted import to Australia and have formed feral populations) because their habits would be more 'familiar' to predators. There is no information that describes any control or eradication of this genus.</w:t>
      </w:r>
    </w:p>
    <w:p w14:paraId="29724014" w14:textId="77777777" w:rsidR="005B5F98" w:rsidRDefault="005B5F98">
      <w:pPr>
        <w:pStyle w:val="BodyText"/>
      </w:pPr>
    </w:p>
    <w:p w14:paraId="1F10FB96" w14:textId="77777777" w:rsidR="005B5F98" w:rsidRDefault="00B97459">
      <w:pPr>
        <w:pStyle w:val="BodyText"/>
        <w:ind w:left="158" w:right="392"/>
      </w:pPr>
      <w:r>
        <w:t xml:space="preserve">A disease import risk assessment report was prepared by </w:t>
      </w:r>
      <w:proofErr w:type="spellStart"/>
      <w:r>
        <w:t>Panaquatic</w:t>
      </w:r>
      <w:proofErr w:type="spellEnd"/>
      <w:r>
        <w:t xml:space="preserve"> Health Solutions for Biosecurity Australia concluded there were 4 diseases of concern but revealed that all these diseases also occur in Australian waters.</w:t>
      </w:r>
    </w:p>
    <w:p w14:paraId="6990656F" w14:textId="77777777" w:rsidR="005B5F98" w:rsidRDefault="005B5F98">
      <w:pPr>
        <w:pStyle w:val="BodyText"/>
        <w:spacing w:before="10"/>
        <w:rPr>
          <w:sz w:val="21"/>
        </w:rPr>
      </w:pPr>
    </w:p>
    <w:p w14:paraId="63903926" w14:textId="77777777" w:rsidR="005B5F98" w:rsidRDefault="00B97459">
      <w:pPr>
        <w:pStyle w:val="Heading2"/>
      </w:pPr>
      <w:proofErr w:type="gramStart"/>
      <w:r>
        <w:t>References :</w:t>
      </w:r>
      <w:proofErr w:type="gramEnd"/>
    </w:p>
    <w:p w14:paraId="2EED613D" w14:textId="77777777" w:rsidR="005B5F98" w:rsidRDefault="005B5F98">
      <w:pPr>
        <w:pStyle w:val="BodyText"/>
        <w:spacing w:before="10"/>
        <w:rPr>
          <w:b/>
          <w:sz w:val="21"/>
        </w:rPr>
      </w:pPr>
    </w:p>
    <w:p w14:paraId="63B8335B"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 (pp9-16)</w:t>
      </w:r>
    </w:p>
    <w:p w14:paraId="2C970DDD" w14:textId="77777777" w:rsidR="005B5F98" w:rsidRDefault="005B5F98">
      <w:pPr>
        <w:pStyle w:val="BodyText"/>
        <w:spacing w:before="3"/>
        <w:rPr>
          <w:sz w:val="21"/>
        </w:rPr>
      </w:pPr>
    </w:p>
    <w:p w14:paraId="39FBAF07" w14:textId="77777777" w:rsidR="005B5F98" w:rsidRDefault="00B97459">
      <w:pPr>
        <w:pStyle w:val="BodyText"/>
        <w:spacing w:before="1"/>
        <w:ind w:left="158" w:right="245"/>
      </w:pPr>
      <w:r>
        <w:rPr>
          <w:b/>
        </w:rPr>
        <w:t>Graf, J. 2010</w:t>
      </w:r>
      <w:r>
        <w:t xml:space="preserve">. The genus </w:t>
      </w:r>
      <w:proofErr w:type="spellStart"/>
      <w:r>
        <w:t>Glossolepis</w:t>
      </w:r>
      <w:proofErr w:type="spellEnd"/>
      <w:r>
        <w:t xml:space="preserve">: Special Edition no. 1 of the “Rainbowfish” International Rainbowfish Association (IRG) © 2010 Internationale Gesellschaft </w:t>
      </w:r>
      <w:proofErr w:type="spellStart"/>
      <w:r>
        <w:t>für</w:t>
      </w:r>
      <w:proofErr w:type="spellEnd"/>
      <w:r>
        <w:t xml:space="preserve"> </w:t>
      </w:r>
      <w:proofErr w:type="spellStart"/>
      <w:r>
        <w:t>Regenbogenfische</w:t>
      </w:r>
      <w:proofErr w:type="spellEnd"/>
      <w:r>
        <w:t xml:space="preserve">, </w:t>
      </w:r>
      <w:proofErr w:type="spellStart"/>
      <w:r>
        <w:t>Dompfaffweg</w:t>
      </w:r>
      <w:proofErr w:type="spellEnd"/>
      <w:r>
        <w:t xml:space="preserve"> 53, D-42659 Solingen ISBN</w:t>
      </w:r>
      <w:r>
        <w:rPr>
          <w:spacing w:val="-3"/>
        </w:rPr>
        <w:t xml:space="preserve"> </w:t>
      </w:r>
      <w:r>
        <w:t>978-3-936616-64-4</w:t>
      </w:r>
    </w:p>
    <w:p w14:paraId="07766DEC" w14:textId="77777777" w:rsidR="005B5F98" w:rsidRDefault="005B5F98">
      <w:pPr>
        <w:pStyle w:val="BodyText"/>
        <w:spacing w:before="9"/>
        <w:rPr>
          <w:sz w:val="21"/>
        </w:rPr>
      </w:pPr>
    </w:p>
    <w:p w14:paraId="6563AA0F" w14:textId="77777777" w:rsidR="005B5F98" w:rsidRDefault="00B97459">
      <w:pPr>
        <w:pStyle w:val="BodyText"/>
        <w:spacing w:before="1" w:line="242" w:lineRule="auto"/>
        <w:ind w:left="158"/>
      </w:pPr>
      <w:r>
        <w:rPr>
          <w:b/>
        </w:rPr>
        <w:t xml:space="preserve">Hardy-Smith P., Jones </w:t>
      </w:r>
      <w:proofErr w:type="gramStart"/>
      <w:r>
        <w:rPr>
          <w:b/>
        </w:rPr>
        <w:t>R.</w:t>
      </w:r>
      <w:proofErr w:type="gramEnd"/>
      <w:r>
        <w:rPr>
          <w:b/>
        </w:rPr>
        <w:t xml:space="preserve"> and </w:t>
      </w:r>
      <w:proofErr w:type="spellStart"/>
      <w:r>
        <w:rPr>
          <w:b/>
        </w:rPr>
        <w:t>Kailola</w:t>
      </w:r>
      <w:proofErr w:type="spellEnd"/>
      <w:r>
        <w:rPr>
          <w:b/>
        </w:rPr>
        <w:t xml:space="preserve"> P</w:t>
      </w:r>
      <w:r>
        <w:t xml:space="preserve">. (2007) “Scientific review of the biosecurity risks associated with the importation of rainbowfish for ornamental purposes” - Prepared for Biosecurity Australia by </w:t>
      </w:r>
      <w:proofErr w:type="spellStart"/>
      <w:r>
        <w:t>Panaquatic</w:t>
      </w:r>
      <w:proofErr w:type="spellEnd"/>
      <w:r>
        <w:t>® Health Solutions Pty</w:t>
      </w:r>
      <w:r>
        <w:rPr>
          <w:spacing w:val="-9"/>
        </w:rPr>
        <w:t xml:space="preserve"> </w:t>
      </w:r>
      <w:r>
        <w:t>Ltd</w:t>
      </w:r>
    </w:p>
    <w:p w14:paraId="3B7FEB8C" w14:textId="77777777" w:rsidR="005B5F98" w:rsidRDefault="005B5F98">
      <w:pPr>
        <w:pStyle w:val="BodyText"/>
        <w:spacing w:before="4"/>
        <w:rPr>
          <w:sz w:val="21"/>
        </w:rPr>
      </w:pPr>
    </w:p>
    <w:p w14:paraId="357C3B7E" w14:textId="77777777" w:rsidR="005B5F98" w:rsidRDefault="00B97459">
      <w:pPr>
        <w:ind w:left="158"/>
      </w:pPr>
      <w:r>
        <w:rPr>
          <w:b/>
        </w:rPr>
        <w:t xml:space="preserve">IUCN red list of Threatened Species </w:t>
      </w:r>
      <w:r>
        <w:t>URL - https://</w:t>
      </w:r>
      <w:hyperlink r:id="rId62">
        <w:r>
          <w:t>www.iucnredlist.org/</w:t>
        </w:r>
      </w:hyperlink>
    </w:p>
    <w:p w14:paraId="7A031E3F" w14:textId="77777777" w:rsidR="005B5F98" w:rsidRDefault="005B5F98">
      <w:pPr>
        <w:pStyle w:val="BodyText"/>
        <w:spacing w:before="1"/>
      </w:pPr>
    </w:p>
    <w:p w14:paraId="64AC500B" w14:textId="77777777" w:rsidR="005B5F98" w:rsidRDefault="00B97459">
      <w:pPr>
        <w:ind w:left="158" w:right="771"/>
      </w:pPr>
      <w:r>
        <w:rPr>
          <w:b/>
        </w:rPr>
        <w:t xml:space="preserve">Kahn, S.A., Wilson, P.W., Pereira, R.P., </w:t>
      </w:r>
      <w:proofErr w:type="spellStart"/>
      <w:r>
        <w:rPr>
          <w:b/>
        </w:rPr>
        <w:t>Hayder</w:t>
      </w:r>
      <w:proofErr w:type="spellEnd"/>
      <w:r>
        <w:rPr>
          <w:b/>
        </w:rPr>
        <w:t>, H. and Gerrity, S.E. 1999</w:t>
      </w:r>
      <w:r>
        <w:t xml:space="preserve">. </w:t>
      </w:r>
      <w:r>
        <w:rPr>
          <w:i/>
        </w:rPr>
        <w:t>Import Risk analysis on live ornamental finfish</w:t>
      </w:r>
      <w:r>
        <w:t>. Canberra: Australian Quarantine and Inspection Service. 172 p.</w:t>
      </w:r>
    </w:p>
    <w:p w14:paraId="4187AB42" w14:textId="77777777" w:rsidR="005B5F98" w:rsidRDefault="005B5F98">
      <w:pPr>
        <w:pStyle w:val="BodyText"/>
        <w:rPr>
          <w:sz w:val="24"/>
        </w:rPr>
      </w:pPr>
    </w:p>
    <w:p w14:paraId="0CC1E716" w14:textId="77777777" w:rsidR="005B5F98" w:rsidRDefault="005B5F98">
      <w:pPr>
        <w:pStyle w:val="BodyText"/>
        <w:rPr>
          <w:sz w:val="24"/>
        </w:rPr>
      </w:pPr>
    </w:p>
    <w:p w14:paraId="05CADDE2" w14:textId="77777777" w:rsidR="005B5F98" w:rsidRDefault="00B97459">
      <w:pPr>
        <w:pStyle w:val="Heading2"/>
        <w:numPr>
          <w:ilvl w:val="0"/>
          <w:numId w:val="2"/>
        </w:numPr>
        <w:tabs>
          <w:tab w:val="left" w:pos="878"/>
          <w:tab w:val="left" w:pos="879"/>
        </w:tabs>
        <w:ind w:left="158" w:right="665" w:firstLine="0"/>
      </w:pPr>
      <w:r>
        <w:t>What conditions or restrictions, if any, could be applied to the import of the species to reduce any potential for negative environmental impacts (</w:t>
      </w:r>
      <w:proofErr w:type="gramStart"/>
      <w:r>
        <w:t>e.g.</w:t>
      </w:r>
      <w:proofErr w:type="gramEnd"/>
      <w:r>
        <w:t xml:space="preserve"> single sex imports).</w:t>
      </w:r>
    </w:p>
    <w:p w14:paraId="52AEE4FE" w14:textId="77777777" w:rsidR="005B5F98" w:rsidRDefault="005B5F98">
      <w:pPr>
        <w:pStyle w:val="BodyText"/>
        <w:spacing w:before="3"/>
        <w:rPr>
          <w:b/>
        </w:rPr>
      </w:pPr>
    </w:p>
    <w:p w14:paraId="1A93BF77" w14:textId="77777777" w:rsidR="005B5F98" w:rsidRDefault="00B97459">
      <w:pPr>
        <w:pStyle w:val="BodyText"/>
        <w:ind w:left="158" w:right="184"/>
      </w:pPr>
      <w:r>
        <w:t xml:space="preserve">Arthington et al. (1999) considered that there is a low or residual probability that New Guinea rainbowfishes would establish feral populations in Australia. Indeed, </w:t>
      </w:r>
      <w:r>
        <w:rPr>
          <w:i/>
        </w:rPr>
        <w:t xml:space="preserve">G. </w:t>
      </w:r>
      <w:proofErr w:type="spellStart"/>
      <w:r>
        <w:rPr>
          <w:i/>
        </w:rPr>
        <w:t>incisus</w:t>
      </w:r>
      <w:proofErr w:type="spellEnd"/>
      <w:r>
        <w:rPr>
          <w:i/>
        </w:rPr>
        <w:t xml:space="preserve">, G. </w:t>
      </w:r>
      <w:proofErr w:type="spellStart"/>
      <w:r>
        <w:rPr>
          <w:i/>
        </w:rPr>
        <w:t>kabia</w:t>
      </w:r>
      <w:proofErr w:type="spellEnd"/>
      <w:r>
        <w:t xml:space="preserve">, </w:t>
      </w:r>
      <w:r>
        <w:rPr>
          <w:i/>
        </w:rPr>
        <w:t xml:space="preserve">G. </w:t>
      </w:r>
      <w:proofErr w:type="spellStart"/>
      <w:r>
        <w:rPr>
          <w:i/>
        </w:rPr>
        <w:t>maculosus</w:t>
      </w:r>
      <w:proofErr w:type="spellEnd"/>
      <w:r>
        <w:t xml:space="preserve">, </w:t>
      </w:r>
      <w:r>
        <w:rPr>
          <w:i/>
        </w:rPr>
        <w:t xml:space="preserve">G. </w:t>
      </w:r>
      <w:proofErr w:type="spellStart"/>
      <w:r>
        <w:rPr>
          <w:i/>
        </w:rPr>
        <w:t>multisquamata</w:t>
      </w:r>
      <w:proofErr w:type="spellEnd"/>
      <w:r>
        <w:rPr>
          <w:i/>
        </w:rPr>
        <w:t xml:space="preserve">, G. </w:t>
      </w:r>
      <w:proofErr w:type="spellStart"/>
      <w:r>
        <w:rPr>
          <w:i/>
        </w:rPr>
        <w:t>ramuensis</w:t>
      </w:r>
      <w:proofErr w:type="spellEnd"/>
      <w:r>
        <w:rPr>
          <w:i/>
        </w:rPr>
        <w:t xml:space="preserve"> </w:t>
      </w:r>
      <w:r>
        <w:t xml:space="preserve">and </w:t>
      </w:r>
      <w:r>
        <w:rPr>
          <w:i/>
        </w:rPr>
        <w:t xml:space="preserve">G. </w:t>
      </w:r>
      <w:proofErr w:type="spellStart"/>
      <w:r>
        <w:rPr>
          <w:i/>
        </w:rPr>
        <w:t>wanamensis</w:t>
      </w:r>
      <w:proofErr w:type="spellEnd"/>
      <w:r>
        <w:rPr>
          <w:i/>
        </w:rPr>
        <w:t xml:space="preserve"> </w:t>
      </w:r>
      <w:r>
        <w:t xml:space="preserve">have been here, and popular, for more than 35 years (and other New Guinea rainbowfishes are cultivated here also). Permitting </w:t>
      </w:r>
      <w:proofErr w:type="spellStart"/>
      <w:r>
        <w:rPr>
          <w:i/>
        </w:rPr>
        <w:t>Glossolepis</w:t>
      </w:r>
      <w:proofErr w:type="spellEnd"/>
      <w:r>
        <w:rPr>
          <w:i/>
        </w:rPr>
        <w:t xml:space="preserve"> </w:t>
      </w:r>
      <w:proofErr w:type="spellStart"/>
      <w:r>
        <w:rPr>
          <w:i/>
        </w:rPr>
        <w:t>pseudoincisus</w:t>
      </w:r>
      <w:proofErr w:type="spellEnd"/>
      <w:r>
        <w:rPr>
          <w:i/>
        </w:rPr>
        <w:t xml:space="preserve"> </w:t>
      </w:r>
      <w:r>
        <w:t>into Australia would not create undue pressure on the populations in their native habitat as all stocks would come initially from European and North American breeders and then from commercial facilities to which these captive bred stocks are distributed.</w:t>
      </w:r>
    </w:p>
    <w:p w14:paraId="3124EDE1" w14:textId="77777777" w:rsidR="005B5F98" w:rsidRDefault="005B5F98">
      <w:pPr>
        <w:sectPr w:rsidR="005B5F98">
          <w:pgSz w:w="11910" w:h="16840"/>
          <w:pgMar w:top="1320" w:right="1140" w:bottom="280" w:left="1260" w:header="720" w:footer="720" w:gutter="0"/>
          <w:cols w:space="720"/>
        </w:sectPr>
      </w:pPr>
    </w:p>
    <w:p w14:paraId="70C6ACAC" w14:textId="50B8629A" w:rsidR="005B5F98" w:rsidRDefault="00B97459">
      <w:pPr>
        <w:pStyle w:val="BodyText"/>
        <w:spacing w:before="78"/>
        <w:ind w:left="158" w:right="135"/>
      </w:pPr>
      <w:proofErr w:type="spellStart"/>
      <w:r>
        <w:rPr>
          <w:i/>
        </w:rPr>
        <w:lastRenderedPageBreak/>
        <w:t>Glossolepis</w:t>
      </w:r>
      <w:proofErr w:type="spellEnd"/>
      <w:r>
        <w:rPr>
          <w:i/>
        </w:rPr>
        <w:t xml:space="preserve"> </w:t>
      </w:r>
      <w:proofErr w:type="spellStart"/>
      <w:r>
        <w:rPr>
          <w:i/>
        </w:rPr>
        <w:t>pseudoincisus</w:t>
      </w:r>
      <w:proofErr w:type="spellEnd"/>
      <w:r>
        <w:rPr>
          <w:i/>
        </w:rPr>
        <w:t xml:space="preserve"> </w:t>
      </w:r>
      <w:r>
        <w:t xml:space="preserve">poses no greater threat to Australian aquatic biodiversity than does the </w:t>
      </w:r>
      <w:proofErr w:type="spellStart"/>
      <w:r>
        <w:rPr>
          <w:i/>
        </w:rPr>
        <w:t>Glossolepis</w:t>
      </w:r>
      <w:proofErr w:type="spellEnd"/>
      <w:r>
        <w:rPr>
          <w:i/>
        </w:rPr>
        <w:t xml:space="preserve"> </w:t>
      </w:r>
      <w:r>
        <w:t>sp</w:t>
      </w:r>
      <w:r>
        <w:rPr>
          <w:i/>
        </w:rPr>
        <w:t xml:space="preserve">. (G. </w:t>
      </w:r>
      <w:proofErr w:type="spellStart"/>
      <w:r>
        <w:rPr>
          <w:i/>
        </w:rPr>
        <w:t>incisus</w:t>
      </w:r>
      <w:proofErr w:type="spellEnd"/>
      <w:r>
        <w:rPr>
          <w:i/>
        </w:rPr>
        <w:t xml:space="preserve">, </w:t>
      </w:r>
      <w:r>
        <w:t xml:space="preserve">and </w:t>
      </w:r>
      <w:r>
        <w:rPr>
          <w:i/>
        </w:rPr>
        <w:t xml:space="preserve">G. </w:t>
      </w:r>
      <w:proofErr w:type="spellStart"/>
      <w:r>
        <w:rPr>
          <w:i/>
        </w:rPr>
        <w:t>leggetti</w:t>
      </w:r>
      <w:proofErr w:type="spellEnd"/>
      <w:r>
        <w:rPr>
          <w:i/>
        </w:rPr>
        <w:t xml:space="preserve">) </w:t>
      </w:r>
      <w:r>
        <w:t xml:space="preserve">currently permitted for import. The distinctive colouration of this species, likely popularity of this species among hobbyists, and expectant relatively high price should together mitigate against any likelihood of accidental establishment of feral populations. It is unknown whether this species has any distinctive features that would make it readily identifiable at a small size, rainbowfish fry at 10 millimetres </w:t>
      </w:r>
      <w:proofErr w:type="gramStart"/>
      <w:r>
        <w:t>are</w:t>
      </w:r>
      <w:proofErr w:type="gramEnd"/>
      <w:r>
        <w:t xml:space="preserve"> relatively difficult to differentiate to a species level. It is therefore recommended that any importation of these fish should be a minimum length of 4 centimetres for ease of</w:t>
      </w:r>
      <w:r>
        <w:rPr>
          <w:spacing w:val="-6"/>
        </w:rPr>
        <w:t xml:space="preserve"> </w:t>
      </w:r>
      <w:r>
        <w:t>identification.</w:t>
      </w:r>
    </w:p>
    <w:p w14:paraId="10DB3DD2" w14:textId="77777777" w:rsidR="005B5F98" w:rsidRDefault="005B5F98">
      <w:pPr>
        <w:pStyle w:val="BodyText"/>
        <w:spacing w:before="11"/>
        <w:rPr>
          <w:sz w:val="21"/>
        </w:rPr>
      </w:pPr>
    </w:p>
    <w:p w14:paraId="45DF542A" w14:textId="77777777" w:rsidR="005B5F98" w:rsidRDefault="00B97459">
      <w:pPr>
        <w:pStyle w:val="BodyText"/>
        <w:ind w:left="158" w:right="185"/>
      </w:pPr>
      <w:r>
        <w:t xml:space="preserve">Retailers/traders should be encouraged to engage in "best practice" and to provide relevant information brochures to buyers of this species. At present, there are numerous </w:t>
      </w:r>
      <w:proofErr w:type="spellStart"/>
      <w:r>
        <w:rPr>
          <w:i/>
        </w:rPr>
        <w:t>Melanotaeniidae</w:t>
      </w:r>
      <w:proofErr w:type="spellEnd"/>
      <w:r>
        <w:rPr>
          <w:i/>
        </w:rPr>
        <w:t xml:space="preserve"> </w:t>
      </w:r>
      <w:r>
        <w:t xml:space="preserve">species being kept in Australia that have been derived from very small numbers of fish, imported pre-1986 and surviving despite very narrow genetic variability. The genetic basis of this species will be considerably wider and thus the need for “fresh” wild stock imports </w:t>
      </w:r>
      <w:proofErr w:type="gramStart"/>
      <w:r>
        <w:t>at a later date</w:t>
      </w:r>
      <w:proofErr w:type="gramEnd"/>
      <w:r>
        <w:t xml:space="preserve"> will be unlikely. Importation of single sex or reproductively altered individuals would not be of any value to the recipient aquaculture business.</w:t>
      </w:r>
    </w:p>
    <w:p w14:paraId="23ACB5E9" w14:textId="77777777" w:rsidR="005B5F98" w:rsidRDefault="005B5F98">
      <w:pPr>
        <w:pStyle w:val="BodyText"/>
        <w:spacing w:before="9"/>
        <w:rPr>
          <w:sz w:val="21"/>
        </w:rPr>
      </w:pPr>
    </w:p>
    <w:p w14:paraId="33CB7FA4" w14:textId="77777777" w:rsidR="005B5F98" w:rsidRDefault="00B97459">
      <w:pPr>
        <w:pStyle w:val="Heading2"/>
      </w:pPr>
      <w:r>
        <w:t>References:</w:t>
      </w:r>
    </w:p>
    <w:p w14:paraId="20EC81CF" w14:textId="77777777" w:rsidR="005B5F98" w:rsidRDefault="005B5F98">
      <w:pPr>
        <w:pStyle w:val="BodyText"/>
        <w:rPr>
          <w:b/>
        </w:rPr>
      </w:pPr>
    </w:p>
    <w:p w14:paraId="2C3CA3C3" w14:textId="77777777" w:rsidR="005B5F98" w:rsidRDefault="00B97459">
      <w:pPr>
        <w:pStyle w:val="BodyText"/>
        <w:spacing w:before="1"/>
        <w:ind w:left="158" w:right="269"/>
      </w:pPr>
      <w:r>
        <w:rPr>
          <w:b/>
        </w:rPr>
        <w:t xml:space="preserve">Arthington, A. H.; </w:t>
      </w:r>
      <w:proofErr w:type="spellStart"/>
      <w:r>
        <w:rPr>
          <w:b/>
        </w:rPr>
        <w:t>Kailola</w:t>
      </w:r>
      <w:proofErr w:type="spellEnd"/>
      <w:r>
        <w:rPr>
          <w:b/>
        </w:rPr>
        <w:t xml:space="preserve">, P. J.; Woodland, D. J.; </w:t>
      </w:r>
      <w:proofErr w:type="spellStart"/>
      <w:r>
        <w:rPr>
          <w:b/>
        </w:rPr>
        <w:t>Zaluki</w:t>
      </w:r>
      <w:proofErr w:type="spellEnd"/>
      <w:r>
        <w:rPr>
          <w:b/>
        </w:rPr>
        <w:t xml:space="preserve">, J. M. </w:t>
      </w:r>
      <w:r>
        <w:t>(1999) Baseline environmental data relevant to an evaluation of quarantine risk potentially associated with the importation to Australia of ornamental finfish. Report to the Australian Quarantine and Inspection Service. Canberra, ACT, Department of Agriculture, Fisheries and Forestry</w:t>
      </w:r>
    </w:p>
    <w:p w14:paraId="2D634735" w14:textId="77777777" w:rsidR="005B5F98" w:rsidRDefault="005B5F98">
      <w:pPr>
        <w:pStyle w:val="BodyText"/>
        <w:spacing w:before="11"/>
        <w:rPr>
          <w:sz w:val="21"/>
        </w:rPr>
      </w:pPr>
    </w:p>
    <w:p w14:paraId="54AF8E26" w14:textId="77777777" w:rsidR="005B5F98" w:rsidRDefault="00B97459">
      <w:pPr>
        <w:pStyle w:val="BodyText"/>
        <w:ind w:left="158" w:right="1200"/>
      </w:pPr>
      <w:r>
        <w:rPr>
          <w:b/>
        </w:rPr>
        <w:t xml:space="preserve">PIAA </w:t>
      </w:r>
      <w:r>
        <w:t xml:space="preserve">(2008) Pet Industry Association of Australia (PIAA) National Code of Practice, (Accessed 17 April 2021) at: </w:t>
      </w:r>
      <w:hyperlink r:id="rId63">
        <w:r>
          <w:rPr>
            <w:color w:val="0000FF"/>
            <w:u w:val="single" w:color="0000FF"/>
          </w:rPr>
          <w:t>http://piaa.net.au/wp-content/uploads/2015/03/PIAA-</w:t>
        </w:r>
      </w:hyperlink>
      <w:r>
        <w:rPr>
          <w:color w:val="0000FF"/>
        </w:rPr>
        <w:t xml:space="preserve"> </w:t>
      </w:r>
      <w:hyperlink r:id="rId64">
        <w:r>
          <w:rPr>
            <w:color w:val="0000FF"/>
            <w:u w:val="single" w:color="0000FF"/>
          </w:rPr>
          <w:t>CodeofPractice.pdf</w:t>
        </w:r>
      </w:hyperlink>
    </w:p>
    <w:p w14:paraId="6DED3619" w14:textId="77777777" w:rsidR="005B5F98" w:rsidRDefault="005B5F98">
      <w:pPr>
        <w:pStyle w:val="BodyText"/>
        <w:rPr>
          <w:sz w:val="20"/>
        </w:rPr>
      </w:pPr>
    </w:p>
    <w:p w14:paraId="4041454F" w14:textId="77777777" w:rsidR="005B5F98" w:rsidRDefault="005B5F98">
      <w:pPr>
        <w:pStyle w:val="BodyText"/>
        <w:rPr>
          <w:sz w:val="20"/>
        </w:rPr>
      </w:pPr>
    </w:p>
    <w:p w14:paraId="230CB4A7" w14:textId="77777777" w:rsidR="005B5F98" w:rsidRDefault="005B5F98">
      <w:pPr>
        <w:pStyle w:val="BodyText"/>
        <w:spacing w:before="9"/>
        <w:rPr>
          <w:sz w:val="17"/>
        </w:rPr>
      </w:pPr>
    </w:p>
    <w:p w14:paraId="397B330D" w14:textId="77777777" w:rsidR="005B5F98" w:rsidRDefault="00B97459">
      <w:pPr>
        <w:pStyle w:val="Heading2"/>
        <w:numPr>
          <w:ilvl w:val="0"/>
          <w:numId w:val="2"/>
        </w:numPr>
        <w:tabs>
          <w:tab w:val="left" w:pos="529"/>
        </w:tabs>
        <w:spacing w:before="94"/>
        <w:ind w:left="158" w:right="836" w:firstLine="0"/>
      </w:pPr>
      <w:r>
        <w:t>Provide a summary of the proposed activity, including the intended use of the species (</w:t>
      </w:r>
      <w:proofErr w:type="gramStart"/>
      <w:r>
        <w:t>e.g.</w:t>
      </w:r>
      <w:proofErr w:type="gramEnd"/>
      <w:r>
        <w:t xml:space="preserve"> pet, commercial,</w:t>
      </w:r>
      <w:r>
        <w:rPr>
          <w:spacing w:val="-3"/>
        </w:rPr>
        <w:t xml:space="preserve"> </w:t>
      </w:r>
      <w:r>
        <w:t>scientific).</w:t>
      </w:r>
    </w:p>
    <w:p w14:paraId="46623F08" w14:textId="77777777" w:rsidR="005B5F98" w:rsidRDefault="005B5F98">
      <w:pPr>
        <w:pStyle w:val="BodyText"/>
        <w:spacing w:before="4"/>
        <w:rPr>
          <w:b/>
        </w:rPr>
      </w:pPr>
    </w:p>
    <w:p w14:paraId="4218F06B" w14:textId="46BC785A" w:rsidR="005B5F98" w:rsidRDefault="00B97459">
      <w:pPr>
        <w:pStyle w:val="BodyText"/>
        <w:ind w:left="158" w:right="233"/>
      </w:pPr>
      <w:r>
        <w:t xml:space="preserve">If accepted for import,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will be used in the live fish ornamental aquarium display trade. </w:t>
      </w:r>
      <w:proofErr w:type="spellStart"/>
      <w:r>
        <w:rPr>
          <w:i/>
        </w:rPr>
        <w:t>Glossolepis</w:t>
      </w:r>
      <w:proofErr w:type="spellEnd"/>
      <w:r>
        <w:rPr>
          <w:i/>
        </w:rPr>
        <w:t xml:space="preserve"> </w:t>
      </w:r>
      <w:proofErr w:type="spellStart"/>
      <w:r>
        <w:rPr>
          <w:i/>
        </w:rPr>
        <w:t>pseudoincisusa</w:t>
      </w:r>
      <w:proofErr w:type="spellEnd"/>
      <w:r>
        <w:rPr>
          <w:i/>
        </w:rPr>
        <w:t xml:space="preserve"> </w:t>
      </w:r>
      <w:r>
        <w:t xml:space="preserve">are to be added to the live import list to legitimise the use of the species within Australia as an ornamental aquarium fish. Six of the nine species of </w:t>
      </w:r>
      <w:proofErr w:type="spellStart"/>
      <w:r>
        <w:rPr>
          <w:i/>
        </w:rPr>
        <w:t>Glossolepis</w:t>
      </w:r>
      <w:proofErr w:type="spellEnd"/>
      <w:r>
        <w:rPr>
          <w:i/>
        </w:rPr>
        <w:t xml:space="preserve">, G. </w:t>
      </w:r>
      <w:proofErr w:type="spellStart"/>
      <w:r>
        <w:rPr>
          <w:i/>
        </w:rPr>
        <w:t>incisus</w:t>
      </w:r>
      <w:proofErr w:type="spellEnd"/>
      <w:r>
        <w:rPr>
          <w:i/>
        </w:rPr>
        <w:t xml:space="preserve">, G. </w:t>
      </w:r>
      <w:proofErr w:type="spellStart"/>
      <w:r>
        <w:rPr>
          <w:i/>
        </w:rPr>
        <w:t>kabia</w:t>
      </w:r>
      <w:proofErr w:type="spellEnd"/>
      <w:r>
        <w:rPr>
          <w:i/>
        </w:rPr>
        <w:t xml:space="preserve">, Gl. </w:t>
      </w:r>
      <w:proofErr w:type="spellStart"/>
      <w:r>
        <w:rPr>
          <w:i/>
        </w:rPr>
        <w:t>maculosus</w:t>
      </w:r>
      <w:proofErr w:type="spellEnd"/>
      <w:r>
        <w:rPr>
          <w:i/>
        </w:rPr>
        <w:t xml:space="preserve">, G. </w:t>
      </w:r>
      <w:proofErr w:type="spellStart"/>
      <w:r>
        <w:rPr>
          <w:i/>
        </w:rPr>
        <w:t>multisquamata</w:t>
      </w:r>
      <w:proofErr w:type="spellEnd"/>
      <w:r>
        <w:rPr>
          <w:i/>
        </w:rPr>
        <w:t xml:space="preserve">, G. </w:t>
      </w:r>
      <w:proofErr w:type="spellStart"/>
      <w:r>
        <w:rPr>
          <w:i/>
        </w:rPr>
        <w:t>ramuensis</w:t>
      </w:r>
      <w:proofErr w:type="spellEnd"/>
      <w:r>
        <w:rPr>
          <w:i/>
        </w:rPr>
        <w:t xml:space="preserve"> and G. </w:t>
      </w:r>
      <w:proofErr w:type="spellStart"/>
      <w:r>
        <w:rPr>
          <w:i/>
        </w:rPr>
        <w:t>wanamensis</w:t>
      </w:r>
      <w:proofErr w:type="spellEnd"/>
      <w:r>
        <w:rPr>
          <w:i/>
        </w:rPr>
        <w:t xml:space="preserve"> </w:t>
      </w:r>
      <w:r>
        <w:t xml:space="preserve">have been kept, bred here, and popular in Australia, for more than 35 years (and other New Guinea rainbowfishes are cultivated here also). Two of the species, </w:t>
      </w:r>
      <w:proofErr w:type="spellStart"/>
      <w:r>
        <w:rPr>
          <w:i/>
        </w:rPr>
        <w:t>Glossolepis</w:t>
      </w:r>
      <w:proofErr w:type="spellEnd"/>
      <w:r>
        <w:rPr>
          <w:i/>
        </w:rPr>
        <w:t xml:space="preserve"> </w:t>
      </w:r>
      <w:proofErr w:type="spellStart"/>
      <w:r>
        <w:rPr>
          <w:i/>
        </w:rPr>
        <w:t>incisus</w:t>
      </w:r>
      <w:proofErr w:type="spellEnd"/>
      <w:r>
        <w:rPr>
          <w:i/>
        </w:rPr>
        <w:t xml:space="preserve"> </w:t>
      </w:r>
      <w:r>
        <w:t xml:space="preserve">and </w:t>
      </w:r>
      <w:proofErr w:type="spellStart"/>
      <w:r>
        <w:t>Glossolepis</w:t>
      </w:r>
      <w:proofErr w:type="spellEnd"/>
      <w:r>
        <w:t xml:space="preserve"> </w:t>
      </w:r>
      <w:proofErr w:type="spellStart"/>
      <w:r>
        <w:rPr>
          <w:i/>
        </w:rPr>
        <w:t>leggetti</w:t>
      </w:r>
      <w:proofErr w:type="spellEnd"/>
      <w:r>
        <w:rPr>
          <w:i/>
        </w:rPr>
        <w:t xml:space="preserve"> </w:t>
      </w:r>
      <w:r>
        <w:t xml:space="preserve">appear on the 'List of Specimens Suitable for Live Import' under the Environment Protection and Biodiversity Conservation Act 1999 (EPBC Act. Rainbowfish of the genus </w:t>
      </w:r>
      <w:proofErr w:type="spellStart"/>
      <w:r>
        <w:rPr>
          <w:i/>
        </w:rPr>
        <w:t>Glossolepis</w:t>
      </w:r>
      <w:proofErr w:type="spellEnd"/>
      <w:r>
        <w:rPr>
          <w:i/>
        </w:rPr>
        <w:t xml:space="preserve"> </w:t>
      </w:r>
      <w:r>
        <w:t>have been used as an ornamental species within the aquarium hobby and aquarium trade in Australia ever since their introduction in the 1960’s.</w:t>
      </w:r>
    </w:p>
    <w:p w14:paraId="51CC22E5" w14:textId="77777777" w:rsidR="005B5F98" w:rsidRDefault="005B5F98">
      <w:pPr>
        <w:pStyle w:val="BodyText"/>
      </w:pPr>
    </w:p>
    <w:p w14:paraId="1F6385DB" w14:textId="77777777" w:rsidR="005B5F98" w:rsidRDefault="00B97459">
      <w:pPr>
        <w:pStyle w:val="BodyText"/>
        <w:ind w:left="158" w:right="138" w:firstLine="62"/>
      </w:pPr>
      <w:r>
        <w:t xml:space="preserve">If </w:t>
      </w:r>
      <w:proofErr w:type="spellStart"/>
      <w:r>
        <w:rPr>
          <w:i/>
        </w:rPr>
        <w:t>Glossolepis</w:t>
      </w:r>
      <w:proofErr w:type="spellEnd"/>
      <w:r>
        <w:rPr>
          <w:i/>
        </w:rPr>
        <w:t xml:space="preserve"> </w:t>
      </w:r>
      <w:proofErr w:type="spellStart"/>
      <w:r>
        <w:rPr>
          <w:i/>
        </w:rPr>
        <w:t>pseudoincisus</w:t>
      </w:r>
      <w:proofErr w:type="spellEnd"/>
      <w:r>
        <w:rPr>
          <w:i/>
        </w:rPr>
        <w:t xml:space="preserve"> is </w:t>
      </w:r>
      <w:r>
        <w:t>added to the allowable import list it is logical that aquarium fish importers will most likely import this species as part of the normal numbers of species imported from the usual foreign sources of ornamental aquarium fishes that are acceptable to the conditions imposed by the Biosecurity Act</w:t>
      </w:r>
      <w:r>
        <w:rPr>
          <w:spacing w:val="-6"/>
        </w:rPr>
        <w:t xml:space="preserve"> </w:t>
      </w:r>
      <w:r>
        <w:t>1915.</w:t>
      </w:r>
    </w:p>
    <w:p w14:paraId="4812F428" w14:textId="77777777" w:rsidR="005B5F98" w:rsidRDefault="005B5F98">
      <w:pPr>
        <w:pStyle w:val="BodyText"/>
        <w:rPr>
          <w:sz w:val="24"/>
        </w:rPr>
      </w:pPr>
    </w:p>
    <w:p w14:paraId="1A2D74F4" w14:textId="77777777" w:rsidR="005B5F98" w:rsidRDefault="005B5F98">
      <w:pPr>
        <w:pStyle w:val="BodyText"/>
        <w:rPr>
          <w:sz w:val="24"/>
        </w:rPr>
      </w:pPr>
    </w:p>
    <w:p w14:paraId="5CEC86FC" w14:textId="77777777" w:rsidR="005B5F98" w:rsidRDefault="00B97459">
      <w:pPr>
        <w:pStyle w:val="Heading2"/>
        <w:numPr>
          <w:ilvl w:val="0"/>
          <w:numId w:val="2"/>
        </w:numPr>
        <w:tabs>
          <w:tab w:val="left" w:pos="941"/>
          <w:tab w:val="left" w:pos="942"/>
        </w:tabs>
        <w:spacing w:before="205"/>
        <w:ind w:left="158" w:right="495" w:firstLine="0"/>
      </w:pPr>
      <w:r>
        <w:t xml:space="preserve">Provide detailed guidelines on the way in which the species should be kept, </w:t>
      </w:r>
      <w:proofErr w:type="gramStart"/>
      <w:r>
        <w:t>transported</w:t>
      </w:r>
      <w:proofErr w:type="gramEnd"/>
      <w:r>
        <w:t xml:space="preserve"> and disposed of in accordance with the types of activity that the species may be used for if imported into Australia. You must</w:t>
      </w:r>
      <w:r>
        <w:rPr>
          <w:spacing w:val="-10"/>
        </w:rPr>
        <w:t xml:space="preserve"> </w:t>
      </w:r>
      <w:r>
        <w:t>include:</w:t>
      </w:r>
    </w:p>
    <w:p w14:paraId="79036349" w14:textId="77777777" w:rsidR="005B5F98" w:rsidRDefault="005B5F98">
      <w:pPr>
        <w:sectPr w:rsidR="005B5F98">
          <w:pgSz w:w="11910" w:h="16840"/>
          <w:pgMar w:top="1320" w:right="1140" w:bottom="280" w:left="1260" w:header="720" w:footer="720" w:gutter="0"/>
          <w:cols w:space="720"/>
        </w:sectPr>
      </w:pPr>
    </w:p>
    <w:p w14:paraId="1204DD63" w14:textId="77777777" w:rsidR="005B5F98" w:rsidRDefault="00B97459">
      <w:pPr>
        <w:pStyle w:val="BodyText"/>
        <w:spacing w:before="70"/>
        <w:ind w:left="158" w:right="295"/>
      </w:pPr>
      <w:r>
        <w:lastRenderedPageBreak/>
        <w:t xml:space="preserve">The fish will be transported as per the conditions set down by the International Air Transport Association (IATA) guidelines and the provisions of AQIS policy document 99/2750a (AQIS 1999). The importation of the species will adhere to provisions of Biosecurity Australia advice 2009/24 issued 02 October 2009. Keeping in captivity, husbandry information is well documented by </w:t>
      </w:r>
      <w:proofErr w:type="spellStart"/>
      <w:r>
        <w:t>Tappin</w:t>
      </w:r>
      <w:proofErr w:type="spellEnd"/>
      <w:r>
        <w:t xml:space="preserve"> 2005.</w:t>
      </w:r>
    </w:p>
    <w:p w14:paraId="5FADC7CD" w14:textId="77777777" w:rsidR="005B5F98" w:rsidRDefault="005B5F98">
      <w:pPr>
        <w:pStyle w:val="BodyText"/>
        <w:spacing w:before="10"/>
        <w:rPr>
          <w:sz w:val="21"/>
        </w:rPr>
      </w:pPr>
    </w:p>
    <w:p w14:paraId="28D6DD17" w14:textId="77777777" w:rsidR="005B5F98" w:rsidRDefault="00B97459">
      <w:pPr>
        <w:pStyle w:val="Heading2"/>
      </w:pPr>
      <w:r>
        <w:t>References:</w:t>
      </w:r>
    </w:p>
    <w:p w14:paraId="55EC781F" w14:textId="77777777" w:rsidR="005B5F98" w:rsidRDefault="005B5F98">
      <w:pPr>
        <w:pStyle w:val="BodyText"/>
        <w:rPr>
          <w:b/>
        </w:rPr>
      </w:pPr>
    </w:p>
    <w:p w14:paraId="6BC92303" w14:textId="77777777" w:rsidR="005B5F98" w:rsidRDefault="00B97459">
      <w:pPr>
        <w:spacing w:before="1" w:line="276" w:lineRule="auto"/>
        <w:ind w:left="158"/>
        <w:rPr>
          <w:b/>
        </w:rPr>
      </w:pPr>
      <w:r>
        <w:rPr>
          <w:b/>
        </w:rPr>
        <w:t xml:space="preserve">Biosecurity Australia. </w:t>
      </w:r>
      <w:r>
        <w:t xml:space="preserve">(2009) </w:t>
      </w:r>
      <w:proofErr w:type="gramStart"/>
      <w:r>
        <w:t xml:space="preserve">“ </w:t>
      </w:r>
      <w:r>
        <w:rPr>
          <w:b/>
        </w:rPr>
        <w:t>BIOSECURITY</w:t>
      </w:r>
      <w:proofErr w:type="gramEnd"/>
      <w:r>
        <w:rPr>
          <w:b/>
        </w:rPr>
        <w:t xml:space="preserve"> AUSTRALIA ADVICE 2009/30 EXTENSION OF POLICY TO INCLUDE THE IMPORTATION OF RED RAINBOWFISH FOR</w:t>
      </w:r>
    </w:p>
    <w:p w14:paraId="1E511D8F" w14:textId="77777777" w:rsidR="005B5F98" w:rsidRDefault="00B97459">
      <w:pPr>
        <w:pStyle w:val="BodyText"/>
        <w:spacing w:line="276" w:lineRule="auto"/>
        <w:ind w:left="158" w:right="429"/>
      </w:pPr>
      <w:r>
        <w:rPr>
          <w:b/>
        </w:rPr>
        <w:t xml:space="preserve">ORNAMENTAL PURPOSES”. </w:t>
      </w:r>
      <w:r>
        <w:t xml:space="preserve">Published by the Australian Government, available at: </w:t>
      </w:r>
      <w:hyperlink r:id="rId65">
        <w:r>
          <w:rPr>
            <w:u w:val="single"/>
          </w:rPr>
          <w:t>http://www.daff.gov.au/SiteCollectionDocuments/ba/memos/2009/2009-30.pdf</w:t>
        </w:r>
      </w:hyperlink>
      <w:r>
        <w:t xml:space="preserve"> Downloaded 17 Jul 2015.</w:t>
      </w:r>
    </w:p>
    <w:p w14:paraId="28E7A6FB" w14:textId="77777777" w:rsidR="005B5F98" w:rsidRDefault="00B97459">
      <w:pPr>
        <w:spacing w:before="199"/>
        <w:ind w:left="158" w:right="1762"/>
      </w:pPr>
      <w:proofErr w:type="spellStart"/>
      <w:r>
        <w:rPr>
          <w:b/>
        </w:rPr>
        <w:t>Tappin</w:t>
      </w:r>
      <w:proofErr w:type="spellEnd"/>
      <w:r>
        <w:rPr>
          <w:b/>
        </w:rPr>
        <w:t xml:space="preserve">, Adrian. (2005) </w:t>
      </w:r>
      <w:r>
        <w:t>“</w:t>
      </w:r>
      <w:r>
        <w:rPr>
          <w:i/>
        </w:rPr>
        <w:t xml:space="preserve">Rainbowfishes ~ Their Care &amp; Keeping in Captivity Second Edition - 2011” </w:t>
      </w:r>
      <w:r>
        <w:t xml:space="preserve">available at: </w:t>
      </w:r>
      <w:hyperlink r:id="rId66">
        <w:r>
          <w:t>http://www.mediafire.com/file/g7qzn85uqde8v8o/Rainbowfishes.2011.pdf</w:t>
        </w:r>
      </w:hyperlink>
    </w:p>
    <w:p w14:paraId="59FDAF38" w14:textId="77777777" w:rsidR="005B5F98" w:rsidRDefault="005B5F98">
      <w:pPr>
        <w:pStyle w:val="BodyText"/>
        <w:spacing w:before="1"/>
      </w:pPr>
    </w:p>
    <w:p w14:paraId="7437CE7C" w14:textId="77777777" w:rsidR="005B5F98" w:rsidRDefault="00B97459">
      <w:pPr>
        <w:pStyle w:val="Heading2"/>
        <w:numPr>
          <w:ilvl w:val="1"/>
          <w:numId w:val="2"/>
        </w:numPr>
        <w:tabs>
          <w:tab w:val="left" w:pos="941"/>
          <w:tab w:val="left" w:pos="942"/>
        </w:tabs>
        <w:ind w:left="158" w:right="141" w:firstLine="0"/>
      </w:pPr>
      <w:r>
        <w:t>the containment (</w:t>
      </w:r>
      <w:proofErr w:type="gramStart"/>
      <w:r>
        <w:t>e.g.</w:t>
      </w:r>
      <w:proofErr w:type="gramEnd"/>
      <w:r>
        <w:t xml:space="preserve"> cage, enclosure) and management standards for this species to prevent escape or release. This should also talk about the security standards for this</w:t>
      </w:r>
      <w:r>
        <w:rPr>
          <w:spacing w:val="-4"/>
        </w:rPr>
        <w:t xml:space="preserve"> </w:t>
      </w:r>
      <w:r>
        <w:t>specimen</w:t>
      </w:r>
    </w:p>
    <w:p w14:paraId="1BF94E68" w14:textId="77777777" w:rsidR="005B5F98" w:rsidRDefault="005B5F98">
      <w:pPr>
        <w:pStyle w:val="BodyText"/>
        <w:rPr>
          <w:b/>
          <w:sz w:val="24"/>
        </w:rPr>
      </w:pPr>
    </w:p>
    <w:p w14:paraId="464199DD" w14:textId="77777777" w:rsidR="005B5F98" w:rsidRDefault="005B5F98">
      <w:pPr>
        <w:pStyle w:val="BodyText"/>
        <w:spacing w:before="2"/>
        <w:rPr>
          <w:b/>
          <w:sz w:val="20"/>
        </w:rPr>
      </w:pPr>
    </w:p>
    <w:p w14:paraId="5DB881F5" w14:textId="77777777" w:rsidR="005B5F98" w:rsidRDefault="00B97459">
      <w:pPr>
        <w:pStyle w:val="BodyText"/>
        <w:ind w:left="158" w:right="199"/>
        <w:jc w:val="both"/>
      </w:pPr>
      <w:r>
        <w:t>The specimens if approved for import will be imported under the same provisions and disease protocols as used for other ornamental fishes imported by Aquarium Importers and the current quarantine practices as outlined by Biosecurity Australia Advice 2009/24 of 2 October 2009.</w:t>
      </w:r>
    </w:p>
    <w:p w14:paraId="0A5E8992" w14:textId="77777777" w:rsidR="005B5F98" w:rsidRDefault="00B97459">
      <w:pPr>
        <w:pStyle w:val="BodyText"/>
        <w:ind w:left="158"/>
        <w:jc w:val="both"/>
      </w:pPr>
      <w:r>
        <w:t>They will be kept in aquariums with lids inside buildings.</w:t>
      </w:r>
    </w:p>
    <w:p w14:paraId="67D0594A" w14:textId="77777777" w:rsidR="005B5F98" w:rsidRDefault="005B5F98">
      <w:pPr>
        <w:pStyle w:val="BodyText"/>
        <w:spacing w:before="10"/>
        <w:rPr>
          <w:sz w:val="21"/>
        </w:rPr>
      </w:pPr>
    </w:p>
    <w:p w14:paraId="3EFE4F03" w14:textId="77777777" w:rsidR="005B5F98" w:rsidRDefault="00B97459">
      <w:pPr>
        <w:pStyle w:val="Heading2"/>
      </w:pPr>
      <w:r>
        <w:t>Reference:</w:t>
      </w:r>
    </w:p>
    <w:p w14:paraId="3D2A0BD8" w14:textId="77777777" w:rsidR="005B5F98" w:rsidRDefault="005B5F98">
      <w:pPr>
        <w:pStyle w:val="BodyText"/>
        <w:spacing w:before="9"/>
        <w:rPr>
          <w:b/>
          <w:sz w:val="21"/>
        </w:rPr>
      </w:pPr>
    </w:p>
    <w:p w14:paraId="11152A93" w14:textId="77777777" w:rsidR="005B5F98" w:rsidRDefault="00B97459">
      <w:pPr>
        <w:ind w:left="158" w:right="221"/>
      </w:pPr>
      <w:r>
        <w:rPr>
          <w:b/>
        </w:rPr>
        <w:t xml:space="preserve">Biosecurity Act 2015 </w:t>
      </w:r>
      <w:r>
        <w:t xml:space="preserve">as in force 25 </w:t>
      </w:r>
      <w:proofErr w:type="gramStart"/>
      <w:r>
        <w:t>march</w:t>
      </w:r>
      <w:proofErr w:type="gramEnd"/>
      <w:r>
        <w:t xml:space="preserve"> 2020, available on Federal Register of Legislation at Universal Resource Locator </w:t>
      </w:r>
      <w:hyperlink r:id="rId67">
        <w:r>
          <w:rPr>
            <w:color w:val="0000FF"/>
            <w:sz w:val="24"/>
            <w:u w:val="single" w:color="0000FF"/>
          </w:rPr>
          <w:t>https://www.legislation.gov.au/Details/C2020C00127</w:t>
        </w:r>
      </w:hyperlink>
      <w:r>
        <w:rPr>
          <w:color w:val="0000FF"/>
          <w:sz w:val="24"/>
        </w:rPr>
        <w:t xml:space="preserve"> </w:t>
      </w:r>
      <w:r>
        <w:t>Accessed 24 march 2021</w:t>
      </w:r>
    </w:p>
    <w:p w14:paraId="740EF95B" w14:textId="77777777" w:rsidR="005B5F98" w:rsidRDefault="005B5F98">
      <w:pPr>
        <w:pStyle w:val="BodyText"/>
        <w:rPr>
          <w:sz w:val="24"/>
        </w:rPr>
      </w:pPr>
    </w:p>
    <w:p w14:paraId="7D80FB7C" w14:textId="77777777" w:rsidR="005B5F98" w:rsidRDefault="005B5F98">
      <w:pPr>
        <w:pStyle w:val="BodyText"/>
        <w:spacing w:before="1"/>
        <w:rPr>
          <w:sz w:val="20"/>
        </w:rPr>
      </w:pPr>
    </w:p>
    <w:p w14:paraId="583CC5BF" w14:textId="77777777" w:rsidR="005B5F98" w:rsidRDefault="00B97459">
      <w:pPr>
        <w:pStyle w:val="Heading2"/>
        <w:numPr>
          <w:ilvl w:val="1"/>
          <w:numId w:val="2"/>
        </w:numPr>
        <w:tabs>
          <w:tab w:val="left" w:pos="878"/>
          <w:tab w:val="left" w:pos="879"/>
        </w:tabs>
        <w:ind w:hanging="721"/>
      </w:pPr>
      <w:r>
        <w:t>the disposal options for surplus</w:t>
      </w:r>
      <w:r>
        <w:rPr>
          <w:spacing w:val="-3"/>
        </w:rPr>
        <w:t xml:space="preserve"> </w:t>
      </w:r>
      <w:r>
        <w:t>specimens</w:t>
      </w:r>
    </w:p>
    <w:p w14:paraId="2E7B1A69" w14:textId="77777777" w:rsidR="005B5F98" w:rsidRDefault="005B5F98">
      <w:pPr>
        <w:pStyle w:val="BodyText"/>
        <w:spacing w:before="3"/>
        <w:rPr>
          <w:b/>
        </w:rPr>
      </w:pPr>
    </w:p>
    <w:p w14:paraId="43B108CF" w14:textId="77777777" w:rsidR="005B5F98" w:rsidRDefault="00B97459">
      <w:pPr>
        <w:pStyle w:val="BodyText"/>
        <w:spacing w:before="1"/>
        <w:ind w:left="158" w:right="208"/>
      </w:pPr>
      <w:r>
        <w:t xml:space="preserve">The species will be kept under the same conditions as any other members of the same genus would be kept in Aquaria. The Aquarium trade will treat this fish in </w:t>
      </w:r>
      <w:proofErr w:type="gramStart"/>
      <w:r>
        <w:t>a similar to</w:t>
      </w:r>
      <w:proofErr w:type="gramEnd"/>
      <w:r>
        <w:t xml:space="preserve"> other members of the genus </w:t>
      </w:r>
      <w:proofErr w:type="spellStart"/>
      <w:r>
        <w:rPr>
          <w:i/>
        </w:rPr>
        <w:t>Glossolepis</w:t>
      </w:r>
      <w:proofErr w:type="spellEnd"/>
      <w:r>
        <w:rPr>
          <w:i/>
        </w:rPr>
        <w:t xml:space="preserve"> </w:t>
      </w:r>
      <w:r>
        <w:t xml:space="preserve">which have been bred and traded in Australia since the 1970’s when they were first imported legally by Barry Crockford of Melbourne, and continuously imported until 1986 when the importation of New Guinea rainbowfishes ceased. The importers of this fish will comply with provisions under conditions as outlined in advice 2009/24 issued by Biosecurity Australia 02 October 2009. </w:t>
      </w:r>
      <w:proofErr w:type="spellStart"/>
      <w:r>
        <w:rPr>
          <w:i/>
        </w:rPr>
        <w:t>Glossolepis</w:t>
      </w:r>
      <w:proofErr w:type="spellEnd"/>
      <w:r>
        <w:rPr>
          <w:i/>
        </w:rPr>
        <w:t xml:space="preserve"> </w:t>
      </w:r>
      <w:proofErr w:type="spellStart"/>
      <w:r>
        <w:rPr>
          <w:i/>
        </w:rPr>
        <w:t>pseudoincisus</w:t>
      </w:r>
      <w:proofErr w:type="spellEnd"/>
      <w:r>
        <w:rPr>
          <w:i/>
        </w:rPr>
        <w:t xml:space="preserve"> </w:t>
      </w:r>
      <w:r>
        <w:t>will be kept under conditions that mimic the water quality and diet that are as close as possible to the limited knowledge of its natural habitat.</w:t>
      </w:r>
    </w:p>
    <w:p w14:paraId="79ABBECB" w14:textId="77777777" w:rsidR="005B5F98" w:rsidRDefault="005B5F98">
      <w:pPr>
        <w:pStyle w:val="BodyText"/>
        <w:spacing w:before="11"/>
        <w:rPr>
          <w:sz w:val="21"/>
        </w:rPr>
      </w:pPr>
    </w:p>
    <w:p w14:paraId="4CC36A88" w14:textId="59877ACF" w:rsidR="005B5F98" w:rsidRDefault="00B97459">
      <w:pPr>
        <w:pStyle w:val="BodyText"/>
        <w:ind w:left="158" w:right="248"/>
      </w:pPr>
      <w:r>
        <w:t xml:space="preserve">There is a process in place under the provisions of the new Biosecurity Act 2015 for importing Ornamental Fishes and the disease protocols to prevent fish carrying disease into Australia. The proponents do not intend to import any </w:t>
      </w:r>
      <w:proofErr w:type="spellStart"/>
      <w:r>
        <w:rPr>
          <w:i/>
        </w:rPr>
        <w:t>Glossolepis</w:t>
      </w:r>
      <w:proofErr w:type="spellEnd"/>
      <w:r>
        <w:rPr>
          <w:i/>
        </w:rPr>
        <w:t xml:space="preserve"> </w:t>
      </w:r>
      <w:proofErr w:type="spellStart"/>
      <w:r>
        <w:rPr>
          <w:i/>
        </w:rPr>
        <w:t>pseudoincisus</w:t>
      </w:r>
      <w:proofErr w:type="spellEnd"/>
      <w:r>
        <w:rPr>
          <w:i/>
        </w:rPr>
        <w:t xml:space="preserve"> </w:t>
      </w:r>
      <w:r>
        <w:t>into Australia but realise that other importers may do so. Any importer will have to follow the quarantine protocols put in place by the Department of Agricultur</w:t>
      </w:r>
      <w:r w:rsidR="00CF3568">
        <w:t xml:space="preserve">e, </w:t>
      </w:r>
      <w:proofErr w:type="gramStart"/>
      <w:r w:rsidR="00CF3568">
        <w:t>Water</w:t>
      </w:r>
      <w:proofErr w:type="gramEnd"/>
      <w:r w:rsidR="00CF3568">
        <w:t xml:space="preserve"> and the Environment</w:t>
      </w:r>
      <w:r>
        <w:t xml:space="preserve">. Australian </w:t>
      </w:r>
      <w:r w:rsidR="00CF3568">
        <w:t>Department of Agriculture, Water and the Environment</w:t>
      </w:r>
      <w:r>
        <w:t xml:space="preserve">, conditions for importing live ornamental fish into Australia available at - </w:t>
      </w:r>
      <w:hyperlink r:id="rId68">
        <w:r>
          <w:rPr>
            <w:u w:val="single"/>
          </w:rPr>
          <w:t>http://www.agriculture.gov.au/import/goods/live-</w:t>
        </w:r>
      </w:hyperlink>
      <w:r>
        <w:t xml:space="preserve"> </w:t>
      </w:r>
      <w:hyperlink r:id="rId69">
        <w:r>
          <w:rPr>
            <w:u w:val="single"/>
          </w:rPr>
          <w:t>animals/importing-live-fish-</w:t>
        </w:r>
        <w:proofErr w:type="spellStart"/>
        <w:r>
          <w:rPr>
            <w:u w:val="single"/>
          </w:rPr>
          <w:t>aus</w:t>
        </w:r>
        <w:proofErr w:type="spellEnd"/>
      </w:hyperlink>
    </w:p>
    <w:p w14:paraId="7FDAB5C0" w14:textId="77777777" w:rsidR="005B5F98" w:rsidRDefault="005B5F98">
      <w:pPr>
        <w:sectPr w:rsidR="005B5F98">
          <w:pgSz w:w="11910" w:h="16840"/>
          <w:pgMar w:top="1580" w:right="1140" w:bottom="280" w:left="1260" w:header="720" w:footer="720" w:gutter="0"/>
          <w:cols w:space="720"/>
        </w:sectPr>
      </w:pPr>
    </w:p>
    <w:p w14:paraId="047B787F" w14:textId="77777777" w:rsidR="005B5F98" w:rsidRDefault="00B97459">
      <w:pPr>
        <w:pStyle w:val="BodyText"/>
        <w:spacing w:before="78"/>
        <w:ind w:left="158" w:right="179"/>
      </w:pPr>
      <w:r>
        <w:lastRenderedPageBreak/>
        <w:t xml:space="preserve">If application is successful and Author 1 </w:t>
      </w:r>
      <w:proofErr w:type="gramStart"/>
      <w:r>
        <w:t>is able to</w:t>
      </w:r>
      <w:proofErr w:type="gramEnd"/>
      <w:r>
        <w:t xml:space="preserve"> farm this species any surplus production will be handled as any other excess fish. Unwanted fish are euthanised by overdose of anaesthetic and used as aquatic plant fertiliser.</w:t>
      </w:r>
    </w:p>
    <w:p w14:paraId="0FCA496D" w14:textId="77777777" w:rsidR="005B5F98" w:rsidRDefault="005B5F98">
      <w:pPr>
        <w:pStyle w:val="BodyText"/>
        <w:spacing w:before="7"/>
        <w:rPr>
          <w:sz w:val="21"/>
        </w:rPr>
      </w:pPr>
    </w:p>
    <w:p w14:paraId="5E6F914B" w14:textId="77777777" w:rsidR="005B5F98" w:rsidRDefault="00B97459">
      <w:pPr>
        <w:pStyle w:val="Heading2"/>
      </w:pPr>
      <w:r>
        <w:t>References:</w:t>
      </w:r>
    </w:p>
    <w:p w14:paraId="7925DB03" w14:textId="77777777" w:rsidR="005B5F98" w:rsidRDefault="005B5F98">
      <w:pPr>
        <w:pStyle w:val="BodyText"/>
        <w:spacing w:before="1"/>
        <w:rPr>
          <w:b/>
        </w:rPr>
      </w:pPr>
    </w:p>
    <w:p w14:paraId="3C4FEA17" w14:textId="77777777" w:rsidR="005B5F98" w:rsidRDefault="00B97459">
      <w:pPr>
        <w:ind w:left="158"/>
      </w:pPr>
      <w:r>
        <w:rPr>
          <w:b/>
        </w:rPr>
        <w:t xml:space="preserve">ANGFA </w:t>
      </w:r>
      <w:r>
        <w:t>“Code of Conduct”</w:t>
      </w:r>
    </w:p>
    <w:p w14:paraId="60D452B0" w14:textId="77777777" w:rsidR="005B5F98" w:rsidRDefault="00B97459">
      <w:pPr>
        <w:pStyle w:val="BodyText"/>
        <w:spacing w:before="4"/>
        <w:ind w:left="158"/>
      </w:pPr>
      <w:r>
        <w:t>https://</w:t>
      </w:r>
      <w:hyperlink r:id="rId70">
        <w:r>
          <w:t>www.angfa.org.au/about-constitution/206-angfa-code-of-conduct.html</w:t>
        </w:r>
      </w:hyperlink>
    </w:p>
    <w:p w14:paraId="4C751E13" w14:textId="77777777" w:rsidR="005B5F98" w:rsidRDefault="005B5F98">
      <w:pPr>
        <w:pStyle w:val="BodyText"/>
        <w:spacing w:before="9"/>
        <w:rPr>
          <w:sz w:val="21"/>
        </w:rPr>
      </w:pPr>
    </w:p>
    <w:p w14:paraId="440FAD92" w14:textId="77777777" w:rsidR="005B5F98" w:rsidRDefault="00B97459">
      <w:pPr>
        <w:pStyle w:val="BodyText"/>
        <w:ind w:left="158"/>
      </w:pPr>
      <w:proofErr w:type="spellStart"/>
      <w:r>
        <w:rPr>
          <w:b/>
        </w:rPr>
        <w:t>Aquagreen</w:t>
      </w:r>
      <w:proofErr w:type="spellEnd"/>
      <w:r>
        <w:rPr>
          <w:b/>
        </w:rPr>
        <w:t xml:space="preserve">, </w:t>
      </w:r>
      <w:r>
        <w:t>Aquarium and Pond Keepers Code of Conduct – available at URL - https://</w:t>
      </w:r>
      <w:hyperlink r:id="rId71">
        <w:r>
          <w:t>www.aquagreen.com.au/files/Code_of_Conduct_V5.pdf</w:t>
        </w:r>
      </w:hyperlink>
    </w:p>
    <w:p w14:paraId="28829EBF" w14:textId="77777777" w:rsidR="005B5F98" w:rsidRDefault="005B5F98">
      <w:pPr>
        <w:pStyle w:val="BodyText"/>
        <w:spacing w:before="9"/>
        <w:rPr>
          <w:sz w:val="21"/>
        </w:rPr>
      </w:pPr>
    </w:p>
    <w:p w14:paraId="3610BDA9" w14:textId="77777777" w:rsidR="005B5F98" w:rsidRDefault="00B97459">
      <w:pPr>
        <w:ind w:left="158" w:right="276"/>
      </w:pPr>
      <w:proofErr w:type="spellStart"/>
      <w:r>
        <w:rPr>
          <w:b/>
          <w:shd w:val="clear" w:color="auto" w:fill="F7F7F7"/>
        </w:rPr>
        <w:t>Caughey</w:t>
      </w:r>
      <w:proofErr w:type="spellEnd"/>
      <w:r>
        <w:rPr>
          <w:b/>
          <w:shd w:val="clear" w:color="auto" w:fill="F7F7F7"/>
        </w:rPr>
        <w:t xml:space="preserve">, A. and Armstrong, N. </w:t>
      </w:r>
      <w:r>
        <w:rPr>
          <w:shd w:val="clear" w:color="auto" w:fill="F7F7F7"/>
        </w:rPr>
        <w:t xml:space="preserve">(1993). A code of ethics for ANGFA </w:t>
      </w:r>
      <w:proofErr w:type="spellStart"/>
      <w:r>
        <w:rPr>
          <w:shd w:val="clear" w:color="auto" w:fill="F7F7F7"/>
        </w:rPr>
        <w:t>fishkeepers</w:t>
      </w:r>
      <w:proofErr w:type="spellEnd"/>
      <w:r>
        <w:rPr>
          <w:shd w:val="clear" w:color="auto" w:fill="F7F7F7"/>
        </w:rPr>
        <w:t xml:space="preserve">.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7(4), </w:t>
      </w:r>
      <w:r>
        <w:rPr>
          <w:shd w:val="clear" w:color="auto" w:fill="F7F7F7"/>
        </w:rPr>
        <w:t>332–334.</w:t>
      </w:r>
    </w:p>
    <w:p w14:paraId="3B48BFAE" w14:textId="77777777" w:rsidR="005B5F98" w:rsidRDefault="005B5F98">
      <w:pPr>
        <w:pStyle w:val="BodyText"/>
        <w:spacing w:before="2"/>
      </w:pPr>
    </w:p>
    <w:p w14:paraId="70EE5465" w14:textId="77777777" w:rsidR="005B5F98" w:rsidRDefault="00B97459">
      <w:pPr>
        <w:pStyle w:val="BodyText"/>
        <w:spacing w:line="242" w:lineRule="auto"/>
        <w:ind w:left="158" w:right="1200"/>
      </w:pPr>
      <w:r>
        <w:rPr>
          <w:b/>
        </w:rPr>
        <w:t xml:space="preserve">PIAA </w:t>
      </w:r>
      <w:r>
        <w:t xml:space="preserve">(2008) Pet Industry Association of Australia (PIAA) National Code of Practice, (Accessed 17 April 2021) at: </w:t>
      </w:r>
      <w:hyperlink r:id="rId72">
        <w:r>
          <w:rPr>
            <w:color w:val="0000FF"/>
            <w:u w:val="single" w:color="0000FF"/>
          </w:rPr>
          <w:t>http://piaa.net.au/wp-content/uploads/2015/03/PIAA-</w:t>
        </w:r>
      </w:hyperlink>
      <w:r>
        <w:rPr>
          <w:color w:val="0000FF"/>
        </w:rPr>
        <w:t xml:space="preserve"> </w:t>
      </w:r>
      <w:hyperlink r:id="rId73">
        <w:r>
          <w:rPr>
            <w:color w:val="0000FF"/>
            <w:u w:val="single" w:color="0000FF"/>
          </w:rPr>
          <w:t>CodeofPractice.pdf</w:t>
        </w:r>
      </w:hyperlink>
    </w:p>
    <w:p w14:paraId="02288CE6" w14:textId="77777777" w:rsidR="005B5F98" w:rsidRDefault="005B5F98">
      <w:pPr>
        <w:pStyle w:val="BodyText"/>
        <w:spacing w:before="3"/>
        <w:rPr>
          <w:sz w:val="13"/>
        </w:rPr>
      </w:pPr>
    </w:p>
    <w:p w14:paraId="68B1FDBD" w14:textId="77777777" w:rsidR="005B5F98" w:rsidRDefault="00B97459">
      <w:pPr>
        <w:spacing w:before="94"/>
        <w:ind w:left="158" w:right="1578"/>
      </w:pPr>
      <w:proofErr w:type="spellStart"/>
      <w:r>
        <w:rPr>
          <w:b/>
        </w:rPr>
        <w:t>Tappin</w:t>
      </w:r>
      <w:proofErr w:type="spellEnd"/>
      <w:r>
        <w:rPr>
          <w:b/>
        </w:rPr>
        <w:t xml:space="preserve">, A.R., </w:t>
      </w:r>
      <w:r>
        <w:t>(2011) “</w:t>
      </w:r>
      <w:r>
        <w:rPr>
          <w:i/>
        </w:rPr>
        <w:t>Rainbowfishes, their care and keeping in captivity</w:t>
      </w:r>
      <w:r>
        <w:t xml:space="preserve">” at: </w:t>
      </w:r>
      <w:hyperlink r:id="rId74">
        <w:r>
          <w:rPr>
            <w:u w:val="single"/>
          </w:rPr>
          <w:t>http://www.mediafire.com/download/g7qzn85uqde8v8o/Rainbowfishes.2011.pdf</w:t>
        </w:r>
      </w:hyperlink>
    </w:p>
    <w:p w14:paraId="0F601F9F" w14:textId="77777777" w:rsidR="005B5F98" w:rsidRDefault="005B5F98">
      <w:pPr>
        <w:pStyle w:val="BodyText"/>
        <w:rPr>
          <w:sz w:val="20"/>
        </w:rPr>
      </w:pPr>
    </w:p>
    <w:p w14:paraId="75A9C6B6" w14:textId="77777777" w:rsidR="005B5F98" w:rsidRDefault="005B5F98">
      <w:pPr>
        <w:pStyle w:val="BodyText"/>
        <w:rPr>
          <w:sz w:val="20"/>
        </w:rPr>
      </w:pPr>
    </w:p>
    <w:p w14:paraId="0D393DEA" w14:textId="77777777" w:rsidR="005B5F98" w:rsidRDefault="005B5F98">
      <w:pPr>
        <w:pStyle w:val="BodyText"/>
        <w:spacing w:before="9"/>
        <w:rPr>
          <w:sz w:val="17"/>
        </w:rPr>
      </w:pPr>
    </w:p>
    <w:p w14:paraId="6808EEFB" w14:textId="77777777" w:rsidR="005B5F98" w:rsidRDefault="00B97459">
      <w:pPr>
        <w:pStyle w:val="Heading2"/>
        <w:numPr>
          <w:ilvl w:val="0"/>
          <w:numId w:val="2"/>
        </w:numPr>
        <w:tabs>
          <w:tab w:val="left" w:pos="529"/>
        </w:tabs>
        <w:spacing w:before="94"/>
        <w:ind w:right="839"/>
      </w:pPr>
      <w:r>
        <w:t xml:space="preserve">Provide information on all other Commonwealth, </w:t>
      </w:r>
      <w:proofErr w:type="gramStart"/>
      <w:r>
        <w:t>state</w:t>
      </w:r>
      <w:proofErr w:type="gramEnd"/>
      <w:r>
        <w:t xml:space="preserve"> and territory</w:t>
      </w:r>
      <w:r>
        <w:rPr>
          <w:spacing w:val="-27"/>
        </w:rPr>
        <w:t xml:space="preserve"> </w:t>
      </w:r>
      <w:r>
        <w:t>legislative controls on the species,</w:t>
      </w:r>
      <w:r>
        <w:rPr>
          <w:spacing w:val="-7"/>
        </w:rPr>
        <w:t xml:space="preserve"> </w:t>
      </w:r>
      <w:r>
        <w:t>including:</w:t>
      </w:r>
    </w:p>
    <w:p w14:paraId="39C4FD22" w14:textId="77777777" w:rsidR="005B5F98" w:rsidRDefault="00B97459">
      <w:pPr>
        <w:spacing w:before="1"/>
        <w:ind w:left="528" w:right="4646"/>
        <w:rPr>
          <w:b/>
        </w:rPr>
      </w:pPr>
      <w:r>
        <w:rPr>
          <w:b/>
        </w:rPr>
        <w:t>the species’ current quarantine status, or pest or noxious status, or</w:t>
      </w:r>
    </w:p>
    <w:p w14:paraId="552FD50C" w14:textId="77777777" w:rsidR="005B5F98" w:rsidRDefault="00B97459">
      <w:pPr>
        <w:spacing w:line="251" w:lineRule="exact"/>
        <w:ind w:left="528"/>
        <w:rPr>
          <w:b/>
        </w:rPr>
      </w:pPr>
      <w:r>
        <w:rPr>
          <w:b/>
        </w:rPr>
        <w:t>whether it is prohibited or controlled by permit or licence in any state or territory.</w:t>
      </w:r>
    </w:p>
    <w:p w14:paraId="270D0314" w14:textId="77777777" w:rsidR="005B5F98" w:rsidRDefault="005B5F98">
      <w:pPr>
        <w:pStyle w:val="BodyText"/>
        <w:rPr>
          <w:b/>
          <w:sz w:val="24"/>
        </w:rPr>
      </w:pPr>
    </w:p>
    <w:p w14:paraId="393BE850" w14:textId="77777777" w:rsidR="005B5F98" w:rsidRDefault="00B97459">
      <w:pPr>
        <w:pStyle w:val="BodyText"/>
        <w:spacing w:before="210"/>
        <w:ind w:left="158" w:right="539"/>
      </w:pPr>
      <w:r>
        <w:t xml:space="preserve">In the book by Robert Francis (2012) A Handbook of Global Freshwater Invasive </w:t>
      </w:r>
      <w:proofErr w:type="gramStart"/>
      <w:r>
        <w:t>Species ,</w:t>
      </w:r>
      <w:proofErr w:type="gramEnd"/>
      <w:r>
        <w:t xml:space="preserve"> there are no references or instances of </w:t>
      </w:r>
      <w:proofErr w:type="spellStart"/>
      <w:r>
        <w:rPr>
          <w:i/>
        </w:rPr>
        <w:t>Glossolepis</w:t>
      </w:r>
      <w:proofErr w:type="spellEnd"/>
      <w:r>
        <w:rPr>
          <w:i/>
        </w:rPr>
        <w:t xml:space="preserve"> </w:t>
      </w:r>
      <w:r>
        <w:t>being an invasive or noxious species, anywhere in the world.</w:t>
      </w:r>
    </w:p>
    <w:p w14:paraId="4A4C1AEE" w14:textId="77777777" w:rsidR="005B5F98" w:rsidRDefault="005B5F98">
      <w:pPr>
        <w:pStyle w:val="BodyText"/>
        <w:rPr>
          <w:sz w:val="24"/>
        </w:rPr>
      </w:pPr>
    </w:p>
    <w:p w14:paraId="64B1FC71" w14:textId="77777777" w:rsidR="005B5F98" w:rsidRDefault="005B5F98">
      <w:pPr>
        <w:pStyle w:val="BodyText"/>
        <w:spacing w:before="9"/>
        <w:rPr>
          <w:sz w:val="19"/>
        </w:rPr>
      </w:pPr>
    </w:p>
    <w:p w14:paraId="1B2E6F0B" w14:textId="77777777" w:rsidR="005B5F98" w:rsidRDefault="00B97459">
      <w:pPr>
        <w:pStyle w:val="Heading2"/>
        <w:numPr>
          <w:ilvl w:val="1"/>
          <w:numId w:val="2"/>
        </w:numPr>
        <w:tabs>
          <w:tab w:val="left" w:pos="878"/>
          <w:tab w:val="left" w:pos="879"/>
        </w:tabs>
        <w:ind w:hanging="721"/>
      </w:pPr>
      <w:r>
        <w:t>The Commonwealth</w:t>
      </w:r>
      <w:r>
        <w:rPr>
          <w:spacing w:val="-3"/>
        </w:rPr>
        <w:t xml:space="preserve"> </w:t>
      </w:r>
      <w:r>
        <w:t>Government</w:t>
      </w:r>
    </w:p>
    <w:p w14:paraId="5F66B35D" w14:textId="77777777" w:rsidR="005B5F98" w:rsidRDefault="005B5F98">
      <w:pPr>
        <w:pStyle w:val="BodyText"/>
        <w:spacing w:before="3"/>
        <w:rPr>
          <w:b/>
        </w:rPr>
      </w:pPr>
    </w:p>
    <w:p w14:paraId="01FBE3BC" w14:textId="77777777" w:rsidR="005B5F98" w:rsidRDefault="00B97459">
      <w:pPr>
        <w:pStyle w:val="BodyText"/>
        <w:ind w:left="158" w:right="246"/>
      </w:pPr>
      <w:r>
        <w:t xml:space="preserve">Regulation of fish imports is in two parts, </w:t>
      </w:r>
      <w:proofErr w:type="gramStart"/>
      <w:r>
        <w:t>biosecurity</w:t>
      </w:r>
      <w:proofErr w:type="gramEnd"/>
      <w:r>
        <w:t xml:space="preserve"> and possible risk to the environment. Environmental risk is controlled and assessed under provisions the Environment Protection and Biodiversity Conservation Act 1999 (EPBC Act). The list of allowable species of fishes for importation into Australia and </w:t>
      </w:r>
      <w:proofErr w:type="spellStart"/>
      <w:r>
        <w:rPr>
          <w:i/>
        </w:rPr>
        <w:t>Glossolepis</w:t>
      </w:r>
      <w:proofErr w:type="spellEnd"/>
      <w:r>
        <w:rPr>
          <w:i/>
        </w:rPr>
        <w:t xml:space="preserve"> </w:t>
      </w:r>
      <w:proofErr w:type="spellStart"/>
      <w:r>
        <w:rPr>
          <w:i/>
        </w:rPr>
        <w:t>pseudoincisus</w:t>
      </w:r>
      <w:proofErr w:type="spellEnd"/>
      <w:r>
        <w:rPr>
          <w:i/>
        </w:rPr>
        <w:t xml:space="preserve"> </w:t>
      </w:r>
      <w:r>
        <w:t>is not included on the current list.</w:t>
      </w:r>
    </w:p>
    <w:p w14:paraId="375C5AD2" w14:textId="77777777" w:rsidR="005B5F98" w:rsidRDefault="00B97459">
      <w:pPr>
        <w:pStyle w:val="BodyText"/>
        <w:spacing w:before="1"/>
        <w:ind w:left="158"/>
      </w:pPr>
      <w:r>
        <w:t xml:space="preserve">The current list of fishes allowed for importation occurs in section 303 EB of the Environment Protection and Biodiversity Conservation Act 1999 Information about importation of fishes is available on Department of The Environment and Energy web site accessed on 21/04/2021 at </w:t>
      </w:r>
      <w:hyperlink r:id="rId75">
        <w:r>
          <w:rPr>
            <w:color w:val="0000FF"/>
            <w:u w:val="single" w:color="0000FF"/>
          </w:rPr>
          <w:t>https://www.legislation.gov.au/Series/F2006B01053</w:t>
        </w:r>
      </w:hyperlink>
    </w:p>
    <w:p w14:paraId="6D14F49E" w14:textId="77777777" w:rsidR="005B5F98" w:rsidRDefault="005B5F98">
      <w:pPr>
        <w:pStyle w:val="BodyText"/>
        <w:spacing w:before="10"/>
        <w:rPr>
          <w:sz w:val="13"/>
        </w:rPr>
      </w:pPr>
    </w:p>
    <w:p w14:paraId="57F9496F" w14:textId="77777777" w:rsidR="005B5F98" w:rsidRDefault="00B97459">
      <w:pPr>
        <w:pStyle w:val="BodyText"/>
        <w:spacing w:before="94"/>
        <w:ind w:left="158" w:right="233"/>
      </w:pPr>
      <w:r>
        <w:t xml:space="preserve">The disease risk assessment used to be controlled by the provisions of the Quarantine Act 1908. The current legislation is the Biosecurity Act 2015 as in force 9th April 2020 available at </w:t>
      </w:r>
      <w:hyperlink r:id="rId76">
        <w:r>
          <w:rPr>
            <w:color w:val="0000FF"/>
            <w:u w:val="single" w:color="0000FF"/>
          </w:rPr>
          <w:t>https://www.legislation.gov.au/Details/C2020C00127</w:t>
        </w:r>
        <w:r>
          <w:rPr>
            <w:color w:val="0000FF"/>
          </w:rPr>
          <w:t xml:space="preserve"> </w:t>
        </w:r>
      </w:hyperlink>
      <w:r>
        <w:t>and accessed 21/04/2021. The Federal Department that changes its name regularly and is responsible for the administration of these acts this week is The Department of Agriculture, Water and the Environment which was established on 1 February 2020.</w:t>
      </w:r>
    </w:p>
    <w:p w14:paraId="118300DE" w14:textId="77777777" w:rsidR="005B5F98" w:rsidRDefault="005B5F98">
      <w:pPr>
        <w:pStyle w:val="BodyText"/>
        <w:rPr>
          <w:sz w:val="24"/>
        </w:rPr>
      </w:pPr>
    </w:p>
    <w:p w14:paraId="69C4FA72" w14:textId="77777777" w:rsidR="005B5F98" w:rsidRDefault="005B5F98">
      <w:pPr>
        <w:pStyle w:val="BodyText"/>
        <w:spacing w:before="8"/>
        <w:rPr>
          <w:sz w:val="19"/>
        </w:rPr>
      </w:pPr>
    </w:p>
    <w:p w14:paraId="44C8D14A" w14:textId="77777777" w:rsidR="005B5F98" w:rsidRDefault="00B97459">
      <w:pPr>
        <w:pStyle w:val="Heading2"/>
        <w:numPr>
          <w:ilvl w:val="1"/>
          <w:numId w:val="2"/>
        </w:numPr>
        <w:tabs>
          <w:tab w:val="left" w:pos="878"/>
          <w:tab w:val="left" w:pos="879"/>
        </w:tabs>
        <w:spacing w:before="1"/>
        <w:ind w:hanging="721"/>
      </w:pPr>
      <w:r>
        <w:t>The Northern Territory</w:t>
      </w:r>
      <w:r>
        <w:rPr>
          <w:spacing w:val="-4"/>
        </w:rPr>
        <w:t xml:space="preserve"> </w:t>
      </w:r>
      <w:r>
        <w:t>Government</w:t>
      </w:r>
    </w:p>
    <w:p w14:paraId="6711D09B" w14:textId="77777777" w:rsidR="005B5F98" w:rsidRDefault="005B5F98">
      <w:pPr>
        <w:pStyle w:val="BodyText"/>
        <w:spacing w:before="2"/>
        <w:rPr>
          <w:b/>
        </w:rPr>
      </w:pPr>
    </w:p>
    <w:p w14:paraId="317CCA83" w14:textId="77777777" w:rsidR="005B5F98" w:rsidRDefault="00B97459">
      <w:pPr>
        <w:pStyle w:val="BodyText"/>
        <w:ind w:left="158"/>
      </w:pPr>
      <w:r>
        <w:t>The Northern Territory Fisheries Division Department of Industry, Tourism and Trade</w:t>
      </w:r>
    </w:p>
    <w:p w14:paraId="1B71D544" w14:textId="77777777" w:rsidR="005B5F98" w:rsidRDefault="005B5F98">
      <w:pPr>
        <w:sectPr w:rsidR="005B5F98">
          <w:pgSz w:w="11910" w:h="16840"/>
          <w:pgMar w:top="1320" w:right="1140" w:bottom="280" w:left="1260" w:header="720" w:footer="720" w:gutter="0"/>
          <w:cols w:space="720"/>
        </w:sectPr>
      </w:pPr>
    </w:p>
    <w:p w14:paraId="790F44BA" w14:textId="77777777" w:rsidR="005B5F98" w:rsidRDefault="00B97459">
      <w:pPr>
        <w:pStyle w:val="BodyText"/>
        <w:spacing w:before="78"/>
        <w:ind w:left="158" w:right="308"/>
      </w:pPr>
      <w:r>
        <w:lastRenderedPageBreak/>
        <w:t xml:space="preserve">will not allow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across its border unless it has passed the Commonwealth guidelines for acceptance into Australia. The list of species of fishes allowed into the Northern Territory for ornamental fishes is the same as Commonwealth list under the provisions of the EPBC Act 1999 or native to Australia but with the possibility of having the species rejected if it is deemed unsuitable by the </w:t>
      </w:r>
      <w:proofErr w:type="gramStart"/>
      <w:r>
        <w:t>NT. Minister</w:t>
      </w:r>
      <w:proofErr w:type="gramEnd"/>
      <w:r>
        <w:t xml:space="preserve"> for Fisheries as outlined in section 26 of the Northern Territory Fisheries Regulations 2017.</w:t>
      </w:r>
    </w:p>
    <w:p w14:paraId="59CC8828" w14:textId="77777777" w:rsidR="005B5F98" w:rsidRDefault="005B5F98">
      <w:pPr>
        <w:pStyle w:val="BodyText"/>
      </w:pPr>
    </w:p>
    <w:p w14:paraId="169058A6" w14:textId="77777777" w:rsidR="005B5F98" w:rsidRDefault="00B97459">
      <w:pPr>
        <w:pStyle w:val="BodyText"/>
        <w:ind w:left="158" w:right="573" w:firstLine="60"/>
      </w:pPr>
      <w:r>
        <w:t xml:space="preserve">The most current version of the Northern Territory Fisheries Regulations accessed on 21/04/2021 shows </w:t>
      </w:r>
      <w:proofErr w:type="spellStart"/>
      <w:r>
        <w:rPr>
          <w:i/>
        </w:rPr>
        <w:t>Glossolepis</w:t>
      </w:r>
      <w:proofErr w:type="spellEnd"/>
      <w:r>
        <w:rPr>
          <w:i/>
        </w:rPr>
        <w:t xml:space="preserve"> </w:t>
      </w:r>
      <w:proofErr w:type="spellStart"/>
      <w:r>
        <w:rPr>
          <w:i/>
        </w:rPr>
        <w:t>pseudoincisus</w:t>
      </w:r>
      <w:proofErr w:type="spellEnd"/>
      <w:r>
        <w:rPr>
          <w:i/>
        </w:rPr>
        <w:t xml:space="preserve"> </w:t>
      </w:r>
      <w:r>
        <w:t xml:space="preserve">is not listed on this schedule as noxious fish </w:t>
      </w:r>
      <w:hyperlink r:id="rId77">
        <w:r>
          <w:rPr>
            <w:color w:val="0000FF"/>
            <w:u w:val="single" w:color="0000FF"/>
          </w:rPr>
          <w:t>https://nt.gov.au/marine/for-all-harbour-and-boat-users/aquatic-pests-marine-and-</w:t>
        </w:r>
      </w:hyperlink>
      <w:r>
        <w:rPr>
          <w:color w:val="0000FF"/>
        </w:rPr>
        <w:t xml:space="preserve"> </w:t>
      </w:r>
      <w:hyperlink r:id="rId78">
        <w:r>
          <w:rPr>
            <w:color w:val="0000FF"/>
            <w:u w:val="single" w:color="0000FF"/>
          </w:rPr>
          <w:t>freshwater/list-of-noxious-fish</w:t>
        </w:r>
      </w:hyperlink>
      <w:r>
        <w:t xml:space="preserve">, and shows no </w:t>
      </w:r>
      <w:proofErr w:type="spellStart"/>
      <w:r>
        <w:rPr>
          <w:i/>
        </w:rPr>
        <w:t>Glossolepis</w:t>
      </w:r>
      <w:proofErr w:type="spellEnd"/>
      <w:r>
        <w:rPr>
          <w:i/>
        </w:rPr>
        <w:t xml:space="preserve"> </w:t>
      </w:r>
      <w:r>
        <w:t>on that list</w:t>
      </w:r>
    </w:p>
    <w:p w14:paraId="3AA5A448" w14:textId="77777777" w:rsidR="005B5F98" w:rsidRDefault="005B5F98">
      <w:pPr>
        <w:pStyle w:val="BodyText"/>
        <w:rPr>
          <w:sz w:val="24"/>
        </w:rPr>
      </w:pPr>
    </w:p>
    <w:p w14:paraId="7F9C3F09" w14:textId="77777777" w:rsidR="005B5F98" w:rsidRDefault="005B5F98">
      <w:pPr>
        <w:pStyle w:val="BodyText"/>
        <w:spacing w:before="9"/>
        <w:rPr>
          <w:sz w:val="19"/>
        </w:rPr>
      </w:pPr>
    </w:p>
    <w:p w14:paraId="282B3727" w14:textId="77777777" w:rsidR="005B5F98" w:rsidRDefault="00B97459">
      <w:pPr>
        <w:pStyle w:val="Heading2"/>
        <w:numPr>
          <w:ilvl w:val="1"/>
          <w:numId w:val="2"/>
        </w:numPr>
        <w:tabs>
          <w:tab w:val="left" w:pos="878"/>
          <w:tab w:val="left" w:pos="879"/>
        </w:tabs>
        <w:ind w:hanging="721"/>
      </w:pPr>
      <w:r>
        <w:t>The Queensland</w:t>
      </w:r>
      <w:r>
        <w:rPr>
          <w:spacing w:val="-2"/>
        </w:rPr>
        <w:t xml:space="preserve"> </w:t>
      </w:r>
      <w:r>
        <w:t>Government</w:t>
      </w:r>
    </w:p>
    <w:p w14:paraId="1CEFA8D0" w14:textId="77777777" w:rsidR="005B5F98" w:rsidRDefault="005B5F98">
      <w:pPr>
        <w:pStyle w:val="BodyText"/>
        <w:spacing w:before="2"/>
        <w:rPr>
          <w:b/>
        </w:rPr>
      </w:pPr>
    </w:p>
    <w:p w14:paraId="312BFEA4" w14:textId="77777777" w:rsidR="005B5F98" w:rsidRDefault="00B97459">
      <w:pPr>
        <w:pStyle w:val="BodyText"/>
        <w:spacing w:before="1"/>
        <w:ind w:left="158" w:right="368"/>
      </w:pPr>
      <w:r>
        <w:t xml:space="preserve">The Queensland legislation to control possession of noxious fish called “Restricted Matter” comes under the provisions of the Biosecurity Act 2014, Schedule 2 lists Noxious Fish in the Restricted matter </w:t>
      </w:r>
      <w:proofErr w:type="gramStart"/>
      <w:r>
        <w:t>schedule .</w:t>
      </w:r>
      <w:proofErr w:type="gramEnd"/>
      <w:r>
        <w:t xml:space="preserve"> Part 6 of the Act lists further Noxious Fish. </w:t>
      </w:r>
      <w:proofErr w:type="spellStart"/>
      <w:r>
        <w:rPr>
          <w:i/>
        </w:rPr>
        <w:t>Glossolepis</w:t>
      </w:r>
      <w:proofErr w:type="spellEnd"/>
      <w:r>
        <w:rPr>
          <w:i/>
        </w:rPr>
        <w:t xml:space="preserve"> </w:t>
      </w:r>
      <w:proofErr w:type="spellStart"/>
      <w:r>
        <w:rPr>
          <w:i/>
        </w:rPr>
        <w:t>pseudoincisus</w:t>
      </w:r>
      <w:proofErr w:type="spellEnd"/>
      <w:r>
        <w:rPr>
          <w:i/>
        </w:rPr>
        <w:t xml:space="preserve"> </w:t>
      </w:r>
      <w:r>
        <w:t>is not listed on this schedule as noxious fish or listed in the restricted matter schedule.</w:t>
      </w:r>
    </w:p>
    <w:p w14:paraId="7FD4B390" w14:textId="77777777" w:rsidR="005B5F98" w:rsidRDefault="005B5F98">
      <w:pPr>
        <w:pStyle w:val="BodyText"/>
        <w:spacing w:before="10"/>
        <w:rPr>
          <w:sz w:val="21"/>
        </w:rPr>
      </w:pPr>
    </w:p>
    <w:p w14:paraId="1DF9A149" w14:textId="77777777" w:rsidR="005B5F98" w:rsidRDefault="00B97459">
      <w:pPr>
        <w:pStyle w:val="BodyText"/>
        <w:ind w:left="158" w:right="393" w:firstLine="60"/>
      </w:pPr>
      <w:r>
        <w:t>The most current version of Queensland Biosecurity Act 2014 accessed on 21/04/2021 and can be accessed at:</w:t>
      </w:r>
    </w:p>
    <w:p w14:paraId="0CAD3EAC" w14:textId="77777777" w:rsidR="005B5F98" w:rsidRDefault="00B97459">
      <w:pPr>
        <w:pStyle w:val="BodyText"/>
        <w:ind w:left="158"/>
      </w:pPr>
      <w:r>
        <w:t>https://</w:t>
      </w:r>
      <w:hyperlink r:id="rId79">
        <w:r>
          <w:t>www.daf.qld.gov.au/</w:t>
        </w:r>
      </w:hyperlink>
      <w:r>
        <w:rPr>
          <w:u w:val="single"/>
        </w:rPr>
        <w:t xml:space="preserve"> </w:t>
      </w:r>
      <w:r>
        <w:t xml:space="preserve">data/assets/pdf_file/0008/1398842/prohibited-restricted-invasive- </w:t>
      </w:r>
      <w:proofErr w:type="gramStart"/>
      <w:r>
        <w:t>fish.pdf ,</w:t>
      </w:r>
      <w:proofErr w:type="gramEnd"/>
      <w:r>
        <w:t xml:space="preserve"> and there are no </w:t>
      </w:r>
      <w:proofErr w:type="spellStart"/>
      <w:r>
        <w:rPr>
          <w:i/>
        </w:rPr>
        <w:t>Glossolepis</w:t>
      </w:r>
      <w:proofErr w:type="spellEnd"/>
      <w:r>
        <w:rPr>
          <w:i/>
        </w:rPr>
        <w:t xml:space="preserve"> </w:t>
      </w:r>
      <w:r>
        <w:t>on the list.</w:t>
      </w:r>
    </w:p>
    <w:p w14:paraId="6D49F518" w14:textId="77777777" w:rsidR="005B5F98" w:rsidRDefault="005B5F98">
      <w:pPr>
        <w:pStyle w:val="BodyText"/>
        <w:rPr>
          <w:sz w:val="24"/>
        </w:rPr>
      </w:pPr>
    </w:p>
    <w:p w14:paraId="494C84CB" w14:textId="77777777" w:rsidR="005B5F98" w:rsidRDefault="005B5F98">
      <w:pPr>
        <w:pStyle w:val="BodyText"/>
        <w:spacing w:before="11"/>
        <w:rPr>
          <w:sz w:val="19"/>
        </w:rPr>
      </w:pPr>
    </w:p>
    <w:p w14:paraId="178F28F4" w14:textId="77777777" w:rsidR="005B5F98" w:rsidRDefault="00B97459">
      <w:pPr>
        <w:pStyle w:val="Heading2"/>
        <w:numPr>
          <w:ilvl w:val="1"/>
          <w:numId w:val="2"/>
        </w:numPr>
        <w:tabs>
          <w:tab w:val="left" w:pos="878"/>
          <w:tab w:val="left" w:pos="879"/>
        </w:tabs>
        <w:ind w:hanging="721"/>
      </w:pPr>
      <w:r>
        <w:t>The Western Australian</w:t>
      </w:r>
      <w:r>
        <w:rPr>
          <w:spacing w:val="2"/>
        </w:rPr>
        <w:t xml:space="preserve"> </w:t>
      </w:r>
      <w:r>
        <w:t>Government</w:t>
      </w:r>
    </w:p>
    <w:p w14:paraId="6A22DDDF" w14:textId="77777777" w:rsidR="005B5F98" w:rsidRDefault="005B5F98">
      <w:pPr>
        <w:pStyle w:val="BodyText"/>
        <w:spacing w:before="2"/>
        <w:rPr>
          <w:b/>
        </w:rPr>
      </w:pPr>
    </w:p>
    <w:p w14:paraId="56A6ADEB" w14:textId="77777777" w:rsidR="005B5F98" w:rsidRDefault="00B97459">
      <w:pPr>
        <w:pStyle w:val="BodyText"/>
        <w:spacing w:before="1"/>
        <w:ind w:left="158" w:right="210"/>
      </w:pPr>
      <w:r>
        <w:t xml:space="preserve">Under Regulation 176 of the Fish Resources Management Regulations 1995, a person must not bring into the State a species of fish not endemic to the State without the written approval, or written authority, of the Executive Director of the Department of Fisheries. Species listed as noxious under Schedule 5 of the Fish Resources Management Regulations 1995 and prohibited to be imported into the State. </w:t>
      </w:r>
      <w:proofErr w:type="spellStart"/>
      <w:r>
        <w:rPr>
          <w:i/>
        </w:rPr>
        <w:t>Glossolepis</w:t>
      </w:r>
      <w:proofErr w:type="spellEnd"/>
      <w:r>
        <w:rPr>
          <w:i/>
        </w:rPr>
        <w:t xml:space="preserve"> </w:t>
      </w:r>
      <w:proofErr w:type="spellStart"/>
      <w:r>
        <w:rPr>
          <w:i/>
        </w:rPr>
        <w:t>pseudoincisus</w:t>
      </w:r>
      <w:proofErr w:type="spellEnd"/>
      <w:r>
        <w:rPr>
          <w:i/>
        </w:rPr>
        <w:t xml:space="preserve"> </w:t>
      </w:r>
      <w:r>
        <w:t>is not listed as noxious or restricted in Western Australia.</w:t>
      </w:r>
    </w:p>
    <w:p w14:paraId="536AFE84" w14:textId="77777777" w:rsidR="005B5F98" w:rsidRDefault="005B5F98">
      <w:pPr>
        <w:pStyle w:val="BodyText"/>
      </w:pPr>
    </w:p>
    <w:p w14:paraId="4AB2E83E" w14:textId="77777777" w:rsidR="005B5F98" w:rsidRDefault="00B97459">
      <w:pPr>
        <w:pStyle w:val="BodyText"/>
        <w:ind w:left="158" w:right="319"/>
      </w:pPr>
      <w:r>
        <w:t xml:space="preserve">West Australian Government Fish Resources Management Regulations 1995 current at April 2021, and accessed 21/04/2021 at, </w:t>
      </w:r>
      <w:hyperlink r:id="rId80">
        <w:r>
          <w:t xml:space="preserve">http://www.fish.wa.gov.au/Documents/biosecurity/noxious_fish_list.pdf </w:t>
        </w:r>
      </w:hyperlink>
      <w:r>
        <w:t xml:space="preserve">, and shows no </w:t>
      </w:r>
      <w:proofErr w:type="spellStart"/>
      <w:r>
        <w:rPr>
          <w:i/>
        </w:rPr>
        <w:t>Glossolepis</w:t>
      </w:r>
      <w:proofErr w:type="spellEnd"/>
      <w:r>
        <w:rPr>
          <w:i/>
        </w:rPr>
        <w:t xml:space="preserve"> </w:t>
      </w:r>
      <w:r>
        <w:t>on that list.</w:t>
      </w:r>
    </w:p>
    <w:p w14:paraId="4C8467A4" w14:textId="77777777" w:rsidR="005B5F98" w:rsidRDefault="005B5F98">
      <w:pPr>
        <w:pStyle w:val="BodyText"/>
        <w:rPr>
          <w:sz w:val="24"/>
        </w:rPr>
      </w:pPr>
    </w:p>
    <w:p w14:paraId="0E88E59C" w14:textId="77777777" w:rsidR="005B5F98" w:rsidRDefault="005B5F98">
      <w:pPr>
        <w:pStyle w:val="BodyText"/>
        <w:spacing w:before="8"/>
        <w:rPr>
          <w:sz w:val="19"/>
        </w:rPr>
      </w:pPr>
    </w:p>
    <w:p w14:paraId="34DD3BC8" w14:textId="77777777" w:rsidR="005B5F98" w:rsidRDefault="00B97459">
      <w:pPr>
        <w:pStyle w:val="Heading2"/>
        <w:numPr>
          <w:ilvl w:val="1"/>
          <w:numId w:val="2"/>
        </w:numPr>
        <w:tabs>
          <w:tab w:val="left" w:pos="878"/>
          <w:tab w:val="left" w:pos="879"/>
        </w:tabs>
        <w:spacing w:before="1"/>
        <w:ind w:hanging="721"/>
      </w:pPr>
      <w:r>
        <w:t>The South Australian</w:t>
      </w:r>
      <w:r>
        <w:rPr>
          <w:spacing w:val="-2"/>
        </w:rPr>
        <w:t xml:space="preserve"> </w:t>
      </w:r>
      <w:r>
        <w:t>Government</w:t>
      </w:r>
    </w:p>
    <w:p w14:paraId="264B44A5" w14:textId="77777777" w:rsidR="005B5F98" w:rsidRDefault="005B5F98">
      <w:pPr>
        <w:pStyle w:val="BodyText"/>
        <w:spacing w:before="2"/>
        <w:rPr>
          <w:b/>
        </w:rPr>
      </w:pPr>
    </w:p>
    <w:p w14:paraId="30953161" w14:textId="77777777" w:rsidR="005B5F98" w:rsidRDefault="00B97459">
      <w:pPr>
        <w:pStyle w:val="BodyText"/>
        <w:ind w:left="158" w:right="162"/>
      </w:pPr>
      <w:r>
        <w:t>Section 49 of the Fisheries Act 1982 makes it an offence to import or sell exotic fish. The South Australian Fisheries regulations relating to exotic aquarium fish are the Fisheries (Exotic Fish, Fish Farming and Fish Diseases) Regulations 2000, Regulations under The Fisheries Act 1982. Part 6 of the regulations creates schedule 3 that lists the fishes exempt from Section 49 of the fisheries</w:t>
      </w:r>
      <w:r>
        <w:rPr>
          <w:spacing w:val="-4"/>
        </w:rPr>
        <w:t xml:space="preserve"> </w:t>
      </w:r>
      <w:r>
        <w:t>Act.</w:t>
      </w:r>
    </w:p>
    <w:p w14:paraId="66941BFF" w14:textId="77777777" w:rsidR="005B5F98" w:rsidRDefault="005B5F98">
      <w:pPr>
        <w:pStyle w:val="BodyText"/>
        <w:spacing w:before="11"/>
        <w:rPr>
          <w:sz w:val="21"/>
        </w:rPr>
      </w:pPr>
    </w:p>
    <w:p w14:paraId="5B02E398" w14:textId="77777777" w:rsidR="005B5F98" w:rsidRDefault="00B97459">
      <w:pPr>
        <w:pStyle w:val="BodyText"/>
        <w:ind w:left="158"/>
      </w:pPr>
      <w:r>
        <w:t xml:space="preserve">The South Australian Government of noxious fish list accessed 21/04/2021, is available at </w:t>
      </w:r>
      <w:hyperlink r:id="rId81" w:anchor="toc1">
        <w:r>
          <w:t>http://pir.sa.gov.au/biosecurity/aquatics/aquatic_pests/noxious_fish_list#toc1</w:t>
        </w:r>
      </w:hyperlink>
      <w:r>
        <w:t xml:space="preserve"> and shows no </w:t>
      </w:r>
      <w:proofErr w:type="spellStart"/>
      <w:r>
        <w:rPr>
          <w:i/>
        </w:rPr>
        <w:t>Glossolepis</w:t>
      </w:r>
      <w:proofErr w:type="spellEnd"/>
      <w:r>
        <w:rPr>
          <w:i/>
        </w:rPr>
        <w:t xml:space="preserve"> </w:t>
      </w:r>
      <w:r>
        <w:t>on that list.</w:t>
      </w:r>
    </w:p>
    <w:p w14:paraId="18E235E2" w14:textId="77777777" w:rsidR="005B5F98" w:rsidRDefault="005B5F98">
      <w:pPr>
        <w:pStyle w:val="BodyText"/>
        <w:rPr>
          <w:sz w:val="24"/>
        </w:rPr>
      </w:pPr>
    </w:p>
    <w:p w14:paraId="3939D5A6" w14:textId="77777777" w:rsidR="005B5F98" w:rsidRDefault="005B5F98">
      <w:pPr>
        <w:pStyle w:val="BodyText"/>
        <w:spacing w:before="9"/>
        <w:rPr>
          <w:sz w:val="19"/>
        </w:rPr>
      </w:pPr>
    </w:p>
    <w:p w14:paraId="7AC62422" w14:textId="77777777" w:rsidR="005B5F98" w:rsidRDefault="00B97459">
      <w:pPr>
        <w:pStyle w:val="Heading2"/>
        <w:numPr>
          <w:ilvl w:val="1"/>
          <w:numId w:val="2"/>
        </w:numPr>
        <w:tabs>
          <w:tab w:val="left" w:pos="878"/>
          <w:tab w:val="left" w:pos="879"/>
        </w:tabs>
        <w:ind w:hanging="721"/>
      </w:pPr>
      <w:r>
        <w:t>The New South Wales</w:t>
      </w:r>
      <w:r>
        <w:rPr>
          <w:spacing w:val="-4"/>
        </w:rPr>
        <w:t xml:space="preserve"> </w:t>
      </w:r>
      <w:r>
        <w:t>Government</w:t>
      </w:r>
    </w:p>
    <w:p w14:paraId="1E651C99" w14:textId="77777777" w:rsidR="005B5F98" w:rsidRDefault="005B5F98">
      <w:pPr>
        <w:sectPr w:rsidR="005B5F98">
          <w:pgSz w:w="11910" w:h="16840"/>
          <w:pgMar w:top="1320" w:right="1140" w:bottom="280" w:left="1260" w:header="720" w:footer="720" w:gutter="0"/>
          <w:cols w:space="720"/>
        </w:sectPr>
      </w:pPr>
    </w:p>
    <w:p w14:paraId="2806D0F5" w14:textId="77777777" w:rsidR="005B5F98" w:rsidRDefault="00B97459">
      <w:pPr>
        <w:pStyle w:val="BodyText"/>
        <w:spacing w:before="78"/>
        <w:ind w:left="158" w:right="282"/>
      </w:pPr>
      <w:r>
        <w:lastRenderedPageBreak/>
        <w:t>New South Wales Fisheries Management Act 1994 No 38 sections 209, 210 and 211 declare certain fish and plants to be noxious and it is an offence to possess or sell noxious fish.</w:t>
      </w:r>
    </w:p>
    <w:p w14:paraId="288B0366" w14:textId="77777777" w:rsidR="005B5F98" w:rsidRDefault="00B97459">
      <w:pPr>
        <w:pStyle w:val="BodyText"/>
        <w:ind w:left="158" w:right="196"/>
      </w:pPr>
      <w:r>
        <w:t xml:space="preserve">Section 217 controls the importation of live fishes into the state. Section 340 of the New South Wales Fisheries Management (General) Regulations 2002 declares certain fish, aquatic </w:t>
      </w:r>
      <w:proofErr w:type="gramStart"/>
      <w:r>
        <w:t>invertebrates</w:t>
      </w:r>
      <w:proofErr w:type="gramEnd"/>
      <w:r>
        <w:t xml:space="preserve"> and plants to be noxious. </w:t>
      </w:r>
      <w:proofErr w:type="spellStart"/>
      <w:r>
        <w:rPr>
          <w:i/>
        </w:rPr>
        <w:t>Glossolepis</w:t>
      </w:r>
      <w:proofErr w:type="spellEnd"/>
      <w:r>
        <w:rPr>
          <w:i/>
        </w:rPr>
        <w:t xml:space="preserve"> </w:t>
      </w:r>
      <w:proofErr w:type="spellStart"/>
      <w:r>
        <w:rPr>
          <w:i/>
        </w:rPr>
        <w:t>pseudoincisus</w:t>
      </w:r>
      <w:proofErr w:type="spellEnd"/>
      <w:r>
        <w:rPr>
          <w:i/>
        </w:rPr>
        <w:t xml:space="preserve"> </w:t>
      </w:r>
      <w:r>
        <w:t>is not listed as noxious in this Regulation.</w:t>
      </w:r>
    </w:p>
    <w:p w14:paraId="780E22F6" w14:textId="77777777" w:rsidR="005B5F98" w:rsidRDefault="005B5F98">
      <w:pPr>
        <w:pStyle w:val="BodyText"/>
      </w:pPr>
    </w:p>
    <w:p w14:paraId="51603F70" w14:textId="77777777" w:rsidR="005B5F98" w:rsidRDefault="00B97459">
      <w:pPr>
        <w:pStyle w:val="BodyText"/>
        <w:ind w:left="158" w:right="1333"/>
      </w:pPr>
      <w:r>
        <w:t>The New South Wales noxious fish list accessed on 21/04/2021, is available at https://</w:t>
      </w:r>
      <w:hyperlink r:id="rId82">
        <w:r>
          <w:t>www.dpi.nsw.gov.au/fishing/aquatic-biosecurity/pests-diseases/freshwater-</w:t>
        </w:r>
      </w:hyperlink>
      <w:r>
        <w:t xml:space="preserve"> pests/freshwater-finfish, and shows no </w:t>
      </w:r>
      <w:proofErr w:type="spellStart"/>
      <w:r>
        <w:rPr>
          <w:i/>
        </w:rPr>
        <w:t>Glossolepis</w:t>
      </w:r>
      <w:proofErr w:type="spellEnd"/>
      <w:r>
        <w:rPr>
          <w:i/>
        </w:rPr>
        <w:t xml:space="preserve"> </w:t>
      </w:r>
      <w:r>
        <w:t>on that list</w:t>
      </w:r>
    </w:p>
    <w:p w14:paraId="746E8021" w14:textId="77777777" w:rsidR="005B5F98" w:rsidRDefault="005B5F98">
      <w:pPr>
        <w:pStyle w:val="BodyText"/>
        <w:rPr>
          <w:sz w:val="24"/>
        </w:rPr>
      </w:pPr>
    </w:p>
    <w:p w14:paraId="4E366707" w14:textId="77777777" w:rsidR="005B5F98" w:rsidRDefault="005B5F98">
      <w:pPr>
        <w:pStyle w:val="BodyText"/>
        <w:spacing w:before="9"/>
        <w:rPr>
          <w:sz w:val="19"/>
        </w:rPr>
      </w:pPr>
    </w:p>
    <w:p w14:paraId="181B46E5" w14:textId="77777777" w:rsidR="005B5F98" w:rsidRDefault="00B97459">
      <w:pPr>
        <w:pStyle w:val="Heading2"/>
        <w:numPr>
          <w:ilvl w:val="1"/>
          <w:numId w:val="2"/>
        </w:numPr>
        <w:tabs>
          <w:tab w:val="left" w:pos="878"/>
          <w:tab w:val="left" w:pos="879"/>
        </w:tabs>
        <w:ind w:hanging="721"/>
      </w:pPr>
      <w:r>
        <w:t>The Victorian</w:t>
      </w:r>
      <w:r>
        <w:rPr>
          <w:spacing w:val="-5"/>
        </w:rPr>
        <w:t xml:space="preserve"> </w:t>
      </w:r>
      <w:r>
        <w:t>Government</w:t>
      </w:r>
    </w:p>
    <w:p w14:paraId="697B8060" w14:textId="77777777" w:rsidR="005B5F98" w:rsidRDefault="005B5F98">
      <w:pPr>
        <w:pStyle w:val="BodyText"/>
        <w:spacing w:before="3"/>
        <w:rPr>
          <w:b/>
        </w:rPr>
      </w:pPr>
    </w:p>
    <w:p w14:paraId="41F8E420" w14:textId="77777777" w:rsidR="005B5F98" w:rsidRDefault="00B97459">
      <w:pPr>
        <w:pStyle w:val="BodyText"/>
        <w:spacing w:before="1"/>
        <w:ind w:left="158" w:right="199"/>
      </w:pPr>
      <w:proofErr w:type="gramStart"/>
      <w:r>
        <w:t>Section 75 of the Victorian Fisheries Act 1995,</w:t>
      </w:r>
      <w:proofErr w:type="gramEnd"/>
      <w:r>
        <w:t xml:space="preserve"> allows the declaration of certain species as "Noxious Aquatic Species". The Victorian Government publishes the Noxious Aquatic Species List on their web site. </w:t>
      </w:r>
      <w:proofErr w:type="spellStart"/>
      <w:r>
        <w:rPr>
          <w:i/>
        </w:rPr>
        <w:t>Glossolepis</w:t>
      </w:r>
      <w:proofErr w:type="spellEnd"/>
      <w:r>
        <w:rPr>
          <w:i/>
        </w:rPr>
        <w:t xml:space="preserve"> </w:t>
      </w:r>
      <w:proofErr w:type="spellStart"/>
      <w:r>
        <w:rPr>
          <w:i/>
        </w:rPr>
        <w:t>pseudoincisus</w:t>
      </w:r>
      <w:proofErr w:type="spellEnd"/>
      <w:r>
        <w:rPr>
          <w:i/>
        </w:rPr>
        <w:t xml:space="preserve"> </w:t>
      </w:r>
      <w:r>
        <w:t>does not appear on this list. The list of Victorian Government declared noxious species is available.</w:t>
      </w:r>
    </w:p>
    <w:p w14:paraId="04548622" w14:textId="77777777" w:rsidR="005B5F98" w:rsidRDefault="005B5F98">
      <w:pPr>
        <w:pStyle w:val="BodyText"/>
        <w:spacing w:before="11"/>
        <w:rPr>
          <w:sz w:val="21"/>
        </w:rPr>
      </w:pPr>
    </w:p>
    <w:p w14:paraId="39AA660C" w14:textId="77777777" w:rsidR="005B5F98" w:rsidRDefault="00B97459">
      <w:pPr>
        <w:pStyle w:val="BodyText"/>
        <w:ind w:left="158" w:right="144"/>
      </w:pPr>
      <w:r>
        <w:t xml:space="preserve">The Victorian Fisheries Act accessed 21/04/2021 is available at https://vfa.vic.gov.au/operational-policy/pests-and-diseases/noxious-aquatic-species-in-victoria and shows no </w:t>
      </w:r>
      <w:proofErr w:type="spellStart"/>
      <w:r>
        <w:rPr>
          <w:i/>
        </w:rPr>
        <w:t>Glossolepis</w:t>
      </w:r>
      <w:proofErr w:type="spellEnd"/>
      <w:r>
        <w:rPr>
          <w:i/>
        </w:rPr>
        <w:t xml:space="preserve"> </w:t>
      </w:r>
      <w:r>
        <w:t>on that list.</w:t>
      </w:r>
    </w:p>
    <w:p w14:paraId="5919ADD4" w14:textId="77777777" w:rsidR="005B5F98" w:rsidRDefault="005B5F98">
      <w:pPr>
        <w:pStyle w:val="BodyText"/>
        <w:rPr>
          <w:sz w:val="24"/>
        </w:rPr>
      </w:pPr>
    </w:p>
    <w:p w14:paraId="492E8531" w14:textId="77777777" w:rsidR="005B5F98" w:rsidRDefault="005B5F98">
      <w:pPr>
        <w:pStyle w:val="BodyText"/>
        <w:spacing w:before="8"/>
        <w:rPr>
          <w:sz w:val="23"/>
        </w:rPr>
      </w:pPr>
    </w:p>
    <w:p w14:paraId="18B88737" w14:textId="77777777" w:rsidR="005B5F98" w:rsidRDefault="00B97459">
      <w:pPr>
        <w:pStyle w:val="Heading2"/>
        <w:numPr>
          <w:ilvl w:val="1"/>
          <w:numId w:val="2"/>
        </w:numPr>
        <w:tabs>
          <w:tab w:val="left" w:pos="878"/>
          <w:tab w:val="left" w:pos="879"/>
        </w:tabs>
        <w:spacing w:before="1"/>
        <w:ind w:hanging="721"/>
      </w:pPr>
      <w:r>
        <w:t>Tasmania</w:t>
      </w:r>
    </w:p>
    <w:p w14:paraId="7A27F75C" w14:textId="77777777" w:rsidR="005B5F98" w:rsidRDefault="005B5F98">
      <w:pPr>
        <w:pStyle w:val="BodyText"/>
        <w:spacing w:before="3"/>
        <w:rPr>
          <w:b/>
        </w:rPr>
      </w:pPr>
    </w:p>
    <w:p w14:paraId="6A496EF8" w14:textId="77777777" w:rsidR="005B5F98" w:rsidRDefault="00B97459">
      <w:pPr>
        <w:pStyle w:val="BodyText"/>
        <w:ind w:left="158" w:right="172"/>
      </w:pPr>
      <w:r>
        <w:t xml:space="preserve">To import freshwater aquarium or pond fish into Tasmania the Inland Fisheries Service requires registration as a Fish Dealer. Certain species may be imported under permit with written consent of the Director of the Inland Fisheries Service. Species listed as Controlled under the </w:t>
      </w:r>
      <w:r>
        <w:rPr>
          <w:i/>
        </w:rPr>
        <w:t xml:space="preserve">Inland Fisheries Act 1995 </w:t>
      </w:r>
      <w:r>
        <w:t xml:space="preserve">cannot be imported into Tasmania. These species include European carp </w:t>
      </w:r>
      <w:r>
        <w:rPr>
          <w:b/>
        </w:rPr>
        <w:t>(</w:t>
      </w:r>
      <w:r>
        <w:rPr>
          <w:b/>
          <w:i/>
        </w:rPr>
        <w:t xml:space="preserve">Cyprinus </w:t>
      </w:r>
      <w:proofErr w:type="spellStart"/>
      <w:r>
        <w:rPr>
          <w:b/>
          <w:i/>
        </w:rPr>
        <w:t>carpio</w:t>
      </w:r>
      <w:proofErr w:type="spellEnd"/>
      <w:r>
        <w:rPr>
          <w:b/>
        </w:rPr>
        <w:t xml:space="preserve">) </w:t>
      </w:r>
      <w:r>
        <w:t xml:space="preserve">mosquito fish </w:t>
      </w:r>
      <w:r>
        <w:rPr>
          <w:b/>
        </w:rPr>
        <w:t>(</w:t>
      </w:r>
      <w:r>
        <w:rPr>
          <w:b/>
          <w:i/>
        </w:rPr>
        <w:t xml:space="preserve">Gambusia </w:t>
      </w:r>
      <w:r>
        <w:rPr>
          <w:b/>
        </w:rPr>
        <w:t xml:space="preserve">spp.) </w:t>
      </w:r>
      <w:r>
        <w:t xml:space="preserve">Didymo a </w:t>
      </w:r>
      <w:proofErr w:type="gramStart"/>
      <w:r>
        <w:t xml:space="preserve">freshwater algae </w:t>
      </w:r>
      <w:r>
        <w:rPr>
          <w:b/>
        </w:rPr>
        <w:t>(</w:t>
      </w:r>
      <w:proofErr w:type="spellStart"/>
      <w:r>
        <w:rPr>
          <w:b/>
          <w:i/>
        </w:rPr>
        <w:t>Didymosphenia</w:t>
      </w:r>
      <w:proofErr w:type="spellEnd"/>
      <w:r>
        <w:rPr>
          <w:b/>
          <w:i/>
        </w:rPr>
        <w:t xml:space="preserve"> </w:t>
      </w:r>
      <w:proofErr w:type="spellStart"/>
      <w:r>
        <w:rPr>
          <w:b/>
          <w:i/>
        </w:rPr>
        <w:t>geminata</w:t>
      </w:r>
      <w:proofErr w:type="spellEnd"/>
      <w:r>
        <w:rPr>
          <w:b/>
        </w:rPr>
        <w:t>)</w:t>
      </w:r>
      <w:proofErr w:type="gramEnd"/>
      <w:r>
        <w:rPr>
          <w:b/>
        </w:rPr>
        <w:t xml:space="preserve"> </w:t>
      </w:r>
      <w:r>
        <w:t>and freshwater turtles.</w:t>
      </w:r>
    </w:p>
    <w:p w14:paraId="1E330553" w14:textId="77777777" w:rsidR="005B5F98" w:rsidRDefault="00B97459">
      <w:pPr>
        <w:pStyle w:val="BodyText"/>
        <w:spacing w:before="138"/>
        <w:ind w:left="158" w:right="878" w:firstLine="60"/>
      </w:pPr>
      <w:r>
        <w:t xml:space="preserve">The Tasmanian noxious list accessed on 21/04/2021 can be found at: </w:t>
      </w:r>
      <w:hyperlink r:id="rId83">
        <w:r>
          <w:t>http://dpipwe.tas.gov.au/invasive-species/invasive-animals/invasive-freshwater-species</w:t>
        </w:r>
      </w:hyperlink>
      <w:r>
        <w:t xml:space="preserve"> there are no </w:t>
      </w:r>
      <w:proofErr w:type="spellStart"/>
      <w:r>
        <w:rPr>
          <w:i/>
        </w:rPr>
        <w:t>Glossolepis</w:t>
      </w:r>
      <w:proofErr w:type="spellEnd"/>
      <w:r>
        <w:rPr>
          <w:i/>
        </w:rPr>
        <w:t xml:space="preserve"> </w:t>
      </w:r>
      <w:r>
        <w:t>listed on the page.</w:t>
      </w:r>
    </w:p>
    <w:p w14:paraId="266003D7" w14:textId="77777777" w:rsidR="005B5F98" w:rsidRDefault="005B5F98">
      <w:pPr>
        <w:pStyle w:val="BodyText"/>
        <w:rPr>
          <w:sz w:val="24"/>
        </w:rPr>
      </w:pPr>
    </w:p>
    <w:p w14:paraId="4C801BE8" w14:textId="77777777" w:rsidR="005B5F98" w:rsidRDefault="005B5F98">
      <w:pPr>
        <w:pStyle w:val="BodyText"/>
        <w:spacing w:before="9"/>
        <w:rPr>
          <w:sz w:val="19"/>
        </w:rPr>
      </w:pPr>
    </w:p>
    <w:p w14:paraId="69BB7416" w14:textId="77777777" w:rsidR="005B5F98" w:rsidRDefault="00B97459">
      <w:pPr>
        <w:pStyle w:val="Heading2"/>
        <w:numPr>
          <w:ilvl w:val="1"/>
          <w:numId w:val="2"/>
        </w:numPr>
        <w:tabs>
          <w:tab w:val="left" w:pos="878"/>
          <w:tab w:val="left" w:pos="879"/>
        </w:tabs>
        <w:ind w:hanging="721"/>
      </w:pPr>
      <w:r>
        <w:t>Australian Capital</w:t>
      </w:r>
      <w:r>
        <w:rPr>
          <w:spacing w:val="1"/>
        </w:rPr>
        <w:t xml:space="preserve"> </w:t>
      </w:r>
      <w:r>
        <w:t>Territory</w:t>
      </w:r>
    </w:p>
    <w:p w14:paraId="576163E8" w14:textId="77777777" w:rsidR="005B5F98" w:rsidRDefault="005B5F98">
      <w:pPr>
        <w:pStyle w:val="BodyText"/>
        <w:spacing w:before="3"/>
        <w:rPr>
          <w:b/>
        </w:rPr>
      </w:pPr>
    </w:p>
    <w:p w14:paraId="4E42950B" w14:textId="77777777" w:rsidR="005B5F98" w:rsidRDefault="00B97459">
      <w:pPr>
        <w:pStyle w:val="BodyText"/>
        <w:ind w:left="158" w:right="136"/>
      </w:pPr>
      <w:r>
        <w:t>Under s. 155 of the Nature Conservation Act 2014, held under a nature conservation licence, or listed on Part 1 of the Live Import List, established under the Commonwealth Environment Protection and Biodiversity Conservation Act 1999. Part 1 of the Live Import List identifies non- native animals that can be brought into Australia without a permit.</w:t>
      </w:r>
    </w:p>
    <w:p w14:paraId="6B5CB810" w14:textId="77777777" w:rsidR="005B5F98" w:rsidRDefault="005B5F98">
      <w:pPr>
        <w:pStyle w:val="BodyText"/>
      </w:pPr>
    </w:p>
    <w:p w14:paraId="5F0E1B52" w14:textId="77777777" w:rsidR="005B5F98" w:rsidRDefault="00B97459">
      <w:pPr>
        <w:pStyle w:val="BodyText"/>
        <w:ind w:left="158" w:right="150"/>
      </w:pPr>
      <w:r>
        <w:t>Under s. 22 of the Act, it is an offence for a person to keep a prohibited pest animal if the person is ‘reckless’ about whether the animal is a prohibited animal and is also ‘reckless’ about whether keeping the animal would result, or would be likely to result, in the spread of prohibited animals of that kind. For example, a person who keeps a fish that is declared as a prohibited pest animal is unlikely to be committing an offence if they keep that fish isolated in a tank and do not allow it to spread into public waters. However, if the species is also declared as notifiable, that person will now be required to notify the ACT Government that the species is being</w:t>
      </w:r>
      <w:r>
        <w:rPr>
          <w:spacing w:val="-1"/>
        </w:rPr>
        <w:t xml:space="preserve"> </w:t>
      </w:r>
      <w:r>
        <w:t>kept.</w:t>
      </w:r>
    </w:p>
    <w:p w14:paraId="3B3B0D01" w14:textId="77777777" w:rsidR="005B5F98" w:rsidRDefault="005B5F98">
      <w:pPr>
        <w:pStyle w:val="BodyText"/>
        <w:spacing w:before="1"/>
      </w:pPr>
    </w:p>
    <w:p w14:paraId="636EAEA3" w14:textId="77777777" w:rsidR="005B5F98" w:rsidRDefault="00B97459">
      <w:pPr>
        <w:pStyle w:val="BodyText"/>
        <w:ind w:left="158" w:right="258"/>
      </w:pPr>
      <w:r>
        <w:t>Proposed Amendments to the Pest Plants and Animals (Pest Animals) declaration discussion paper (May 2019) was to be published in 2020. It was accessed on 21/04/2021. It can be found at</w:t>
      </w:r>
    </w:p>
    <w:p w14:paraId="282E83CD" w14:textId="77777777" w:rsidR="005B5F98" w:rsidRDefault="005B5F98">
      <w:pPr>
        <w:sectPr w:rsidR="005B5F98">
          <w:pgSz w:w="11910" w:h="16840"/>
          <w:pgMar w:top="1320" w:right="1140" w:bottom="280" w:left="1260" w:header="720" w:footer="720" w:gutter="0"/>
          <w:cols w:space="720"/>
        </w:sectPr>
      </w:pPr>
    </w:p>
    <w:p w14:paraId="1B83081F" w14:textId="77777777" w:rsidR="005B5F98" w:rsidRDefault="00B97459">
      <w:pPr>
        <w:pStyle w:val="BodyText"/>
        <w:spacing w:before="78"/>
        <w:ind w:left="158" w:right="892" w:firstLine="62"/>
      </w:pPr>
      <w:r>
        <w:lastRenderedPageBreak/>
        <w:t xml:space="preserve">https://s3.ap-southeast-2.amazonaws.com/hdp.au.prod.app.act- </w:t>
      </w:r>
      <w:proofErr w:type="gramStart"/>
      <w:r>
        <w:t>yoursay.files</w:t>
      </w:r>
      <w:proofErr w:type="gramEnd"/>
      <w:r>
        <w:t xml:space="preserve">/3115/5807/4536/Proposed-Amendments-to-the-Pest-Plants-and-Animals- Declaration-ACCESS-3.pdf . There are no </w:t>
      </w:r>
      <w:proofErr w:type="spellStart"/>
      <w:r>
        <w:rPr>
          <w:i/>
        </w:rPr>
        <w:t>Glossolepis</w:t>
      </w:r>
      <w:proofErr w:type="spellEnd"/>
      <w:r>
        <w:rPr>
          <w:i/>
        </w:rPr>
        <w:t xml:space="preserve"> </w:t>
      </w:r>
      <w:r>
        <w:t>species listed.</w:t>
      </w:r>
    </w:p>
    <w:p w14:paraId="0CDB4D07" w14:textId="77777777" w:rsidR="005B5F98" w:rsidRDefault="005B5F98">
      <w:pPr>
        <w:sectPr w:rsidR="005B5F98">
          <w:pgSz w:w="11910" w:h="16840"/>
          <w:pgMar w:top="1320" w:right="1140" w:bottom="280" w:left="1260" w:header="720" w:footer="720" w:gutter="0"/>
          <w:cols w:space="720"/>
        </w:sectPr>
      </w:pPr>
    </w:p>
    <w:p w14:paraId="5426CF1F" w14:textId="77777777" w:rsidR="005B5F98" w:rsidRDefault="00B97459">
      <w:pPr>
        <w:spacing w:before="75"/>
        <w:ind w:left="158"/>
        <w:rPr>
          <w:b/>
        </w:rPr>
      </w:pPr>
      <w:r>
        <w:rPr>
          <w:b/>
          <w:u w:val="thick"/>
        </w:rPr>
        <w:lastRenderedPageBreak/>
        <w:t>Bibliography &amp; Relevant Reading:</w:t>
      </w:r>
    </w:p>
    <w:p w14:paraId="6FE4C056" w14:textId="77777777" w:rsidR="005B5F98" w:rsidRDefault="005B5F98">
      <w:pPr>
        <w:pStyle w:val="BodyText"/>
        <w:spacing w:before="11"/>
        <w:rPr>
          <w:b/>
          <w:sz w:val="13"/>
        </w:rPr>
      </w:pPr>
    </w:p>
    <w:p w14:paraId="35B3888C" w14:textId="77777777" w:rsidR="005B5F98" w:rsidRDefault="00B97459">
      <w:pPr>
        <w:spacing w:before="93"/>
        <w:ind w:left="158" w:right="1263"/>
      </w:pPr>
      <w:r>
        <w:rPr>
          <w:b/>
        </w:rPr>
        <w:t xml:space="preserve">ABARES 2020, </w:t>
      </w:r>
      <w:proofErr w:type="spellStart"/>
      <w:r>
        <w:rPr>
          <w:b/>
        </w:rPr>
        <w:t>Climatch</w:t>
      </w:r>
      <w:proofErr w:type="spellEnd"/>
      <w:r>
        <w:rPr>
          <w:b/>
        </w:rPr>
        <w:t xml:space="preserve"> v2.0 (Australian Bureau of Agriculture and Resource Economics and Sciences) </w:t>
      </w:r>
      <w:r>
        <w:t>November 2020</w:t>
      </w:r>
    </w:p>
    <w:p w14:paraId="438A2C84" w14:textId="77777777" w:rsidR="005B5F98" w:rsidRDefault="005B5F98">
      <w:pPr>
        <w:pStyle w:val="BodyText"/>
      </w:pPr>
    </w:p>
    <w:p w14:paraId="26DA8CA3" w14:textId="77777777" w:rsidR="005B5F98" w:rsidRDefault="00B97459">
      <w:pPr>
        <w:pStyle w:val="BodyText"/>
        <w:ind w:left="158" w:right="2339"/>
      </w:pPr>
      <w:r>
        <w:rPr>
          <w:b/>
        </w:rPr>
        <w:t xml:space="preserve">Agriculture Department </w:t>
      </w:r>
      <w:hyperlink r:id="rId84">
        <w:r>
          <w:rPr>
            <w:u w:val="single"/>
          </w:rPr>
          <w:t>http://www.agriculture.gov.au/SiteCollectionDocuments/biosecurity/new-</w:t>
        </w:r>
      </w:hyperlink>
      <w:r>
        <w:t xml:space="preserve"> </w:t>
      </w:r>
      <w:r>
        <w:rPr>
          <w:u w:val="single"/>
        </w:rPr>
        <w:t>legislation/submission/terrestrial-ecosystems.pdf</w:t>
      </w:r>
    </w:p>
    <w:p w14:paraId="29520409" w14:textId="77777777" w:rsidR="005B5F98" w:rsidRDefault="005B5F98">
      <w:pPr>
        <w:pStyle w:val="BodyText"/>
        <w:spacing w:before="10"/>
        <w:rPr>
          <w:sz w:val="13"/>
        </w:rPr>
      </w:pPr>
    </w:p>
    <w:p w14:paraId="4A71974C" w14:textId="77777777" w:rsidR="005B5F98" w:rsidRDefault="00B97459">
      <w:pPr>
        <w:pStyle w:val="BodyText"/>
        <w:spacing w:before="94"/>
        <w:ind w:left="158" w:right="552"/>
      </w:pPr>
      <w:r>
        <w:rPr>
          <w:b/>
        </w:rPr>
        <w:t xml:space="preserve">ALLEN, G.R. </w:t>
      </w:r>
      <w:r>
        <w:t>(1980). A generic classification of the rainbowfishes (</w:t>
      </w:r>
      <w:proofErr w:type="spellStart"/>
      <w:r>
        <w:t>Melanotaeniidae</w:t>
      </w:r>
      <w:proofErr w:type="spellEnd"/>
      <w:r>
        <w:t>). Rec. West. Aust. Mus. 8 (3): 449-490.</w:t>
      </w:r>
    </w:p>
    <w:p w14:paraId="02C62A23" w14:textId="77777777" w:rsidR="005B5F98" w:rsidRDefault="005B5F98">
      <w:pPr>
        <w:pStyle w:val="BodyText"/>
        <w:spacing w:before="11"/>
        <w:rPr>
          <w:sz w:val="21"/>
        </w:rPr>
      </w:pPr>
    </w:p>
    <w:p w14:paraId="074B26EF" w14:textId="77777777" w:rsidR="005B5F98" w:rsidRDefault="00B97459">
      <w:pPr>
        <w:pStyle w:val="BodyText"/>
        <w:spacing w:line="242" w:lineRule="auto"/>
        <w:ind w:left="158" w:right="711"/>
      </w:pPr>
      <w:r>
        <w:rPr>
          <w:b/>
        </w:rPr>
        <w:t xml:space="preserve">Allen, G. R. </w:t>
      </w:r>
      <w:r>
        <w:t xml:space="preserve">(1981a). A new species of </w:t>
      </w:r>
      <w:proofErr w:type="spellStart"/>
      <w:r>
        <w:t>Glossolepis</w:t>
      </w:r>
      <w:proofErr w:type="spellEnd"/>
      <w:r>
        <w:t xml:space="preserve"> (Pisces: </w:t>
      </w:r>
      <w:proofErr w:type="spellStart"/>
      <w:r>
        <w:t>Melanotaeniidae</w:t>
      </w:r>
      <w:proofErr w:type="spellEnd"/>
      <w:r>
        <w:t>) from fresh waters of Papua New Guinea. Records of the Western Australian Museum 9(3): 301-306</w:t>
      </w:r>
    </w:p>
    <w:p w14:paraId="6921445D" w14:textId="77777777" w:rsidR="005B5F98" w:rsidRDefault="005B5F98">
      <w:pPr>
        <w:pStyle w:val="BodyText"/>
        <w:spacing w:before="6"/>
        <w:rPr>
          <w:sz w:val="21"/>
        </w:rPr>
      </w:pPr>
    </w:p>
    <w:p w14:paraId="3C4894B1" w14:textId="77777777" w:rsidR="005B5F98" w:rsidRDefault="00B97459">
      <w:pPr>
        <w:pStyle w:val="BodyText"/>
        <w:spacing w:before="1"/>
        <w:ind w:left="158"/>
      </w:pPr>
      <w:r>
        <w:rPr>
          <w:b/>
        </w:rPr>
        <w:t xml:space="preserve">Allen, G.R. </w:t>
      </w:r>
      <w:r>
        <w:t>(1981): Sepik magic. Tropical Fish Hobbyist 39 (8), 19-33.</w:t>
      </w:r>
    </w:p>
    <w:p w14:paraId="477D30F4" w14:textId="77777777" w:rsidR="005B5F98" w:rsidRDefault="005B5F98">
      <w:pPr>
        <w:pStyle w:val="BodyText"/>
        <w:spacing w:before="5"/>
      </w:pPr>
    </w:p>
    <w:p w14:paraId="28CBD4A3" w14:textId="77777777" w:rsidR="005B5F98" w:rsidRDefault="00B97459">
      <w:pPr>
        <w:spacing w:line="244" w:lineRule="auto"/>
        <w:ind w:left="158" w:right="269"/>
      </w:pPr>
      <w:r>
        <w:rPr>
          <w:b/>
        </w:rPr>
        <w:t>Allen, G.R. 1985</w:t>
      </w:r>
      <w:r>
        <w:t>. Three new rainbowfishes (</w:t>
      </w:r>
      <w:proofErr w:type="spellStart"/>
      <w:r>
        <w:t>Melanotaeniidae</w:t>
      </w:r>
      <w:proofErr w:type="spellEnd"/>
      <w:r>
        <w:t xml:space="preserve">) from Irian Jaya and Papua New Guinea. </w:t>
      </w:r>
      <w:r>
        <w:rPr>
          <w:i/>
        </w:rPr>
        <w:t xml:space="preserve">Revue </w:t>
      </w:r>
      <w:proofErr w:type="spellStart"/>
      <w:r>
        <w:rPr>
          <w:i/>
        </w:rPr>
        <w:t>fr.</w:t>
      </w:r>
      <w:proofErr w:type="spellEnd"/>
      <w:r>
        <w:rPr>
          <w:i/>
        </w:rPr>
        <w:t xml:space="preserve"> </w:t>
      </w:r>
      <w:proofErr w:type="spellStart"/>
      <w:r>
        <w:rPr>
          <w:i/>
        </w:rPr>
        <w:t>aquariol</w:t>
      </w:r>
      <w:proofErr w:type="spellEnd"/>
      <w:r>
        <w:rPr>
          <w:i/>
        </w:rPr>
        <w:t xml:space="preserve">. </w:t>
      </w:r>
      <w:r>
        <w:t>12 (2): 53-62.</w:t>
      </w:r>
    </w:p>
    <w:p w14:paraId="2EA93C72" w14:textId="77777777" w:rsidR="005B5F98" w:rsidRDefault="005B5F98">
      <w:pPr>
        <w:pStyle w:val="BodyText"/>
        <w:spacing w:before="3"/>
        <w:rPr>
          <w:sz w:val="21"/>
        </w:rPr>
      </w:pPr>
    </w:p>
    <w:p w14:paraId="2D80A2FA" w14:textId="77777777" w:rsidR="005B5F98" w:rsidRDefault="00B97459">
      <w:pPr>
        <w:ind w:left="158"/>
      </w:pPr>
      <w:r>
        <w:rPr>
          <w:b/>
        </w:rPr>
        <w:t xml:space="preserve">Allen, G.R. </w:t>
      </w:r>
      <w:r>
        <w:t>(1989). “</w:t>
      </w:r>
      <w:r>
        <w:rPr>
          <w:i/>
        </w:rPr>
        <w:t>Freshwater Fishes of Australia</w:t>
      </w:r>
      <w:r>
        <w:t>”, TFH Publications, New Jersey.</w:t>
      </w:r>
    </w:p>
    <w:p w14:paraId="3AF92830" w14:textId="77777777" w:rsidR="005B5F98" w:rsidRDefault="005B5F98">
      <w:pPr>
        <w:pStyle w:val="BodyText"/>
        <w:spacing w:before="9"/>
        <w:rPr>
          <w:sz w:val="21"/>
        </w:rPr>
      </w:pPr>
    </w:p>
    <w:p w14:paraId="03878B57" w14:textId="77777777" w:rsidR="005B5F98" w:rsidRDefault="00B97459">
      <w:pPr>
        <w:pStyle w:val="BodyText"/>
        <w:spacing w:before="1"/>
        <w:ind w:left="158"/>
      </w:pPr>
      <w:r>
        <w:rPr>
          <w:b/>
        </w:rPr>
        <w:t xml:space="preserve">Allen, G.R. </w:t>
      </w:r>
      <w:r>
        <w:t xml:space="preserve">(1991): </w:t>
      </w:r>
      <w:proofErr w:type="spellStart"/>
      <w:r>
        <w:t>Ramu</w:t>
      </w:r>
      <w:proofErr w:type="spellEnd"/>
      <w:r>
        <w:t xml:space="preserve"> diary. Tropical Fish Hobbyist 38 (2), 104-118.</w:t>
      </w:r>
    </w:p>
    <w:p w14:paraId="01F92A2D" w14:textId="77777777" w:rsidR="005B5F98" w:rsidRDefault="005B5F98">
      <w:pPr>
        <w:pStyle w:val="BodyText"/>
      </w:pPr>
    </w:p>
    <w:p w14:paraId="4ED3C236" w14:textId="77777777" w:rsidR="005B5F98" w:rsidRDefault="00B97459">
      <w:pPr>
        <w:pStyle w:val="BodyText"/>
        <w:spacing w:line="244" w:lineRule="auto"/>
        <w:ind w:left="158" w:right="307"/>
      </w:pPr>
      <w:r>
        <w:rPr>
          <w:b/>
        </w:rPr>
        <w:t xml:space="preserve">Allen, G.R. </w:t>
      </w:r>
      <w:r>
        <w:t>(1991) Field Guide to the Freshwater Fishes of New Guinea. Publication No. 9 of the Christensen Research Institute. ISBN 9980-85-304-2</w:t>
      </w:r>
    </w:p>
    <w:p w14:paraId="2CCE5E7F" w14:textId="77777777" w:rsidR="005B5F98" w:rsidRDefault="005B5F98">
      <w:pPr>
        <w:pStyle w:val="BodyText"/>
        <w:spacing w:before="4"/>
        <w:rPr>
          <w:sz w:val="21"/>
        </w:rPr>
      </w:pPr>
    </w:p>
    <w:p w14:paraId="040C068E" w14:textId="77777777" w:rsidR="005B5F98" w:rsidRDefault="00B97459">
      <w:pPr>
        <w:pStyle w:val="BodyText"/>
        <w:ind w:left="158" w:right="515"/>
      </w:pPr>
      <w:r>
        <w:rPr>
          <w:b/>
        </w:rPr>
        <w:t xml:space="preserve">Allen, G.R., </w:t>
      </w:r>
      <w:r>
        <w:t xml:space="preserve">(1995) Rainbowfishes </w:t>
      </w:r>
      <w:proofErr w:type="gramStart"/>
      <w:r>
        <w:t>In</w:t>
      </w:r>
      <w:proofErr w:type="gramEnd"/>
      <w:r>
        <w:t xml:space="preserve"> Nature and in the Aquarium, Their identification, care and breeding. Tetra-Verlag Germany. ISBN 1-56465-149-5</w:t>
      </w:r>
    </w:p>
    <w:p w14:paraId="5C6435F3" w14:textId="77777777" w:rsidR="005B5F98" w:rsidRDefault="005B5F98">
      <w:pPr>
        <w:pStyle w:val="BodyText"/>
        <w:spacing w:before="10"/>
        <w:rPr>
          <w:sz w:val="21"/>
        </w:rPr>
      </w:pPr>
    </w:p>
    <w:p w14:paraId="0B76863E" w14:textId="77777777" w:rsidR="005B5F98" w:rsidRDefault="00B97459">
      <w:pPr>
        <w:pStyle w:val="BodyText"/>
        <w:spacing w:before="1"/>
        <w:ind w:left="158" w:right="234"/>
      </w:pPr>
      <w:r>
        <w:rPr>
          <w:b/>
        </w:rPr>
        <w:t xml:space="preserve">Allen, G. R. </w:t>
      </w:r>
      <w:r>
        <w:t>(2001a). A new species of rainbowfish (</w:t>
      </w:r>
      <w:proofErr w:type="spellStart"/>
      <w:r>
        <w:t>Glossolepis</w:t>
      </w:r>
      <w:proofErr w:type="spellEnd"/>
      <w:r>
        <w:t xml:space="preserve">: </w:t>
      </w:r>
      <w:proofErr w:type="spellStart"/>
      <w:r>
        <w:t>Melanotaeniidae</w:t>
      </w:r>
      <w:proofErr w:type="spellEnd"/>
      <w:r>
        <w:t>) from West Papua, Indonesia, Indonesia. Journal of the Australia and New Guinea Fishes Association 15(3): 766-775.</w:t>
      </w:r>
    </w:p>
    <w:p w14:paraId="5D08BFA1" w14:textId="77777777" w:rsidR="005B5F98" w:rsidRDefault="005B5F98">
      <w:pPr>
        <w:pStyle w:val="BodyText"/>
        <w:spacing w:before="9"/>
        <w:rPr>
          <w:sz w:val="21"/>
        </w:rPr>
      </w:pPr>
    </w:p>
    <w:p w14:paraId="33AC6BCA" w14:textId="77777777" w:rsidR="005B5F98" w:rsidRDefault="00B97459">
      <w:pPr>
        <w:pStyle w:val="BodyText"/>
        <w:spacing w:before="1" w:line="242" w:lineRule="auto"/>
        <w:ind w:left="158" w:right="381"/>
      </w:pPr>
      <w:r>
        <w:rPr>
          <w:b/>
        </w:rPr>
        <w:t xml:space="preserve">Allen, G.R., and Coates, D. </w:t>
      </w:r>
      <w:r>
        <w:t>(1990) An Ichthyological survey of the Sepik River, Papua New Guinea. Records of the Western Australian Museum Supplement No. 34 (1990) Studies on Freshwater Fishes of New Guinea and Northern Australia. Western Australian Museum</w:t>
      </w:r>
    </w:p>
    <w:p w14:paraId="78AFF839" w14:textId="77777777" w:rsidR="005B5F98" w:rsidRDefault="005B5F98">
      <w:pPr>
        <w:pStyle w:val="BodyText"/>
        <w:spacing w:before="4"/>
        <w:rPr>
          <w:sz w:val="21"/>
        </w:rPr>
      </w:pPr>
    </w:p>
    <w:p w14:paraId="11D2ACBA" w14:textId="77777777" w:rsidR="005B5F98" w:rsidRDefault="00B97459">
      <w:pPr>
        <w:pStyle w:val="BodyText"/>
        <w:spacing w:line="242" w:lineRule="auto"/>
        <w:ind w:left="158" w:right="186"/>
      </w:pPr>
      <w:r>
        <w:rPr>
          <w:b/>
        </w:rPr>
        <w:t>Allen, G.R. and Cross, N.J</w:t>
      </w:r>
      <w:r>
        <w:t>. (1980). Descriptions of five new rainbowfishes (</w:t>
      </w:r>
      <w:proofErr w:type="spellStart"/>
      <w:r>
        <w:t>Melanotaeniidae</w:t>
      </w:r>
      <w:proofErr w:type="spellEnd"/>
      <w:r>
        <w:t>) from New Guinea. Rec. West. Aust. Mus. 8 (3): 377-396.</w:t>
      </w:r>
    </w:p>
    <w:p w14:paraId="5A392586" w14:textId="77777777" w:rsidR="005B5F98" w:rsidRDefault="005B5F98">
      <w:pPr>
        <w:pStyle w:val="BodyText"/>
        <w:spacing w:before="7"/>
        <w:rPr>
          <w:sz w:val="21"/>
        </w:rPr>
      </w:pPr>
    </w:p>
    <w:p w14:paraId="5D616A3B" w14:textId="77777777" w:rsidR="005B5F98" w:rsidRDefault="00B97459">
      <w:pPr>
        <w:spacing w:line="244" w:lineRule="auto"/>
        <w:ind w:left="158" w:right="185"/>
      </w:pPr>
      <w:r>
        <w:rPr>
          <w:b/>
        </w:rPr>
        <w:t xml:space="preserve">Allen, G.R. and Cross, Norbert </w:t>
      </w:r>
      <w:proofErr w:type="gramStart"/>
      <w:r>
        <w:rPr>
          <w:b/>
        </w:rPr>
        <w:t>J.(</w:t>
      </w:r>
      <w:proofErr w:type="gramEnd"/>
      <w:r>
        <w:t>1982) Rainbowfishes of Australia and New Guinea. Angus and Robertson Publishers. ISBN 0-207-14604-7</w:t>
      </w:r>
    </w:p>
    <w:p w14:paraId="7D35507E" w14:textId="77777777" w:rsidR="005B5F98" w:rsidRDefault="005B5F98">
      <w:pPr>
        <w:pStyle w:val="BodyText"/>
        <w:spacing w:before="1"/>
        <w:rPr>
          <w:sz w:val="21"/>
        </w:rPr>
      </w:pPr>
    </w:p>
    <w:p w14:paraId="015DE3AB" w14:textId="77777777" w:rsidR="005B5F98" w:rsidRDefault="00B97459">
      <w:pPr>
        <w:spacing w:line="242" w:lineRule="auto"/>
        <w:ind w:left="158" w:right="295"/>
      </w:pPr>
      <w:r>
        <w:rPr>
          <w:b/>
        </w:rPr>
        <w:t xml:space="preserve">Allen, G.R., </w:t>
      </w:r>
      <w:proofErr w:type="spellStart"/>
      <w:r>
        <w:rPr>
          <w:b/>
        </w:rPr>
        <w:t>Hortle</w:t>
      </w:r>
      <w:proofErr w:type="spellEnd"/>
      <w:r>
        <w:rPr>
          <w:b/>
        </w:rPr>
        <w:t xml:space="preserve">, Kent G., and </w:t>
      </w:r>
      <w:proofErr w:type="spellStart"/>
      <w:r>
        <w:rPr>
          <w:b/>
        </w:rPr>
        <w:t>Renyaan</w:t>
      </w:r>
      <w:proofErr w:type="spellEnd"/>
      <w:r>
        <w:rPr>
          <w:b/>
        </w:rPr>
        <w:t xml:space="preserve">, Samuel J. </w:t>
      </w:r>
      <w:r>
        <w:t>(2000), Freshwater Fishes of the Timika Region New Guinea. PT Freeport Indonesian Company, and Tropical Reef Research. ISBN 0-646-40480-6</w:t>
      </w:r>
    </w:p>
    <w:p w14:paraId="09F3CE32" w14:textId="77777777" w:rsidR="005B5F98" w:rsidRDefault="005B5F98">
      <w:pPr>
        <w:pStyle w:val="BodyText"/>
        <w:spacing w:before="4"/>
        <w:rPr>
          <w:sz w:val="21"/>
        </w:rPr>
      </w:pPr>
    </w:p>
    <w:p w14:paraId="693A1B0C" w14:textId="77777777" w:rsidR="005B5F98" w:rsidRDefault="00B97459">
      <w:pPr>
        <w:pStyle w:val="BodyText"/>
        <w:spacing w:before="1"/>
        <w:ind w:left="158" w:right="317" w:firstLine="64"/>
      </w:pPr>
      <w:r>
        <w:rPr>
          <w:b/>
        </w:rPr>
        <w:t xml:space="preserve">Allen, G.R. and </w:t>
      </w:r>
      <w:proofErr w:type="spellStart"/>
      <w:r>
        <w:rPr>
          <w:b/>
        </w:rPr>
        <w:t>Kailola</w:t>
      </w:r>
      <w:proofErr w:type="spellEnd"/>
      <w:r>
        <w:rPr>
          <w:b/>
        </w:rPr>
        <w:t xml:space="preserve">, P.J. </w:t>
      </w:r>
      <w:r>
        <w:t xml:space="preserve">(1979). </w:t>
      </w:r>
      <w:proofErr w:type="spellStart"/>
      <w:r>
        <w:t>Glossolepis</w:t>
      </w:r>
      <w:proofErr w:type="spellEnd"/>
      <w:r>
        <w:t xml:space="preserve"> </w:t>
      </w:r>
      <w:proofErr w:type="spellStart"/>
      <w:r>
        <w:t>wanamensis</w:t>
      </w:r>
      <w:proofErr w:type="spellEnd"/>
      <w:r>
        <w:t>, a new species of freshwater rainbowfish (</w:t>
      </w:r>
      <w:proofErr w:type="spellStart"/>
      <w:r>
        <w:t>Melanotaeniidae</w:t>
      </w:r>
      <w:proofErr w:type="spellEnd"/>
      <w:r>
        <w:t xml:space="preserve">) from New Guinea. Rev. </w:t>
      </w:r>
      <w:proofErr w:type="spellStart"/>
      <w:r>
        <w:t>fr.</w:t>
      </w:r>
      <w:proofErr w:type="spellEnd"/>
      <w:r>
        <w:t xml:space="preserve"> </w:t>
      </w:r>
      <w:proofErr w:type="spellStart"/>
      <w:r>
        <w:t>Aquariol</w:t>
      </w:r>
      <w:proofErr w:type="spellEnd"/>
      <w:r>
        <w:t>. 6 (2): 39-44</w:t>
      </w:r>
    </w:p>
    <w:p w14:paraId="752C7A41" w14:textId="77777777" w:rsidR="005B5F98" w:rsidRDefault="005B5F98">
      <w:pPr>
        <w:pStyle w:val="BodyText"/>
        <w:spacing w:before="11"/>
        <w:rPr>
          <w:sz w:val="21"/>
        </w:rPr>
      </w:pPr>
    </w:p>
    <w:p w14:paraId="465AFE82" w14:textId="77777777" w:rsidR="005B5F98" w:rsidRDefault="00B97459">
      <w:pPr>
        <w:spacing w:line="244" w:lineRule="auto"/>
        <w:ind w:left="158" w:right="761"/>
      </w:pPr>
      <w:r>
        <w:rPr>
          <w:b/>
        </w:rPr>
        <w:t xml:space="preserve">Allen, G.R., S.H. Midgley and M. Allen </w:t>
      </w:r>
      <w:r>
        <w:t>(2002). Field Guide to the Freshwater Fishes of Australia, Western Australian Museum.</w:t>
      </w:r>
    </w:p>
    <w:p w14:paraId="2BE29479" w14:textId="77777777" w:rsidR="005B5F98" w:rsidRDefault="005B5F98">
      <w:pPr>
        <w:pStyle w:val="BodyText"/>
        <w:spacing w:before="3"/>
        <w:rPr>
          <w:sz w:val="21"/>
        </w:rPr>
      </w:pPr>
    </w:p>
    <w:p w14:paraId="2E66B83B" w14:textId="77777777" w:rsidR="005B5F98" w:rsidRDefault="00B97459">
      <w:pPr>
        <w:ind w:left="158" w:right="773"/>
      </w:pPr>
      <w:r>
        <w:rPr>
          <w:b/>
        </w:rPr>
        <w:t xml:space="preserve">Allen, G. R., Parenti, L. R. &amp; Coates, D. </w:t>
      </w:r>
      <w:r>
        <w:t xml:space="preserve">(1992): Fishes of the </w:t>
      </w:r>
      <w:proofErr w:type="spellStart"/>
      <w:r>
        <w:t>Ramu</w:t>
      </w:r>
      <w:proofErr w:type="spellEnd"/>
      <w:r>
        <w:t xml:space="preserve"> River, Papua New Guinea. Ichthyological Exploration of Freshwaters 3 (4), 289-304.</w:t>
      </w:r>
    </w:p>
    <w:p w14:paraId="35B673D8" w14:textId="77777777" w:rsidR="005B5F98" w:rsidRDefault="005B5F98">
      <w:pPr>
        <w:pStyle w:val="BodyText"/>
        <w:spacing w:before="11"/>
        <w:rPr>
          <w:sz w:val="21"/>
        </w:rPr>
      </w:pPr>
    </w:p>
    <w:p w14:paraId="3386F917" w14:textId="77777777" w:rsidR="005B5F98" w:rsidRDefault="00B97459">
      <w:pPr>
        <w:ind w:left="158"/>
      </w:pPr>
      <w:r>
        <w:rPr>
          <w:b/>
        </w:rPr>
        <w:t xml:space="preserve">Allen, G.R. &amp; </w:t>
      </w:r>
      <w:proofErr w:type="spellStart"/>
      <w:r>
        <w:rPr>
          <w:b/>
        </w:rPr>
        <w:t>Renyaan</w:t>
      </w:r>
      <w:proofErr w:type="spellEnd"/>
      <w:r>
        <w:rPr>
          <w:b/>
        </w:rPr>
        <w:t xml:space="preserve">, S. </w:t>
      </w:r>
      <w:r>
        <w:t>(1998): Three new species of rainbowfishes (</w:t>
      </w:r>
      <w:proofErr w:type="spellStart"/>
      <w:r>
        <w:t>Melanotaeniidae</w:t>
      </w:r>
      <w:proofErr w:type="spellEnd"/>
      <w:r>
        <w:t>)</w:t>
      </w:r>
    </w:p>
    <w:p w14:paraId="5C0EB61B" w14:textId="77777777" w:rsidR="005B5F98" w:rsidRDefault="005B5F98">
      <w:pPr>
        <w:sectPr w:rsidR="005B5F98">
          <w:pgSz w:w="11910" w:h="16840"/>
          <w:pgMar w:top="1320" w:right="1140" w:bottom="280" w:left="1260" w:header="720" w:footer="720" w:gutter="0"/>
          <w:cols w:space="720"/>
        </w:sectPr>
      </w:pPr>
    </w:p>
    <w:p w14:paraId="3B6CFFFA" w14:textId="77777777" w:rsidR="005B5F98" w:rsidRDefault="00B97459">
      <w:pPr>
        <w:pStyle w:val="BodyText"/>
        <w:spacing w:before="78"/>
        <w:ind w:left="158"/>
      </w:pPr>
      <w:r>
        <w:lastRenderedPageBreak/>
        <w:t>from Irian Jaya (Indonesia). aqua 3 (2), 69-80.</w:t>
      </w:r>
    </w:p>
    <w:p w14:paraId="5FA4EF50" w14:textId="77777777" w:rsidR="005B5F98" w:rsidRDefault="005B5F98">
      <w:pPr>
        <w:pStyle w:val="BodyText"/>
        <w:spacing w:before="2"/>
      </w:pPr>
    </w:p>
    <w:p w14:paraId="557DB391" w14:textId="77777777" w:rsidR="005B5F98" w:rsidRDefault="00B97459">
      <w:pPr>
        <w:spacing w:before="1" w:line="242" w:lineRule="auto"/>
        <w:ind w:left="158" w:right="372"/>
      </w:pPr>
      <w:r>
        <w:rPr>
          <w:b/>
        </w:rPr>
        <w:t xml:space="preserve">Allen, G.R., Storey, A.W., and </w:t>
      </w:r>
      <w:proofErr w:type="spellStart"/>
      <w:r>
        <w:rPr>
          <w:b/>
        </w:rPr>
        <w:t>Yarrao</w:t>
      </w:r>
      <w:proofErr w:type="spellEnd"/>
      <w:r>
        <w:rPr>
          <w:b/>
        </w:rPr>
        <w:t xml:space="preserve">, M </w:t>
      </w:r>
      <w:r>
        <w:t>(2008). Freshwater Fishes of the Fly River Papua New Guinea. PT Freeport Indonesian Company, and Tropical Reef Research. ISBN 978-0- 646-49605-4</w:t>
      </w:r>
    </w:p>
    <w:p w14:paraId="525EA3E8" w14:textId="77777777" w:rsidR="005B5F98" w:rsidRDefault="005B5F98">
      <w:pPr>
        <w:pStyle w:val="BodyText"/>
        <w:spacing w:before="4"/>
        <w:rPr>
          <w:sz w:val="21"/>
        </w:rPr>
      </w:pPr>
    </w:p>
    <w:p w14:paraId="13C2DA25" w14:textId="77777777" w:rsidR="005B5F98" w:rsidRDefault="00B97459">
      <w:pPr>
        <w:pStyle w:val="Heading2"/>
      </w:pPr>
      <w:r>
        <w:t>Amendment - List of Specimens Taken to be Suitable for Live Import (11/04/2005)</w:t>
      </w:r>
    </w:p>
    <w:p w14:paraId="35376F45" w14:textId="77777777" w:rsidR="005B5F98" w:rsidRDefault="00B97459">
      <w:pPr>
        <w:pStyle w:val="BodyText"/>
        <w:spacing w:before="2"/>
        <w:ind w:left="158"/>
      </w:pPr>
      <w:r>
        <w:t>https://</w:t>
      </w:r>
      <w:hyperlink r:id="rId85">
        <w:r>
          <w:t>www.legislation.gov.au/Details/F2005L00922/Explanatory%20Statement/Text</w:t>
        </w:r>
      </w:hyperlink>
    </w:p>
    <w:p w14:paraId="2AB47BE4" w14:textId="77777777" w:rsidR="005B5F98" w:rsidRDefault="005B5F98">
      <w:pPr>
        <w:pStyle w:val="BodyText"/>
        <w:spacing w:before="9"/>
        <w:rPr>
          <w:sz w:val="21"/>
        </w:rPr>
      </w:pPr>
    </w:p>
    <w:p w14:paraId="69019ACA" w14:textId="77777777" w:rsidR="005B5F98" w:rsidRDefault="00B97459">
      <w:pPr>
        <w:pStyle w:val="BodyText"/>
        <w:ind w:left="158"/>
      </w:pPr>
      <w:r>
        <w:rPr>
          <w:b/>
        </w:rPr>
        <w:t>ANGFA</w:t>
      </w:r>
      <w:r>
        <w:t>, Australia New Guinea Fishes Association https://angfa.org.au/</w:t>
      </w:r>
    </w:p>
    <w:p w14:paraId="7D9C23BA" w14:textId="77777777" w:rsidR="005B5F98" w:rsidRDefault="005B5F98">
      <w:pPr>
        <w:pStyle w:val="BodyText"/>
        <w:spacing w:before="1"/>
      </w:pPr>
    </w:p>
    <w:p w14:paraId="6A13896F" w14:textId="77777777" w:rsidR="005B5F98" w:rsidRDefault="00B97459">
      <w:pPr>
        <w:pStyle w:val="Heading2"/>
      </w:pPr>
      <w:r>
        <w:t>ANGFA “Code of Conduct”</w:t>
      </w:r>
    </w:p>
    <w:p w14:paraId="0A8C52B3" w14:textId="77777777" w:rsidR="005B5F98" w:rsidRDefault="00B97459">
      <w:pPr>
        <w:pStyle w:val="BodyText"/>
        <w:spacing w:before="1"/>
        <w:ind w:left="158"/>
      </w:pPr>
      <w:r>
        <w:t>https://</w:t>
      </w:r>
      <w:hyperlink r:id="rId86">
        <w:r>
          <w:t>www.angfa.org.au/about-constitution/206-angfa-code-of-conduct.html</w:t>
        </w:r>
      </w:hyperlink>
    </w:p>
    <w:p w14:paraId="444D5BAB" w14:textId="77777777" w:rsidR="005B5F98" w:rsidRDefault="005B5F98">
      <w:pPr>
        <w:pStyle w:val="BodyText"/>
        <w:spacing w:before="10"/>
        <w:rPr>
          <w:sz w:val="21"/>
        </w:rPr>
      </w:pPr>
    </w:p>
    <w:p w14:paraId="66C28343" w14:textId="77777777" w:rsidR="005B5F98" w:rsidRDefault="00B97459">
      <w:pPr>
        <w:pStyle w:val="BodyText"/>
        <w:spacing w:line="242" w:lineRule="auto"/>
        <w:ind w:left="158" w:right="127"/>
      </w:pPr>
      <w:r>
        <w:rPr>
          <w:b/>
        </w:rPr>
        <w:t>ANGFA</w:t>
      </w:r>
      <w:r>
        <w:t xml:space="preserve">, Australia New Guinea Fishes Association, (05/1990), Submission to 1990 IBM Conservation award review committee - Taronga Zoo. "Project </w:t>
      </w:r>
      <w:proofErr w:type="spellStart"/>
      <w:r>
        <w:t>Eachamensis</w:t>
      </w:r>
      <w:proofErr w:type="spellEnd"/>
      <w:r>
        <w:t>"</w:t>
      </w:r>
      <w:proofErr w:type="gramStart"/>
      <w:r>
        <w:t xml:space="preserve"> ..</w:t>
      </w:r>
      <w:proofErr w:type="gramEnd"/>
      <w:r>
        <w:t xml:space="preserve"> the saving of a species from extinction.</w:t>
      </w:r>
    </w:p>
    <w:p w14:paraId="4F32A0DE" w14:textId="77777777" w:rsidR="005B5F98" w:rsidRDefault="005B5F98">
      <w:pPr>
        <w:pStyle w:val="BodyText"/>
        <w:spacing w:before="5"/>
        <w:rPr>
          <w:sz w:val="21"/>
        </w:rPr>
      </w:pPr>
    </w:p>
    <w:p w14:paraId="64524454" w14:textId="77777777" w:rsidR="005B5F98" w:rsidRDefault="00B97459">
      <w:pPr>
        <w:pStyle w:val="BodyText"/>
        <w:ind w:left="158" w:right="357"/>
      </w:pPr>
      <w:r>
        <w:rPr>
          <w:b/>
        </w:rPr>
        <w:t xml:space="preserve">ANGFA, </w:t>
      </w:r>
      <w:r>
        <w:t xml:space="preserve">Australia New Guinea Fishes Association, (1993), The best of ANGFA Queensland </w:t>
      </w:r>
      <w:proofErr w:type="spellStart"/>
      <w:proofErr w:type="gramStart"/>
      <w:r>
        <w:t>Newsletters..</w:t>
      </w:r>
      <w:proofErr w:type="gramEnd"/>
      <w:r>
        <w:t>the</w:t>
      </w:r>
      <w:proofErr w:type="spellEnd"/>
      <w:r>
        <w:t xml:space="preserve"> early years (1985-1992)</w:t>
      </w:r>
    </w:p>
    <w:p w14:paraId="431448FF" w14:textId="77777777" w:rsidR="005B5F98" w:rsidRDefault="005B5F98">
      <w:pPr>
        <w:pStyle w:val="BodyText"/>
        <w:spacing w:before="11"/>
        <w:rPr>
          <w:sz w:val="21"/>
        </w:rPr>
      </w:pPr>
    </w:p>
    <w:p w14:paraId="7C41297D" w14:textId="77777777" w:rsidR="005B5F98" w:rsidRDefault="00B97459">
      <w:pPr>
        <w:ind w:left="158" w:right="1236"/>
      </w:pPr>
      <w:r>
        <w:rPr>
          <w:b/>
        </w:rPr>
        <w:t>ANGFA</w:t>
      </w:r>
      <w:r>
        <w:t xml:space="preserve">. 2002. </w:t>
      </w:r>
      <w:r>
        <w:rPr>
          <w:i/>
        </w:rPr>
        <w:t xml:space="preserve">Response to the Thorogood report on </w:t>
      </w:r>
      <w:proofErr w:type="spellStart"/>
      <w:r>
        <w:rPr>
          <w:i/>
        </w:rPr>
        <w:t>Glossolepis</w:t>
      </w:r>
      <w:proofErr w:type="spellEnd"/>
      <w:r>
        <w:rPr>
          <w:i/>
        </w:rPr>
        <w:t xml:space="preserve"> </w:t>
      </w:r>
      <w:proofErr w:type="spellStart"/>
      <w:r>
        <w:rPr>
          <w:i/>
        </w:rPr>
        <w:t>incisus</w:t>
      </w:r>
      <w:proofErr w:type="spellEnd"/>
      <w:r>
        <w:t>. Australia New Guinea Fishes Association. 15 p.</w:t>
      </w:r>
    </w:p>
    <w:p w14:paraId="6AE18BDB" w14:textId="77777777" w:rsidR="005B5F98" w:rsidRDefault="005B5F98">
      <w:pPr>
        <w:pStyle w:val="BodyText"/>
        <w:spacing w:before="1"/>
        <w:rPr>
          <w:sz w:val="24"/>
        </w:rPr>
      </w:pPr>
    </w:p>
    <w:p w14:paraId="69BF3CAE" w14:textId="77777777" w:rsidR="005B5F98" w:rsidRDefault="00B97459">
      <w:pPr>
        <w:ind w:left="158"/>
        <w:rPr>
          <w:sz w:val="24"/>
        </w:rPr>
      </w:pPr>
      <w:r>
        <w:rPr>
          <w:b/>
        </w:rPr>
        <w:t xml:space="preserve">ANGFA </w:t>
      </w:r>
      <w:r>
        <w:t xml:space="preserve">Database available on the world wide web at URL </w:t>
      </w:r>
      <w:hyperlink r:id="rId87">
        <w:r>
          <w:rPr>
            <w:color w:val="0000FF"/>
            <w:sz w:val="24"/>
            <w:u w:val="single" w:color="0000FF"/>
          </w:rPr>
          <w:t>http://db.angfa.org.au</w:t>
        </w:r>
      </w:hyperlink>
    </w:p>
    <w:p w14:paraId="6887BD3E" w14:textId="77777777" w:rsidR="005B5F98" w:rsidRDefault="00B97459">
      <w:pPr>
        <w:pStyle w:val="BodyText"/>
        <w:spacing w:before="2"/>
        <w:ind w:left="158"/>
      </w:pPr>
      <w:r>
        <w:t xml:space="preserve">If reviewers require further </w:t>
      </w:r>
      <w:proofErr w:type="gramStart"/>
      <w:r>
        <w:t>information</w:t>
      </w:r>
      <w:proofErr w:type="gramEnd"/>
      <w:r>
        <w:t xml:space="preserve"> contact Author 1 for password access.</w:t>
      </w:r>
    </w:p>
    <w:p w14:paraId="3A73F227" w14:textId="77777777" w:rsidR="005B5F98" w:rsidRDefault="005B5F98">
      <w:pPr>
        <w:pStyle w:val="BodyText"/>
        <w:spacing w:before="10"/>
        <w:rPr>
          <w:sz w:val="21"/>
        </w:rPr>
      </w:pPr>
    </w:p>
    <w:p w14:paraId="0D1D9AF6" w14:textId="77777777" w:rsidR="005B5F98" w:rsidRDefault="00B97459">
      <w:pPr>
        <w:pStyle w:val="BodyText"/>
        <w:ind w:left="158"/>
      </w:pPr>
      <w:proofErr w:type="spellStart"/>
      <w:r>
        <w:rPr>
          <w:b/>
        </w:rPr>
        <w:t>Aquagreen</w:t>
      </w:r>
      <w:proofErr w:type="spellEnd"/>
      <w:r>
        <w:rPr>
          <w:b/>
        </w:rPr>
        <w:t xml:space="preserve">, </w:t>
      </w:r>
      <w:r>
        <w:t>Aquarium and Pond Keepers Code of Conduct – available at URL - https://</w:t>
      </w:r>
      <w:hyperlink r:id="rId88">
        <w:r>
          <w:t>www.aquagreen.com.au/files/Code_of_Conduct_V5.pdf</w:t>
        </w:r>
      </w:hyperlink>
    </w:p>
    <w:p w14:paraId="43CE8C36" w14:textId="77777777" w:rsidR="005B5F98" w:rsidRDefault="005B5F98">
      <w:pPr>
        <w:pStyle w:val="BodyText"/>
        <w:spacing w:before="11"/>
        <w:rPr>
          <w:sz w:val="21"/>
        </w:rPr>
      </w:pPr>
    </w:p>
    <w:p w14:paraId="65E5B9F9" w14:textId="77777777" w:rsidR="005B5F98" w:rsidRDefault="00B97459">
      <w:pPr>
        <w:ind w:left="158" w:right="1318"/>
      </w:pPr>
      <w:r>
        <w:rPr>
          <w:b/>
        </w:rPr>
        <w:t xml:space="preserve">Armstrong, N </w:t>
      </w:r>
      <w:r>
        <w:t xml:space="preserve">(1998), The Mamberamo River's mighty </w:t>
      </w:r>
      <w:proofErr w:type="spellStart"/>
      <w:r>
        <w:t>multisquamatus</w:t>
      </w:r>
      <w:proofErr w:type="spellEnd"/>
      <w:r>
        <w:t xml:space="preserve"> (The Tiger Rainbowfish) </w:t>
      </w:r>
      <w:r>
        <w:rPr>
          <w:i/>
          <w:shd w:val="clear" w:color="auto" w:fill="F7F7F7"/>
        </w:rPr>
        <w:t xml:space="preserve">Fishes of Sahul </w:t>
      </w:r>
      <w:r>
        <w:t>12(2) (563-565).</w:t>
      </w:r>
    </w:p>
    <w:p w14:paraId="391C74CD" w14:textId="77777777" w:rsidR="005B5F98" w:rsidRDefault="005B5F98">
      <w:pPr>
        <w:pStyle w:val="BodyText"/>
        <w:spacing w:before="11"/>
        <w:rPr>
          <w:sz w:val="21"/>
        </w:rPr>
      </w:pPr>
    </w:p>
    <w:p w14:paraId="13B9B32B" w14:textId="77777777" w:rsidR="005B5F98" w:rsidRDefault="00B97459">
      <w:pPr>
        <w:spacing w:line="244" w:lineRule="auto"/>
        <w:ind w:left="158" w:right="980"/>
      </w:pPr>
      <w:r>
        <w:rPr>
          <w:b/>
        </w:rPr>
        <w:t xml:space="preserve">Arnold, K.E. </w:t>
      </w:r>
      <w:r>
        <w:t>(2000). Kin recognition in rainbowfish (</w:t>
      </w:r>
      <w:proofErr w:type="spellStart"/>
      <w:r>
        <w:rPr>
          <w:i/>
        </w:rPr>
        <w:t>Melanotaenia</w:t>
      </w:r>
      <w:proofErr w:type="spellEnd"/>
      <w:r>
        <w:rPr>
          <w:i/>
        </w:rPr>
        <w:t xml:space="preserve"> </w:t>
      </w:r>
      <w:proofErr w:type="spellStart"/>
      <w:r>
        <w:rPr>
          <w:i/>
        </w:rPr>
        <w:t>eachamensis</w:t>
      </w:r>
      <w:proofErr w:type="spellEnd"/>
      <w:r>
        <w:t xml:space="preserve">): sex, </w:t>
      </w:r>
      <w:proofErr w:type="gramStart"/>
      <w:r>
        <w:t>sibs</w:t>
      </w:r>
      <w:proofErr w:type="gramEnd"/>
      <w:r>
        <w:t xml:space="preserve"> and shoaling. PHD thesis, University of QLD.</w:t>
      </w:r>
    </w:p>
    <w:p w14:paraId="561B322A" w14:textId="77777777" w:rsidR="005B5F98" w:rsidRDefault="005B5F98">
      <w:pPr>
        <w:pStyle w:val="BodyText"/>
        <w:spacing w:before="1"/>
        <w:rPr>
          <w:sz w:val="21"/>
        </w:rPr>
      </w:pPr>
    </w:p>
    <w:p w14:paraId="6C606247" w14:textId="77777777" w:rsidR="005B5F98" w:rsidRDefault="00B97459">
      <w:pPr>
        <w:spacing w:line="242" w:lineRule="auto"/>
        <w:ind w:left="158" w:right="746"/>
      </w:pPr>
      <w:r>
        <w:rPr>
          <w:b/>
        </w:rPr>
        <w:t xml:space="preserve">Arthington, A.H., Milton, D.A. and McKay, R.J. </w:t>
      </w:r>
      <w:r>
        <w:t>(1983) “</w:t>
      </w:r>
      <w:r>
        <w:rPr>
          <w:i/>
        </w:rPr>
        <w:t xml:space="preserve">Effects of urban development </w:t>
      </w:r>
      <w:proofErr w:type="gramStart"/>
      <w:r>
        <w:rPr>
          <w:i/>
        </w:rPr>
        <w:t>And</w:t>
      </w:r>
      <w:proofErr w:type="gramEnd"/>
      <w:r>
        <w:rPr>
          <w:i/>
        </w:rPr>
        <w:t xml:space="preserve"> habitat alterations on the distribution and abundance of native exotic freshwater fish in the Brisbane region, Queensland</w:t>
      </w:r>
      <w:r>
        <w:t>”. Australian Journal of Ecology, 8: 87-101.</w:t>
      </w:r>
    </w:p>
    <w:p w14:paraId="48A722A5" w14:textId="77777777" w:rsidR="005B5F98" w:rsidRDefault="005B5F98">
      <w:pPr>
        <w:pStyle w:val="BodyText"/>
        <w:spacing w:before="5"/>
        <w:rPr>
          <w:sz w:val="21"/>
        </w:rPr>
      </w:pPr>
    </w:p>
    <w:p w14:paraId="4EE900A9" w14:textId="77777777" w:rsidR="005B5F98" w:rsidRDefault="00B97459">
      <w:pPr>
        <w:pStyle w:val="BodyText"/>
        <w:ind w:left="158" w:right="269"/>
      </w:pPr>
      <w:r>
        <w:rPr>
          <w:b/>
        </w:rPr>
        <w:t xml:space="preserve">Arthington, A. H.; </w:t>
      </w:r>
      <w:proofErr w:type="spellStart"/>
      <w:r>
        <w:rPr>
          <w:b/>
        </w:rPr>
        <w:t>Kailola</w:t>
      </w:r>
      <w:proofErr w:type="spellEnd"/>
      <w:r>
        <w:rPr>
          <w:b/>
        </w:rPr>
        <w:t xml:space="preserve">, P. J.; Woodland, D. J.; </w:t>
      </w:r>
      <w:proofErr w:type="spellStart"/>
      <w:r>
        <w:rPr>
          <w:b/>
        </w:rPr>
        <w:t>Zaluki</w:t>
      </w:r>
      <w:proofErr w:type="spellEnd"/>
      <w:r>
        <w:rPr>
          <w:b/>
        </w:rPr>
        <w:t xml:space="preserve">, J. M. </w:t>
      </w:r>
      <w:r>
        <w:t>(1999) Baseline environmental data relevant to an evaluation of quarantine risk potentially associated with the importation to Australia of ornamental finfish. Report to the Australian Quarantine and Inspection Service. Canberra, ACT, Department of Agriculture, Fisheries and Forestry</w:t>
      </w:r>
    </w:p>
    <w:p w14:paraId="5BCB42BD" w14:textId="77777777" w:rsidR="005B5F98" w:rsidRDefault="005B5F98">
      <w:pPr>
        <w:pStyle w:val="BodyText"/>
      </w:pPr>
    </w:p>
    <w:p w14:paraId="1FCC235B" w14:textId="77777777" w:rsidR="005B5F98" w:rsidRDefault="00B97459">
      <w:pPr>
        <w:pStyle w:val="BodyText"/>
        <w:ind w:left="158" w:right="269"/>
      </w:pPr>
      <w:r>
        <w:rPr>
          <w:b/>
        </w:rPr>
        <w:t>Australian Government, Department of Agriculture</w:t>
      </w:r>
      <w:r>
        <w:t>, Importing-Live-fish-</w:t>
      </w:r>
      <w:proofErr w:type="spellStart"/>
      <w:r>
        <w:t>Aus</w:t>
      </w:r>
      <w:proofErr w:type="spellEnd"/>
      <w:r>
        <w:t xml:space="preserve">, Information and advice for importing live fish to Australia, published on the World Wide Web at Uniform Resource Locator </w:t>
      </w:r>
      <w:hyperlink r:id="rId89">
        <w:r>
          <w:t>http://www.agriculture.gov.au/import/live-animals/importing-live-fish-aus</w:t>
        </w:r>
      </w:hyperlink>
    </w:p>
    <w:p w14:paraId="7575139A" w14:textId="77777777" w:rsidR="005B5F98" w:rsidRDefault="005B5F98">
      <w:pPr>
        <w:pStyle w:val="BodyText"/>
        <w:spacing w:before="1"/>
      </w:pPr>
    </w:p>
    <w:p w14:paraId="277DE7F8" w14:textId="77777777" w:rsidR="005B5F98" w:rsidRDefault="00B97459">
      <w:pPr>
        <w:spacing w:line="278" w:lineRule="auto"/>
        <w:ind w:left="158" w:right="844"/>
      </w:pPr>
      <w:r>
        <w:rPr>
          <w:b/>
        </w:rPr>
        <w:t>Australian Government, Quarantine Act 1908</w:t>
      </w:r>
      <w:r>
        <w:t xml:space="preserve">, available at </w:t>
      </w:r>
      <w:hyperlink r:id="rId90">
        <w:r>
          <w:rPr>
            <w:u w:val="single"/>
          </w:rPr>
          <w:t>http://www.austlii.edu.au/au/legis/cth/consol_act/qa1908131/</w:t>
        </w:r>
        <w:r>
          <w:t xml:space="preserve"> </w:t>
        </w:r>
      </w:hyperlink>
      <w:r>
        <w:t>Downloaded 17 July 2015</w:t>
      </w:r>
    </w:p>
    <w:p w14:paraId="2438D3A9" w14:textId="77777777" w:rsidR="005B5F98" w:rsidRDefault="00B97459">
      <w:pPr>
        <w:pStyle w:val="BodyText"/>
        <w:spacing w:before="193"/>
        <w:ind w:left="158" w:right="184"/>
      </w:pPr>
      <w:r>
        <w:rPr>
          <w:b/>
        </w:rPr>
        <w:t>Australian Quarantine Inspection Service (AQIS) (</w:t>
      </w:r>
      <w:r>
        <w:t xml:space="preserve">July 1999) “Import Risk Analysis on Live Ornamental Finfish”, available at: </w:t>
      </w:r>
      <w:hyperlink r:id="rId91">
        <w:r>
          <w:rPr>
            <w:u w:val="single"/>
          </w:rPr>
          <w:t>http://www.agriculture.gov.au/SiteCollectionDocuments/ba/animal/horsesubmissions/finalorna</w:t>
        </w:r>
      </w:hyperlink>
      <w:r>
        <w:t xml:space="preserve"> </w:t>
      </w:r>
      <w:hyperlink r:id="rId92">
        <w:r>
          <w:rPr>
            <w:u w:val="single"/>
          </w:rPr>
          <w:t>mental.pdf</w:t>
        </w:r>
        <w:r>
          <w:t xml:space="preserve"> </w:t>
        </w:r>
      </w:hyperlink>
      <w:r>
        <w:t>downloaded 17 July 2015</w:t>
      </w:r>
      <w:r>
        <w:rPr>
          <w:b/>
        </w:rPr>
        <w:t xml:space="preserve">Aqua-fish.net </w:t>
      </w:r>
      <w:r>
        <w:t xml:space="preserve">– since 2005 - </w:t>
      </w:r>
      <w:hyperlink r:id="rId93">
        <w:r>
          <w:rPr>
            <w:u w:val="single"/>
          </w:rPr>
          <w:t>https://en.aqua-</w:t>
        </w:r>
      </w:hyperlink>
      <w:r>
        <w:t xml:space="preserve"> </w:t>
      </w:r>
      <w:hyperlink r:id="rId94">
        <w:r>
          <w:rPr>
            <w:u w:val="single"/>
          </w:rPr>
          <w:t>fish.net/fish/</w:t>
        </w:r>
        <w:proofErr w:type="spellStart"/>
        <w:r>
          <w:rPr>
            <w:u w:val="single"/>
          </w:rPr>
          <w:t>doritys</w:t>
        </w:r>
        <w:proofErr w:type="spellEnd"/>
        <w:r>
          <w:rPr>
            <w:u w:val="single"/>
          </w:rPr>
          <w:t>-rainbowfish</w:t>
        </w:r>
      </w:hyperlink>
    </w:p>
    <w:p w14:paraId="331CC792" w14:textId="77777777" w:rsidR="005B5F98" w:rsidRDefault="005B5F98">
      <w:pPr>
        <w:sectPr w:rsidR="005B5F98">
          <w:pgSz w:w="11910" w:h="16840"/>
          <w:pgMar w:top="1320" w:right="1140" w:bottom="280" w:left="1260" w:header="720" w:footer="720" w:gutter="0"/>
          <w:cols w:space="720"/>
        </w:sectPr>
      </w:pPr>
    </w:p>
    <w:p w14:paraId="72210952" w14:textId="77777777" w:rsidR="005B5F98" w:rsidRDefault="00B97459">
      <w:pPr>
        <w:spacing w:before="75"/>
        <w:ind w:left="158" w:right="646"/>
      </w:pPr>
      <w:r>
        <w:rPr>
          <w:b/>
        </w:rPr>
        <w:lastRenderedPageBreak/>
        <w:t xml:space="preserve">Axelrod, H.R., Burgess, W.E., </w:t>
      </w:r>
      <w:proofErr w:type="spellStart"/>
      <w:r>
        <w:rPr>
          <w:b/>
        </w:rPr>
        <w:t>Pronek</w:t>
      </w:r>
      <w:proofErr w:type="spellEnd"/>
      <w:r>
        <w:rPr>
          <w:b/>
        </w:rPr>
        <w:t>, N., and Walls, J.G</w:t>
      </w:r>
      <w:r>
        <w:t>. (1985) Dr. Axelrod's Atlas of Freshwater Aquarium Fishes. T.F.H. Publications, Inc. Ltd. ISBN 0-86622-052-6</w:t>
      </w:r>
    </w:p>
    <w:p w14:paraId="786F9475" w14:textId="77777777" w:rsidR="005B5F98" w:rsidRDefault="005B5F98">
      <w:pPr>
        <w:pStyle w:val="BodyText"/>
      </w:pPr>
    </w:p>
    <w:p w14:paraId="6B9F4E81" w14:textId="77777777" w:rsidR="005B5F98" w:rsidRDefault="00B97459">
      <w:pPr>
        <w:pStyle w:val="BodyText"/>
        <w:ind w:left="158" w:right="172"/>
      </w:pPr>
      <w:proofErr w:type="spellStart"/>
      <w:r>
        <w:rPr>
          <w:b/>
        </w:rPr>
        <w:t>Beauforti</w:t>
      </w:r>
      <w:proofErr w:type="spellEnd"/>
      <w:r>
        <w:rPr>
          <w:b/>
        </w:rPr>
        <w:t xml:space="preserve"> (1960) </w:t>
      </w:r>
      <w:r>
        <w:t xml:space="preserve">A series of miscellaneous publications zoological museum - Amsterdam No. 87 Volume 7 January 15, </w:t>
      </w:r>
      <w:proofErr w:type="gramStart"/>
      <w:r>
        <w:t>1960</w:t>
      </w:r>
      <w:proofErr w:type="gramEnd"/>
      <w:r>
        <w:t xml:space="preserve"> A list of type specimens of fishes in the Zoological Museum, University of Amsterdam. 1. Order </w:t>
      </w:r>
      <w:proofErr w:type="spellStart"/>
      <w:r>
        <w:t>Mugiliformes</w:t>
      </w:r>
      <w:proofErr w:type="spellEnd"/>
      <w:r>
        <w:t xml:space="preserve"> by J.J. </w:t>
      </w:r>
      <w:proofErr w:type="spellStart"/>
      <w:r>
        <w:t>Hoedeman</w:t>
      </w:r>
      <w:proofErr w:type="spellEnd"/>
      <w:r>
        <w:t xml:space="preserve"> (Zoological Museum, Amsterdam)</w:t>
      </w:r>
    </w:p>
    <w:p w14:paraId="59938A65" w14:textId="77777777" w:rsidR="005B5F98" w:rsidRDefault="005B5F98">
      <w:pPr>
        <w:pStyle w:val="BodyText"/>
      </w:pPr>
    </w:p>
    <w:p w14:paraId="0C313550" w14:textId="77777777" w:rsidR="005B5F98" w:rsidRDefault="00B97459">
      <w:pPr>
        <w:pStyle w:val="Heading2"/>
        <w:spacing w:line="276" w:lineRule="auto"/>
      </w:pPr>
      <w:r>
        <w:t xml:space="preserve">Biosecurity Australia. </w:t>
      </w:r>
      <w:r>
        <w:rPr>
          <w:b w:val="0"/>
        </w:rPr>
        <w:t xml:space="preserve">(2009) </w:t>
      </w:r>
      <w:proofErr w:type="gramStart"/>
      <w:r>
        <w:rPr>
          <w:b w:val="0"/>
        </w:rPr>
        <w:t xml:space="preserve">“ </w:t>
      </w:r>
      <w:r>
        <w:t>BIOSECURITY</w:t>
      </w:r>
      <w:proofErr w:type="gramEnd"/>
      <w:r>
        <w:t xml:space="preserve"> AUSTRALIA ADVICE 2009/30 EXTENSION OF POLICY TO INCLUDE THE IMPORTATION OF RED RAINBOWFISH FOR</w:t>
      </w:r>
    </w:p>
    <w:p w14:paraId="56D6F1C3" w14:textId="77777777" w:rsidR="005B5F98" w:rsidRDefault="00B97459">
      <w:pPr>
        <w:pStyle w:val="BodyText"/>
        <w:spacing w:before="1" w:line="276" w:lineRule="auto"/>
        <w:ind w:left="158" w:right="429"/>
      </w:pPr>
      <w:r>
        <w:rPr>
          <w:b/>
        </w:rPr>
        <w:t xml:space="preserve">ORNAMENTAL PURPOSES”. </w:t>
      </w:r>
      <w:r>
        <w:t xml:space="preserve">Published by the Australian Government, available at: </w:t>
      </w:r>
      <w:hyperlink r:id="rId95">
        <w:r>
          <w:rPr>
            <w:u w:val="single"/>
          </w:rPr>
          <w:t>http://www.daff.gov.au/SiteCollectionDocuments/ba/memos/2009/2009-30.pdf</w:t>
        </w:r>
      </w:hyperlink>
      <w:r>
        <w:t xml:space="preserve"> Downloaded 17 Jul 2015.</w:t>
      </w:r>
    </w:p>
    <w:p w14:paraId="0F05AC6C" w14:textId="77777777" w:rsidR="005B5F98" w:rsidRDefault="00B97459">
      <w:pPr>
        <w:spacing w:before="201"/>
        <w:ind w:left="158" w:right="221"/>
      </w:pPr>
      <w:r>
        <w:rPr>
          <w:b/>
        </w:rPr>
        <w:t xml:space="preserve">Biosecurity Act 2015 </w:t>
      </w:r>
      <w:r>
        <w:t xml:space="preserve">as in force 25 </w:t>
      </w:r>
      <w:proofErr w:type="gramStart"/>
      <w:r>
        <w:t>march</w:t>
      </w:r>
      <w:proofErr w:type="gramEnd"/>
      <w:r>
        <w:t xml:space="preserve"> 2020, available on Federal Register of Legislation at Universal Resource Locator </w:t>
      </w:r>
      <w:hyperlink r:id="rId96">
        <w:r>
          <w:rPr>
            <w:color w:val="0000FF"/>
            <w:sz w:val="24"/>
            <w:u w:val="single" w:color="0000FF"/>
          </w:rPr>
          <w:t>https://www.legislation.gov.au/Details/C2020C00127</w:t>
        </w:r>
      </w:hyperlink>
      <w:r>
        <w:rPr>
          <w:color w:val="0000FF"/>
          <w:sz w:val="24"/>
        </w:rPr>
        <w:t xml:space="preserve"> </w:t>
      </w:r>
      <w:r>
        <w:t>Accessed 24 march 2021</w:t>
      </w:r>
    </w:p>
    <w:p w14:paraId="67B451E5" w14:textId="77777777" w:rsidR="005B5F98" w:rsidRDefault="005B5F98">
      <w:pPr>
        <w:pStyle w:val="BodyText"/>
        <w:spacing w:before="10"/>
        <w:rPr>
          <w:sz w:val="21"/>
        </w:rPr>
      </w:pPr>
    </w:p>
    <w:p w14:paraId="0BB6B3E8" w14:textId="77777777" w:rsidR="005B5F98" w:rsidRDefault="00B97459">
      <w:pPr>
        <w:spacing w:before="1"/>
        <w:ind w:left="158"/>
      </w:pPr>
      <w:proofErr w:type="spellStart"/>
      <w:r>
        <w:rPr>
          <w:b/>
        </w:rPr>
        <w:t>Bleher</w:t>
      </w:r>
      <w:proofErr w:type="spellEnd"/>
      <w:r>
        <w:rPr>
          <w:b/>
        </w:rPr>
        <w:t xml:space="preserve">, H. </w:t>
      </w:r>
      <w:r>
        <w:t xml:space="preserve">(1994): Mamberamo. aqua </w:t>
      </w:r>
      <w:proofErr w:type="spellStart"/>
      <w:r>
        <w:t>geographia</w:t>
      </w:r>
      <w:proofErr w:type="spellEnd"/>
      <w:r>
        <w:t xml:space="preserve"> 7, 6-35.</w:t>
      </w:r>
    </w:p>
    <w:p w14:paraId="7B208C77" w14:textId="77777777" w:rsidR="005B5F98" w:rsidRDefault="005B5F98">
      <w:pPr>
        <w:pStyle w:val="BodyText"/>
      </w:pPr>
    </w:p>
    <w:p w14:paraId="2AB9B27C" w14:textId="77777777" w:rsidR="005B5F98" w:rsidRDefault="00B97459">
      <w:pPr>
        <w:ind w:left="158"/>
      </w:pPr>
      <w:proofErr w:type="spellStart"/>
      <w:r>
        <w:rPr>
          <w:b/>
        </w:rPr>
        <w:t>Bleher</w:t>
      </w:r>
      <w:proofErr w:type="spellEnd"/>
      <w:r>
        <w:rPr>
          <w:b/>
        </w:rPr>
        <w:t xml:space="preserve">, H. </w:t>
      </w:r>
      <w:r>
        <w:t xml:space="preserve">(1998): </w:t>
      </w:r>
      <w:proofErr w:type="spellStart"/>
      <w:r>
        <w:t>Wanam</w:t>
      </w:r>
      <w:proofErr w:type="spellEnd"/>
      <w:r>
        <w:t xml:space="preserve">. aqua </w:t>
      </w:r>
      <w:proofErr w:type="spellStart"/>
      <w:r>
        <w:t>geographia</w:t>
      </w:r>
      <w:proofErr w:type="spellEnd"/>
      <w:r>
        <w:t xml:space="preserve"> 16, 88-95.</w:t>
      </w:r>
    </w:p>
    <w:p w14:paraId="3100FF43" w14:textId="77777777" w:rsidR="005B5F98" w:rsidRDefault="005B5F98">
      <w:pPr>
        <w:pStyle w:val="BodyText"/>
        <w:spacing w:before="9"/>
        <w:rPr>
          <w:sz w:val="21"/>
        </w:rPr>
      </w:pPr>
    </w:p>
    <w:p w14:paraId="0E4D7A5F" w14:textId="77777777" w:rsidR="005B5F98" w:rsidRDefault="00B97459">
      <w:pPr>
        <w:pStyle w:val="BodyText"/>
        <w:spacing w:before="1" w:line="244" w:lineRule="auto"/>
        <w:ind w:left="158" w:right="711"/>
      </w:pPr>
      <w:proofErr w:type="spellStart"/>
      <w:r>
        <w:rPr>
          <w:b/>
        </w:rPr>
        <w:t>Bleher</w:t>
      </w:r>
      <w:proofErr w:type="spellEnd"/>
      <w:r>
        <w:rPr>
          <w:b/>
        </w:rPr>
        <w:t xml:space="preserve">, H. </w:t>
      </w:r>
      <w:r>
        <w:t>(2002): The millennium fish: collecting the blood-red rainbowfish in Irian Jaya. Tropical Fish Hobbyist 51 (2), 34-49.</w:t>
      </w:r>
    </w:p>
    <w:p w14:paraId="4D5C377F" w14:textId="77777777" w:rsidR="005B5F98" w:rsidRDefault="005B5F98">
      <w:pPr>
        <w:pStyle w:val="BodyText"/>
        <w:spacing w:before="3"/>
        <w:rPr>
          <w:sz w:val="21"/>
        </w:rPr>
      </w:pPr>
    </w:p>
    <w:p w14:paraId="65C9EAB0" w14:textId="77777777" w:rsidR="005B5F98" w:rsidRDefault="00B97459">
      <w:pPr>
        <w:pStyle w:val="BodyText"/>
        <w:ind w:left="158" w:right="480"/>
      </w:pPr>
      <w:proofErr w:type="spellStart"/>
      <w:r>
        <w:rPr>
          <w:b/>
        </w:rPr>
        <w:t>Bleher</w:t>
      </w:r>
      <w:proofErr w:type="spellEnd"/>
      <w:r>
        <w:rPr>
          <w:b/>
        </w:rPr>
        <w:t xml:space="preserve">, H. </w:t>
      </w:r>
      <w:r>
        <w:t>(2002): Discovery of the Red Zigzag Rainbowfish. Tropical Fish Hobbyist 51 (3), 12-22.</w:t>
      </w:r>
    </w:p>
    <w:p w14:paraId="0E3D3CD4" w14:textId="77777777" w:rsidR="005B5F98" w:rsidRDefault="005B5F98">
      <w:pPr>
        <w:pStyle w:val="BodyText"/>
      </w:pPr>
    </w:p>
    <w:p w14:paraId="5E535127" w14:textId="77777777" w:rsidR="005B5F98" w:rsidRDefault="00B97459">
      <w:pPr>
        <w:pStyle w:val="BodyText"/>
        <w:ind w:left="158" w:right="595"/>
      </w:pPr>
      <w:proofErr w:type="spellStart"/>
      <w:r>
        <w:rPr>
          <w:b/>
        </w:rPr>
        <w:t>Bleher</w:t>
      </w:r>
      <w:proofErr w:type="spellEnd"/>
      <w:r>
        <w:rPr>
          <w:b/>
        </w:rPr>
        <w:t>. H.</w:t>
      </w:r>
      <w:r>
        <w:t xml:space="preserve">, </w:t>
      </w:r>
      <w:proofErr w:type="spellStart"/>
      <w:r>
        <w:t>Bleher's</w:t>
      </w:r>
      <w:proofErr w:type="spellEnd"/>
      <w:r>
        <w:t xml:space="preserve"> Rainbowfishes I (</w:t>
      </w:r>
      <w:proofErr w:type="spellStart"/>
      <w:r>
        <w:t>o.J.</w:t>
      </w:r>
      <w:proofErr w:type="spellEnd"/>
      <w:r>
        <w:t xml:space="preserve">): </w:t>
      </w:r>
      <w:proofErr w:type="spellStart"/>
      <w:r>
        <w:t>Melanotaeniidae</w:t>
      </w:r>
      <w:proofErr w:type="spellEnd"/>
      <w:r>
        <w:t xml:space="preserve"> – Irian Jaya – Indonesia – 29 colour photos. Poster, </w:t>
      </w:r>
      <w:proofErr w:type="spellStart"/>
      <w:r>
        <w:t>Aquapress</w:t>
      </w:r>
      <w:proofErr w:type="spellEnd"/>
      <w:r>
        <w:t xml:space="preserve">-Verlag, </w:t>
      </w:r>
      <w:proofErr w:type="spellStart"/>
      <w:r>
        <w:t>Miradolo</w:t>
      </w:r>
      <w:proofErr w:type="spellEnd"/>
      <w:r>
        <w:t xml:space="preserve"> Terme.</w:t>
      </w:r>
    </w:p>
    <w:p w14:paraId="3D5D3197" w14:textId="77777777" w:rsidR="005B5F98" w:rsidRDefault="005B5F98">
      <w:pPr>
        <w:pStyle w:val="BodyText"/>
        <w:spacing w:before="11"/>
        <w:rPr>
          <w:sz w:val="21"/>
        </w:rPr>
      </w:pPr>
    </w:p>
    <w:p w14:paraId="3B444154" w14:textId="77777777" w:rsidR="005B5F98" w:rsidRDefault="00B97459">
      <w:pPr>
        <w:pStyle w:val="BodyText"/>
        <w:ind w:left="158" w:right="381"/>
      </w:pPr>
      <w:proofErr w:type="spellStart"/>
      <w:r>
        <w:rPr>
          <w:b/>
        </w:rPr>
        <w:t>Bleher</w:t>
      </w:r>
      <w:proofErr w:type="spellEnd"/>
      <w:r>
        <w:rPr>
          <w:b/>
        </w:rPr>
        <w:t xml:space="preserve">, H. </w:t>
      </w:r>
      <w:r>
        <w:t>(2015). Reportage Etna Bay: A Primordial Paradise. AMAZONAS, Aquatic Media Press LLC, Rochester, U.S.A. May/Jun 2015</w:t>
      </w:r>
    </w:p>
    <w:p w14:paraId="448AF454" w14:textId="77777777" w:rsidR="005B5F98" w:rsidRDefault="005B5F98">
      <w:pPr>
        <w:pStyle w:val="BodyText"/>
        <w:spacing w:before="11"/>
        <w:rPr>
          <w:sz w:val="21"/>
        </w:rPr>
      </w:pPr>
    </w:p>
    <w:p w14:paraId="21CC18ED" w14:textId="77777777" w:rsidR="005B5F98" w:rsidRDefault="00B97459">
      <w:pPr>
        <w:pStyle w:val="BodyText"/>
        <w:spacing w:line="244" w:lineRule="auto"/>
        <w:ind w:left="158" w:right="564"/>
      </w:pPr>
      <w:proofErr w:type="spellStart"/>
      <w:r>
        <w:rPr>
          <w:b/>
        </w:rPr>
        <w:t>Boeseman</w:t>
      </w:r>
      <w:proofErr w:type="spellEnd"/>
      <w:r>
        <w:rPr>
          <w:b/>
        </w:rPr>
        <w:t xml:space="preserve">, M. (1963) </w:t>
      </w:r>
      <w:r>
        <w:t xml:space="preserve">Notes on the fishes of western New Guinea 1. Zool. </w:t>
      </w:r>
      <w:proofErr w:type="spellStart"/>
      <w:r>
        <w:t>Mededelingen</w:t>
      </w:r>
      <w:proofErr w:type="spellEnd"/>
      <w:r>
        <w:t>, 38(14); 221-242.</w:t>
      </w:r>
    </w:p>
    <w:p w14:paraId="2DE510D8" w14:textId="77777777" w:rsidR="005B5F98" w:rsidRDefault="005B5F98">
      <w:pPr>
        <w:pStyle w:val="BodyText"/>
        <w:rPr>
          <w:sz w:val="21"/>
        </w:rPr>
      </w:pPr>
    </w:p>
    <w:p w14:paraId="47C3F2A7" w14:textId="77777777" w:rsidR="005B5F98" w:rsidRDefault="00B97459">
      <w:pPr>
        <w:spacing w:before="1" w:line="242" w:lineRule="auto"/>
        <w:ind w:left="158" w:right="1211"/>
      </w:pPr>
      <w:proofErr w:type="spellStart"/>
      <w:r>
        <w:rPr>
          <w:b/>
        </w:rPr>
        <w:t>Bomford</w:t>
      </w:r>
      <w:proofErr w:type="spellEnd"/>
      <w:r>
        <w:rPr>
          <w:b/>
        </w:rPr>
        <w:t xml:space="preserve">, Mary and Glover, Julie </w:t>
      </w:r>
      <w:r>
        <w:t>(June 2004) “</w:t>
      </w:r>
      <w:r>
        <w:rPr>
          <w:i/>
        </w:rPr>
        <w:t>Risk assessment model for the import and keeping of exotic freshwater and estuarine finfish</w:t>
      </w:r>
      <w:r>
        <w:t>”, A report produced by the Bureau of Rural Sciences for The Department of Environment and Heritage.</w:t>
      </w:r>
    </w:p>
    <w:p w14:paraId="4340D5BF" w14:textId="77777777" w:rsidR="005B5F98" w:rsidRDefault="005B5F98">
      <w:pPr>
        <w:pStyle w:val="BodyText"/>
        <w:spacing w:before="5"/>
        <w:rPr>
          <w:sz w:val="21"/>
        </w:rPr>
      </w:pPr>
    </w:p>
    <w:p w14:paraId="2954DB80" w14:textId="77777777" w:rsidR="005B5F98" w:rsidRDefault="00B97459">
      <w:pPr>
        <w:pStyle w:val="BodyText"/>
        <w:spacing w:line="242" w:lineRule="auto"/>
        <w:ind w:left="158" w:right="1140"/>
      </w:pPr>
      <w:proofErr w:type="spellStart"/>
      <w:r>
        <w:rPr>
          <w:b/>
        </w:rPr>
        <w:t>Bomford</w:t>
      </w:r>
      <w:proofErr w:type="spellEnd"/>
      <w:r>
        <w:rPr>
          <w:b/>
        </w:rPr>
        <w:t xml:space="preserve">, Mary </w:t>
      </w:r>
      <w:r>
        <w:t>(2006) “Risk assessment for the establishment of exotic vertebrates in Australia: recalibration and refinement of models” A report produced for the Department of the Environment and Heritage, Commonwealth of</w:t>
      </w:r>
      <w:r>
        <w:rPr>
          <w:spacing w:val="-9"/>
        </w:rPr>
        <w:t xml:space="preserve"> </w:t>
      </w:r>
      <w:r>
        <w:t>Australia</w:t>
      </w:r>
    </w:p>
    <w:p w14:paraId="3775928B" w14:textId="77777777" w:rsidR="005B5F98" w:rsidRDefault="005B5F98">
      <w:pPr>
        <w:pStyle w:val="BodyText"/>
        <w:spacing w:before="3"/>
        <w:rPr>
          <w:sz w:val="21"/>
        </w:rPr>
      </w:pPr>
    </w:p>
    <w:p w14:paraId="3483BE8E" w14:textId="77777777" w:rsidR="005B5F98" w:rsidRDefault="00B97459">
      <w:pPr>
        <w:ind w:left="158"/>
      </w:pPr>
      <w:r>
        <w:rPr>
          <w:b/>
          <w:shd w:val="clear" w:color="auto" w:fill="F7F7F7"/>
        </w:rPr>
        <w:t xml:space="preserve">Briggs, G. </w:t>
      </w:r>
      <w:r>
        <w:rPr>
          <w:shd w:val="clear" w:color="auto" w:fill="F7F7F7"/>
        </w:rPr>
        <w:t xml:space="preserve">(2001). The spotted rainbow. </w:t>
      </w:r>
      <w:r>
        <w:rPr>
          <w:i/>
          <w:sz w:val="24"/>
          <w:shd w:val="clear" w:color="auto" w:fill="F7F7F7"/>
        </w:rPr>
        <w:t xml:space="preserve">Fishes of Sahul </w:t>
      </w:r>
      <w:r>
        <w:rPr>
          <w:b/>
          <w:shd w:val="clear" w:color="auto" w:fill="F7F7F7"/>
        </w:rPr>
        <w:t>15(4),</w:t>
      </w:r>
      <w:r>
        <w:rPr>
          <w:b/>
          <w:spacing w:val="-26"/>
          <w:shd w:val="clear" w:color="auto" w:fill="F7F7F7"/>
        </w:rPr>
        <w:t xml:space="preserve"> </w:t>
      </w:r>
      <w:r>
        <w:rPr>
          <w:shd w:val="clear" w:color="auto" w:fill="F7F7F7"/>
        </w:rPr>
        <w:t>798–802</w:t>
      </w:r>
    </w:p>
    <w:p w14:paraId="3D32222E" w14:textId="77777777" w:rsidR="005B5F98" w:rsidRDefault="005B5F98">
      <w:pPr>
        <w:pStyle w:val="BodyText"/>
        <w:spacing w:before="1"/>
      </w:pPr>
    </w:p>
    <w:p w14:paraId="47561B52" w14:textId="77777777" w:rsidR="005B5F98" w:rsidRDefault="00B97459">
      <w:pPr>
        <w:pStyle w:val="BodyText"/>
        <w:spacing w:line="244" w:lineRule="auto"/>
        <w:ind w:left="158" w:right="479"/>
      </w:pPr>
      <w:r>
        <w:rPr>
          <w:b/>
        </w:rPr>
        <w:t xml:space="preserve">Briggs, Glen. </w:t>
      </w:r>
      <w:r>
        <w:t>(2021) Personal communication in his capacity as part time international fish buyer for Aquarium Industries, Melbourne, Australia. Telephone: 03 9409 930</w:t>
      </w:r>
    </w:p>
    <w:p w14:paraId="4D63061C" w14:textId="77777777" w:rsidR="005B5F98" w:rsidRDefault="005B5F98">
      <w:pPr>
        <w:pStyle w:val="BodyText"/>
        <w:rPr>
          <w:sz w:val="21"/>
        </w:rPr>
      </w:pPr>
    </w:p>
    <w:p w14:paraId="6AEE3A88" w14:textId="77777777" w:rsidR="005B5F98" w:rsidRDefault="00B97459">
      <w:pPr>
        <w:spacing w:before="1"/>
        <w:ind w:left="158"/>
      </w:pPr>
      <w:r>
        <w:rPr>
          <w:b/>
        </w:rPr>
        <w:t xml:space="preserve">Brock </w:t>
      </w:r>
      <w:proofErr w:type="gramStart"/>
      <w:r>
        <w:rPr>
          <w:b/>
        </w:rPr>
        <w:t>( 1998</w:t>
      </w:r>
      <w:proofErr w:type="gramEnd"/>
      <w:r>
        <w:rPr>
          <w:b/>
        </w:rPr>
        <w:t xml:space="preserve"> ) </w:t>
      </w:r>
      <w:r>
        <w:t>“</w:t>
      </w:r>
      <w:r>
        <w:rPr>
          <w:i/>
        </w:rPr>
        <w:t>Top End Native Plants</w:t>
      </w:r>
      <w:r>
        <w:t>” published by John Brock.</w:t>
      </w:r>
    </w:p>
    <w:p w14:paraId="504875DB" w14:textId="77777777" w:rsidR="005B5F98" w:rsidRDefault="005B5F98">
      <w:pPr>
        <w:pStyle w:val="BodyText"/>
        <w:spacing w:before="10"/>
        <w:rPr>
          <w:sz w:val="21"/>
        </w:rPr>
      </w:pPr>
    </w:p>
    <w:p w14:paraId="06DE358B" w14:textId="77777777" w:rsidR="005B5F98" w:rsidRDefault="00B97459">
      <w:pPr>
        <w:ind w:left="158" w:right="276"/>
      </w:pPr>
      <w:proofErr w:type="spellStart"/>
      <w:r>
        <w:rPr>
          <w:b/>
          <w:shd w:val="clear" w:color="auto" w:fill="F7F7F7"/>
        </w:rPr>
        <w:t>Caughey</w:t>
      </w:r>
      <w:proofErr w:type="spellEnd"/>
      <w:r>
        <w:rPr>
          <w:b/>
          <w:shd w:val="clear" w:color="auto" w:fill="F7F7F7"/>
        </w:rPr>
        <w:t xml:space="preserve">, A. and Armstrong, N. </w:t>
      </w:r>
      <w:r>
        <w:rPr>
          <w:shd w:val="clear" w:color="auto" w:fill="F7F7F7"/>
        </w:rPr>
        <w:t xml:space="preserve">(1993). A code of ethics for ANGFA </w:t>
      </w:r>
      <w:proofErr w:type="spellStart"/>
      <w:r>
        <w:rPr>
          <w:shd w:val="clear" w:color="auto" w:fill="F7F7F7"/>
        </w:rPr>
        <w:t>fishkeepers</w:t>
      </w:r>
      <w:proofErr w:type="spellEnd"/>
      <w:r>
        <w:rPr>
          <w:shd w:val="clear" w:color="auto" w:fill="F7F7F7"/>
        </w:rPr>
        <w:t xml:space="preserve">.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7(4), </w:t>
      </w:r>
      <w:r>
        <w:rPr>
          <w:shd w:val="clear" w:color="auto" w:fill="F7F7F7"/>
        </w:rPr>
        <w:t>332–334.</w:t>
      </w:r>
    </w:p>
    <w:p w14:paraId="15B8C6F4" w14:textId="77777777" w:rsidR="005B5F98" w:rsidRDefault="005B5F98">
      <w:pPr>
        <w:pStyle w:val="BodyText"/>
        <w:spacing w:before="3"/>
      </w:pPr>
    </w:p>
    <w:p w14:paraId="6CB52D9E" w14:textId="77777777" w:rsidR="005B5F98" w:rsidRDefault="00B97459">
      <w:pPr>
        <w:pStyle w:val="BodyText"/>
        <w:ind w:left="158" w:right="1603"/>
      </w:pPr>
      <w:r>
        <w:rPr>
          <w:b/>
        </w:rPr>
        <w:t xml:space="preserve">CITES </w:t>
      </w:r>
      <w:r>
        <w:t xml:space="preserve">Species website with lists and search facility accessed on 17 April 2021. URL </w:t>
      </w:r>
      <w:hyperlink r:id="rId97">
        <w:r>
          <w:rPr>
            <w:u w:val="single"/>
          </w:rPr>
          <w:t>http://www.cites.org/eng/disc/species.php</w:t>
        </w:r>
      </w:hyperlink>
    </w:p>
    <w:p w14:paraId="7DA40254" w14:textId="77777777" w:rsidR="005B5F98" w:rsidRDefault="005B5F98">
      <w:pPr>
        <w:sectPr w:rsidR="005B5F98">
          <w:pgSz w:w="11910" w:h="16840"/>
          <w:pgMar w:top="1320" w:right="1140" w:bottom="280" w:left="1260" w:header="720" w:footer="720" w:gutter="0"/>
          <w:cols w:space="720"/>
        </w:sectPr>
      </w:pPr>
    </w:p>
    <w:p w14:paraId="17FA3B24" w14:textId="77777777" w:rsidR="005B5F98" w:rsidRDefault="00B97459">
      <w:pPr>
        <w:spacing w:before="67"/>
        <w:ind w:left="158" w:right="269"/>
      </w:pPr>
      <w:r>
        <w:rPr>
          <w:b/>
        </w:rPr>
        <w:lastRenderedPageBreak/>
        <w:t xml:space="preserve">Clements, Valentin, Rankin, Baker, Gee, </w:t>
      </w:r>
      <w:proofErr w:type="spellStart"/>
      <w:r>
        <w:rPr>
          <w:b/>
        </w:rPr>
        <w:t>Snellgrove</w:t>
      </w:r>
      <w:proofErr w:type="spellEnd"/>
      <w:r>
        <w:rPr>
          <w:b/>
        </w:rPr>
        <w:t xml:space="preserve">, </w:t>
      </w:r>
      <w:proofErr w:type="spellStart"/>
      <w:r>
        <w:rPr>
          <w:b/>
        </w:rPr>
        <w:t>Sloman</w:t>
      </w:r>
      <w:proofErr w:type="spellEnd"/>
      <w:r>
        <w:rPr>
          <w:b/>
        </w:rPr>
        <w:t xml:space="preserve"> </w:t>
      </w:r>
      <w:r>
        <w:t>(2019) “</w:t>
      </w:r>
      <w:r>
        <w:rPr>
          <w:i/>
        </w:rPr>
        <w:t>The effects of interacting with fish in aquariums on human health and well-being: A systematic review</w:t>
      </w:r>
      <w:r>
        <w:t>” published by Institute of Biomedical and Environmental Health Research, School of Health and Life Sciences, University of the West of Scotland, Paisley, United Kingdom.</w:t>
      </w:r>
    </w:p>
    <w:p w14:paraId="75BB99D5" w14:textId="77777777" w:rsidR="005B5F98" w:rsidRDefault="005B5F98">
      <w:pPr>
        <w:pStyle w:val="BodyText"/>
      </w:pPr>
    </w:p>
    <w:p w14:paraId="390984B4" w14:textId="77777777" w:rsidR="005B5F98" w:rsidRDefault="00B97459">
      <w:pPr>
        <w:pStyle w:val="BodyText"/>
        <w:spacing w:line="242" w:lineRule="auto"/>
        <w:ind w:left="158" w:right="263"/>
      </w:pPr>
      <w:r>
        <w:rPr>
          <w:b/>
        </w:rPr>
        <w:t xml:space="preserve">Coates, D. </w:t>
      </w:r>
      <w:r>
        <w:t xml:space="preserve">(1990) Biology of the rainbowfish, </w:t>
      </w:r>
      <w:proofErr w:type="spellStart"/>
      <w:r>
        <w:t>Glossolepis</w:t>
      </w:r>
      <w:proofErr w:type="spellEnd"/>
      <w:r>
        <w:t xml:space="preserve"> </w:t>
      </w:r>
      <w:proofErr w:type="spellStart"/>
      <w:r>
        <w:t>multisquamatus</w:t>
      </w:r>
      <w:proofErr w:type="spellEnd"/>
      <w:r>
        <w:t xml:space="preserve"> (</w:t>
      </w:r>
      <w:proofErr w:type="spellStart"/>
      <w:r>
        <w:t>Melanotaeniidae</w:t>
      </w:r>
      <w:proofErr w:type="spellEnd"/>
      <w:r>
        <w:t>), from the Sepik River floodplains, Papua New Guinea. Environmental Biology of Fishes 29: 119-126.</w:t>
      </w:r>
    </w:p>
    <w:p w14:paraId="3D34BED7" w14:textId="77777777" w:rsidR="005B5F98" w:rsidRDefault="005B5F98">
      <w:pPr>
        <w:pStyle w:val="BodyText"/>
        <w:spacing w:before="5"/>
        <w:rPr>
          <w:sz w:val="21"/>
        </w:rPr>
      </w:pPr>
    </w:p>
    <w:p w14:paraId="2B8A0297" w14:textId="77777777" w:rsidR="005B5F98" w:rsidRDefault="00B97459">
      <w:pPr>
        <w:ind w:left="158" w:right="261"/>
      </w:pPr>
      <w:r>
        <w:rPr>
          <w:b/>
        </w:rPr>
        <w:t xml:space="preserve">Corfield J, </w:t>
      </w:r>
      <w:proofErr w:type="spellStart"/>
      <w:r>
        <w:rPr>
          <w:b/>
        </w:rPr>
        <w:t>Diggles</w:t>
      </w:r>
      <w:proofErr w:type="spellEnd"/>
      <w:r>
        <w:rPr>
          <w:b/>
        </w:rPr>
        <w:t xml:space="preserve"> B, </w:t>
      </w:r>
      <w:proofErr w:type="spellStart"/>
      <w:r>
        <w:rPr>
          <w:b/>
        </w:rPr>
        <w:t>Jubb</w:t>
      </w:r>
      <w:proofErr w:type="spellEnd"/>
      <w:r>
        <w:rPr>
          <w:b/>
        </w:rPr>
        <w:t xml:space="preserve"> C, McDowall RM, Moore A, Richards A and Rowe DK </w:t>
      </w:r>
      <w:r>
        <w:t xml:space="preserve">(2008). Review of the impacts of introduced ornamental fish species that have established wild populations in Australia’. Prepared for the Australian Government Department of the Environment, Water, </w:t>
      </w:r>
      <w:proofErr w:type="gramStart"/>
      <w:r>
        <w:t>Heritage</w:t>
      </w:r>
      <w:proofErr w:type="gramEnd"/>
      <w:r>
        <w:t xml:space="preserve"> and the Arts. Available at: </w:t>
      </w:r>
      <w:hyperlink r:id="rId98">
        <w:r>
          <w:rPr>
            <w:color w:val="0000FF"/>
            <w:sz w:val="24"/>
            <w:u w:val="single" w:color="0000FF"/>
          </w:rPr>
          <w:t>https://www.environment.gov.au/system/files/resources/fb1584f5-1d57-4b3c-9a0f-</w:t>
        </w:r>
      </w:hyperlink>
      <w:r>
        <w:rPr>
          <w:color w:val="0000FF"/>
          <w:sz w:val="24"/>
        </w:rPr>
        <w:t xml:space="preserve"> </w:t>
      </w:r>
      <w:hyperlink r:id="rId99">
        <w:r>
          <w:rPr>
            <w:color w:val="0000FF"/>
            <w:sz w:val="24"/>
            <w:u w:val="single" w:color="0000FF"/>
          </w:rPr>
          <w:t>b1d5beff76a4/files/ornamental-fish.pdf</w:t>
        </w:r>
        <w:r>
          <w:rPr>
            <w:color w:val="0000FF"/>
            <w:sz w:val="24"/>
          </w:rPr>
          <w:t xml:space="preserve"> </w:t>
        </w:r>
      </w:hyperlink>
      <w:r>
        <w:t>[Downloaded 17 April 2021]</w:t>
      </w:r>
    </w:p>
    <w:p w14:paraId="68923571" w14:textId="77777777" w:rsidR="005B5F98" w:rsidRDefault="005B5F98">
      <w:pPr>
        <w:pStyle w:val="BodyText"/>
      </w:pPr>
    </w:p>
    <w:p w14:paraId="4C19210B" w14:textId="77777777" w:rsidR="005B5F98" w:rsidRDefault="00B97459">
      <w:pPr>
        <w:spacing w:before="1"/>
        <w:ind w:left="158" w:right="748"/>
      </w:pPr>
      <w:r>
        <w:rPr>
          <w:b/>
        </w:rPr>
        <w:t xml:space="preserve">Cowie, Short, Osterkamp-Madsen (2000) </w:t>
      </w:r>
      <w:r>
        <w:t>“</w:t>
      </w:r>
      <w:r>
        <w:rPr>
          <w:i/>
        </w:rPr>
        <w:t>Floodplain Flora</w:t>
      </w:r>
      <w:r>
        <w:t>” published by Environment Australia and NT Parks and Wildlife</w:t>
      </w:r>
    </w:p>
    <w:p w14:paraId="7B157989" w14:textId="77777777" w:rsidR="005B5F98" w:rsidRDefault="005B5F98">
      <w:pPr>
        <w:pStyle w:val="BodyText"/>
        <w:spacing w:before="10"/>
        <w:rPr>
          <w:sz w:val="21"/>
        </w:rPr>
      </w:pPr>
    </w:p>
    <w:p w14:paraId="01E4751C" w14:textId="77777777" w:rsidR="005B5F98" w:rsidRDefault="00B97459">
      <w:pPr>
        <w:spacing w:before="1"/>
        <w:ind w:left="158" w:right="269"/>
      </w:pPr>
      <w:r>
        <w:rPr>
          <w:b/>
        </w:rPr>
        <w:t xml:space="preserve">Cracknell, White, </w:t>
      </w:r>
      <w:proofErr w:type="spellStart"/>
      <w:r>
        <w:rPr>
          <w:b/>
        </w:rPr>
        <w:t>Pahl</w:t>
      </w:r>
      <w:proofErr w:type="spellEnd"/>
      <w:r>
        <w:rPr>
          <w:b/>
        </w:rPr>
        <w:t xml:space="preserve">, Nichols &amp; </w:t>
      </w:r>
      <w:proofErr w:type="spellStart"/>
      <w:r>
        <w:rPr>
          <w:b/>
        </w:rPr>
        <w:t>Depledge</w:t>
      </w:r>
      <w:proofErr w:type="spellEnd"/>
      <w:r>
        <w:t>. 2016 “</w:t>
      </w:r>
      <w:r>
        <w:rPr>
          <w:i/>
        </w:rPr>
        <w:t>Marine Biota and Psychological Well- Being: A Preliminary Examination of Dose–Response Effects in an Aquarium Setting</w:t>
      </w:r>
      <w:r>
        <w:t>” published by Environment and Behavior2016, Vol. 48(10) 1242 –1269© 2015 SAGE Publications</w:t>
      </w:r>
    </w:p>
    <w:p w14:paraId="346D5BDC" w14:textId="77777777" w:rsidR="005B5F98" w:rsidRDefault="005B5F98">
      <w:pPr>
        <w:pStyle w:val="BodyText"/>
        <w:spacing w:before="9"/>
        <w:rPr>
          <w:sz w:val="13"/>
        </w:rPr>
      </w:pPr>
    </w:p>
    <w:p w14:paraId="6269D29A" w14:textId="77777777" w:rsidR="005B5F98" w:rsidRDefault="00B97459">
      <w:pPr>
        <w:spacing w:before="94"/>
        <w:ind w:left="158"/>
      </w:pPr>
      <w:r>
        <w:rPr>
          <w:b/>
          <w:shd w:val="clear" w:color="auto" w:fill="F7F7F7"/>
        </w:rPr>
        <w:t xml:space="preserve">Crockford, B. </w:t>
      </w:r>
      <w:r>
        <w:rPr>
          <w:shd w:val="clear" w:color="auto" w:fill="F7F7F7"/>
        </w:rPr>
        <w:t xml:space="preserve">(1985). </w:t>
      </w:r>
      <w:proofErr w:type="spellStart"/>
      <w:r>
        <w:rPr>
          <w:i/>
          <w:shd w:val="clear" w:color="auto" w:fill="F7F7F7"/>
        </w:rPr>
        <w:t>Glossolepis</w:t>
      </w:r>
      <w:proofErr w:type="spellEnd"/>
      <w:r>
        <w:rPr>
          <w:i/>
          <w:shd w:val="clear" w:color="auto" w:fill="F7F7F7"/>
        </w:rPr>
        <w:t xml:space="preserve"> </w:t>
      </w:r>
      <w:proofErr w:type="spellStart"/>
      <w:r>
        <w:rPr>
          <w:i/>
          <w:shd w:val="clear" w:color="auto" w:fill="F7F7F7"/>
        </w:rPr>
        <w:t>maculosus</w:t>
      </w:r>
      <w:proofErr w:type="spellEnd"/>
      <w:r>
        <w:rPr>
          <w:shd w:val="clear" w:color="auto" w:fill="F7F7F7"/>
        </w:rPr>
        <w:t xml:space="preserve">. </w:t>
      </w:r>
      <w:r>
        <w:rPr>
          <w:i/>
          <w:shd w:val="clear" w:color="auto" w:fill="F7F7F7"/>
        </w:rPr>
        <w:t xml:space="preserve">Fishes of Sahul </w:t>
      </w:r>
      <w:r>
        <w:rPr>
          <w:b/>
          <w:shd w:val="clear" w:color="auto" w:fill="F7F7F7"/>
        </w:rPr>
        <w:t xml:space="preserve">3(1), </w:t>
      </w:r>
      <w:r>
        <w:rPr>
          <w:shd w:val="clear" w:color="auto" w:fill="F7F7F7"/>
        </w:rPr>
        <w:t>102–104.</w:t>
      </w:r>
    </w:p>
    <w:p w14:paraId="10C139F6" w14:textId="77777777" w:rsidR="005B5F98" w:rsidRDefault="005B5F98">
      <w:pPr>
        <w:pStyle w:val="BodyText"/>
        <w:spacing w:before="11"/>
        <w:rPr>
          <w:sz w:val="13"/>
        </w:rPr>
      </w:pPr>
    </w:p>
    <w:p w14:paraId="5FD947F0" w14:textId="77777777" w:rsidR="005B5F98" w:rsidRDefault="00B97459">
      <w:pPr>
        <w:spacing w:before="93"/>
        <w:ind w:left="158"/>
      </w:pPr>
      <w:r>
        <w:rPr>
          <w:b/>
          <w:shd w:val="clear" w:color="auto" w:fill="F7F7F7"/>
        </w:rPr>
        <w:t xml:space="preserve">Crockford, B. </w:t>
      </w:r>
      <w:r>
        <w:rPr>
          <w:shd w:val="clear" w:color="auto" w:fill="F7F7F7"/>
        </w:rPr>
        <w:t xml:space="preserve">(1985). </w:t>
      </w:r>
      <w:proofErr w:type="spellStart"/>
      <w:r>
        <w:rPr>
          <w:i/>
          <w:shd w:val="clear" w:color="auto" w:fill="F7F7F7"/>
        </w:rPr>
        <w:t>Glossolepis</w:t>
      </w:r>
      <w:proofErr w:type="spellEnd"/>
      <w:r>
        <w:rPr>
          <w:i/>
          <w:shd w:val="clear" w:color="auto" w:fill="F7F7F7"/>
        </w:rPr>
        <w:t xml:space="preserve"> </w:t>
      </w:r>
      <w:proofErr w:type="spellStart"/>
      <w:r>
        <w:rPr>
          <w:i/>
          <w:shd w:val="clear" w:color="auto" w:fill="F7F7F7"/>
        </w:rPr>
        <w:t>wanamensis</w:t>
      </w:r>
      <w:proofErr w:type="spellEnd"/>
      <w:r>
        <w:rPr>
          <w:shd w:val="clear" w:color="auto" w:fill="F7F7F7"/>
        </w:rPr>
        <w:t xml:space="preserve">. </w:t>
      </w:r>
      <w:r>
        <w:rPr>
          <w:i/>
          <w:shd w:val="clear" w:color="auto" w:fill="F7F7F7"/>
        </w:rPr>
        <w:t xml:space="preserve">Fishes of Sahul </w:t>
      </w:r>
      <w:r>
        <w:rPr>
          <w:b/>
          <w:shd w:val="clear" w:color="auto" w:fill="F7F7F7"/>
        </w:rPr>
        <w:t xml:space="preserve">3(2), </w:t>
      </w:r>
      <w:r>
        <w:rPr>
          <w:shd w:val="clear" w:color="auto" w:fill="F7F7F7"/>
        </w:rPr>
        <w:t>113–116.</w:t>
      </w:r>
    </w:p>
    <w:p w14:paraId="2DA9BD85" w14:textId="77777777" w:rsidR="005B5F98" w:rsidRDefault="005B5F98">
      <w:pPr>
        <w:pStyle w:val="BodyText"/>
        <w:spacing w:before="11"/>
        <w:rPr>
          <w:sz w:val="13"/>
        </w:rPr>
      </w:pPr>
    </w:p>
    <w:p w14:paraId="63D87067" w14:textId="77777777" w:rsidR="005B5F98" w:rsidRDefault="00B97459">
      <w:pPr>
        <w:spacing w:before="93"/>
        <w:ind w:left="158"/>
      </w:pPr>
      <w:r>
        <w:rPr>
          <w:b/>
          <w:shd w:val="clear" w:color="auto" w:fill="F7F7F7"/>
        </w:rPr>
        <w:t xml:space="preserve">Crockford, B. </w:t>
      </w:r>
      <w:r>
        <w:rPr>
          <w:shd w:val="clear" w:color="auto" w:fill="F7F7F7"/>
        </w:rPr>
        <w:t xml:space="preserve">(1987). The genus </w:t>
      </w:r>
      <w:proofErr w:type="spellStart"/>
      <w:r>
        <w:rPr>
          <w:i/>
          <w:shd w:val="clear" w:color="auto" w:fill="F7F7F7"/>
        </w:rPr>
        <w:t>Glossolepis</w:t>
      </w:r>
      <w:proofErr w:type="spellEnd"/>
      <w:r>
        <w:rPr>
          <w:shd w:val="clear" w:color="auto" w:fill="F7F7F7"/>
        </w:rPr>
        <w:t xml:space="preserve">. </w:t>
      </w:r>
      <w:r>
        <w:rPr>
          <w:i/>
          <w:shd w:val="clear" w:color="auto" w:fill="F7F7F7"/>
        </w:rPr>
        <w:t xml:space="preserve">Fishes of Sahul </w:t>
      </w:r>
      <w:r>
        <w:rPr>
          <w:b/>
          <w:shd w:val="clear" w:color="auto" w:fill="F7F7F7"/>
        </w:rPr>
        <w:t xml:space="preserve">4(2), </w:t>
      </w:r>
      <w:r>
        <w:rPr>
          <w:shd w:val="clear" w:color="auto" w:fill="F7F7F7"/>
        </w:rPr>
        <w:t>164–165.</w:t>
      </w:r>
    </w:p>
    <w:p w14:paraId="015D1E80" w14:textId="77777777" w:rsidR="005B5F98" w:rsidRDefault="005B5F98">
      <w:pPr>
        <w:pStyle w:val="BodyText"/>
        <w:spacing w:before="10"/>
        <w:rPr>
          <w:sz w:val="13"/>
        </w:rPr>
      </w:pPr>
    </w:p>
    <w:p w14:paraId="6C67CA5F" w14:textId="77777777" w:rsidR="005B5F98" w:rsidRDefault="00B97459">
      <w:pPr>
        <w:spacing w:before="94"/>
        <w:ind w:left="158"/>
      </w:pPr>
      <w:r>
        <w:rPr>
          <w:b/>
          <w:shd w:val="clear" w:color="auto" w:fill="F7F7F7"/>
        </w:rPr>
        <w:t xml:space="preserve">Crockford, B. </w:t>
      </w:r>
      <w:r>
        <w:rPr>
          <w:b/>
        </w:rPr>
        <w:t>(</w:t>
      </w:r>
      <w:r>
        <w:t xml:space="preserve">1998), </w:t>
      </w:r>
      <w:proofErr w:type="spellStart"/>
      <w:r>
        <w:rPr>
          <w:i/>
        </w:rPr>
        <w:t>Glossolepis</w:t>
      </w:r>
      <w:proofErr w:type="spellEnd"/>
      <w:r>
        <w:rPr>
          <w:i/>
        </w:rPr>
        <w:t xml:space="preserve"> </w:t>
      </w:r>
      <w:proofErr w:type="spellStart"/>
      <w:r>
        <w:rPr>
          <w:i/>
        </w:rPr>
        <w:t>multisquamatus</w:t>
      </w:r>
      <w:proofErr w:type="spellEnd"/>
      <w:r>
        <w:rPr>
          <w:i/>
        </w:rPr>
        <w:t xml:space="preserve"> </w:t>
      </w:r>
      <w:r>
        <w:rPr>
          <w:i/>
          <w:shd w:val="clear" w:color="auto" w:fill="F7F7F7"/>
        </w:rPr>
        <w:t xml:space="preserve">Fishes of Sahul </w:t>
      </w:r>
      <w:r>
        <w:t>3(3) (126-127).</w:t>
      </w:r>
    </w:p>
    <w:p w14:paraId="64CB8F5A" w14:textId="77777777" w:rsidR="005B5F98" w:rsidRDefault="00B7745E">
      <w:pPr>
        <w:pStyle w:val="BodyText"/>
        <w:spacing w:before="2"/>
        <w:rPr>
          <w:sz w:val="20"/>
        </w:rPr>
      </w:pPr>
      <w:r>
        <w:pict w14:anchorId="0A91752F">
          <v:shapetype id="_x0000_t202" coordsize="21600,21600" o:spt="202" path="m,l,21600r21600,l21600,xe">
            <v:stroke joinstyle="miter"/>
            <v:path gradientshapeok="t" o:connecttype="rect"/>
          </v:shapetype>
          <v:shape id="_x0000_s1028" type="#_x0000_t202" style="position:absolute;margin-left:69.5pt;margin-top:12.8pt;width:463.55pt;height:41.2pt;z-index:-251654144;mso-wrap-distance-left:0;mso-wrap-distance-right:0;mso-position-horizontal-relative:page" fillcolor="#f7f7f7" stroked="f">
            <v:textbox inset="0,0,0,0">
              <w:txbxContent>
                <w:p w14:paraId="50314234" w14:textId="77777777" w:rsidR="005B5F98" w:rsidRDefault="00B97459">
                  <w:pPr>
                    <w:spacing w:line="242" w:lineRule="auto"/>
                    <w:ind w:left="28" w:right="84"/>
                  </w:pPr>
                  <w:r>
                    <w:rPr>
                      <w:b/>
                    </w:rPr>
                    <w:t xml:space="preserve">Crockford, B. </w:t>
                  </w:r>
                  <w:r>
                    <w:t xml:space="preserve">(1999). Lake Wanam revisited – a  habitat  under  threat.  Lake  Wanam survey. </w:t>
                  </w:r>
                  <w:r>
                    <w:rPr>
                      <w:i/>
                    </w:rPr>
                    <w:t xml:space="preserve">Fishes of Sahul </w:t>
                  </w:r>
                  <w:r>
                    <w:rPr>
                      <w:b/>
                    </w:rPr>
                    <w:t>13(3),</w:t>
                  </w:r>
                  <w:r>
                    <w:rPr>
                      <w:b/>
                      <w:spacing w:val="1"/>
                    </w:rPr>
                    <w:t xml:space="preserve"> </w:t>
                  </w:r>
                  <w:r>
                    <w:t>621–629.</w:t>
                  </w:r>
                </w:p>
              </w:txbxContent>
            </v:textbox>
            <w10:wrap type="topAndBottom" anchorx="page"/>
          </v:shape>
        </w:pict>
      </w:r>
    </w:p>
    <w:p w14:paraId="70476A33" w14:textId="77777777" w:rsidR="005B5F98" w:rsidRDefault="00B97459">
      <w:pPr>
        <w:spacing w:before="45"/>
        <w:ind w:left="158" w:right="333"/>
      </w:pPr>
      <w:r>
        <w:rPr>
          <w:b/>
        </w:rPr>
        <w:t xml:space="preserve">Crockford, B., Littlejohn, P. and Vincent, M. </w:t>
      </w:r>
      <w:r>
        <w:t xml:space="preserve">(1999). The Lake </w:t>
      </w:r>
      <w:proofErr w:type="spellStart"/>
      <w:r>
        <w:t>Wanam</w:t>
      </w:r>
      <w:proofErr w:type="spellEnd"/>
      <w:r>
        <w:t xml:space="preserve"> rainbowfish, Papua New Guinea field expedition. </w:t>
      </w:r>
      <w:r>
        <w:rPr>
          <w:i/>
        </w:rPr>
        <w:t xml:space="preserve">Fishes of Sahul </w:t>
      </w:r>
      <w:r>
        <w:rPr>
          <w:b/>
        </w:rPr>
        <w:t xml:space="preserve">13(3), </w:t>
      </w:r>
      <w:r>
        <w:t>629–638.</w:t>
      </w:r>
    </w:p>
    <w:p w14:paraId="7EC2260D" w14:textId="77777777" w:rsidR="005B5F98" w:rsidRDefault="005B5F98">
      <w:pPr>
        <w:pStyle w:val="BodyText"/>
      </w:pPr>
    </w:p>
    <w:p w14:paraId="793AC6EB" w14:textId="77777777" w:rsidR="005B5F98" w:rsidRDefault="00B97459">
      <w:pPr>
        <w:spacing w:line="244" w:lineRule="auto"/>
        <w:ind w:left="158" w:right="223"/>
      </w:pPr>
      <w:r>
        <w:rPr>
          <w:b/>
        </w:rPr>
        <w:t xml:space="preserve">Davis, MA, Grime, P and K Thompson </w:t>
      </w:r>
      <w:r>
        <w:t>(2000) Fluctuating resources in plant communities: a general theory of invisibility. Journal of Ecology, 88: 528-534.</w:t>
      </w:r>
    </w:p>
    <w:p w14:paraId="5EEE0B7F" w14:textId="77777777" w:rsidR="005B5F98" w:rsidRDefault="005B5F98">
      <w:pPr>
        <w:pStyle w:val="BodyText"/>
        <w:rPr>
          <w:sz w:val="21"/>
        </w:rPr>
      </w:pPr>
    </w:p>
    <w:p w14:paraId="6D3BF727" w14:textId="77777777" w:rsidR="005B5F98" w:rsidRDefault="00B97459">
      <w:pPr>
        <w:spacing w:before="1"/>
        <w:ind w:left="158" w:right="165"/>
      </w:pPr>
      <w:r>
        <w:rPr>
          <w:b/>
        </w:rPr>
        <w:t xml:space="preserve">DAWE </w:t>
      </w:r>
      <w:r>
        <w:t xml:space="preserve">(2020b) “Import conditions for freshwater aquarium fish: Effective 18 July 2020. Department of Agriculture, Water and the Environment” [online] Available at: </w:t>
      </w:r>
      <w:hyperlink r:id="rId100">
        <w:r>
          <w:rPr>
            <w:color w:val="0000FF"/>
            <w:sz w:val="24"/>
            <w:u w:val="single" w:color="0000FF"/>
          </w:rPr>
          <w:t>https://bicon.agriculture.gov.au/BiconWeb4.0/ImportConditions/Conditions?Evaluatabl</w:t>
        </w:r>
      </w:hyperlink>
      <w:r>
        <w:rPr>
          <w:color w:val="0000FF"/>
          <w:sz w:val="24"/>
        </w:rPr>
        <w:t xml:space="preserve"> </w:t>
      </w:r>
      <w:hyperlink r:id="rId101">
        <w:r>
          <w:rPr>
            <w:color w:val="0000FF"/>
            <w:sz w:val="24"/>
            <w:u w:val="single" w:color="0000FF"/>
          </w:rPr>
          <w:t>eElementId=482052&amp;Path=UNDEFINED&amp;UserContext=External&amp;EvaluationStateId=7</w:t>
        </w:r>
      </w:hyperlink>
      <w:r>
        <w:rPr>
          <w:color w:val="0000FF"/>
          <w:sz w:val="24"/>
        </w:rPr>
        <w:t xml:space="preserve"> </w:t>
      </w:r>
      <w:hyperlink r:id="rId102">
        <w:r>
          <w:rPr>
            <w:color w:val="0000FF"/>
            <w:sz w:val="24"/>
            <w:u w:val="single" w:color="0000FF"/>
          </w:rPr>
          <w:t>f1ea5c5-8bef-4b34-a789-</w:t>
        </w:r>
      </w:hyperlink>
      <w:r>
        <w:rPr>
          <w:color w:val="0000FF"/>
          <w:sz w:val="24"/>
        </w:rPr>
        <w:t xml:space="preserve"> </w:t>
      </w:r>
      <w:hyperlink r:id="rId103">
        <w:r>
          <w:rPr>
            <w:color w:val="0000FF"/>
            <w:sz w:val="24"/>
            <w:u w:val="single" w:color="0000FF"/>
          </w:rPr>
          <w:t>987549620ff&amp;CaseElementPk=1354044&amp;EvaluationPhase=ImportDefinition&amp;HasAlert</w:t>
        </w:r>
      </w:hyperlink>
      <w:r>
        <w:rPr>
          <w:color w:val="0000FF"/>
          <w:sz w:val="24"/>
        </w:rPr>
        <w:t xml:space="preserve"> </w:t>
      </w:r>
      <w:hyperlink r:id="rId104">
        <w:r>
          <w:rPr>
            <w:color w:val="0000FF"/>
            <w:sz w:val="24"/>
            <w:u w:val="single" w:color="0000FF"/>
          </w:rPr>
          <w:t>s=</w:t>
        </w:r>
        <w:proofErr w:type="spellStart"/>
        <w:r>
          <w:rPr>
            <w:color w:val="0000FF"/>
            <w:sz w:val="24"/>
            <w:u w:val="single" w:color="0000FF"/>
          </w:rPr>
          <w:t>False&amp;HasChangeNotices</w:t>
        </w:r>
        <w:proofErr w:type="spellEnd"/>
        <w:r>
          <w:rPr>
            <w:color w:val="0000FF"/>
            <w:sz w:val="24"/>
            <w:u w:val="single" w:color="0000FF"/>
          </w:rPr>
          <w:t>=</w:t>
        </w:r>
        <w:proofErr w:type="spellStart"/>
        <w:r>
          <w:rPr>
            <w:color w:val="0000FF"/>
            <w:sz w:val="24"/>
            <w:u w:val="single" w:color="0000FF"/>
          </w:rPr>
          <w:t>False&amp;IsAEP</w:t>
        </w:r>
        <w:proofErr w:type="spellEnd"/>
        <w:r>
          <w:rPr>
            <w:color w:val="0000FF"/>
            <w:sz w:val="24"/>
            <w:u w:val="single" w:color="0000FF"/>
          </w:rPr>
          <w:t>=False</w:t>
        </w:r>
        <w:r>
          <w:rPr>
            <w:color w:val="0000FF"/>
            <w:sz w:val="24"/>
          </w:rPr>
          <w:t xml:space="preserve"> </w:t>
        </w:r>
      </w:hyperlink>
      <w:r>
        <w:t>[Accessed 12 October 2020]</w:t>
      </w:r>
    </w:p>
    <w:p w14:paraId="30858237" w14:textId="77777777" w:rsidR="005B5F98" w:rsidRDefault="005B5F98">
      <w:pPr>
        <w:pStyle w:val="BodyText"/>
        <w:spacing w:before="2"/>
      </w:pPr>
    </w:p>
    <w:p w14:paraId="0CE132F4" w14:textId="77777777" w:rsidR="005B5F98" w:rsidRDefault="00B97459">
      <w:pPr>
        <w:pStyle w:val="BodyText"/>
        <w:spacing w:line="276" w:lineRule="auto"/>
        <w:ind w:left="158" w:right="492"/>
      </w:pPr>
      <w:r>
        <w:rPr>
          <w:b/>
        </w:rPr>
        <w:t xml:space="preserve">Department of Agriculture and Water Resources </w:t>
      </w:r>
      <w:r>
        <w:t>2016, Biosecurity Import Risk Analysis Guidelines 2016: managing biosecurity risks for imports into Australia, Department of Agriculture and Water Resources, Canberra. ISBN 978-1-7600-3118-3 (online) This publication is available at agriculture.gov.au.</w:t>
      </w:r>
    </w:p>
    <w:p w14:paraId="366C6C3E" w14:textId="77777777" w:rsidR="005B5F98" w:rsidRDefault="00B97459">
      <w:pPr>
        <w:pStyle w:val="BodyText"/>
        <w:spacing w:before="200"/>
        <w:ind w:left="158" w:right="344"/>
      </w:pPr>
      <w:r>
        <w:rPr>
          <w:b/>
        </w:rPr>
        <w:t xml:space="preserve">DOA </w:t>
      </w:r>
      <w:r>
        <w:t>(2014) Importation of freshwater ornamental fish: review of biosecurity risks associated with gourami iridovirus and related viruses—Final import risk analysis report, Department of</w:t>
      </w:r>
    </w:p>
    <w:p w14:paraId="788169CD" w14:textId="77777777" w:rsidR="005B5F98" w:rsidRDefault="005B5F98">
      <w:pPr>
        <w:sectPr w:rsidR="005B5F98">
          <w:pgSz w:w="11910" w:h="16840"/>
          <w:pgMar w:top="1580" w:right="1140" w:bottom="280" w:left="1260" w:header="720" w:footer="720" w:gutter="0"/>
          <w:cols w:space="720"/>
        </w:sectPr>
      </w:pPr>
    </w:p>
    <w:p w14:paraId="17C4D12A" w14:textId="77777777" w:rsidR="005B5F98" w:rsidRDefault="00B7745E">
      <w:pPr>
        <w:pStyle w:val="BodyText"/>
        <w:tabs>
          <w:tab w:val="left" w:pos="7849"/>
        </w:tabs>
        <w:spacing w:before="78"/>
        <w:ind w:left="158" w:right="165"/>
      </w:pPr>
      <w:r>
        <w:lastRenderedPageBreak/>
        <w:pict w14:anchorId="09493A4F">
          <v:line id="_x0000_s1027" style="position:absolute;left:0;text-align:left;z-index:251663360;mso-position-horizontal-relative:page" from="70.95pt,41.15pt" to="235.5pt,41.15pt" strokeweight=".84pt">
            <w10:wrap anchorx="page"/>
          </v:line>
        </w:pict>
      </w:r>
      <w:r w:rsidR="00B97459">
        <w:t xml:space="preserve">Agriculture, Canberra. Available online: </w:t>
      </w:r>
      <w:hyperlink r:id="rId105">
        <w:r w:rsidR="00B97459">
          <w:rPr>
            <w:u w:val="single"/>
          </w:rPr>
          <w:t>https://www.agriculture.gov.au/sites/default/files/style%20library/images/daff/</w:t>
        </w:r>
        <w:r w:rsidR="00B97459">
          <w:rPr>
            <w:u w:val="single"/>
          </w:rPr>
          <w:tab/>
        </w:r>
        <w:r w:rsidR="00B97459">
          <w:rPr>
            <w:spacing w:val="-1"/>
            <w:u w:val="single"/>
          </w:rPr>
          <w:t>data/assets/pdf</w:t>
        </w:r>
      </w:hyperlink>
      <w:r w:rsidR="00B97459">
        <w:rPr>
          <w:spacing w:val="-1"/>
        </w:rPr>
        <w:t xml:space="preserve"> </w:t>
      </w:r>
      <w:hyperlink r:id="rId106">
        <w:r w:rsidR="00B97459">
          <w:t>file/0004/2404309/gourami-ira.pdf</w:t>
        </w:r>
      </w:hyperlink>
    </w:p>
    <w:p w14:paraId="7498FD1D" w14:textId="77777777" w:rsidR="005B5F98" w:rsidRDefault="005B5F98">
      <w:pPr>
        <w:pStyle w:val="BodyText"/>
        <w:spacing w:before="6"/>
        <w:rPr>
          <w:sz w:val="13"/>
        </w:rPr>
      </w:pPr>
    </w:p>
    <w:p w14:paraId="2C333EF7" w14:textId="77777777" w:rsidR="005B5F98" w:rsidRDefault="00B97459">
      <w:pPr>
        <w:pStyle w:val="BodyText"/>
        <w:spacing w:before="93" w:line="244" w:lineRule="auto"/>
        <w:ind w:left="158" w:right="405"/>
      </w:pPr>
      <w:proofErr w:type="spellStart"/>
      <w:r>
        <w:rPr>
          <w:b/>
        </w:rPr>
        <w:t>EASystems</w:t>
      </w:r>
      <w:proofErr w:type="spellEnd"/>
      <w:r>
        <w:rPr>
          <w:b/>
        </w:rPr>
        <w:t xml:space="preserve"> </w:t>
      </w:r>
      <w:r>
        <w:t>2006 – Import Risk Assessment- Analysis of 10 species of fish. Report number 21397.9724. Department of the Environment and Heritage</w:t>
      </w:r>
    </w:p>
    <w:p w14:paraId="45036644" w14:textId="77777777" w:rsidR="005B5F98" w:rsidRDefault="005B5F98">
      <w:pPr>
        <w:pStyle w:val="BodyText"/>
        <w:spacing w:before="3"/>
        <w:rPr>
          <w:sz w:val="21"/>
        </w:rPr>
      </w:pPr>
    </w:p>
    <w:p w14:paraId="2E77250E" w14:textId="77777777" w:rsidR="005B5F98" w:rsidRDefault="00B97459">
      <w:pPr>
        <w:spacing w:before="1"/>
        <w:ind w:left="158" w:right="1077"/>
      </w:pPr>
      <w:r>
        <w:rPr>
          <w:b/>
        </w:rPr>
        <w:t xml:space="preserve">Environment Protection Biodiversity Conservation Act 1999 </w:t>
      </w:r>
      <w:r>
        <w:t xml:space="preserve">Australian Commonwealth Legislation available as an electronic publication from the </w:t>
      </w:r>
      <w:proofErr w:type="gramStart"/>
      <w:r>
        <w:t>world wide</w:t>
      </w:r>
      <w:proofErr w:type="gramEnd"/>
    </w:p>
    <w:p w14:paraId="2BD56892" w14:textId="77777777" w:rsidR="005B5F98" w:rsidRDefault="00B7745E">
      <w:pPr>
        <w:spacing w:line="276" w:lineRule="exact"/>
        <w:ind w:left="158"/>
        <w:rPr>
          <w:sz w:val="24"/>
        </w:rPr>
      </w:pPr>
      <w:r>
        <w:pict w14:anchorId="594E9EF2">
          <v:line id="_x0000_s1026" style="position:absolute;left:0;text-align:left;z-index:251664384;mso-position-horizontal-relative:page" from="235.6pt,13pt" to="514.4pt,13pt" strokecolor="blue" strokeweight=".84pt">
            <w10:wrap anchorx="page"/>
          </v:line>
        </w:pict>
      </w:r>
      <w:r w:rsidR="00B97459">
        <w:t xml:space="preserve">web at universal resource locator </w:t>
      </w:r>
      <w:hyperlink r:id="rId107">
        <w:r w:rsidR="00B97459">
          <w:rPr>
            <w:color w:val="0000FF"/>
            <w:sz w:val="24"/>
          </w:rPr>
          <w:t>https://www.legislation.gov.au/Details/C2021C00081</w:t>
        </w:r>
      </w:hyperlink>
    </w:p>
    <w:p w14:paraId="351984C1" w14:textId="77777777" w:rsidR="005B5F98" w:rsidRDefault="00B97459">
      <w:pPr>
        <w:pStyle w:val="BodyText"/>
        <w:spacing w:line="253" w:lineRule="exact"/>
        <w:ind w:left="158"/>
      </w:pPr>
      <w:r>
        <w:t xml:space="preserve">as in force 16 December 2020, accessed 24 </w:t>
      </w:r>
      <w:proofErr w:type="gramStart"/>
      <w:r>
        <w:t>march</w:t>
      </w:r>
      <w:proofErr w:type="gramEnd"/>
      <w:r>
        <w:t xml:space="preserve"> 2021</w:t>
      </w:r>
    </w:p>
    <w:p w14:paraId="2F06A02E" w14:textId="77777777" w:rsidR="005B5F98" w:rsidRDefault="005B5F98">
      <w:pPr>
        <w:pStyle w:val="BodyText"/>
        <w:spacing w:before="10"/>
        <w:rPr>
          <w:sz w:val="21"/>
        </w:rPr>
      </w:pPr>
    </w:p>
    <w:p w14:paraId="2C3BC3CD" w14:textId="77777777" w:rsidR="005B5F98" w:rsidRDefault="00B97459">
      <w:pPr>
        <w:pStyle w:val="BodyText"/>
        <w:spacing w:line="244" w:lineRule="auto"/>
        <w:ind w:left="158"/>
      </w:pPr>
      <w:r>
        <w:rPr>
          <w:b/>
        </w:rPr>
        <w:t xml:space="preserve">Evers, Hans-Georg </w:t>
      </w:r>
      <w:r>
        <w:t xml:space="preserve">(2018) </w:t>
      </w:r>
      <w:proofErr w:type="spellStart"/>
      <w:r>
        <w:t>Kasonaweja</w:t>
      </w:r>
      <w:proofErr w:type="spellEnd"/>
      <w:r>
        <w:t xml:space="preserve">, </w:t>
      </w:r>
      <w:proofErr w:type="gramStart"/>
      <w:r>
        <w:t>Ho!,</w:t>
      </w:r>
      <w:proofErr w:type="gramEnd"/>
      <w:r>
        <w:t xml:space="preserve"> AMAZONAS, Aquatic Media Press LLC, Rochester, U.S.A. May/Jun 2018</w:t>
      </w:r>
    </w:p>
    <w:p w14:paraId="0BD36711" w14:textId="77777777" w:rsidR="005B5F98" w:rsidRDefault="005B5F98">
      <w:pPr>
        <w:pStyle w:val="BodyText"/>
        <w:spacing w:before="4"/>
        <w:rPr>
          <w:sz w:val="21"/>
        </w:rPr>
      </w:pPr>
    </w:p>
    <w:p w14:paraId="4825B79D" w14:textId="77777777" w:rsidR="005B5F98" w:rsidRDefault="00B97459">
      <w:pPr>
        <w:pStyle w:val="BodyText"/>
        <w:ind w:left="158" w:right="142"/>
      </w:pPr>
      <w:proofErr w:type="spellStart"/>
      <w:r>
        <w:rPr>
          <w:b/>
        </w:rPr>
        <w:t>Fishbase</w:t>
      </w:r>
      <w:proofErr w:type="spellEnd"/>
      <w:r>
        <w:t>, April 2021. https://</w:t>
      </w:r>
      <w:hyperlink r:id="rId108">
        <w:r>
          <w:t>www.fishbase.se/country/CountryChecklist.php?resultPage=8&amp;what=list&amp;trpp=50&amp;c_co</w:t>
        </w:r>
      </w:hyperlink>
      <w:r>
        <w:t xml:space="preserve"> de=598&amp;cpresence=Reported&amp;sortby=alpha&amp;ext_CL=on&amp;ext_pic=on&amp;vhabitat=fresh</w:t>
      </w:r>
    </w:p>
    <w:p w14:paraId="6A01E3F7" w14:textId="77777777" w:rsidR="005B5F98" w:rsidRDefault="005B5F98">
      <w:pPr>
        <w:pStyle w:val="BodyText"/>
        <w:spacing w:before="10"/>
        <w:rPr>
          <w:sz w:val="21"/>
        </w:rPr>
      </w:pPr>
    </w:p>
    <w:p w14:paraId="65936414" w14:textId="77777777" w:rsidR="005B5F98" w:rsidRDefault="00B97459">
      <w:pPr>
        <w:spacing w:line="244" w:lineRule="auto"/>
        <w:ind w:left="158" w:right="1213"/>
      </w:pPr>
      <w:r>
        <w:rPr>
          <w:b/>
        </w:rPr>
        <w:t xml:space="preserve">Flannery, Tim </w:t>
      </w:r>
      <w:r>
        <w:t>(1994) “</w:t>
      </w:r>
      <w:r>
        <w:rPr>
          <w:i/>
        </w:rPr>
        <w:t>The Future Eaters: An Ecological History of the Australasian Lands and People”</w:t>
      </w:r>
      <w:r>
        <w:t>, ISBN 0-8021-3943-4 ISBN 0-7301-0422-2</w:t>
      </w:r>
    </w:p>
    <w:p w14:paraId="62733BF0" w14:textId="77777777" w:rsidR="005B5F98" w:rsidRDefault="005B5F98">
      <w:pPr>
        <w:pStyle w:val="BodyText"/>
        <w:rPr>
          <w:sz w:val="21"/>
        </w:rPr>
      </w:pPr>
    </w:p>
    <w:p w14:paraId="79CF5CDF" w14:textId="77777777" w:rsidR="005B5F98" w:rsidRDefault="00B97459">
      <w:pPr>
        <w:pStyle w:val="BodyText"/>
        <w:spacing w:before="1" w:line="244" w:lineRule="auto"/>
        <w:ind w:left="158" w:right="390"/>
      </w:pPr>
      <w:r>
        <w:rPr>
          <w:b/>
        </w:rPr>
        <w:t xml:space="preserve">Francis, Robert </w:t>
      </w:r>
      <w:r>
        <w:rPr>
          <w:b/>
          <w:spacing w:val="-5"/>
        </w:rPr>
        <w:t xml:space="preserve">A. </w:t>
      </w:r>
      <w:r>
        <w:t>(2012) A Handbook of Global Freshwater Invasive Species ISBN 978-1- 84971-228-6</w:t>
      </w:r>
      <w:r>
        <w:rPr>
          <w:spacing w:val="58"/>
        </w:rPr>
        <w:t xml:space="preserve"> </w:t>
      </w:r>
      <w:r>
        <w:t>https://</w:t>
      </w:r>
      <w:hyperlink r:id="rId109">
        <w:r>
          <w:t>www.fishbase.de/summary/Chilatherina-lorentzi.html</w:t>
        </w:r>
      </w:hyperlink>
    </w:p>
    <w:p w14:paraId="232ACC6D" w14:textId="77777777" w:rsidR="005B5F98" w:rsidRDefault="005B5F98">
      <w:pPr>
        <w:pStyle w:val="BodyText"/>
        <w:spacing w:before="3"/>
        <w:rPr>
          <w:sz w:val="21"/>
        </w:rPr>
      </w:pPr>
    </w:p>
    <w:p w14:paraId="3BF13D5A" w14:textId="77777777" w:rsidR="005B5F98" w:rsidRDefault="00B97459">
      <w:pPr>
        <w:ind w:left="158" w:right="584"/>
      </w:pPr>
      <w:r>
        <w:rPr>
          <w:b/>
        </w:rPr>
        <w:t xml:space="preserve">Fricke, R., Eschmeyer, W.N. and Van der </w:t>
      </w:r>
      <w:proofErr w:type="spellStart"/>
      <w:r>
        <w:rPr>
          <w:b/>
        </w:rPr>
        <w:t>Laan</w:t>
      </w:r>
      <w:proofErr w:type="spellEnd"/>
      <w:r>
        <w:rPr>
          <w:b/>
        </w:rPr>
        <w:t xml:space="preserve">, R. </w:t>
      </w:r>
      <w:r>
        <w:t xml:space="preserve">(eds). 2019. Eschmeyer's </w:t>
      </w:r>
      <w:proofErr w:type="spellStart"/>
      <w:r>
        <w:t>Catalog</w:t>
      </w:r>
      <w:proofErr w:type="spellEnd"/>
      <w:r>
        <w:t xml:space="preserve"> of Fishes: genera, species, references. Updated 07 October 2019. Available at: </w:t>
      </w:r>
      <w:hyperlink r:id="rId110">
        <w:r>
          <w:rPr>
            <w:u w:val="single"/>
          </w:rPr>
          <w:t>http://researcharchive.calacademy.org/research/ichthyology/catalog/fishcatmain.asp</w:t>
        </w:r>
      </w:hyperlink>
      <w:r>
        <w:t>.</w:t>
      </w:r>
    </w:p>
    <w:p w14:paraId="30CB71AD" w14:textId="77777777" w:rsidR="005B5F98" w:rsidRDefault="005B5F98">
      <w:pPr>
        <w:pStyle w:val="BodyText"/>
        <w:spacing w:before="10"/>
        <w:rPr>
          <w:sz w:val="21"/>
        </w:rPr>
      </w:pPr>
    </w:p>
    <w:p w14:paraId="07D4B45F" w14:textId="77777777" w:rsidR="005B5F98" w:rsidRDefault="00B97459">
      <w:pPr>
        <w:ind w:left="158"/>
      </w:pPr>
      <w:r>
        <w:rPr>
          <w:b/>
        </w:rPr>
        <w:t xml:space="preserve">Froese, </w:t>
      </w:r>
      <w:proofErr w:type="gramStart"/>
      <w:r>
        <w:rPr>
          <w:b/>
        </w:rPr>
        <w:t>R.</w:t>
      </w:r>
      <w:proofErr w:type="gramEnd"/>
      <w:r>
        <w:rPr>
          <w:b/>
        </w:rPr>
        <w:t xml:space="preserve"> and D. Pauly</w:t>
      </w:r>
      <w:r>
        <w:t>. Editors. 2021.FishBase.</w:t>
      </w:r>
    </w:p>
    <w:p w14:paraId="06184EAC" w14:textId="77777777" w:rsidR="005B5F98" w:rsidRDefault="00B7745E">
      <w:pPr>
        <w:pStyle w:val="BodyText"/>
        <w:spacing w:before="4"/>
        <w:ind w:left="158"/>
      </w:pPr>
      <w:hyperlink r:id="rId111">
        <w:r w:rsidR="00B97459">
          <w:t xml:space="preserve">www.fishbase.org, </w:t>
        </w:r>
      </w:hyperlink>
      <w:r w:rsidR="00B97459">
        <w:t>( 02/</w:t>
      </w:r>
      <w:proofErr w:type="gramStart"/>
      <w:r w:rsidR="00B97459">
        <w:t>2021 )</w:t>
      </w:r>
      <w:proofErr w:type="gramEnd"/>
      <w:r w:rsidR="00B97459">
        <w:t xml:space="preserve"> https://</w:t>
      </w:r>
      <w:hyperlink r:id="rId112">
        <w:r w:rsidR="00B97459">
          <w:t>www.fishbase.se/summary/Chilatherina-lorentzi.html</w:t>
        </w:r>
      </w:hyperlink>
    </w:p>
    <w:p w14:paraId="6D8ECBC3" w14:textId="77777777" w:rsidR="005B5F98" w:rsidRDefault="005B5F98">
      <w:pPr>
        <w:pStyle w:val="BodyText"/>
        <w:spacing w:before="7"/>
        <w:rPr>
          <w:sz w:val="21"/>
        </w:rPr>
      </w:pPr>
    </w:p>
    <w:p w14:paraId="1A2BE949" w14:textId="77777777" w:rsidR="005B5F98" w:rsidRDefault="00B97459">
      <w:pPr>
        <w:ind w:left="158"/>
      </w:pPr>
      <w:r>
        <w:rPr>
          <w:b/>
        </w:rPr>
        <w:t xml:space="preserve">Froese, </w:t>
      </w:r>
      <w:proofErr w:type="gramStart"/>
      <w:r>
        <w:rPr>
          <w:b/>
        </w:rPr>
        <w:t>R.</w:t>
      </w:r>
      <w:proofErr w:type="gramEnd"/>
      <w:r>
        <w:rPr>
          <w:b/>
        </w:rPr>
        <w:t xml:space="preserve"> and D. Pauly</w:t>
      </w:r>
      <w:r>
        <w:t xml:space="preserve">. Editors. 2021.FishBase. </w:t>
      </w:r>
      <w:hyperlink r:id="rId113">
        <w:r>
          <w:t xml:space="preserve">www.fishbase.org, </w:t>
        </w:r>
      </w:hyperlink>
      <w:r>
        <w:t>(02/2021)</w:t>
      </w:r>
    </w:p>
    <w:p w14:paraId="21A1494C" w14:textId="77777777" w:rsidR="005B5F98" w:rsidRDefault="005B5F98">
      <w:pPr>
        <w:pStyle w:val="BodyText"/>
        <w:spacing w:before="1"/>
      </w:pPr>
    </w:p>
    <w:p w14:paraId="4385AFCB" w14:textId="77777777" w:rsidR="005B5F98" w:rsidRDefault="00B97459">
      <w:pPr>
        <w:pStyle w:val="BodyText"/>
        <w:spacing w:line="242" w:lineRule="auto"/>
        <w:ind w:left="158" w:right="245"/>
      </w:pPr>
      <w:r>
        <w:rPr>
          <w:b/>
        </w:rPr>
        <w:t>Graf, J. 2010</w:t>
      </w:r>
      <w:r>
        <w:t xml:space="preserve">. The genus </w:t>
      </w:r>
      <w:proofErr w:type="spellStart"/>
      <w:r>
        <w:t>Glossolepis</w:t>
      </w:r>
      <w:proofErr w:type="spellEnd"/>
      <w:r>
        <w:t xml:space="preserve">: Special Edition no. 1 of the “Rainbowfish” International Rainbowfish Association (IRG) © 2010 Internationale Gesellschaft </w:t>
      </w:r>
      <w:proofErr w:type="spellStart"/>
      <w:r>
        <w:t>für</w:t>
      </w:r>
      <w:proofErr w:type="spellEnd"/>
      <w:r>
        <w:t xml:space="preserve"> </w:t>
      </w:r>
      <w:proofErr w:type="spellStart"/>
      <w:r>
        <w:t>Regenbogenfische</w:t>
      </w:r>
      <w:proofErr w:type="spellEnd"/>
      <w:r>
        <w:t xml:space="preserve">, </w:t>
      </w:r>
      <w:proofErr w:type="spellStart"/>
      <w:r>
        <w:t>Dompfaffweg</w:t>
      </w:r>
      <w:proofErr w:type="spellEnd"/>
      <w:r>
        <w:t xml:space="preserve"> 53, D-42659 Solingen ISBN 978-3-936616-64-4</w:t>
      </w:r>
    </w:p>
    <w:p w14:paraId="7AB5C7A6" w14:textId="77777777" w:rsidR="005B5F98" w:rsidRDefault="005B5F98">
      <w:pPr>
        <w:pStyle w:val="BodyText"/>
        <w:spacing w:before="4"/>
        <w:rPr>
          <w:sz w:val="21"/>
        </w:rPr>
      </w:pPr>
    </w:p>
    <w:p w14:paraId="2AB92165" w14:textId="77777777" w:rsidR="005B5F98" w:rsidRDefault="00B97459">
      <w:pPr>
        <w:pStyle w:val="BodyText"/>
        <w:spacing w:line="242" w:lineRule="auto"/>
        <w:ind w:left="158"/>
      </w:pPr>
      <w:r>
        <w:rPr>
          <w:b/>
        </w:rPr>
        <w:t xml:space="preserve">Graf, Johannes </w:t>
      </w:r>
      <w:r>
        <w:t xml:space="preserve">(2018) Reportage, Searching West Papua for new </w:t>
      </w:r>
      <w:proofErr w:type="gramStart"/>
      <w:r>
        <w:t>Rainbowfishes ,</w:t>
      </w:r>
      <w:proofErr w:type="gramEnd"/>
      <w:r>
        <w:t xml:space="preserve"> AMAZONAS, Aquatic Media Press LLC, Rochester, U.S.A. May/Jun 2018 Nov/Dec 2018</w:t>
      </w:r>
    </w:p>
    <w:p w14:paraId="1B42DD5C" w14:textId="77777777" w:rsidR="005B5F98" w:rsidRDefault="005B5F98">
      <w:pPr>
        <w:pStyle w:val="BodyText"/>
        <w:spacing w:before="7"/>
        <w:rPr>
          <w:sz w:val="21"/>
        </w:rPr>
      </w:pPr>
    </w:p>
    <w:p w14:paraId="6F32D8B4" w14:textId="77777777" w:rsidR="005B5F98" w:rsidRDefault="00B97459">
      <w:pPr>
        <w:spacing w:line="242" w:lineRule="auto"/>
        <w:ind w:left="158" w:right="124"/>
      </w:pPr>
      <w:r>
        <w:rPr>
          <w:b/>
        </w:rPr>
        <w:t xml:space="preserve">Graf, J. &amp; </w:t>
      </w:r>
      <w:proofErr w:type="spellStart"/>
      <w:r>
        <w:rPr>
          <w:b/>
        </w:rPr>
        <w:t>Ohee</w:t>
      </w:r>
      <w:proofErr w:type="spellEnd"/>
      <w:r>
        <w:rPr>
          <w:b/>
        </w:rPr>
        <w:t xml:space="preserve">, H.L. </w:t>
      </w:r>
      <w:r>
        <w:t xml:space="preserve">(2009): The </w:t>
      </w:r>
      <w:proofErr w:type="spellStart"/>
      <w:r>
        <w:rPr>
          <w:i/>
        </w:rPr>
        <w:t>Glossolepis</w:t>
      </w:r>
      <w:proofErr w:type="spellEnd"/>
      <w:r>
        <w:rPr>
          <w:i/>
        </w:rPr>
        <w:t xml:space="preserve"> </w:t>
      </w:r>
      <w:r>
        <w:t xml:space="preserve">from Mamberamo, </w:t>
      </w:r>
      <w:proofErr w:type="gramStart"/>
      <w:r>
        <w:t>Sepik</w:t>
      </w:r>
      <w:proofErr w:type="gramEnd"/>
      <w:r>
        <w:t xml:space="preserve"> and </w:t>
      </w:r>
      <w:proofErr w:type="spellStart"/>
      <w:r>
        <w:t>Ramu</w:t>
      </w:r>
      <w:proofErr w:type="spellEnd"/>
      <w:r>
        <w:t xml:space="preserve"> Rivers: Possible recognition of an additional species of Rainbowfish: </w:t>
      </w:r>
      <w:proofErr w:type="spellStart"/>
      <w:r>
        <w:rPr>
          <w:i/>
        </w:rPr>
        <w:t>Glossolepis</w:t>
      </w:r>
      <w:proofErr w:type="spellEnd"/>
      <w:r>
        <w:rPr>
          <w:i/>
        </w:rPr>
        <w:t xml:space="preserve"> </w:t>
      </w:r>
      <w:proofErr w:type="spellStart"/>
      <w:r>
        <w:rPr>
          <w:i/>
        </w:rPr>
        <w:t>kabia</w:t>
      </w:r>
      <w:proofErr w:type="spellEnd"/>
      <w:r>
        <w:rPr>
          <w:i/>
        </w:rPr>
        <w:t xml:space="preserve"> </w:t>
      </w:r>
      <w:r>
        <w:t>(</w:t>
      </w:r>
      <w:proofErr w:type="spellStart"/>
      <w:r>
        <w:t>Herre</w:t>
      </w:r>
      <w:proofErr w:type="spellEnd"/>
      <w:r>
        <w:t>). Fishes of Sahul 23 (2)</w:t>
      </w:r>
      <w:proofErr w:type="gramStart"/>
      <w:r>
        <w:t>, .</w:t>
      </w:r>
      <w:proofErr w:type="gramEnd"/>
    </w:p>
    <w:p w14:paraId="0CB059C5" w14:textId="77777777" w:rsidR="005B5F98" w:rsidRDefault="005B5F98">
      <w:pPr>
        <w:pStyle w:val="BodyText"/>
        <w:spacing w:before="5"/>
        <w:rPr>
          <w:sz w:val="21"/>
        </w:rPr>
      </w:pPr>
    </w:p>
    <w:p w14:paraId="64708F17" w14:textId="77777777" w:rsidR="005B5F98" w:rsidRDefault="00B97459">
      <w:pPr>
        <w:ind w:left="158" w:right="687"/>
      </w:pPr>
      <w:proofErr w:type="spellStart"/>
      <w:r>
        <w:rPr>
          <w:b/>
        </w:rPr>
        <w:t>Groombridge</w:t>
      </w:r>
      <w:proofErr w:type="spellEnd"/>
      <w:r>
        <w:rPr>
          <w:b/>
        </w:rPr>
        <w:t xml:space="preserve">, B. </w:t>
      </w:r>
      <w:r>
        <w:t xml:space="preserve">(ed.). 1994. </w:t>
      </w:r>
      <w:r>
        <w:rPr>
          <w:i/>
        </w:rPr>
        <w:t>1994 IUCN Red List of Threatened Animals</w:t>
      </w:r>
      <w:r>
        <w:t>. IUCN, Gland, Switzerland and Cambridge, UK.</w:t>
      </w:r>
    </w:p>
    <w:p w14:paraId="4D2E4BDB" w14:textId="77777777" w:rsidR="005B5F98" w:rsidRDefault="005B5F98">
      <w:pPr>
        <w:pStyle w:val="BodyText"/>
        <w:spacing w:before="11"/>
        <w:rPr>
          <w:sz w:val="21"/>
        </w:rPr>
      </w:pPr>
    </w:p>
    <w:p w14:paraId="0420FCFC" w14:textId="77777777" w:rsidR="005B5F98" w:rsidRDefault="00B97459">
      <w:pPr>
        <w:pStyle w:val="BodyText"/>
        <w:ind w:left="158" w:right="222"/>
      </w:pPr>
      <w:r>
        <w:rPr>
          <w:b/>
        </w:rPr>
        <w:t xml:space="preserve">Hammer, MP et al </w:t>
      </w:r>
      <w:r>
        <w:t xml:space="preserve">(2018). Revision of the Australian Wet Tropics endemic rainbowfish genus </w:t>
      </w:r>
      <w:proofErr w:type="spellStart"/>
      <w:r>
        <w:t>Cairnsichthys</w:t>
      </w:r>
      <w:proofErr w:type="spellEnd"/>
      <w:r>
        <w:t xml:space="preserve"> (</w:t>
      </w:r>
      <w:proofErr w:type="spellStart"/>
      <w:r>
        <w:t>Atheriniformes</w:t>
      </w:r>
      <w:proofErr w:type="spellEnd"/>
      <w:r>
        <w:t xml:space="preserve">: </w:t>
      </w:r>
      <w:proofErr w:type="spellStart"/>
      <w:r>
        <w:t>Melanotaeniidae</w:t>
      </w:r>
      <w:proofErr w:type="spellEnd"/>
      <w:r>
        <w:t xml:space="preserve">), with description of a new species. </w:t>
      </w:r>
      <w:proofErr w:type="spellStart"/>
      <w:r>
        <w:t>Zootaxa</w:t>
      </w:r>
      <w:proofErr w:type="spellEnd"/>
      <w:r>
        <w:t>, 4413 (2): 271–294.</w:t>
      </w:r>
    </w:p>
    <w:p w14:paraId="0095FCA8" w14:textId="77777777" w:rsidR="005B5F98" w:rsidRDefault="005B5F98">
      <w:pPr>
        <w:pStyle w:val="BodyText"/>
        <w:spacing w:before="1"/>
      </w:pPr>
    </w:p>
    <w:p w14:paraId="150A79D9" w14:textId="77777777" w:rsidR="005B5F98" w:rsidRDefault="00B97459">
      <w:pPr>
        <w:pStyle w:val="BodyText"/>
        <w:ind w:left="158"/>
      </w:pPr>
      <w:r>
        <w:rPr>
          <w:b/>
        </w:rPr>
        <w:t xml:space="preserve">Hardy-Smith P., Jones </w:t>
      </w:r>
      <w:proofErr w:type="gramStart"/>
      <w:r>
        <w:rPr>
          <w:b/>
        </w:rPr>
        <w:t>R.</w:t>
      </w:r>
      <w:proofErr w:type="gramEnd"/>
      <w:r>
        <w:rPr>
          <w:b/>
        </w:rPr>
        <w:t xml:space="preserve"> and </w:t>
      </w:r>
      <w:proofErr w:type="spellStart"/>
      <w:r>
        <w:rPr>
          <w:b/>
        </w:rPr>
        <w:t>Kailola</w:t>
      </w:r>
      <w:proofErr w:type="spellEnd"/>
      <w:r>
        <w:rPr>
          <w:b/>
        </w:rPr>
        <w:t xml:space="preserve"> P. </w:t>
      </w:r>
      <w:r>
        <w:t xml:space="preserve">(2007) “Scientific review of the biosecurity risks associated with the importation of rainbowfish for ornamental purposes” - Prepared for Biosecurity Australia by </w:t>
      </w:r>
      <w:proofErr w:type="spellStart"/>
      <w:r>
        <w:t>Panaquatic</w:t>
      </w:r>
      <w:proofErr w:type="spellEnd"/>
      <w:r>
        <w:t>® Health Solutions Pty Ltd</w:t>
      </w:r>
    </w:p>
    <w:p w14:paraId="4DF131E1" w14:textId="77777777" w:rsidR="005B5F98" w:rsidRDefault="005B5F98">
      <w:pPr>
        <w:pStyle w:val="BodyText"/>
        <w:spacing w:before="10"/>
        <w:rPr>
          <w:sz w:val="21"/>
        </w:rPr>
      </w:pPr>
    </w:p>
    <w:p w14:paraId="391364FC" w14:textId="77777777" w:rsidR="005B5F98" w:rsidRDefault="00B97459">
      <w:pPr>
        <w:spacing w:line="244" w:lineRule="auto"/>
        <w:ind w:left="158" w:right="1665"/>
      </w:pPr>
      <w:r>
        <w:rPr>
          <w:b/>
        </w:rPr>
        <w:t xml:space="preserve">Herbert, </w:t>
      </w:r>
      <w:proofErr w:type="gramStart"/>
      <w:r>
        <w:rPr>
          <w:b/>
        </w:rPr>
        <w:t>B.</w:t>
      </w:r>
      <w:proofErr w:type="gramEnd"/>
      <w:r>
        <w:rPr>
          <w:b/>
        </w:rPr>
        <w:t xml:space="preserve"> and J. Peters </w:t>
      </w:r>
      <w:r>
        <w:t>(1995). Freshwater Fishes of Far North Queensland Department of Primary Industries, Queensland.</w:t>
      </w:r>
    </w:p>
    <w:p w14:paraId="3815EA6B" w14:textId="77777777" w:rsidR="005B5F98" w:rsidRDefault="005B5F98">
      <w:pPr>
        <w:spacing w:line="244" w:lineRule="auto"/>
        <w:sectPr w:rsidR="005B5F98">
          <w:pgSz w:w="11910" w:h="16840"/>
          <w:pgMar w:top="1320" w:right="1140" w:bottom="280" w:left="1260" w:header="720" w:footer="720" w:gutter="0"/>
          <w:cols w:space="720"/>
        </w:sectPr>
      </w:pPr>
    </w:p>
    <w:p w14:paraId="3BCEE0AA" w14:textId="77777777" w:rsidR="005B5F98" w:rsidRDefault="00B97459">
      <w:pPr>
        <w:pStyle w:val="BodyText"/>
        <w:spacing w:before="75"/>
        <w:ind w:left="158" w:right="332"/>
      </w:pPr>
      <w:proofErr w:type="spellStart"/>
      <w:r>
        <w:rPr>
          <w:b/>
        </w:rPr>
        <w:lastRenderedPageBreak/>
        <w:t>Herre</w:t>
      </w:r>
      <w:proofErr w:type="spellEnd"/>
      <w:r>
        <w:rPr>
          <w:b/>
        </w:rPr>
        <w:t xml:space="preserve">, A.W.C.T. </w:t>
      </w:r>
      <w:r>
        <w:t>(1935): New fishes obtained by the Crane Pacific expedition. Field Museum of Natural History, Publications, Zoological Series 18 (12), 383-438.</w:t>
      </w:r>
    </w:p>
    <w:p w14:paraId="0A8DB2C7" w14:textId="77777777" w:rsidR="005B5F98" w:rsidRDefault="005B5F98">
      <w:pPr>
        <w:pStyle w:val="BodyText"/>
      </w:pPr>
    </w:p>
    <w:p w14:paraId="791027AC" w14:textId="77777777" w:rsidR="005B5F98" w:rsidRDefault="00B97459">
      <w:pPr>
        <w:pStyle w:val="BodyText"/>
        <w:ind w:left="158" w:right="675"/>
      </w:pPr>
      <w:proofErr w:type="spellStart"/>
      <w:r>
        <w:rPr>
          <w:b/>
        </w:rPr>
        <w:t>Herre</w:t>
      </w:r>
      <w:proofErr w:type="spellEnd"/>
      <w:r>
        <w:rPr>
          <w:b/>
        </w:rPr>
        <w:t xml:space="preserve">, A.W.C.T. </w:t>
      </w:r>
      <w:r>
        <w:t>(1936): Fishes of the Crane Pacific Expedition. Field Museum of Natural History, Publications, Zoological Series 21 (1) 353-472.</w:t>
      </w:r>
    </w:p>
    <w:p w14:paraId="7BCEF834" w14:textId="77777777" w:rsidR="005B5F98" w:rsidRDefault="005B5F98">
      <w:pPr>
        <w:pStyle w:val="BodyText"/>
        <w:spacing w:before="6"/>
      </w:pPr>
    </w:p>
    <w:p w14:paraId="4E14D382" w14:textId="77777777" w:rsidR="005B5F98" w:rsidRDefault="00B97459">
      <w:pPr>
        <w:pStyle w:val="BodyText"/>
        <w:ind w:left="158" w:right="135"/>
      </w:pPr>
      <w:proofErr w:type="spellStart"/>
      <w:r>
        <w:rPr>
          <w:b/>
        </w:rPr>
        <w:t>Hieronimus</w:t>
      </w:r>
      <w:proofErr w:type="spellEnd"/>
      <w:r>
        <w:rPr>
          <w:b/>
        </w:rPr>
        <w:t xml:space="preserve">, </w:t>
      </w:r>
      <w:proofErr w:type="spellStart"/>
      <w:r>
        <w:rPr>
          <w:b/>
        </w:rPr>
        <w:t>Harro</w:t>
      </w:r>
      <w:proofErr w:type="spellEnd"/>
      <w:r>
        <w:t xml:space="preserve">. </w:t>
      </w:r>
      <w:proofErr w:type="spellStart"/>
      <w:r>
        <w:t>Aqualog</w:t>
      </w:r>
      <w:proofErr w:type="spellEnd"/>
      <w:r>
        <w:t xml:space="preserve"> (2002), </w:t>
      </w:r>
      <w:proofErr w:type="spellStart"/>
      <w:r>
        <w:t>Regenbogenfische</w:t>
      </w:r>
      <w:proofErr w:type="spellEnd"/>
      <w:r>
        <w:t xml:space="preserve"> und </w:t>
      </w:r>
      <w:proofErr w:type="spellStart"/>
      <w:r>
        <w:t>verwandte</w:t>
      </w:r>
      <w:proofErr w:type="spellEnd"/>
      <w:r>
        <w:t xml:space="preserve"> </w:t>
      </w:r>
      <w:proofErr w:type="spellStart"/>
      <w:r>
        <w:t>familien</w:t>
      </w:r>
      <w:proofErr w:type="spellEnd"/>
      <w:r>
        <w:t>, all Rainbows and related families. ISBN 3-931702-80-4</w:t>
      </w:r>
    </w:p>
    <w:p w14:paraId="1002FC5E" w14:textId="77777777" w:rsidR="005B5F98" w:rsidRDefault="005B5F98">
      <w:pPr>
        <w:pStyle w:val="BodyText"/>
      </w:pPr>
    </w:p>
    <w:p w14:paraId="5D986954" w14:textId="77777777" w:rsidR="005B5F98" w:rsidRDefault="00B97459">
      <w:pPr>
        <w:ind w:left="158"/>
      </w:pPr>
      <w:proofErr w:type="spellStart"/>
      <w:r>
        <w:rPr>
          <w:b/>
        </w:rPr>
        <w:t>Hieronimus</w:t>
      </w:r>
      <w:proofErr w:type="spellEnd"/>
      <w:r>
        <w:rPr>
          <w:b/>
        </w:rPr>
        <w:t xml:space="preserve">, </w:t>
      </w:r>
      <w:proofErr w:type="spellStart"/>
      <w:r>
        <w:rPr>
          <w:b/>
        </w:rPr>
        <w:t>Harro</w:t>
      </w:r>
      <w:proofErr w:type="spellEnd"/>
      <w:r>
        <w:t xml:space="preserve">. </w:t>
      </w:r>
      <w:proofErr w:type="spellStart"/>
      <w:r>
        <w:t>Aqualog</w:t>
      </w:r>
      <w:proofErr w:type="spellEnd"/>
      <w:r>
        <w:t xml:space="preserve"> Special (1999), Breathtaking Rainbows. ISBN 3-931702-51-0</w:t>
      </w:r>
    </w:p>
    <w:p w14:paraId="3B0DAAC9" w14:textId="77777777" w:rsidR="005B5F98" w:rsidRDefault="005B5F98">
      <w:pPr>
        <w:pStyle w:val="BodyText"/>
      </w:pPr>
    </w:p>
    <w:p w14:paraId="165DB0BF" w14:textId="77777777" w:rsidR="005B5F98" w:rsidRDefault="00B97459">
      <w:pPr>
        <w:pStyle w:val="BodyText"/>
        <w:ind w:left="158" w:right="1078"/>
      </w:pPr>
      <w:proofErr w:type="spellStart"/>
      <w:r>
        <w:rPr>
          <w:b/>
        </w:rPr>
        <w:t>Hoedeman</w:t>
      </w:r>
      <w:proofErr w:type="spellEnd"/>
      <w:r>
        <w:rPr>
          <w:b/>
        </w:rPr>
        <w:t xml:space="preserve">, J.J. </w:t>
      </w:r>
      <w:r>
        <w:t xml:space="preserve">(1960): A list of type specimens of fishes in the Zoological Museum, University of Amsterdam. </w:t>
      </w:r>
      <w:proofErr w:type="spellStart"/>
      <w:r>
        <w:t>Beaufortia</w:t>
      </w:r>
      <w:proofErr w:type="spellEnd"/>
      <w:r>
        <w:t xml:space="preserve"> 87 (7) 211-217.</w:t>
      </w:r>
    </w:p>
    <w:p w14:paraId="23524D0E" w14:textId="77777777" w:rsidR="005B5F98" w:rsidRDefault="005B5F98">
      <w:pPr>
        <w:pStyle w:val="BodyText"/>
      </w:pPr>
    </w:p>
    <w:p w14:paraId="2762D85F" w14:textId="77777777" w:rsidR="005B5F98" w:rsidRDefault="00B97459">
      <w:pPr>
        <w:ind w:left="158" w:right="298"/>
      </w:pPr>
      <w:proofErr w:type="spellStart"/>
      <w:r>
        <w:rPr>
          <w:b/>
        </w:rPr>
        <w:t>Howeth</w:t>
      </w:r>
      <w:proofErr w:type="spellEnd"/>
      <w:r>
        <w:rPr>
          <w:b/>
        </w:rPr>
        <w:t xml:space="preserve">, J.G, </w:t>
      </w:r>
      <w:proofErr w:type="spellStart"/>
      <w:r>
        <w:rPr>
          <w:b/>
        </w:rPr>
        <w:t>Gantz</w:t>
      </w:r>
      <w:proofErr w:type="spellEnd"/>
      <w:r>
        <w:rPr>
          <w:b/>
        </w:rPr>
        <w:t xml:space="preserve">, CA, </w:t>
      </w:r>
      <w:proofErr w:type="spellStart"/>
      <w:r>
        <w:rPr>
          <w:b/>
        </w:rPr>
        <w:t>Angermeier</w:t>
      </w:r>
      <w:proofErr w:type="spellEnd"/>
      <w:r>
        <w:rPr>
          <w:b/>
        </w:rPr>
        <w:t xml:space="preserve">, PL, Frimpong, EA, Hoff, MH, Keller, RP, </w:t>
      </w:r>
      <w:proofErr w:type="spellStart"/>
      <w:r>
        <w:rPr>
          <w:b/>
        </w:rPr>
        <w:t>Mandrak</w:t>
      </w:r>
      <w:proofErr w:type="spellEnd"/>
      <w:r>
        <w:rPr>
          <w:b/>
        </w:rPr>
        <w:t xml:space="preserve">, NE, Marchetti, MP, Olden, JD, </w:t>
      </w:r>
      <w:proofErr w:type="spellStart"/>
      <w:r>
        <w:rPr>
          <w:b/>
        </w:rPr>
        <w:t>Romagosa</w:t>
      </w:r>
      <w:proofErr w:type="spellEnd"/>
      <w:r>
        <w:rPr>
          <w:b/>
        </w:rPr>
        <w:t xml:space="preserve">, CM and DM Lodge </w:t>
      </w:r>
      <w:r>
        <w:t>(2016). Predicting invasiveness of species in trade: Climate match, trophic guild and fecundity influence establishment and impact of non- native freshwater fishes. Diversity and Distributions, 22: 148–160.</w:t>
      </w:r>
    </w:p>
    <w:p w14:paraId="16137687" w14:textId="77777777" w:rsidR="005B5F98" w:rsidRDefault="005B5F98">
      <w:pPr>
        <w:pStyle w:val="BodyText"/>
      </w:pPr>
    </w:p>
    <w:p w14:paraId="03B6CD7F" w14:textId="77777777" w:rsidR="005B5F98" w:rsidRDefault="00B97459">
      <w:pPr>
        <w:ind w:left="158" w:right="1903"/>
      </w:pPr>
      <w:r>
        <w:rPr>
          <w:b/>
          <w:shd w:val="clear" w:color="auto" w:fill="F7F7F7"/>
        </w:rPr>
        <w:t xml:space="preserve">Hunter, R. </w:t>
      </w:r>
      <w:r>
        <w:rPr>
          <w:shd w:val="clear" w:color="auto" w:fill="F7F7F7"/>
        </w:rPr>
        <w:t xml:space="preserve">1997. </w:t>
      </w:r>
      <w:proofErr w:type="spellStart"/>
      <w:r>
        <w:rPr>
          <w:i/>
          <w:sz w:val="24"/>
          <w:shd w:val="clear" w:color="auto" w:fill="F7F7F7"/>
        </w:rPr>
        <w:t>Glossolepis</w:t>
      </w:r>
      <w:proofErr w:type="spellEnd"/>
      <w:r>
        <w:rPr>
          <w:i/>
          <w:sz w:val="24"/>
          <w:shd w:val="clear" w:color="auto" w:fill="F7F7F7"/>
        </w:rPr>
        <w:t xml:space="preserve"> </w:t>
      </w:r>
      <w:proofErr w:type="spellStart"/>
      <w:r>
        <w:rPr>
          <w:i/>
          <w:sz w:val="24"/>
          <w:shd w:val="clear" w:color="auto" w:fill="F7F7F7"/>
        </w:rPr>
        <w:t>ramuensis</w:t>
      </w:r>
      <w:proofErr w:type="spellEnd"/>
      <w:r>
        <w:rPr>
          <w:i/>
          <w:sz w:val="24"/>
          <w:shd w:val="clear" w:color="auto" w:fill="F7F7F7"/>
        </w:rPr>
        <w:t xml:space="preserve"> </w:t>
      </w:r>
      <w:r>
        <w:rPr>
          <w:shd w:val="clear" w:color="auto" w:fill="F7F7F7"/>
        </w:rPr>
        <w:t xml:space="preserve">the </w:t>
      </w:r>
      <w:proofErr w:type="spellStart"/>
      <w:r>
        <w:rPr>
          <w:shd w:val="clear" w:color="auto" w:fill="F7F7F7"/>
        </w:rPr>
        <w:t>Ramu</w:t>
      </w:r>
      <w:proofErr w:type="spellEnd"/>
      <w:r>
        <w:rPr>
          <w:shd w:val="clear" w:color="auto" w:fill="F7F7F7"/>
        </w:rPr>
        <w:t xml:space="preserve"> rainbowfish.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11(3), </w:t>
      </w:r>
      <w:r>
        <w:rPr>
          <w:shd w:val="clear" w:color="auto" w:fill="F7F7F7"/>
        </w:rPr>
        <w:t>525–526.</w:t>
      </w:r>
    </w:p>
    <w:p w14:paraId="16F63A4F" w14:textId="77777777" w:rsidR="005B5F98" w:rsidRDefault="005B5F98">
      <w:pPr>
        <w:pStyle w:val="BodyText"/>
        <w:spacing w:before="1"/>
      </w:pPr>
    </w:p>
    <w:p w14:paraId="7F27B2E0" w14:textId="77777777" w:rsidR="005B5F98" w:rsidRDefault="00B97459">
      <w:pPr>
        <w:pStyle w:val="BodyText"/>
        <w:ind w:left="158"/>
      </w:pPr>
      <w:proofErr w:type="gramStart"/>
      <w:r>
        <w:rPr>
          <w:b/>
        </w:rPr>
        <w:t xml:space="preserve">IUCN </w:t>
      </w:r>
      <w:r>
        <w:t>.</w:t>
      </w:r>
      <w:proofErr w:type="gramEnd"/>
      <w:r>
        <w:t xml:space="preserve"> </w:t>
      </w:r>
      <w:proofErr w:type="spellStart"/>
      <w:r>
        <w:rPr>
          <w:b/>
        </w:rPr>
        <w:t>Soorae</w:t>
      </w:r>
      <w:proofErr w:type="spellEnd"/>
      <w:r>
        <w:rPr>
          <w:b/>
        </w:rPr>
        <w:t xml:space="preserve">, </w:t>
      </w:r>
      <w:proofErr w:type="spellStart"/>
      <w:r>
        <w:rPr>
          <w:b/>
        </w:rPr>
        <w:t>Pritpal</w:t>
      </w:r>
      <w:proofErr w:type="spellEnd"/>
      <w:r>
        <w:rPr>
          <w:b/>
        </w:rPr>
        <w:t xml:space="preserve"> S., </w:t>
      </w:r>
      <w:r>
        <w:t>Editor. IUCN SSC Conservation Translocation Specialist Group (CTSG</w:t>
      </w:r>
      <w:proofErr w:type="gramStart"/>
      <w:r>
        <w:t>) .</w:t>
      </w:r>
      <w:proofErr w:type="gramEnd"/>
      <w:r>
        <w:t xml:space="preserve"> Global conservation translocation perspectives: 2021 Case studies from around the globe. Available at: </w:t>
      </w:r>
      <w:hyperlink r:id="rId114">
        <w:r>
          <w:rPr>
            <w:u w:val="single"/>
          </w:rPr>
          <w:t>Global conservation translocation perspectives: 2021 | IUCN SSC</w:t>
        </w:r>
      </w:hyperlink>
      <w:r>
        <w:t xml:space="preserve"> </w:t>
      </w:r>
      <w:hyperlink r:id="rId115">
        <w:r>
          <w:rPr>
            <w:u w:val="single"/>
          </w:rPr>
          <w:t>Conservation Translocation Specialist Group (iucn-ctsg.org)</w:t>
        </w:r>
      </w:hyperlink>
    </w:p>
    <w:p w14:paraId="310634D6" w14:textId="77777777" w:rsidR="005B5F98" w:rsidRDefault="005B5F98">
      <w:pPr>
        <w:pStyle w:val="BodyText"/>
        <w:spacing w:before="10"/>
        <w:rPr>
          <w:sz w:val="13"/>
        </w:rPr>
      </w:pPr>
    </w:p>
    <w:p w14:paraId="5625BA27" w14:textId="77777777" w:rsidR="005B5F98" w:rsidRDefault="00B97459">
      <w:pPr>
        <w:pStyle w:val="BodyText"/>
        <w:spacing w:before="94"/>
        <w:ind w:left="158" w:right="3108"/>
      </w:pPr>
      <w:r>
        <w:rPr>
          <w:b/>
        </w:rPr>
        <w:t xml:space="preserve">IUCN Red List </w:t>
      </w:r>
      <w:r>
        <w:t xml:space="preserve">search facility locate accessed on 17 April 2021. URL </w:t>
      </w:r>
      <w:hyperlink r:id="rId116">
        <w:r>
          <w:rPr>
            <w:u w:val="single"/>
          </w:rPr>
          <w:t>http://www.iucnredlist.org/details/4630/0</w:t>
        </w:r>
      </w:hyperlink>
    </w:p>
    <w:p w14:paraId="00633DCB" w14:textId="77777777" w:rsidR="005B5F98" w:rsidRDefault="005B5F98">
      <w:pPr>
        <w:pStyle w:val="BodyText"/>
        <w:spacing w:before="9"/>
        <w:rPr>
          <w:sz w:val="13"/>
        </w:rPr>
      </w:pPr>
    </w:p>
    <w:p w14:paraId="7A463D21" w14:textId="77777777" w:rsidR="005B5F98" w:rsidRDefault="00B97459">
      <w:pPr>
        <w:spacing w:before="94" w:line="242" w:lineRule="auto"/>
        <w:ind w:left="158" w:right="505"/>
      </w:pPr>
      <w:proofErr w:type="spellStart"/>
      <w:r>
        <w:rPr>
          <w:b/>
        </w:rPr>
        <w:t>Kadarusman</w:t>
      </w:r>
      <w:proofErr w:type="spellEnd"/>
      <w:r>
        <w:rPr>
          <w:b/>
        </w:rPr>
        <w:t xml:space="preserve">, H.N, </w:t>
      </w:r>
      <w:proofErr w:type="spellStart"/>
      <w:r>
        <w:rPr>
          <w:b/>
        </w:rPr>
        <w:t>Hadiaty</w:t>
      </w:r>
      <w:proofErr w:type="spellEnd"/>
      <w:r>
        <w:rPr>
          <w:b/>
        </w:rPr>
        <w:t xml:space="preserve"> RK, </w:t>
      </w:r>
      <w:proofErr w:type="spellStart"/>
      <w:r>
        <w:rPr>
          <w:b/>
        </w:rPr>
        <w:t>Sudarto</w:t>
      </w:r>
      <w:proofErr w:type="spellEnd"/>
      <w:r>
        <w:rPr>
          <w:b/>
        </w:rPr>
        <w:t xml:space="preserve">, P.E, Paradis, E and L </w:t>
      </w:r>
      <w:proofErr w:type="spellStart"/>
      <w:r>
        <w:rPr>
          <w:b/>
        </w:rPr>
        <w:t>Pouyand</w:t>
      </w:r>
      <w:proofErr w:type="spellEnd"/>
      <w:r>
        <w:rPr>
          <w:b/>
        </w:rPr>
        <w:t xml:space="preserve"> </w:t>
      </w:r>
      <w:r>
        <w:t xml:space="preserve">(2012) Cryptic Diversity in Indo-Australian Rainbowfishes Revealed by DNA Barcoding: Implications for Conservation in a Biodiversity Hotspot Candidate. </w:t>
      </w:r>
      <w:proofErr w:type="spellStart"/>
      <w:r>
        <w:t>PLoS</w:t>
      </w:r>
      <w:proofErr w:type="spellEnd"/>
      <w:r>
        <w:t xml:space="preserve"> ONE 7(7): e40627. </w:t>
      </w:r>
      <w:proofErr w:type="gramStart"/>
      <w:r>
        <w:t>doi:10.1371/journal.pone</w:t>
      </w:r>
      <w:proofErr w:type="gramEnd"/>
      <w:r>
        <w:t>.0040627</w:t>
      </w:r>
    </w:p>
    <w:p w14:paraId="73A41785" w14:textId="77777777" w:rsidR="005B5F98" w:rsidRDefault="005B5F98">
      <w:pPr>
        <w:pStyle w:val="BodyText"/>
        <w:spacing w:before="1"/>
        <w:rPr>
          <w:sz w:val="21"/>
        </w:rPr>
      </w:pPr>
    </w:p>
    <w:p w14:paraId="79272D31" w14:textId="77777777" w:rsidR="005B5F98" w:rsidRDefault="00B97459">
      <w:pPr>
        <w:spacing w:line="242" w:lineRule="auto"/>
        <w:ind w:left="158" w:right="771"/>
      </w:pPr>
      <w:r>
        <w:rPr>
          <w:b/>
        </w:rPr>
        <w:t xml:space="preserve">Kahn, S.A., Wilson, P.W., Pereira, R.P., </w:t>
      </w:r>
      <w:proofErr w:type="spellStart"/>
      <w:r>
        <w:rPr>
          <w:b/>
        </w:rPr>
        <w:t>Hayder</w:t>
      </w:r>
      <w:proofErr w:type="spellEnd"/>
      <w:r>
        <w:rPr>
          <w:b/>
        </w:rPr>
        <w:t>, H. and Gerrity, S.E. 1999</w:t>
      </w:r>
      <w:r>
        <w:t xml:space="preserve">. </w:t>
      </w:r>
      <w:r>
        <w:rPr>
          <w:i/>
        </w:rPr>
        <w:t>Import Risk analysis on live ornamental finfish</w:t>
      </w:r>
      <w:r>
        <w:t>. Canberra: Australian Quarantine and Inspection Service. 172 p.</w:t>
      </w:r>
    </w:p>
    <w:p w14:paraId="6EFDB5F2" w14:textId="77777777" w:rsidR="005B5F98" w:rsidRDefault="005B5F98">
      <w:pPr>
        <w:pStyle w:val="BodyText"/>
        <w:spacing w:before="5"/>
        <w:rPr>
          <w:sz w:val="21"/>
        </w:rPr>
      </w:pPr>
    </w:p>
    <w:p w14:paraId="1639FC94" w14:textId="77777777" w:rsidR="005B5F98" w:rsidRDefault="00B97459">
      <w:pPr>
        <w:pStyle w:val="BodyText"/>
        <w:ind w:left="158" w:right="160"/>
      </w:pPr>
      <w:proofErr w:type="spellStart"/>
      <w:r>
        <w:rPr>
          <w:b/>
        </w:rPr>
        <w:t>Kailola</w:t>
      </w:r>
      <w:proofErr w:type="spellEnd"/>
      <w:r>
        <w:rPr>
          <w:b/>
        </w:rPr>
        <w:t xml:space="preserve">, P.J. </w:t>
      </w:r>
      <w:r>
        <w:t>(2004) Risk assessment of ten species of ornamental fish under the Environment Protection and Biodiversity Conservation Act 1999. DEH consultancy report, Australia.</w:t>
      </w:r>
    </w:p>
    <w:p w14:paraId="499B7063" w14:textId="77777777" w:rsidR="005B5F98" w:rsidRDefault="005B5F98">
      <w:pPr>
        <w:pStyle w:val="BodyText"/>
      </w:pPr>
    </w:p>
    <w:p w14:paraId="6B336FC3" w14:textId="77777777" w:rsidR="005B5F98" w:rsidRDefault="00B97459">
      <w:pPr>
        <w:pStyle w:val="BodyText"/>
        <w:spacing w:line="244" w:lineRule="auto"/>
        <w:ind w:left="158" w:right="1090"/>
      </w:pPr>
      <w:r>
        <w:rPr>
          <w:b/>
        </w:rPr>
        <w:t xml:space="preserve">Lake J.S., </w:t>
      </w:r>
      <w:r>
        <w:t>(1978). Australian Freshwater Fishes – an Illustrated Field Guide. Nelson, Australia</w:t>
      </w:r>
      <w:r>
        <w:rPr>
          <w:color w:val="006FC0"/>
        </w:rPr>
        <w:t>.</w:t>
      </w:r>
    </w:p>
    <w:p w14:paraId="2F5377F6" w14:textId="77777777" w:rsidR="005B5F98" w:rsidRDefault="005B5F98">
      <w:pPr>
        <w:pStyle w:val="BodyText"/>
        <w:rPr>
          <w:sz w:val="21"/>
        </w:rPr>
      </w:pPr>
    </w:p>
    <w:p w14:paraId="302DF667" w14:textId="77777777" w:rsidR="005B5F98" w:rsidRDefault="00B97459">
      <w:pPr>
        <w:pStyle w:val="BodyText"/>
        <w:spacing w:before="1"/>
        <w:ind w:left="158"/>
      </w:pPr>
      <w:r>
        <w:rPr>
          <w:b/>
        </w:rPr>
        <w:t xml:space="preserve">Lange, Gary </w:t>
      </w:r>
      <w:r>
        <w:t>(2014) Raise and Shine. AMAZONAS, Aquatic Media Press LLC, Rochester,</w:t>
      </w:r>
    </w:p>
    <w:p w14:paraId="6E52A5AE" w14:textId="77777777" w:rsidR="005B5F98" w:rsidRDefault="00B97459">
      <w:pPr>
        <w:pStyle w:val="BodyText"/>
        <w:spacing w:before="3"/>
        <w:ind w:left="158"/>
      </w:pPr>
      <w:r>
        <w:t>U.S.A. Nov/Dec 2014</w:t>
      </w:r>
    </w:p>
    <w:p w14:paraId="73AB035D" w14:textId="77777777" w:rsidR="005B5F98" w:rsidRDefault="005B5F98">
      <w:pPr>
        <w:pStyle w:val="BodyText"/>
        <w:spacing w:before="10"/>
        <w:rPr>
          <w:sz w:val="21"/>
        </w:rPr>
      </w:pPr>
    </w:p>
    <w:p w14:paraId="02ACEA12" w14:textId="77777777" w:rsidR="005B5F98" w:rsidRDefault="00B97459">
      <w:pPr>
        <w:ind w:left="158" w:right="1263"/>
      </w:pPr>
      <w:r>
        <w:rPr>
          <w:b/>
        </w:rPr>
        <w:t xml:space="preserve">Larson, H.K. and K.C. Martin </w:t>
      </w:r>
      <w:r>
        <w:t>(1990). Freshwater Fishes of the Northern Territory. Northern Territory Museum, Darwin.</w:t>
      </w:r>
    </w:p>
    <w:p w14:paraId="3E9C5B94" w14:textId="77777777" w:rsidR="005B5F98" w:rsidRDefault="005B5F98">
      <w:pPr>
        <w:pStyle w:val="BodyText"/>
      </w:pPr>
    </w:p>
    <w:p w14:paraId="0F720899" w14:textId="77777777" w:rsidR="005B5F98" w:rsidRDefault="00B97459">
      <w:pPr>
        <w:pStyle w:val="BodyText"/>
        <w:ind w:left="158" w:right="1690"/>
      </w:pPr>
      <w:r>
        <w:rPr>
          <w:b/>
        </w:rPr>
        <w:t xml:space="preserve">Lawson, David </w:t>
      </w:r>
      <w:r>
        <w:t>(1997) The Northern Territory Government policy “Strategy for Conservation through Sustainable Use of Wildlife”</w:t>
      </w:r>
    </w:p>
    <w:p w14:paraId="24C0992B" w14:textId="77777777" w:rsidR="005B5F98" w:rsidRDefault="00B7745E">
      <w:pPr>
        <w:pStyle w:val="BodyText"/>
        <w:spacing w:before="3"/>
        <w:ind w:left="158" w:right="269"/>
      </w:pPr>
      <w:hyperlink r:id="rId117">
        <w:r w:rsidR="00B97459">
          <w:t>http://www.nretas.nt.gov.au/</w:t>
        </w:r>
      </w:hyperlink>
      <w:r w:rsidR="00B97459">
        <w:rPr>
          <w:u w:val="single"/>
        </w:rPr>
        <w:t xml:space="preserve"> </w:t>
      </w:r>
      <w:r w:rsidR="00B97459">
        <w:t>data/assets/</w:t>
      </w:r>
      <w:proofErr w:type="spellStart"/>
      <w:r w:rsidR="00B97459">
        <w:t>pdf_file</w:t>
      </w:r>
      <w:proofErr w:type="spellEnd"/>
      <w:r w:rsidR="00B97459">
        <w:t>/0018/11187/</w:t>
      </w:r>
      <w:proofErr w:type="spellStart"/>
      <w:r w:rsidR="00B97459">
        <w:t>sustainable_utilisat</w:t>
      </w:r>
      <w:proofErr w:type="spellEnd"/>
      <w:r w:rsidR="00B97459">
        <w:t xml:space="preserve"> ion_wildlife.pdf</w:t>
      </w:r>
    </w:p>
    <w:p w14:paraId="0BC0DA52" w14:textId="77777777" w:rsidR="005B5F98" w:rsidRDefault="005B5F98">
      <w:pPr>
        <w:pStyle w:val="BodyText"/>
        <w:spacing w:before="8"/>
        <w:rPr>
          <w:sz w:val="21"/>
        </w:rPr>
      </w:pPr>
    </w:p>
    <w:p w14:paraId="00842B26" w14:textId="77777777" w:rsidR="005B5F98" w:rsidRDefault="00B97459">
      <w:pPr>
        <w:ind w:left="158"/>
      </w:pPr>
      <w:r>
        <w:rPr>
          <w:b/>
        </w:rPr>
        <w:t xml:space="preserve">Leggett, </w:t>
      </w:r>
      <w:proofErr w:type="gramStart"/>
      <w:r>
        <w:rPr>
          <w:b/>
        </w:rPr>
        <w:t>R.</w:t>
      </w:r>
      <w:proofErr w:type="gramEnd"/>
      <w:r>
        <w:rPr>
          <w:b/>
        </w:rPr>
        <w:t xml:space="preserve"> and J.R. Merrick </w:t>
      </w:r>
      <w:r>
        <w:t>(1987). Australian Native Fishes for Aquariums, Griffin</w:t>
      </w:r>
    </w:p>
    <w:p w14:paraId="6977FC7C" w14:textId="77777777" w:rsidR="005B5F98" w:rsidRDefault="005B5F98">
      <w:pPr>
        <w:sectPr w:rsidR="005B5F98">
          <w:pgSz w:w="11910" w:h="16840"/>
          <w:pgMar w:top="1320" w:right="1140" w:bottom="280" w:left="1260" w:header="720" w:footer="720" w:gutter="0"/>
          <w:cols w:space="720"/>
        </w:sectPr>
      </w:pPr>
    </w:p>
    <w:p w14:paraId="3B1E1D48" w14:textId="77777777" w:rsidR="005B5F98" w:rsidRDefault="00B97459">
      <w:pPr>
        <w:pStyle w:val="BodyText"/>
        <w:spacing w:before="78"/>
        <w:ind w:left="158"/>
      </w:pPr>
      <w:r>
        <w:lastRenderedPageBreak/>
        <w:t>Press.</w:t>
      </w:r>
    </w:p>
    <w:p w14:paraId="0D56183E" w14:textId="77777777" w:rsidR="005B5F98" w:rsidRDefault="005B5F98">
      <w:pPr>
        <w:pStyle w:val="BodyText"/>
        <w:spacing w:before="9"/>
        <w:rPr>
          <w:sz w:val="21"/>
        </w:rPr>
      </w:pPr>
    </w:p>
    <w:p w14:paraId="3AECC822" w14:textId="77777777" w:rsidR="005B5F98" w:rsidRDefault="00B97459">
      <w:pPr>
        <w:pStyle w:val="BodyText"/>
        <w:ind w:left="158" w:right="1663"/>
      </w:pPr>
      <w:r>
        <w:rPr>
          <w:b/>
        </w:rPr>
        <w:t xml:space="preserve">Lever, C. </w:t>
      </w:r>
      <w:r>
        <w:t>(1996). Naturalised Fishes of the World Academic Press. ISBN 0-12- 444745-725</w:t>
      </w:r>
    </w:p>
    <w:p w14:paraId="28C69060" w14:textId="77777777" w:rsidR="005B5F98" w:rsidRDefault="005B5F98">
      <w:pPr>
        <w:pStyle w:val="BodyText"/>
        <w:spacing w:before="9"/>
        <w:rPr>
          <w:sz w:val="21"/>
        </w:rPr>
      </w:pPr>
    </w:p>
    <w:p w14:paraId="649D8C6A" w14:textId="77777777" w:rsidR="005B5F98" w:rsidRDefault="00B97459">
      <w:pPr>
        <w:ind w:left="158" w:right="1637"/>
      </w:pPr>
      <w:r>
        <w:rPr>
          <w:rFonts w:ascii="Times New Roman" w:hAnsi="Times New Roman"/>
          <w:spacing w:val="-56"/>
          <w:shd w:val="clear" w:color="auto" w:fill="F7F7F7"/>
        </w:rPr>
        <w:t xml:space="preserve"> </w:t>
      </w:r>
      <w:proofErr w:type="spellStart"/>
      <w:r>
        <w:rPr>
          <w:b/>
          <w:shd w:val="clear" w:color="auto" w:fill="F7F7F7"/>
        </w:rPr>
        <w:t>Mailliet</w:t>
      </w:r>
      <w:proofErr w:type="spellEnd"/>
      <w:r>
        <w:rPr>
          <w:b/>
          <w:shd w:val="clear" w:color="auto" w:fill="F7F7F7"/>
        </w:rPr>
        <w:t>, C. 2004. “</w:t>
      </w:r>
      <w:r>
        <w:rPr>
          <w:shd w:val="clear" w:color="auto" w:fill="F7F7F7"/>
        </w:rPr>
        <w:t xml:space="preserve">Those little red fish” </w:t>
      </w:r>
      <w:proofErr w:type="spellStart"/>
      <w:r>
        <w:rPr>
          <w:i/>
          <w:sz w:val="24"/>
          <w:shd w:val="clear" w:color="auto" w:fill="F7F7F7"/>
        </w:rPr>
        <w:t>Melanotaenia</w:t>
      </w:r>
      <w:proofErr w:type="spellEnd"/>
      <w:r>
        <w:rPr>
          <w:i/>
          <w:sz w:val="24"/>
          <w:shd w:val="clear" w:color="auto" w:fill="F7F7F7"/>
        </w:rPr>
        <w:t xml:space="preserve"> parva </w:t>
      </w:r>
      <w:r>
        <w:rPr>
          <w:shd w:val="clear" w:color="auto" w:fill="F7F7F7"/>
        </w:rPr>
        <w:t xml:space="preserve">and </w:t>
      </w:r>
      <w:proofErr w:type="spellStart"/>
      <w:r>
        <w:rPr>
          <w:i/>
          <w:sz w:val="24"/>
          <w:shd w:val="clear" w:color="auto" w:fill="F7F7F7"/>
        </w:rPr>
        <w:t>Glossolepis</w:t>
      </w:r>
      <w:proofErr w:type="spellEnd"/>
      <w:r>
        <w:rPr>
          <w:i/>
          <w:sz w:val="24"/>
        </w:rPr>
        <w:t xml:space="preserve"> </w:t>
      </w:r>
      <w:proofErr w:type="spellStart"/>
      <w:r>
        <w:rPr>
          <w:i/>
          <w:sz w:val="24"/>
          <w:shd w:val="clear" w:color="auto" w:fill="F7F7F7"/>
        </w:rPr>
        <w:t>pseudoincisus</w:t>
      </w:r>
      <w:proofErr w:type="spellEnd"/>
      <w:r>
        <w:rPr>
          <w:shd w:val="clear" w:color="auto" w:fill="F7F7F7"/>
        </w:rPr>
        <w:t xml:space="preserve">. </w:t>
      </w:r>
      <w:r>
        <w:rPr>
          <w:i/>
          <w:sz w:val="24"/>
          <w:shd w:val="clear" w:color="auto" w:fill="F7F7F7"/>
        </w:rPr>
        <w:t xml:space="preserve">Fishes of Sahul </w:t>
      </w:r>
      <w:r>
        <w:rPr>
          <w:b/>
          <w:shd w:val="clear" w:color="auto" w:fill="F7F7F7"/>
        </w:rPr>
        <w:t xml:space="preserve">18(3), </w:t>
      </w:r>
      <w:r>
        <w:rPr>
          <w:shd w:val="clear" w:color="auto" w:fill="F7F7F7"/>
        </w:rPr>
        <w:t>58–67</w:t>
      </w:r>
    </w:p>
    <w:p w14:paraId="0B209AAC" w14:textId="77777777" w:rsidR="005B5F98" w:rsidRDefault="005B5F98">
      <w:pPr>
        <w:pStyle w:val="BodyText"/>
        <w:spacing w:before="1"/>
      </w:pPr>
    </w:p>
    <w:p w14:paraId="7CDA7BFE" w14:textId="77777777" w:rsidR="005B5F98" w:rsidRDefault="00B97459">
      <w:pPr>
        <w:spacing w:line="242" w:lineRule="auto"/>
        <w:ind w:left="158" w:right="540"/>
      </w:pPr>
      <w:proofErr w:type="spellStart"/>
      <w:r>
        <w:rPr>
          <w:b/>
        </w:rPr>
        <w:t>Majtánová</w:t>
      </w:r>
      <w:proofErr w:type="spellEnd"/>
      <w:r>
        <w:rPr>
          <w:b/>
        </w:rPr>
        <w:t xml:space="preserve">, </w:t>
      </w:r>
      <w:proofErr w:type="spellStart"/>
      <w:r>
        <w:rPr>
          <w:b/>
        </w:rPr>
        <w:t>Unmack</w:t>
      </w:r>
      <w:proofErr w:type="spellEnd"/>
      <w:r>
        <w:rPr>
          <w:b/>
        </w:rPr>
        <w:t xml:space="preserve">, </w:t>
      </w:r>
      <w:proofErr w:type="spellStart"/>
      <w:r>
        <w:rPr>
          <w:b/>
        </w:rPr>
        <w:t>Prasongmaneerut</w:t>
      </w:r>
      <w:proofErr w:type="spellEnd"/>
      <w:r>
        <w:rPr>
          <w:b/>
        </w:rPr>
        <w:t xml:space="preserve">, Shams, </w:t>
      </w:r>
      <w:proofErr w:type="spellStart"/>
      <w:r>
        <w:rPr>
          <w:b/>
        </w:rPr>
        <w:t>Srikulnath</w:t>
      </w:r>
      <w:proofErr w:type="spellEnd"/>
      <w:r>
        <w:rPr>
          <w:b/>
        </w:rPr>
        <w:t xml:space="preserve">, </w:t>
      </w:r>
      <w:proofErr w:type="spellStart"/>
      <w:r>
        <w:rPr>
          <w:b/>
        </w:rPr>
        <w:t>Ráb</w:t>
      </w:r>
      <w:proofErr w:type="spellEnd"/>
      <w:r>
        <w:rPr>
          <w:b/>
        </w:rPr>
        <w:t xml:space="preserve"> and </w:t>
      </w:r>
      <w:proofErr w:type="spellStart"/>
      <w:r>
        <w:rPr>
          <w:b/>
        </w:rPr>
        <w:t>Ezaz</w:t>
      </w:r>
      <w:proofErr w:type="spellEnd"/>
      <w:r>
        <w:rPr>
          <w:b/>
        </w:rPr>
        <w:t xml:space="preserve"> </w:t>
      </w:r>
      <w:r>
        <w:t>(2020) “</w:t>
      </w:r>
      <w:r>
        <w:rPr>
          <w:i/>
        </w:rPr>
        <w:t xml:space="preserve">Evidence of Interspecific Chromosomal Diversification in </w:t>
      </w:r>
      <w:proofErr w:type="gramStart"/>
      <w:r>
        <w:rPr>
          <w:i/>
        </w:rPr>
        <w:t>Rainbowfishes(</w:t>
      </w:r>
      <w:proofErr w:type="spellStart"/>
      <w:proofErr w:type="gramEnd"/>
      <w:r>
        <w:rPr>
          <w:i/>
        </w:rPr>
        <w:t>Melanotaeniidae</w:t>
      </w:r>
      <w:proofErr w:type="spellEnd"/>
      <w:r>
        <w:rPr>
          <w:i/>
        </w:rPr>
        <w:t>, Teleostei)</w:t>
      </w:r>
      <w:r>
        <w:t>” published Genes2020,11, 818; doi:10.3390/genes11070818</w:t>
      </w:r>
    </w:p>
    <w:p w14:paraId="64D3B25D" w14:textId="77777777" w:rsidR="005B5F98" w:rsidRDefault="005B5F98">
      <w:pPr>
        <w:pStyle w:val="BodyText"/>
        <w:spacing w:before="5"/>
        <w:rPr>
          <w:sz w:val="21"/>
        </w:rPr>
      </w:pPr>
    </w:p>
    <w:p w14:paraId="286E73A0" w14:textId="77777777" w:rsidR="005B5F98" w:rsidRDefault="00B97459">
      <w:pPr>
        <w:spacing w:line="242" w:lineRule="auto"/>
        <w:ind w:left="158" w:right="1187"/>
      </w:pPr>
      <w:proofErr w:type="spellStart"/>
      <w:r>
        <w:rPr>
          <w:b/>
        </w:rPr>
        <w:t>McCosker</w:t>
      </w:r>
      <w:proofErr w:type="spellEnd"/>
      <w:r>
        <w:rPr>
          <w:b/>
        </w:rPr>
        <w:t xml:space="preserve">, J. </w:t>
      </w:r>
      <w:r>
        <w:t>(1998). Mate choice and sexual selection in two species of Australian rainbowfish (</w:t>
      </w:r>
      <w:r>
        <w:rPr>
          <w:i/>
        </w:rPr>
        <w:t xml:space="preserve">M. </w:t>
      </w:r>
      <w:proofErr w:type="spellStart"/>
      <w:r>
        <w:rPr>
          <w:i/>
        </w:rPr>
        <w:t>duboulayi</w:t>
      </w:r>
      <w:proofErr w:type="spellEnd"/>
      <w:r>
        <w:rPr>
          <w:i/>
        </w:rPr>
        <w:t xml:space="preserve"> and M. </w:t>
      </w:r>
      <w:proofErr w:type="spellStart"/>
      <w:r>
        <w:rPr>
          <w:i/>
        </w:rPr>
        <w:t>splendida</w:t>
      </w:r>
      <w:proofErr w:type="spellEnd"/>
      <w:r>
        <w:rPr>
          <w:i/>
        </w:rPr>
        <w:t xml:space="preserve"> </w:t>
      </w:r>
      <w:proofErr w:type="spellStart"/>
      <w:r>
        <w:rPr>
          <w:i/>
        </w:rPr>
        <w:t>splendida</w:t>
      </w:r>
      <w:proofErr w:type="spellEnd"/>
      <w:r>
        <w:t>): implication for speciation.</w:t>
      </w:r>
    </w:p>
    <w:p w14:paraId="305692CC" w14:textId="77777777" w:rsidR="005B5F98" w:rsidRDefault="00B97459">
      <w:pPr>
        <w:pStyle w:val="BodyText"/>
        <w:spacing w:line="251" w:lineRule="exact"/>
        <w:ind w:left="158"/>
      </w:pPr>
      <w:r>
        <w:t>Honours thesis, University of Queensland.</w:t>
      </w:r>
    </w:p>
    <w:p w14:paraId="044A7581" w14:textId="77777777" w:rsidR="005B5F98" w:rsidRDefault="005B5F98">
      <w:pPr>
        <w:pStyle w:val="BodyText"/>
        <w:spacing w:before="8"/>
        <w:rPr>
          <w:sz w:val="23"/>
        </w:rPr>
      </w:pPr>
    </w:p>
    <w:p w14:paraId="378A7DBA" w14:textId="77777777" w:rsidR="005B5F98" w:rsidRDefault="00B97459">
      <w:pPr>
        <w:pStyle w:val="BodyText"/>
        <w:spacing w:line="242" w:lineRule="auto"/>
        <w:ind w:left="158" w:right="1229"/>
        <w:jc w:val="both"/>
      </w:pPr>
      <w:proofErr w:type="spellStart"/>
      <w:r>
        <w:rPr>
          <w:b/>
        </w:rPr>
        <w:t>McNee</w:t>
      </w:r>
      <w:proofErr w:type="spellEnd"/>
      <w:r>
        <w:rPr>
          <w:b/>
        </w:rPr>
        <w:t xml:space="preserve">, Alex </w:t>
      </w:r>
      <w:proofErr w:type="gramStart"/>
      <w:r>
        <w:t>( no</w:t>
      </w:r>
      <w:proofErr w:type="gramEnd"/>
      <w:r>
        <w:t xml:space="preserve"> date on publication ) “A national approach to the management of exotic fish species in the aquarium trade: An inventory of exotic freshwater species” Published by Bureau of Rural Sciences, Canberra</w:t>
      </w:r>
    </w:p>
    <w:p w14:paraId="57061452" w14:textId="77777777" w:rsidR="005B5F98" w:rsidRDefault="005B5F98">
      <w:pPr>
        <w:pStyle w:val="BodyText"/>
        <w:spacing w:before="3"/>
        <w:rPr>
          <w:sz w:val="23"/>
        </w:rPr>
      </w:pPr>
    </w:p>
    <w:p w14:paraId="1F468022" w14:textId="77777777" w:rsidR="005B5F98" w:rsidRDefault="00B97459">
      <w:pPr>
        <w:spacing w:before="1" w:line="244" w:lineRule="auto"/>
        <w:ind w:left="158" w:right="1163"/>
        <w:jc w:val="both"/>
      </w:pPr>
      <w:r>
        <w:rPr>
          <w:b/>
        </w:rPr>
        <w:t xml:space="preserve">Merrick, J.R. and G.E. </w:t>
      </w:r>
      <w:proofErr w:type="spellStart"/>
      <w:r>
        <w:rPr>
          <w:b/>
        </w:rPr>
        <w:t>Schmida</w:t>
      </w:r>
      <w:proofErr w:type="spellEnd"/>
      <w:r>
        <w:rPr>
          <w:b/>
        </w:rPr>
        <w:t xml:space="preserve"> </w:t>
      </w:r>
      <w:r>
        <w:t>(1984). Australian Freshwater Fishes, Biology and Management. Griffin Press</w:t>
      </w:r>
      <w:r>
        <w:rPr>
          <w:color w:val="006FC0"/>
        </w:rPr>
        <w:t>.</w:t>
      </w:r>
    </w:p>
    <w:p w14:paraId="6EAE52DE" w14:textId="77777777" w:rsidR="005B5F98" w:rsidRDefault="005B5F98">
      <w:pPr>
        <w:pStyle w:val="BodyText"/>
        <w:spacing w:before="3"/>
        <w:rPr>
          <w:sz w:val="21"/>
        </w:rPr>
      </w:pPr>
    </w:p>
    <w:p w14:paraId="30AE0988" w14:textId="77777777" w:rsidR="005B5F98" w:rsidRDefault="00B97459">
      <w:pPr>
        <w:pStyle w:val="BodyText"/>
        <w:ind w:left="158" w:right="492"/>
      </w:pPr>
      <w:r>
        <w:rPr>
          <w:b/>
        </w:rPr>
        <w:t>Munro, Ian. S.R.</w:t>
      </w:r>
      <w:r>
        <w:t>, The Fishes of New Guinea (</w:t>
      </w:r>
      <w:proofErr w:type="gramStart"/>
      <w:r>
        <w:t>1967)Victor</w:t>
      </w:r>
      <w:proofErr w:type="gramEnd"/>
      <w:r>
        <w:t xml:space="preserve"> C.N. Blight, Government printer, Sydney N.S.W.</w:t>
      </w:r>
    </w:p>
    <w:p w14:paraId="1FB07C0D" w14:textId="77777777" w:rsidR="005B5F98" w:rsidRDefault="005B5F98">
      <w:pPr>
        <w:pStyle w:val="BodyText"/>
        <w:spacing w:before="2"/>
      </w:pPr>
    </w:p>
    <w:p w14:paraId="5093C9CD" w14:textId="77777777" w:rsidR="005B5F98" w:rsidRDefault="00B97459">
      <w:pPr>
        <w:pStyle w:val="BodyText"/>
        <w:ind w:left="158" w:right="735"/>
        <w:rPr>
          <w:sz w:val="24"/>
        </w:rPr>
      </w:pPr>
      <w:r>
        <w:t xml:space="preserve">Northern Territory of Australia Fisheries Act 1988 as in force 20 June 2018 and Northern Territory of Australia Fisheries Regulations 1992 as in force from 31 July 2020. Northern Territory Government Legislation, accessed 24 March 2021 available at: </w:t>
      </w:r>
      <w:hyperlink r:id="rId118">
        <w:r>
          <w:rPr>
            <w:color w:val="0000FF"/>
            <w:sz w:val="24"/>
            <w:u w:val="single" w:color="0000FF"/>
          </w:rPr>
          <w:t>http://www.nt.gov.au/dcm/legislation/current.html</w:t>
        </w:r>
      </w:hyperlink>
    </w:p>
    <w:p w14:paraId="50B19776" w14:textId="77777777" w:rsidR="005B5F98" w:rsidRDefault="005B5F98">
      <w:pPr>
        <w:pStyle w:val="BodyText"/>
        <w:spacing w:before="6"/>
        <w:rPr>
          <w:sz w:val="13"/>
        </w:rPr>
      </w:pPr>
    </w:p>
    <w:p w14:paraId="480C697A" w14:textId="77777777" w:rsidR="005B5F98" w:rsidRDefault="00B97459">
      <w:pPr>
        <w:pStyle w:val="BodyText"/>
        <w:spacing w:before="94" w:line="244" w:lineRule="auto"/>
        <w:ind w:left="158" w:right="269"/>
      </w:pPr>
      <w:r>
        <w:rPr>
          <w:b/>
        </w:rPr>
        <w:t xml:space="preserve">O'Leary, Rachel </w:t>
      </w:r>
      <w:r>
        <w:t>(2018) A basement full of Rainbows, AMAZONAS, Aquatic Media Press LLC, Rochester, U.S.A. Nov/Dec</w:t>
      </w:r>
      <w:r>
        <w:rPr>
          <w:spacing w:val="1"/>
        </w:rPr>
        <w:t xml:space="preserve"> </w:t>
      </w:r>
      <w:r>
        <w:t>2014</w:t>
      </w:r>
    </w:p>
    <w:p w14:paraId="1F373E78" w14:textId="77777777" w:rsidR="005B5F98" w:rsidRDefault="005B5F98">
      <w:pPr>
        <w:pStyle w:val="BodyText"/>
        <w:spacing w:before="3"/>
        <w:rPr>
          <w:sz w:val="21"/>
        </w:rPr>
      </w:pPr>
    </w:p>
    <w:p w14:paraId="25645092" w14:textId="77777777" w:rsidR="005B5F98" w:rsidRDefault="00B97459">
      <w:pPr>
        <w:pStyle w:val="BodyText"/>
        <w:ind w:left="158" w:right="467"/>
      </w:pPr>
      <w:proofErr w:type="spellStart"/>
      <w:r>
        <w:rPr>
          <w:b/>
        </w:rPr>
        <w:t>Panaquatic</w:t>
      </w:r>
      <w:proofErr w:type="spellEnd"/>
      <w:r>
        <w:rPr>
          <w:b/>
        </w:rPr>
        <w:t>® Health Solutions Pty Ltd, 2009</w:t>
      </w:r>
      <w:r>
        <w:t xml:space="preserve">, “Scientific review of the Biosecurity risks associated with the importation of rainbowfish for ornamental purposes”, available at </w:t>
      </w:r>
      <w:hyperlink r:id="rId119">
        <w:r>
          <w:rPr>
            <w:u w:val="single"/>
          </w:rPr>
          <w:t>https://www.baphiq.gov.tw/public/Data/910614193571.pdf</w:t>
        </w:r>
        <w:r>
          <w:t xml:space="preserve"> </w:t>
        </w:r>
      </w:hyperlink>
      <w:r>
        <w:t xml:space="preserve">, or </w:t>
      </w:r>
      <w:hyperlink r:id="rId120">
        <w:r>
          <w:rPr>
            <w:u w:val="single"/>
          </w:rPr>
          <w:t>http://www.agriculture.gov.au/SiteCollectionDocuments/ba/animal/horsesubmissions/2009-</w:t>
        </w:r>
      </w:hyperlink>
      <w:r>
        <w:t xml:space="preserve"> </w:t>
      </w:r>
      <w:hyperlink r:id="rId121">
        <w:r>
          <w:rPr>
            <w:u w:val="single"/>
          </w:rPr>
          <w:t>24a-1_red_rainbowfish_attachment.pdf</w:t>
        </w:r>
      </w:hyperlink>
    </w:p>
    <w:p w14:paraId="1473B5C0" w14:textId="77777777" w:rsidR="005B5F98" w:rsidRDefault="005B5F98">
      <w:pPr>
        <w:pStyle w:val="BodyText"/>
        <w:spacing w:before="9"/>
        <w:rPr>
          <w:sz w:val="13"/>
        </w:rPr>
      </w:pPr>
    </w:p>
    <w:p w14:paraId="36104FE2" w14:textId="77777777" w:rsidR="005B5F98" w:rsidRDefault="00B97459">
      <w:pPr>
        <w:pStyle w:val="BodyText"/>
        <w:spacing w:before="94"/>
        <w:ind w:left="158" w:right="1200"/>
      </w:pPr>
      <w:r>
        <w:rPr>
          <w:b/>
        </w:rPr>
        <w:t xml:space="preserve">PIAA </w:t>
      </w:r>
      <w:r>
        <w:t xml:space="preserve">(2008) Pet Industry Association of Australia (PIAA) National Code of Practice, (Accessed 17 April 2021) at: </w:t>
      </w:r>
      <w:hyperlink r:id="rId122">
        <w:r>
          <w:rPr>
            <w:color w:val="0000FF"/>
            <w:u w:val="single" w:color="0000FF"/>
          </w:rPr>
          <w:t>http://piaa.net.au/wp-content/uploads/2015/03/PIAA-</w:t>
        </w:r>
      </w:hyperlink>
      <w:r>
        <w:rPr>
          <w:color w:val="0000FF"/>
        </w:rPr>
        <w:t xml:space="preserve"> </w:t>
      </w:r>
      <w:hyperlink r:id="rId123">
        <w:r>
          <w:rPr>
            <w:color w:val="0000FF"/>
            <w:u w:val="single" w:color="0000FF"/>
          </w:rPr>
          <w:t>CodeofPractice.pdf</w:t>
        </w:r>
      </w:hyperlink>
    </w:p>
    <w:p w14:paraId="2AD54F5E" w14:textId="77777777" w:rsidR="005B5F98" w:rsidRDefault="005B5F98">
      <w:pPr>
        <w:pStyle w:val="BodyText"/>
        <w:spacing w:before="11"/>
        <w:rPr>
          <w:sz w:val="13"/>
        </w:rPr>
      </w:pPr>
    </w:p>
    <w:p w14:paraId="5452A0D0" w14:textId="77777777" w:rsidR="005B5F98" w:rsidRDefault="00B97459">
      <w:pPr>
        <w:pStyle w:val="BodyText"/>
        <w:spacing w:before="93"/>
        <w:ind w:left="158" w:right="1433"/>
      </w:pPr>
      <w:proofErr w:type="spellStart"/>
      <w:r>
        <w:rPr>
          <w:b/>
        </w:rPr>
        <w:t>Phelong</w:t>
      </w:r>
      <w:proofErr w:type="spellEnd"/>
      <w:r>
        <w:rPr>
          <w:b/>
        </w:rPr>
        <w:t xml:space="preserve">, P.C. </w:t>
      </w:r>
      <w:r>
        <w:t>(1996) “</w:t>
      </w:r>
      <w:proofErr w:type="spellStart"/>
      <w:r>
        <w:t>Climex</w:t>
      </w:r>
      <w:proofErr w:type="spellEnd"/>
      <w:r>
        <w:t xml:space="preserve">: a system to predict the distribution of an organism based on climate preferences”. Available as a download from West Australian Government universal resource locator </w:t>
      </w:r>
      <w:hyperlink r:id="rId124">
        <w:r>
          <w:t>http://www.agric.wa.gov.au</w:t>
        </w:r>
      </w:hyperlink>
    </w:p>
    <w:p w14:paraId="00F03956" w14:textId="77777777" w:rsidR="005B5F98" w:rsidRDefault="005B5F98">
      <w:pPr>
        <w:pStyle w:val="BodyText"/>
        <w:spacing w:before="10"/>
        <w:rPr>
          <w:sz w:val="21"/>
        </w:rPr>
      </w:pPr>
    </w:p>
    <w:p w14:paraId="1AD44FB1" w14:textId="77777777" w:rsidR="005B5F98" w:rsidRDefault="00B97459">
      <w:pPr>
        <w:ind w:left="158"/>
      </w:pPr>
      <w:r>
        <w:rPr>
          <w:b/>
        </w:rPr>
        <w:t>Queensland Fisheries Act 1994</w:t>
      </w:r>
      <w:r>
        <w:t>. Available at:</w:t>
      </w:r>
    </w:p>
    <w:p w14:paraId="5E01FCA9" w14:textId="77777777" w:rsidR="005B5F98" w:rsidRDefault="00B7745E">
      <w:pPr>
        <w:spacing w:before="2"/>
        <w:ind w:left="158"/>
        <w:rPr>
          <w:sz w:val="24"/>
        </w:rPr>
      </w:pPr>
      <w:hyperlink r:id="rId125">
        <w:r w:rsidR="00B97459">
          <w:rPr>
            <w:color w:val="0000FF"/>
            <w:sz w:val="24"/>
            <w:u w:val="single" w:color="0000FF"/>
          </w:rPr>
          <w:t>http://www.legislation.qld.gov.au/LEGISLTN/CURRENT/F/FisherA94</w:t>
        </w:r>
      </w:hyperlink>
    </w:p>
    <w:p w14:paraId="0D46D00D" w14:textId="77777777" w:rsidR="005B5F98" w:rsidRDefault="005B5F98">
      <w:pPr>
        <w:pStyle w:val="BodyText"/>
        <w:spacing w:before="9"/>
        <w:rPr>
          <w:sz w:val="13"/>
        </w:rPr>
      </w:pPr>
    </w:p>
    <w:p w14:paraId="70A84D0D" w14:textId="77777777" w:rsidR="005B5F98" w:rsidRDefault="00B97459">
      <w:pPr>
        <w:spacing w:before="94"/>
        <w:ind w:left="158"/>
      </w:pPr>
      <w:r>
        <w:rPr>
          <w:b/>
        </w:rPr>
        <w:t>Queensland Fisheries Regulation 1995</w:t>
      </w:r>
      <w:r>
        <w:t>. Available at:</w:t>
      </w:r>
    </w:p>
    <w:p w14:paraId="03A0CCC2" w14:textId="77777777" w:rsidR="005B5F98" w:rsidRDefault="00B7745E">
      <w:pPr>
        <w:pStyle w:val="Heading1"/>
      </w:pPr>
      <w:hyperlink r:id="rId126">
        <w:r w:rsidR="00B97459">
          <w:rPr>
            <w:color w:val="0000FF"/>
            <w:u w:val="single" w:color="0000FF"/>
          </w:rPr>
          <w:t>www.legislation.qld.gov.au/LEGISLTN/CURRENT/F/FisherR95</w:t>
        </w:r>
      </w:hyperlink>
    </w:p>
    <w:p w14:paraId="4ADBEAA5" w14:textId="77777777" w:rsidR="005B5F98" w:rsidRDefault="005B5F98">
      <w:pPr>
        <w:pStyle w:val="BodyText"/>
        <w:spacing w:before="8"/>
        <w:rPr>
          <w:sz w:val="13"/>
        </w:rPr>
      </w:pPr>
    </w:p>
    <w:p w14:paraId="71C5904F" w14:textId="77777777" w:rsidR="005B5F98" w:rsidRDefault="00B97459">
      <w:pPr>
        <w:pStyle w:val="BodyText"/>
        <w:spacing w:before="94"/>
        <w:ind w:left="158"/>
      </w:pPr>
      <w:r>
        <w:rPr>
          <w:b/>
        </w:rPr>
        <w:t>RSG</w:t>
      </w:r>
      <w:r>
        <w:t>, Rainbowfish Study Group of North America, (1992), The Best of the RSG.</w:t>
      </w:r>
    </w:p>
    <w:p w14:paraId="433E14C5" w14:textId="77777777" w:rsidR="005B5F98" w:rsidRDefault="005B5F98">
      <w:pPr>
        <w:sectPr w:rsidR="005B5F98">
          <w:pgSz w:w="11910" w:h="16840"/>
          <w:pgMar w:top="1320" w:right="1140" w:bottom="280" w:left="1260" w:header="720" w:footer="720" w:gutter="0"/>
          <w:cols w:space="720"/>
        </w:sectPr>
      </w:pPr>
    </w:p>
    <w:p w14:paraId="3FAF9CF6" w14:textId="77777777" w:rsidR="005B5F98" w:rsidRDefault="00B97459">
      <w:pPr>
        <w:pStyle w:val="BodyText"/>
        <w:spacing w:before="75"/>
        <w:ind w:left="158"/>
      </w:pPr>
      <w:proofErr w:type="spellStart"/>
      <w:r>
        <w:rPr>
          <w:b/>
        </w:rPr>
        <w:lastRenderedPageBreak/>
        <w:t>Renyaan</w:t>
      </w:r>
      <w:proofErr w:type="spellEnd"/>
      <w:r>
        <w:rPr>
          <w:b/>
        </w:rPr>
        <w:t xml:space="preserve">, S.J. </w:t>
      </w:r>
      <w:r>
        <w:t xml:space="preserve">(1993). The Freshwater Fishes of Lake </w:t>
      </w:r>
      <w:proofErr w:type="spellStart"/>
      <w:r>
        <w:t>Sentani</w:t>
      </w:r>
      <w:proofErr w:type="spellEnd"/>
      <w:r>
        <w:t>, Jayapura, Irian</w:t>
      </w:r>
    </w:p>
    <w:p w14:paraId="4F256993" w14:textId="77777777" w:rsidR="005B5F98" w:rsidRDefault="00B97459">
      <w:pPr>
        <w:pStyle w:val="BodyText"/>
        <w:spacing w:before="2"/>
        <w:ind w:left="158" w:right="808"/>
      </w:pPr>
      <w:r>
        <w:t xml:space="preserve">Jaya. Proceedings of the Biological Society of New Guinea, R. </w:t>
      </w:r>
      <w:proofErr w:type="spellStart"/>
      <w:r>
        <w:t>Hoeft</w:t>
      </w:r>
      <w:proofErr w:type="spellEnd"/>
      <w:r>
        <w:t>, Ed., Wau Ecology Institute.</w:t>
      </w:r>
    </w:p>
    <w:p w14:paraId="69500EEE" w14:textId="77777777" w:rsidR="005B5F98" w:rsidRDefault="005B5F98">
      <w:pPr>
        <w:pStyle w:val="BodyText"/>
        <w:spacing w:before="8"/>
        <w:rPr>
          <w:sz w:val="21"/>
        </w:rPr>
      </w:pPr>
    </w:p>
    <w:p w14:paraId="3F59BB32" w14:textId="77777777" w:rsidR="005B5F98" w:rsidRDefault="00B97459">
      <w:pPr>
        <w:ind w:left="158"/>
      </w:pPr>
      <w:proofErr w:type="spellStart"/>
      <w:r>
        <w:rPr>
          <w:b/>
        </w:rPr>
        <w:t>Schmida</w:t>
      </w:r>
      <w:proofErr w:type="spellEnd"/>
      <w:r>
        <w:rPr>
          <w:b/>
        </w:rPr>
        <w:t xml:space="preserve">, G.E. </w:t>
      </w:r>
      <w:r>
        <w:t>(2000) “</w:t>
      </w:r>
      <w:r>
        <w:rPr>
          <w:i/>
        </w:rPr>
        <w:t xml:space="preserve">Rainbowfish, A Complete Pet </w:t>
      </w:r>
      <w:proofErr w:type="spellStart"/>
      <w:r>
        <w:rPr>
          <w:i/>
        </w:rPr>
        <w:t>Owners Manual</w:t>
      </w:r>
      <w:proofErr w:type="spellEnd"/>
      <w:r>
        <w:t>”</w:t>
      </w:r>
    </w:p>
    <w:p w14:paraId="706F34DE" w14:textId="77777777" w:rsidR="005B5F98" w:rsidRDefault="005B5F98">
      <w:pPr>
        <w:pStyle w:val="BodyText"/>
        <w:spacing w:before="1"/>
      </w:pPr>
    </w:p>
    <w:p w14:paraId="754C2254" w14:textId="77777777" w:rsidR="005B5F98" w:rsidRDefault="00B97459">
      <w:pPr>
        <w:pStyle w:val="BodyText"/>
        <w:spacing w:line="244" w:lineRule="auto"/>
        <w:ind w:left="158" w:right="1762"/>
      </w:pPr>
      <w:proofErr w:type="spellStart"/>
      <w:r>
        <w:rPr>
          <w:b/>
        </w:rPr>
        <w:t>Tappin</w:t>
      </w:r>
      <w:proofErr w:type="spellEnd"/>
      <w:r>
        <w:rPr>
          <w:b/>
        </w:rPr>
        <w:t xml:space="preserve">, Adrian. </w:t>
      </w:r>
      <w:r>
        <w:t>(2005) “Rainbowfishes ~ Their Care &amp; Keeping in Captivity Second Edition - 2011” at: https://rainbowfish.angfaqld.org.au.htm</w:t>
      </w:r>
    </w:p>
    <w:p w14:paraId="04CDF01F" w14:textId="77777777" w:rsidR="005B5F98" w:rsidRDefault="005B5F98">
      <w:pPr>
        <w:pStyle w:val="BodyText"/>
        <w:spacing w:before="3"/>
        <w:rPr>
          <w:sz w:val="21"/>
        </w:rPr>
      </w:pPr>
    </w:p>
    <w:p w14:paraId="6B81959F" w14:textId="77777777" w:rsidR="005B5F98" w:rsidRDefault="00B97459">
      <w:pPr>
        <w:pStyle w:val="BodyText"/>
        <w:ind w:left="158" w:right="351"/>
      </w:pPr>
      <w:proofErr w:type="spellStart"/>
      <w:r>
        <w:rPr>
          <w:b/>
        </w:rPr>
        <w:t>Tappin</w:t>
      </w:r>
      <w:proofErr w:type="spellEnd"/>
      <w:r>
        <w:rPr>
          <w:b/>
        </w:rPr>
        <w:t xml:space="preserve">, Adrian </w:t>
      </w:r>
      <w:r>
        <w:t xml:space="preserve">(2005) “Rainbowfishes ~ Their Care &amp; Keeping in Captivity Second Edition - 2011” at: </w:t>
      </w:r>
      <w:hyperlink r:id="rId127">
        <w:r>
          <w:t>http://www.mediafire.com/download/g7qzn85uqde8v8o/Rainbowfishes.2011.pdf</w:t>
        </w:r>
      </w:hyperlink>
    </w:p>
    <w:p w14:paraId="6555F616" w14:textId="77777777" w:rsidR="005B5F98" w:rsidRDefault="005B5F98">
      <w:pPr>
        <w:pStyle w:val="BodyText"/>
        <w:spacing w:before="11"/>
        <w:rPr>
          <w:sz w:val="21"/>
        </w:rPr>
      </w:pPr>
    </w:p>
    <w:p w14:paraId="2DCE979D" w14:textId="77777777" w:rsidR="005B5F98" w:rsidRDefault="00B97459">
      <w:pPr>
        <w:pStyle w:val="BodyText"/>
        <w:spacing w:line="242" w:lineRule="auto"/>
        <w:ind w:left="158" w:right="1017"/>
      </w:pPr>
      <w:r>
        <w:rPr>
          <w:b/>
        </w:rPr>
        <w:t xml:space="preserve">University of Queensland </w:t>
      </w:r>
      <w:r>
        <w:t>(1998). Rainbowfish Workshop. Proceedings of workshop discussing various student projects – UQ and Griffith Universities.</w:t>
      </w:r>
    </w:p>
    <w:p w14:paraId="699B31E8" w14:textId="77777777" w:rsidR="005B5F98" w:rsidRDefault="005B5F98">
      <w:pPr>
        <w:pStyle w:val="BodyText"/>
        <w:spacing w:before="6"/>
        <w:rPr>
          <w:sz w:val="21"/>
        </w:rPr>
      </w:pPr>
    </w:p>
    <w:p w14:paraId="01D68340" w14:textId="77777777" w:rsidR="005B5F98" w:rsidRDefault="00B97459">
      <w:pPr>
        <w:ind w:left="158" w:right="539"/>
      </w:pPr>
      <w:proofErr w:type="spellStart"/>
      <w:r>
        <w:rPr>
          <w:b/>
        </w:rPr>
        <w:t>Unmack</w:t>
      </w:r>
      <w:proofErr w:type="spellEnd"/>
      <w:r>
        <w:rPr>
          <w:b/>
        </w:rPr>
        <w:t xml:space="preserve">, P.R, Allen, G.R, and J.B Johnson </w:t>
      </w:r>
      <w:r>
        <w:t>(2013). Phylogeny and biogeography of rainbowfishes (</w:t>
      </w:r>
      <w:proofErr w:type="spellStart"/>
      <w:r>
        <w:t>Melanotaeniidae</w:t>
      </w:r>
      <w:proofErr w:type="spellEnd"/>
      <w:r>
        <w:t>) from Australia and New Guinea. Molecular Phylogenetics and Evolution 67:15– 27</w:t>
      </w:r>
    </w:p>
    <w:p w14:paraId="1D75EC4B" w14:textId="77777777" w:rsidR="005B5F98" w:rsidRDefault="005B5F98">
      <w:pPr>
        <w:pStyle w:val="BodyText"/>
        <w:spacing w:before="1"/>
      </w:pPr>
    </w:p>
    <w:p w14:paraId="4FF6BC02" w14:textId="77777777" w:rsidR="005B5F98" w:rsidRDefault="00B97459">
      <w:pPr>
        <w:pStyle w:val="BodyText"/>
        <w:ind w:left="158"/>
      </w:pPr>
      <w:r>
        <w:rPr>
          <w:b/>
        </w:rPr>
        <w:t xml:space="preserve">Wagner, Michael </w:t>
      </w:r>
      <w:r>
        <w:t xml:space="preserve">(2015) Husbandry &amp; Breeding: Charmed by </w:t>
      </w:r>
      <w:proofErr w:type="spellStart"/>
      <w:r>
        <w:t>Chilatherina</w:t>
      </w:r>
      <w:proofErr w:type="spellEnd"/>
      <w:r>
        <w:t>, AMAZONAS, Aquatic Media Press LLC, Rochester, U.S.A. Jul/Aug 2015</w:t>
      </w:r>
    </w:p>
    <w:p w14:paraId="47978380" w14:textId="77777777" w:rsidR="005B5F98" w:rsidRDefault="005B5F98">
      <w:pPr>
        <w:pStyle w:val="BodyText"/>
      </w:pPr>
    </w:p>
    <w:p w14:paraId="1A9C991F" w14:textId="77777777" w:rsidR="005B5F98" w:rsidRDefault="00B97459">
      <w:pPr>
        <w:pStyle w:val="BodyText"/>
        <w:ind w:left="158"/>
      </w:pPr>
      <w:r>
        <w:rPr>
          <w:b/>
        </w:rPr>
        <w:t xml:space="preserve">Wagner, Michael </w:t>
      </w:r>
      <w:r>
        <w:t xml:space="preserve">(2015b) Husbandry &amp; Breeding Part Two, The </w:t>
      </w:r>
      <w:proofErr w:type="spellStart"/>
      <w:r>
        <w:t>Chilatherina</w:t>
      </w:r>
      <w:proofErr w:type="spellEnd"/>
      <w:r>
        <w:t xml:space="preserve"> Eleven, AMAZONAS, Aquatic Media Press LLC, Rochester, U.S.A. Nov/Dec 2015</w:t>
      </w:r>
    </w:p>
    <w:p w14:paraId="04AB0904" w14:textId="77777777" w:rsidR="005B5F98" w:rsidRDefault="005B5F98">
      <w:pPr>
        <w:pStyle w:val="BodyText"/>
        <w:spacing w:before="11"/>
        <w:rPr>
          <w:sz w:val="21"/>
        </w:rPr>
      </w:pPr>
    </w:p>
    <w:p w14:paraId="30858E42" w14:textId="77777777" w:rsidR="005B5F98" w:rsidRDefault="00B97459">
      <w:pPr>
        <w:pStyle w:val="BodyText"/>
        <w:ind w:left="158"/>
      </w:pPr>
      <w:proofErr w:type="spellStart"/>
      <w:r>
        <w:rPr>
          <w:b/>
        </w:rPr>
        <w:t>Walstad</w:t>
      </w:r>
      <w:proofErr w:type="spellEnd"/>
      <w:r>
        <w:rPr>
          <w:b/>
        </w:rPr>
        <w:t xml:space="preserve">, Diana </w:t>
      </w:r>
      <w:r>
        <w:t xml:space="preserve">(2017) </w:t>
      </w:r>
      <w:proofErr w:type="spellStart"/>
      <w:r>
        <w:t>Mycobacteriosis</w:t>
      </w:r>
      <w:proofErr w:type="spellEnd"/>
      <w:r>
        <w:t xml:space="preserve"> in Aquarium Fish. located at: </w:t>
      </w:r>
      <w:hyperlink r:id="rId128">
        <w:r>
          <w:t>http://dianawalstad.com</w:t>
        </w:r>
      </w:hyperlink>
    </w:p>
    <w:p w14:paraId="0EAF4F79" w14:textId="77777777" w:rsidR="005B5F98" w:rsidRDefault="005B5F98">
      <w:pPr>
        <w:pStyle w:val="BodyText"/>
        <w:spacing w:before="11"/>
        <w:rPr>
          <w:sz w:val="23"/>
        </w:rPr>
      </w:pPr>
    </w:p>
    <w:p w14:paraId="76889218" w14:textId="77777777" w:rsidR="005B5F98" w:rsidRDefault="00B97459">
      <w:pPr>
        <w:spacing w:line="242" w:lineRule="auto"/>
        <w:ind w:left="158" w:right="213"/>
      </w:pPr>
      <w:r>
        <w:rPr>
          <w:b/>
        </w:rPr>
        <w:t xml:space="preserve">Weber, M. 1907. </w:t>
      </w:r>
      <w:proofErr w:type="spellStart"/>
      <w:r>
        <w:t>Süsswasserfische</w:t>
      </w:r>
      <w:proofErr w:type="spellEnd"/>
      <w:r>
        <w:t xml:space="preserve"> von Neu-Guinea. Ein </w:t>
      </w:r>
      <w:proofErr w:type="spellStart"/>
      <w:r>
        <w:t>Beitrag</w:t>
      </w:r>
      <w:proofErr w:type="spellEnd"/>
      <w:r>
        <w:t xml:space="preserve"> </w:t>
      </w:r>
      <w:proofErr w:type="spellStart"/>
      <w:r>
        <w:t>zur</w:t>
      </w:r>
      <w:proofErr w:type="spellEnd"/>
      <w:r>
        <w:t xml:space="preserve"> </w:t>
      </w:r>
      <w:proofErr w:type="spellStart"/>
      <w:r>
        <w:t>Frage</w:t>
      </w:r>
      <w:proofErr w:type="spellEnd"/>
      <w:r>
        <w:t xml:space="preserve"> </w:t>
      </w:r>
      <w:proofErr w:type="spellStart"/>
      <w:r>
        <w:t>nach</w:t>
      </w:r>
      <w:proofErr w:type="spellEnd"/>
      <w:r>
        <w:t xml:space="preserve"> dem </w:t>
      </w:r>
      <w:proofErr w:type="spellStart"/>
      <w:r>
        <w:t>früheren</w:t>
      </w:r>
      <w:proofErr w:type="spellEnd"/>
      <w:r>
        <w:t xml:space="preserve"> </w:t>
      </w:r>
      <w:proofErr w:type="spellStart"/>
      <w:r>
        <w:t>Zusammenhang</w:t>
      </w:r>
      <w:proofErr w:type="spellEnd"/>
      <w:r>
        <w:t xml:space="preserve"> von Neu-Guinea und </w:t>
      </w:r>
      <w:proofErr w:type="spellStart"/>
      <w:r>
        <w:t>Australien</w:t>
      </w:r>
      <w:proofErr w:type="spellEnd"/>
      <w:r>
        <w:t xml:space="preserve">. In: Wichmann, A. (ed.), </w:t>
      </w:r>
      <w:r>
        <w:rPr>
          <w:i/>
        </w:rPr>
        <w:t xml:space="preserve">Nova Guinea. </w:t>
      </w:r>
      <w:proofErr w:type="spellStart"/>
      <w:r>
        <w:rPr>
          <w:i/>
        </w:rPr>
        <w:t>Résultats</w:t>
      </w:r>
      <w:proofErr w:type="spellEnd"/>
      <w:r>
        <w:rPr>
          <w:i/>
        </w:rPr>
        <w:t xml:space="preserve"> de </w:t>
      </w:r>
      <w:proofErr w:type="spellStart"/>
      <w:r>
        <w:rPr>
          <w:i/>
        </w:rPr>
        <w:t>l'expédition</w:t>
      </w:r>
      <w:proofErr w:type="spellEnd"/>
      <w:r>
        <w:rPr>
          <w:i/>
        </w:rPr>
        <w:t xml:space="preserve"> </w:t>
      </w:r>
      <w:proofErr w:type="spellStart"/>
      <w:r>
        <w:rPr>
          <w:i/>
        </w:rPr>
        <w:t>scientifique</w:t>
      </w:r>
      <w:proofErr w:type="spellEnd"/>
      <w:r>
        <w:rPr>
          <w:i/>
        </w:rPr>
        <w:t xml:space="preserve"> </w:t>
      </w:r>
      <w:proofErr w:type="spellStart"/>
      <w:r>
        <w:rPr>
          <w:i/>
        </w:rPr>
        <w:t>Néerlandaise</w:t>
      </w:r>
      <w:proofErr w:type="spellEnd"/>
      <w:r>
        <w:rPr>
          <w:i/>
        </w:rPr>
        <w:t xml:space="preserve"> à la Nouvelle-</w:t>
      </w:r>
      <w:proofErr w:type="spellStart"/>
      <w:r>
        <w:rPr>
          <w:i/>
        </w:rPr>
        <w:t>Guinée</w:t>
      </w:r>
      <w:proofErr w:type="spellEnd"/>
      <w:r>
        <w:rPr>
          <w:i/>
        </w:rPr>
        <w:t xml:space="preserve"> </w:t>
      </w:r>
      <w:proofErr w:type="spellStart"/>
      <w:r>
        <w:rPr>
          <w:i/>
        </w:rPr>
        <w:t>en</w:t>
      </w:r>
      <w:proofErr w:type="spellEnd"/>
      <w:r>
        <w:rPr>
          <w:i/>
        </w:rPr>
        <w:t xml:space="preserve"> 1903</w:t>
      </w:r>
      <w:r>
        <w:t>, pp. 201-267, plates 11-13. E. J. Brill, Leiden, Netherlands.</w:t>
      </w:r>
    </w:p>
    <w:p w14:paraId="7059AB4F" w14:textId="77777777" w:rsidR="005B5F98" w:rsidRDefault="005B5F98">
      <w:pPr>
        <w:pStyle w:val="BodyText"/>
        <w:spacing w:before="1"/>
        <w:rPr>
          <w:sz w:val="21"/>
        </w:rPr>
      </w:pPr>
    </w:p>
    <w:p w14:paraId="3B0DFAFF" w14:textId="77777777" w:rsidR="005B5F98" w:rsidRDefault="00B97459">
      <w:pPr>
        <w:ind w:left="158"/>
      </w:pPr>
      <w:r>
        <w:rPr>
          <w:b/>
        </w:rPr>
        <w:t xml:space="preserve">Weber, M. </w:t>
      </w:r>
      <w:r>
        <w:t xml:space="preserve">Professor at the University of Amsterdam, and </w:t>
      </w:r>
      <w:r>
        <w:rPr>
          <w:b/>
        </w:rPr>
        <w:t>De Beaufort, L. F</w:t>
      </w:r>
      <w:r>
        <w:t>. (1911)</w:t>
      </w:r>
    </w:p>
    <w:p w14:paraId="2262E7DF" w14:textId="77777777" w:rsidR="005B5F98" w:rsidRDefault="00B97459">
      <w:pPr>
        <w:pStyle w:val="BodyText"/>
        <w:spacing w:before="4"/>
        <w:ind w:left="158" w:right="294"/>
      </w:pPr>
      <w:r>
        <w:t>The fishes of the Indo-Australian Archipelago index of the Ichthyological papers of P. Bleeker Leiden —. E.J. Brill Ltd</w:t>
      </w:r>
    </w:p>
    <w:p w14:paraId="47662AAE" w14:textId="77777777" w:rsidR="005B5F98" w:rsidRDefault="005B5F98">
      <w:pPr>
        <w:pStyle w:val="BodyText"/>
        <w:spacing w:before="8"/>
        <w:rPr>
          <w:sz w:val="21"/>
        </w:rPr>
      </w:pPr>
    </w:p>
    <w:p w14:paraId="358038CB" w14:textId="77777777" w:rsidR="005B5F98" w:rsidRDefault="00B97459">
      <w:pPr>
        <w:spacing w:line="242" w:lineRule="auto"/>
        <w:ind w:left="158" w:right="460"/>
      </w:pPr>
      <w:r>
        <w:rPr>
          <w:b/>
        </w:rPr>
        <w:t>Weber, M. 1913</w:t>
      </w:r>
      <w:r>
        <w:t xml:space="preserve">. </w:t>
      </w:r>
      <w:proofErr w:type="spellStart"/>
      <w:r>
        <w:t>Süsswasserfische</w:t>
      </w:r>
      <w:proofErr w:type="spellEnd"/>
      <w:r>
        <w:t xml:space="preserve"> </w:t>
      </w:r>
      <w:proofErr w:type="spellStart"/>
      <w:r>
        <w:t>aus</w:t>
      </w:r>
      <w:proofErr w:type="spellEnd"/>
      <w:r>
        <w:t xml:space="preserve"> </w:t>
      </w:r>
      <w:proofErr w:type="spellStart"/>
      <w:r>
        <w:t>Niederländisch</w:t>
      </w:r>
      <w:proofErr w:type="spellEnd"/>
      <w:r>
        <w:t xml:space="preserve"> Süd- und Nord-Neu-Guinea. </w:t>
      </w:r>
      <w:r>
        <w:rPr>
          <w:i/>
        </w:rPr>
        <w:t xml:space="preserve">Nova Guinea. </w:t>
      </w:r>
      <w:proofErr w:type="spellStart"/>
      <w:r>
        <w:rPr>
          <w:i/>
        </w:rPr>
        <w:t>Résultats</w:t>
      </w:r>
      <w:proofErr w:type="spellEnd"/>
      <w:r>
        <w:rPr>
          <w:i/>
        </w:rPr>
        <w:t xml:space="preserve"> de </w:t>
      </w:r>
      <w:proofErr w:type="spellStart"/>
      <w:r>
        <w:rPr>
          <w:i/>
        </w:rPr>
        <w:t>l'expédition</w:t>
      </w:r>
      <w:proofErr w:type="spellEnd"/>
      <w:r>
        <w:rPr>
          <w:i/>
        </w:rPr>
        <w:t xml:space="preserve"> </w:t>
      </w:r>
      <w:proofErr w:type="spellStart"/>
      <w:r>
        <w:rPr>
          <w:i/>
        </w:rPr>
        <w:t>scientifique</w:t>
      </w:r>
      <w:proofErr w:type="spellEnd"/>
      <w:r>
        <w:rPr>
          <w:i/>
        </w:rPr>
        <w:t xml:space="preserve"> </w:t>
      </w:r>
      <w:proofErr w:type="spellStart"/>
      <w:r>
        <w:rPr>
          <w:i/>
        </w:rPr>
        <w:t>Néerlandaise</w:t>
      </w:r>
      <w:proofErr w:type="spellEnd"/>
      <w:r>
        <w:rPr>
          <w:i/>
        </w:rPr>
        <w:t xml:space="preserve"> à la Nouvelle-</w:t>
      </w:r>
      <w:proofErr w:type="spellStart"/>
      <w:r>
        <w:rPr>
          <w:i/>
        </w:rPr>
        <w:t>Guinée</w:t>
      </w:r>
      <w:proofErr w:type="spellEnd"/>
      <w:r>
        <w:rPr>
          <w:i/>
        </w:rPr>
        <w:t xml:space="preserve">. </w:t>
      </w:r>
      <w:proofErr w:type="spellStart"/>
      <w:r>
        <w:rPr>
          <w:i/>
        </w:rPr>
        <w:t>Zoologie</w:t>
      </w:r>
      <w:proofErr w:type="spellEnd"/>
      <w:r>
        <w:rPr>
          <w:i/>
        </w:rPr>
        <w:t xml:space="preserve">. Leiden </w:t>
      </w:r>
      <w:r>
        <w:t>9(4): 513-613.</w:t>
      </w:r>
    </w:p>
    <w:p w14:paraId="130F8696" w14:textId="77777777" w:rsidR="005B5F98" w:rsidRDefault="005B5F98">
      <w:pPr>
        <w:pStyle w:val="BodyText"/>
        <w:spacing w:before="6"/>
        <w:rPr>
          <w:sz w:val="21"/>
        </w:rPr>
      </w:pPr>
    </w:p>
    <w:p w14:paraId="55AADCDE" w14:textId="77777777" w:rsidR="005B5F98" w:rsidRDefault="00B97459">
      <w:pPr>
        <w:pStyle w:val="BodyText"/>
        <w:ind w:left="158" w:right="748"/>
      </w:pPr>
      <w:r>
        <w:rPr>
          <w:b/>
        </w:rPr>
        <w:t xml:space="preserve">Weber, M. </w:t>
      </w:r>
      <w:r>
        <w:t xml:space="preserve">Professor at the University of Amsterdam, and </w:t>
      </w:r>
      <w:r>
        <w:rPr>
          <w:b/>
        </w:rPr>
        <w:t>De Beaufort, L. F</w:t>
      </w:r>
      <w:r>
        <w:t xml:space="preserve">. (1922) The fishes of the Indo-Australian Archipelago. iv </w:t>
      </w:r>
      <w:proofErr w:type="spellStart"/>
      <w:r>
        <w:t>heteromi</w:t>
      </w:r>
      <w:proofErr w:type="spellEnd"/>
      <w:r>
        <w:t xml:space="preserve">, </w:t>
      </w:r>
      <w:proofErr w:type="spellStart"/>
      <w:r>
        <w:t>solenichthyes</w:t>
      </w:r>
      <w:proofErr w:type="spellEnd"/>
      <w:r>
        <w:t xml:space="preserve">, </w:t>
      </w:r>
      <w:proofErr w:type="spellStart"/>
      <w:r>
        <w:t>synentognathi</w:t>
      </w:r>
      <w:proofErr w:type="spellEnd"/>
      <w:r>
        <w:t xml:space="preserve">, </w:t>
      </w:r>
      <w:proofErr w:type="spellStart"/>
      <w:r>
        <w:t>percesoces</w:t>
      </w:r>
      <w:proofErr w:type="spellEnd"/>
      <w:r>
        <w:t xml:space="preserve">, </w:t>
      </w:r>
      <w:proofErr w:type="spellStart"/>
      <w:r>
        <w:t>labyrinthici</w:t>
      </w:r>
      <w:proofErr w:type="spellEnd"/>
      <w:r>
        <w:t xml:space="preserve">, </w:t>
      </w:r>
      <w:proofErr w:type="spellStart"/>
      <w:r>
        <w:t>microcvprini</w:t>
      </w:r>
      <w:proofErr w:type="spellEnd"/>
      <w:r>
        <w:t xml:space="preserve"> - Leiden E. J. Brill</w:t>
      </w:r>
      <w:r>
        <w:rPr>
          <w:spacing w:val="1"/>
        </w:rPr>
        <w:t xml:space="preserve"> </w:t>
      </w:r>
      <w:r>
        <w:t>Ltd.</w:t>
      </w:r>
    </w:p>
    <w:p w14:paraId="16E80937" w14:textId="77777777" w:rsidR="005B5F98" w:rsidRDefault="005B5F98">
      <w:pPr>
        <w:pStyle w:val="BodyText"/>
        <w:spacing w:before="10"/>
        <w:rPr>
          <w:sz w:val="21"/>
        </w:rPr>
      </w:pPr>
    </w:p>
    <w:p w14:paraId="5EB65147" w14:textId="77777777" w:rsidR="005B5F98" w:rsidRDefault="00B97459">
      <w:pPr>
        <w:pStyle w:val="BodyText"/>
        <w:spacing w:line="244" w:lineRule="auto"/>
        <w:ind w:left="158" w:right="736"/>
      </w:pPr>
      <w:r>
        <w:rPr>
          <w:b/>
        </w:rPr>
        <w:t xml:space="preserve">Whitley G.P. </w:t>
      </w:r>
      <w:r>
        <w:t>(1938) Descriptions of some New Guinea fishes. Records of the Australian Museum</w:t>
      </w:r>
    </w:p>
    <w:p w14:paraId="135909E1" w14:textId="77777777" w:rsidR="005B5F98" w:rsidRDefault="005B5F98">
      <w:pPr>
        <w:pStyle w:val="BodyText"/>
        <w:spacing w:before="3"/>
        <w:rPr>
          <w:sz w:val="21"/>
        </w:rPr>
      </w:pPr>
    </w:p>
    <w:p w14:paraId="59DCC498" w14:textId="77777777" w:rsidR="005B5F98" w:rsidRDefault="00B97459">
      <w:pPr>
        <w:ind w:left="158"/>
        <w:rPr>
          <w:i/>
        </w:rPr>
      </w:pPr>
      <w:r>
        <w:rPr>
          <w:b/>
        </w:rPr>
        <w:t xml:space="preserve">Whitley, G.P. </w:t>
      </w:r>
      <w:r>
        <w:t xml:space="preserve">(1957). Fishes from inland New Guinea. </w:t>
      </w:r>
      <w:r>
        <w:rPr>
          <w:i/>
        </w:rPr>
        <w:t>Records of the Australian Museum</w:t>
      </w:r>
    </w:p>
    <w:p w14:paraId="056EDC7B" w14:textId="77777777" w:rsidR="005B5F98" w:rsidRDefault="005B5F98">
      <w:pPr>
        <w:pStyle w:val="BodyText"/>
        <w:spacing w:before="9"/>
        <w:rPr>
          <w:i/>
          <w:sz w:val="21"/>
        </w:rPr>
      </w:pPr>
    </w:p>
    <w:p w14:paraId="090D0552" w14:textId="77777777" w:rsidR="005B5F98" w:rsidRDefault="00B97459">
      <w:pPr>
        <w:spacing w:before="1"/>
        <w:ind w:left="158" w:right="1433"/>
        <w:rPr>
          <w:rFonts w:ascii="Times New Roman" w:hAnsi="Times New Roman"/>
          <w:sz w:val="24"/>
        </w:rPr>
      </w:pPr>
      <w:r>
        <w:rPr>
          <w:b/>
        </w:rPr>
        <w:t>Wilson, D.N. &amp; Biggs</w:t>
      </w:r>
      <w:r>
        <w:t xml:space="preserve">, C (2004) “Aquarium and Pond Keepers Code of Conduct” available as a download from World Wide Web electronic publication at URL </w:t>
      </w:r>
      <w:hyperlink r:id="rId129">
        <w:r>
          <w:rPr>
            <w:rFonts w:ascii="Times New Roman" w:hAnsi="Times New Roman"/>
            <w:color w:val="0000FF"/>
            <w:sz w:val="24"/>
            <w:u w:val="single" w:color="0000FF"/>
          </w:rPr>
          <w:t>http://www.aquagreen.com.au/files/Code_of_Conduct_V5.pdf</w:t>
        </w:r>
      </w:hyperlink>
    </w:p>
    <w:p w14:paraId="5391DBD3" w14:textId="77777777" w:rsidR="005B5F98" w:rsidRDefault="005B5F98">
      <w:pPr>
        <w:rPr>
          <w:rFonts w:ascii="Times New Roman" w:hAnsi="Times New Roman"/>
          <w:sz w:val="24"/>
        </w:rPr>
        <w:sectPr w:rsidR="005B5F98">
          <w:pgSz w:w="11910" w:h="16840"/>
          <w:pgMar w:top="1320" w:right="1140" w:bottom="280" w:left="1260" w:header="720" w:footer="720" w:gutter="0"/>
          <w:cols w:space="720"/>
        </w:sectPr>
      </w:pPr>
    </w:p>
    <w:p w14:paraId="1DAB20F8" w14:textId="77777777" w:rsidR="005B5F98" w:rsidRDefault="00B97459">
      <w:pPr>
        <w:spacing w:before="75" w:line="278" w:lineRule="auto"/>
        <w:ind w:left="158" w:right="418"/>
      </w:pPr>
      <w:r>
        <w:rPr>
          <w:b/>
        </w:rPr>
        <w:lastRenderedPageBreak/>
        <w:t xml:space="preserve">APPENDIX A </w:t>
      </w:r>
      <w:r>
        <w:t xml:space="preserve">– calculation of climate from </w:t>
      </w:r>
      <w:proofErr w:type="spellStart"/>
      <w:r>
        <w:rPr>
          <w:i/>
        </w:rPr>
        <w:t>Glossolepis</w:t>
      </w:r>
      <w:proofErr w:type="spellEnd"/>
      <w:r>
        <w:rPr>
          <w:i/>
        </w:rPr>
        <w:t xml:space="preserve"> </w:t>
      </w:r>
      <w:proofErr w:type="spellStart"/>
      <w:r>
        <w:rPr>
          <w:i/>
        </w:rPr>
        <w:t>pseudoincisus</w:t>
      </w:r>
      <w:proofErr w:type="spellEnd"/>
      <w:r>
        <w:rPr>
          <w:i/>
        </w:rPr>
        <w:t xml:space="preserve"> </w:t>
      </w:r>
      <w:r>
        <w:t>distribution climate to Australian Climate.</w:t>
      </w:r>
    </w:p>
    <w:p w14:paraId="491C9279" w14:textId="77777777" w:rsidR="005B5F98" w:rsidRDefault="005B5F98">
      <w:pPr>
        <w:pStyle w:val="BodyText"/>
        <w:rPr>
          <w:sz w:val="20"/>
        </w:rPr>
      </w:pPr>
    </w:p>
    <w:p w14:paraId="682C17A0" w14:textId="77777777" w:rsidR="005B5F98" w:rsidRDefault="00B97459">
      <w:pPr>
        <w:pStyle w:val="BodyText"/>
        <w:rPr>
          <w:sz w:val="18"/>
        </w:rPr>
      </w:pPr>
      <w:r>
        <w:rPr>
          <w:noProof/>
        </w:rPr>
        <w:drawing>
          <wp:anchor distT="0" distB="0" distL="0" distR="0" simplePos="0" relativeHeight="7" behindDoc="0" locked="0" layoutInCell="1" allowOverlap="1" wp14:anchorId="3834973C" wp14:editId="549AB329">
            <wp:simplePos x="0" y="0"/>
            <wp:positionH relativeFrom="page">
              <wp:posOffset>919480</wp:posOffset>
            </wp:positionH>
            <wp:positionV relativeFrom="paragraph">
              <wp:posOffset>156533</wp:posOffset>
            </wp:positionV>
            <wp:extent cx="5613295" cy="448665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0" cstate="print"/>
                    <a:stretch>
                      <a:fillRect/>
                    </a:stretch>
                  </pic:blipFill>
                  <pic:spPr>
                    <a:xfrm>
                      <a:off x="0" y="0"/>
                      <a:ext cx="5613295" cy="4486656"/>
                    </a:xfrm>
                    <a:prstGeom prst="rect">
                      <a:avLst/>
                    </a:prstGeom>
                  </pic:spPr>
                </pic:pic>
              </a:graphicData>
            </a:graphic>
          </wp:anchor>
        </w:drawing>
      </w:r>
    </w:p>
    <w:p w14:paraId="7E935600" w14:textId="77777777" w:rsidR="005B5F98" w:rsidRDefault="005B5F98">
      <w:pPr>
        <w:rPr>
          <w:sz w:val="18"/>
        </w:rPr>
        <w:sectPr w:rsidR="005B5F98">
          <w:pgSz w:w="11910" w:h="16840"/>
          <w:pgMar w:top="1320" w:right="1140" w:bottom="280" w:left="1260" w:header="720" w:footer="720" w:gutter="0"/>
          <w:cols w:space="720"/>
        </w:sectPr>
      </w:pPr>
    </w:p>
    <w:p w14:paraId="75572805" w14:textId="77777777" w:rsidR="005B5F98" w:rsidRDefault="00B97459">
      <w:pPr>
        <w:pStyle w:val="BodyText"/>
        <w:ind w:left="188"/>
        <w:rPr>
          <w:sz w:val="20"/>
        </w:rPr>
      </w:pPr>
      <w:r>
        <w:rPr>
          <w:noProof/>
          <w:sz w:val="20"/>
        </w:rPr>
        <w:lastRenderedPageBreak/>
        <w:drawing>
          <wp:inline distT="0" distB="0" distL="0" distR="0" wp14:anchorId="4DD807FB" wp14:editId="73B70B16">
            <wp:extent cx="5613295" cy="448665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1" cstate="print"/>
                    <a:stretch>
                      <a:fillRect/>
                    </a:stretch>
                  </pic:blipFill>
                  <pic:spPr>
                    <a:xfrm>
                      <a:off x="0" y="0"/>
                      <a:ext cx="5613295" cy="4486656"/>
                    </a:xfrm>
                    <a:prstGeom prst="rect">
                      <a:avLst/>
                    </a:prstGeom>
                  </pic:spPr>
                </pic:pic>
              </a:graphicData>
            </a:graphic>
          </wp:inline>
        </w:drawing>
      </w:r>
    </w:p>
    <w:p w14:paraId="2BA748EB" w14:textId="77777777" w:rsidR="005B5F98" w:rsidRDefault="00B97459">
      <w:pPr>
        <w:pStyle w:val="Heading2"/>
        <w:spacing w:before="145"/>
      </w:pPr>
      <w:r>
        <w:t>Attachment B</w:t>
      </w:r>
    </w:p>
    <w:p w14:paraId="4BA53803" w14:textId="77777777" w:rsidR="005B5F98" w:rsidRDefault="005B5F98">
      <w:pPr>
        <w:pStyle w:val="BodyText"/>
        <w:rPr>
          <w:b/>
        </w:rPr>
      </w:pPr>
    </w:p>
    <w:p w14:paraId="1C62A05C" w14:textId="77777777" w:rsidR="005B5F98" w:rsidRDefault="00B97459">
      <w:pPr>
        <w:ind w:left="158"/>
        <w:rPr>
          <w:b/>
        </w:rPr>
      </w:pPr>
      <w:r>
        <w:rPr>
          <w:b/>
        </w:rPr>
        <w:t>BOMFORD ASSESSMENT</w:t>
      </w:r>
    </w:p>
    <w:p w14:paraId="0EAEB806" w14:textId="77777777" w:rsidR="005B5F98" w:rsidRDefault="005B5F98">
      <w:pPr>
        <w:pStyle w:val="BodyText"/>
        <w:rPr>
          <w:b/>
        </w:rPr>
      </w:pPr>
    </w:p>
    <w:p w14:paraId="5FD68669" w14:textId="77777777" w:rsidR="005B5F98" w:rsidRDefault="00B97459">
      <w:pPr>
        <w:tabs>
          <w:tab w:val="left" w:pos="2318"/>
        </w:tabs>
        <w:spacing w:before="1"/>
        <w:ind w:left="158"/>
      </w:pPr>
      <w:r>
        <w:rPr>
          <w:b/>
        </w:rPr>
        <w:t>SPECIES:</w:t>
      </w:r>
      <w:r>
        <w:rPr>
          <w:b/>
        </w:rPr>
        <w:tab/>
      </w:r>
      <w:proofErr w:type="spellStart"/>
      <w:r>
        <w:t>Glossolepis</w:t>
      </w:r>
      <w:proofErr w:type="spellEnd"/>
      <w:r>
        <w:t xml:space="preserve"> </w:t>
      </w:r>
      <w:proofErr w:type="spellStart"/>
      <w:r>
        <w:t>pseudoincisus</w:t>
      </w:r>
      <w:proofErr w:type="spellEnd"/>
    </w:p>
    <w:p w14:paraId="43EF47E1" w14:textId="77777777" w:rsidR="005B5F98" w:rsidRDefault="005B5F98">
      <w:pPr>
        <w:pStyle w:val="BodyText"/>
        <w:rPr>
          <w:sz w:val="24"/>
        </w:rPr>
      </w:pPr>
    </w:p>
    <w:p w14:paraId="4DA5657E" w14:textId="77777777" w:rsidR="005B5F98" w:rsidRDefault="005B5F98">
      <w:pPr>
        <w:pStyle w:val="BodyText"/>
        <w:spacing w:before="10"/>
        <w:rPr>
          <w:sz w:val="19"/>
        </w:rPr>
      </w:pPr>
    </w:p>
    <w:p w14:paraId="5D337C0C" w14:textId="77777777" w:rsidR="005B5F98" w:rsidRDefault="00B97459">
      <w:pPr>
        <w:spacing w:before="1"/>
        <w:ind w:left="158"/>
        <w:rPr>
          <w:b/>
        </w:rPr>
      </w:pPr>
      <w:r>
        <w:rPr>
          <w:b/>
          <w:u w:val="thick"/>
        </w:rPr>
        <w:t>Score A. Climate Match (0-8)</w:t>
      </w:r>
    </w:p>
    <w:p w14:paraId="1B2ABA12" w14:textId="77777777" w:rsidR="005B5F98" w:rsidRDefault="00B97459">
      <w:pPr>
        <w:pStyle w:val="BodyText"/>
        <w:tabs>
          <w:tab w:val="left" w:pos="5919"/>
        </w:tabs>
        <w:spacing w:before="3" w:line="252" w:lineRule="exact"/>
        <w:ind w:left="158"/>
      </w:pPr>
      <w:r>
        <w:t>Number of squares within 60% of the mean:</w:t>
      </w:r>
      <w:r>
        <w:rPr>
          <w:spacing w:val="-32"/>
        </w:rPr>
        <w:t xml:space="preserve"> </w:t>
      </w:r>
      <w:r>
        <w:t>(No.</w:t>
      </w:r>
      <w:r>
        <w:rPr>
          <w:spacing w:val="-1"/>
        </w:rPr>
        <w:t xml:space="preserve"> </w:t>
      </w:r>
      <w:r>
        <w:t>5)</w:t>
      </w:r>
      <w:r>
        <w:tab/>
        <w:t>0</w:t>
      </w:r>
    </w:p>
    <w:p w14:paraId="5130F29F" w14:textId="77777777" w:rsidR="005B5F98" w:rsidRDefault="00B97459">
      <w:pPr>
        <w:pStyle w:val="BodyText"/>
        <w:tabs>
          <w:tab w:val="left" w:pos="5919"/>
        </w:tabs>
        <w:spacing w:line="252" w:lineRule="exact"/>
        <w:ind w:left="158"/>
      </w:pPr>
      <w:r>
        <w:t>Number of squares within 50% of the mean:</w:t>
      </w:r>
      <w:r>
        <w:rPr>
          <w:spacing w:val="-32"/>
        </w:rPr>
        <w:t xml:space="preserve"> </w:t>
      </w:r>
      <w:r>
        <w:t>(No.</w:t>
      </w:r>
      <w:r>
        <w:rPr>
          <w:spacing w:val="-1"/>
        </w:rPr>
        <w:t xml:space="preserve"> </w:t>
      </w:r>
      <w:r>
        <w:t>6)</w:t>
      </w:r>
      <w:r>
        <w:tab/>
        <w:t>0</w:t>
      </w:r>
    </w:p>
    <w:p w14:paraId="5DD88C6F" w14:textId="77777777" w:rsidR="005B5F98" w:rsidRDefault="00B97459">
      <w:pPr>
        <w:pStyle w:val="BodyText"/>
        <w:tabs>
          <w:tab w:val="left" w:pos="5919"/>
        </w:tabs>
        <w:ind w:left="158"/>
      </w:pPr>
      <w:r>
        <w:t>Number of squares within 40% of the mean:</w:t>
      </w:r>
      <w:r>
        <w:rPr>
          <w:spacing w:val="-30"/>
        </w:rPr>
        <w:t xml:space="preserve"> </w:t>
      </w:r>
      <w:r>
        <w:t>(No.</w:t>
      </w:r>
      <w:r>
        <w:rPr>
          <w:spacing w:val="1"/>
        </w:rPr>
        <w:t xml:space="preserve"> </w:t>
      </w:r>
      <w:r>
        <w:rPr>
          <w:spacing w:val="-3"/>
        </w:rPr>
        <w:t>7)</w:t>
      </w:r>
      <w:r>
        <w:rPr>
          <w:spacing w:val="-3"/>
        </w:rPr>
        <w:tab/>
      </w:r>
      <w:r>
        <w:t>0</w:t>
      </w:r>
    </w:p>
    <w:p w14:paraId="579073E3" w14:textId="77777777" w:rsidR="005B5F98" w:rsidRDefault="00B97459">
      <w:pPr>
        <w:pStyle w:val="BodyText"/>
        <w:tabs>
          <w:tab w:val="left" w:pos="5919"/>
        </w:tabs>
        <w:spacing w:before="2" w:line="252" w:lineRule="exact"/>
        <w:ind w:left="158"/>
      </w:pPr>
      <w:r>
        <w:t>Number of squares within 30% of the mean:</w:t>
      </w:r>
      <w:r>
        <w:rPr>
          <w:spacing w:val="-32"/>
        </w:rPr>
        <w:t xml:space="preserve"> </w:t>
      </w:r>
      <w:r>
        <w:t>(No.</w:t>
      </w:r>
      <w:r>
        <w:rPr>
          <w:spacing w:val="-1"/>
        </w:rPr>
        <w:t xml:space="preserve"> </w:t>
      </w:r>
      <w:r>
        <w:t>8)</w:t>
      </w:r>
      <w:r>
        <w:tab/>
        <w:t>0</w:t>
      </w:r>
    </w:p>
    <w:p w14:paraId="5BBAA514" w14:textId="77777777" w:rsidR="005B5F98" w:rsidRDefault="00B97459">
      <w:pPr>
        <w:pStyle w:val="BodyText"/>
        <w:tabs>
          <w:tab w:val="left" w:pos="5919"/>
        </w:tabs>
        <w:spacing w:line="252" w:lineRule="exact"/>
        <w:ind w:left="158"/>
      </w:pPr>
      <w:r>
        <w:t>Number of squares within 20% of the mean:</w:t>
      </w:r>
      <w:r>
        <w:rPr>
          <w:spacing w:val="-32"/>
        </w:rPr>
        <w:t xml:space="preserve"> </w:t>
      </w:r>
      <w:r>
        <w:t>(No.</w:t>
      </w:r>
      <w:r>
        <w:rPr>
          <w:spacing w:val="-1"/>
        </w:rPr>
        <w:t xml:space="preserve"> </w:t>
      </w:r>
      <w:r>
        <w:t>9)</w:t>
      </w:r>
      <w:r>
        <w:tab/>
        <w:t>0</w:t>
      </w:r>
    </w:p>
    <w:p w14:paraId="225BD366" w14:textId="77777777" w:rsidR="005B5F98" w:rsidRDefault="00B97459">
      <w:pPr>
        <w:pStyle w:val="BodyText"/>
        <w:tabs>
          <w:tab w:val="left" w:pos="5919"/>
        </w:tabs>
        <w:spacing w:before="1"/>
        <w:ind w:left="158"/>
      </w:pPr>
      <w:r>
        <w:t>Number of squares within 10% of the mean:</w:t>
      </w:r>
      <w:r>
        <w:rPr>
          <w:spacing w:val="-33"/>
        </w:rPr>
        <w:t xml:space="preserve"> </w:t>
      </w:r>
      <w:r>
        <w:t>(No. 10)</w:t>
      </w:r>
      <w:r>
        <w:tab/>
        <w:t>0</w:t>
      </w:r>
    </w:p>
    <w:p w14:paraId="37C9AF72" w14:textId="77777777" w:rsidR="005B5F98" w:rsidRDefault="005B5F98">
      <w:pPr>
        <w:pStyle w:val="BodyText"/>
        <w:spacing w:before="9"/>
        <w:rPr>
          <w:sz w:val="21"/>
        </w:rPr>
      </w:pPr>
    </w:p>
    <w:p w14:paraId="4F5C7584" w14:textId="77777777" w:rsidR="005B5F98" w:rsidRDefault="00B97459">
      <w:pPr>
        <w:pStyle w:val="BodyText"/>
        <w:tabs>
          <w:tab w:val="left" w:pos="892"/>
          <w:tab w:val="left" w:pos="2318"/>
        </w:tabs>
        <w:spacing w:before="1" w:line="252" w:lineRule="exact"/>
        <w:ind w:left="158"/>
      </w:pPr>
      <w:r>
        <w:t>Total</w:t>
      </w:r>
      <w:r>
        <w:tab/>
        <w:t>=</w:t>
      </w:r>
      <w:r>
        <w:tab/>
        <w:t>&lt;3</w:t>
      </w:r>
    </w:p>
    <w:p w14:paraId="29151F46" w14:textId="77777777" w:rsidR="005B5F98" w:rsidRDefault="00B97459">
      <w:pPr>
        <w:tabs>
          <w:tab w:val="left" w:pos="2443"/>
          <w:tab w:val="left" w:pos="3759"/>
        </w:tabs>
        <w:spacing w:line="252" w:lineRule="exact"/>
        <w:ind w:left="158"/>
      </w:pPr>
      <w:r>
        <w:rPr>
          <w:b/>
          <w:u w:val="thick"/>
        </w:rPr>
        <w:t>Score:</w:t>
      </w:r>
      <w:r>
        <w:rPr>
          <w:b/>
          <w:u w:val="thick"/>
        </w:rPr>
        <w:tab/>
        <w:t>1</w:t>
      </w:r>
      <w:r>
        <w:rPr>
          <w:b/>
        </w:rPr>
        <w:tab/>
      </w:r>
      <w:r>
        <w:t>(Ref: fishbase.org, PC</w:t>
      </w:r>
      <w:r>
        <w:rPr>
          <w:spacing w:val="-5"/>
        </w:rPr>
        <w:t xml:space="preserve"> </w:t>
      </w:r>
      <w:r>
        <w:t>CLIMATE)</w:t>
      </w:r>
    </w:p>
    <w:p w14:paraId="2A5D7D7F" w14:textId="77777777" w:rsidR="005B5F98" w:rsidRDefault="005B5F98">
      <w:pPr>
        <w:pStyle w:val="BodyText"/>
        <w:rPr>
          <w:sz w:val="24"/>
        </w:rPr>
      </w:pPr>
    </w:p>
    <w:p w14:paraId="5FA44C66" w14:textId="77777777" w:rsidR="005B5F98" w:rsidRDefault="005B5F98">
      <w:pPr>
        <w:pStyle w:val="BodyText"/>
        <w:spacing w:before="10"/>
        <w:rPr>
          <w:sz w:val="19"/>
        </w:rPr>
      </w:pPr>
    </w:p>
    <w:p w14:paraId="3D13C809" w14:textId="77777777" w:rsidR="005B5F98" w:rsidRDefault="00B97459">
      <w:pPr>
        <w:spacing w:before="1"/>
        <w:ind w:left="158"/>
        <w:rPr>
          <w:b/>
        </w:rPr>
      </w:pPr>
      <w:r>
        <w:rPr>
          <w:b/>
          <w:u w:val="thick"/>
        </w:rPr>
        <w:t>Score B, Overseas Range</w:t>
      </w:r>
    </w:p>
    <w:p w14:paraId="3AEDD916" w14:textId="77777777" w:rsidR="005B5F98" w:rsidRDefault="00B97459">
      <w:pPr>
        <w:pStyle w:val="BodyText"/>
        <w:tabs>
          <w:tab w:val="left" w:pos="2318"/>
        </w:tabs>
        <w:spacing w:before="3"/>
        <w:ind w:left="158" w:right="3678"/>
      </w:pPr>
      <w:r>
        <w:t xml:space="preserve">Number of 1° x 1° grids in which species occurs overseas. No. of </w:t>
      </w:r>
      <w:proofErr w:type="gramStart"/>
      <w:r>
        <w:t>squares</w:t>
      </w:r>
      <w:r>
        <w:rPr>
          <w:spacing w:val="-3"/>
        </w:rPr>
        <w:t xml:space="preserve"> </w:t>
      </w:r>
      <w:r>
        <w:t>:</w:t>
      </w:r>
      <w:proofErr w:type="gramEnd"/>
      <w:r>
        <w:tab/>
        <w:t>&lt;3</w:t>
      </w:r>
    </w:p>
    <w:p w14:paraId="51ADF656" w14:textId="77777777" w:rsidR="005B5F98" w:rsidRDefault="00B97459">
      <w:pPr>
        <w:pStyle w:val="BodyText"/>
        <w:tabs>
          <w:tab w:val="left" w:pos="2318"/>
          <w:tab w:val="left" w:pos="3759"/>
        </w:tabs>
        <w:spacing w:line="249" w:lineRule="exact"/>
        <w:ind w:left="158"/>
      </w:pPr>
      <w:r>
        <w:rPr>
          <w:b/>
          <w:u w:val="thick"/>
        </w:rPr>
        <w:t>Score:</w:t>
      </w:r>
      <w:r>
        <w:rPr>
          <w:b/>
          <w:u w:val="thick"/>
        </w:rPr>
        <w:tab/>
        <w:t>0</w:t>
      </w:r>
      <w:r>
        <w:rPr>
          <w:b/>
        </w:rPr>
        <w:tab/>
      </w:r>
      <w:r>
        <w:t>(Ref: fishbase.org,</w:t>
      </w:r>
      <w:r>
        <w:rPr>
          <w:spacing w:val="-7"/>
        </w:rPr>
        <w:t xml:space="preserve"> </w:t>
      </w:r>
      <w:r>
        <w:t>googleearth.com)</w:t>
      </w:r>
    </w:p>
    <w:p w14:paraId="19D016D0" w14:textId="77777777" w:rsidR="005B5F98" w:rsidRDefault="005B5F98">
      <w:pPr>
        <w:pStyle w:val="BodyText"/>
        <w:rPr>
          <w:sz w:val="24"/>
        </w:rPr>
      </w:pPr>
    </w:p>
    <w:p w14:paraId="5F07EDAC" w14:textId="77777777" w:rsidR="005B5F98" w:rsidRDefault="005B5F98">
      <w:pPr>
        <w:pStyle w:val="BodyText"/>
        <w:spacing w:before="2"/>
        <w:rPr>
          <w:sz w:val="20"/>
        </w:rPr>
      </w:pPr>
    </w:p>
    <w:p w14:paraId="4E35BD98" w14:textId="77777777" w:rsidR="005B5F98" w:rsidRDefault="00B97459">
      <w:pPr>
        <w:spacing w:before="1"/>
        <w:ind w:left="158"/>
        <w:rPr>
          <w:b/>
        </w:rPr>
      </w:pPr>
      <w:r>
        <w:rPr>
          <w:b/>
          <w:u w:val="thick"/>
        </w:rPr>
        <w:t>Score C, Establishment</w:t>
      </w:r>
    </w:p>
    <w:p w14:paraId="7EB74F73" w14:textId="77777777" w:rsidR="005B5F98" w:rsidRDefault="00B97459">
      <w:pPr>
        <w:pStyle w:val="BodyText"/>
        <w:tabs>
          <w:tab w:val="left" w:pos="4479"/>
        </w:tabs>
        <w:spacing w:before="1" w:line="251" w:lineRule="exact"/>
        <w:ind w:left="158"/>
      </w:pPr>
      <w:r>
        <w:t>Locations of</w:t>
      </w:r>
      <w:r>
        <w:rPr>
          <w:spacing w:val="-2"/>
        </w:rPr>
        <w:t xml:space="preserve"> </w:t>
      </w:r>
      <w:r>
        <w:t>establishment</w:t>
      </w:r>
      <w:r>
        <w:rPr>
          <w:spacing w:val="-1"/>
        </w:rPr>
        <w:t xml:space="preserve"> </w:t>
      </w:r>
      <w:r>
        <w:t>incidence:</w:t>
      </w:r>
      <w:r>
        <w:tab/>
        <w:t>nil - never</w:t>
      </w:r>
      <w:r>
        <w:rPr>
          <w:spacing w:val="3"/>
        </w:rPr>
        <w:t xml:space="preserve"> </w:t>
      </w:r>
      <w:r>
        <w:t>introduced</w:t>
      </w:r>
    </w:p>
    <w:p w14:paraId="596FE9CF" w14:textId="77777777" w:rsidR="005B5F98" w:rsidRDefault="00B97459">
      <w:pPr>
        <w:tabs>
          <w:tab w:val="left" w:pos="2318"/>
          <w:tab w:val="left" w:pos="4479"/>
        </w:tabs>
        <w:spacing w:line="251" w:lineRule="exact"/>
        <w:ind w:left="158"/>
      </w:pPr>
      <w:r>
        <w:rPr>
          <w:b/>
          <w:u w:val="thick"/>
        </w:rPr>
        <w:t>Score:</w:t>
      </w:r>
      <w:r>
        <w:rPr>
          <w:b/>
          <w:u w:val="thick"/>
        </w:rPr>
        <w:tab/>
        <w:t>1</w:t>
      </w:r>
      <w:r>
        <w:rPr>
          <w:b/>
        </w:rPr>
        <w:tab/>
      </w:r>
      <w:r>
        <w:t>(Ref:</w:t>
      </w:r>
      <w:r>
        <w:rPr>
          <w:spacing w:val="-4"/>
        </w:rPr>
        <w:t xml:space="preserve"> </w:t>
      </w:r>
      <w:r>
        <w:t>fishbase.org)</w:t>
      </w:r>
    </w:p>
    <w:p w14:paraId="35698DEE" w14:textId="77777777" w:rsidR="005B5F98" w:rsidRDefault="005B5F98">
      <w:pPr>
        <w:spacing w:line="251" w:lineRule="exact"/>
        <w:sectPr w:rsidR="005B5F98">
          <w:pgSz w:w="11910" w:h="16840"/>
          <w:pgMar w:top="1400" w:right="1140" w:bottom="280" w:left="1260" w:header="720" w:footer="720" w:gutter="0"/>
          <w:cols w:space="720"/>
        </w:sectPr>
      </w:pPr>
    </w:p>
    <w:p w14:paraId="2D76B43C" w14:textId="77777777" w:rsidR="005B5F98" w:rsidRDefault="00B97459">
      <w:pPr>
        <w:spacing w:before="75"/>
        <w:ind w:left="158"/>
        <w:rPr>
          <w:b/>
        </w:rPr>
      </w:pPr>
      <w:r>
        <w:rPr>
          <w:b/>
          <w:u w:val="thick"/>
        </w:rPr>
        <w:lastRenderedPageBreak/>
        <w:t>Score D, Introduction Success</w:t>
      </w:r>
    </w:p>
    <w:p w14:paraId="3DED344B" w14:textId="77777777" w:rsidR="005B5F98" w:rsidRDefault="00B97459">
      <w:pPr>
        <w:pStyle w:val="BodyText"/>
        <w:tabs>
          <w:tab w:val="left" w:pos="2318"/>
        </w:tabs>
        <w:spacing w:before="2"/>
        <w:ind w:left="158" w:right="3449"/>
      </w:pPr>
      <w:r>
        <w:t xml:space="preserve">Percentage of Introduction events that have been successful </w:t>
      </w:r>
      <w:proofErr w:type="gramStart"/>
      <w:r>
        <w:t>Introductions</w:t>
      </w:r>
      <w:proofErr w:type="gramEnd"/>
      <w:r>
        <w:tab/>
        <w:t>nil</w:t>
      </w:r>
    </w:p>
    <w:p w14:paraId="4FFBFA8F" w14:textId="77777777" w:rsidR="005B5F98" w:rsidRDefault="00B97459">
      <w:pPr>
        <w:pStyle w:val="BodyText"/>
        <w:tabs>
          <w:tab w:val="left" w:pos="2318"/>
        </w:tabs>
        <w:spacing w:line="251" w:lineRule="exact"/>
        <w:ind w:left="158"/>
      </w:pPr>
      <w:r>
        <w:t>Successful:</w:t>
      </w:r>
      <w:r>
        <w:tab/>
        <w:t>nil</w:t>
      </w:r>
    </w:p>
    <w:p w14:paraId="10C82D93" w14:textId="77777777" w:rsidR="005B5F98" w:rsidRDefault="00B97459">
      <w:pPr>
        <w:tabs>
          <w:tab w:val="left" w:pos="2318"/>
          <w:tab w:val="left" w:pos="3759"/>
        </w:tabs>
        <w:spacing w:line="251" w:lineRule="exact"/>
        <w:ind w:left="158"/>
      </w:pPr>
      <w:r>
        <w:rPr>
          <w:b/>
          <w:u w:val="thick"/>
        </w:rPr>
        <w:t>Score:</w:t>
      </w:r>
      <w:r>
        <w:rPr>
          <w:b/>
          <w:u w:val="thick"/>
        </w:rPr>
        <w:tab/>
        <w:t>1</w:t>
      </w:r>
      <w:r>
        <w:rPr>
          <w:b/>
        </w:rPr>
        <w:tab/>
      </w:r>
      <w:r>
        <w:t>(Ref:</w:t>
      </w:r>
      <w:r>
        <w:rPr>
          <w:spacing w:val="-3"/>
        </w:rPr>
        <w:t xml:space="preserve"> </w:t>
      </w:r>
      <w:r>
        <w:t>fishbase.org)</w:t>
      </w:r>
    </w:p>
    <w:p w14:paraId="6A8909E9" w14:textId="77777777" w:rsidR="005B5F98" w:rsidRDefault="005B5F98">
      <w:pPr>
        <w:pStyle w:val="BodyText"/>
        <w:rPr>
          <w:sz w:val="24"/>
        </w:rPr>
      </w:pPr>
    </w:p>
    <w:p w14:paraId="264E219D" w14:textId="77777777" w:rsidR="005B5F98" w:rsidRDefault="005B5F98">
      <w:pPr>
        <w:pStyle w:val="BodyText"/>
        <w:spacing w:before="2"/>
        <w:rPr>
          <w:sz w:val="20"/>
        </w:rPr>
      </w:pPr>
    </w:p>
    <w:p w14:paraId="1E6C4214" w14:textId="77777777" w:rsidR="005B5F98" w:rsidRDefault="00B97459">
      <w:pPr>
        <w:ind w:left="158"/>
        <w:rPr>
          <w:b/>
        </w:rPr>
      </w:pPr>
      <w:r>
        <w:rPr>
          <w:b/>
          <w:u w:val="thick"/>
        </w:rPr>
        <w:t>Score E, Taxa risk</w:t>
      </w:r>
    </w:p>
    <w:p w14:paraId="3A2FBC07" w14:textId="77777777" w:rsidR="005B5F98" w:rsidRDefault="005B5F98">
      <w:pPr>
        <w:pStyle w:val="BodyText"/>
        <w:spacing w:before="10"/>
        <w:rPr>
          <w:b/>
          <w:sz w:val="13"/>
        </w:rPr>
      </w:pPr>
    </w:p>
    <w:p w14:paraId="544D2C50" w14:textId="77777777" w:rsidR="005B5F98" w:rsidRDefault="00B97459">
      <w:pPr>
        <w:tabs>
          <w:tab w:val="left" w:pos="2318"/>
        </w:tabs>
        <w:spacing w:before="94"/>
        <w:ind w:left="158"/>
      </w:pPr>
      <w:r>
        <w:rPr>
          <w:b/>
        </w:rPr>
        <w:t>Genus:</w:t>
      </w:r>
      <w:r>
        <w:rPr>
          <w:b/>
        </w:rPr>
        <w:tab/>
      </w:r>
      <w:proofErr w:type="spellStart"/>
      <w:r>
        <w:t>Glossolepis</w:t>
      </w:r>
      <w:proofErr w:type="spellEnd"/>
    </w:p>
    <w:p w14:paraId="2FA9D5C0" w14:textId="77777777" w:rsidR="005B5F98" w:rsidRDefault="00B97459">
      <w:pPr>
        <w:pStyle w:val="BodyText"/>
        <w:tabs>
          <w:tab w:val="left" w:pos="2318"/>
        </w:tabs>
        <w:spacing w:before="1" w:line="252" w:lineRule="exact"/>
        <w:ind w:left="158"/>
      </w:pPr>
      <w:r>
        <w:t>Introductions:</w:t>
      </w:r>
      <w:r>
        <w:tab/>
        <w:t>0</w:t>
      </w:r>
    </w:p>
    <w:p w14:paraId="2179F4AD" w14:textId="77777777" w:rsidR="005B5F98" w:rsidRDefault="00B97459">
      <w:pPr>
        <w:pStyle w:val="BodyText"/>
        <w:tabs>
          <w:tab w:val="left" w:pos="2318"/>
        </w:tabs>
        <w:spacing w:line="252" w:lineRule="exact"/>
        <w:ind w:left="158"/>
      </w:pPr>
      <w:r>
        <w:t>Successful:</w:t>
      </w:r>
      <w:r>
        <w:tab/>
        <w:t>0</w:t>
      </w:r>
    </w:p>
    <w:p w14:paraId="5EAC6717" w14:textId="77777777" w:rsidR="005B5F98" w:rsidRDefault="00B97459">
      <w:pPr>
        <w:pStyle w:val="BodyText"/>
        <w:tabs>
          <w:tab w:val="left" w:pos="2318"/>
          <w:tab w:val="left" w:pos="3759"/>
        </w:tabs>
        <w:spacing w:before="2"/>
        <w:ind w:left="158"/>
      </w:pPr>
      <w:r>
        <w:t>Score:</w:t>
      </w:r>
      <w:r>
        <w:tab/>
        <w:t>0</w:t>
      </w:r>
      <w:r>
        <w:tab/>
        <w:t>(Ref: fishbase.org / M.</w:t>
      </w:r>
      <w:r>
        <w:rPr>
          <w:spacing w:val="-2"/>
        </w:rPr>
        <w:t xml:space="preserve"> </w:t>
      </w:r>
      <w:proofErr w:type="spellStart"/>
      <w:r>
        <w:t>Bomford</w:t>
      </w:r>
      <w:proofErr w:type="spellEnd"/>
      <w:r>
        <w:t>)</w:t>
      </w:r>
    </w:p>
    <w:p w14:paraId="16FBB9D2" w14:textId="77777777" w:rsidR="005B5F98" w:rsidRDefault="005B5F98">
      <w:pPr>
        <w:pStyle w:val="BodyText"/>
        <w:spacing w:before="10"/>
        <w:rPr>
          <w:sz w:val="21"/>
        </w:rPr>
      </w:pPr>
    </w:p>
    <w:p w14:paraId="5214664F" w14:textId="77777777" w:rsidR="005B5F98" w:rsidRDefault="00B97459">
      <w:pPr>
        <w:tabs>
          <w:tab w:val="left" w:pos="2318"/>
        </w:tabs>
        <w:ind w:left="158"/>
      </w:pPr>
      <w:r>
        <w:rPr>
          <w:b/>
        </w:rPr>
        <w:t>Family:</w:t>
      </w:r>
      <w:r>
        <w:rPr>
          <w:b/>
        </w:rPr>
        <w:tab/>
      </w:r>
      <w:proofErr w:type="spellStart"/>
      <w:r>
        <w:t>Melanotaeniidae</w:t>
      </w:r>
      <w:proofErr w:type="spellEnd"/>
      <w:r>
        <w:rPr>
          <w:spacing w:val="-1"/>
        </w:rPr>
        <w:t xml:space="preserve"> </w:t>
      </w:r>
      <w:r>
        <w:t>(Rainbowfishes)</w:t>
      </w:r>
    </w:p>
    <w:p w14:paraId="73A5C74D" w14:textId="77777777" w:rsidR="005B5F98" w:rsidRDefault="00B97459">
      <w:pPr>
        <w:pStyle w:val="BodyText"/>
        <w:tabs>
          <w:tab w:val="right" w:pos="2441"/>
        </w:tabs>
        <w:spacing w:before="1" w:line="252" w:lineRule="exact"/>
        <w:ind w:left="158"/>
      </w:pPr>
      <w:r>
        <w:t>Introductions:</w:t>
      </w:r>
      <w:r>
        <w:tab/>
        <w:t>5</w:t>
      </w:r>
    </w:p>
    <w:p w14:paraId="39DBD6AD" w14:textId="77777777" w:rsidR="005B5F98" w:rsidRDefault="00B97459">
      <w:pPr>
        <w:pStyle w:val="BodyText"/>
        <w:tabs>
          <w:tab w:val="left" w:pos="2318"/>
          <w:tab w:val="left" w:pos="3821"/>
        </w:tabs>
        <w:spacing w:line="252" w:lineRule="exact"/>
        <w:ind w:left="158"/>
      </w:pPr>
      <w:r>
        <w:t>Successful:</w:t>
      </w:r>
      <w:r>
        <w:tab/>
        <w:t>0</w:t>
      </w:r>
      <w:r>
        <w:tab/>
        <w:t>unknown</w:t>
      </w:r>
    </w:p>
    <w:p w14:paraId="41C76E82" w14:textId="77777777" w:rsidR="005B5F98" w:rsidRDefault="00B97459">
      <w:pPr>
        <w:tabs>
          <w:tab w:val="left" w:pos="2318"/>
          <w:tab w:val="left" w:pos="3759"/>
        </w:tabs>
        <w:spacing w:line="252" w:lineRule="exact"/>
        <w:ind w:left="158"/>
      </w:pPr>
      <w:r>
        <w:rPr>
          <w:b/>
          <w:u w:val="thick"/>
        </w:rPr>
        <w:t>Score:</w:t>
      </w:r>
      <w:r>
        <w:rPr>
          <w:b/>
          <w:u w:val="thick"/>
        </w:rPr>
        <w:tab/>
        <w:t>0</w:t>
      </w:r>
      <w:r>
        <w:rPr>
          <w:b/>
        </w:rPr>
        <w:tab/>
      </w:r>
      <w:r>
        <w:t>(Ref: fishbase.org / M.</w:t>
      </w:r>
      <w:r>
        <w:rPr>
          <w:spacing w:val="-2"/>
        </w:rPr>
        <w:t xml:space="preserve"> </w:t>
      </w:r>
      <w:proofErr w:type="spellStart"/>
      <w:r>
        <w:t>Bomford</w:t>
      </w:r>
      <w:proofErr w:type="spellEnd"/>
      <w:r>
        <w:t>)</w:t>
      </w:r>
    </w:p>
    <w:p w14:paraId="1AE74BE4" w14:textId="77777777" w:rsidR="005B5F98" w:rsidRDefault="005B5F98">
      <w:pPr>
        <w:pStyle w:val="BodyText"/>
        <w:rPr>
          <w:sz w:val="24"/>
        </w:rPr>
      </w:pPr>
    </w:p>
    <w:p w14:paraId="36573B6D" w14:textId="77777777" w:rsidR="005B5F98" w:rsidRDefault="005B5F98">
      <w:pPr>
        <w:pStyle w:val="BodyText"/>
        <w:rPr>
          <w:sz w:val="24"/>
        </w:rPr>
      </w:pPr>
    </w:p>
    <w:p w14:paraId="4B8F9705" w14:textId="77777777" w:rsidR="005B5F98" w:rsidRDefault="00B97459">
      <w:pPr>
        <w:tabs>
          <w:tab w:val="left" w:pos="2318"/>
        </w:tabs>
        <w:spacing w:before="206"/>
        <w:ind w:left="158"/>
        <w:rPr>
          <w:b/>
        </w:rPr>
      </w:pPr>
      <w:r>
        <w:rPr>
          <w:b/>
          <w:u w:val="thick"/>
        </w:rPr>
        <w:t>Total:</w:t>
      </w:r>
      <w:r>
        <w:rPr>
          <w:b/>
          <w:u w:val="thick"/>
        </w:rPr>
        <w:tab/>
        <w:t>3 (VERY</w:t>
      </w:r>
      <w:r>
        <w:rPr>
          <w:b/>
          <w:spacing w:val="-2"/>
          <w:u w:val="thick"/>
        </w:rPr>
        <w:t xml:space="preserve"> </w:t>
      </w:r>
      <w:r>
        <w:rPr>
          <w:b/>
          <w:u w:val="thick"/>
        </w:rPr>
        <w:t>LOW)</w:t>
      </w:r>
    </w:p>
    <w:p w14:paraId="5EA16D29" w14:textId="77777777" w:rsidR="005B5F98" w:rsidRDefault="005B5F98">
      <w:pPr>
        <w:pStyle w:val="BodyText"/>
        <w:rPr>
          <w:b/>
          <w:sz w:val="20"/>
        </w:rPr>
      </w:pPr>
    </w:p>
    <w:p w14:paraId="71E5AFA2" w14:textId="77777777" w:rsidR="005B5F98" w:rsidRDefault="005B5F98">
      <w:pPr>
        <w:pStyle w:val="BodyText"/>
        <w:spacing w:before="2"/>
        <w:rPr>
          <w:b/>
          <w:sz w:val="16"/>
        </w:rPr>
      </w:pPr>
    </w:p>
    <w:p w14:paraId="138FCFB8" w14:textId="77777777" w:rsidR="005B5F98" w:rsidRDefault="00B97459">
      <w:pPr>
        <w:pStyle w:val="BodyText"/>
        <w:spacing w:before="94"/>
        <w:ind w:left="158" w:right="992"/>
      </w:pPr>
      <w:r>
        <w:t>The score of 3 according to the assessment model gives the fish a very low chance of establishment.</w:t>
      </w:r>
    </w:p>
    <w:p w14:paraId="0F206EAF" w14:textId="77777777" w:rsidR="005B5F98" w:rsidRDefault="005B5F98">
      <w:pPr>
        <w:pStyle w:val="BodyText"/>
        <w:spacing w:before="9"/>
        <w:rPr>
          <w:sz w:val="21"/>
        </w:rPr>
      </w:pPr>
    </w:p>
    <w:p w14:paraId="6A42E2D3" w14:textId="77777777" w:rsidR="005B5F98" w:rsidRDefault="00B97459">
      <w:pPr>
        <w:pStyle w:val="Heading2"/>
        <w:tabs>
          <w:tab w:val="left" w:pos="3039"/>
        </w:tabs>
        <w:spacing w:after="6"/>
      </w:pPr>
      <w:r>
        <w:t>Establishment</w:t>
      </w:r>
      <w:r>
        <w:rPr>
          <w:spacing w:val="-2"/>
        </w:rPr>
        <w:t xml:space="preserve"> </w:t>
      </w:r>
      <w:r>
        <w:t>Risk</w:t>
      </w:r>
      <w:r>
        <w:rPr>
          <w:spacing w:val="-3"/>
        </w:rPr>
        <w:t xml:space="preserve"> </w:t>
      </w:r>
      <w:r>
        <w:t>Rank</w:t>
      </w:r>
      <w:r>
        <w:tab/>
        <w:t>Establishment Risk</w:t>
      </w:r>
      <w:r>
        <w:rPr>
          <w:spacing w:val="-3"/>
        </w:rPr>
        <w:t xml:space="preserve"> </w:t>
      </w:r>
      <w:r>
        <w:t>Score</w:t>
      </w:r>
    </w:p>
    <w:tbl>
      <w:tblPr>
        <w:tblW w:w="0" w:type="auto"/>
        <w:tblInd w:w="116" w:type="dxa"/>
        <w:tblLayout w:type="fixed"/>
        <w:tblCellMar>
          <w:left w:w="0" w:type="dxa"/>
          <w:right w:w="0" w:type="dxa"/>
        </w:tblCellMar>
        <w:tblLook w:val="01E0" w:firstRow="1" w:lastRow="1" w:firstColumn="1" w:lastColumn="1" w:noHBand="0" w:noVBand="0"/>
      </w:tblPr>
      <w:tblGrid>
        <w:gridCol w:w="1761"/>
        <w:gridCol w:w="1112"/>
      </w:tblGrid>
      <w:tr w:rsidR="005B5F98" w14:paraId="60AFE23E" w14:textId="77777777">
        <w:trPr>
          <w:trHeight w:val="250"/>
        </w:trPr>
        <w:tc>
          <w:tcPr>
            <w:tcW w:w="1761" w:type="dxa"/>
          </w:tcPr>
          <w:p w14:paraId="23049BC9" w14:textId="77777777" w:rsidR="005B5F98" w:rsidRDefault="00B97459">
            <w:pPr>
              <w:pStyle w:val="TableParagraph"/>
              <w:spacing w:line="231" w:lineRule="exact"/>
              <w:rPr>
                <w:b/>
              </w:rPr>
            </w:pPr>
            <w:r>
              <w:rPr>
                <w:b/>
              </w:rPr>
              <w:t>Extreme</w:t>
            </w:r>
          </w:p>
        </w:tc>
        <w:tc>
          <w:tcPr>
            <w:tcW w:w="1112" w:type="dxa"/>
          </w:tcPr>
          <w:p w14:paraId="02D92D6A" w14:textId="77777777" w:rsidR="005B5F98" w:rsidRDefault="00B97459">
            <w:pPr>
              <w:pStyle w:val="TableParagraph"/>
              <w:spacing w:line="231" w:lineRule="exact"/>
              <w:ind w:left="448"/>
              <w:rPr>
                <w:b/>
              </w:rPr>
            </w:pPr>
            <w:r>
              <w:rPr>
                <w:b/>
              </w:rPr>
              <w:t>13</w:t>
            </w:r>
          </w:p>
        </w:tc>
      </w:tr>
      <w:tr w:rsidR="005B5F98" w14:paraId="48CAFC59" w14:textId="77777777">
        <w:trPr>
          <w:trHeight w:val="253"/>
        </w:trPr>
        <w:tc>
          <w:tcPr>
            <w:tcW w:w="1761" w:type="dxa"/>
          </w:tcPr>
          <w:p w14:paraId="56876135" w14:textId="77777777" w:rsidR="005B5F98" w:rsidRDefault="00B97459">
            <w:pPr>
              <w:pStyle w:val="TableParagraph"/>
              <w:rPr>
                <w:b/>
              </w:rPr>
            </w:pPr>
            <w:r>
              <w:rPr>
                <w:b/>
              </w:rPr>
              <w:t>Very High</w:t>
            </w:r>
          </w:p>
        </w:tc>
        <w:tc>
          <w:tcPr>
            <w:tcW w:w="1112" w:type="dxa"/>
          </w:tcPr>
          <w:p w14:paraId="22A90253" w14:textId="77777777" w:rsidR="005B5F98" w:rsidRDefault="00B97459">
            <w:pPr>
              <w:pStyle w:val="TableParagraph"/>
              <w:ind w:left="448"/>
              <w:rPr>
                <w:b/>
              </w:rPr>
            </w:pPr>
            <w:r>
              <w:rPr>
                <w:b/>
              </w:rPr>
              <w:t>11–12</w:t>
            </w:r>
          </w:p>
        </w:tc>
      </w:tr>
      <w:tr w:rsidR="005B5F98" w14:paraId="3F34CAE1" w14:textId="77777777">
        <w:trPr>
          <w:trHeight w:val="251"/>
        </w:trPr>
        <w:tc>
          <w:tcPr>
            <w:tcW w:w="1761" w:type="dxa"/>
          </w:tcPr>
          <w:p w14:paraId="2E3FC623" w14:textId="77777777" w:rsidR="005B5F98" w:rsidRDefault="00B97459">
            <w:pPr>
              <w:pStyle w:val="TableParagraph"/>
              <w:spacing w:line="232" w:lineRule="exact"/>
              <w:rPr>
                <w:b/>
              </w:rPr>
            </w:pPr>
            <w:r>
              <w:rPr>
                <w:b/>
              </w:rPr>
              <w:t>High</w:t>
            </w:r>
          </w:p>
        </w:tc>
        <w:tc>
          <w:tcPr>
            <w:tcW w:w="1112" w:type="dxa"/>
          </w:tcPr>
          <w:p w14:paraId="5FA10474" w14:textId="77777777" w:rsidR="005B5F98" w:rsidRDefault="00B97459">
            <w:pPr>
              <w:pStyle w:val="TableParagraph"/>
              <w:spacing w:line="232" w:lineRule="exact"/>
              <w:ind w:left="448"/>
              <w:rPr>
                <w:b/>
              </w:rPr>
            </w:pPr>
            <w:r>
              <w:rPr>
                <w:b/>
              </w:rPr>
              <w:t>9–10</w:t>
            </w:r>
          </w:p>
        </w:tc>
      </w:tr>
      <w:tr w:rsidR="005B5F98" w14:paraId="2B963C4C" w14:textId="77777777">
        <w:trPr>
          <w:trHeight w:val="253"/>
        </w:trPr>
        <w:tc>
          <w:tcPr>
            <w:tcW w:w="1761" w:type="dxa"/>
          </w:tcPr>
          <w:p w14:paraId="6757F36D" w14:textId="77777777" w:rsidR="005B5F98" w:rsidRDefault="00B97459">
            <w:pPr>
              <w:pStyle w:val="TableParagraph"/>
              <w:rPr>
                <w:b/>
              </w:rPr>
            </w:pPr>
            <w:r>
              <w:rPr>
                <w:b/>
              </w:rPr>
              <w:t>Moderate</w:t>
            </w:r>
          </w:p>
        </w:tc>
        <w:tc>
          <w:tcPr>
            <w:tcW w:w="1112" w:type="dxa"/>
          </w:tcPr>
          <w:p w14:paraId="342286B2" w14:textId="77777777" w:rsidR="005B5F98" w:rsidRDefault="00B97459">
            <w:pPr>
              <w:pStyle w:val="TableParagraph"/>
              <w:ind w:left="448"/>
              <w:rPr>
                <w:b/>
              </w:rPr>
            </w:pPr>
            <w:r>
              <w:rPr>
                <w:b/>
              </w:rPr>
              <w:t>6–8</w:t>
            </w:r>
          </w:p>
        </w:tc>
      </w:tr>
      <w:tr w:rsidR="005B5F98" w14:paraId="32749F35" w14:textId="77777777">
        <w:trPr>
          <w:trHeight w:val="253"/>
        </w:trPr>
        <w:tc>
          <w:tcPr>
            <w:tcW w:w="1761" w:type="dxa"/>
          </w:tcPr>
          <w:p w14:paraId="3D93FD16" w14:textId="77777777" w:rsidR="005B5F98" w:rsidRDefault="00B97459">
            <w:pPr>
              <w:pStyle w:val="TableParagraph"/>
              <w:rPr>
                <w:b/>
              </w:rPr>
            </w:pPr>
            <w:r>
              <w:rPr>
                <w:b/>
              </w:rPr>
              <w:t>Low</w:t>
            </w:r>
          </w:p>
        </w:tc>
        <w:tc>
          <w:tcPr>
            <w:tcW w:w="1112" w:type="dxa"/>
          </w:tcPr>
          <w:p w14:paraId="716107C9" w14:textId="77777777" w:rsidR="005B5F98" w:rsidRDefault="00B97459">
            <w:pPr>
              <w:pStyle w:val="TableParagraph"/>
              <w:ind w:left="448"/>
              <w:rPr>
                <w:b/>
              </w:rPr>
            </w:pPr>
            <w:r>
              <w:rPr>
                <w:b/>
              </w:rPr>
              <w:t>4–5</w:t>
            </w:r>
          </w:p>
        </w:tc>
      </w:tr>
      <w:tr w:rsidR="005B5F98" w14:paraId="5964FC87" w14:textId="77777777">
        <w:trPr>
          <w:trHeight w:val="755"/>
        </w:trPr>
        <w:tc>
          <w:tcPr>
            <w:tcW w:w="1761" w:type="dxa"/>
          </w:tcPr>
          <w:p w14:paraId="3F0C9164" w14:textId="77777777" w:rsidR="005B5F98" w:rsidRDefault="00B97459">
            <w:pPr>
              <w:pStyle w:val="TableParagraph"/>
              <w:spacing w:line="249" w:lineRule="exact"/>
              <w:rPr>
                <w:b/>
              </w:rPr>
            </w:pPr>
            <w:r>
              <w:rPr>
                <w:b/>
              </w:rPr>
              <w:t>Very Low</w:t>
            </w:r>
          </w:p>
          <w:p w14:paraId="60327AB3" w14:textId="77777777" w:rsidR="005B5F98" w:rsidRDefault="005B5F98">
            <w:pPr>
              <w:pStyle w:val="TableParagraph"/>
              <w:spacing w:line="240" w:lineRule="auto"/>
              <w:ind w:left="0"/>
              <w:rPr>
                <w:b/>
              </w:rPr>
            </w:pPr>
          </w:p>
          <w:p w14:paraId="0B9A08E9" w14:textId="77777777" w:rsidR="005B5F98" w:rsidRDefault="00B97459">
            <w:pPr>
              <w:pStyle w:val="TableParagraph"/>
              <w:rPr>
                <w:b/>
              </w:rPr>
            </w:pPr>
            <w:r>
              <w:rPr>
                <w:b/>
              </w:rPr>
              <w:t>References:</w:t>
            </w:r>
          </w:p>
        </w:tc>
        <w:tc>
          <w:tcPr>
            <w:tcW w:w="1112" w:type="dxa"/>
          </w:tcPr>
          <w:p w14:paraId="2F548AFE" w14:textId="77777777" w:rsidR="005B5F98" w:rsidRDefault="00B97459">
            <w:pPr>
              <w:pStyle w:val="TableParagraph"/>
              <w:spacing w:line="249" w:lineRule="exact"/>
              <w:ind w:left="448"/>
              <w:rPr>
                <w:b/>
              </w:rPr>
            </w:pPr>
            <w:r>
              <w:rPr>
                <w:b/>
              </w:rPr>
              <w:t>≤ 3</w:t>
            </w:r>
          </w:p>
        </w:tc>
      </w:tr>
    </w:tbl>
    <w:p w14:paraId="1238A11C" w14:textId="77777777" w:rsidR="005B5F98" w:rsidRDefault="005B5F98">
      <w:pPr>
        <w:pStyle w:val="BodyText"/>
        <w:rPr>
          <w:b/>
        </w:rPr>
      </w:pPr>
    </w:p>
    <w:p w14:paraId="21896F63" w14:textId="77777777" w:rsidR="005B5F98" w:rsidRDefault="00B97459">
      <w:pPr>
        <w:ind w:left="158" w:right="1263"/>
      </w:pPr>
      <w:r>
        <w:rPr>
          <w:b/>
        </w:rPr>
        <w:t xml:space="preserve">ABARES 2020, </w:t>
      </w:r>
      <w:proofErr w:type="spellStart"/>
      <w:r>
        <w:rPr>
          <w:b/>
        </w:rPr>
        <w:t>Climatch</w:t>
      </w:r>
      <w:proofErr w:type="spellEnd"/>
      <w:r>
        <w:rPr>
          <w:b/>
        </w:rPr>
        <w:t xml:space="preserve"> v2.0 (Australian Bureau of Agriculture and Resource Economics and Sciences) </w:t>
      </w:r>
      <w:r>
        <w:t>November 2020</w:t>
      </w:r>
    </w:p>
    <w:p w14:paraId="3082F5FE" w14:textId="77777777" w:rsidR="005B5F98" w:rsidRDefault="005B5F98">
      <w:pPr>
        <w:pStyle w:val="BodyText"/>
      </w:pPr>
    </w:p>
    <w:p w14:paraId="2B23E0A0" w14:textId="77777777" w:rsidR="005B5F98" w:rsidRDefault="00B97459">
      <w:pPr>
        <w:pStyle w:val="BodyText"/>
        <w:spacing w:line="242" w:lineRule="auto"/>
        <w:ind w:left="158" w:right="1140"/>
      </w:pPr>
      <w:proofErr w:type="spellStart"/>
      <w:r>
        <w:rPr>
          <w:b/>
        </w:rPr>
        <w:t>Bomford</w:t>
      </w:r>
      <w:proofErr w:type="spellEnd"/>
      <w:r>
        <w:rPr>
          <w:b/>
        </w:rPr>
        <w:t xml:space="preserve">, Mary </w:t>
      </w:r>
      <w:r>
        <w:t>(2006) “Risk assessment for the establishment of exotic vertebrates in Australia: recalibration and refinement of models” A report produced for the Department of the Environment and Heritage, Commonwealth of Australia</w:t>
      </w:r>
    </w:p>
    <w:p w14:paraId="1A6D1B51" w14:textId="77777777" w:rsidR="005B5F98" w:rsidRDefault="005B5F98">
      <w:pPr>
        <w:pStyle w:val="BodyText"/>
        <w:spacing w:before="5"/>
        <w:rPr>
          <w:sz w:val="21"/>
        </w:rPr>
      </w:pPr>
    </w:p>
    <w:p w14:paraId="66BDA6F3" w14:textId="77777777" w:rsidR="005B5F98" w:rsidRDefault="00B97459">
      <w:pPr>
        <w:ind w:left="158" w:right="1211"/>
      </w:pPr>
      <w:proofErr w:type="spellStart"/>
      <w:r>
        <w:rPr>
          <w:b/>
        </w:rPr>
        <w:t>Bomford</w:t>
      </w:r>
      <w:proofErr w:type="spellEnd"/>
      <w:r>
        <w:rPr>
          <w:b/>
        </w:rPr>
        <w:t xml:space="preserve">, Mary and Glover, Julie </w:t>
      </w:r>
      <w:r>
        <w:t>(June 2004) “</w:t>
      </w:r>
      <w:r>
        <w:rPr>
          <w:i/>
        </w:rPr>
        <w:t>Risk assessment model for the import and keeping of exotic freshwater and estuarine finfish</w:t>
      </w:r>
      <w:r>
        <w:t>”, A report produced by the Bureau of Rural Sciences for The Department of Environment and Heritage.</w:t>
      </w:r>
    </w:p>
    <w:p w14:paraId="14BA9EC8" w14:textId="77777777" w:rsidR="005B5F98" w:rsidRDefault="005B5F98">
      <w:pPr>
        <w:pStyle w:val="BodyText"/>
        <w:spacing w:before="10"/>
        <w:rPr>
          <w:sz w:val="21"/>
        </w:rPr>
      </w:pPr>
    </w:p>
    <w:p w14:paraId="07856C75" w14:textId="2AE36856" w:rsidR="00697ED9" w:rsidRDefault="00B97459" w:rsidP="00B97459">
      <w:pPr>
        <w:pStyle w:val="BodyText"/>
        <w:spacing w:line="244" w:lineRule="auto"/>
        <w:ind w:left="158" w:right="1311"/>
      </w:pPr>
      <w:proofErr w:type="spellStart"/>
      <w:r>
        <w:rPr>
          <w:b/>
        </w:rPr>
        <w:t>Phelong</w:t>
      </w:r>
      <w:proofErr w:type="spellEnd"/>
      <w:r>
        <w:rPr>
          <w:b/>
        </w:rPr>
        <w:t xml:space="preserve">, P.C. </w:t>
      </w:r>
      <w:r>
        <w:t>(1996b) “</w:t>
      </w:r>
      <w:proofErr w:type="spellStart"/>
      <w:r>
        <w:t>Climex</w:t>
      </w:r>
      <w:proofErr w:type="spellEnd"/>
      <w:r>
        <w:t xml:space="preserve">: a system to predict the distribution of an organism based on climate preferences”. Available at: </w:t>
      </w:r>
      <w:hyperlink r:id="rId132">
        <w:r>
          <w:t>http://www.agric.wa.gov.au</w:t>
        </w:r>
      </w:hyperlink>
    </w:p>
    <w:sectPr w:rsidR="00697ED9">
      <w:pgSz w:w="11910" w:h="16840"/>
      <w:pgMar w:top="1320" w:right="11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98"/>
    <w:multiLevelType w:val="hybridMultilevel"/>
    <w:tmpl w:val="3A261C26"/>
    <w:lvl w:ilvl="0" w:tplc="4B241546">
      <w:numFmt w:val="bullet"/>
      <w:lvlText w:val="-"/>
      <w:lvlJc w:val="left"/>
      <w:pPr>
        <w:ind w:left="293" w:hanging="135"/>
      </w:pPr>
      <w:rPr>
        <w:rFonts w:ascii="Arial" w:eastAsia="Arial" w:hAnsi="Arial" w:cs="Arial" w:hint="default"/>
        <w:w w:val="100"/>
        <w:sz w:val="22"/>
        <w:szCs w:val="22"/>
        <w:lang w:val="en-AU" w:eastAsia="en-AU" w:bidi="en-AU"/>
      </w:rPr>
    </w:lvl>
    <w:lvl w:ilvl="1" w:tplc="92987884">
      <w:numFmt w:val="bullet"/>
      <w:lvlText w:val="•"/>
      <w:lvlJc w:val="left"/>
      <w:pPr>
        <w:ind w:left="1220" w:hanging="135"/>
      </w:pPr>
      <w:rPr>
        <w:rFonts w:hint="default"/>
        <w:lang w:val="en-AU" w:eastAsia="en-AU" w:bidi="en-AU"/>
      </w:rPr>
    </w:lvl>
    <w:lvl w:ilvl="2" w:tplc="FB7A12E0">
      <w:numFmt w:val="bullet"/>
      <w:lvlText w:val="•"/>
      <w:lvlJc w:val="left"/>
      <w:pPr>
        <w:ind w:left="2141" w:hanging="135"/>
      </w:pPr>
      <w:rPr>
        <w:rFonts w:hint="default"/>
        <w:lang w:val="en-AU" w:eastAsia="en-AU" w:bidi="en-AU"/>
      </w:rPr>
    </w:lvl>
    <w:lvl w:ilvl="3" w:tplc="917CBD0A">
      <w:numFmt w:val="bullet"/>
      <w:lvlText w:val="•"/>
      <w:lvlJc w:val="left"/>
      <w:pPr>
        <w:ind w:left="3061" w:hanging="135"/>
      </w:pPr>
      <w:rPr>
        <w:rFonts w:hint="default"/>
        <w:lang w:val="en-AU" w:eastAsia="en-AU" w:bidi="en-AU"/>
      </w:rPr>
    </w:lvl>
    <w:lvl w:ilvl="4" w:tplc="AA2E1396">
      <w:numFmt w:val="bullet"/>
      <w:lvlText w:val="•"/>
      <w:lvlJc w:val="left"/>
      <w:pPr>
        <w:ind w:left="3982" w:hanging="135"/>
      </w:pPr>
      <w:rPr>
        <w:rFonts w:hint="default"/>
        <w:lang w:val="en-AU" w:eastAsia="en-AU" w:bidi="en-AU"/>
      </w:rPr>
    </w:lvl>
    <w:lvl w:ilvl="5" w:tplc="A678B564">
      <w:numFmt w:val="bullet"/>
      <w:lvlText w:val="•"/>
      <w:lvlJc w:val="left"/>
      <w:pPr>
        <w:ind w:left="4903" w:hanging="135"/>
      </w:pPr>
      <w:rPr>
        <w:rFonts w:hint="default"/>
        <w:lang w:val="en-AU" w:eastAsia="en-AU" w:bidi="en-AU"/>
      </w:rPr>
    </w:lvl>
    <w:lvl w:ilvl="6" w:tplc="6EECE56E">
      <w:numFmt w:val="bullet"/>
      <w:lvlText w:val="•"/>
      <w:lvlJc w:val="left"/>
      <w:pPr>
        <w:ind w:left="5823" w:hanging="135"/>
      </w:pPr>
      <w:rPr>
        <w:rFonts w:hint="default"/>
        <w:lang w:val="en-AU" w:eastAsia="en-AU" w:bidi="en-AU"/>
      </w:rPr>
    </w:lvl>
    <w:lvl w:ilvl="7" w:tplc="2F5AD556">
      <w:numFmt w:val="bullet"/>
      <w:lvlText w:val="•"/>
      <w:lvlJc w:val="left"/>
      <w:pPr>
        <w:ind w:left="6744" w:hanging="135"/>
      </w:pPr>
      <w:rPr>
        <w:rFonts w:hint="default"/>
        <w:lang w:val="en-AU" w:eastAsia="en-AU" w:bidi="en-AU"/>
      </w:rPr>
    </w:lvl>
    <w:lvl w:ilvl="8" w:tplc="C0DC62C4">
      <w:numFmt w:val="bullet"/>
      <w:lvlText w:val="•"/>
      <w:lvlJc w:val="left"/>
      <w:pPr>
        <w:ind w:left="7665" w:hanging="135"/>
      </w:pPr>
      <w:rPr>
        <w:rFonts w:hint="default"/>
        <w:lang w:val="en-AU" w:eastAsia="en-AU" w:bidi="en-AU"/>
      </w:rPr>
    </w:lvl>
  </w:abstractNum>
  <w:abstractNum w:abstractNumId="1" w15:restartNumberingAfterBreak="0">
    <w:nsid w:val="48AB0DBB"/>
    <w:multiLevelType w:val="multilevel"/>
    <w:tmpl w:val="DA2C8948"/>
    <w:lvl w:ilvl="0">
      <w:start w:val="1"/>
      <w:numFmt w:val="decimal"/>
      <w:lvlText w:val="%1."/>
      <w:lvlJc w:val="left"/>
      <w:pPr>
        <w:ind w:left="528" w:hanging="370"/>
        <w:jc w:val="left"/>
      </w:pPr>
      <w:rPr>
        <w:rFonts w:ascii="Arial" w:eastAsia="Arial" w:hAnsi="Arial" w:cs="Arial" w:hint="default"/>
        <w:b/>
        <w:bCs/>
        <w:spacing w:val="-1"/>
        <w:w w:val="100"/>
        <w:sz w:val="22"/>
        <w:szCs w:val="22"/>
        <w:lang w:val="en-AU" w:eastAsia="en-AU" w:bidi="en-AU"/>
      </w:rPr>
    </w:lvl>
    <w:lvl w:ilvl="1">
      <w:start w:val="1"/>
      <w:numFmt w:val="lowerLetter"/>
      <w:lvlText w:val="%1.%2"/>
      <w:lvlJc w:val="left"/>
      <w:pPr>
        <w:ind w:left="878" w:hanging="720"/>
        <w:jc w:val="left"/>
      </w:pPr>
      <w:rPr>
        <w:rFonts w:ascii="Arial" w:eastAsia="Arial" w:hAnsi="Arial" w:cs="Arial" w:hint="default"/>
        <w:b/>
        <w:bCs/>
        <w:w w:val="100"/>
        <w:sz w:val="22"/>
        <w:szCs w:val="22"/>
        <w:lang w:val="en-AU" w:eastAsia="en-AU" w:bidi="en-AU"/>
      </w:rPr>
    </w:lvl>
    <w:lvl w:ilvl="2">
      <w:numFmt w:val="bullet"/>
      <w:lvlText w:val="•"/>
      <w:lvlJc w:val="left"/>
      <w:pPr>
        <w:ind w:left="880" w:hanging="720"/>
      </w:pPr>
      <w:rPr>
        <w:rFonts w:hint="default"/>
        <w:lang w:val="en-AU" w:eastAsia="en-AU" w:bidi="en-AU"/>
      </w:rPr>
    </w:lvl>
    <w:lvl w:ilvl="3">
      <w:numFmt w:val="bullet"/>
      <w:lvlText w:val="•"/>
      <w:lvlJc w:val="left"/>
      <w:pPr>
        <w:ind w:left="940" w:hanging="720"/>
      </w:pPr>
      <w:rPr>
        <w:rFonts w:hint="default"/>
        <w:lang w:val="en-AU" w:eastAsia="en-AU" w:bidi="en-AU"/>
      </w:rPr>
    </w:lvl>
    <w:lvl w:ilvl="4">
      <w:numFmt w:val="bullet"/>
      <w:lvlText w:val="•"/>
      <w:lvlJc w:val="left"/>
      <w:pPr>
        <w:ind w:left="2163" w:hanging="720"/>
      </w:pPr>
      <w:rPr>
        <w:rFonts w:hint="default"/>
        <w:lang w:val="en-AU" w:eastAsia="en-AU" w:bidi="en-AU"/>
      </w:rPr>
    </w:lvl>
    <w:lvl w:ilvl="5">
      <w:numFmt w:val="bullet"/>
      <w:lvlText w:val="•"/>
      <w:lvlJc w:val="left"/>
      <w:pPr>
        <w:ind w:left="3387" w:hanging="720"/>
      </w:pPr>
      <w:rPr>
        <w:rFonts w:hint="default"/>
        <w:lang w:val="en-AU" w:eastAsia="en-AU" w:bidi="en-AU"/>
      </w:rPr>
    </w:lvl>
    <w:lvl w:ilvl="6">
      <w:numFmt w:val="bullet"/>
      <w:lvlText w:val="•"/>
      <w:lvlJc w:val="left"/>
      <w:pPr>
        <w:ind w:left="4611" w:hanging="720"/>
      </w:pPr>
      <w:rPr>
        <w:rFonts w:hint="default"/>
        <w:lang w:val="en-AU" w:eastAsia="en-AU" w:bidi="en-AU"/>
      </w:rPr>
    </w:lvl>
    <w:lvl w:ilvl="7">
      <w:numFmt w:val="bullet"/>
      <w:lvlText w:val="•"/>
      <w:lvlJc w:val="left"/>
      <w:pPr>
        <w:ind w:left="5835" w:hanging="720"/>
      </w:pPr>
      <w:rPr>
        <w:rFonts w:hint="default"/>
        <w:lang w:val="en-AU" w:eastAsia="en-AU" w:bidi="en-AU"/>
      </w:rPr>
    </w:lvl>
    <w:lvl w:ilvl="8">
      <w:numFmt w:val="bullet"/>
      <w:lvlText w:val="•"/>
      <w:lvlJc w:val="left"/>
      <w:pPr>
        <w:ind w:left="7058" w:hanging="720"/>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B5F98"/>
    <w:rsid w:val="00536E11"/>
    <w:rsid w:val="005B5F98"/>
    <w:rsid w:val="00697ED9"/>
    <w:rsid w:val="008407DF"/>
    <w:rsid w:val="00B7745E"/>
    <w:rsid w:val="00B97459"/>
    <w:rsid w:val="00CF3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4FB2C72"/>
  <w15:docId w15:val="{75B5B40A-600D-4677-B134-2E62B474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2"/>
      <w:ind w:left="158"/>
      <w:outlineLvl w:val="0"/>
    </w:pPr>
    <w:rPr>
      <w:sz w:val="24"/>
      <w:szCs w:val="24"/>
    </w:rPr>
  </w:style>
  <w:style w:type="paragraph" w:styleId="Heading2">
    <w:name w:val="heading 2"/>
    <w:basedOn w:val="Normal"/>
    <w:uiPriority w:val="9"/>
    <w:unhideWhenUsed/>
    <w:qFormat/>
    <w:pPr>
      <w:ind w:left="1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8" w:hanging="721"/>
    </w:pPr>
  </w:style>
  <w:style w:type="paragraph" w:customStyle="1" w:styleId="TableParagraph">
    <w:name w:val="Table Paragraph"/>
    <w:basedOn w:val="Normal"/>
    <w:uiPriority w:val="1"/>
    <w:qFormat/>
    <w:pPr>
      <w:spacing w:line="23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mediafire.com/download/g7qzn85uqde8v8o/Rainbowfishes.2011.pdf" TargetMode="External"/><Relationship Id="rId117" Type="http://schemas.openxmlformats.org/officeDocument/2006/relationships/hyperlink" Target="http://www.nretas.nt.gov.au/" TargetMode="External"/><Relationship Id="rId21" Type="http://schemas.openxmlformats.org/officeDocument/2006/relationships/hyperlink" Target="http://www.iucnredlist.org/species/9270/147681435" TargetMode="External"/><Relationship Id="rId42" Type="http://schemas.openxmlformats.org/officeDocument/2006/relationships/hyperlink" Target="http://www.mediafire.com/download/g7qzn85uqde8v8o/Rainbowfishes.2011.pdf" TargetMode="External"/><Relationship Id="rId47" Type="http://schemas.openxmlformats.org/officeDocument/2006/relationships/hyperlink" Target="https://www.baphiq.gov.tw/public/Data/910614193571.pdf" TargetMode="External"/><Relationship Id="rId63" Type="http://schemas.openxmlformats.org/officeDocument/2006/relationships/hyperlink" Target="https://www.piaa.net.au/" TargetMode="External"/><Relationship Id="rId68" Type="http://schemas.openxmlformats.org/officeDocument/2006/relationships/hyperlink" Target="http://www.agriculture.gov.au/import/goods/live-animals/importing-live-fish-aus" TargetMode="External"/><Relationship Id="rId84" Type="http://schemas.openxmlformats.org/officeDocument/2006/relationships/hyperlink" Target="http://www.agriculture.gov.au/SiteCollectionDocuments/biosecurity/new-" TargetMode="External"/><Relationship Id="rId89" Type="http://schemas.openxmlformats.org/officeDocument/2006/relationships/hyperlink" Target="http://www.agriculture.gov.au/import/live-animals/importing-live-fish-aus" TargetMode="External"/><Relationship Id="rId112" Type="http://schemas.openxmlformats.org/officeDocument/2006/relationships/hyperlink" Target="http://www.fishbase.se/summary/Chilatherina-lorentzi.html" TargetMode="External"/><Relationship Id="rId133" Type="http://schemas.openxmlformats.org/officeDocument/2006/relationships/fontTable" Target="fontTable.xml"/><Relationship Id="rId16" Type="http://schemas.openxmlformats.org/officeDocument/2006/relationships/hyperlink" Target="http://www.iucnredlist.org/species/161080708/161080713" TargetMode="External"/><Relationship Id="rId107" Type="http://schemas.openxmlformats.org/officeDocument/2006/relationships/hyperlink" Target="https://www.legislation.gov.au/Details/C2021C00081" TargetMode="External"/><Relationship Id="rId11" Type="http://schemas.openxmlformats.org/officeDocument/2006/relationships/image" Target="media/image2.jpeg"/><Relationship Id="rId32" Type="http://schemas.openxmlformats.org/officeDocument/2006/relationships/hyperlink" Target="http://www.fishbase.de/summary/Glossolepis-pseudoincisa.html" TargetMode="External"/><Relationship Id="rId37" Type="http://schemas.openxmlformats.org/officeDocument/2006/relationships/hyperlink" Target="http://www.mediafire.com/download/g7qzn85uqde8v8o/Rainbowfishes.2011.pdf" TargetMode="External"/><Relationship Id="rId53" Type="http://schemas.openxmlformats.org/officeDocument/2006/relationships/hyperlink" Target="http://www.mediafire.com/download/g7qzn85uqde8v8o/Rainbowfishes.2011.pdf" TargetMode="External"/><Relationship Id="rId58" Type="http://schemas.openxmlformats.org/officeDocument/2006/relationships/hyperlink" Target="https://en.aqua-fish.net/fish/doritys-rainbowfish" TargetMode="External"/><Relationship Id="rId74" Type="http://schemas.openxmlformats.org/officeDocument/2006/relationships/hyperlink" Target="http://www.mediafire.com/download/g7qzn85uqde8v8o/Rainbowfishes.2011.pdf" TargetMode="External"/><Relationship Id="rId79" Type="http://schemas.openxmlformats.org/officeDocument/2006/relationships/hyperlink" Target="http://www.daf.qld.gov.au/" TargetMode="External"/><Relationship Id="rId102"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3" Type="http://schemas.openxmlformats.org/officeDocument/2006/relationships/hyperlink" Target="https://www.piaa.net.au/" TargetMode="External"/><Relationship Id="rId128" Type="http://schemas.openxmlformats.org/officeDocument/2006/relationships/hyperlink" Target="http://dianawalstad.com/" TargetMode="External"/><Relationship Id="rId5" Type="http://schemas.openxmlformats.org/officeDocument/2006/relationships/styles" Target="styles.xml"/><Relationship Id="rId90" Type="http://schemas.openxmlformats.org/officeDocument/2006/relationships/hyperlink" Target="http://www.austlii.edu.au/au/legis/cth/consol_act/qa1908131/" TargetMode="External"/><Relationship Id="rId95" Type="http://schemas.openxmlformats.org/officeDocument/2006/relationships/hyperlink" Target="http://www.daff.gov.au/SiteCollectionDocuments/ba/memos/2009/2009-30.pdf" TargetMode="External"/><Relationship Id="rId14" Type="http://schemas.openxmlformats.org/officeDocument/2006/relationships/hyperlink" Target="http://www.iucnredlist.org/species/161080437/161080455" TargetMode="External"/><Relationship Id="rId22" Type="http://schemas.openxmlformats.org/officeDocument/2006/relationships/hyperlink" Target="http://www.iucnredlist.org/species/9272/147681490" TargetMode="External"/><Relationship Id="rId27" Type="http://schemas.openxmlformats.org/officeDocument/2006/relationships/hyperlink" Target="http://www.mediafire.com/download/g7qzn85uqde8v8o/Rainbowfishes.2011.pdf" TargetMode="External"/><Relationship Id="rId30" Type="http://schemas.openxmlformats.org/officeDocument/2006/relationships/hyperlink" Target="http://www.mediafire.com/download/g7qzn85uqde8v8o/Rainbowfishes.2011.pdf" TargetMode="External"/><Relationship Id="rId35" Type="http://schemas.openxmlformats.org/officeDocument/2006/relationships/hyperlink" Target="http://www.mediafire.com/download/g7qzn85uqde8v8o/Rainbowfishes.2011.pdf" TargetMode="External"/><Relationship Id="rId43" Type="http://schemas.openxmlformats.org/officeDocument/2006/relationships/hyperlink" Target="http://www.agriculture.gov.au/SiteCollectionDocuments/biosecurity/new-" TargetMode="External"/><Relationship Id="rId48" Type="http://schemas.openxmlformats.org/officeDocument/2006/relationships/hyperlink" Target="http://www.agriculture.gov.au/SiteCollectionDocuments/ba/animal/horsesubmissions/2009-24a-1_red_rainbowfish_attachment.pdf" TargetMode="External"/><Relationship Id="rId56" Type="http://schemas.openxmlformats.org/officeDocument/2006/relationships/hyperlink" Target="https://researchonline.jcu.edu.au/20974/" TargetMode="External"/><Relationship Id="rId64" Type="http://schemas.openxmlformats.org/officeDocument/2006/relationships/hyperlink" Target="https://www.piaa.net.au/" TargetMode="External"/><Relationship Id="rId69" Type="http://schemas.openxmlformats.org/officeDocument/2006/relationships/hyperlink" Target="http://www.agriculture.gov.au/import/goods/live-animals/importing-live-fish-aus" TargetMode="External"/><Relationship Id="rId77" Type="http://schemas.openxmlformats.org/officeDocument/2006/relationships/hyperlink" Target="https://nt.gov.au/marine/for-all-harbour-and-boat-users/aquatic-pests-marine-and-freshwater/list-of-noxious-fish" TargetMode="External"/><Relationship Id="rId100"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05" Type="http://schemas.openxmlformats.org/officeDocument/2006/relationships/hyperlink" Target="https://www.agriculture.gov.au/sites/default/files/style%20library/images/daff/__data/assets/pdffile/0004/2404309/gourami-ira.pdf" TargetMode="External"/><Relationship Id="rId113" Type="http://schemas.openxmlformats.org/officeDocument/2006/relationships/hyperlink" Target="http://www.fishbase.org/" TargetMode="External"/><Relationship Id="rId118" Type="http://schemas.openxmlformats.org/officeDocument/2006/relationships/hyperlink" Target="http://www.nt.gov.au/dcm/legislation/current.html" TargetMode="External"/><Relationship Id="rId126" Type="http://schemas.openxmlformats.org/officeDocument/2006/relationships/hyperlink" Target="http://www.legislation.qld.gov.au/LEGISLTN/CURRENT/F/FisherR95"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researchonline.jcu.edu.au/20974/" TargetMode="External"/><Relationship Id="rId72" Type="http://schemas.openxmlformats.org/officeDocument/2006/relationships/hyperlink" Target="https://www.piaa.net.au/" TargetMode="External"/><Relationship Id="rId80" Type="http://schemas.openxmlformats.org/officeDocument/2006/relationships/hyperlink" Target="http://www.fish.wa.gov.au/Documents/biosecurity/noxious_fish_list.pdf" TargetMode="External"/><Relationship Id="rId85" Type="http://schemas.openxmlformats.org/officeDocument/2006/relationships/hyperlink" Target="http://www.legislation.gov.au/Details/F2005L00922/Explanatory%20Statement/Text" TargetMode="External"/><Relationship Id="rId93" Type="http://schemas.openxmlformats.org/officeDocument/2006/relationships/hyperlink" Target="https://en.aqua-fish.net/fish/doritys-rainbowfish" TargetMode="External"/><Relationship Id="rId98" Type="http://schemas.openxmlformats.org/officeDocument/2006/relationships/hyperlink" Target="https://www.environment.gov.au/system/files/resources/fb1584f5-1d57-4b3c-9a0f-b1d5beff76a4/files/ornamental-fish.pdf" TargetMode="External"/><Relationship Id="rId121" Type="http://schemas.openxmlformats.org/officeDocument/2006/relationships/hyperlink" Target="http://www.agriculture.gov.au/SiteCollectionDocuments/ba/animal/horsesubmissions/2009-24a-1_red_rainbowfish_attachment.pdf"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iucnredlist.org/species/161080469/161080528" TargetMode="External"/><Relationship Id="rId25" Type="http://schemas.openxmlformats.org/officeDocument/2006/relationships/hyperlink" Target="http://www.mediafire.com/download/g7qzn85uqde8v8o/Rainbowfishes.2011.pdf" TargetMode="External"/><Relationship Id="rId33" Type="http://schemas.openxmlformats.org/officeDocument/2006/relationships/hyperlink" Target="http://www.mediafire.com/download/g7qzn85uqde8v8o/Rainbowfishes.2011.pdf" TargetMode="External"/><Relationship Id="rId38" Type="http://schemas.openxmlformats.org/officeDocument/2006/relationships/hyperlink" Target="http://www.mediafire.com/download/g7qzn85uqde8v8o/Rainbowfishes.2011.pdf" TargetMode="External"/><Relationship Id="rId46" Type="http://schemas.openxmlformats.org/officeDocument/2006/relationships/hyperlink" Target="http://www.legislation.gov.au/Details/F2005L00922/Explanatory%20Statement/Text" TargetMode="External"/><Relationship Id="rId59" Type="http://schemas.openxmlformats.org/officeDocument/2006/relationships/hyperlink" Target="https://researchonline.jcu.edu.au/20974/" TargetMode="External"/><Relationship Id="rId67" Type="http://schemas.openxmlformats.org/officeDocument/2006/relationships/hyperlink" Target="https://www.legislation.gov.au/Details/C2020C00127" TargetMode="External"/><Relationship Id="rId103"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08" Type="http://schemas.openxmlformats.org/officeDocument/2006/relationships/hyperlink" Target="http://www.fishbase.se/country/CountryChecklist.php?resultPage=8&amp;what=list&amp;trpp=50&amp;c_co" TargetMode="External"/><Relationship Id="rId116" Type="http://schemas.openxmlformats.org/officeDocument/2006/relationships/hyperlink" Target="http://www.iucnredlist.org/details/4630/0" TargetMode="External"/><Relationship Id="rId124" Type="http://schemas.openxmlformats.org/officeDocument/2006/relationships/hyperlink" Target="http://www.agric.wa.gov.au/" TargetMode="External"/><Relationship Id="rId129" Type="http://schemas.openxmlformats.org/officeDocument/2006/relationships/hyperlink" Target="http://www.aquagreen.com.au/files/Code_of_Conduct_V5.pdf" TargetMode="External"/><Relationship Id="rId20" Type="http://schemas.openxmlformats.org/officeDocument/2006/relationships/hyperlink" Target="http://www.iucnredlist.org/species/9271/147681464" TargetMode="External"/><Relationship Id="rId41" Type="http://schemas.openxmlformats.org/officeDocument/2006/relationships/hyperlink" Target="https://www.piaa.net.au/" TargetMode="External"/><Relationship Id="rId54" Type="http://schemas.openxmlformats.org/officeDocument/2006/relationships/hyperlink" Target="http://www.mediafire.com/download/g7qzn85uqde8v8o/Rainbowfishes.2011.pdf" TargetMode="External"/><Relationship Id="rId62" Type="http://schemas.openxmlformats.org/officeDocument/2006/relationships/hyperlink" Target="http://www.iucnredlist.org/" TargetMode="External"/><Relationship Id="rId70" Type="http://schemas.openxmlformats.org/officeDocument/2006/relationships/hyperlink" Target="http://www.angfa.org.au/about-constitution/206-angfa-code-of-conduct.html" TargetMode="External"/><Relationship Id="rId75" Type="http://schemas.openxmlformats.org/officeDocument/2006/relationships/hyperlink" Target="https://www.legislation.gov.au/Series/F2006B01053" TargetMode="External"/><Relationship Id="rId83" Type="http://schemas.openxmlformats.org/officeDocument/2006/relationships/hyperlink" Target="http://dpipwe.tas.gov.au/invasive-species/invasive-animals/invasive-freshwater-species" TargetMode="External"/><Relationship Id="rId88" Type="http://schemas.openxmlformats.org/officeDocument/2006/relationships/hyperlink" Target="http://www.aquagreen.com.au/files/Code_of_Conduct_V5.pdf" TargetMode="External"/><Relationship Id="rId91" Type="http://schemas.openxmlformats.org/officeDocument/2006/relationships/hyperlink" Target="http://www.agriculture.gov.au/SiteCollectionDocuments/ba/animal/horsesubmissions/finalornamental.pdf" TargetMode="External"/><Relationship Id="rId96" Type="http://schemas.openxmlformats.org/officeDocument/2006/relationships/hyperlink" Target="https://www.legislation.gov.au/Details/C2020C00127" TargetMode="External"/><Relationship Id="rId111" Type="http://schemas.openxmlformats.org/officeDocument/2006/relationships/hyperlink" Target="http://www.fishbase.org/" TargetMode="External"/><Relationship Id="rId132" Type="http://schemas.openxmlformats.org/officeDocument/2006/relationships/hyperlink" Target="http://www.agric.wa.gov.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ucnredlist.org/species/9268/147681075" TargetMode="External"/><Relationship Id="rId23" Type="http://schemas.openxmlformats.org/officeDocument/2006/relationships/hyperlink" Target="http://www.cites.org/eng/disc/species.php" TargetMode="External"/><Relationship Id="rId28" Type="http://schemas.openxmlformats.org/officeDocument/2006/relationships/hyperlink" Target="http://www.mediafire.com/download/g7qzn85uqde8v8o/Rainbowfishes.2011.pdf" TargetMode="External"/><Relationship Id="rId36" Type="http://schemas.openxmlformats.org/officeDocument/2006/relationships/hyperlink" Target="http://www.mediafire.com/download/g7qzn85uqde8v8o/Rainbowfishes.2011.pdf" TargetMode="External"/><Relationship Id="rId49" Type="http://schemas.openxmlformats.org/officeDocument/2006/relationships/hyperlink" Target="http://www.agriculture.gov.au/SiteCollectionDocuments/ba/animal/horsesubmissions/2009-24a-1_red_rainbowfish_attachment.pdf" TargetMode="External"/><Relationship Id="rId57" Type="http://schemas.openxmlformats.org/officeDocument/2006/relationships/hyperlink" Target="http://www.iucnredlist.org/" TargetMode="External"/><Relationship Id="rId106" Type="http://schemas.openxmlformats.org/officeDocument/2006/relationships/hyperlink" Target="https://www.agriculture.gov.au/sites/default/files/style%20library/images/daff/__data/assets/pdffile/0004/2404309/gourami-ira.pdf" TargetMode="External"/><Relationship Id="rId114" Type="http://schemas.openxmlformats.org/officeDocument/2006/relationships/hyperlink" Target="https://iucn-ctsg.org/project/global-conservation-translocation-perspectives-2021/" TargetMode="External"/><Relationship Id="rId119" Type="http://schemas.openxmlformats.org/officeDocument/2006/relationships/hyperlink" Target="https://www.baphiq.gov.tw/public/Data/910614193571.pdf" TargetMode="External"/><Relationship Id="rId127" Type="http://schemas.openxmlformats.org/officeDocument/2006/relationships/hyperlink" Target="http://www.mediafire.com/download/g7qzn85uqde8v8o/Rainbowfishes.2011.pdf" TargetMode="External"/><Relationship Id="rId10" Type="http://schemas.openxmlformats.org/officeDocument/2006/relationships/hyperlink" Target="http://www.fishbase.se/summary/Glossolepis-pseudoincisus.html" TargetMode="External"/><Relationship Id="rId31" Type="http://schemas.openxmlformats.org/officeDocument/2006/relationships/hyperlink" Target="http://www.fishbase.se/country/CountryChecklist.php?resultPage=8&amp;what=list&amp;trpp=50&amp;c_co" TargetMode="External"/><Relationship Id="rId44" Type="http://schemas.openxmlformats.org/officeDocument/2006/relationships/hyperlink" Target="http://www.fishbase.org/" TargetMode="External"/><Relationship Id="rId52" Type="http://schemas.openxmlformats.org/officeDocument/2006/relationships/hyperlink" Target="https://researchonline.jcu.edu.au/20974/" TargetMode="External"/><Relationship Id="rId60" Type="http://schemas.openxmlformats.org/officeDocument/2006/relationships/hyperlink" Target="https://researchonline.jcu.edu.au/20974/" TargetMode="External"/><Relationship Id="rId65" Type="http://schemas.openxmlformats.org/officeDocument/2006/relationships/hyperlink" Target="http://www.daff.gov.au/SiteCollectionDocuments/ba/memos/2009/2009-30.pdf" TargetMode="External"/><Relationship Id="rId73" Type="http://schemas.openxmlformats.org/officeDocument/2006/relationships/hyperlink" Target="https://www.piaa.net.au/" TargetMode="External"/><Relationship Id="rId78" Type="http://schemas.openxmlformats.org/officeDocument/2006/relationships/hyperlink" Target="https://nt.gov.au/marine/for-all-harbour-and-boat-users/aquatic-pests-marine-and-freshwater/list-of-noxious-fish" TargetMode="External"/><Relationship Id="rId81" Type="http://schemas.openxmlformats.org/officeDocument/2006/relationships/hyperlink" Target="http://pir.sa.gov.au/biosecurity/aquatics/aquatic_pests/noxious_fish_list" TargetMode="External"/><Relationship Id="rId86" Type="http://schemas.openxmlformats.org/officeDocument/2006/relationships/hyperlink" Target="http://www.angfa.org.au/about-constitution/206-angfa-code-of-conduct.html" TargetMode="External"/><Relationship Id="rId94" Type="http://schemas.openxmlformats.org/officeDocument/2006/relationships/hyperlink" Target="https://en.aqua-fish.net/fish/doritys-rainbowfish" TargetMode="External"/><Relationship Id="rId99" Type="http://schemas.openxmlformats.org/officeDocument/2006/relationships/hyperlink" Target="https://www.environment.gov.au/system/files/resources/fb1584f5-1d57-4b3c-9a0f-b1d5beff76a4/files/ornamental-fish.pdf" TargetMode="External"/><Relationship Id="rId101"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2" Type="http://schemas.openxmlformats.org/officeDocument/2006/relationships/hyperlink" Target="https://www.piaa.net.au/" TargetMode="External"/><Relationship Id="rId130"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hyperlink" Target="http://www.fishbase.org/" TargetMode="External"/><Relationship Id="rId13" Type="http://schemas.openxmlformats.org/officeDocument/2006/relationships/image" Target="media/image4.jpeg"/><Relationship Id="rId18" Type="http://schemas.openxmlformats.org/officeDocument/2006/relationships/hyperlink" Target="http://www.iucnredlist.org/species/9269/147681182" TargetMode="External"/><Relationship Id="rId39" Type="http://schemas.openxmlformats.org/officeDocument/2006/relationships/hyperlink" Target="http://www.angfa.org.au/about-constitution/206-angfa-code-of-conduct.html" TargetMode="External"/><Relationship Id="rId109" Type="http://schemas.openxmlformats.org/officeDocument/2006/relationships/hyperlink" Target="http://www.fishbase.de/summary/Chilatherina-lorentzi.html" TargetMode="External"/><Relationship Id="rId34" Type="http://schemas.openxmlformats.org/officeDocument/2006/relationships/hyperlink" Target="http://www.mediafire.com/download/g7qzn85uqde8v8o/Rainbowfishes.2011.pdf" TargetMode="External"/><Relationship Id="rId50" Type="http://schemas.openxmlformats.org/officeDocument/2006/relationships/hyperlink" Target="http://www.mediafire.com/download/g7qzn85uqde8v8o/Rainbowfishes.2011.pdf" TargetMode="External"/><Relationship Id="rId55" Type="http://schemas.openxmlformats.org/officeDocument/2006/relationships/hyperlink" Target="https://researchonline.jcu.edu.au/20974/" TargetMode="External"/><Relationship Id="rId76" Type="http://schemas.openxmlformats.org/officeDocument/2006/relationships/hyperlink" Target="https://www.legislation.gov.au/Details/C2020C00127" TargetMode="External"/><Relationship Id="rId97" Type="http://schemas.openxmlformats.org/officeDocument/2006/relationships/hyperlink" Target="http://www.cites.org/eng/disc/species.php" TargetMode="External"/><Relationship Id="rId104"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0" Type="http://schemas.openxmlformats.org/officeDocument/2006/relationships/hyperlink" Target="http://www.agriculture.gov.au/SiteCollectionDocuments/ba/animal/horsesubmissions/2009-24a-1_red_rainbowfish_attachment.pdf" TargetMode="External"/><Relationship Id="rId125" Type="http://schemas.openxmlformats.org/officeDocument/2006/relationships/hyperlink" Target="http://www.legislation.qld.gov.au/LEGISLTN/CURRENT/F/FisherA94" TargetMode="External"/><Relationship Id="rId7" Type="http://schemas.openxmlformats.org/officeDocument/2006/relationships/webSettings" Target="webSettings.xml"/><Relationship Id="rId71" Type="http://schemas.openxmlformats.org/officeDocument/2006/relationships/hyperlink" Target="http://www.aquagreen.com.au/files/Code_of_Conduct_V5.pdf" TargetMode="External"/><Relationship Id="rId92" Type="http://schemas.openxmlformats.org/officeDocument/2006/relationships/hyperlink" Target="http://www.agriculture.gov.au/SiteCollectionDocuments/ba/animal/horsesubmissions/finalornamental.pdf" TargetMode="External"/><Relationship Id="rId2" Type="http://schemas.openxmlformats.org/officeDocument/2006/relationships/customXml" Target="../customXml/item2.xml"/><Relationship Id="rId29" Type="http://schemas.openxmlformats.org/officeDocument/2006/relationships/hyperlink" Target="http://www.mediafire.com/download/g7qzn85uqde8v8o/Rainbowfishes.2011.pdf" TargetMode="External"/><Relationship Id="rId24" Type="http://schemas.openxmlformats.org/officeDocument/2006/relationships/hyperlink" Target="http://www.iucnredlist.org/details/4630/0" TargetMode="External"/><Relationship Id="rId40" Type="http://schemas.openxmlformats.org/officeDocument/2006/relationships/hyperlink" Target="https://www.piaa.net.au/" TargetMode="External"/><Relationship Id="rId45" Type="http://schemas.openxmlformats.org/officeDocument/2006/relationships/hyperlink" Target="http://www.fishbase.de/summary/Glossolepis-pseudoincisa.html" TargetMode="External"/><Relationship Id="rId66" Type="http://schemas.openxmlformats.org/officeDocument/2006/relationships/hyperlink" Target="http://www.mediafire.com/file/g7qzn85uqde8v8o/Rainbowfishes.2011.pdf" TargetMode="External"/><Relationship Id="rId87" Type="http://schemas.openxmlformats.org/officeDocument/2006/relationships/hyperlink" Target="http://db.angfa.org.au/" TargetMode="External"/><Relationship Id="rId110" Type="http://schemas.openxmlformats.org/officeDocument/2006/relationships/hyperlink" Target="http://researcharchive.calacademy.org/research/ichthyology/catalog/fishcatmain.asp" TargetMode="External"/><Relationship Id="rId115" Type="http://schemas.openxmlformats.org/officeDocument/2006/relationships/hyperlink" Target="https://iucn-ctsg.org/project/global-conservation-translocation-perspectives-2021/" TargetMode="External"/><Relationship Id="rId131" Type="http://schemas.openxmlformats.org/officeDocument/2006/relationships/image" Target="media/image6.jpeg"/><Relationship Id="rId61" Type="http://schemas.openxmlformats.org/officeDocument/2006/relationships/hyperlink" Target="http://dianawalstad.com/" TargetMode="External"/><Relationship Id="rId82" Type="http://schemas.openxmlformats.org/officeDocument/2006/relationships/hyperlink" Target="http://www.dpi.nsw.gov.au/fishing/aquatic-biosecurity/pests-diseases/freshwater-" TargetMode="External"/><Relationship Id="rId19" Type="http://schemas.openxmlformats.org/officeDocument/2006/relationships/hyperlink" Target="http://www.iucnredlist.org/species/169502/14768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977E8-0BBD-4538-9179-52E1AB11DAF3}">
  <ds:schemaRefs>
    <ds:schemaRef ds:uri="http://schemas.microsoft.com/sharepoint/v3/contenttype/forms"/>
  </ds:schemaRefs>
</ds:datastoreItem>
</file>

<file path=customXml/itemProps2.xml><?xml version="1.0" encoding="utf-8"?>
<ds:datastoreItem xmlns:ds="http://schemas.openxmlformats.org/officeDocument/2006/customXml" ds:itemID="{08EE95D5-42FC-44FF-91D8-50D3D0BF56F1}">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B80B9F55-7867-4B90-92B2-31BD4B4D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14862</Words>
  <Characters>84716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to address the “Terms of Reference” for an application to include Glossolepis pseudoincisus onto the allowable live imports list under the provisions of Section 303 EB, Environment Protection Biodiversity Conservation Act, 1999.</dc:title>
  <dc:creator>Department of Agriculture, Water and the Environment</dc:creator>
  <cp:lastModifiedBy>Bec Durack</cp:lastModifiedBy>
  <cp:revision>5</cp:revision>
  <dcterms:created xsi:type="dcterms:W3CDTF">2021-12-22T22:11:00Z</dcterms:created>
  <dcterms:modified xsi:type="dcterms:W3CDTF">2022-01-11T06:59:00Z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Office Word 2007</vt:lpwstr>
  </property>
  <property fmtid="{D5CDD505-2E9C-101B-9397-08002B2CF9AE}" pid="4" name="LastSaved">
    <vt:filetime>2021-12-22T00:00:00Z</vt:filetime>
  </property>
  <property fmtid="{D5CDD505-2E9C-101B-9397-08002B2CF9AE}" pid="5" name="ContentTypeId">
    <vt:lpwstr>0x0101004B6FD6131ACCD942B99EE496FC609FF4</vt:lpwstr>
  </property>
</Properties>
</file>