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84B" w:rsidRPr="00E52452" w:rsidRDefault="00A958C5" w:rsidP="00D20940">
      <w:pPr>
        <w:widowControl w:val="0"/>
        <w:tabs>
          <w:tab w:val="left" w:pos="280"/>
          <w:tab w:val="left" w:pos="567"/>
          <w:tab w:val="right" w:pos="8460"/>
        </w:tabs>
        <w:suppressAutoHyphens/>
        <w:autoSpaceDE w:val="0"/>
        <w:autoSpaceDN w:val="0"/>
        <w:adjustRightInd w:val="0"/>
        <w:spacing w:after="113" w:line="340" w:lineRule="atLeast"/>
        <w:jc w:val="center"/>
        <w:textAlignment w:val="center"/>
        <w:rPr>
          <w:rFonts w:ascii="Univers-Bold" w:hAnsi="Univers-Bold" w:cs="Univers-Bold"/>
          <w:b/>
          <w:bCs/>
          <w:color w:val="000000"/>
          <w:spacing w:val="-3"/>
          <w:sz w:val="48"/>
          <w:szCs w:val="48"/>
          <w:lang w:val="en-AU"/>
        </w:rPr>
      </w:pPr>
      <w:r>
        <w:rPr>
          <w:rFonts w:ascii="Univers-Bold" w:hAnsi="Univers-Bold" w:cs="Univers-Bold"/>
          <w:b/>
          <w:bCs/>
          <w:noProof/>
          <w:color w:val="000000"/>
          <w:spacing w:val="-3"/>
          <w:sz w:val="48"/>
          <w:szCs w:val="48"/>
          <w:lang w:val="en-AU" w:eastAsia="en-AU" w:bidi="ar-SA"/>
        </w:rPr>
        <w:drawing>
          <wp:anchor distT="0" distB="0" distL="114300" distR="114300" simplePos="0" relativeHeight="251658240" behindDoc="0" locked="0" layoutInCell="1" allowOverlap="1">
            <wp:simplePos x="0" y="0"/>
            <wp:positionH relativeFrom="column">
              <wp:posOffset>148590</wp:posOffset>
            </wp:positionH>
            <wp:positionV relativeFrom="paragraph">
              <wp:posOffset>-102870</wp:posOffset>
            </wp:positionV>
            <wp:extent cx="3623310" cy="972820"/>
            <wp:effectExtent l="19050" t="0" r="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623310" cy="972820"/>
                    </a:xfrm>
                    <a:prstGeom prst="rect">
                      <a:avLst/>
                    </a:prstGeom>
                    <a:noFill/>
                    <a:ln w="9525">
                      <a:noFill/>
                      <a:miter lim="800000"/>
                      <a:headEnd/>
                      <a:tailEnd/>
                    </a:ln>
                  </pic:spPr>
                </pic:pic>
              </a:graphicData>
            </a:graphic>
          </wp:anchor>
        </w:drawing>
      </w:r>
    </w:p>
    <w:p w:rsidR="00D61201" w:rsidRDefault="00D61201" w:rsidP="00D20940">
      <w:pPr>
        <w:widowControl w:val="0"/>
        <w:tabs>
          <w:tab w:val="left" w:pos="280"/>
          <w:tab w:val="left" w:pos="567"/>
          <w:tab w:val="right" w:pos="8460"/>
        </w:tabs>
        <w:suppressAutoHyphens/>
        <w:autoSpaceDE w:val="0"/>
        <w:autoSpaceDN w:val="0"/>
        <w:adjustRightInd w:val="0"/>
        <w:spacing w:after="113" w:line="340" w:lineRule="atLeast"/>
        <w:jc w:val="center"/>
        <w:textAlignment w:val="center"/>
        <w:rPr>
          <w:rFonts w:ascii="Univers-Bold" w:hAnsi="Univers-Bold" w:cs="Univers-Bold"/>
          <w:b/>
          <w:bCs/>
          <w:color w:val="000000"/>
          <w:spacing w:val="-3"/>
          <w:sz w:val="48"/>
          <w:szCs w:val="48"/>
          <w:lang w:val="en-AU"/>
        </w:rPr>
      </w:pPr>
    </w:p>
    <w:p w:rsidR="00A958C5" w:rsidRPr="00E52452" w:rsidRDefault="00A958C5" w:rsidP="00D20940">
      <w:pPr>
        <w:widowControl w:val="0"/>
        <w:tabs>
          <w:tab w:val="left" w:pos="280"/>
          <w:tab w:val="left" w:pos="567"/>
          <w:tab w:val="right" w:pos="8460"/>
        </w:tabs>
        <w:suppressAutoHyphens/>
        <w:autoSpaceDE w:val="0"/>
        <w:autoSpaceDN w:val="0"/>
        <w:adjustRightInd w:val="0"/>
        <w:spacing w:after="113" w:line="340" w:lineRule="atLeast"/>
        <w:jc w:val="center"/>
        <w:textAlignment w:val="center"/>
        <w:rPr>
          <w:rFonts w:ascii="Univers-Bold" w:hAnsi="Univers-Bold" w:cs="Univers-Bold"/>
          <w:b/>
          <w:bCs/>
          <w:color w:val="000000"/>
          <w:spacing w:val="-3"/>
          <w:sz w:val="48"/>
          <w:szCs w:val="48"/>
          <w:lang w:val="en-AU"/>
        </w:rPr>
      </w:pPr>
    </w:p>
    <w:p w:rsidR="00D61201" w:rsidRPr="00E52452" w:rsidRDefault="00D61201" w:rsidP="00731AC7">
      <w:pPr>
        <w:widowControl w:val="0"/>
        <w:tabs>
          <w:tab w:val="left" w:pos="280"/>
          <w:tab w:val="left" w:pos="567"/>
          <w:tab w:val="right" w:pos="8460"/>
        </w:tabs>
        <w:suppressAutoHyphens/>
        <w:autoSpaceDE w:val="0"/>
        <w:autoSpaceDN w:val="0"/>
        <w:adjustRightInd w:val="0"/>
        <w:spacing w:after="113" w:line="340" w:lineRule="atLeast"/>
        <w:textAlignment w:val="center"/>
        <w:rPr>
          <w:rFonts w:ascii="Univers-Bold" w:hAnsi="Univers-Bold" w:cs="Univers-Bold"/>
          <w:b/>
          <w:bCs/>
          <w:color w:val="000000"/>
          <w:spacing w:val="-3"/>
          <w:sz w:val="30"/>
          <w:szCs w:val="30"/>
          <w:lang w:val="en-AU"/>
        </w:rPr>
      </w:pPr>
    </w:p>
    <w:p w:rsidR="006A1825" w:rsidRPr="00A958C5" w:rsidRDefault="00A958C5" w:rsidP="00A958C5">
      <w:pPr>
        <w:spacing w:after="0"/>
        <w:ind w:firstLine="1985"/>
        <w:jc w:val="left"/>
        <w:rPr>
          <w:rFonts w:ascii="Arial" w:hAnsi="Arial" w:cs="Arial"/>
          <w:color w:val="244061" w:themeColor="accent1" w:themeShade="80"/>
          <w:sz w:val="48"/>
          <w:lang w:val="en-AU"/>
        </w:rPr>
      </w:pPr>
      <w:r w:rsidRPr="00A958C5">
        <w:rPr>
          <w:rFonts w:ascii="Arial" w:hAnsi="Arial" w:cs="Arial"/>
          <w:color w:val="244061" w:themeColor="accent1" w:themeShade="80"/>
          <w:sz w:val="48"/>
          <w:lang w:val="en-AU"/>
        </w:rPr>
        <w:t xml:space="preserve">Background document </w:t>
      </w:r>
      <w:r w:rsidR="00731AC7" w:rsidRPr="00A958C5">
        <w:rPr>
          <w:rFonts w:ascii="Arial" w:hAnsi="Arial" w:cs="Arial"/>
          <w:color w:val="244061" w:themeColor="accent1" w:themeShade="80"/>
          <w:sz w:val="48"/>
          <w:lang w:val="en-AU"/>
        </w:rPr>
        <w:t>for the</w:t>
      </w:r>
    </w:p>
    <w:p w:rsidR="00D94606" w:rsidRPr="00A958C5" w:rsidRDefault="00A958C5" w:rsidP="00A958C5">
      <w:pPr>
        <w:spacing w:after="0"/>
        <w:ind w:firstLine="1985"/>
        <w:jc w:val="left"/>
        <w:rPr>
          <w:rFonts w:ascii="Arial" w:hAnsi="Arial" w:cs="Arial"/>
          <w:color w:val="244061" w:themeColor="accent1" w:themeShade="80"/>
          <w:sz w:val="48"/>
          <w:lang w:val="en-AU"/>
        </w:rPr>
      </w:pPr>
      <w:r w:rsidRPr="00A958C5">
        <w:rPr>
          <w:rFonts w:ascii="Arial" w:hAnsi="Arial" w:cs="Arial"/>
          <w:color w:val="244061" w:themeColor="accent1" w:themeShade="80"/>
          <w:sz w:val="48"/>
          <w:lang w:val="en-AU"/>
        </w:rPr>
        <w:t>t</w:t>
      </w:r>
      <w:r w:rsidR="00A9384B" w:rsidRPr="00A958C5">
        <w:rPr>
          <w:rFonts w:ascii="Arial" w:hAnsi="Arial" w:cs="Arial"/>
          <w:color w:val="244061" w:themeColor="accent1" w:themeShade="80"/>
          <w:sz w:val="48"/>
          <w:lang w:val="en-AU"/>
        </w:rPr>
        <w:t>hreat</w:t>
      </w:r>
      <w:r w:rsidR="00731AC7" w:rsidRPr="00A958C5">
        <w:rPr>
          <w:rFonts w:ascii="Arial" w:hAnsi="Arial" w:cs="Arial"/>
          <w:color w:val="244061" w:themeColor="accent1" w:themeShade="80"/>
          <w:sz w:val="48"/>
          <w:lang w:val="en-AU"/>
        </w:rPr>
        <w:t xml:space="preserve"> abatement plan</w:t>
      </w:r>
      <w:r w:rsidR="00A9384B" w:rsidRPr="00A958C5">
        <w:rPr>
          <w:rFonts w:ascii="Arial" w:hAnsi="Arial" w:cs="Arial"/>
          <w:color w:val="244061" w:themeColor="accent1" w:themeShade="80"/>
          <w:sz w:val="48"/>
          <w:lang w:val="en-AU"/>
        </w:rPr>
        <w:t xml:space="preserve"> </w:t>
      </w:r>
      <w:r w:rsidR="00731AC7" w:rsidRPr="00A958C5">
        <w:rPr>
          <w:rFonts w:ascii="Arial" w:hAnsi="Arial" w:cs="Arial"/>
          <w:color w:val="244061" w:themeColor="accent1" w:themeShade="80"/>
          <w:sz w:val="48"/>
          <w:lang w:val="en-AU"/>
        </w:rPr>
        <w:t>for</w:t>
      </w:r>
    </w:p>
    <w:p w:rsidR="00731AC7" w:rsidRDefault="00731AC7" w:rsidP="00A958C5">
      <w:pPr>
        <w:spacing w:after="0"/>
        <w:ind w:firstLine="1985"/>
        <w:jc w:val="left"/>
        <w:rPr>
          <w:rFonts w:ascii="Arial" w:hAnsi="Arial" w:cs="Arial"/>
          <w:color w:val="244061" w:themeColor="accent1" w:themeShade="80"/>
          <w:sz w:val="48"/>
          <w:lang w:val="en-AU"/>
        </w:rPr>
      </w:pPr>
      <w:r w:rsidRPr="00A958C5">
        <w:rPr>
          <w:rFonts w:ascii="Arial" w:hAnsi="Arial" w:cs="Arial"/>
          <w:color w:val="244061" w:themeColor="accent1" w:themeShade="80"/>
          <w:sz w:val="48"/>
          <w:lang w:val="en-AU"/>
        </w:rPr>
        <w:t>predation by feral cats</w:t>
      </w:r>
    </w:p>
    <w:p w:rsidR="00A958C5" w:rsidRDefault="00A958C5" w:rsidP="00A958C5">
      <w:pPr>
        <w:spacing w:after="0"/>
        <w:ind w:firstLine="1985"/>
        <w:jc w:val="left"/>
        <w:rPr>
          <w:rFonts w:ascii="Arial" w:hAnsi="Arial" w:cs="Arial"/>
          <w:color w:val="244061" w:themeColor="accent1" w:themeShade="80"/>
          <w:sz w:val="48"/>
          <w:lang w:val="en-AU"/>
        </w:rPr>
      </w:pPr>
    </w:p>
    <w:p w:rsidR="00A958C5" w:rsidRPr="00A958C5" w:rsidRDefault="00A958C5" w:rsidP="00A958C5">
      <w:pPr>
        <w:spacing w:after="0"/>
        <w:ind w:firstLine="1985"/>
        <w:jc w:val="left"/>
        <w:rPr>
          <w:rFonts w:ascii="Arial" w:hAnsi="Arial" w:cs="Arial"/>
          <w:color w:val="244061" w:themeColor="accent1" w:themeShade="80"/>
          <w:sz w:val="24"/>
          <w:szCs w:val="24"/>
          <w:lang w:val="en-AU"/>
        </w:rPr>
      </w:pPr>
    </w:p>
    <w:p w:rsidR="00731AC7" w:rsidRPr="00E52452" w:rsidRDefault="00A958C5" w:rsidP="00A9384B">
      <w:pPr>
        <w:jc w:val="center"/>
        <w:rPr>
          <w:sz w:val="48"/>
          <w:lang w:val="en-AU"/>
        </w:rPr>
      </w:pPr>
      <w:r>
        <w:rPr>
          <w:noProof/>
          <w:sz w:val="48"/>
          <w:lang w:val="en-AU" w:eastAsia="en-AU" w:bidi="ar-SA"/>
        </w:rPr>
        <w:drawing>
          <wp:inline distT="0" distB="0" distL="0" distR="0">
            <wp:extent cx="6188710" cy="3150006"/>
            <wp:effectExtent l="19050" t="0" r="25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188710" cy="3150006"/>
                    </a:xfrm>
                    <a:prstGeom prst="rect">
                      <a:avLst/>
                    </a:prstGeom>
                    <a:noFill/>
                    <a:ln w="9525">
                      <a:noFill/>
                      <a:miter lim="800000"/>
                      <a:headEnd/>
                      <a:tailEnd/>
                    </a:ln>
                  </pic:spPr>
                </pic:pic>
              </a:graphicData>
            </a:graphic>
          </wp:inline>
        </w:drawing>
      </w:r>
    </w:p>
    <w:p w:rsidR="00A9384B" w:rsidRPr="00A958C5" w:rsidRDefault="00731AC7" w:rsidP="00A958C5">
      <w:pPr>
        <w:ind w:firstLine="1985"/>
        <w:jc w:val="left"/>
        <w:rPr>
          <w:rFonts w:asciiTheme="majorHAnsi" w:hAnsiTheme="majorHAnsi"/>
          <w:color w:val="595959" w:themeColor="text1" w:themeTint="A6"/>
          <w:sz w:val="22"/>
          <w:szCs w:val="22"/>
          <w:lang w:val="en-AU"/>
        </w:rPr>
      </w:pPr>
      <w:r w:rsidRPr="00A958C5">
        <w:rPr>
          <w:rFonts w:asciiTheme="majorHAnsi" w:hAnsiTheme="majorHAnsi"/>
          <w:color w:val="595959" w:themeColor="text1" w:themeTint="A6"/>
          <w:sz w:val="22"/>
          <w:szCs w:val="22"/>
          <w:lang w:val="en-AU"/>
        </w:rPr>
        <w:t>20</w:t>
      </w:r>
      <w:r w:rsidR="00D61201" w:rsidRPr="00A958C5">
        <w:rPr>
          <w:rFonts w:asciiTheme="majorHAnsi" w:hAnsiTheme="majorHAnsi"/>
          <w:color w:val="595959" w:themeColor="text1" w:themeTint="A6"/>
          <w:sz w:val="22"/>
          <w:szCs w:val="22"/>
          <w:lang w:val="en-AU"/>
        </w:rPr>
        <w:t>15</w:t>
      </w:r>
    </w:p>
    <w:p w:rsidR="00A9384B" w:rsidRPr="00E52452" w:rsidRDefault="00A9384B" w:rsidP="00A9384B">
      <w:pPr>
        <w:rPr>
          <w:lang w:val="en-AU"/>
        </w:rPr>
      </w:pPr>
    </w:p>
    <w:p w:rsidR="00844DA9" w:rsidRPr="00E52452" w:rsidRDefault="00844DA9" w:rsidP="00A9384B">
      <w:pPr>
        <w:rPr>
          <w:lang w:val="en-AU"/>
        </w:rPr>
      </w:pPr>
    </w:p>
    <w:p w:rsidR="005D07BE" w:rsidRPr="00E52452" w:rsidRDefault="00731AC7" w:rsidP="005D07BE">
      <w:pPr>
        <w:rPr>
          <w:rFonts w:cs="Univers-Light"/>
          <w:color w:val="000000"/>
          <w:lang w:val="en-AU"/>
        </w:rPr>
      </w:pPr>
      <w:r w:rsidRPr="00E52452">
        <w:rPr>
          <w:rFonts w:ascii="Univers-Bold" w:hAnsi="Univers-Bold" w:cs="Univers-Bold"/>
          <w:b/>
          <w:bCs/>
          <w:spacing w:val="-3"/>
          <w:sz w:val="30"/>
          <w:szCs w:val="30"/>
          <w:lang w:val="en-AU"/>
        </w:rPr>
        <w:br w:type="page"/>
      </w:r>
      <w:r w:rsidR="005D07BE" w:rsidRPr="00E52452">
        <w:rPr>
          <w:rFonts w:cs="Univers-Light"/>
          <w:color w:val="000000"/>
          <w:lang w:val="en-AU"/>
        </w:rPr>
        <w:lastRenderedPageBreak/>
        <w:t>Commonwealth of Australia 2015</w:t>
      </w:r>
    </w:p>
    <w:p w:rsidR="005D07BE" w:rsidRPr="00E52452" w:rsidRDefault="005D07BE" w:rsidP="005D07BE">
      <w:pPr>
        <w:rPr>
          <w:rFonts w:cs="Univers-Light"/>
          <w:color w:val="000000"/>
          <w:lang w:val="en-AU"/>
        </w:rPr>
      </w:pPr>
      <w:r w:rsidRPr="00E52452">
        <w:rPr>
          <w:rFonts w:ascii="Verdana" w:hAnsi="Verdana"/>
          <w:noProof/>
          <w:color w:val="000000"/>
          <w:lang w:val="en-AU" w:eastAsia="en-AU" w:bidi="ar-SA"/>
        </w:rPr>
        <w:drawing>
          <wp:inline distT="0" distB="0" distL="0" distR="0">
            <wp:extent cx="1811655" cy="457200"/>
            <wp:effectExtent l="19050" t="0" r="0" b="0"/>
            <wp:docPr id="4"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5" cstate="print"/>
                    <a:srcRect/>
                    <a:stretch>
                      <a:fillRect/>
                    </a:stretch>
                  </pic:blipFill>
                  <pic:spPr bwMode="auto">
                    <a:xfrm>
                      <a:off x="0" y="0"/>
                      <a:ext cx="1811655" cy="457200"/>
                    </a:xfrm>
                    <a:prstGeom prst="rect">
                      <a:avLst/>
                    </a:prstGeom>
                    <a:noFill/>
                    <a:ln w="9525">
                      <a:noFill/>
                      <a:miter lim="800000"/>
                      <a:headEnd/>
                      <a:tailEnd/>
                    </a:ln>
                  </pic:spPr>
                </pic:pic>
              </a:graphicData>
            </a:graphic>
          </wp:inline>
        </w:drawing>
      </w:r>
      <w:r w:rsidRPr="00E52452">
        <w:rPr>
          <w:rFonts w:cs="Univers-Light"/>
          <w:color w:val="000000"/>
          <w:lang w:val="en-AU"/>
        </w:rPr>
        <w:t xml:space="preserve"> </w:t>
      </w:r>
    </w:p>
    <w:p w:rsidR="005D07BE" w:rsidRPr="00E52452" w:rsidRDefault="005D07BE" w:rsidP="005D07BE">
      <w:pPr>
        <w:spacing w:after="0"/>
        <w:rPr>
          <w:color w:val="000000"/>
          <w:lang w:val="en-AU"/>
        </w:rPr>
      </w:pPr>
      <w:r w:rsidRPr="00E52452">
        <w:rPr>
          <w:rFonts w:cs="Univers-Light"/>
          <w:color w:val="000000"/>
          <w:lang w:val="en-AU"/>
        </w:rPr>
        <w:t xml:space="preserve">The Threat abatement plan for predation by feral cats is licensed by the Commonwealth of Australia for use under a Creative Commons Attribution 4.0 Australia licence with the exception of the Coat of Arms of the Commonwealth of Australia, the logo of the Department of the Environment, content supplied by third parties, and any images depicting people.  For licence conditions see: </w:t>
      </w:r>
      <w:hyperlink r:id="rId16" w:history="1">
        <w:r w:rsidRPr="00E52452">
          <w:rPr>
            <w:color w:val="000000" w:themeColor="text1"/>
            <w:lang w:val="en-AU"/>
          </w:rPr>
          <w:t>https://creativecommons.org/licenses/by/4.0/</w:t>
        </w:r>
      </w:hyperlink>
    </w:p>
    <w:p w:rsidR="005D07BE" w:rsidRPr="00E52452" w:rsidRDefault="005D07BE" w:rsidP="005D07BE">
      <w:pPr>
        <w:spacing w:after="0"/>
        <w:rPr>
          <w:color w:val="000000"/>
          <w:lang w:val="en-AU"/>
        </w:rPr>
      </w:pPr>
    </w:p>
    <w:p w:rsidR="005D07BE" w:rsidRPr="00E52452" w:rsidRDefault="005D07BE" w:rsidP="005D07BE">
      <w:pPr>
        <w:spacing w:after="0"/>
        <w:rPr>
          <w:color w:val="000000"/>
          <w:lang w:val="en-AU"/>
        </w:rPr>
      </w:pPr>
      <w:r w:rsidRPr="00E52452">
        <w:rPr>
          <w:color w:val="000000"/>
          <w:lang w:val="en-AU"/>
        </w:rPr>
        <w:t>This report should be attributed as ‘</w:t>
      </w:r>
      <w:r w:rsidR="00C43801" w:rsidRPr="00E52452">
        <w:rPr>
          <w:i/>
          <w:color w:val="000000"/>
          <w:lang w:val="en-AU"/>
        </w:rPr>
        <w:t xml:space="preserve">Background document for the </w:t>
      </w:r>
      <w:r w:rsidRPr="00E52452">
        <w:rPr>
          <w:i/>
          <w:lang w:val="en-AU"/>
        </w:rPr>
        <w:t>Threat abatement plan for predation by feral cats</w:t>
      </w:r>
      <w:r w:rsidRPr="00E52452">
        <w:rPr>
          <w:lang w:val="en-AU"/>
        </w:rPr>
        <w:t xml:space="preserve">, </w:t>
      </w:r>
      <w:r w:rsidRPr="00E52452">
        <w:rPr>
          <w:color w:val="000000"/>
          <w:lang w:val="en-AU"/>
        </w:rPr>
        <w:t>Commonwealth of Australia 2015’.</w:t>
      </w:r>
    </w:p>
    <w:p w:rsidR="00E93F8D" w:rsidRPr="00E52452" w:rsidRDefault="00E93F8D" w:rsidP="005D07BE">
      <w:pPr>
        <w:spacing w:after="0"/>
        <w:rPr>
          <w:color w:val="000000"/>
          <w:lang w:val="en-AU"/>
        </w:rPr>
      </w:pPr>
    </w:p>
    <w:p w:rsidR="005D07BE" w:rsidRPr="00E52452" w:rsidRDefault="005D07BE" w:rsidP="00E93F8D">
      <w:pPr>
        <w:pStyle w:val="NormalWeb"/>
        <w:shd w:val="clear" w:color="auto" w:fill="FFFFFF"/>
        <w:spacing w:before="0" w:beforeAutospacing="0" w:after="0" w:afterAutospacing="0" w:line="276" w:lineRule="auto"/>
        <w:textAlignment w:val="top"/>
        <w:rPr>
          <w:rFonts w:asciiTheme="minorHAnsi" w:hAnsiTheme="minorHAnsi"/>
          <w:color w:val="000000"/>
          <w:sz w:val="22"/>
          <w:szCs w:val="22"/>
        </w:rPr>
      </w:pPr>
      <w:r w:rsidRPr="00E52452">
        <w:rPr>
          <w:rFonts w:asciiTheme="minorHAnsi" w:hAnsiTheme="minorHAnsi"/>
          <w:color w:val="000000"/>
          <w:sz w:val="22"/>
          <w:szCs w:val="22"/>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5D07BE" w:rsidRPr="00E52452" w:rsidRDefault="005D07BE" w:rsidP="005D07BE">
      <w:pPr>
        <w:spacing w:after="0" w:line="240" w:lineRule="auto"/>
        <w:rPr>
          <w:rFonts w:eastAsia="Times New Roman" w:cs="Times New Roman"/>
          <w:color w:val="000000"/>
          <w:lang w:val="en-AU" w:eastAsia="en-AU" w:bidi="ar-SA"/>
        </w:rPr>
      </w:pPr>
    </w:p>
    <w:p w:rsidR="005D07BE" w:rsidRPr="00E52452" w:rsidRDefault="005D07BE" w:rsidP="005D07BE">
      <w:pPr>
        <w:spacing w:after="0"/>
        <w:rPr>
          <w:lang w:val="en-AU"/>
        </w:rPr>
      </w:pPr>
      <w:r w:rsidRPr="00E52452">
        <w:rPr>
          <w:lang w:val="en-AU"/>
        </w:rPr>
        <w:t xml:space="preserve">This publication and the threat abatement plan are available on the internet at: </w:t>
      </w:r>
      <w:hyperlink r:id="rId17" w:history="1">
        <w:r w:rsidRPr="00E52452">
          <w:rPr>
            <w:rStyle w:val="Hyperlink"/>
            <w:lang w:val="en-AU"/>
          </w:rPr>
          <w:t>http://www.environment.gov.au/biodiversity/threatened/tap-approved.html</w:t>
        </w:r>
      </w:hyperlink>
    </w:p>
    <w:p w:rsidR="005D07BE" w:rsidRPr="00E52452" w:rsidRDefault="005D07BE" w:rsidP="005D07BE">
      <w:pPr>
        <w:spacing w:after="0"/>
        <w:rPr>
          <w:lang w:val="en-AU"/>
        </w:rPr>
      </w:pPr>
    </w:p>
    <w:p w:rsidR="005D07BE" w:rsidRPr="00E52452" w:rsidRDefault="005D07BE" w:rsidP="005D07BE">
      <w:pPr>
        <w:spacing w:after="0"/>
        <w:rPr>
          <w:lang w:val="en-AU"/>
        </w:rPr>
      </w:pPr>
      <w:r w:rsidRPr="00E52452">
        <w:rPr>
          <w:lang w:val="en-AU"/>
        </w:rPr>
        <w:t>It is also available by emailing the Department of the Environment, Community Information Unit, at ciu@environment.gov.au or freecall 1800 803 772.</w:t>
      </w:r>
    </w:p>
    <w:p w:rsidR="005D07BE" w:rsidRPr="00E52452" w:rsidRDefault="005D07BE" w:rsidP="005D07BE">
      <w:pPr>
        <w:rPr>
          <w:lang w:val="en-AU"/>
        </w:rPr>
      </w:pPr>
    </w:p>
    <w:p w:rsidR="00E93F8D" w:rsidRPr="00E52452" w:rsidRDefault="00E93F8D" w:rsidP="00E93F8D">
      <w:pPr>
        <w:spacing w:after="0"/>
        <w:rPr>
          <w:lang w:val="en-AU"/>
        </w:rPr>
      </w:pPr>
      <w:r w:rsidRPr="00E52452">
        <w:rPr>
          <w:lang w:val="en-AU"/>
        </w:rPr>
        <w:t xml:space="preserve">Front cover: Feral cat </w:t>
      </w:r>
      <w:r w:rsidR="00F91CE1">
        <w:rPr>
          <w:lang w:val="en-AU"/>
        </w:rPr>
        <w:t>©</w:t>
      </w:r>
      <w:r w:rsidRPr="00E52452">
        <w:rPr>
          <w:lang w:val="en-AU"/>
        </w:rPr>
        <w:t xml:space="preserve"> Copyright </w:t>
      </w:r>
      <w:r w:rsidR="00A958C5" w:rsidRPr="00E52452">
        <w:rPr>
          <w:lang w:val="en-AU"/>
        </w:rPr>
        <w:t xml:space="preserve">Michael Johnston </w:t>
      </w:r>
    </w:p>
    <w:p w:rsidR="00E93F8D" w:rsidRPr="00E52452" w:rsidRDefault="00E93F8D" w:rsidP="00E93F8D">
      <w:pPr>
        <w:rPr>
          <w:lang w:val="en-AU"/>
        </w:rPr>
      </w:pPr>
      <w:r w:rsidRPr="00E52452">
        <w:rPr>
          <w:lang w:val="en-AU"/>
        </w:rPr>
        <w:t xml:space="preserve">Back cover: Feral cat </w:t>
      </w:r>
      <w:r w:rsidR="00F91CE1">
        <w:rPr>
          <w:lang w:val="en-AU"/>
        </w:rPr>
        <w:t>©</w:t>
      </w:r>
      <w:r w:rsidRPr="00E52452">
        <w:rPr>
          <w:lang w:val="en-AU"/>
        </w:rPr>
        <w:t xml:space="preserve"> Copyright </w:t>
      </w:r>
      <w:r w:rsidR="00A958C5" w:rsidRPr="00E52452">
        <w:rPr>
          <w:lang w:val="en-AU"/>
        </w:rPr>
        <w:t>Neil Hamilton</w:t>
      </w:r>
    </w:p>
    <w:p w:rsidR="00A9384B" w:rsidRPr="00E52452" w:rsidRDefault="00A9384B" w:rsidP="005D07BE">
      <w:pPr>
        <w:rPr>
          <w:rFonts w:ascii="Univers-Light" w:eastAsiaTheme="majorEastAsia" w:hAnsi="Univers-Light" w:cs="Univers-Light"/>
          <w:b/>
          <w:bCs/>
          <w:sz w:val="16"/>
          <w:szCs w:val="16"/>
          <w:lang w:val="en-AU"/>
        </w:rPr>
      </w:pPr>
      <w:r w:rsidRPr="00E52452">
        <w:rPr>
          <w:rFonts w:ascii="Univers-Light" w:hAnsi="Univers-Light" w:cs="Univers-Light"/>
          <w:sz w:val="16"/>
          <w:szCs w:val="16"/>
          <w:lang w:val="en-AU"/>
        </w:rPr>
        <w:br w:type="page"/>
      </w:r>
    </w:p>
    <w:p w:rsidR="00731AC7" w:rsidRPr="00E52452" w:rsidRDefault="00731AC7" w:rsidP="003F5AB9">
      <w:pPr>
        <w:pStyle w:val="Heading1"/>
      </w:pPr>
    </w:p>
    <w:sdt>
      <w:sdtPr>
        <w:rPr>
          <w:rFonts w:asciiTheme="minorHAnsi" w:hAnsiTheme="minorHAnsi" w:cstheme="minorBidi"/>
          <w:b w:val="0"/>
          <w:bCs/>
          <w:color w:val="auto"/>
          <w:spacing w:val="0"/>
          <w:sz w:val="22"/>
          <w:szCs w:val="22"/>
          <w:lang w:val="en-US"/>
        </w:rPr>
        <w:id w:val="28523243"/>
        <w:docPartObj>
          <w:docPartGallery w:val="Table of Contents"/>
          <w:docPartUnique/>
        </w:docPartObj>
      </w:sdtPr>
      <w:sdtEndPr>
        <w:rPr>
          <w:bCs w:val="0"/>
          <w:sz w:val="20"/>
          <w:szCs w:val="20"/>
        </w:rPr>
      </w:sdtEndPr>
      <w:sdtContent>
        <w:p w:rsidR="00861DD5" w:rsidRPr="00E52452" w:rsidRDefault="00861DD5" w:rsidP="003F5AB9">
          <w:pPr>
            <w:pStyle w:val="TOCHeading"/>
          </w:pPr>
          <w:r w:rsidRPr="00E52452">
            <w:t>Contents</w:t>
          </w:r>
        </w:p>
        <w:p w:rsidR="005340C3" w:rsidRDefault="00600147">
          <w:pPr>
            <w:pStyle w:val="TOC1"/>
            <w:tabs>
              <w:tab w:val="left" w:pos="440"/>
              <w:tab w:val="right" w:leader="dot" w:pos="9736"/>
            </w:tabs>
            <w:rPr>
              <w:noProof/>
              <w:sz w:val="22"/>
              <w:szCs w:val="22"/>
              <w:lang w:val="en-AU" w:eastAsia="en-AU" w:bidi="ar-SA"/>
            </w:rPr>
          </w:pPr>
          <w:r w:rsidRPr="00E52452">
            <w:rPr>
              <w:lang w:val="en-AU"/>
            </w:rPr>
            <w:fldChar w:fldCharType="begin"/>
          </w:r>
          <w:r w:rsidR="00861DD5" w:rsidRPr="00E52452">
            <w:rPr>
              <w:lang w:val="en-AU"/>
            </w:rPr>
            <w:instrText xml:space="preserve"> TOC \o "1-3" \h \z \u </w:instrText>
          </w:r>
          <w:r w:rsidRPr="00E52452">
            <w:rPr>
              <w:lang w:val="en-AU"/>
            </w:rPr>
            <w:fldChar w:fldCharType="separate"/>
          </w:r>
          <w:hyperlink w:anchor="_Toc424399631" w:history="1">
            <w:r w:rsidR="005340C3" w:rsidRPr="00E4035C">
              <w:rPr>
                <w:rStyle w:val="Hyperlink"/>
                <w:noProof/>
              </w:rPr>
              <w:t>1</w:t>
            </w:r>
            <w:r w:rsidR="005340C3">
              <w:rPr>
                <w:noProof/>
                <w:sz w:val="22"/>
                <w:szCs w:val="22"/>
                <w:lang w:val="en-AU" w:eastAsia="en-AU" w:bidi="ar-SA"/>
              </w:rPr>
              <w:tab/>
            </w:r>
            <w:r w:rsidR="005340C3" w:rsidRPr="00E4035C">
              <w:rPr>
                <w:rStyle w:val="Hyperlink"/>
                <w:noProof/>
              </w:rPr>
              <w:t>Introduction</w:t>
            </w:r>
            <w:r w:rsidR="005340C3">
              <w:rPr>
                <w:noProof/>
                <w:webHidden/>
              </w:rPr>
              <w:tab/>
            </w:r>
            <w:r>
              <w:rPr>
                <w:noProof/>
                <w:webHidden/>
              </w:rPr>
              <w:fldChar w:fldCharType="begin"/>
            </w:r>
            <w:r w:rsidR="005340C3">
              <w:rPr>
                <w:noProof/>
                <w:webHidden/>
              </w:rPr>
              <w:instrText xml:space="preserve"> PAGEREF _Toc424399631 \h </w:instrText>
            </w:r>
            <w:r>
              <w:rPr>
                <w:noProof/>
                <w:webHidden/>
              </w:rPr>
            </w:r>
            <w:r>
              <w:rPr>
                <w:noProof/>
                <w:webHidden/>
              </w:rPr>
              <w:fldChar w:fldCharType="separate"/>
            </w:r>
            <w:r w:rsidR="005340C3">
              <w:rPr>
                <w:noProof/>
                <w:webHidden/>
              </w:rPr>
              <w:t>5</w:t>
            </w:r>
            <w:r>
              <w:rPr>
                <w:noProof/>
                <w:webHidden/>
              </w:rPr>
              <w:fldChar w:fldCharType="end"/>
            </w:r>
          </w:hyperlink>
        </w:p>
        <w:p w:rsidR="005340C3" w:rsidRDefault="00600147">
          <w:pPr>
            <w:pStyle w:val="TOC2"/>
            <w:tabs>
              <w:tab w:val="left" w:pos="880"/>
              <w:tab w:val="right" w:leader="dot" w:pos="9736"/>
            </w:tabs>
            <w:rPr>
              <w:noProof/>
              <w:sz w:val="22"/>
              <w:szCs w:val="22"/>
              <w:lang w:val="en-AU" w:eastAsia="en-AU" w:bidi="ar-SA"/>
            </w:rPr>
          </w:pPr>
          <w:hyperlink w:anchor="_Toc424399632" w:history="1">
            <w:r w:rsidR="005340C3" w:rsidRPr="00E4035C">
              <w:rPr>
                <w:rStyle w:val="Hyperlink"/>
                <w:noProof/>
              </w:rPr>
              <w:t>1.1</w:t>
            </w:r>
            <w:r w:rsidR="005340C3">
              <w:rPr>
                <w:noProof/>
                <w:sz w:val="22"/>
                <w:szCs w:val="22"/>
                <w:lang w:val="en-AU" w:eastAsia="en-AU" w:bidi="ar-SA"/>
              </w:rPr>
              <w:tab/>
            </w:r>
            <w:r w:rsidR="005340C3" w:rsidRPr="00E4035C">
              <w:rPr>
                <w:rStyle w:val="Hyperlink"/>
                <w:noProof/>
              </w:rPr>
              <w:t>Categories of cats</w:t>
            </w:r>
            <w:r w:rsidR="005340C3">
              <w:rPr>
                <w:noProof/>
                <w:webHidden/>
              </w:rPr>
              <w:tab/>
            </w:r>
            <w:r>
              <w:rPr>
                <w:noProof/>
                <w:webHidden/>
              </w:rPr>
              <w:fldChar w:fldCharType="begin"/>
            </w:r>
            <w:r w:rsidR="005340C3">
              <w:rPr>
                <w:noProof/>
                <w:webHidden/>
              </w:rPr>
              <w:instrText xml:space="preserve"> PAGEREF _Toc424399632 \h </w:instrText>
            </w:r>
            <w:r>
              <w:rPr>
                <w:noProof/>
                <w:webHidden/>
              </w:rPr>
            </w:r>
            <w:r>
              <w:rPr>
                <w:noProof/>
                <w:webHidden/>
              </w:rPr>
              <w:fldChar w:fldCharType="separate"/>
            </w:r>
            <w:r w:rsidR="005340C3">
              <w:rPr>
                <w:noProof/>
                <w:webHidden/>
              </w:rPr>
              <w:t>5</w:t>
            </w:r>
            <w:r>
              <w:rPr>
                <w:noProof/>
                <w:webHidden/>
              </w:rPr>
              <w:fldChar w:fldCharType="end"/>
            </w:r>
          </w:hyperlink>
        </w:p>
        <w:p w:rsidR="005340C3" w:rsidRDefault="00600147">
          <w:pPr>
            <w:pStyle w:val="TOC3"/>
            <w:tabs>
              <w:tab w:val="right" w:leader="dot" w:pos="9736"/>
            </w:tabs>
            <w:rPr>
              <w:noProof/>
              <w:sz w:val="22"/>
              <w:szCs w:val="22"/>
              <w:lang w:val="en-AU" w:eastAsia="en-AU" w:bidi="ar-SA"/>
            </w:rPr>
          </w:pPr>
          <w:hyperlink w:anchor="_Toc424399633" w:history="1">
            <w:r w:rsidR="005340C3" w:rsidRPr="00E4035C">
              <w:rPr>
                <w:rStyle w:val="Hyperlink"/>
                <w:noProof/>
              </w:rPr>
              <w:t>Feral cats</w:t>
            </w:r>
            <w:r w:rsidR="005340C3">
              <w:rPr>
                <w:noProof/>
                <w:webHidden/>
              </w:rPr>
              <w:tab/>
            </w:r>
            <w:r>
              <w:rPr>
                <w:noProof/>
                <w:webHidden/>
              </w:rPr>
              <w:fldChar w:fldCharType="begin"/>
            </w:r>
            <w:r w:rsidR="005340C3">
              <w:rPr>
                <w:noProof/>
                <w:webHidden/>
              </w:rPr>
              <w:instrText xml:space="preserve"> PAGEREF _Toc424399633 \h </w:instrText>
            </w:r>
            <w:r>
              <w:rPr>
                <w:noProof/>
                <w:webHidden/>
              </w:rPr>
            </w:r>
            <w:r>
              <w:rPr>
                <w:noProof/>
                <w:webHidden/>
              </w:rPr>
              <w:fldChar w:fldCharType="separate"/>
            </w:r>
            <w:r w:rsidR="005340C3">
              <w:rPr>
                <w:noProof/>
                <w:webHidden/>
              </w:rPr>
              <w:t>5</w:t>
            </w:r>
            <w:r>
              <w:rPr>
                <w:noProof/>
                <w:webHidden/>
              </w:rPr>
              <w:fldChar w:fldCharType="end"/>
            </w:r>
          </w:hyperlink>
        </w:p>
        <w:p w:rsidR="005340C3" w:rsidRDefault="00600147">
          <w:pPr>
            <w:pStyle w:val="TOC3"/>
            <w:tabs>
              <w:tab w:val="right" w:leader="dot" w:pos="9736"/>
            </w:tabs>
            <w:rPr>
              <w:noProof/>
              <w:sz w:val="22"/>
              <w:szCs w:val="22"/>
              <w:lang w:val="en-AU" w:eastAsia="en-AU" w:bidi="ar-SA"/>
            </w:rPr>
          </w:pPr>
          <w:hyperlink w:anchor="_Toc424399634" w:history="1">
            <w:r w:rsidR="005340C3" w:rsidRPr="00E4035C">
              <w:rPr>
                <w:rStyle w:val="Hyperlink"/>
                <w:noProof/>
              </w:rPr>
              <w:t>Stray cats</w:t>
            </w:r>
            <w:r w:rsidR="005340C3">
              <w:rPr>
                <w:noProof/>
                <w:webHidden/>
              </w:rPr>
              <w:tab/>
            </w:r>
            <w:r>
              <w:rPr>
                <w:noProof/>
                <w:webHidden/>
              </w:rPr>
              <w:fldChar w:fldCharType="begin"/>
            </w:r>
            <w:r w:rsidR="005340C3">
              <w:rPr>
                <w:noProof/>
                <w:webHidden/>
              </w:rPr>
              <w:instrText xml:space="preserve"> PAGEREF _Toc424399634 \h </w:instrText>
            </w:r>
            <w:r>
              <w:rPr>
                <w:noProof/>
                <w:webHidden/>
              </w:rPr>
            </w:r>
            <w:r>
              <w:rPr>
                <w:noProof/>
                <w:webHidden/>
              </w:rPr>
              <w:fldChar w:fldCharType="separate"/>
            </w:r>
            <w:r w:rsidR="005340C3">
              <w:rPr>
                <w:noProof/>
                <w:webHidden/>
              </w:rPr>
              <w:t>6</w:t>
            </w:r>
            <w:r>
              <w:rPr>
                <w:noProof/>
                <w:webHidden/>
              </w:rPr>
              <w:fldChar w:fldCharType="end"/>
            </w:r>
          </w:hyperlink>
        </w:p>
        <w:p w:rsidR="005340C3" w:rsidRDefault="00600147">
          <w:pPr>
            <w:pStyle w:val="TOC3"/>
            <w:tabs>
              <w:tab w:val="right" w:leader="dot" w:pos="9736"/>
            </w:tabs>
            <w:rPr>
              <w:noProof/>
              <w:sz w:val="22"/>
              <w:szCs w:val="22"/>
              <w:lang w:val="en-AU" w:eastAsia="en-AU" w:bidi="ar-SA"/>
            </w:rPr>
          </w:pPr>
          <w:hyperlink w:anchor="_Toc424399635" w:history="1">
            <w:r w:rsidR="005340C3" w:rsidRPr="00E4035C">
              <w:rPr>
                <w:rStyle w:val="Hyperlink"/>
                <w:noProof/>
              </w:rPr>
              <w:t>Domestic cats</w:t>
            </w:r>
            <w:r w:rsidR="005340C3">
              <w:rPr>
                <w:noProof/>
                <w:webHidden/>
              </w:rPr>
              <w:tab/>
            </w:r>
            <w:r>
              <w:rPr>
                <w:noProof/>
                <w:webHidden/>
              </w:rPr>
              <w:fldChar w:fldCharType="begin"/>
            </w:r>
            <w:r w:rsidR="005340C3">
              <w:rPr>
                <w:noProof/>
                <w:webHidden/>
              </w:rPr>
              <w:instrText xml:space="preserve"> PAGEREF _Toc424399635 \h </w:instrText>
            </w:r>
            <w:r>
              <w:rPr>
                <w:noProof/>
                <w:webHidden/>
              </w:rPr>
            </w:r>
            <w:r>
              <w:rPr>
                <w:noProof/>
                <w:webHidden/>
              </w:rPr>
              <w:fldChar w:fldCharType="separate"/>
            </w:r>
            <w:r w:rsidR="005340C3">
              <w:rPr>
                <w:noProof/>
                <w:webHidden/>
              </w:rPr>
              <w:t>6</w:t>
            </w:r>
            <w:r>
              <w:rPr>
                <w:noProof/>
                <w:webHidden/>
              </w:rPr>
              <w:fldChar w:fldCharType="end"/>
            </w:r>
          </w:hyperlink>
        </w:p>
        <w:p w:rsidR="005340C3" w:rsidRDefault="00600147">
          <w:pPr>
            <w:pStyle w:val="TOC2"/>
            <w:tabs>
              <w:tab w:val="left" w:pos="880"/>
              <w:tab w:val="right" w:leader="dot" w:pos="9736"/>
            </w:tabs>
            <w:rPr>
              <w:noProof/>
              <w:sz w:val="22"/>
              <w:szCs w:val="22"/>
              <w:lang w:val="en-AU" w:eastAsia="en-AU" w:bidi="ar-SA"/>
            </w:rPr>
          </w:pPr>
          <w:hyperlink w:anchor="_Toc424399636" w:history="1">
            <w:r w:rsidR="005340C3" w:rsidRPr="00E4035C">
              <w:rPr>
                <w:rStyle w:val="Hyperlink"/>
                <w:noProof/>
              </w:rPr>
              <w:t>1.2</w:t>
            </w:r>
            <w:r w:rsidR="005340C3">
              <w:rPr>
                <w:noProof/>
                <w:sz w:val="22"/>
                <w:szCs w:val="22"/>
                <w:lang w:val="en-AU" w:eastAsia="en-AU" w:bidi="ar-SA"/>
              </w:rPr>
              <w:tab/>
            </w:r>
            <w:r w:rsidR="005340C3" w:rsidRPr="00E4035C">
              <w:rPr>
                <w:rStyle w:val="Hyperlink"/>
                <w:noProof/>
              </w:rPr>
              <w:t>Feral cat distribution and abundance</w:t>
            </w:r>
            <w:r w:rsidR="005340C3">
              <w:rPr>
                <w:noProof/>
                <w:webHidden/>
              </w:rPr>
              <w:tab/>
            </w:r>
            <w:r>
              <w:rPr>
                <w:noProof/>
                <w:webHidden/>
              </w:rPr>
              <w:fldChar w:fldCharType="begin"/>
            </w:r>
            <w:r w:rsidR="005340C3">
              <w:rPr>
                <w:noProof/>
                <w:webHidden/>
              </w:rPr>
              <w:instrText xml:space="preserve"> PAGEREF _Toc424399636 \h </w:instrText>
            </w:r>
            <w:r>
              <w:rPr>
                <w:noProof/>
                <w:webHidden/>
              </w:rPr>
            </w:r>
            <w:r>
              <w:rPr>
                <w:noProof/>
                <w:webHidden/>
              </w:rPr>
              <w:fldChar w:fldCharType="separate"/>
            </w:r>
            <w:r w:rsidR="005340C3">
              <w:rPr>
                <w:noProof/>
                <w:webHidden/>
              </w:rPr>
              <w:t>6</w:t>
            </w:r>
            <w:r>
              <w:rPr>
                <w:noProof/>
                <w:webHidden/>
              </w:rPr>
              <w:fldChar w:fldCharType="end"/>
            </w:r>
          </w:hyperlink>
        </w:p>
        <w:p w:rsidR="005340C3" w:rsidRDefault="00600147">
          <w:pPr>
            <w:pStyle w:val="TOC2"/>
            <w:tabs>
              <w:tab w:val="left" w:pos="880"/>
              <w:tab w:val="right" w:leader="dot" w:pos="9736"/>
            </w:tabs>
            <w:rPr>
              <w:noProof/>
              <w:sz w:val="22"/>
              <w:szCs w:val="22"/>
              <w:lang w:val="en-AU" w:eastAsia="en-AU" w:bidi="ar-SA"/>
            </w:rPr>
          </w:pPr>
          <w:hyperlink w:anchor="_Toc424399637" w:history="1">
            <w:r w:rsidR="005340C3" w:rsidRPr="00E4035C">
              <w:rPr>
                <w:rStyle w:val="Hyperlink"/>
                <w:noProof/>
              </w:rPr>
              <w:t>1.3</w:t>
            </w:r>
            <w:r w:rsidR="005340C3">
              <w:rPr>
                <w:noProof/>
                <w:sz w:val="22"/>
                <w:szCs w:val="22"/>
                <w:lang w:val="en-AU" w:eastAsia="en-AU" w:bidi="ar-SA"/>
              </w:rPr>
              <w:tab/>
            </w:r>
            <w:r w:rsidR="005340C3" w:rsidRPr="00E4035C">
              <w:rPr>
                <w:rStyle w:val="Hyperlink"/>
                <w:noProof/>
              </w:rPr>
              <w:t>Impact of feral cats</w:t>
            </w:r>
            <w:r w:rsidR="005340C3">
              <w:rPr>
                <w:noProof/>
                <w:webHidden/>
              </w:rPr>
              <w:tab/>
            </w:r>
            <w:r>
              <w:rPr>
                <w:noProof/>
                <w:webHidden/>
              </w:rPr>
              <w:fldChar w:fldCharType="begin"/>
            </w:r>
            <w:r w:rsidR="005340C3">
              <w:rPr>
                <w:noProof/>
                <w:webHidden/>
              </w:rPr>
              <w:instrText xml:space="preserve"> PAGEREF _Toc424399637 \h </w:instrText>
            </w:r>
            <w:r>
              <w:rPr>
                <w:noProof/>
                <w:webHidden/>
              </w:rPr>
            </w:r>
            <w:r>
              <w:rPr>
                <w:noProof/>
                <w:webHidden/>
              </w:rPr>
              <w:fldChar w:fldCharType="separate"/>
            </w:r>
            <w:r w:rsidR="005340C3">
              <w:rPr>
                <w:noProof/>
                <w:webHidden/>
              </w:rPr>
              <w:t>8</w:t>
            </w:r>
            <w:r>
              <w:rPr>
                <w:noProof/>
                <w:webHidden/>
              </w:rPr>
              <w:fldChar w:fldCharType="end"/>
            </w:r>
          </w:hyperlink>
        </w:p>
        <w:p w:rsidR="005340C3" w:rsidRDefault="00600147">
          <w:pPr>
            <w:pStyle w:val="TOC3"/>
            <w:tabs>
              <w:tab w:val="right" w:leader="dot" w:pos="9736"/>
            </w:tabs>
            <w:rPr>
              <w:noProof/>
              <w:sz w:val="22"/>
              <w:szCs w:val="22"/>
              <w:lang w:val="en-AU" w:eastAsia="en-AU" w:bidi="ar-SA"/>
            </w:rPr>
          </w:pPr>
          <w:hyperlink w:anchor="_Toc424399638" w:history="1">
            <w:r w:rsidR="005340C3" w:rsidRPr="00E4035C">
              <w:rPr>
                <w:rStyle w:val="Hyperlink"/>
                <w:noProof/>
              </w:rPr>
              <w:t>Predation</w:t>
            </w:r>
            <w:r w:rsidR="005340C3">
              <w:rPr>
                <w:noProof/>
                <w:webHidden/>
              </w:rPr>
              <w:tab/>
            </w:r>
            <w:r>
              <w:rPr>
                <w:noProof/>
                <w:webHidden/>
              </w:rPr>
              <w:fldChar w:fldCharType="begin"/>
            </w:r>
            <w:r w:rsidR="005340C3">
              <w:rPr>
                <w:noProof/>
                <w:webHidden/>
              </w:rPr>
              <w:instrText xml:space="preserve"> PAGEREF _Toc424399638 \h </w:instrText>
            </w:r>
            <w:r>
              <w:rPr>
                <w:noProof/>
                <w:webHidden/>
              </w:rPr>
            </w:r>
            <w:r>
              <w:rPr>
                <w:noProof/>
                <w:webHidden/>
              </w:rPr>
              <w:fldChar w:fldCharType="separate"/>
            </w:r>
            <w:r w:rsidR="005340C3">
              <w:rPr>
                <w:noProof/>
                <w:webHidden/>
              </w:rPr>
              <w:t>8</w:t>
            </w:r>
            <w:r>
              <w:rPr>
                <w:noProof/>
                <w:webHidden/>
              </w:rPr>
              <w:fldChar w:fldCharType="end"/>
            </w:r>
          </w:hyperlink>
        </w:p>
        <w:p w:rsidR="005340C3" w:rsidRDefault="00600147">
          <w:pPr>
            <w:pStyle w:val="TOC3"/>
            <w:tabs>
              <w:tab w:val="right" w:leader="dot" w:pos="9736"/>
            </w:tabs>
            <w:rPr>
              <w:noProof/>
              <w:sz w:val="22"/>
              <w:szCs w:val="22"/>
              <w:lang w:val="en-AU" w:eastAsia="en-AU" w:bidi="ar-SA"/>
            </w:rPr>
          </w:pPr>
          <w:hyperlink w:anchor="_Toc424399639" w:history="1">
            <w:r w:rsidR="005340C3" w:rsidRPr="00E4035C">
              <w:rPr>
                <w:rStyle w:val="Hyperlink"/>
                <w:noProof/>
              </w:rPr>
              <w:t>Competition</w:t>
            </w:r>
            <w:r w:rsidR="005340C3">
              <w:rPr>
                <w:noProof/>
                <w:webHidden/>
              </w:rPr>
              <w:tab/>
            </w:r>
            <w:r>
              <w:rPr>
                <w:noProof/>
                <w:webHidden/>
              </w:rPr>
              <w:fldChar w:fldCharType="begin"/>
            </w:r>
            <w:r w:rsidR="005340C3">
              <w:rPr>
                <w:noProof/>
                <w:webHidden/>
              </w:rPr>
              <w:instrText xml:space="preserve"> PAGEREF _Toc424399639 \h </w:instrText>
            </w:r>
            <w:r>
              <w:rPr>
                <w:noProof/>
                <w:webHidden/>
              </w:rPr>
            </w:r>
            <w:r>
              <w:rPr>
                <w:noProof/>
                <w:webHidden/>
              </w:rPr>
              <w:fldChar w:fldCharType="separate"/>
            </w:r>
            <w:r w:rsidR="005340C3">
              <w:rPr>
                <w:noProof/>
                <w:webHidden/>
              </w:rPr>
              <w:t>10</w:t>
            </w:r>
            <w:r>
              <w:rPr>
                <w:noProof/>
                <w:webHidden/>
              </w:rPr>
              <w:fldChar w:fldCharType="end"/>
            </w:r>
          </w:hyperlink>
        </w:p>
        <w:p w:rsidR="005340C3" w:rsidRDefault="00600147">
          <w:pPr>
            <w:pStyle w:val="TOC3"/>
            <w:tabs>
              <w:tab w:val="right" w:leader="dot" w:pos="9736"/>
            </w:tabs>
            <w:rPr>
              <w:noProof/>
              <w:sz w:val="22"/>
              <w:szCs w:val="22"/>
              <w:lang w:val="en-AU" w:eastAsia="en-AU" w:bidi="ar-SA"/>
            </w:rPr>
          </w:pPr>
          <w:hyperlink w:anchor="_Toc424399640" w:history="1">
            <w:r w:rsidR="005340C3" w:rsidRPr="00E4035C">
              <w:rPr>
                <w:rStyle w:val="Hyperlink"/>
                <w:noProof/>
              </w:rPr>
              <w:t>Disease</w:t>
            </w:r>
            <w:r w:rsidR="005340C3">
              <w:rPr>
                <w:noProof/>
                <w:webHidden/>
              </w:rPr>
              <w:tab/>
            </w:r>
            <w:r>
              <w:rPr>
                <w:noProof/>
                <w:webHidden/>
              </w:rPr>
              <w:fldChar w:fldCharType="begin"/>
            </w:r>
            <w:r w:rsidR="005340C3">
              <w:rPr>
                <w:noProof/>
                <w:webHidden/>
              </w:rPr>
              <w:instrText xml:space="preserve"> PAGEREF _Toc424399640 \h </w:instrText>
            </w:r>
            <w:r>
              <w:rPr>
                <w:noProof/>
                <w:webHidden/>
              </w:rPr>
            </w:r>
            <w:r>
              <w:rPr>
                <w:noProof/>
                <w:webHidden/>
              </w:rPr>
              <w:fldChar w:fldCharType="separate"/>
            </w:r>
            <w:r w:rsidR="005340C3">
              <w:rPr>
                <w:noProof/>
                <w:webHidden/>
              </w:rPr>
              <w:t>10</w:t>
            </w:r>
            <w:r>
              <w:rPr>
                <w:noProof/>
                <w:webHidden/>
              </w:rPr>
              <w:fldChar w:fldCharType="end"/>
            </w:r>
          </w:hyperlink>
        </w:p>
        <w:p w:rsidR="005340C3" w:rsidRDefault="00600147">
          <w:pPr>
            <w:pStyle w:val="TOC2"/>
            <w:tabs>
              <w:tab w:val="left" w:pos="880"/>
              <w:tab w:val="right" w:leader="dot" w:pos="9736"/>
            </w:tabs>
            <w:rPr>
              <w:noProof/>
              <w:sz w:val="22"/>
              <w:szCs w:val="22"/>
              <w:lang w:val="en-AU" w:eastAsia="en-AU" w:bidi="ar-SA"/>
            </w:rPr>
          </w:pPr>
          <w:hyperlink w:anchor="_Toc424399641" w:history="1">
            <w:r w:rsidR="005340C3" w:rsidRPr="00E4035C">
              <w:rPr>
                <w:rStyle w:val="Hyperlink"/>
                <w:noProof/>
              </w:rPr>
              <w:t>1.4</w:t>
            </w:r>
            <w:r w:rsidR="005340C3">
              <w:rPr>
                <w:noProof/>
                <w:sz w:val="22"/>
                <w:szCs w:val="22"/>
                <w:lang w:val="en-AU" w:eastAsia="en-AU" w:bidi="ar-SA"/>
              </w:rPr>
              <w:tab/>
            </w:r>
            <w:r w:rsidR="005340C3" w:rsidRPr="00E4035C">
              <w:rPr>
                <w:rStyle w:val="Hyperlink"/>
                <w:noProof/>
              </w:rPr>
              <w:t>Cat biology</w:t>
            </w:r>
            <w:r w:rsidR="005340C3">
              <w:rPr>
                <w:noProof/>
                <w:webHidden/>
              </w:rPr>
              <w:tab/>
            </w:r>
            <w:r>
              <w:rPr>
                <w:noProof/>
                <w:webHidden/>
              </w:rPr>
              <w:fldChar w:fldCharType="begin"/>
            </w:r>
            <w:r w:rsidR="005340C3">
              <w:rPr>
                <w:noProof/>
                <w:webHidden/>
              </w:rPr>
              <w:instrText xml:space="preserve"> PAGEREF _Toc424399641 \h </w:instrText>
            </w:r>
            <w:r>
              <w:rPr>
                <w:noProof/>
                <w:webHidden/>
              </w:rPr>
            </w:r>
            <w:r>
              <w:rPr>
                <w:noProof/>
                <w:webHidden/>
              </w:rPr>
              <w:fldChar w:fldCharType="separate"/>
            </w:r>
            <w:r w:rsidR="005340C3">
              <w:rPr>
                <w:noProof/>
                <w:webHidden/>
              </w:rPr>
              <w:t>11</w:t>
            </w:r>
            <w:r>
              <w:rPr>
                <w:noProof/>
                <w:webHidden/>
              </w:rPr>
              <w:fldChar w:fldCharType="end"/>
            </w:r>
          </w:hyperlink>
        </w:p>
        <w:p w:rsidR="005340C3" w:rsidRDefault="00600147">
          <w:pPr>
            <w:pStyle w:val="TOC1"/>
            <w:tabs>
              <w:tab w:val="left" w:pos="440"/>
              <w:tab w:val="right" w:leader="dot" w:pos="9736"/>
            </w:tabs>
            <w:rPr>
              <w:noProof/>
              <w:sz w:val="22"/>
              <w:szCs w:val="22"/>
              <w:lang w:val="en-AU" w:eastAsia="en-AU" w:bidi="ar-SA"/>
            </w:rPr>
          </w:pPr>
          <w:hyperlink w:anchor="_Toc424399642" w:history="1">
            <w:r w:rsidR="005340C3" w:rsidRPr="00E4035C">
              <w:rPr>
                <w:rStyle w:val="Hyperlink"/>
                <w:noProof/>
              </w:rPr>
              <w:t>2</w:t>
            </w:r>
            <w:r w:rsidR="005340C3">
              <w:rPr>
                <w:noProof/>
                <w:sz w:val="22"/>
                <w:szCs w:val="22"/>
                <w:lang w:val="en-AU" w:eastAsia="en-AU" w:bidi="ar-SA"/>
              </w:rPr>
              <w:tab/>
            </w:r>
            <w:r w:rsidR="005340C3" w:rsidRPr="00E4035C">
              <w:rPr>
                <w:rStyle w:val="Hyperlink"/>
                <w:noProof/>
              </w:rPr>
              <w:t>Controlling feral cats</w:t>
            </w:r>
            <w:r w:rsidR="005340C3">
              <w:rPr>
                <w:noProof/>
                <w:webHidden/>
              </w:rPr>
              <w:tab/>
            </w:r>
            <w:r>
              <w:rPr>
                <w:noProof/>
                <w:webHidden/>
              </w:rPr>
              <w:fldChar w:fldCharType="begin"/>
            </w:r>
            <w:r w:rsidR="005340C3">
              <w:rPr>
                <w:noProof/>
                <w:webHidden/>
              </w:rPr>
              <w:instrText xml:space="preserve"> PAGEREF _Toc424399642 \h </w:instrText>
            </w:r>
            <w:r>
              <w:rPr>
                <w:noProof/>
                <w:webHidden/>
              </w:rPr>
            </w:r>
            <w:r>
              <w:rPr>
                <w:noProof/>
                <w:webHidden/>
              </w:rPr>
              <w:fldChar w:fldCharType="separate"/>
            </w:r>
            <w:r w:rsidR="005340C3">
              <w:rPr>
                <w:noProof/>
                <w:webHidden/>
              </w:rPr>
              <w:t>12</w:t>
            </w:r>
            <w:r>
              <w:rPr>
                <w:noProof/>
                <w:webHidden/>
              </w:rPr>
              <w:fldChar w:fldCharType="end"/>
            </w:r>
          </w:hyperlink>
        </w:p>
        <w:p w:rsidR="005340C3" w:rsidRDefault="00600147">
          <w:pPr>
            <w:pStyle w:val="TOC2"/>
            <w:tabs>
              <w:tab w:val="left" w:pos="880"/>
              <w:tab w:val="right" w:leader="dot" w:pos="9736"/>
            </w:tabs>
            <w:rPr>
              <w:noProof/>
              <w:sz w:val="22"/>
              <w:szCs w:val="22"/>
              <w:lang w:val="en-AU" w:eastAsia="en-AU" w:bidi="ar-SA"/>
            </w:rPr>
          </w:pPr>
          <w:hyperlink w:anchor="_Toc424399643" w:history="1">
            <w:r w:rsidR="005340C3" w:rsidRPr="00E4035C">
              <w:rPr>
                <w:rStyle w:val="Hyperlink"/>
                <w:noProof/>
              </w:rPr>
              <w:t>2.1</w:t>
            </w:r>
            <w:r w:rsidR="005340C3">
              <w:rPr>
                <w:noProof/>
                <w:sz w:val="22"/>
                <w:szCs w:val="22"/>
                <w:lang w:val="en-AU" w:eastAsia="en-AU" w:bidi="ar-SA"/>
              </w:rPr>
              <w:tab/>
            </w:r>
            <w:r w:rsidR="005340C3" w:rsidRPr="00E4035C">
              <w:rPr>
                <w:rStyle w:val="Hyperlink"/>
                <w:noProof/>
              </w:rPr>
              <w:t>Eradication</w:t>
            </w:r>
            <w:r w:rsidR="005340C3">
              <w:rPr>
                <w:noProof/>
                <w:webHidden/>
              </w:rPr>
              <w:tab/>
            </w:r>
            <w:r>
              <w:rPr>
                <w:noProof/>
                <w:webHidden/>
              </w:rPr>
              <w:fldChar w:fldCharType="begin"/>
            </w:r>
            <w:r w:rsidR="005340C3">
              <w:rPr>
                <w:noProof/>
                <w:webHidden/>
              </w:rPr>
              <w:instrText xml:space="preserve"> PAGEREF _Toc424399643 \h </w:instrText>
            </w:r>
            <w:r>
              <w:rPr>
                <w:noProof/>
                <w:webHidden/>
              </w:rPr>
            </w:r>
            <w:r>
              <w:rPr>
                <w:noProof/>
                <w:webHidden/>
              </w:rPr>
              <w:fldChar w:fldCharType="separate"/>
            </w:r>
            <w:r w:rsidR="005340C3">
              <w:rPr>
                <w:noProof/>
                <w:webHidden/>
              </w:rPr>
              <w:t>12</w:t>
            </w:r>
            <w:r>
              <w:rPr>
                <w:noProof/>
                <w:webHidden/>
              </w:rPr>
              <w:fldChar w:fldCharType="end"/>
            </w:r>
          </w:hyperlink>
        </w:p>
        <w:p w:rsidR="005340C3" w:rsidRDefault="00600147">
          <w:pPr>
            <w:pStyle w:val="TOC2"/>
            <w:tabs>
              <w:tab w:val="left" w:pos="880"/>
              <w:tab w:val="right" w:leader="dot" w:pos="9736"/>
            </w:tabs>
            <w:rPr>
              <w:noProof/>
              <w:sz w:val="22"/>
              <w:szCs w:val="22"/>
              <w:lang w:val="en-AU" w:eastAsia="en-AU" w:bidi="ar-SA"/>
            </w:rPr>
          </w:pPr>
          <w:hyperlink w:anchor="_Toc424399644" w:history="1">
            <w:r w:rsidR="005340C3" w:rsidRPr="00E4035C">
              <w:rPr>
                <w:rStyle w:val="Hyperlink"/>
                <w:noProof/>
              </w:rPr>
              <w:t>2.2</w:t>
            </w:r>
            <w:r w:rsidR="005340C3">
              <w:rPr>
                <w:noProof/>
                <w:sz w:val="22"/>
                <w:szCs w:val="22"/>
                <w:lang w:val="en-AU" w:eastAsia="en-AU" w:bidi="ar-SA"/>
              </w:rPr>
              <w:tab/>
            </w:r>
            <w:r w:rsidR="005340C3" w:rsidRPr="00E4035C">
              <w:rPr>
                <w:rStyle w:val="Hyperlink"/>
                <w:noProof/>
              </w:rPr>
              <w:t>Shooting</w:t>
            </w:r>
            <w:r w:rsidR="005340C3">
              <w:rPr>
                <w:noProof/>
                <w:webHidden/>
              </w:rPr>
              <w:tab/>
            </w:r>
            <w:r>
              <w:rPr>
                <w:noProof/>
                <w:webHidden/>
              </w:rPr>
              <w:fldChar w:fldCharType="begin"/>
            </w:r>
            <w:r w:rsidR="005340C3">
              <w:rPr>
                <w:noProof/>
                <w:webHidden/>
              </w:rPr>
              <w:instrText xml:space="preserve"> PAGEREF _Toc424399644 \h </w:instrText>
            </w:r>
            <w:r>
              <w:rPr>
                <w:noProof/>
                <w:webHidden/>
              </w:rPr>
            </w:r>
            <w:r>
              <w:rPr>
                <w:noProof/>
                <w:webHidden/>
              </w:rPr>
              <w:fldChar w:fldCharType="separate"/>
            </w:r>
            <w:r w:rsidR="005340C3">
              <w:rPr>
                <w:noProof/>
                <w:webHidden/>
              </w:rPr>
              <w:t>13</w:t>
            </w:r>
            <w:r>
              <w:rPr>
                <w:noProof/>
                <w:webHidden/>
              </w:rPr>
              <w:fldChar w:fldCharType="end"/>
            </w:r>
          </w:hyperlink>
        </w:p>
        <w:p w:rsidR="005340C3" w:rsidRDefault="00600147">
          <w:pPr>
            <w:pStyle w:val="TOC2"/>
            <w:tabs>
              <w:tab w:val="left" w:pos="880"/>
              <w:tab w:val="right" w:leader="dot" w:pos="9736"/>
            </w:tabs>
            <w:rPr>
              <w:noProof/>
              <w:sz w:val="22"/>
              <w:szCs w:val="22"/>
              <w:lang w:val="en-AU" w:eastAsia="en-AU" w:bidi="ar-SA"/>
            </w:rPr>
          </w:pPr>
          <w:hyperlink w:anchor="_Toc424399645" w:history="1">
            <w:r w:rsidR="005340C3" w:rsidRPr="00E4035C">
              <w:rPr>
                <w:rStyle w:val="Hyperlink"/>
                <w:noProof/>
              </w:rPr>
              <w:t>2.3</w:t>
            </w:r>
            <w:r w:rsidR="005340C3">
              <w:rPr>
                <w:noProof/>
                <w:sz w:val="22"/>
                <w:szCs w:val="22"/>
                <w:lang w:val="en-AU" w:eastAsia="en-AU" w:bidi="ar-SA"/>
              </w:rPr>
              <w:tab/>
            </w:r>
            <w:r w:rsidR="005340C3" w:rsidRPr="00E4035C">
              <w:rPr>
                <w:rStyle w:val="Hyperlink"/>
                <w:noProof/>
              </w:rPr>
              <w:t>Trapping</w:t>
            </w:r>
            <w:r w:rsidR="005340C3">
              <w:rPr>
                <w:noProof/>
                <w:webHidden/>
              </w:rPr>
              <w:tab/>
            </w:r>
            <w:r>
              <w:rPr>
                <w:noProof/>
                <w:webHidden/>
              </w:rPr>
              <w:fldChar w:fldCharType="begin"/>
            </w:r>
            <w:r w:rsidR="005340C3">
              <w:rPr>
                <w:noProof/>
                <w:webHidden/>
              </w:rPr>
              <w:instrText xml:space="preserve"> PAGEREF _Toc424399645 \h </w:instrText>
            </w:r>
            <w:r>
              <w:rPr>
                <w:noProof/>
                <w:webHidden/>
              </w:rPr>
            </w:r>
            <w:r>
              <w:rPr>
                <w:noProof/>
                <w:webHidden/>
              </w:rPr>
              <w:fldChar w:fldCharType="separate"/>
            </w:r>
            <w:r w:rsidR="005340C3">
              <w:rPr>
                <w:noProof/>
                <w:webHidden/>
              </w:rPr>
              <w:t>13</w:t>
            </w:r>
            <w:r>
              <w:rPr>
                <w:noProof/>
                <w:webHidden/>
              </w:rPr>
              <w:fldChar w:fldCharType="end"/>
            </w:r>
          </w:hyperlink>
        </w:p>
        <w:p w:rsidR="005340C3" w:rsidRDefault="00600147">
          <w:pPr>
            <w:pStyle w:val="TOC2"/>
            <w:tabs>
              <w:tab w:val="left" w:pos="880"/>
              <w:tab w:val="right" w:leader="dot" w:pos="9736"/>
            </w:tabs>
            <w:rPr>
              <w:noProof/>
              <w:sz w:val="22"/>
              <w:szCs w:val="22"/>
              <w:lang w:val="en-AU" w:eastAsia="en-AU" w:bidi="ar-SA"/>
            </w:rPr>
          </w:pPr>
          <w:hyperlink w:anchor="_Toc424399646" w:history="1">
            <w:r w:rsidR="005340C3" w:rsidRPr="00E4035C">
              <w:rPr>
                <w:rStyle w:val="Hyperlink"/>
                <w:noProof/>
              </w:rPr>
              <w:t>2.4</w:t>
            </w:r>
            <w:r w:rsidR="005340C3">
              <w:rPr>
                <w:noProof/>
                <w:sz w:val="22"/>
                <w:szCs w:val="22"/>
                <w:lang w:val="en-AU" w:eastAsia="en-AU" w:bidi="ar-SA"/>
              </w:rPr>
              <w:tab/>
            </w:r>
            <w:r w:rsidR="005340C3" w:rsidRPr="00E4035C">
              <w:rPr>
                <w:rStyle w:val="Hyperlink"/>
                <w:noProof/>
              </w:rPr>
              <w:t>Exclusion fencing</w:t>
            </w:r>
            <w:r w:rsidR="005340C3">
              <w:rPr>
                <w:noProof/>
                <w:webHidden/>
              </w:rPr>
              <w:tab/>
            </w:r>
            <w:r>
              <w:rPr>
                <w:noProof/>
                <w:webHidden/>
              </w:rPr>
              <w:fldChar w:fldCharType="begin"/>
            </w:r>
            <w:r w:rsidR="005340C3">
              <w:rPr>
                <w:noProof/>
                <w:webHidden/>
              </w:rPr>
              <w:instrText xml:space="preserve"> PAGEREF _Toc424399646 \h </w:instrText>
            </w:r>
            <w:r>
              <w:rPr>
                <w:noProof/>
                <w:webHidden/>
              </w:rPr>
            </w:r>
            <w:r>
              <w:rPr>
                <w:noProof/>
                <w:webHidden/>
              </w:rPr>
              <w:fldChar w:fldCharType="separate"/>
            </w:r>
            <w:r w:rsidR="005340C3">
              <w:rPr>
                <w:noProof/>
                <w:webHidden/>
              </w:rPr>
              <w:t>13</w:t>
            </w:r>
            <w:r>
              <w:rPr>
                <w:noProof/>
                <w:webHidden/>
              </w:rPr>
              <w:fldChar w:fldCharType="end"/>
            </w:r>
          </w:hyperlink>
        </w:p>
        <w:p w:rsidR="005340C3" w:rsidRDefault="00600147">
          <w:pPr>
            <w:pStyle w:val="TOC2"/>
            <w:tabs>
              <w:tab w:val="left" w:pos="880"/>
              <w:tab w:val="right" w:leader="dot" w:pos="9736"/>
            </w:tabs>
            <w:rPr>
              <w:noProof/>
              <w:sz w:val="22"/>
              <w:szCs w:val="22"/>
              <w:lang w:val="en-AU" w:eastAsia="en-AU" w:bidi="ar-SA"/>
            </w:rPr>
          </w:pPr>
          <w:hyperlink w:anchor="_Toc424399647" w:history="1">
            <w:r w:rsidR="005340C3" w:rsidRPr="00E4035C">
              <w:rPr>
                <w:rStyle w:val="Hyperlink"/>
                <w:noProof/>
              </w:rPr>
              <w:t>2.5</w:t>
            </w:r>
            <w:r w:rsidR="005340C3">
              <w:rPr>
                <w:noProof/>
                <w:sz w:val="22"/>
                <w:szCs w:val="22"/>
                <w:lang w:val="en-AU" w:eastAsia="en-AU" w:bidi="ar-SA"/>
              </w:rPr>
              <w:tab/>
            </w:r>
            <w:r w:rsidR="005340C3" w:rsidRPr="00E4035C">
              <w:rPr>
                <w:rStyle w:val="Hyperlink"/>
                <w:noProof/>
              </w:rPr>
              <w:t>Baiting</w:t>
            </w:r>
            <w:r w:rsidR="005340C3">
              <w:rPr>
                <w:noProof/>
                <w:webHidden/>
              </w:rPr>
              <w:tab/>
            </w:r>
            <w:r>
              <w:rPr>
                <w:noProof/>
                <w:webHidden/>
              </w:rPr>
              <w:fldChar w:fldCharType="begin"/>
            </w:r>
            <w:r w:rsidR="005340C3">
              <w:rPr>
                <w:noProof/>
                <w:webHidden/>
              </w:rPr>
              <w:instrText xml:space="preserve"> PAGEREF _Toc424399647 \h </w:instrText>
            </w:r>
            <w:r>
              <w:rPr>
                <w:noProof/>
                <w:webHidden/>
              </w:rPr>
            </w:r>
            <w:r>
              <w:rPr>
                <w:noProof/>
                <w:webHidden/>
              </w:rPr>
              <w:fldChar w:fldCharType="separate"/>
            </w:r>
            <w:r w:rsidR="005340C3">
              <w:rPr>
                <w:noProof/>
                <w:webHidden/>
              </w:rPr>
              <w:t>14</w:t>
            </w:r>
            <w:r>
              <w:rPr>
                <w:noProof/>
                <w:webHidden/>
              </w:rPr>
              <w:fldChar w:fldCharType="end"/>
            </w:r>
          </w:hyperlink>
        </w:p>
        <w:p w:rsidR="005340C3" w:rsidRDefault="00600147">
          <w:pPr>
            <w:pStyle w:val="TOC2"/>
            <w:tabs>
              <w:tab w:val="left" w:pos="880"/>
              <w:tab w:val="right" w:leader="dot" w:pos="9736"/>
            </w:tabs>
            <w:rPr>
              <w:noProof/>
              <w:sz w:val="22"/>
              <w:szCs w:val="22"/>
              <w:lang w:val="en-AU" w:eastAsia="en-AU" w:bidi="ar-SA"/>
            </w:rPr>
          </w:pPr>
          <w:hyperlink w:anchor="_Toc424399648" w:history="1">
            <w:r w:rsidR="005340C3" w:rsidRPr="00E4035C">
              <w:rPr>
                <w:rStyle w:val="Hyperlink"/>
                <w:noProof/>
              </w:rPr>
              <w:t>2.6</w:t>
            </w:r>
            <w:r w:rsidR="005340C3">
              <w:rPr>
                <w:noProof/>
                <w:sz w:val="22"/>
                <w:szCs w:val="22"/>
                <w:lang w:val="en-AU" w:eastAsia="en-AU" w:bidi="ar-SA"/>
              </w:rPr>
              <w:tab/>
            </w:r>
            <w:r w:rsidR="005340C3" w:rsidRPr="00E4035C">
              <w:rPr>
                <w:rStyle w:val="Hyperlink"/>
                <w:noProof/>
              </w:rPr>
              <w:t>Other uses of toxins</w:t>
            </w:r>
            <w:r w:rsidR="005340C3">
              <w:rPr>
                <w:noProof/>
                <w:webHidden/>
              </w:rPr>
              <w:tab/>
            </w:r>
            <w:r>
              <w:rPr>
                <w:noProof/>
                <w:webHidden/>
              </w:rPr>
              <w:fldChar w:fldCharType="begin"/>
            </w:r>
            <w:r w:rsidR="005340C3">
              <w:rPr>
                <w:noProof/>
                <w:webHidden/>
              </w:rPr>
              <w:instrText xml:space="preserve"> PAGEREF _Toc424399648 \h </w:instrText>
            </w:r>
            <w:r>
              <w:rPr>
                <w:noProof/>
                <w:webHidden/>
              </w:rPr>
            </w:r>
            <w:r>
              <w:rPr>
                <w:noProof/>
                <w:webHidden/>
              </w:rPr>
              <w:fldChar w:fldCharType="separate"/>
            </w:r>
            <w:r w:rsidR="005340C3">
              <w:rPr>
                <w:noProof/>
                <w:webHidden/>
              </w:rPr>
              <w:t>15</w:t>
            </w:r>
            <w:r>
              <w:rPr>
                <w:noProof/>
                <w:webHidden/>
              </w:rPr>
              <w:fldChar w:fldCharType="end"/>
            </w:r>
          </w:hyperlink>
        </w:p>
        <w:p w:rsidR="005340C3" w:rsidRDefault="00600147">
          <w:pPr>
            <w:pStyle w:val="TOC2"/>
            <w:tabs>
              <w:tab w:val="left" w:pos="880"/>
              <w:tab w:val="right" w:leader="dot" w:pos="9736"/>
            </w:tabs>
            <w:rPr>
              <w:noProof/>
              <w:sz w:val="22"/>
              <w:szCs w:val="22"/>
              <w:lang w:val="en-AU" w:eastAsia="en-AU" w:bidi="ar-SA"/>
            </w:rPr>
          </w:pPr>
          <w:hyperlink w:anchor="_Toc424399649" w:history="1">
            <w:r w:rsidR="005340C3" w:rsidRPr="00E4035C">
              <w:rPr>
                <w:rStyle w:val="Hyperlink"/>
                <w:noProof/>
              </w:rPr>
              <w:t>2.7</w:t>
            </w:r>
            <w:r w:rsidR="005340C3">
              <w:rPr>
                <w:noProof/>
                <w:sz w:val="22"/>
                <w:szCs w:val="22"/>
                <w:lang w:val="en-AU" w:eastAsia="en-AU" w:bidi="ar-SA"/>
              </w:rPr>
              <w:tab/>
            </w:r>
            <w:r w:rsidR="005340C3" w:rsidRPr="00E4035C">
              <w:rPr>
                <w:rStyle w:val="Hyperlink"/>
                <w:noProof/>
              </w:rPr>
              <w:t>Lures</w:t>
            </w:r>
            <w:r w:rsidR="005340C3">
              <w:rPr>
                <w:noProof/>
                <w:webHidden/>
              </w:rPr>
              <w:tab/>
            </w:r>
            <w:r>
              <w:rPr>
                <w:noProof/>
                <w:webHidden/>
              </w:rPr>
              <w:fldChar w:fldCharType="begin"/>
            </w:r>
            <w:r w:rsidR="005340C3">
              <w:rPr>
                <w:noProof/>
                <w:webHidden/>
              </w:rPr>
              <w:instrText xml:space="preserve"> PAGEREF _Toc424399649 \h </w:instrText>
            </w:r>
            <w:r>
              <w:rPr>
                <w:noProof/>
                <w:webHidden/>
              </w:rPr>
            </w:r>
            <w:r>
              <w:rPr>
                <w:noProof/>
                <w:webHidden/>
              </w:rPr>
              <w:fldChar w:fldCharType="separate"/>
            </w:r>
            <w:r w:rsidR="005340C3">
              <w:rPr>
                <w:noProof/>
                <w:webHidden/>
              </w:rPr>
              <w:t>15</w:t>
            </w:r>
            <w:r>
              <w:rPr>
                <w:noProof/>
                <w:webHidden/>
              </w:rPr>
              <w:fldChar w:fldCharType="end"/>
            </w:r>
          </w:hyperlink>
        </w:p>
        <w:p w:rsidR="005340C3" w:rsidRDefault="00600147">
          <w:pPr>
            <w:pStyle w:val="TOC2"/>
            <w:tabs>
              <w:tab w:val="left" w:pos="880"/>
              <w:tab w:val="right" w:leader="dot" w:pos="9736"/>
            </w:tabs>
            <w:rPr>
              <w:noProof/>
              <w:sz w:val="22"/>
              <w:szCs w:val="22"/>
              <w:lang w:val="en-AU" w:eastAsia="en-AU" w:bidi="ar-SA"/>
            </w:rPr>
          </w:pPr>
          <w:hyperlink w:anchor="_Toc424399650" w:history="1">
            <w:r w:rsidR="005340C3" w:rsidRPr="00E4035C">
              <w:rPr>
                <w:rStyle w:val="Hyperlink"/>
                <w:noProof/>
              </w:rPr>
              <w:t>2.8</w:t>
            </w:r>
            <w:r w:rsidR="005340C3">
              <w:rPr>
                <w:noProof/>
                <w:sz w:val="22"/>
                <w:szCs w:val="22"/>
                <w:lang w:val="en-AU" w:eastAsia="en-AU" w:bidi="ar-SA"/>
              </w:rPr>
              <w:tab/>
            </w:r>
            <w:r w:rsidR="005340C3" w:rsidRPr="00E4035C">
              <w:rPr>
                <w:rStyle w:val="Hyperlink"/>
                <w:noProof/>
              </w:rPr>
              <w:t>Other controls</w:t>
            </w:r>
            <w:r w:rsidR="005340C3">
              <w:rPr>
                <w:noProof/>
                <w:webHidden/>
              </w:rPr>
              <w:tab/>
            </w:r>
            <w:r>
              <w:rPr>
                <w:noProof/>
                <w:webHidden/>
              </w:rPr>
              <w:fldChar w:fldCharType="begin"/>
            </w:r>
            <w:r w:rsidR="005340C3">
              <w:rPr>
                <w:noProof/>
                <w:webHidden/>
              </w:rPr>
              <w:instrText xml:space="preserve"> PAGEREF _Toc424399650 \h </w:instrText>
            </w:r>
            <w:r>
              <w:rPr>
                <w:noProof/>
                <w:webHidden/>
              </w:rPr>
            </w:r>
            <w:r>
              <w:rPr>
                <w:noProof/>
                <w:webHidden/>
              </w:rPr>
              <w:fldChar w:fldCharType="separate"/>
            </w:r>
            <w:r w:rsidR="005340C3">
              <w:rPr>
                <w:noProof/>
                <w:webHidden/>
              </w:rPr>
              <w:t>16</w:t>
            </w:r>
            <w:r>
              <w:rPr>
                <w:noProof/>
                <w:webHidden/>
              </w:rPr>
              <w:fldChar w:fldCharType="end"/>
            </w:r>
          </w:hyperlink>
        </w:p>
        <w:p w:rsidR="005340C3" w:rsidRDefault="00600147">
          <w:pPr>
            <w:pStyle w:val="TOC2"/>
            <w:tabs>
              <w:tab w:val="left" w:pos="880"/>
              <w:tab w:val="right" w:leader="dot" w:pos="9736"/>
            </w:tabs>
            <w:rPr>
              <w:noProof/>
              <w:sz w:val="22"/>
              <w:szCs w:val="22"/>
              <w:lang w:val="en-AU" w:eastAsia="en-AU" w:bidi="ar-SA"/>
            </w:rPr>
          </w:pPr>
          <w:hyperlink w:anchor="_Toc424399651" w:history="1">
            <w:r w:rsidR="005340C3" w:rsidRPr="00E4035C">
              <w:rPr>
                <w:rStyle w:val="Hyperlink"/>
                <w:noProof/>
              </w:rPr>
              <w:t>2.9</w:t>
            </w:r>
            <w:r w:rsidR="005340C3">
              <w:rPr>
                <w:noProof/>
                <w:sz w:val="22"/>
                <w:szCs w:val="22"/>
                <w:lang w:val="en-AU" w:eastAsia="en-AU" w:bidi="ar-SA"/>
              </w:rPr>
              <w:tab/>
            </w:r>
            <w:r w:rsidR="005340C3" w:rsidRPr="00E4035C">
              <w:rPr>
                <w:rStyle w:val="Hyperlink"/>
                <w:noProof/>
              </w:rPr>
              <w:t>Biological control</w:t>
            </w:r>
            <w:r w:rsidR="005340C3">
              <w:rPr>
                <w:noProof/>
                <w:webHidden/>
              </w:rPr>
              <w:tab/>
            </w:r>
            <w:r>
              <w:rPr>
                <w:noProof/>
                <w:webHidden/>
              </w:rPr>
              <w:fldChar w:fldCharType="begin"/>
            </w:r>
            <w:r w:rsidR="005340C3">
              <w:rPr>
                <w:noProof/>
                <w:webHidden/>
              </w:rPr>
              <w:instrText xml:space="preserve"> PAGEREF _Toc424399651 \h </w:instrText>
            </w:r>
            <w:r>
              <w:rPr>
                <w:noProof/>
                <w:webHidden/>
              </w:rPr>
            </w:r>
            <w:r>
              <w:rPr>
                <w:noProof/>
                <w:webHidden/>
              </w:rPr>
              <w:fldChar w:fldCharType="separate"/>
            </w:r>
            <w:r w:rsidR="005340C3">
              <w:rPr>
                <w:noProof/>
                <w:webHidden/>
              </w:rPr>
              <w:t>16</w:t>
            </w:r>
            <w:r>
              <w:rPr>
                <w:noProof/>
                <w:webHidden/>
              </w:rPr>
              <w:fldChar w:fldCharType="end"/>
            </w:r>
          </w:hyperlink>
        </w:p>
        <w:p w:rsidR="005340C3" w:rsidRDefault="00600147">
          <w:pPr>
            <w:pStyle w:val="TOC2"/>
            <w:tabs>
              <w:tab w:val="left" w:pos="880"/>
              <w:tab w:val="right" w:leader="dot" w:pos="9736"/>
            </w:tabs>
            <w:rPr>
              <w:noProof/>
              <w:sz w:val="22"/>
              <w:szCs w:val="22"/>
              <w:lang w:val="en-AU" w:eastAsia="en-AU" w:bidi="ar-SA"/>
            </w:rPr>
          </w:pPr>
          <w:hyperlink w:anchor="_Toc424399652" w:history="1">
            <w:r w:rsidR="005340C3" w:rsidRPr="00E4035C">
              <w:rPr>
                <w:rStyle w:val="Hyperlink"/>
                <w:noProof/>
              </w:rPr>
              <w:t>2.10</w:t>
            </w:r>
            <w:r w:rsidR="005340C3">
              <w:rPr>
                <w:noProof/>
                <w:sz w:val="22"/>
                <w:szCs w:val="22"/>
                <w:lang w:val="en-AU" w:eastAsia="en-AU" w:bidi="ar-SA"/>
              </w:rPr>
              <w:tab/>
            </w:r>
            <w:r w:rsidR="005340C3" w:rsidRPr="00E4035C">
              <w:rPr>
                <w:rStyle w:val="Hyperlink"/>
                <w:noProof/>
              </w:rPr>
              <w:t>Fertility control</w:t>
            </w:r>
            <w:r w:rsidR="005340C3">
              <w:rPr>
                <w:noProof/>
                <w:webHidden/>
              </w:rPr>
              <w:tab/>
            </w:r>
            <w:r>
              <w:rPr>
                <w:noProof/>
                <w:webHidden/>
              </w:rPr>
              <w:fldChar w:fldCharType="begin"/>
            </w:r>
            <w:r w:rsidR="005340C3">
              <w:rPr>
                <w:noProof/>
                <w:webHidden/>
              </w:rPr>
              <w:instrText xml:space="preserve"> PAGEREF _Toc424399652 \h </w:instrText>
            </w:r>
            <w:r>
              <w:rPr>
                <w:noProof/>
                <w:webHidden/>
              </w:rPr>
            </w:r>
            <w:r>
              <w:rPr>
                <w:noProof/>
                <w:webHidden/>
              </w:rPr>
              <w:fldChar w:fldCharType="separate"/>
            </w:r>
            <w:r w:rsidR="005340C3">
              <w:rPr>
                <w:noProof/>
                <w:webHidden/>
              </w:rPr>
              <w:t>16</w:t>
            </w:r>
            <w:r>
              <w:rPr>
                <w:noProof/>
                <w:webHidden/>
              </w:rPr>
              <w:fldChar w:fldCharType="end"/>
            </w:r>
          </w:hyperlink>
        </w:p>
        <w:p w:rsidR="005340C3" w:rsidRDefault="00600147">
          <w:pPr>
            <w:pStyle w:val="TOC2"/>
            <w:tabs>
              <w:tab w:val="left" w:pos="880"/>
              <w:tab w:val="right" w:leader="dot" w:pos="9736"/>
            </w:tabs>
            <w:rPr>
              <w:noProof/>
              <w:sz w:val="22"/>
              <w:szCs w:val="22"/>
              <w:lang w:val="en-AU" w:eastAsia="en-AU" w:bidi="ar-SA"/>
            </w:rPr>
          </w:pPr>
          <w:hyperlink w:anchor="_Toc424399653" w:history="1">
            <w:r w:rsidR="005340C3" w:rsidRPr="00E4035C">
              <w:rPr>
                <w:rStyle w:val="Hyperlink"/>
                <w:noProof/>
              </w:rPr>
              <w:t>2.11</w:t>
            </w:r>
            <w:r w:rsidR="005340C3">
              <w:rPr>
                <w:noProof/>
                <w:sz w:val="22"/>
                <w:szCs w:val="22"/>
                <w:lang w:val="en-AU" w:eastAsia="en-AU" w:bidi="ar-SA"/>
              </w:rPr>
              <w:tab/>
            </w:r>
            <w:r w:rsidR="005340C3" w:rsidRPr="00E4035C">
              <w:rPr>
                <w:rStyle w:val="Hyperlink"/>
                <w:noProof/>
              </w:rPr>
              <w:t>Habitat management</w:t>
            </w:r>
            <w:r w:rsidR="005340C3">
              <w:rPr>
                <w:noProof/>
                <w:webHidden/>
              </w:rPr>
              <w:tab/>
            </w:r>
            <w:r>
              <w:rPr>
                <w:noProof/>
                <w:webHidden/>
              </w:rPr>
              <w:fldChar w:fldCharType="begin"/>
            </w:r>
            <w:r w:rsidR="005340C3">
              <w:rPr>
                <w:noProof/>
                <w:webHidden/>
              </w:rPr>
              <w:instrText xml:space="preserve"> PAGEREF _Toc424399653 \h </w:instrText>
            </w:r>
            <w:r>
              <w:rPr>
                <w:noProof/>
                <w:webHidden/>
              </w:rPr>
            </w:r>
            <w:r>
              <w:rPr>
                <w:noProof/>
                <w:webHidden/>
              </w:rPr>
              <w:fldChar w:fldCharType="separate"/>
            </w:r>
            <w:r w:rsidR="005340C3">
              <w:rPr>
                <w:noProof/>
                <w:webHidden/>
              </w:rPr>
              <w:t>17</w:t>
            </w:r>
            <w:r>
              <w:rPr>
                <w:noProof/>
                <w:webHidden/>
              </w:rPr>
              <w:fldChar w:fldCharType="end"/>
            </w:r>
          </w:hyperlink>
        </w:p>
        <w:p w:rsidR="005340C3" w:rsidRDefault="00600147">
          <w:pPr>
            <w:pStyle w:val="TOC2"/>
            <w:tabs>
              <w:tab w:val="left" w:pos="880"/>
              <w:tab w:val="right" w:leader="dot" w:pos="9736"/>
            </w:tabs>
            <w:rPr>
              <w:noProof/>
              <w:sz w:val="22"/>
              <w:szCs w:val="22"/>
              <w:lang w:val="en-AU" w:eastAsia="en-AU" w:bidi="ar-SA"/>
            </w:rPr>
          </w:pPr>
          <w:hyperlink w:anchor="_Toc424399654" w:history="1">
            <w:r w:rsidR="005340C3" w:rsidRPr="00E4035C">
              <w:rPr>
                <w:rStyle w:val="Hyperlink"/>
                <w:noProof/>
              </w:rPr>
              <w:t>2.12</w:t>
            </w:r>
            <w:r w:rsidR="005340C3">
              <w:rPr>
                <w:noProof/>
                <w:sz w:val="22"/>
                <w:szCs w:val="22"/>
                <w:lang w:val="en-AU" w:eastAsia="en-AU" w:bidi="ar-SA"/>
              </w:rPr>
              <w:tab/>
            </w:r>
            <w:r w:rsidR="005340C3" w:rsidRPr="00E4035C">
              <w:rPr>
                <w:rStyle w:val="Hyperlink"/>
                <w:noProof/>
              </w:rPr>
              <w:t>Financial incentives</w:t>
            </w:r>
            <w:r w:rsidR="005340C3">
              <w:rPr>
                <w:noProof/>
                <w:webHidden/>
              </w:rPr>
              <w:tab/>
            </w:r>
            <w:r>
              <w:rPr>
                <w:noProof/>
                <w:webHidden/>
              </w:rPr>
              <w:fldChar w:fldCharType="begin"/>
            </w:r>
            <w:r w:rsidR="005340C3">
              <w:rPr>
                <w:noProof/>
                <w:webHidden/>
              </w:rPr>
              <w:instrText xml:space="preserve"> PAGEREF _Toc424399654 \h </w:instrText>
            </w:r>
            <w:r>
              <w:rPr>
                <w:noProof/>
                <w:webHidden/>
              </w:rPr>
            </w:r>
            <w:r>
              <w:rPr>
                <w:noProof/>
                <w:webHidden/>
              </w:rPr>
              <w:fldChar w:fldCharType="separate"/>
            </w:r>
            <w:r w:rsidR="005340C3">
              <w:rPr>
                <w:noProof/>
                <w:webHidden/>
              </w:rPr>
              <w:t>17</w:t>
            </w:r>
            <w:r>
              <w:rPr>
                <w:noProof/>
                <w:webHidden/>
              </w:rPr>
              <w:fldChar w:fldCharType="end"/>
            </w:r>
          </w:hyperlink>
        </w:p>
        <w:p w:rsidR="005340C3" w:rsidRDefault="00600147">
          <w:pPr>
            <w:pStyle w:val="TOC1"/>
            <w:tabs>
              <w:tab w:val="left" w:pos="440"/>
              <w:tab w:val="right" w:leader="dot" w:pos="9736"/>
            </w:tabs>
            <w:rPr>
              <w:noProof/>
              <w:sz w:val="22"/>
              <w:szCs w:val="22"/>
              <w:lang w:val="en-AU" w:eastAsia="en-AU" w:bidi="ar-SA"/>
            </w:rPr>
          </w:pPr>
          <w:hyperlink w:anchor="_Toc424399655" w:history="1">
            <w:r w:rsidR="005340C3" w:rsidRPr="00E4035C">
              <w:rPr>
                <w:rStyle w:val="Hyperlink"/>
                <w:noProof/>
              </w:rPr>
              <w:t>3</w:t>
            </w:r>
            <w:r w:rsidR="005340C3">
              <w:rPr>
                <w:noProof/>
                <w:sz w:val="22"/>
                <w:szCs w:val="22"/>
                <w:lang w:val="en-AU" w:eastAsia="en-AU" w:bidi="ar-SA"/>
              </w:rPr>
              <w:tab/>
            </w:r>
            <w:r w:rsidR="005340C3" w:rsidRPr="00E4035C">
              <w:rPr>
                <w:rStyle w:val="Hyperlink"/>
                <w:noProof/>
              </w:rPr>
              <w:t>Factors affecting feral cat control</w:t>
            </w:r>
            <w:r w:rsidR="005340C3">
              <w:rPr>
                <w:noProof/>
                <w:webHidden/>
              </w:rPr>
              <w:tab/>
            </w:r>
            <w:r>
              <w:rPr>
                <w:noProof/>
                <w:webHidden/>
              </w:rPr>
              <w:fldChar w:fldCharType="begin"/>
            </w:r>
            <w:r w:rsidR="005340C3">
              <w:rPr>
                <w:noProof/>
                <w:webHidden/>
              </w:rPr>
              <w:instrText xml:space="preserve"> PAGEREF _Toc424399655 \h </w:instrText>
            </w:r>
            <w:r>
              <w:rPr>
                <w:noProof/>
                <w:webHidden/>
              </w:rPr>
            </w:r>
            <w:r>
              <w:rPr>
                <w:noProof/>
                <w:webHidden/>
              </w:rPr>
              <w:fldChar w:fldCharType="separate"/>
            </w:r>
            <w:r w:rsidR="005340C3">
              <w:rPr>
                <w:noProof/>
                <w:webHidden/>
              </w:rPr>
              <w:t>18</w:t>
            </w:r>
            <w:r>
              <w:rPr>
                <w:noProof/>
                <w:webHidden/>
              </w:rPr>
              <w:fldChar w:fldCharType="end"/>
            </w:r>
          </w:hyperlink>
        </w:p>
        <w:p w:rsidR="005340C3" w:rsidRDefault="00600147">
          <w:pPr>
            <w:pStyle w:val="TOC2"/>
            <w:tabs>
              <w:tab w:val="left" w:pos="880"/>
              <w:tab w:val="right" w:leader="dot" w:pos="9736"/>
            </w:tabs>
            <w:rPr>
              <w:noProof/>
              <w:sz w:val="22"/>
              <w:szCs w:val="22"/>
              <w:lang w:val="en-AU" w:eastAsia="en-AU" w:bidi="ar-SA"/>
            </w:rPr>
          </w:pPr>
          <w:hyperlink w:anchor="_Toc424399656" w:history="1">
            <w:r w:rsidR="005340C3" w:rsidRPr="00E4035C">
              <w:rPr>
                <w:rStyle w:val="Hyperlink"/>
                <w:noProof/>
              </w:rPr>
              <w:t>3.1</w:t>
            </w:r>
            <w:r w:rsidR="005340C3">
              <w:rPr>
                <w:noProof/>
                <w:sz w:val="22"/>
                <w:szCs w:val="22"/>
                <w:lang w:val="en-AU" w:eastAsia="en-AU" w:bidi="ar-SA"/>
              </w:rPr>
              <w:tab/>
            </w:r>
            <w:r w:rsidR="005340C3" w:rsidRPr="00E4035C">
              <w:rPr>
                <w:rStyle w:val="Hyperlink"/>
                <w:noProof/>
              </w:rPr>
              <w:t>Understanding the extent and nature of the threat</w:t>
            </w:r>
            <w:r w:rsidR="005340C3">
              <w:rPr>
                <w:noProof/>
                <w:webHidden/>
              </w:rPr>
              <w:tab/>
            </w:r>
            <w:r>
              <w:rPr>
                <w:noProof/>
                <w:webHidden/>
              </w:rPr>
              <w:fldChar w:fldCharType="begin"/>
            </w:r>
            <w:r w:rsidR="005340C3">
              <w:rPr>
                <w:noProof/>
                <w:webHidden/>
              </w:rPr>
              <w:instrText xml:space="preserve"> PAGEREF _Toc424399656 \h </w:instrText>
            </w:r>
            <w:r>
              <w:rPr>
                <w:noProof/>
                <w:webHidden/>
              </w:rPr>
            </w:r>
            <w:r>
              <w:rPr>
                <w:noProof/>
                <w:webHidden/>
              </w:rPr>
              <w:fldChar w:fldCharType="separate"/>
            </w:r>
            <w:r w:rsidR="005340C3">
              <w:rPr>
                <w:noProof/>
                <w:webHidden/>
              </w:rPr>
              <w:t>18</w:t>
            </w:r>
            <w:r>
              <w:rPr>
                <w:noProof/>
                <w:webHidden/>
              </w:rPr>
              <w:fldChar w:fldCharType="end"/>
            </w:r>
          </w:hyperlink>
        </w:p>
        <w:p w:rsidR="005340C3" w:rsidRDefault="00600147">
          <w:pPr>
            <w:pStyle w:val="TOC2"/>
            <w:tabs>
              <w:tab w:val="left" w:pos="880"/>
              <w:tab w:val="right" w:leader="dot" w:pos="9736"/>
            </w:tabs>
            <w:rPr>
              <w:noProof/>
              <w:sz w:val="22"/>
              <w:szCs w:val="22"/>
              <w:lang w:val="en-AU" w:eastAsia="en-AU" w:bidi="ar-SA"/>
            </w:rPr>
          </w:pPr>
          <w:hyperlink w:anchor="_Toc424399657" w:history="1">
            <w:r w:rsidR="005340C3" w:rsidRPr="00E4035C">
              <w:rPr>
                <w:rStyle w:val="Hyperlink"/>
                <w:noProof/>
              </w:rPr>
              <w:t>3.2</w:t>
            </w:r>
            <w:r w:rsidR="005340C3">
              <w:rPr>
                <w:noProof/>
                <w:sz w:val="22"/>
                <w:szCs w:val="22"/>
                <w:lang w:val="en-AU" w:eastAsia="en-AU" w:bidi="ar-SA"/>
              </w:rPr>
              <w:tab/>
            </w:r>
            <w:r w:rsidR="005340C3" w:rsidRPr="00E4035C">
              <w:rPr>
                <w:rStyle w:val="Hyperlink"/>
                <w:noProof/>
              </w:rPr>
              <w:t>Interactions with other introduced species</w:t>
            </w:r>
            <w:r w:rsidR="005340C3">
              <w:rPr>
                <w:noProof/>
                <w:webHidden/>
              </w:rPr>
              <w:tab/>
            </w:r>
            <w:r>
              <w:rPr>
                <w:noProof/>
                <w:webHidden/>
              </w:rPr>
              <w:fldChar w:fldCharType="begin"/>
            </w:r>
            <w:r w:rsidR="005340C3">
              <w:rPr>
                <w:noProof/>
                <w:webHidden/>
              </w:rPr>
              <w:instrText xml:space="preserve"> PAGEREF _Toc424399657 \h </w:instrText>
            </w:r>
            <w:r>
              <w:rPr>
                <w:noProof/>
                <w:webHidden/>
              </w:rPr>
            </w:r>
            <w:r>
              <w:rPr>
                <w:noProof/>
                <w:webHidden/>
              </w:rPr>
              <w:fldChar w:fldCharType="separate"/>
            </w:r>
            <w:r w:rsidR="005340C3">
              <w:rPr>
                <w:noProof/>
                <w:webHidden/>
              </w:rPr>
              <w:t>18</w:t>
            </w:r>
            <w:r>
              <w:rPr>
                <w:noProof/>
                <w:webHidden/>
              </w:rPr>
              <w:fldChar w:fldCharType="end"/>
            </w:r>
          </w:hyperlink>
        </w:p>
        <w:p w:rsidR="005340C3" w:rsidRDefault="00600147">
          <w:pPr>
            <w:pStyle w:val="TOC2"/>
            <w:tabs>
              <w:tab w:val="left" w:pos="880"/>
              <w:tab w:val="right" w:leader="dot" w:pos="9736"/>
            </w:tabs>
            <w:rPr>
              <w:noProof/>
              <w:sz w:val="22"/>
              <w:szCs w:val="22"/>
              <w:lang w:val="en-AU" w:eastAsia="en-AU" w:bidi="ar-SA"/>
            </w:rPr>
          </w:pPr>
          <w:hyperlink w:anchor="_Toc424399658" w:history="1">
            <w:r w:rsidR="005340C3" w:rsidRPr="00E4035C">
              <w:rPr>
                <w:rStyle w:val="Hyperlink"/>
                <w:noProof/>
              </w:rPr>
              <w:t>3.3</w:t>
            </w:r>
            <w:r w:rsidR="005340C3">
              <w:rPr>
                <w:noProof/>
                <w:sz w:val="22"/>
                <w:szCs w:val="22"/>
                <w:lang w:val="en-AU" w:eastAsia="en-AU" w:bidi="ar-SA"/>
              </w:rPr>
              <w:tab/>
            </w:r>
            <w:r w:rsidR="005340C3" w:rsidRPr="00E4035C">
              <w:rPr>
                <w:rStyle w:val="Hyperlink"/>
                <w:noProof/>
              </w:rPr>
              <w:t>Interactions with dingoes</w:t>
            </w:r>
            <w:r w:rsidR="005340C3">
              <w:rPr>
                <w:noProof/>
                <w:webHidden/>
              </w:rPr>
              <w:tab/>
            </w:r>
            <w:r>
              <w:rPr>
                <w:noProof/>
                <w:webHidden/>
              </w:rPr>
              <w:fldChar w:fldCharType="begin"/>
            </w:r>
            <w:r w:rsidR="005340C3">
              <w:rPr>
                <w:noProof/>
                <w:webHidden/>
              </w:rPr>
              <w:instrText xml:space="preserve"> PAGEREF _Toc424399658 \h </w:instrText>
            </w:r>
            <w:r>
              <w:rPr>
                <w:noProof/>
                <w:webHidden/>
              </w:rPr>
            </w:r>
            <w:r>
              <w:rPr>
                <w:noProof/>
                <w:webHidden/>
              </w:rPr>
              <w:fldChar w:fldCharType="separate"/>
            </w:r>
            <w:r w:rsidR="005340C3">
              <w:rPr>
                <w:noProof/>
                <w:webHidden/>
              </w:rPr>
              <w:t>19</w:t>
            </w:r>
            <w:r>
              <w:rPr>
                <w:noProof/>
                <w:webHidden/>
              </w:rPr>
              <w:fldChar w:fldCharType="end"/>
            </w:r>
          </w:hyperlink>
        </w:p>
        <w:p w:rsidR="005340C3" w:rsidRDefault="00600147">
          <w:pPr>
            <w:pStyle w:val="TOC2"/>
            <w:tabs>
              <w:tab w:val="left" w:pos="880"/>
              <w:tab w:val="right" w:leader="dot" w:pos="9736"/>
            </w:tabs>
            <w:rPr>
              <w:noProof/>
              <w:sz w:val="22"/>
              <w:szCs w:val="22"/>
              <w:lang w:val="en-AU" w:eastAsia="en-AU" w:bidi="ar-SA"/>
            </w:rPr>
          </w:pPr>
          <w:hyperlink w:anchor="_Toc424399659" w:history="1">
            <w:r w:rsidR="005340C3" w:rsidRPr="00E4035C">
              <w:rPr>
                <w:rStyle w:val="Hyperlink"/>
                <w:noProof/>
              </w:rPr>
              <w:t>3.4</w:t>
            </w:r>
            <w:r w:rsidR="005340C3">
              <w:rPr>
                <w:noProof/>
                <w:sz w:val="22"/>
                <w:szCs w:val="22"/>
                <w:lang w:val="en-AU" w:eastAsia="en-AU" w:bidi="ar-SA"/>
              </w:rPr>
              <w:tab/>
            </w:r>
            <w:r w:rsidR="005340C3" w:rsidRPr="00E4035C">
              <w:rPr>
                <w:rStyle w:val="Hyperlink"/>
                <w:noProof/>
              </w:rPr>
              <w:t>Animal welfare concerns</w:t>
            </w:r>
            <w:r w:rsidR="005340C3">
              <w:rPr>
                <w:noProof/>
                <w:webHidden/>
              </w:rPr>
              <w:tab/>
            </w:r>
            <w:r>
              <w:rPr>
                <w:noProof/>
                <w:webHidden/>
              </w:rPr>
              <w:fldChar w:fldCharType="begin"/>
            </w:r>
            <w:r w:rsidR="005340C3">
              <w:rPr>
                <w:noProof/>
                <w:webHidden/>
              </w:rPr>
              <w:instrText xml:space="preserve"> PAGEREF _Toc424399659 \h </w:instrText>
            </w:r>
            <w:r>
              <w:rPr>
                <w:noProof/>
                <w:webHidden/>
              </w:rPr>
            </w:r>
            <w:r>
              <w:rPr>
                <w:noProof/>
                <w:webHidden/>
              </w:rPr>
              <w:fldChar w:fldCharType="separate"/>
            </w:r>
            <w:r w:rsidR="005340C3">
              <w:rPr>
                <w:noProof/>
                <w:webHidden/>
              </w:rPr>
              <w:t>21</w:t>
            </w:r>
            <w:r>
              <w:rPr>
                <w:noProof/>
                <w:webHidden/>
              </w:rPr>
              <w:fldChar w:fldCharType="end"/>
            </w:r>
          </w:hyperlink>
        </w:p>
        <w:p w:rsidR="005340C3" w:rsidRDefault="00600147">
          <w:pPr>
            <w:pStyle w:val="TOC2"/>
            <w:tabs>
              <w:tab w:val="left" w:pos="880"/>
              <w:tab w:val="right" w:leader="dot" w:pos="9736"/>
            </w:tabs>
            <w:rPr>
              <w:noProof/>
              <w:sz w:val="22"/>
              <w:szCs w:val="22"/>
              <w:lang w:val="en-AU" w:eastAsia="en-AU" w:bidi="ar-SA"/>
            </w:rPr>
          </w:pPr>
          <w:hyperlink w:anchor="_Toc424399660" w:history="1">
            <w:r w:rsidR="005340C3" w:rsidRPr="00E4035C">
              <w:rPr>
                <w:rStyle w:val="Hyperlink"/>
                <w:noProof/>
              </w:rPr>
              <w:t>3.5</w:t>
            </w:r>
            <w:r w:rsidR="005340C3">
              <w:rPr>
                <w:noProof/>
                <w:sz w:val="22"/>
                <w:szCs w:val="22"/>
                <w:lang w:val="en-AU" w:eastAsia="en-AU" w:bidi="ar-SA"/>
              </w:rPr>
              <w:tab/>
            </w:r>
            <w:r w:rsidR="005340C3" w:rsidRPr="00E4035C">
              <w:rPr>
                <w:rStyle w:val="Hyperlink"/>
                <w:noProof/>
              </w:rPr>
              <w:t>Cultural value of cats</w:t>
            </w:r>
            <w:r w:rsidR="005340C3">
              <w:rPr>
                <w:noProof/>
                <w:webHidden/>
              </w:rPr>
              <w:tab/>
            </w:r>
            <w:r>
              <w:rPr>
                <w:noProof/>
                <w:webHidden/>
              </w:rPr>
              <w:fldChar w:fldCharType="begin"/>
            </w:r>
            <w:r w:rsidR="005340C3">
              <w:rPr>
                <w:noProof/>
                <w:webHidden/>
              </w:rPr>
              <w:instrText xml:space="preserve"> PAGEREF _Toc424399660 \h </w:instrText>
            </w:r>
            <w:r>
              <w:rPr>
                <w:noProof/>
                <w:webHidden/>
              </w:rPr>
            </w:r>
            <w:r>
              <w:rPr>
                <w:noProof/>
                <w:webHidden/>
              </w:rPr>
              <w:fldChar w:fldCharType="separate"/>
            </w:r>
            <w:r w:rsidR="005340C3">
              <w:rPr>
                <w:noProof/>
                <w:webHidden/>
              </w:rPr>
              <w:t>21</w:t>
            </w:r>
            <w:r>
              <w:rPr>
                <w:noProof/>
                <w:webHidden/>
              </w:rPr>
              <w:fldChar w:fldCharType="end"/>
            </w:r>
          </w:hyperlink>
        </w:p>
        <w:p w:rsidR="005340C3" w:rsidRDefault="00600147">
          <w:pPr>
            <w:pStyle w:val="TOC1"/>
            <w:tabs>
              <w:tab w:val="left" w:pos="440"/>
              <w:tab w:val="right" w:leader="dot" w:pos="9736"/>
            </w:tabs>
            <w:rPr>
              <w:noProof/>
              <w:sz w:val="22"/>
              <w:szCs w:val="22"/>
              <w:lang w:val="en-AU" w:eastAsia="en-AU" w:bidi="ar-SA"/>
            </w:rPr>
          </w:pPr>
          <w:hyperlink w:anchor="_Toc424399661" w:history="1">
            <w:r w:rsidR="005340C3" w:rsidRPr="00E4035C">
              <w:rPr>
                <w:rStyle w:val="Hyperlink"/>
                <w:noProof/>
              </w:rPr>
              <w:t xml:space="preserve">4 </w:t>
            </w:r>
            <w:r w:rsidR="005340C3">
              <w:rPr>
                <w:noProof/>
                <w:sz w:val="22"/>
                <w:szCs w:val="22"/>
                <w:lang w:val="en-AU" w:eastAsia="en-AU" w:bidi="ar-SA"/>
              </w:rPr>
              <w:tab/>
            </w:r>
            <w:r w:rsidR="005340C3" w:rsidRPr="00E4035C">
              <w:rPr>
                <w:rStyle w:val="Hyperlink"/>
                <w:noProof/>
              </w:rPr>
              <w:t>Developing a national approach to feral cat management</w:t>
            </w:r>
            <w:r w:rsidR="005340C3">
              <w:rPr>
                <w:noProof/>
                <w:webHidden/>
              </w:rPr>
              <w:tab/>
            </w:r>
            <w:r>
              <w:rPr>
                <w:noProof/>
                <w:webHidden/>
              </w:rPr>
              <w:fldChar w:fldCharType="begin"/>
            </w:r>
            <w:r w:rsidR="005340C3">
              <w:rPr>
                <w:noProof/>
                <w:webHidden/>
              </w:rPr>
              <w:instrText xml:space="preserve"> PAGEREF _Toc424399661 \h </w:instrText>
            </w:r>
            <w:r>
              <w:rPr>
                <w:noProof/>
                <w:webHidden/>
              </w:rPr>
            </w:r>
            <w:r>
              <w:rPr>
                <w:noProof/>
                <w:webHidden/>
              </w:rPr>
              <w:fldChar w:fldCharType="separate"/>
            </w:r>
            <w:r w:rsidR="005340C3">
              <w:rPr>
                <w:noProof/>
                <w:webHidden/>
              </w:rPr>
              <w:t>21</w:t>
            </w:r>
            <w:r>
              <w:rPr>
                <w:noProof/>
                <w:webHidden/>
              </w:rPr>
              <w:fldChar w:fldCharType="end"/>
            </w:r>
          </w:hyperlink>
        </w:p>
        <w:p w:rsidR="005340C3" w:rsidRDefault="00600147">
          <w:pPr>
            <w:pStyle w:val="TOC2"/>
            <w:tabs>
              <w:tab w:val="left" w:pos="880"/>
              <w:tab w:val="right" w:leader="dot" w:pos="9736"/>
            </w:tabs>
            <w:rPr>
              <w:noProof/>
              <w:sz w:val="22"/>
              <w:szCs w:val="22"/>
              <w:lang w:val="en-AU" w:eastAsia="en-AU" w:bidi="ar-SA"/>
            </w:rPr>
          </w:pPr>
          <w:hyperlink w:anchor="_Toc424399662" w:history="1">
            <w:r w:rsidR="005340C3" w:rsidRPr="00E4035C">
              <w:rPr>
                <w:rStyle w:val="Hyperlink"/>
                <w:noProof/>
              </w:rPr>
              <w:t>4.1</w:t>
            </w:r>
            <w:r w:rsidR="005340C3">
              <w:rPr>
                <w:noProof/>
                <w:sz w:val="22"/>
                <w:szCs w:val="22"/>
                <w:lang w:val="en-AU" w:eastAsia="en-AU" w:bidi="ar-SA"/>
              </w:rPr>
              <w:tab/>
            </w:r>
            <w:r w:rsidR="005340C3" w:rsidRPr="00E4035C">
              <w:rPr>
                <w:rStyle w:val="Hyperlink"/>
                <w:noProof/>
              </w:rPr>
              <w:t>Strategies for allocating resources to feral cat management</w:t>
            </w:r>
            <w:r w:rsidR="005340C3">
              <w:rPr>
                <w:noProof/>
                <w:webHidden/>
              </w:rPr>
              <w:tab/>
            </w:r>
            <w:r>
              <w:rPr>
                <w:noProof/>
                <w:webHidden/>
              </w:rPr>
              <w:fldChar w:fldCharType="begin"/>
            </w:r>
            <w:r w:rsidR="005340C3">
              <w:rPr>
                <w:noProof/>
                <w:webHidden/>
              </w:rPr>
              <w:instrText xml:space="preserve"> PAGEREF _Toc424399662 \h </w:instrText>
            </w:r>
            <w:r>
              <w:rPr>
                <w:noProof/>
                <w:webHidden/>
              </w:rPr>
            </w:r>
            <w:r>
              <w:rPr>
                <w:noProof/>
                <w:webHidden/>
              </w:rPr>
              <w:fldChar w:fldCharType="separate"/>
            </w:r>
            <w:r w:rsidR="005340C3">
              <w:rPr>
                <w:noProof/>
                <w:webHidden/>
              </w:rPr>
              <w:t>21</w:t>
            </w:r>
            <w:r>
              <w:rPr>
                <w:noProof/>
                <w:webHidden/>
              </w:rPr>
              <w:fldChar w:fldCharType="end"/>
            </w:r>
          </w:hyperlink>
        </w:p>
        <w:p w:rsidR="005340C3" w:rsidRDefault="00600147">
          <w:pPr>
            <w:pStyle w:val="TOC2"/>
            <w:tabs>
              <w:tab w:val="left" w:pos="880"/>
              <w:tab w:val="right" w:leader="dot" w:pos="9736"/>
            </w:tabs>
            <w:rPr>
              <w:noProof/>
              <w:sz w:val="22"/>
              <w:szCs w:val="22"/>
              <w:lang w:val="en-AU" w:eastAsia="en-AU" w:bidi="ar-SA"/>
            </w:rPr>
          </w:pPr>
          <w:hyperlink w:anchor="_Toc424399663" w:history="1">
            <w:r w:rsidR="005340C3" w:rsidRPr="00E4035C">
              <w:rPr>
                <w:rStyle w:val="Hyperlink"/>
                <w:noProof/>
              </w:rPr>
              <w:t>4.2</w:t>
            </w:r>
            <w:r w:rsidR="005340C3">
              <w:rPr>
                <w:noProof/>
                <w:sz w:val="22"/>
                <w:szCs w:val="22"/>
                <w:lang w:val="en-AU" w:eastAsia="en-AU" w:bidi="ar-SA"/>
              </w:rPr>
              <w:tab/>
            </w:r>
            <w:r w:rsidR="005340C3" w:rsidRPr="00E4035C">
              <w:rPr>
                <w:rStyle w:val="Hyperlink"/>
                <w:noProof/>
              </w:rPr>
              <w:t>Identifying priority areas for action</w:t>
            </w:r>
            <w:r w:rsidR="005340C3">
              <w:rPr>
                <w:noProof/>
                <w:webHidden/>
              </w:rPr>
              <w:tab/>
            </w:r>
            <w:r>
              <w:rPr>
                <w:noProof/>
                <w:webHidden/>
              </w:rPr>
              <w:fldChar w:fldCharType="begin"/>
            </w:r>
            <w:r w:rsidR="005340C3">
              <w:rPr>
                <w:noProof/>
                <w:webHidden/>
              </w:rPr>
              <w:instrText xml:space="preserve"> PAGEREF _Toc424399663 \h </w:instrText>
            </w:r>
            <w:r>
              <w:rPr>
                <w:noProof/>
                <w:webHidden/>
              </w:rPr>
            </w:r>
            <w:r>
              <w:rPr>
                <w:noProof/>
                <w:webHidden/>
              </w:rPr>
              <w:fldChar w:fldCharType="separate"/>
            </w:r>
            <w:r w:rsidR="005340C3">
              <w:rPr>
                <w:noProof/>
                <w:webHidden/>
              </w:rPr>
              <w:t>23</w:t>
            </w:r>
            <w:r>
              <w:rPr>
                <w:noProof/>
                <w:webHidden/>
              </w:rPr>
              <w:fldChar w:fldCharType="end"/>
            </w:r>
          </w:hyperlink>
        </w:p>
        <w:p w:rsidR="005340C3" w:rsidRDefault="00600147">
          <w:pPr>
            <w:pStyle w:val="TOC2"/>
            <w:tabs>
              <w:tab w:val="left" w:pos="880"/>
              <w:tab w:val="right" w:leader="dot" w:pos="9736"/>
            </w:tabs>
            <w:rPr>
              <w:noProof/>
              <w:sz w:val="22"/>
              <w:szCs w:val="22"/>
              <w:lang w:val="en-AU" w:eastAsia="en-AU" w:bidi="ar-SA"/>
            </w:rPr>
          </w:pPr>
          <w:hyperlink w:anchor="_Toc424399664" w:history="1">
            <w:r w:rsidR="005340C3" w:rsidRPr="00E4035C">
              <w:rPr>
                <w:rStyle w:val="Hyperlink"/>
                <w:noProof/>
              </w:rPr>
              <w:t xml:space="preserve">4.3 </w:t>
            </w:r>
            <w:r w:rsidR="005340C3">
              <w:rPr>
                <w:noProof/>
                <w:sz w:val="22"/>
                <w:szCs w:val="22"/>
                <w:lang w:val="en-AU" w:eastAsia="en-AU" w:bidi="ar-SA"/>
              </w:rPr>
              <w:tab/>
            </w:r>
            <w:r w:rsidR="005340C3" w:rsidRPr="00E4035C">
              <w:rPr>
                <w:rStyle w:val="Hyperlink"/>
                <w:noProof/>
              </w:rPr>
              <w:t>Implementation</w:t>
            </w:r>
            <w:r w:rsidR="005340C3">
              <w:rPr>
                <w:noProof/>
                <w:webHidden/>
              </w:rPr>
              <w:tab/>
            </w:r>
            <w:r>
              <w:rPr>
                <w:noProof/>
                <w:webHidden/>
              </w:rPr>
              <w:fldChar w:fldCharType="begin"/>
            </w:r>
            <w:r w:rsidR="005340C3">
              <w:rPr>
                <w:noProof/>
                <w:webHidden/>
              </w:rPr>
              <w:instrText xml:space="preserve"> PAGEREF _Toc424399664 \h </w:instrText>
            </w:r>
            <w:r>
              <w:rPr>
                <w:noProof/>
                <w:webHidden/>
              </w:rPr>
            </w:r>
            <w:r>
              <w:rPr>
                <w:noProof/>
                <w:webHidden/>
              </w:rPr>
              <w:fldChar w:fldCharType="separate"/>
            </w:r>
            <w:r w:rsidR="005340C3">
              <w:rPr>
                <w:noProof/>
                <w:webHidden/>
              </w:rPr>
              <w:t>25</w:t>
            </w:r>
            <w:r>
              <w:rPr>
                <w:noProof/>
                <w:webHidden/>
              </w:rPr>
              <w:fldChar w:fldCharType="end"/>
            </w:r>
          </w:hyperlink>
        </w:p>
        <w:p w:rsidR="005340C3" w:rsidRDefault="00600147">
          <w:pPr>
            <w:pStyle w:val="TOC1"/>
            <w:tabs>
              <w:tab w:val="right" w:leader="dot" w:pos="9736"/>
            </w:tabs>
            <w:rPr>
              <w:noProof/>
              <w:sz w:val="22"/>
              <w:szCs w:val="22"/>
              <w:lang w:val="en-AU" w:eastAsia="en-AU" w:bidi="ar-SA"/>
            </w:rPr>
          </w:pPr>
          <w:hyperlink w:anchor="_Toc424399665" w:history="1">
            <w:r w:rsidR="005340C3" w:rsidRPr="00E4035C">
              <w:rPr>
                <w:rStyle w:val="Hyperlink"/>
                <w:noProof/>
              </w:rPr>
              <w:t>Glossary</w:t>
            </w:r>
            <w:r w:rsidR="005340C3">
              <w:rPr>
                <w:noProof/>
                <w:webHidden/>
              </w:rPr>
              <w:tab/>
            </w:r>
            <w:r>
              <w:rPr>
                <w:noProof/>
                <w:webHidden/>
              </w:rPr>
              <w:fldChar w:fldCharType="begin"/>
            </w:r>
            <w:r w:rsidR="005340C3">
              <w:rPr>
                <w:noProof/>
                <w:webHidden/>
              </w:rPr>
              <w:instrText xml:space="preserve"> PAGEREF _Toc424399665 \h </w:instrText>
            </w:r>
            <w:r>
              <w:rPr>
                <w:noProof/>
                <w:webHidden/>
              </w:rPr>
            </w:r>
            <w:r>
              <w:rPr>
                <w:noProof/>
                <w:webHidden/>
              </w:rPr>
              <w:fldChar w:fldCharType="separate"/>
            </w:r>
            <w:r w:rsidR="005340C3">
              <w:rPr>
                <w:noProof/>
                <w:webHidden/>
              </w:rPr>
              <w:t>26</w:t>
            </w:r>
            <w:r>
              <w:rPr>
                <w:noProof/>
                <w:webHidden/>
              </w:rPr>
              <w:fldChar w:fldCharType="end"/>
            </w:r>
          </w:hyperlink>
        </w:p>
        <w:p w:rsidR="005340C3" w:rsidRDefault="00600147">
          <w:pPr>
            <w:pStyle w:val="TOC1"/>
            <w:tabs>
              <w:tab w:val="right" w:leader="dot" w:pos="9736"/>
            </w:tabs>
            <w:rPr>
              <w:noProof/>
              <w:sz w:val="22"/>
              <w:szCs w:val="22"/>
              <w:lang w:val="en-AU" w:eastAsia="en-AU" w:bidi="ar-SA"/>
            </w:rPr>
          </w:pPr>
          <w:hyperlink w:anchor="_Toc424399666" w:history="1">
            <w:r w:rsidR="005340C3" w:rsidRPr="00E4035C">
              <w:rPr>
                <w:rStyle w:val="Hyperlink"/>
                <w:noProof/>
              </w:rPr>
              <w:t>References</w:t>
            </w:r>
            <w:r w:rsidR="005340C3">
              <w:rPr>
                <w:noProof/>
                <w:webHidden/>
              </w:rPr>
              <w:tab/>
            </w:r>
            <w:r>
              <w:rPr>
                <w:noProof/>
                <w:webHidden/>
              </w:rPr>
              <w:fldChar w:fldCharType="begin"/>
            </w:r>
            <w:r w:rsidR="005340C3">
              <w:rPr>
                <w:noProof/>
                <w:webHidden/>
              </w:rPr>
              <w:instrText xml:space="preserve"> PAGEREF _Toc424399666 \h </w:instrText>
            </w:r>
            <w:r>
              <w:rPr>
                <w:noProof/>
                <w:webHidden/>
              </w:rPr>
            </w:r>
            <w:r>
              <w:rPr>
                <w:noProof/>
                <w:webHidden/>
              </w:rPr>
              <w:fldChar w:fldCharType="separate"/>
            </w:r>
            <w:r w:rsidR="005340C3">
              <w:rPr>
                <w:noProof/>
                <w:webHidden/>
              </w:rPr>
              <w:t>27</w:t>
            </w:r>
            <w:r>
              <w:rPr>
                <w:noProof/>
                <w:webHidden/>
              </w:rPr>
              <w:fldChar w:fldCharType="end"/>
            </w:r>
          </w:hyperlink>
        </w:p>
        <w:p w:rsidR="005340C3" w:rsidRDefault="00600147">
          <w:pPr>
            <w:pStyle w:val="TOC1"/>
            <w:tabs>
              <w:tab w:val="left" w:pos="1320"/>
              <w:tab w:val="right" w:leader="dot" w:pos="9736"/>
            </w:tabs>
            <w:rPr>
              <w:noProof/>
              <w:sz w:val="22"/>
              <w:szCs w:val="22"/>
              <w:lang w:val="en-AU" w:eastAsia="en-AU" w:bidi="ar-SA"/>
            </w:rPr>
          </w:pPr>
          <w:hyperlink w:anchor="_Toc424399667" w:history="1">
            <w:r w:rsidR="005340C3" w:rsidRPr="00E4035C">
              <w:rPr>
                <w:rStyle w:val="Hyperlink"/>
                <w:noProof/>
              </w:rPr>
              <w:t>Appendix A</w:t>
            </w:r>
            <w:r w:rsidR="005340C3">
              <w:rPr>
                <w:noProof/>
                <w:sz w:val="22"/>
                <w:szCs w:val="22"/>
                <w:lang w:val="en-AU" w:eastAsia="en-AU" w:bidi="ar-SA"/>
              </w:rPr>
              <w:tab/>
            </w:r>
            <w:r w:rsidR="005340C3" w:rsidRPr="00E4035C">
              <w:rPr>
                <w:rStyle w:val="Hyperlink"/>
                <w:noProof/>
              </w:rPr>
              <w:t>Threat abatement plans and the Environment Protection and Biodiversity Conservation Act 1999 (EPBC Act)</w:t>
            </w:r>
            <w:r w:rsidR="005340C3">
              <w:rPr>
                <w:noProof/>
                <w:webHidden/>
              </w:rPr>
              <w:tab/>
            </w:r>
            <w:r w:rsidR="005340C3">
              <w:rPr>
                <w:noProof/>
                <w:webHidden/>
              </w:rPr>
              <w:tab/>
            </w:r>
            <w:r>
              <w:rPr>
                <w:noProof/>
                <w:webHidden/>
              </w:rPr>
              <w:fldChar w:fldCharType="begin"/>
            </w:r>
            <w:r w:rsidR="005340C3">
              <w:rPr>
                <w:noProof/>
                <w:webHidden/>
              </w:rPr>
              <w:instrText xml:space="preserve"> PAGEREF _Toc424399667 \h </w:instrText>
            </w:r>
            <w:r>
              <w:rPr>
                <w:noProof/>
                <w:webHidden/>
              </w:rPr>
            </w:r>
            <w:r>
              <w:rPr>
                <w:noProof/>
                <w:webHidden/>
              </w:rPr>
              <w:fldChar w:fldCharType="separate"/>
            </w:r>
            <w:r w:rsidR="005340C3">
              <w:rPr>
                <w:noProof/>
                <w:webHidden/>
              </w:rPr>
              <w:t>33</w:t>
            </w:r>
            <w:r>
              <w:rPr>
                <w:noProof/>
                <w:webHidden/>
              </w:rPr>
              <w:fldChar w:fldCharType="end"/>
            </w:r>
          </w:hyperlink>
        </w:p>
        <w:p w:rsidR="005340C3" w:rsidRDefault="00600147">
          <w:pPr>
            <w:pStyle w:val="TOC2"/>
            <w:tabs>
              <w:tab w:val="right" w:leader="dot" w:pos="9736"/>
            </w:tabs>
            <w:rPr>
              <w:noProof/>
              <w:sz w:val="22"/>
              <w:szCs w:val="22"/>
              <w:lang w:val="en-AU" w:eastAsia="en-AU" w:bidi="ar-SA"/>
            </w:rPr>
          </w:pPr>
          <w:hyperlink w:anchor="_Toc424399668" w:history="1">
            <w:r w:rsidR="005340C3" w:rsidRPr="00E4035C">
              <w:rPr>
                <w:rStyle w:val="Hyperlink"/>
                <w:noProof/>
              </w:rPr>
              <w:t>Environment Protection and Biodiversity Conservation Act 1999</w:t>
            </w:r>
            <w:r w:rsidR="005340C3">
              <w:rPr>
                <w:noProof/>
                <w:webHidden/>
              </w:rPr>
              <w:tab/>
            </w:r>
            <w:r>
              <w:rPr>
                <w:noProof/>
                <w:webHidden/>
              </w:rPr>
              <w:fldChar w:fldCharType="begin"/>
            </w:r>
            <w:r w:rsidR="005340C3">
              <w:rPr>
                <w:noProof/>
                <w:webHidden/>
              </w:rPr>
              <w:instrText xml:space="preserve"> PAGEREF _Toc424399668 \h </w:instrText>
            </w:r>
            <w:r>
              <w:rPr>
                <w:noProof/>
                <w:webHidden/>
              </w:rPr>
            </w:r>
            <w:r>
              <w:rPr>
                <w:noProof/>
                <w:webHidden/>
              </w:rPr>
              <w:fldChar w:fldCharType="separate"/>
            </w:r>
            <w:r w:rsidR="005340C3">
              <w:rPr>
                <w:noProof/>
                <w:webHidden/>
              </w:rPr>
              <w:t>33</w:t>
            </w:r>
            <w:r>
              <w:rPr>
                <w:noProof/>
                <w:webHidden/>
              </w:rPr>
              <w:fldChar w:fldCharType="end"/>
            </w:r>
          </w:hyperlink>
        </w:p>
        <w:p w:rsidR="005340C3" w:rsidRDefault="00600147">
          <w:pPr>
            <w:pStyle w:val="TOC2"/>
            <w:tabs>
              <w:tab w:val="right" w:leader="dot" w:pos="9736"/>
            </w:tabs>
            <w:rPr>
              <w:noProof/>
              <w:sz w:val="22"/>
              <w:szCs w:val="22"/>
              <w:lang w:val="en-AU" w:eastAsia="en-AU" w:bidi="ar-SA"/>
            </w:rPr>
          </w:pPr>
          <w:hyperlink w:anchor="_Toc424399669" w:history="1">
            <w:r w:rsidR="005340C3" w:rsidRPr="00E4035C">
              <w:rPr>
                <w:rStyle w:val="Hyperlink"/>
                <w:noProof/>
              </w:rPr>
              <w:t>Section 271 Content of threat abatement plans</w:t>
            </w:r>
            <w:r w:rsidR="005340C3">
              <w:rPr>
                <w:noProof/>
                <w:webHidden/>
              </w:rPr>
              <w:tab/>
            </w:r>
            <w:r>
              <w:rPr>
                <w:noProof/>
                <w:webHidden/>
              </w:rPr>
              <w:fldChar w:fldCharType="begin"/>
            </w:r>
            <w:r w:rsidR="005340C3">
              <w:rPr>
                <w:noProof/>
                <w:webHidden/>
              </w:rPr>
              <w:instrText xml:space="preserve"> PAGEREF _Toc424399669 \h </w:instrText>
            </w:r>
            <w:r>
              <w:rPr>
                <w:noProof/>
                <w:webHidden/>
              </w:rPr>
            </w:r>
            <w:r>
              <w:rPr>
                <w:noProof/>
                <w:webHidden/>
              </w:rPr>
              <w:fldChar w:fldCharType="separate"/>
            </w:r>
            <w:r w:rsidR="005340C3">
              <w:rPr>
                <w:noProof/>
                <w:webHidden/>
              </w:rPr>
              <w:t>33</w:t>
            </w:r>
            <w:r>
              <w:rPr>
                <w:noProof/>
                <w:webHidden/>
              </w:rPr>
              <w:fldChar w:fldCharType="end"/>
            </w:r>
          </w:hyperlink>
        </w:p>
        <w:p w:rsidR="005340C3" w:rsidRDefault="00600147">
          <w:pPr>
            <w:pStyle w:val="TOC2"/>
            <w:tabs>
              <w:tab w:val="right" w:leader="dot" w:pos="9736"/>
            </w:tabs>
            <w:rPr>
              <w:noProof/>
              <w:sz w:val="22"/>
              <w:szCs w:val="22"/>
              <w:lang w:val="en-AU" w:eastAsia="en-AU" w:bidi="ar-SA"/>
            </w:rPr>
          </w:pPr>
          <w:hyperlink w:anchor="_Toc424399670" w:history="1">
            <w:r w:rsidR="005340C3" w:rsidRPr="00E4035C">
              <w:rPr>
                <w:rStyle w:val="Hyperlink"/>
                <w:noProof/>
              </w:rPr>
              <w:t>Section 274 Scientific Committee to advise on plans</w:t>
            </w:r>
            <w:r w:rsidR="005340C3">
              <w:rPr>
                <w:noProof/>
                <w:webHidden/>
              </w:rPr>
              <w:tab/>
            </w:r>
            <w:r>
              <w:rPr>
                <w:noProof/>
                <w:webHidden/>
              </w:rPr>
              <w:fldChar w:fldCharType="begin"/>
            </w:r>
            <w:r w:rsidR="005340C3">
              <w:rPr>
                <w:noProof/>
                <w:webHidden/>
              </w:rPr>
              <w:instrText xml:space="preserve"> PAGEREF _Toc424399670 \h </w:instrText>
            </w:r>
            <w:r>
              <w:rPr>
                <w:noProof/>
                <w:webHidden/>
              </w:rPr>
            </w:r>
            <w:r>
              <w:rPr>
                <w:noProof/>
                <w:webHidden/>
              </w:rPr>
              <w:fldChar w:fldCharType="separate"/>
            </w:r>
            <w:r w:rsidR="005340C3">
              <w:rPr>
                <w:noProof/>
                <w:webHidden/>
              </w:rPr>
              <w:t>33</w:t>
            </w:r>
            <w:r>
              <w:rPr>
                <w:noProof/>
                <w:webHidden/>
              </w:rPr>
              <w:fldChar w:fldCharType="end"/>
            </w:r>
          </w:hyperlink>
        </w:p>
        <w:p w:rsidR="005340C3" w:rsidRDefault="00600147">
          <w:pPr>
            <w:pStyle w:val="TOC2"/>
            <w:tabs>
              <w:tab w:val="right" w:leader="dot" w:pos="9736"/>
            </w:tabs>
            <w:rPr>
              <w:noProof/>
              <w:sz w:val="22"/>
              <w:szCs w:val="22"/>
              <w:lang w:val="en-AU" w:eastAsia="en-AU" w:bidi="ar-SA"/>
            </w:rPr>
          </w:pPr>
          <w:hyperlink w:anchor="_Toc424399671" w:history="1">
            <w:r w:rsidR="005340C3" w:rsidRPr="00E4035C">
              <w:rPr>
                <w:rStyle w:val="Hyperlink"/>
                <w:noProof/>
              </w:rPr>
              <w:t>Section 279 Variation of plans by the Minister</w:t>
            </w:r>
            <w:r w:rsidR="005340C3">
              <w:rPr>
                <w:noProof/>
                <w:webHidden/>
              </w:rPr>
              <w:tab/>
            </w:r>
            <w:r>
              <w:rPr>
                <w:noProof/>
                <w:webHidden/>
              </w:rPr>
              <w:fldChar w:fldCharType="begin"/>
            </w:r>
            <w:r w:rsidR="005340C3">
              <w:rPr>
                <w:noProof/>
                <w:webHidden/>
              </w:rPr>
              <w:instrText xml:space="preserve"> PAGEREF _Toc424399671 \h </w:instrText>
            </w:r>
            <w:r>
              <w:rPr>
                <w:noProof/>
                <w:webHidden/>
              </w:rPr>
            </w:r>
            <w:r>
              <w:rPr>
                <w:noProof/>
                <w:webHidden/>
              </w:rPr>
              <w:fldChar w:fldCharType="separate"/>
            </w:r>
            <w:r w:rsidR="005340C3">
              <w:rPr>
                <w:noProof/>
                <w:webHidden/>
              </w:rPr>
              <w:t>34</w:t>
            </w:r>
            <w:r>
              <w:rPr>
                <w:noProof/>
                <w:webHidden/>
              </w:rPr>
              <w:fldChar w:fldCharType="end"/>
            </w:r>
          </w:hyperlink>
        </w:p>
        <w:p w:rsidR="005340C3" w:rsidRDefault="00600147">
          <w:pPr>
            <w:pStyle w:val="TOC2"/>
            <w:tabs>
              <w:tab w:val="right" w:leader="dot" w:pos="9736"/>
            </w:tabs>
            <w:rPr>
              <w:noProof/>
              <w:sz w:val="22"/>
              <w:szCs w:val="22"/>
              <w:lang w:val="en-AU" w:eastAsia="en-AU" w:bidi="ar-SA"/>
            </w:rPr>
          </w:pPr>
          <w:hyperlink w:anchor="_Toc424399672" w:history="1">
            <w:r w:rsidR="005340C3" w:rsidRPr="00E4035C">
              <w:rPr>
                <w:rStyle w:val="Hyperlink"/>
                <w:noProof/>
              </w:rPr>
              <w:t>Environment Protection and Biodiversity Conservation Regulations 2000</w:t>
            </w:r>
            <w:r w:rsidR="005340C3">
              <w:rPr>
                <w:noProof/>
                <w:webHidden/>
              </w:rPr>
              <w:tab/>
            </w:r>
            <w:r>
              <w:rPr>
                <w:noProof/>
                <w:webHidden/>
              </w:rPr>
              <w:fldChar w:fldCharType="begin"/>
            </w:r>
            <w:r w:rsidR="005340C3">
              <w:rPr>
                <w:noProof/>
                <w:webHidden/>
              </w:rPr>
              <w:instrText xml:space="preserve"> PAGEREF _Toc424399672 \h </w:instrText>
            </w:r>
            <w:r>
              <w:rPr>
                <w:noProof/>
                <w:webHidden/>
              </w:rPr>
            </w:r>
            <w:r>
              <w:rPr>
                <w:noProof/>
                <w:webHidden/>
              </w:rPr>
              <w:fldChar w:fldCharType="separate"/>
            </w:r>
            <w:r w:rsidR="005340C3">
              <w:rPr>
                <w:noProof/>
                <w:webHidden/>
              </w:rPr>
              <w:t>35</w:t>
            </w:r>
            <w:r>
              <w:rPr>
                <w:noProof/>
                <w:webHidden/>
              </w:rPr>
              <w:fldChar w:fldCharType="end"/>
            </w:r>
          </w:hyperlink>
        </w:p>
        <w:p w:rsidR="005340C3" w:rsidRDefault="00600147">
          <w:pPr>
            <w:pStyle w:val="TOC2"/>
            <w:tabs>
              <w:tab w:val="right" w:leader="dot" w:pos="9736"/>
            </w:tabs>
            <w:rPr>
              <w:noProof/>
              <w:sz w:val="22"/>
              <w:szCs w:val="22"/>
              <w:lang w:val="en-AU" w:eastAsia="en-AU" w:bidi="ar-SA"/>
            </w:rPr>
          </w:pPr>
          <w:hyperlink w:anchor="_Toc424399673" w:history="1">
            <w:r w:rsidR="005340C3" w:rsidRPr="00E4035C">
              <w:rPr>
                <w:rStyle w:val="Hyperlink"/>
                <w:noProof/>
              </w:rPr>
              <w:t>Regulation 7.12 Content of threat abatement plans</w:t>
            </w:r>
            <w:r w:rsidR="005340C3">
              <w:rPr>
                <w:noProof/>
                <w:webHidden/>
              </w:rPr>
              <w:tab/>
            </w:r>
            <w:r>
              <w:rPr>
                <w:noProof/>
                <w:webHidden/>
              </w:rPr>
              <w:fldChar w:fldCharType="begin"/>
            </w:r>
            <w:r w:rsidR="005340C3">
              <w:rPr>
                <w:noProof/>
                <w:webHidden/>
              </w:rPr>
              <w:instrText xml:space="preserve"> PAGEREF _Toc424399673 \h </w:instrText>
            </w:r>
            <w:r>
              <w:rPr>
                <w:noProof/>
                <w:webHidden/>
              </w:rPr>
            </w:r>
            <w:r>
              <w:rPr>
                <w:noProof/>
                <w:webHidden/>
              </w:rPr>
              <w:fldChar w:fldCharType="separate"/>
            </w:r>
            <w:r w:rsidR="005340C3">
              <w:rPr>
                <w:noProof/>
                <w:webHidden/>
              </w:rPr>
              <w:t>35</w:t>
            </w:r>
            <w:r>
              <w:rPr>
                <w:noProof/>
                <w:webHidden/>
              </w:rPr>
              <w:fldChar w:fldCharType="end"/>
            </w:r>
          </w:hyperlink>
        </w:p>
        <w:p w:rsidR="005340C3" w:rsidRDefault="00600147">
          <w:pPr>
            <w:pStyle w:val="TOC1"/>
            <w:tabs>
              <w:tab w:val="left" w:pos="1320"/>
              <w:tab w:val="right" w:leader="dot" w:pos="9736"/>
            </w:tabs>
            <w:rPr>
              <w:noProof/>
              <w:sz w:val="22"/>
              <w:szCs w:val="22"/>
              <w:lang w:val="en-AU" w:eastAsia="en-AU" w:bidi="ar-SA"/>
            </w:rPr>
          </w:pPr>
          <w:hyperlink w:anchor="_Toc424399674" w:history="1">
            <w:r w:rsidR="005340C3" w:rsidRPr="00E4035C">
              <w:rPr>
                <w:rStyle w:val="Hyperlink"/>
                <w:noProof/>
              </w:rPr>
              <w:t>Appendix B</w:t>
            </w:r>
            <w:r w:rsidR="005340C3">
              <w:rPr>
                <w:noProof/>
                <w:sz w:val="22"/>
                <w:szCs w:val="22"/>
                <w:lang w:val="en-AU" w:eastAsia="en-AU" w:bidi="ar-SA"/>
              </w:rPr>
              <w:tab/>
            </w:r>
            <w:r w:rsidR="005340C3" w:rsidRPr="00E4035C">
              <w:rPr>
                <w:rStyle w:val="Hyperlink"/>
                <w:noProof/>
              </w:rPr>
              <w:t>Islands where feral cats have been eradicated</w:t>
            </w:r>
            <w:r w:rsidR="005340C3">
              <w:rPr>
                <w:noProof/>
                <w:webHidden/>
              </w:rPr>
              <w:tab/>
            </w:r>
            <w:r>
              <w:rPr>
                <w:noProof/>
                <w:webHidden/>
              </w:rPr>
              <w:fldChar w:fldCharType="begin"/>
            </w:r>
            <w:r w:rsidR="005340C3">
              <w:rPr>
                <w:noProof/>
                <w:webHidden/>
              </w:rPr>
              <w:instrText xml:space="preserve"> PAGEREF _Toc424399674 \h </w:instrText>
            </w:r>
            <w:r>
              <w:rPr>
                <w:noProof/>
                <w:webHidden/>
              </w:rPr>
            </w:r>
            <w:r>
              <w:rPr>
                <w:noProof/>
                <w:webHidden/>
              </w:rPr>
              <w:fldChar w:fldCharType="separate"/>
            </w:r>
            <w:r w:rsidR="005340C3">
              <w:rPr>
                <w:noProof/>
                <w:webHidden/>
              </w:rPr>
              <w:t>36</w:t>
            </w:r>
            <w:r>
              <w:rPr>
                <w:noProof/>
                <w:webHidden/>
              </w:rPr>
              <w:fldChar w:fldCharType="end"/>
            </w:r>
          </w:hyperlink>
        </w:p>
        <w:p w:rsidR="00861DD5" w:rsidRPr="00E52452" w:rsidRDefault="00600147">
          <w:pPr>
            <w:rPr>
              <w:lang w:val="en-AU"/>
            </w:rPr>
          </w:pPr>
          <w:r w:rsidRPr="00E52452">
            <w:rPr>
              <w:lang w:val="en-AU"/>
            </w:rPr>
            <w:fldChar w:fldCharType="end"/>
          </w:r>
        </w:p>
      </w:sdtContent>
    </w:sdt>
    <w:p w:rsidR="00731AC7" w:rsidRPr="00E52452" w:rsidRDefault="00731AC7" w:rsidP="00731AC7">
      <w:pPr>
        <w:widowControl w:val="0"/>
        <w:suppressAutoHyphens/>
        <w:autoSpaceDE w:val="0"/>
        <w:autoSpaceDN w:val="0"/>
        <w:adjustRightInd w:val="0"/>
        <w:spacing w:after="113" w:line="260" w:lineRule="atLeast"/>
        <w:textAlignment w:val="center"/>
        <w:rPr>
          <w:rFonts w:ascii="Univers-Light" w:hAnsi="Univers-Light" w:cs="Univers-Light"/>
          <w:color w:val="000000"/>
          <w:sz w:val="18"/>
          <w:szCs w:val="18"/>
          <w:lang w:val="en-AU"/>
        </w:rPr>
      </w:pPr>
    </w:p>
    <w:p w:rsidR="00731AC7" w:rsidRPr="00E52452" w:rsidRDefault="00731AC7" w:rsidP="00731AC7">
      <w:pPr>
        <w:widowControl w:val="0"/>
        <w:suppressAutoHyphens/>
        <w:autoSpaceDE w:val="0"/>
        <w:autoSpaceDN w:val="0"/>
        <w:adjustRightInd w:val="0"/>
        <w:spacing w:after="113" w:line="260" w:lineRule="atLeast"/>
        <w:textAlignment w:val="center"/>
        <w:rPr>
          <w:rFonts w:ascii="Univers-Light" w:hAnsi="Univers-Light" w:cs="Univers-Light"/>
          <w:color w:val="000000"/>
          <w:sz w:val="18"/>
          <w:szCs w:val="18"/>
          <w:lang w:val="en-AU"/>
        </w:rPr>
      </w:pPr>
    </w:p>
    <w:p w:rsidR="00731AC7" w:rsidRPr="00E52452" w:rsidRDefault="00731AC7" w:rsidP="003F5AB9">
      <w:pPr>
        <w:pStyle w:val="Heading1"/>
      </w:pPr>
      <w:r w:rsidRPr="00E52452">
        <w:rPr>
          <w:rFonts w:cs="Univers-Light"/>
          <w:sz w:val="18"/>
          <w:szCs w:val="18"/>
        </w:rPr>
        <w:br w:type="page"/>
      </w:r>
      <w:bookmarkStart w:id="0" w:name="_Toc424399631"/>
      <w:r w:rsidR="00D20940" w:rsidRPr="00E52452">
        <w:lastRenderedPageBreak/>
        <w:t>1</w:t>
      </w:r>
      <w:r w:rsidR="00D20940" w:rsidRPr="00E52452">
        <w:tab/>
      </w:r>
      <w:r w:rsidRPr="00E52452">
        <w:t>Introduction</w:t>
      </w:r>
      <w:bookmarkEnd w:id="0"/>
    </w:p>
    <w:p w:rsidR="00FD3772" w:rsidRPr="00E52452" w:rsidRDefault="00FD3772" w:rsidP="00FD3772">
      <w:pPr>
        <w:rPr>
          <w:lang w:val="en-AU"/>
        </w:rPr>
      </w:pPr>
    </w:p>
    <w:p w:rsidR="00E359A9" w:rsidRPr="00E52452" w:rsidRDefault="00297DAC" w:rsidP="00E359A9">
      <w:pPr>
        <w:spacing w:after="0"/>
        <w:rPr>
          <w:lang w:val="en-AU"/>
        </w:rPr>
      </w:pPr>
      <w:r w:rsidRPr="00E52452">
        <w:rPr>
          <w:lang w:val="en-AU"/>
        </w:rPr>
        <w:t xml:space="preserve">This is the background document to the </w:t>
      </w:r>
      <w:r w:rsidR="000D474C" w:rsidRPr="00E52452">
        <w:rPr>
          <w:i/>
          <w:lang w:val="en-AU"/>
        </w:rPr>
        <w:t>Threat abatement plan for predation by feral cats</w:t>
      </w:r>
      <w:r w:rsidRPr="00E52452">
        <w:rPr>
          <w:lang w:val="en-AU"/>
        </w:rPr>
        <w:t xml:space="preserve"> </w:t>
      </w:r>
      <w:r w:rsidR="00AB5032" w:rsidRPr="00E52452">
        <w:rPr>
          <w:lang w:val="en-AU"/>
        </w:rPr>
        <w:t>(Department of the Environment</w:t>
      </w:r>
      <w:r w:rsidR="00F23537" w:rsidRPr="00E52452">
        <w:rPr>
          <w:lang w:val="en-AU"/>
        </w:rPr>
        <w:t xml:space="preserve"> </w:t>
      </w:r>
      <w:r w:rsidR="00C73FEF" w:rsidRPr="00E52452">
        <w:rPr>
          <w:lang w:val="en-AU"/>
        </w:rPr>
        <w:t>2015</w:t>
      </w:r>
      <w:r w:rsidR="00F23537" w:rsidRPr="00E52452">
        <w:rPr>
          <w:lang w:val="en-AU"/>
        </w:rPr>
        <w:t>)</w:t>
      </w:r>
      <w:r w:rsidRPr="00E52452">
        <w:rPr>
          <w:lang w:val="en-AU"/>
        </w:rPr>
        <w:t>. Predation by feral cats was identified</w:t>
      </w:r>
      <w:r w:rsidR="00C76AE1" w:rsidRPr="00E52452">
        <w:rPr>
          <w:lang w:val="en-AU"/>
        </w:rPr>
        <w:t xml:space="preserve"> as a key threatening process </w:t>
      </w:r>
      <w:r w:rsidRPr="00E52452">
        <w:rPr>
          <w:lang w:val="en-AU"/>
        </w:rPr>
        <w:t xml:space="preserve"> under earlier legislation and listed as a key threatening process </w:t>
      </w:r>
      <w:r w:rsidR="007A347D" w:rsidRPr="00E52452">
        <w:rPr>
          <w:lang w:val="en-AU"/>
        </w:rPr>
        <w:t xml:space="preserve">in 1999 with the assent of the </w:t>
      </w:r>
      <w:r w:rsidR="000D474C" w:rsidRPr="00E52452">
        <w:rPr>
          <w:i/>
          <w:lang w:val="en-AU"/>
        </w:rPr>
        <w:t>Environment Protection and Biodiversity Conservation Act 1999</w:t>
      </w:r>
      <w:r w:rsidR="007A347D" w:rsidRPr="00E52452">
        <w:rPr>
          <w:lang w:val="en-AU"/>
        </w:rPr>
        <w:t xml:space="preserve"> (EPBC Act). </w:t>
      </w:r>
      <w:r w:rsidR="005B62E5" w:rsidRPr="00E52452">
        <w:rPr>
          <w:lang w:val="en-AU"/>
        </w:rPr>
        <w:t xml:space="preserve">This document aims to provide </w:t>
      </w:r>
      <w:r w:rsidR="007A347D" w:rsidRPr="00E52452">
        <w:rPr>
          <w:lang w:val="en-AU"/>
        </w:rPr>
        <w:t xml:space="preserve">information to underpin the threat abatement plan. </w:t>
      </w:r>
      <w:r w:rsidRPr="00E52452">
        <w:rPr>
          <w:lang w:val="en-AU"/>
        </w:rPr>
        <w:t>It provides information on</w:t>
      </w:r>
      <w:r w:rsidR="00E359A9" w:rsidRPr="00E52452">
        <w:rPr>
          <w:lang w:val="en-AU"/>
        </w:rPr>
        <w:t>:</w:t>
      </w:r>
    </w:p>
    <w:p w:rsidR="00E359A9" w:rsidRPr="00E52452" w:rsidRDefault="00297DAC" w:rsidP="008B4615">
      <w:pPr>
        <w:pStyle w:val="ListBullet"/>
        <w:numPr>
          <w:ilvl w:val="0"/>
          <w:numId w:val="40"/>
        </w:numPr>
        <w:rPr>
          <w:lang w:val="en-AU"/>
        </w:rPr>
      </w:pPr>
      <w:r w:rsidRPr="00E52452">
        <w:rPr>
          <w:lang w:val="en-AU"/>
        </w:rPr>
        <w:t xml:space="preserve"> feral cat characteris</w:t>
      </w:r>
      <w:r w:rsidR="008B4615" w:rsidRPr="00E52452">
        <w:rPr>
          <w:lang w:val="en-AU"/>
        </w:rPr>
        <w:t>tics, biology and distribution</w:t>
      </w:r>
    </w:p>
    <w:p w:rsidR="00E359A9" w:rsidRPr="00E52452" w:rsidRDefault="00297DAC" w:rsidP="008B4615">
      <w:pPr>
        <w:pStyle w:val="ListBullet"/>
        <w:numPr>
          <w:ilvl w:val="0"/>
          <w:numId w:val="40"/>
        </w:numPr>
        <w:rPr>
          <w:lang w:val="en-AU"/>
        </w:rPr>
      </w:pPr>
      <w:r w:rsidRPr="00E52452">
        <w:rPr>
          <w:lang w:val="en-AU"/>
        </w:rPr>
        <w:t xml:space="preserve">impacts on environmental, </w:t>
      </w:r>
      <w:r w:rsidR="008B4615" w:rsidRPr="00E52452">
        <w:rPr>
          <w:lang w:val="en-AU"/>
        </w:rPr>
        <w:t>social and cultural values</w:t>
      </w:r>
    </w:p>
    <w:p w:rsidR="009E2485" w:rsidRPr="00E52452" w:rsidRDefault="00297DAC" w:rsidP="008B4615">
      <w:pPr>
        <w:pStyle w:val="ListBullet"/>
        <w:numPr>
          <w:ilvl w:val="0"/>
          <w:numId w:val="40"/>
        </w:numPr>
        <w:rPr>
          <w:lang w:val="en-AU"/>
        </w:rPr>
      </w:pPr>
      <w:r w:rsidRPr="00E52452">
        <w:rPr>
          <w:lang w:val="en-AU"/>
        </w:rPr>
        <w:t>current management practices and measures.</w:t>
      </w:r>
    </w:p>
    <w:p w:rsidR="00297DAC" w:rsidRPr="00E52452" w:rsidRDefault="00297DAC" w:rsidP="009E2485">
      <w:pPr>
        <w:rPr>
          <w:lang w:val="en-AU"/>
        </w:rPr>
      </w:pPr>
      <w:r w:rsidRPr="00E52452">
        <w:rPr>
          <w:lang w:val="en-AU"/>
        </w:rPr>
        <w:t xml:space="preserve">The threat abatement plan (TAP) establishes a national framework to guide and coordinate Australia’s response to the effects of predation by feral cats on biodiversity. It identifies the research, management and other actions needed to ensure the long-term survival of native species and ecological communities affected by feral cats. It replaces the </w:t>
      </w:r>
      <w:r w:rsidR="000D474C" w:rsidRPr="00E52452">
        <w:rPr>
          <w:i/>
          <w:lang w:val="en-AU"/>
        </w:rPr>
        <w:t>Threat abatement plan for predation by feral cats</w:t>
      </w:r>
      <w:r w:rsidRPr="00E52452">
        <w:rPr>
          <w:lang w:val="en-AU"/>
        </w:rPr>
        <w:t xml:space="preserve"> published in 2008 </w:t>
      </w:r>
      <w:r w:rsidR="00F23537" w:rsidRPr="00E52452">
        <w:rPr>
          <w:lang w:val="en-AU"/>
        </w:rPr>
        <w:t>(Department of the Environmen</w:t>
      </w:r>
      <w:r w:rsidR="00AB5032" w:rsidRPr="00E52452">
        <w:rPr>
          <w:lang w:val="en-AU"/>
        </w:rPr>
        <w:t>t, Water, Heritage and the Arts</w:t>
      </w:r>
      <w:r w:rsidR="00F23537" w:rsidRPr="00E52452">
        <w:rPr>
          <w:lang w:val="en-AU"/>
        </w:rPr>
        <w:t xml:space="preserve"> 2008)</w:t>
      </w:r>
      <w:r w:rsidR="00101269" w:rsidRPr="00E52452">
        <w:rPr>
          <w:lang w:val="en-AU"/>
        </w:rPr>
        <w:t>.</w:t>
      </w:r>
    </w:p>
    <w:p w:rsidR="00FD3772" w:rsidRPr="00E52452" w:rsidRDefault="00FD3772" w:rsidP="009E2485">
      <w:pPr>
        <w:rPr>
          <w:lang w:val="en-AU"/>
        </w:rPr>
      </w:pPr>
    </w:p>
    <w:p w:rsidR="00EA355F" w:rsidRPr="00E52452" w:rsidRDefault="00EA355F" w:rsidP="003F5AB9">
      <w:pPr>
        <w:pStyle w:val="Heading2"/>
      </w:pPr>
      <w:bookmarkStart w:id="1" w:name="_Toc424399632"/>
      <w:r w:rsidRPr="00E52452">
        <w:t>1.1</w:t>
      </w:r>
      <w:r w:rsidRPr="00E52452">
        <w:tab/>
        <w:t>Categories of cats</w:t>
      </w:r>
      <w:bookmarkEnd w:id="1"/>
    </w:p>
    <w:p w:rsidR="00EA355F" w:rsidRPr="00E52452" w:rsidRDefault="00AA28FE" w:rsidP="00EA355F">
      <w:pPr>
        <w:rPr>
          <w:lang w:val="en-AU"/>
        </w:rPr>
      </w:pPr>
      <w:r w:rsidRPr="00E52452">
        <w:rPr>
          <w:lang w:val="en-AU"/>
        </w:rPr>
        <w:t>Cats (</w:t>
      </w:r>
      <w:r w:rsidR="00EA355F" w:rsidRPr="00E52452">
        <w:rPr>
          <w:i/>
          <w:lang w:val="en-AU"/>
        </w:rPr>
        <w:t>Felis catus</w:t>
      </w:r>
      <w:r w:rsidRPr="00E52452">
        <w:rPr>
          <w:lang w:val="en-AU"/>
        </w:rPr>
        <w:t>)</w:t>
      </w:r>
      <w:r w:rsidR="00EA355F" w:rsidRPr="00E52452">
        <w:rPr>
          <w:lang w:val="en-AU"/>
        </w:rPr>
        <w:t xml:space="preserve"> are an important domestic companion animal as well as being a significant threat to native fauna.  It is important for public debate that it is recognised that all cats are the same species and the categorisation of domestic, stray and feral are labels of convenience.  The categories and definitions used here are outlined in the threat abatement plan and below:</w:t>
      </w:r>
    </w:p>
    <w:p w:rsidR="00EA355F" w:rsidRPr="00E52452" w:rsidRDefault="00EA355F" w:rsidP="00EA355F">
      <w:pPr>
        <w:pStyle w:val="ListParagraph"/>
        <w:numPr>
          <w:ilvl w:val="0"/>
          <w:numId w:val="37"/>
        </w:numPr>
        <w:rPr>
          <w:lang w:val="en-AU"/>
        </w:rPr>
      </w:pPr>
      <w:r w:rsidRPr="00E52452">
        <w:rPr>
          <w:rStyle w:val="Italic"/>
          <w:rFonts w:cs="Univers-Light"/>
          <w:b/>
          <w:iCs/>
          <w:color w:val="000000"/>
          <w:szCs w:val="18"/>
          <w:lang w:val="en-AU"/>
        </w:rPr>
        <w:t>Feral cats</w:t>
      </w:r>
      <w:r w:rsidRPr="00E52452">
        <w:rPr>
          <w:lang w:val="en-AU"/>
        </w:rPr>
        <w:t xml:space="preserve"> are those that live and reproduce in the wild (e.g. forests, woodlands, grasslands, wetlands) and survive by hunting or scavenging; none of their needs are satisfied intentionally by humans.</w:t>
      </w:r>
    </w:p>
    <w:p w:rsidR="00EA355F" w:rsidRPr="00E52452" w:rsidRDefault="00EA355F" w:rsidP="00EA355F">
      <w:pPr>
        <w:pStyle w:val="ListParagraph"/>
        <w:numPr>
          <w:ilvl w:val="0"/>
          <w:numId w:val="37"/>
        </w:numPr>
        <w:rPr>
          <w:lang w:val="en-AU"/>
        </w:rPr>
      </w:pPr>
      <w:r w:rsidRPr="00E52452">
        <w:rPr>
          <w:rStyle w:val="Italic"/>
          <w:rFonts w:cs="Univers-Light"/>
          <w:b/>
          <w:iCs/>
          <w:color w:val="000000"/>
          <w:szCs w:val="18"/>
          <w:lang w:val="en-AU"/>
        </w:rPr>
        <w:t>Stray cats</w:t>
      </w:r>
      <w:r w:rsidRPr="00E52452">
        <w:rPr>
          <w:lang w:val="en-AU"/>
        </w:rPr>
        <w:t xml:space="preserve"> are those found in and around cities, towns and rural properties; they may depend on some resources provided by humans but are not owned.</w:t>
      </w:r>
    </w:p>
    <w:p w:rsidR="00EA355F" w:rsidRPr="00E52452" w:rsidRDefault="00EA355F" w:rsidP="00EA355F">
      <w:pPr>
        <w:pStyle w:val="ListParagraph"/>
        <w:numPr>
          <w:ilvl w:val="0"/>
          <w:numId w:val="37"/>
        </w:numPr>
        <w:rPr>
          <w:lang w:val="en-AU"/>
        </w:rPr>
      </w:pPr>
      <w:r w:rsidRPr="00E52452">
        <w:rPr>
          <w:rStyle w:val="Italic"/>
          <w:rFonts w:cs="Univers-Light"/>
          <w:b/>
          <w:iCs/>
          <w:color w:val="000000"/>
          <w:szCs w:val="18"/>
          <w:lang w:val="en-AU"/>
        </w:rPr>
        <w:t>Domestic cats</w:t>
      </w:r>
      <w:r w:rsidRPr="00E52452">
        <w:rPr>
          <w:lang w:val="en-AU"/>
        </w:rPr>
        <w:t xml:space="preserve"> are those owned by an individual, a household, a business or corporation; most of their needs are supplied by their owners.</w:t>
      </w:r>
    </w:p>
    <w:p w:rsidR="00EA355F" w:rsidRPr="00E52452" w:rsidRDefault="00EA355F" w:rsidP="00EA355F">
      <w:pPr>
        <w:rPr>
          <w:lang w:val="en-AU"/>
        </w:rPr>
      </w:pPr>
      <w:r w:rsidRPr="00E52452">
        <w:rPr>
          <w:lang w:val="en-AU"/>
        </w:rPr>
        <w:t>If the confinement of domestic cats becomes more common, the category of a domestic cat may need t</w:t>
      </w:r>
      <w:r w:rsidR="00D41B4A" w:rsidRPr="00E52452">
        <w:rPr>
          <w:lang w:val="en-AU"/>
        </w:rPr>
        <w:t>o be divided to confined and un</w:t>
      </w:r>
      <w:r w:rsidRPr="00E52452">
        <w:rPr>
          <w:lang w:val="en-AU"/>
        </w:rPr>
        <w:t>confined cats because the potential for these two groups to impact on native fauna is different.</w:t>
      </w:r>
    </w:p>
    <w:p w:rsidR="00FD3772" w:rsidRPr="00E52452" w:rsidRDefault="00FD3772" w:rsidP="00EA355F">
      <w:pPr>
        <w:rPr>
          <w:lang w:val="en-AU"/>
        </w:rPr>
      </w:pPr>
    </w:p>
    <w:p w:rsidR="00EA355F" w:rsidRPr="00E52452" w:rsidRDefault="00EA355F" w:rsidP="004A6047">
      <w:pPr>
        <w:pStyle w:val="Heading3"/>
      </w:pPr>
      <w:bookmarkStart w:id="2" w:name="_Toc424399633"/>
      <w:r w:rsidRPr="00E52452">
        <w:t>Feral cats</w:t>
      </w:r>
      <w:bookmarkEnd w:id="2"/>
    </w:p>
    <w:p w:rsidR="00EA355F" w:rsidRPr="00E52452" w:rsidRDefault="00EA355F" w:rsidP="00EA355F">
      <w:pPr>
        <w:rPr>
          <w:lang w:val="en-AU"/>
        </w:rPr>
      </w:pPr>
      <w:r w:rsidRPr="00E52452">
        <w:rPr>
          <w:lang w:val="en-AU"/>
        </w:rPr>
        <w:t xml:space="preserve">The impact caused by self-sustaining feral cats is the focus of the threat abatement plan.  Threatened species impacted by feral cat predation tend to be located in areas away from domestic and stray cats.  However, stray and domestic cats can also cause impacts on threatened species, especially when they move into another category (e.g. get lost or are abandoned).  Feral cats occur on Commonwealth land, such as Commonwealth managed national parks and Department of Defence properties.  On a national scale, however, management of feral cats on Commonwealth land, as required by the EPBC Act via the obligation to implement the threat abatement plan, is only a small part of the larger picture of conserving threatened species affected by </w:t>
      </w:r>
      <w:r w:rsidR="00F91CE1">
        <w:rPr>
          <w:lang w:val="en-AU"/>
        </w:rPr>
        <w:t xml:space="preserve">feral </w:t>
      </w:r>
      <w:r w:rsidRPr="00E52452">
        <w:rPr>
          <w:lang w:val="en-AU"/>
        </w:rPr>
        <w:t xml:space="preserve">cat predation.  State and territory conservation agencies have a long history of practical on-ground management of feral cats, and it is </w:t>
      </w:r>
      <w:r w:rsidRPr="00E52452">
        <w:rPr>
          <w:lang w:val="en-AU"/>
        </w:rPr>
        <w:lastRenderedPageBreak/>
        <w:t>largely through their efforts, sometimes supported by Australian Government programs, that major technical and strategic advances have been made.  Private sector and community initiatives have also contributed significantly to feral cat control activities and research.</w:t>
      </w:r>
    </w:p>
    <w:p w:rsidR="00FD3772" w:rsidRPr="00E52452" w:rsidRDefault="00FD3772" w:rsidP="00EA355F">
      <w:pPr>
        <w:rPr>
          <w:lang w:val="en-AU"/>
        </w:rPr>
      </w:pPr>
    </w:p>
    <w:p w:rsidR="00EA355F" w:rsidRPr="00E52452" w:rsidRDefault="00EA355F" w:rsidP="004A6047">
      <w:pPr>
        <w:pStyle w:val="Heading3"/>
      </w:pPr>
      <w:bookmarkStart w:id="3" w:name="_Toc424399634"/>
      <w:r w:rsidRPr="00E52452">
        <w:t>Stray cats</w:t>
      </w:r>
      <w:bookmarkEnd w:id="3"/>
    </w:p>
    <w:p w:rsidR="00EA355F" w:rsidRPr="00E52452" w:rsidRDefault="00EA355F" w:rsidP="00EA355F">
      <w:pPr>
        <w:rPr>
          <w:lang w:val="en-AU"/>
        </w:rPr>
      </w:pPr>
      <w:r w:rsidRPr="00E52452">
        <w:rPr>
          <w:lang w:val="en-AU"/>
        </w:rPr>
        <w:t>Irresponsible cat owners and people who feed stray cats play a major role in maintaining populations of stray cats in urban and rural areas.  Engendering changes in the behaviour of these people will reduce the numbers of free-ranging stray cats where they are causing damage to native wildlife.  Campaigns such as the “Who’s for cats” (Australian Animal Welfare Strategy n.d.) promote the solutions to stray cats, including responsible ownership, and governments and animal welfare groups support these.</w:t>
      </w:r>
    </w:p>
    <w:p w:rsidR="00EA355F" w:rsidRPr="00E52452" w:rsidRDefault="00EA355F" w:rsidP="00EA355F">
      <w:pPr>
        <w:rPr>
          <w:lang w:val="en-AU"/>
        </w:rPr>
      </w:pPr>
      <w:r w:rsidRPr="00E52452">
        <w:rPr>
          <w:lang w:val="en-AU"/>
        </w:rPr>
        <w:t>Capturing, sterilising and releasing (otherwise known as trap, neuter, release/return or TNR) programs are seen as an effective approach to managing colonies of stray cats in urban areas elsewhere in the world and are promoted in Australia.  This approach should be considered unacceptable in Australia as there are no benefits to wildlife and it does not improve the welfare of the individual animals concerned (RSPCA 2011). It is also not considered to be effective where the population can be supplemented through immigration of fertile cats, as is the case for, at least, mainland Australia and Tasmania.</w:t>
      </w:r>
    </w:p>
    <w:p w:rsidR="00FD3772" w:rsidRPr="00E52452" w:rsidRDefault="00FD3772" w:rsidP="00EA355F">
      <w:pPr>
        <w:rPr>
          <w:lang w:val="en-AU"/>
        </w:rPr>
      </w:pPr>
    </w:p>
    <w:p w:rsidR="00EA355F" w:rsidRPr="00E52452" w:rsidRDefault="00EA355F" w:rsidP="004A6047">
      <w:pPr>
        <w:pStyle w:val="Heading3"/>
      </w:pPr>
      <w:bookmarkStart w:id="4" w:name="_Toc424399635"/>
      <w:r w:rsidRPr="00E52452">
        <w:t>Domestic cats</w:t>
      </w:r>
      <w:bookmarkEnd w:id="4"/>
      <w:r w:rsidRPr="00E52452">
        <w:t xml:space="preserve"> </w:t>
      </w:r>
    </w:p>
    <w:p w:rsidR="00EA355F" w:rsidRPr="00E52452" w:rsidRDefault="00EA355F" w:rsidP="00EA355F">
      <w:pPr>
        <w:rPr>
          <w:color w:val="000000" w:themeColor="text1"/>
          <w:lang w:val="en-AU"/>
        </w:rPr>
      </w:pPr>
      <w:r w:rsidRPr="00E52452">
        <w:rPr>
          <w:lang w:val="en-AU"/>
        </w:rPr>
        <w:t xml:space="preserve">Concern about the predation on wildlife by domestic cats has been an issue for a long time.  Published studies in Australia </w:t>
      </w:r>
      <w:r w:rsidRPr="00E52452">
        <w:rPr>
          <w:color w:val="000000" w:themeColor="text1"/>
          <w:lang w:val="en-AU"/>
        </w:rPr>
        <w:t xml:space="preserve">and New Zealand (Morgan et al. 2009) have linked domestic cats to predation on wildlife. </w:t>
      </w:r>
    </w:p>
    <w:p w:rsidR="00EA355F" w:rsidRPr="00E52452" w:rsidRDefault="00EA355F" w:rsidP="00EA355F">
      <w:pPr>
        <w:rPr>
          <w:color w:val="000000" w:themeColor="text1"/>
          <w:lang w:val="en-AU"/>
        </w:rPr>
      </w:pPr>
      <w:r w:rsidRPr="00E52452">
        <w:rPr>
          <w:color w:val="000000" w:themeColor="text1"/>
          <w:lang w:val="en-AU"/>
        </w:rPr>
        <w:t xml:space="preserve">Dickman and Newsome (2014) surveyed owners of domestic cats in the eastern suburbs of Sydney, 44 per cent of which had potential access to bushland reserves within the city.  Over half of the cats returned to the owners with prey that ranged from small birds (most common) to large birds, lizards and snakes, rats, frogs, and possums.  While these species may currently be non-threatened, adaptable species, it illustrates the potential for impact of predation particularly when domestic cat densities are high. </w:t>
      </w:r>
    </w:p>
    <w:p w:rsidR="00EA355F" w:rsidRPr="00E52452" w:rsidRDefault="00EA355F" w:rsidP="00EA355F">
      <w:pPr>
        <w:rPr>
          <w:color w:val="000000" w:themeColor="text1"/>
          <w:lang w:val="en-AU"/>
        </w:rPr>
      </w:pPr>
      <w:r w:rsidRPr="00E52452">
        <w:rPr>
          <w:color w:val="000000" w:themeColor="text1"/>
          <w:lang w:val="en-AU"/>
        </w:rPr>
        <w:t xml:space="preserve">Although the responsibility for managing domestic cats ultimately rests with their owners, consideration must be given to the mechanisms to limit the impact of domestic cats on native fauna.  State, territory and local governments already support some initiatives aimed at encouraging responsible pet ownership, including the development and enforcement of appropriate legislation, and education and awareness programs.  Some governments or councils have confinement regulations including night curfews and 24-hour curfews, particularly in locations where there are nearby </w:t>
      </w:r>
      <w:r w:rsidR="00AA28FE" w:rsidRPr="00E52452">
        <w:rPr>
          <w:color w:val="000000" w:themeColor="text1"/>
          <w:lang w:val="en-AU"/>
        </w:rPr>
        <w:t xml:space="preserve">nature </w:t>
      </w:r>
      <w:r w:rsidRPr="00E52452">
        <w:rPr>
          <w:color w:val="000000" w:themeColor="text1"/>
          <w:lang w:val="en-AU"/>
        </w:rPr>
        <w:t xml:space="preserve">reserves that have high potential for predation </w:t>
      </w:r>
      <w:r w:rsidR="00F91CE1">
        <w:rPr>
          <w:color w:val="000000" w:themeColor="text1"/>
          <w:lang w:val="en-AU"/>
        </w:rPr>
        <w:t xml:space="preserve">of native species </w:t>
      </w:r>
      <w:r w:rsidRPr="00E52452">
        <w:rPr>
          <w:color w:val="000000" w:themeColor="text1"/>
          <w:lang w:val="en-AU"/>
        </w:rPr>
        <w:t>by roaming domestic cats. Extension of confinement regulations for other identified areas close to important reserves, wildlife corridors, important wetlands and other areas may assist in reducing predation by domestic cats.</w:t>
      </w:r>
    </w:p>
    <w:p w:rsidR="00FD3772" w:rsidRPr="00E52452" w:rsidRDefault="00FD3772" w:rsidP="00EA355F">
      <w:pPr>
        <w:rPr>
          <w:color w:val="000000" w:themeColor="text1"/>
          <w:lang w:val="en-AU"/>
        </w:rPr>
      </w:pPr>
    </w:p>
    <w:p w:rsidR="00731AC7" w:rsidRPr="00E52452" w:rsidRDefault="00EA355F" w:rsidP="003F5AB9">
      <w:pPr>
        <w:pStyle w:val="Heading2"/>
      </w:pPr>
      <w:bookmarkStart w:id="5" w:name="_Toc424399636"/>
      <w:r w:rsidRPr="00E52452">
        <w:t>1.2</w:t>
      </w:r>
      <w:r w:rsidR="00D20940" w:rsidRPr="00E52452">
        <w:tab/>
      </w:r>
      <w:r w:rsidR="00731AC7" w:rsidRPr="00E52452">
        <w:t>Feral cat distribution and abundance</w:t>
      </w:r>
      <w:bookmarkEnd w:id="5"/>
    </w:p>
    <w:p w:rsidR="009E2485" w:rsidRPr="00E52452" w:rsidRDefault="007A347D" w:rsidP="009E2485">
      <w:pPr>
        <w:rPr>
          <w:lang w:val="en-AU"/>
        </w:rPr>
      </w:pPr>
      <w:r w:rsidRPr="00E52452">
        <w:rPr>
          <w:lang w:val="en-AU"/>
        </w:rPr>
        <w:t>Cats (</w:t>
      </w:r>
      <w:r w:rsidRPr="00E52452">
        <w:rPr>
          <w:i/>
          <w:lang w:val="en-AU"/>
        </w:rPr>
        <w:t>Felis catus</w:t>
      </w:r>
      <w:r w:rsidRPr="00E52452">
        <w:rPr>
          <w:lang w:val="en-AU"/>
        </w:rPr>
        <w:t>) have a history of association with humankind dating back thousands of years. They accompanied seafarers for vermin control, companionship and food (</w:t>
      </w:r>
      <w:r w:rsidR="00947DCF" w:rsidRPr="00E52452">
        <w:rPr>
          <w:lang w:val="en-AU"/>
        </w:rPr>
        <w:t xml:space="preserve">Jones </w:t>
      </w:r>
      <w:r w:rsidR="009772F0" w:rsidRPr="00E52452">
        <w:rPr>
          <w:lang w:val="en-AU"/>
        </w:rPr>
        <w:t>1989</w:t>
      </w:r>
      <w:r w:rsidR="00D834E5" w:rsidRPr="00E52452">
        <w:rPr>
          <w:lang w:val="en-AU"/>
        </w:rPr>
        <w:t xml:space="preserve">; </w:t>
      </w:r>
      <w:r w:rsidR="00947DCF" w:rsidRPr="00E52452">
        <w:rPr>
          <w:lang w:val="en-AU"/>
        </w:rPr>
        <w:t xml:space="preserve">Dickman </w:t>
      </w:r>
      <w:r w:rsidR="009772F0" w:rsidRPr="00E52452">
        <w:rPr>
          <w:lang w:val="en-AU"/>
        </w:rPr>
        <w:t>1996</w:t>
      </w:r>
      <w:r w:rsidRPr="00E52452">
        <w:rPr>
          <w:lang w:val="en-AU"/>
        </w:rPr>
        <w:t xml:space="preserve">), and in this way the species has spread to all inhabited parts of the globe and many uninhabited islands. </w:t>
      </w:r>
      <w:r w:rsidR="00F91CE1" w:rsidRPr="00F91CE1">
        <w:rPr>
          <w:i/>
          <w:lang w:val="en-AU"/>
        </w:rPr>
        <w:t>Felis catus</w:t>
      </w:r>
      <w:r w:rsidRPr="00E52452">
        <w:rPr>
          <w:lang w:val="en-AU"/>
        </w:rPr>
        <w:t xml:space="preserve"> is now the most widely distributed of all the world’s felids.</w:t>
      </w:r>
    </w:p>
    <w:p w:rsidR="009E2485" w:rsidRPr="00E52452" w:rsidRDefault="00316EEF" w:rsidP="009E2485">
      <w:pPr>
        <w:rPr>
          <w:lang w:val="en-AU"/>
        </w:rPr>
      </w:pPr>
      <w:r w:rsidRPr="00E52452">
        <w:rPr>
          <w:lang w:val="en-AU"/>
        </w:rPr>
        <w:lastRenderedPageBreak/>
        <w:t xml:space="preserve">Feral cats became established in Australia </w:t>
      </w:r>
      <w:r w:rsidR="00E517B5" w:rsidRPr="00E52452">
        <w:rPr>
          <w:lang w:val="en-AU"/>
        </w:rPr>
        <w:t xml:space="preserve">after </w:t>
      </w:r>
      <w:r w:rsidRPr="00E52452">
        <w:rPr>
          <w:lang w:val="en-AU"/>
        </w:rPr>
        <w:t xml:space="preserve">European settlement with multiple introductions around the continent. </w:t>
      </w:r>
      <w:r w:rsidR="00C83A09" w:rsidRPr="00E52452">
        <w:rPr>
          <w:lang w:val="en-AU"/>
        </w:rPr>
        <w:t xml:space="preserve">Historical records used by </w:t>
      </w:r>
      <w:r w:rsidR="00FB5B7D" w:rsidRPr="00E52452">
        <w:rPr>
          <w:lang w:val="en-AU"/>
        </w:rPr>
        <w:t>Abbot</w:t>
      </w:r>
      <w:r w:rsidR="00AB5032" w:rsidRPr="00E52452">
        <w:rPr>
          <w:lang w:val="en-AU"/>
        </w:rPr>
        <w:t>t</w:t>
      </w:r>
      <w:r w:rsidR="00C73FEF" w:rsidRPr="00E52452">
        <w:rPr>
          <w:lang w:val="en-AU"/>
        </w:rPr>
        <w:t xml:space="preserve"> (2008)</w:t>
      </w:r>
      <w:r w:rsidR="00C83A09" w:rsidRPr="00E52452">
        <w:rPr>
          <w:lang w:val="en-AU"/>
        </w:rPr>
        <w:t xml:space="preserve"> </w:t>
      </w:r>
      <w:r w:rsidRPr="00E52452">
        <w:rPr>
          <w:lang w:val="en-AU"/>
        </w:rPr>
        <w:t xml:space="preserve">to </w:t>
      </w:r>
      <w:r w:rsidR="00C83A09" w:rsidRPr="00E52452">
        <w:rPr>
          <w:lang w:val="en-AU"/>
        </w:rPr>
        <w:t>model feral cat s</w:t>
      </w:r>
      <w:r w:rsidR="002E05D6" w:rsidRPr="00E52452">
        <w:rPr>
          <w:lang w:val="en-AU"/>
        </w:rPr>
        <w:t xml:space="preserve">pread across Australia </w:t>
      </w:r>
      <w:r w:rsidR="00C83A09" w:rsidRPr="00E52452">
        <w:rPr>
          <w:lang w:val="en-AU"/>
        </w:rPr>
        <w:t>suggests</w:t>
      </w:r>
      <w:r w:rsidR="002E05D6" w:rsidRPr="00E52452">
        <w:rPr>
          <w:lang w:val="en-AU"/>
        </w:rPr>
        <w:t xml:space="preserve"> feral cat establishment around Sydney by the 1820s and the entire continent by the 1890s.  In Tasmania the first domestic cats are recorded in Hobart in 1804.  The introduction and subsequent success of the European rabbit lead to widespread release of cats into the </w:t>
      </w:r>
      <w:r w:rsidR="009E2485" w:rsidRPr="00E52452">
        <w:rPr>
          <w:lang w:val="en-AU"/>
        </w:rPr>
        <w:t xml:space="preserve">wild for </w:t>
      </w:r>
      <w:r w:rsidR="00AA28FE" w:rsidRPr="00E52452">
        <w:rPr>
          <w:lang w:val="en-AU"/>
        </w:rPr>
        <w:t xml:space="preserve">rabbit </w:t>
      </w:r>
      <w:r w:rsidR="009E2485" w:rsidRPr="00E52452">
        <w:rPr>
          <w:lang w:val="en-AU"/>
        </w:rPr>
        <w:t>control in the 1850s</w:t>
      </w:r>
      <w:r w:rsidR="002E05D6" w:rsidRPr="00E52452">
        <w:rPr>
          <w:lang w:val="en-AU"/>
        </w:rPr>
        <w:t xml:space="preserve">.  </w:t>
      </w:r>
      <w:r w:rsidR="008F63F7" w:rsidRPr="00E52452">
        <w:rPr>
          <w:lang w:val="en-AU"/>
        </w:rPr>
        <w:t>At other times, cats were released to combat plagues of long-haired rats (</w:t>
      </w:r>
      <w:r w:rsidR="008F63F7" w:rsidRPr="00E52452">
        <w:rPr>
          <w:i/>
          <w:lang w:val="en-AU"/>
        </w:rPr>
        <w:t>Rattus villosissimus</w:t>
      </w:r>
      <w:r w:rsidR="008F63F7" w:rsidRPr="00E52452">
        <w:rPr>
          <w:lang w:val="en-AU"/>
        </w:rPr>
        <w:t>) and mice (</w:t>
      </w:r>
      <w:r w:rsidR="008F63F7" w:rsidRPr="00E52452">
        <w:rPr>
          <w:i/>
          <w:lang w:val="en-AU"/>
        </w:rPr>
        <w:t>Mus musculus</w:t>
      </w:r>
      <w:r w:rsidR="008F63F7" w:rsidRPr="00E52452">
        <w:rPr>
          <w:lang w:val="en-AU"/>
        </w:rPr>
        <w:t xml:space="preserve">).  </w:t>
      </w:r>
      <w:r w:rsidR="002E05D6" w:rsidRPr="00E52452">
        <w:rPr>
          <w:lang w:val="en-AU"/>
        </w:rPr>
        <w:t xml:space="preserve">Offshore islands may have become inhabited through </w:t>
      </w:r>
      <w:r w:rsidR="008F63F7" w:rsidRPr="00E52452">
        <w:rPr>
          <w:lang w:val="en-AU"/>
        </w:rPr>
        <w:t xml:space="preserve">European colonisation or through </w:t>
      </w:r>
      <w:r w:rsidR="008F0AB5" w:rsidRPr="00E52452">
        <w:rPr>
          <w:lang w:val="en-AU"/>
        </w:rPr>
        <w:t>shipwrecks</w:t>
      </w:r>
      <w:r w:rsidR="008F63F7" w:rsidRPr="00E52452">
        <w:rPr>
          <w:lang w:val="en-AU"/>
        </w:rPr>
        <w:t xml:space="preserve"> </w:t>
      </w:r>
      <w:r w:rsidR="00F23537" w:rsidRPr="00E52452">
        <w:rPr>
          <w:lang w:val="en-AU"/>
        </w:rPr>
        <w:t>(Abbot</w:t>
      </w:r>
      <w:r w:rsidR="00AB5032" w:rsidRPr="00E52452">
        <w:rPr>
          <w:lang w:val="en-AU"/>
        </w:rPr>
        <w:t>t</w:t>
      </w:r>
      <w:r w:rsidR="00F23537" w:rsidRPr="00E52452">
        <w:rPr>
          <w:lang w:val="en-AU"/>
        </w:rPr>
        <w:t xml:space="preserve"> 2008)</w:t>
      </w:r>
      <w:r w:rsidR="008F63F7" w:rsidRPr="00E52452">
        <w:rPr>
          <w:lang w:val="en-AU"/>
        </w:rPr>
        <w:t>.</w:t>
      </w:r>
    </w:p>
    <w:p w:rsidR="00C83A09" w:rsidRPr="00E52452" w:rsidRDefault="00870AB1" w:rsidP="00C83A09">
      <w:pPr>
        <w:rPr>
          <w:lang w:val="en-AU"/>
        </w:rPr>
      </w:pPr>
      <w:r w:rsidRPr="00E52452">
        <w:rPr>
          <w:lang w:val="en-AU"/>
        </w:rPr>
        <w:t>F</w:t>
      </w:r>
      <w:r w:rsidR="00731AC7" w:rsidRPr="00E52452">
        <w:rPr>
          <w:lang w:val="en-AU"/>
        </w:rPr>
        <w:t xml:space="preserve">eral cats are now found in </w:t>
      </w:r>
      <w:r w:rsidR="00363A0D" w:rsidRPr="00E52452">
        <w:rPr>
          <w:lang w:val="en-AU"/>
        </w:rPr>
        <w:t xml:space="preserve">all of </w:t>
      </w:r>
      <w:r w:rsidR="00731AC7" w:rsidRPr="00E52452">
        <w:rPr>
          <w:lang w:val="en-AU"/>
        </w:rPr>
        <w:t>mainland Australia, Tasmania and m</w:t>
      </w:r>
      <w:r w:rsidR="005C1601" w:rsidRPr="00E52452">
        <w:rPr>
          <w:lang w:val="en-AU"/>
        </w:rPr>
        <w:t>any offshore islands (Figure 1</w:t>
      </w:r>
      <w:r w:rsidR="00731AC7" w:rsidRPr="00E52452">
        <w:rPr>
          <w:lang w:val="en-AU"/>
        </w:rPr>
        <w:t>).</w:t>
      </w:r>
      <w:r w:rsidR="00C83A09" w:rsidRPr="00E52452">
        <w:rPr>
          <w:lang w:val="en-AU"/>
        </w:rPr>
        <w:t xml:space="preserve"> Feral cats have been eradicated from </w:t>
      </w:r>
      <w:r w:rsidR="00E517B5" w:rsidRPr="00E52452">
        <w:rPr>
          <w:lang w:val="en-AU"/>
        </w:rPr>
        <w:t>21</w:t>
      </w:r>
      <w:r w:rsidR="00C83A09" w:rsidRPr="00E52452">
        <w:rPr>
          <w:lang w:val="en-AU"/>
        </w:rPr>
        <w:t xml:space="preserve"> offshore islands and from within fenced mainland reserves.  These offshore islands are listed in Appendix </w:t>
      </w:r>
      <w:r w:rsidR="00E517B5" w:rsidRPr="00E52452">
        <w:rPr>
          <w:lang w:val="en-AU"/>
        </w:rPr>
        <w:t>B</w:t>
      </w:r>
      <w:r w:rsidR="00C83A09" w:rsidRPr="00E52452">
        <w:rPr>
          <w:lang w:val="en-AU"/>
        </w:rPr>
        <w:t>.</w:t>
      </w:r>
    </w:p>
    <w:p w:rsidR="00731AC7" w:rsidRPr="00E52452" w:rsidRDefault="00731AC7" w:rsidP="009E2485">
      <w:pPr>
        <w:rPr>
          <w:lang w:val="en-AU"/>
        </w:rPr>
      </w:pPr>
    </w:p>
    <w:p w:rsidR="00731AC7" w:rsidRPr="00E52452" w:rsidRDefault="008F63F7" w:rsidP="00731AC7">
      <w:pPr>
        <w:widowControl w:val="0"/>
        <w:suppressAutoHyphens/>
        <w:autoSpaceDE w:val="0"/>
        <w:autoSpaceDN w:val="0"/>
        <w:adjustRightInd w:val="0"/>
        <w:spacing w:after="113" w:line="260" w:lineRule="atLeast"/>
        <w:textAlignment w:val="center"/>
        <w:rPr>
          <w:rFonts w:ascii="Univers-Light" w:hAnsi="Univers-Light" w:cs="Univers-Light"/>
          <w:color w:val="000000"/>
          <w:sz w:val="18"/>
          <w:szCs w:val="18"/>
          <w:lang w:val="en-AU"/>
        </w:rPr>
      </w:pPr>
      <w:r w:rsidRPr="00E52452">
        <w:rPr>
          <w:rFonts w:ascii="Univers-Light" w:hAnsi="Univers-Light" w:cs="Univers-Light"/>
          <w:noProof/>
          <w:color w:val="000000"/>
          <w:sz w:val="18"/>
          <w:szCs w:val="18"/>
          <w:lang w:val="en-AU" w:eastAsia="en-AU" w:bidi="ar-SA"/>
        </w:rPr>
        <w:drawing>
          <wp:inline distT="0" distB="0" distL="0" distR="0">
            <wp:extent cx="3305175" cy="27241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305175" cy="2724150"/>
                    </a:xfrm>
                    <a:prstGeom prst="rect">
                      <a:avLst/>
                    </a:prstGeom>
                    <a:noFill/>
                    <a:ln w="9525">
                      <a:noFill/>
                      <a:miter lim="800000"/>
                      <a:headEnd/>
                      <a:tailEnd/>
                    </a:ln>
                  </pic:spPr>
                </pic:pic>
              </a:graphicData>
            </a:graphic>
          </wp:inline>
        </w:drawing>
      </w:r>
      <w:r w:rsidR="00731AC7" w:rsidRPr="00E52452">
        <w:rPr>
          <w:rFonts w:ascii="Univers-Light" w:hAnsi="Univers-Light" w:cs="Univers-Light"/>
          <w:color w:val="000000"/>
          <w:sz w:val="18"/>
          <w:szCs w:val="18"/>
          <w:lang w:val="en-AU"/>
        </w:rPr>
        <w:t xml:space="preserve"> </w:t>
      </w:r>
    </w:p>
    <w:p w:rsidR="00731AC7" w:rsidRPr="00E52452" w:rsidRDefault="00731AC7">
      <w:pPr>
        <w:pStyle w:val="Source"/>
        <w:rPr>
          <w:rFonts w:asciiTheme="majorHAnsi" w:hAnsiTheme="majorHAnsi"/>
          <w:sz w:val="16"/>
          <w:szCs w:val="16"/>
          <w:lang w:val="en-AU"/>
        </w:rPr>
      </w:pPr>
      <w:r w:rsidRPr="00E52452">
        <w:rPr>
          <w:rFonts w:asciiTheme="majorHAnsi" w:hAnsiTheme="majorHAnsi"/>
          <w:sz w:val="16"/>
          <w:szCs w:val="16"/>
          <w:lang w:val="en-AU"/>
        </w:rPr>
        <w:t>Source: IA CRC and NLWRA (2007)</w:t>
      </w:r>
    </w:p>
    <w:p w:rsidR="00E04CAC" w:rsidRPr="00E52452" w:rsidRDefault="005C1601" w:rsidP="00CC70A1">
      <w:pPr>
        <w:jc w:val="left"/>
        <w:rPr>
          <w:rStyle w:val="IntenseEmphasis"/>
          <w:b w:val="0"/>
          <w:i w:val="0"/>
          <w:color w:val="auto"/>
          <w:spacing w:val="0"/>
          <w:sz w:val="18"/>
          <w:szCs w:val="18"/>
          <w:lang w:val="en-AU"/>
        </w:rPr>
      </w:pPr>
      <w:r w:rsidRPr="00E52452">
        <w:rPr>
          <w:rStyle w:val="IntenseEmphasis"/>
          <w:b w:val="0"/>
          <w:i w:val="0"/>
          <w:color w:val="auto"/>
          <w:spacing w:val="0"/>
          <w:sz w:val="18"/>
          <w:szCs w:val="18"/>
          <w:lang w:val="en-AU"/>
        </w:rPr>
        <w:t>Figure 1</w:t>
      </w:r>
      <w:r w:rsidR="00E04CAC" w:rsidRPr="00E52452">
        <w:rPr>
          <w:rStyle w:val="IntenseEmphasis"/>
          <w:b w:val="0"/>
          <w:i w:val="0"/>
          <w:color w:val="auto"/>
          <w:spacing w:val="0"/>
          <w:sz w:val="18"/>
          <w:szCs w:val="18"/>
          <w:lang w:val="en-AU"/>
        </w:rPr>
        <w:t>: Occurrence of feral cats,</w:t>
      </w:r>
      <w:r w:rsidR="00E04CAC" w:rsidRPr="00E52452">
        <w:rPr>
          <w:rStyle w:val="IntenseEmphasis"/>
          <w:b w:val="0"/>
          <w:color w:val="auto"/>
          <w:spacing w:val="0"/>
          <w:sz w:val="18"/>
          <w:szCs w:val="18"/>
          <w:lang w:val="en-AU"/>
        </w:rPr>
        <w:t xml:space="preserve"> </w:t>
      </w:r>
      <w:r w:rsidR="000D474C" w:rsidRPr="00E52452">
        <w:rPr>
          <w:rStyle w:val="IntenseEmphasis"/>
          <w:b w:val="0"/>
          <w:color w:val="auto"/>
          <w:spacing w:val="0"/>
          <w:sz w:val="18"/>
          <w:szCs w:val="18"/>
          <w:lang w:val="en-AU"/>
        </w:rPr>
        <w:t>Felis catus</w:t>
      </w:r>
    </w:p>
    <w:p w:rsidR="00E04CAC" w:rsidRPr="00E52452" w:rsidRDefault="00E04CAC" w:rsidP="00731AC7">
      <w:pPr>
        <w:widowControl w:val="0"/>
        <w:suppressAutoHyphens/>
        <w:autoSpaceDE w:val="0"/>
        <w:autoSpaceDN w:val="0"/>
        <w:adjustRightInd w:val="0"/>
        <w:spacing w:after="113" w:line="260" w:lineRule="atLeast"/>
        <w:textAlignment w:val="center"/>
        <w:rPr>
          <w:rFonts w:ascii="Univers-Light" w:hAnsi="Univers-Light" w:cs="Univers-Light"/>
          <w:color w:val="000000"/>
          <w:sz w:val="18"/>
          <w:szCs w:val="18"/>
          <w:lang w:val="en-AU"/>
        </w:rPr>
      </w:pPr>
    </w:p>
    <w:p w:rsidR="00EA24BB" w:rsidRPr="00E52452" w:rsidRDefault="00E04CAC" w:rsidP="00EA24BB">
      <w:pPr>
        <w:rPr>
          <w:lang w:val="en-AU"/>
        </w:rPr>
      </w:pPr>
      <w:r w:rsidRPr="00E52452">
        <w:rPr>
          <w:lang w:val="en-AU"/>
        </w:rPr>
        <w:t xml:space="preserve">The abundance of feral cats is highly variable across Australia according to prey resources and other basic requirements of cats. </w:t>
      </w:r>
      <w:r w:rsidR="00EA24BB" w:rsidRPr="00E52452">
        <w:rPr>
          <w:lang w:val="en-AU"/>
        </w:rPr>
        <w:t>Feral cats tend to be mainly solitary animals, with the exception of queens with their kittens, but the areas occupied (home ranges) of cats of opposite sex will overlap. Home ranges of feral cats of the same sex tend to show little overlap. Table 1 below provides some measured home ranges of feral cats across Australia, which range from</w:t>
      </w:r>
      <w:r w:rsidR="003F138B" w:rsidRPr="00E52452">
        <w:rPr>
          <w:lang w:val="en-AU"/>
        </w:rPr>
        <w:t xml:space="preserve"> 50 hectares</w:t>
      </w:r>
      <w:r w:rsidR="00EA24BB" w:rsidRPr="00E52452">
        <w:rPr>
          <w:lang w:val="en-AU"/>
        </w:rPr>
        <w:t xml:space="preserve"> up to 2210 hectares. </w:t>
      </w:r>
      <w:r w:rsidR="003F138B" w:rsidRPr="00E52452">
        <w:rPr>
          <w:lang w:val="en-AU"/>
        </w:rPr>
        <w:t>Note that these numbers cannot be converted to abundance rates.</w:t>
      </w:r>
      <w:r w:rsidR="00EA24BB" w:rsidRPr="00E52452">
        <w:rPr>
          <w:lang w:val="en-AU"/>
        </w:rPr>
        <w:t xml:space="preserve"> </w:t>
      </w:r>
      <w:r w:rsidR="00EA355F" w:rsidRPr="00E52452">
        <w:rPr>
          <w:lang w:val="en-AU"/>
        </w:rPr>
        <w:t>Denny and Dickman </w:t>
      </w:r>
      <w:r w:rsidR="00AA3BA5" w:rsidRPr="00E52452">
        <w:rPr>
          <w:lang w:val="en-AU"/>
        </w:rPr>
        <w:t>(2010) provide a table of density estimates for feral cats from Australian studies between 1990 and 2005. The estimates a highly variable and range from 0.03 cats per square kilometre to 4.7 cats per square kilometre.  The estimates should be interpreted according to the environment, season (including rainfall), prey availability and other factors the study authors highlight, and are not appropriate to scale across the continent.</w:t>
      </w:r>
    </w:p>
    <w:tbl>
      <w:tblPr>
        <w:tblStyle w:val="TableGrid"/>
        <w:tblW w:w="0" w:type="auto"/>
        <w:tblLook w:val="04A0"/>
      </w:tblPr>
      <w:tblGrid>
        <w:gridCol w:w="1851"/>
        <w:gridCol w:w="2424"/>
        <w:gridCol w:w="2746"/>
        <w:gridCol w:w="1515"/>
        <w:gridCol w:w="1426"/>
      </w:tblGrid>
      <w:tr w:rsidR="003F138B" w:rsidRPr="00E52452" w:rsidTr="000C20F4">
        <w:trPr>
          <w:tblHeader/>
        </w:trPr>
        <w:tc>
          <w:tcPr>
            <w:tcW w:w="0" w:type="auto"/>
          </w:tcPr>
          <w:p w:rsidR="003F138B" w:rsidRPr="00E52452" w:rsidRDefault="003F138B" w:rsidP="00E5471D">
            <w:pPr>
              <w:rPr>
                <w:rFonts w:asciiTheme="minorHAnsi" w:hAnsiTheme="minorHAnsi"/>
                <w:b/>
                <w:sz w:val="22"/>
                <w:szCs w:val="22"/>
                <w:lang w:val="en-AU"/>
              </w:rPr>
            </w:pPr>
            <w:r w:rsidRPr="00E52452">
              <w:rPr>
                <w:rFonts w:asciiTheme="minorHAnsi" w:hAnsiTheme="minorHAnsi"/>
                <w:b/>
                <w:sz w:val="22"/>
                <w:szCs w:val="22"/>
                <w:lang w:val="en-AU"/>
              </w:rPr>
              <w:t>Location</w:t>
            </w:r>
          </w:p>
        </w:tc>
        <w:tc>
          <w:tcPr>
            <w:tcW w:w="0" w:type="auto"/>
          </w:tcPr>
          <w:p w:rsidR="003F138B" w:rsidRPr="00E52452" w:rsidRDefault="003F138B" w:rsidP="00E5471D">
            <w:pPr>
              <w:rPr>
                <w:rFonts w:asciiTheme="minorHAnsi" w:hAnsiTheme="minorHAnsi"/>
                <w:b/>
                <w:sz w:val="22"/>
                <w:szCs w:val="22"/>
                <w:lang w:val="en-AU"/>
              </w:rPr>
            </w:pPr>
            <w:r w:rsidRPr="00E52452">
              <w:rPr>
                <w:rFonts w:asciiTheme="minorHAnsi" w:hAnsiTheme="minorHAnsi"/>
                <w:b/>
                <w:sz w:val="22"/>
                <w:szCs w:val="22"/>
                <w:lang w:val="en-AU"/>
              </w:rPr>
              <w:t>Home range</w:t>
            </w:r>
            <w:r w:rsidR="006C75A6" w:rsidRPr="00E52452">
              <w:rPr>
                <w:rFonts w:asciiTheme="minorHAnsi" w:hAnsiTheme="minorHAnsi"/>
                <w:b/>
                <w:sz w:val="22"/>
                <w:szCs w:val="22"/>
                <w:lang w:val="en-AU"/>
              </w:rPr>
              <w:t xml:space="preserve"> </w:t>
            </w:r>
          </w:p>
        </w:tc>
        <w:tc>
          <w:tcPr>
            <w:tcW w:w="0" w:type="auto"/>
          </w:tcPr>
          <w:p w:rsidR="003F138B" w:rsidRPr="00E52452" w:rsidRDefault="003F138B" w:rsidP="00E5471D">
            <w:pPr>
              <w:rPr>
                <w:rFonts w:asciiTheme="minorHAnsi" w:hAnsiTheme="minorHAnsi"/>
                <w:b/>
                <w:sz w:val="22"/>
                <w:szCs w:val="22"/>
                <w:lang w:val="en-AU"/>
              </w:rPr>
            </w:pPr>
            <w:r w:rsidRPr="00E52452">
              <w:rPr>
                <w:rFonts w:asciiTheme="minorHAnsi" w:hAnsiTheme="minorHAnsi"/>
                <w:b/>
                <w:sz w:val="22"/>
                <w:szCs w:val="22"/>
                <w:lang w:val="en-AU"/>
              </w:rPr>
              <w:t>Home range (males)</w:t>
            </w:r>
          </w:p>
        </w:tc>
        <w:tc>
          <w:tcPr>
            <w:tcW w:w="0" w:type="auto"/>
          </w:tcPr>
          <w:p w:rsidR="003F138B" w:rsidRPr="00E52452" w:rsidRDefault="003F138B" w:rsidP="00E5471D">
            <w:pPr>
              <w:rPr>
                <w:rFonts w:asciiTheme="minorHAnsi" w:hAnsiTheme="minorHAnsi"/>
                <w:b/>
                <w:sz w:val="22"/>
                <w:szCs w:val="22"/>
                <w:lang w:val="en-AU"/>
              </w:rPr>
            </w:pPr>
            <w:r w:rsidRPr="00E52452">
              <w:rPr>
                <w:rFonts w:asciiTheme="minorHAnsi" w:hAnsiTheme="minorHAnsi"/>
                <w:b/>
                <w:sz w:val="22"/>
                <w:szCs w:val="22"/>
                <w:lang w:val="en-AU"/>
              </w:rPr>
              <w:t>Home range (females)</w:t>
            </w:r>
          </w:p>
        </w:tc>
        <w:tc>
          <w:tcPr>
            <w:tcW w:w="0" w:type="auto"/>
          </w:tcPr>
          <w:p w:rsidR="003F138B" w:rsidRPr="00E52452" w:rsidRDefault="003F138B" w:rsidP="00E5471D">
            <w:pPr>
              <w:rPr>
                <w:rFonts w:asciiTheme="minorHAnsi" w:hAnsiTheme="minorHAnsi"/>
                <w:b/>
                <w:sz w:val="22"/>
                <w:szCs w:val="22"/>
                <w:lang w:val="en-AU"/>
              </w:rPr>
            </w:pPr>
            <w:r w:rsidRPr="00E52452">
              <w:rPr>
                <w:rFonts w:asciiTheme="minorHAnsi" w:hAnsiTheme="minorHAnsi"/>
                <w:b/>
                <w:sz w:val="22"/>
                <w:szCs w:val="22"/>
                <w:lang w:val="en-AU"/>
              </w:rPr>
              <w:t>Reference</w:t>
            </w:r>
          </w:p>
        </w:tc>
      </w:tr>
      <w:tr w:rsidR="003F138B" w:rsidRPr="00E52452" w:rsidTr="003F138B">
        <w:tc>
          <w:tcPr>
            <w:tcW w:w="0" w:type="auto"/>
          </w:tcPr>
          <w:p w:rsidR="003F138B" w:rsidRPr="00E52452" w:rsidRDefault="003F138B" w:rsidP="00E5471D">
            <w:pPr>
              <w:rPr>
                <w:rFonts w:asciiTheme="minorHAnsi" w:hAnsiTheme="minorHAnsi"/>
                <w:lang w:val="en-AU"/>
              </w:rPr>
            </w:pPr>
            <w:r w:rsidRPr="00E52452">
              <w:rPr>
                <w:rFonts w:asciiTheme="minorHAnsi" w:hAnsiTheme="minorHAnsi"/>
                <w:lang w:val="en-AU"/>
              </w:rPr>
              <w:t xml:space="preserve">Victorian mallee (semi-arid  NW </w:t>
            </w:r>
            <w:r w:rsidRPr="00E52452">
              <w:rPr>
                <w:rFonts w:asciiTheme="minorHAnsi" w:hAnsiTheme="minorHAnsi"/>
                <w:lang w:val="en-AU"/>
              </w:rPr>
              <w:lastRenderedPageBreak/>
              <w:t>Victoria)</w:t>
            </w:r>
          </w:p>
        </w:tc>
        <w:tc>
          <w:tcPr>
            <w:tcW w:w="0" w:type="auto"/>
          </w:tcPr>
          <w:p w:rsidR="003F138B" w:rsidRPr="00E52452" w:rsidRDefault="003F138B" w:rsidP="00E5471D">
            <w:pPr>
              <w:rPr>
                <w:rFonts w:asciiTheme="minorHAnsi" w:hAnsiTheme="minorHAnsi"/>
                <w:lang w:val="en-AU"/>
              </w:rPr>
            </w:pPr>
          </w:p>
        </w:tc>
        <w:tc>
          <w:tcPr>
            <w:tcW w:w="0" w:type="auto"/>
          </w:tcPr>
          <w:p w:rsidR="003F138B" w:rsidRPr="00E52452" w:rsidRDefault="003F138B" w:rsidP="00E5471D">
            <w:pPr>
              <w:rPr>
                <w:rFonts w:asciiTheme="minorHAnsi" w:hAnsiTheme="minorHAnsi"/>
                <w:lang w:val="en-AU"/>
              </w:rPr>
            </w:pPr>
            <w:r w:rsidRPr="00E52452">
              <w:rPr>
                <w:rFonts w:asciiTheme="minorHAnsi" w:hAnsiTheme="minorHAnsi"/>
                <w:lang w:val="en-AU"/>
              </w:rPr>
              <w:t>330 – 990 ha (mean 620 ha)</w:t>
            </w:r>
          </w:p>
        </w:tc>
        <w:tc>
          <w:tcPr>
            <w:tcW w:w="0" w:type="auto"/>
          </w:tcPr>
          <w:p w:rsidR="003F138B" w:rsidRPr="00E52452" w:rsidRDefault="003F138B" w:rsidP="00E5471D">
            <w:pPr>
              <w:rPr>
                <w:rFonts w:asciiTheme="minorHAnsi" w:hAnsiTheme="minorHAnsi"/>
                <w:lang w:val="en-AU"/>
              </w:rPr>
            </w:pPr>
            <w:r w:rsidRPr="00E52452">
              <w:rPr>
                <w:rFonts w:asciiTheme="minorHAnsi" w:hAnsiTheme="minorHAnsi"/>
                <w:lang w:val="en-AU"/>
              </w:rPr>
              <w:t>70 – 270 ha (mean 170 ha)</w:t>
            </w:r>
          </w:p>
        </w:tc>
        <w:tc>
          <w:tcPr>
            <w:tcW w:w="0" w:type="auto"/>
          </w:tcPr>
          <w:p w:rsidR="003F138B" w:rsidRPr="00E52452" w:rsidRDefault="003F138B" w:rsidP="00F91CE1">
            <w:pPr>
              <w:rPr>
                <w:rFonts w:asciiTheme="minorHAnsi" w:hAnsiTheme="minorHAnsi"/>
                <w:lang w:val="en-AU"/>
              </w:rPr>
            </w:pPr>
            <w:r w:rsidRPr="00E52452">
              <w:rPr>
                <w:rFonts w:asciiTheme="minorHAnsi" w:hAnsiTheme="minorHAnsi"/>
                <w:lang w:val="en-AU"/>
              </w:rPr>
              <w:t xml:space="preserve">Jones </w:t>
            </w:r>
            <w:r w:rsidR="00F91CE1">
              <w:rPr>
                <w:rFonts w:asciiTheme="minorHAnsi" w:hAnsiTheme="minorHAnsi"/>
                <w:lang w:val="en-AU"/>
              </w:rPr>
              <w:t>&amp;</w:t>
            </w:r>
            <w:r w:rsidRPr="00E52452">
              <w:rPr>
                <w:rFonts w:asciiTheme="minorHAnsi" w:hAnsiTheme="minorHAnsi"/>
                <w:lang w:val="en-AU"/>
              </w:rPr>
              <w:t xml:space="preserve"> Coman 1982</w:t>
            </w:r>
          </w:p>
        </w:tc>
      </w:tr>
      <w:tr w:rsidR="003F138B" w:rsidRPr="00E52452" w:rsidTr="003F138B">
        <w:tc>
          <w:tcPr>
            <w:tcW w:w="0" w:type="auto"/>
          </w:tcPr>
          <w:p w:rsidR="003F138B" w:rsidRPr="00E52452" w:rsidRDefault="003F138B" w:rsidP="00E5471D">
            <w:pPr>
              <w:rPr>
                <w:rFonts w:asciiTheme="minorHAnsi" w:hAnsiTheme="minorHAnsi"/>
                <w:lang w:val="en-AU"/>
              </w:rPr>
            </w:pPr>
            <w:r w:rsidRPr="00E52452">
              <w:rPr>
                <w:rFonts w:asciiTheme="minorHAnsi" w:hAnsiTheme="minorHAnsi"/>
                <w:lang w:val="en-AU"/>
              </w:rPr>
              <w:lastRenderedPageBreak/>
              <w:t>Central-western NSW agricultural land</w:t>
            </w:r>
          </w:p>
        </w:tc>
        <w:tc>
          <w:tcPr>
            <w:tcW w:w="0" w:type="auto"/>
          </w:tcPr>
          <w:p w:rsidR="003F138B" w:rsidRPr="00E52452" w:rsidRDefault="003F138B" w:rsidP="00E5471D">
            <w:pPr>
              <w:rPr>
                <w:rFonts w:asciiTheme="minorHAnsi" w:hAnsiTheme="minorHAnsi"/>
                <w:lang w:val="en-AU"/>
              </w:rPr>
            </w:pPr>
            <w:r w:rsidRPr="00E52452">
              <w:rPr>
                <w:rFonts w:asciiTheme="minorHAnsi" w:hAnsiTheme="minorHAnsi"/>
                <w:lang w:val="en-AU"/>
              </w:rPr>
              <w:t>248 ± 34.9 ha. No sex difference but larger cats had bigger home ranges</w:t>
            </w:r>
            <w:r w:rsidR="006C75A6" w:rsidRPr="00E52452">
              <w:rPr>
                <w:rFonts w:asciiTheme="minorHAnsi" w:hAnsiTheme="minorHAnsi"/>
                <w:lang w:val="en-AU"/>
              </w:rPr>
              <w:t>.</w:t>
            </w:r>
          </w:p>
        </w:tc>
        <w:tc>
          <w:tcPr>
            <w:tcW w:w="0" w:type="auto"/>
          </w:tcPr>
          <w:p w:rsidR="003F138B" w:rsidRPr="00E52452" w:rsidRDefault="003F138B" w:rsidP="00E5471D">
            <w:pPr>
              <w:rPr>
                <w:rFonts w:asciiTheme="minorHAnsi" w:hAnsiTheme="minorHAnsi"/>
                <w:lang w:val="en-AU"/>
              </w:rPr>
            </w:pPr>
          </w:p>
        </w:tc>
        <w:tc>
          <w:tcPr>
            <w:tcW w:w="0" w:type="auto"/>
          </w:tcPr>
          <w:p w:rsidR="003F138B" w:rsidRPr="00E52452" w:rsidRDefault="003F138B" w:rsidP="00E5471D">
            <w:pPr>
              <w:rPr>
                <w:rFonts w:asciiTheme="minorHAnsi" w:hAnsiTheme="minorHAnsi"/>
                <w:lang w:val="en-AU"/>
              </w:rPr>
            </w:pPr>
          </w:p>
        </w:tc>
        <w:tc>
          <w:tcPr>
            <w:tcW w:w="0" w:type="auto"/>
          </w:tcPr>
          <w:p w:rsidR="003F138B" w:rsidRPr="00E52452" w:rsidRDefault="003F138B" w:rsidP="00E5471D">
            <w:pPr>
              <w:rPr>
                <w:rFonts w:asciiTheme="minorHAnsi" w:hAnsiTheme="minorHAnsi"/>
                <w:lang w:val="en-AU"/>
              </w:rPr>
            </w:pPr>
            <w:r w:rsidRPr="00E52452">
              <w:rPr>
                <w:rFonts w:asciiTheme="minorHAnsi" w:hAnsiTheme="minorHAnsi"/>
                <w:lang w:val="en-AU"/>
              </w:rPr>
              <w:t>Molsher et al. 2005</w:t>
            </w:r>
          </w:p>
        </w:tc>
      </w:tr>
      <w:tr w:rsidR="003F138B" w:rsidRPr="00E52452" w:rsidTr="003F138B">
        <w:tc>
          <w:tcPr>
            <w:tcW w:w="0" w:type="auto"/>
          </w:tcPr>
          <w:p w:rsidR="003F138B" w:rsidRPr="00E52452" w:rsidRDefault="003F138B" w:rsidP="00E5471D">
            <w:pPr>
              <w:rPr>
                <w:rFonts w:asciiTheme="minorHAnsi" w:hAnsiTheme="minorHAnsi"/>
                <w:lang w:val="en-AU"/>
              </w:rPr>
            </w:pPr>
            <w:r w:rsidRPr="00E52452">
              <w:rPr>
                <w:rFonts w:asciiTheme="minorHAnsi" w:hAnsiTheme="minorHAnsi"/>
                <w:lang w:val="en-AU"/>
              </w:rPr>
              <w:t>Central Australia semi-arid woodland</w:t>
            </w:r>
          </w:p>
        </w:tc>
        <w:tc>
          <w:tcPr>
            <w:tcW w:w="0" w:type="auto"/>
          </w:tcPr>
          <w:p w:rsidR="003F138B" w:rsidRPr="00E52452" w:rsidRDefault="003F138B" w:rsidP="00E5471D">
            <w:pPr>
              <w:rPr>
                <w:rFonts w:asciiTheme="minorHAnsi" w:hAnsiTheme="minorHAnsi"/>
                <w:lang w:val="en-AU"/>
              </w:rPr>
            </w:pPr>
          </w:p>
        </w:tc>
        <w:tc>
          <w:tcPr>
            <w:tcW w:w="0" w:type="auto"/>
          </w:tcPr>
          <w:p w:rsidR="003F138B" w:rsidRPr="00E52452" w:rsidRDefault="003F138B" w:rsidP="00E5471D">
            <w:pPr>
              <w:rPr>
                <w:rFonts w:asciiTheme="minorHAnsi" w:hAnsiTheme="minorHAnsi"/>
                <w:lang w:val="en-AU"/>
              </w:rPr>
            </w:pPr>
            <w:r w:rsidRPr="00E52452">
              <w:rPr>
                <w:rFonts w:asciiTheme="minorHAnsi" w:hAnsiTheme="minorHAnsi"/>
                <w:lang w:val="en-AU"/>
              </w:rPr>
              <w:t xml:space="preserve">2210.5 ha </w:t>
            </w:r>
          </w:p>
          <w:p w:rsidR="003F138B" w:rsidRPr="00E52452" w:rsidRDefault="003F138B" w:rsidP="00E5471D">
            <w:pPr>
              <w:rPr>
                <w:rFonts w:asciiTheme="minorHAnsi" w:hAnsiTheme="minorHAnsi"/>
                <w:lang w:val="en-AU"/>
              </w:rPr>
            </w:pPr>
            <w:r w:rsidRPr="00E52452">
              <w:rPr>
                <w:rFonts w:asciiTheme="minorHAnsi" w:hAnsiTheme="minorHAnsi"/>
                <w:lang w:val="en-AU"/>
              </w:rPr>
              <w:t>(24 hr mean was 249.7 ha but the cats periodically shifted their 24hr home ranges)</w:t>
            </w:r>
          </w:p>
        </w:tc>
        <w:tc>
          <w:tcPr>
            <w:tcW w:w="0" w:type="auto"/>
          </w:tcPr>
          <w:p w:rsidR="003F138B" w:rsidRPr="00E52452" w:rsidRDefault="003F138B" w:rsidP="00E5471D">
            <w:pPr>
              <w:rPr>
                <w:rFonts w:asciiTheme="minorHAnsi" w:hAnsiTheme="minorHAnsi"/>
                <w:lang w:val="en-AU"/>
              </w:rPr>
            </w:pPr>
          </w:p>
        </w:tc>
        <w:tc>
          <w:tcPr>
            <w:tcW w:w="0" w:type="auto"/>
          </w:tcPr>
          <w:p w:rsidR="003F138B" w:rsidRPr="00E52452" w:rsidRDefault="003F138B" w:rsidP="00E5471D">
            <w:pPr>
              <w:rPr>
                <w:rFonts w:asciiTheme="minorHAnsi" w:hAnsiTheme="minorHAnsi"/>
                <w:lang w:val="en-AU"/>
              </w:rPr>
            </w:pPr>
            <w:r w:rsidRPr="00E52452">
              <w:rPr>
                <w:rFonts w:asciiTheme="minorHAnsi" w:hAnsiTheme="minorHAnsi"/>
                <w:lang w:val="en-AU"/>
              </w:rPr>
              <w:t>Edwards et al. 2008</w:t>
            </w:r>
          </w:p>
        </w:tc>
      </w:tr>
      <w:tr w:rsidR="003F138B" w:rsidRPr="00E52452" w:rsidTr="003F138B">
        <w:tc>
          <w:tcPr>
            <w:tcW w:w="0" w:type="auto"/>
          </w:tcPr>
          <w:p w:rsidR="003F138B" w:rsidRPr="00E52452" w:rsidRDefault="003F138B" w:rsidP="00E5471D">
            <w:pPr>
              <w:rPr>
                <w:rFonts w:asciiTheme="minorHAnsi" w:hAnsiTheme="minorHAnsi"/>
                <w:lang w:val="en-AU"/>
              </w:rPr>
            </w:pPr>
            <w:r w:rsidRPr="00E52452">
              <w:rPr>
                <w:rFonts w:asciiTheme="minorHAnsi" w:hAnsiTheme="minorHAnsi"/>
                <w:lang w:val="en-AU"/>
              </w:rPr>
              <w:t>Arid South Australia</w:t>
            </w:r>
          </w:p>
        </w:tc>
        <w:tc>
          <w:tcPr>
            <w:tcW w:w="0" w:type="auto"/>
          </w:tcPr>
          <w:p w:rsidR="003F138B" w:rsidRPr="00E52452" w:rsidRDefault="003F138B" w:rsidP="00E5471D">
            <w:pPr>
              <w:rPr>
                <w:rFonts w:asciiTheme="minorHAnsi" w:hAnsiTheme="minorHAnsi"/>
                <w:lang w:val="en-AU"/>
              </w:rPr>
            </w:pPr>
            <w:r w:rsidRPr="00E52452">
              <w:rPr>
                <w:rFonts w:asciiTheme="minorHAnsi" w:hAnsiTheme="minorHAnsi"/>
                <w:lang w:val="en-AU"/>
              </w:rPr>
              <w:t>50 – 1320 ha. No sex difference.</w:t>
            </w:r>
          </w:p>
        </w:tc>
        <w:tc>
          <w:tcPr>
            <w:tcW w:w="0" w:type="auto"/>
          </w:tcPr>
          <w:p w:rsidR="003F138B" w:rsidRPr="00E52452" w:rsidRDefault="003F138B" w:rsidP="00E5471D">
            <w:pPr>
              <w:rPr>
                <w:rFonts w:asciiTheme="minorHAnsi" w:hAnsiTheme="minorHAnsi"/>
                <w:lang w:val="en-AU"/>
              </w:rPr>
            </w:pPr>
          </w:p>
        </w:tc>
        <w:tc>
          <w:tcPr>
            <w:tcW w:w="0" w:type="auto"/>
          </w:tcPr>
          <w:p w:rsidR="003F138B" w:rsidRPr="00E52452" w:rsidRDefault="003F138B" w:rsidP="00E5471D">
            <w:pPr>
              <w:rPr>
                <w:rFonts w:asciiTheme="minorHAnsi" w:hAnsiTheme="minorHAnsi"/>
                <w:lang w:val="en-AU"/>
              </w:rPr>
            </w:pPr>
          </w:p>
        </w:tc>
        <w:tc>
          <w:tcPr>
            <w:tcW w:w="0" w:type="auto"/>
          </w:tcPr>
          <w:p w:rsidR="003F138B" w:rsidRPr="00E52452" w:rsidRDefault="003F138B" w:rsidP="00E5471D">
            <w:pPr>
              <w:rPr>
                <w:rFonts w:asciiTheme="minorHAnsi" w:hAnsiTheme="minorHAnsi"/>
                <w:lang w:val="en-AU"/>
              </w:rPr>
            </w:pPr>
            <w:r w:rsidRPr="00E52452">
              <w:rPr>
                <w:rFonts w:asciiTheme="minorHAnsi" w:hAnsiTheme="minorHAnsi"/>
                <w:lang w:val="en-AU"/>
              </w:rPr>
              <w:t>Moseby et al. 2009</w:t>
            </w:r>
          </w:p>
        </w:tc>
      </w:tr>
      <w:tr w:rsidR="003F138B" w:rsidRPr="00E52452" w:rsidTr="003F138B">
        <w:tc>
          <w:tcPr>
            <w:tcW w:w="0" w:type="auto"/>
          </w:tcPr>
          <w:p w:rsidR="003F138B" w:rsidRPr="00E52452" w:rsidRDefault="003F138B" w:rsidP="00E5471D">
            <w:pPr>
              <w:rPr>
                <w:rFonts w:asciiTheme="minorHAnsi" w:hAnsiTheme="minorHAnsi"/>
                <w:lang w:val="en-AU"/>
              </w:rPr>
            </w:pPr>
            <w:r w:rsidRPr="00E52452">
              <w:rPr>
                <w:rFonts w:asciiTheme="minorHAnsi" w:hAnsiTheme="minorHAnsi"/>
                <w:lang w:val="en-AU"/>
              </w:rPr>
              <w:t>Far East Gippsland forest</w:t>
            </w:r>
          </w:p>
        </w:tc>
        <w:tc>
          <w:tcPr>
            <w:tcW w:w="0" w:type="auto"/>
          </w:tcPr>
          <w:p w:rsidR="003F138B" w:rsidRPr="00E52452" w:rsidRDefault="003F138B" w:rsidP="00E5471D">
            <w:pPr>
              <w:rPr>
                <w:rFonts w:asciiTheme="minorHAnsi" w:hAnsiTheme="minorHAnsi"/>
                <w:lang w:val="en-AU"/>
              </w:rPr>
            </w:pPr>
          </w:p>
        </w:tc>
        <w:tc>
          <w:tcPr>
            <w:tcW w:w="0" w:type="auto"/>
          </w:tcPr>
          <w:p w:rsidR="003F138B" w:rsidRPr="00E52452" w:rsidRDefault="003F138B" w:rsidP="00E5471D">
            <w:pPr>
              <w:rPr>
                <w:rFonts w:asciiTheme="minorHAnsi" w:hAnsiTheme="minorHAnsi"/>
                <w:lang w:val="en-AU"/>
              </w:rPr>
            </w:pPr>
            <w:r w:rsidRPr="00E52452">
              <w:rPr>
                <w:rFonts w:asciiTheme="minorHAnsi" w:hAnsiTheme="minorHAnsi"/>
                <w:lang w:val="en-AU"/>
              </w:rPr>
              <w:t>455 ± 126 ha</w:t>
            </w:r>
          </w:p>
        </w:tc>
        <w:tc>
          <w:tcPr>
            <w:tcW w:w="0" w:type="auto"/>
          </w:tcPr>
          <w:p w:rsidR="003F138B" w:rsidRPr="00E52452" w:rsidRDefault="003F138B" w:rsidP="00E5471D">
            <w:pPr>
              <w:rPr>
                <w:rFonts w:asciiTheme="minorHAnsi" w:hAnsiTheme="minorHAnsi"/>
                <w:lang w:val="en-AU"/>
              </w:rPr>
            </w:pPr>
            <w:r w:rsidRPr="00E52452">
              <w:rPr>
                <w:rFonts w:asciiTheme="minorHAnsi" w:hAnsiTheme="minorHAnsi"/>
                <w:lang w:val="en-AU"/>
              </w:rPr>
              <w:t>105 ± 28 ha</w:t>
            </w:r>
          </w:p>
        </w:tc>
        <w:tc>
          <w:tcPr>
            <w:tcW w:w="0" w:type="auto"/>
          </w:tcPr>
          <w:p w:rsidR="003F138B" w:rsidRPr="00E52452" w:rsidRDefault="003F138B" w:rsidP="00E5471D">
            <w:pPr>
              <w:rPr>
                <w:rFonts w:asciiTheme="minorHAnsi" w:hAnsiTheme="minorHAnsi"/>
                <w:lang w:val="en-AU"/>
              </w:rPr>
            </w:pPr>
            <w:r w:rsidRPr="00E52452">
              <w:rPr>
                <w:rFonts w:asciiTheme="minorHAnsi" w:hAnsiTheme="minorHAnsi"/>
                <w:lang w:val="en-AU"/>
              </w:rPr>
              <w:t>Buckmaster 2011</w:t>
            </w:r>
          </w:p>
        </w:tc>
      </w:tr>
    </w:tbl>
    <w:p w:rsidR="00613238" w:rsidRPr="00E52452" w:rsidRDefault="003F138B" w:rsidP="00844DA9">
      <w:pPr>
        <w:rPr>
          <w:sz w:val="18"/>
          <w:szCs w:val="18"/>
          <w:lang w:val="en-AU"/>
        </w:rPr>
      </w:pPr>
      <w:r w:rsidRPr="00E52452">
        <w:rPr>
          <w:sz w:val="18"/>
          <w:szCs w:val="18"/>
          <w:lang w:val="en-AU"/>
        </w:rPr>
        <w:t>Table 1: Measured home ranges of feral cats across Australia.</w:t>
      </w:r>
    </w:p>
    <w:p w:rsidR="009E2485" w:rsidRPr="00E52452" w:rsidRDefault="00E04CAC" w:rsidP="00844DA9">
      <w:pPr>
        <w:rPr>
          <w:lang w:val="en-AU"/>
        </w:rPr>
      </w:pPr>
      <w:r w:rsidRPr="00E52452">
        <w:rPr>
          <w:lang w:val="en-AU"/>
        </w:rPr>
        <w:t xml:space="preserve">Feral cat numbers also fluctuate in response to prey resources. </w:t>
      </w:r>
      <w:r w:rsidR="0087217A" w:rsidRPr="00E52452">
        <w:rPr>
          <w:lang w:val="en-AU"/>
        </w:rPr>
        <w:t xml:space="preserve"> Hone et al. (2010) estimated that at least 57</w:t>
      </w:r>
      <w:r w:rsidR="00F91CE1">
        <w:rPr>
          <w:lang w:val="en-AU"/>
        </w:rPr>
        <w:t xml:space="preserve"> per cent</w:t>
      </w:r>
      <w:r w:rsidR="0087217A" w:rsidRPr="00E52452">
        <w:rPr>
          <w:lang w:val="en-AU"/>
        </w:rPr>
        <w:t xml:space="preserve"> (range of 24 – 93</w:t>
      </w:r>
      <w:r w:rsidR="00F91CE1">
        <w:rPr>
          <w:lang w:val="en-AU"/>
        </w:rPr>
        <w:t xml:space="preserve"> per cent</w:t>
      </w:r>
      <w:r w:rsidR="0087217A" w:rsidRPr="00E52452">
        <w:rPr>
          <w:lang w:val="en-AU"/>
        </w:rPr>
        <w:t xml:space="preserve">) of the population needs to be removed to cause a decline in the overall population. </w:t>
      </w:r>
      <w:r w:rsidRPr="00E52452">
        <w:rPr>
          <w:lang w:val="en-AU"/>
        </w:rPr>
        <w:t xml:space="preserve"> For example when there are plagues of rats or mice</w:t>
      </w:r>
      <w:r w:rsidR="00F91CE1">
        <w:rPr>
          <w:lang w:val="en-AU"/>
        </w:rPr>
        <w:t>,</w:t>
      </w:r>
      <w:r w:rsidRPr="00E52452">
        <w:rPr>
          <w:lang w:val="en-AU"/>
        </w:rPr>
        <w:t xml:space="preserve"> feral cat numbers will also build in response to the additional food available.</w:t>
      </w:r>
      <w:r w:rsidR="00363A0D" w:rsidRPr="00E52452">
        <w:rPr>
          <w:lang w:val="en-AU"/>
        </w:rPr>
        <w:t xml:space="preserve">  Ind</w:t>
      </w:r>
      <w:r w:rsidR="00B91BCF" w:rsidRPr="00E52452">
        <w:rPr>
          <w:lang w:val="en-AU"/>
        </w:rPr>
        <w:t>ividual feral cats may specializ</w:t>
      </w:r>
      <w:r w:rsidR="00363A0D" w:rsidRPr="00E52452">
        <w:rPr>
          <w:lang w:val="en-AU"/>
        </w:rPr>
        <w:t>e in particular prey species and cause a greater impact on those species in an area, or may rapidly switch between prey species when resources become s</w:t>
      </w:r>
      <w:r w:rsidR="00C83A09" w:rsidRPr="00E52452">
        <w:rPr>
          <w:lang w:val="en-AU"/>
        </w:rPr>
        <w:t xml:space="preserve">carce.  In particular, the </w:t>
      </w:r>
      <w:r w:rsidR="00363A0D" w:rsidRPr="00E52452">
        <w:rPr>
          <w:lang w:val="en-AU"/>
        </w:rPr>
        <w:t>switching</w:t>
      </w:r>
      <w:r w:rsidR="00C83A09" w:rsidRPr="00E52452">
        <w:rPr>
          <w:lang w:val="en-AU"/>
        </w:rPr>
        <w:t xml:space="preserve"> to different prey</w:t>
      </w:r>
      <w:r w:rsidR="00363A0D" w:rsidRPr="00E52452">
        <w:rPr>
          <w:lang w:val="en-AU"/>
        </w:rPr>
        <w:t xml:space="preserve"> can cause significant problems for threatened species </w:t>
      </w:r>
      <w:r w:rsidR="005D0998" w:rsidRPr="00E52452">
        <w:rPr>
          <w:lang w:val="en-AU"/>
        </w:rPr>
        <w:t>if they are targeted.  I</w:t>
      </w:r>
      <w:r w:rsidR="00363A0D" w:rsidRPr="00E52452">
        <w:rPr>
          <w:lang w:val="en-AU"/>
        </w:rPr>
        <w:t xml:space="preserve">mportantly, </w:t>
      </w:r>
      <w:r w:rsidR="005D0998" w:rsidRPr="00E52452">
        <w:rPr>
          <w:lang w:val="en-AU"/>
        </w:rPr>
        <w:t>for any given area of Australia, the impact of feral cats in that area</w:t>
      </w:r>
      <w:r w:rsidR="00C76AE1" w:rsidRPr="00E52452">
        <w:rPr>
          <w:lang w:val="en-AU"/>
        </w:rPr>
        <w:t xml:space="preserve"> is more relevant to management than </w:t>
      </w:r>
      <w:r w:rsidR="005D0998" w:rsidRPr="00E52452">
        <w:rPr>
          <w:lang w:val="en-AU"/>
        </w:rPr>
        <w:t>the actual number of feral cats.</w:t>
      </w:r>
    </w:p>
    <w:p w:rsidR="00FD3772" w:rsidRPr="00E52452" w:rsidRDefault="00FD3772" w:rsidP="00844DA9">
      <w:pPr>
        <w:rPr>
          <w:lang w:val="en-AU"/>
        </w:rPr>
      </w:pPr>
    </w:p>
    <w:p w:rsidR="00731AC7" w:rsidRPr="00E52452" w:rsidRDefault="00EA355F" w:rsidP="003F5AB9">
      <w:pPr>
        <w:pStyle w:val="Heading2"/>
      </w:pPr>
      <w:bookmarkStart w:id="6" w:name="_Toc424399637"/>
      <w:r w:rsidRPr="00E52452">
        <w:t>1.3</w:t>
      </w:r>
      <w:r w:rsidR="00D20940" w:rsidRPr="00E52452">
        <w:tab/>
      </w:r>
      <w:r w:rsidR="00731AC7" w:rsidRPr="00E52452">
        <w:t>Impact of feral cats</w:t>
      </w:r>
      <w:bookmarkEnd w:id="6"/>
    </w:p>
    <w:p w:rsidR="00A16768" w:rsidRPr="00E52452" w:rsidRDefault="008B0498" w:rsidP="00CB5F77">
      <w:pPr>
        <w:rPr>
          <w:lang w:val="en-AU"/>
        </w:rPr>
      </w:pPr>
      <w:r w:rsidRPr="00E52452">
        <w:rPr>
          <w:lang w:val="en-AU"/>
        </w:rPr>
        <w:t xml:space="preserve">Feral cats have been implicated as a threat to </w:t>
      </w:r>
      <w:r w:rsidR="004D742A" w:rsidRPr="00E52452">
        <w:rPr>
          <w:lang w:val="en-AU"/>
        </w:rPr>
        <w:t>142 species and sub-species, comprising 40 mammal species and sub-species (Woinarski et al. 2014), 40 birds, 21 reptiles and four amphibians</w:t>
      </w:r>
      <w:r w:rsidR="00F23537" w:rsidRPr="00E52452">
        <w:rPr>
          <w:lang w:val="en-AU"/>
        </w:rPr>
        <w:t xml:space="preserve"> </w:t>
      </w:r>
      <w:r w:rsidR="00AB5032" w:rsidRPr="00E52452">
        <w:rPr>
          <w:lang w:val="en-AU"/>
        </w:rPr>
        <w:t>(Department of the Environment</w:t>
      </w:r>
      <w:r w:rsidR="00F23537" w:rsidRPr="00E52452">
        <w:rPr>
          <w:lang w:val="en-AU"/>
        </w:rPr>
        <w:t xml:space="preserve"> 2015b)</w:t>
      </w:r>
      <w:r w:rsidRPr="00E52452">
        <w:rPr>
          <w:lang w:val="en-AU"/>
        </w:rPr>
        <w:t xml:space="preserve">.  However, there </w:t>
      </w:r>
      <w:r w:rsidR="005B62E5" w:rsidRPr="00E52452">
        <w:rPr>
          <w:lang w:val="en-AU"/>
        </w:rPr>
        <w:t xml:space="preserve">are fewer species where there </w:t>
      </w:r>
      <w:r w:rsidRPr="00E52452">
        <w:rPr>
          <w:lang w:val="en-AU"/>
        </w:rPr>
        <w:t xml:space="preserve">is a confirmed predation.  </w:t>
      </w:r>
      <w:r w:rsidR="00566D13" w:rsidRPr="00E52452">
        <w:rPr>
          <w:lang w:val="en-AU"/>
        </w:rPr>
        <w:t>Doherty et al</w:t>
      </w:r>
      <w:r w:rsidR="003712DD" w:rsidRPr="00E52452">
        <w:rPr>
          <w:lang w:val="en-AU"/>
        </w:rPr>
        <w:t>.</w:t>
      </w:r>
      <w:r w:rsidR="00566D13" w:rsidRPr="00E52452">
        <w:rPr>
          <w:lang w:val="en-AU"/>
        </w:rPr>
        <w:t xml:space="preserve"> </w:t>
      </w:r>
      <w:sdt>
        <w:sdtPr>
          <w:rPr>
            <w:lang w:val="en-AU"/>
          </w:rPr>
          <w:id w:val="1693921"/>
          <w:citation/>
        </w:sdtPr>
        <w:sdtContent>
          <w:r w:rsidR="00600147" w:rsidRPr="00E52452">
            <w:rPr>
              <w:lang w:val="en-AU"/>
            </w:rPr>
            <w:fldChar w:fldCharType="begin"/>
          </w:r>
          <w:r w:rsidR="002616F0" w:rsidRPr="00E52452">
            <w:rPr>
              <w:lang w:val="en-AU"/>
            </w:rPr>
            <w:instrText xml:space="preserve"> CITATION Dohss \n  \t  \l 1033  </w:instrText>
          </w:r>
          <w:r w:rsidR="00600147" w:rsidRPr="00E52452">
            <w:rPr>
              <w:lang w:val="en-AU"/>
            </w:rPr>
            <w:fldChar w:fldCharType="separate"/>
          </w:r>
          <w:r w:rsidR="00F23537" w:rsidRPr="00E52452">
            <w:rPr>
              <w:lang w:val="en-AU"/>
            </w:rPr>
            <w:t>(2015)</w:t>
          </w:r>
          <w:r w:rsidR="00600147" w:rsidRPr="00E52452">
            <w:rPr>
              <w:lang w:val="en-AU"/>
            </w:rPr>
            <w:fldChar w:fldCharType="end"/>
          </w:r>
        </w:sdtContent>
      </w:sdt>
      <w:r w:rsidR="00566D13" w:rsidRPr="00E52452">
        <w:rPr>
          <w:lang w:val="en-AU"/>
        </w:rPr>
        <w:t xml:space="preserve"> </w:t>
      </w:r>
      <w:r w:rsidR="004C4180" w:rsidRPr="00E52452">
        <w:rPr>
          <w:lang w:val="en-AU"/>
        </w:rPr>
        <w:t>collated</w:t>
      </w:r>
      <w:r w:rsidR="00566D13" w:rsidRPr="00E52452">
        <w:rPr>
          <w:lang w:val="en-AU"/>
        </w:rPr>
        <w:t xml:space="preserve"> data from feral cat diet studies across Australia </w:t>
      </w:r>
      <w:r w:rsidR="004C4180" w:rsidRPr="00E52452">
        <w:rPr>
          <w:lang w:val="en-AU"/>
        </w:rPr>
        <w:t xml:space="preserve">and </w:t>
      </w:r>
      <w:r w:rsidR="00566D13" w:rsidRPr="00E52452">
        <w:rPr>
          <w:lang w:val="en-AU"/>
        </w:rPr>
        <w:t xml:space="preserve">identified 27 species consumed or killed by feral cats that are listed under the International Union for the Conservation of Nature (IUCN) Red List of </w:t>
      </w:r>
      <w:r w:rsidR="004B22D2" w:rsidRPr="00E52452">
        <w:rPr>
          <w:lang w:val="en-AU"/>
        </w:rPr>
        <w:t>Threatened Species</w:t>
      </w:r>
      <w:r w:rsidR="00566D13" w:rsidRPr="00E52452">
        <w:rPr>
          <w:lang w:val="en-AU"/>
        </w:rPr>
        <w:t xml:space="preserve">.  </w:t>
      </w:r>
      <w:r w:rsidR="008C779F" w:rsidRPr="00E52452">
        <w:rPr>
          <w:lang w:val="en-AU"/>
        </w:rPr>
        <w:t>Seventeen</w:t>
      </w:r>
      <w:r w:rsidR="00E359A9" w:rsidRPr="00E52452">
        <w:rPr>
          <w:lang w:val="en-AU"/>
        </w:rPr>
        <w:t xml:space="preserve"> of the species identified by Doherty et al. </w:t>
      </w:r>
      <w:sdt>
        <w:sdtPr>
          <w:rPr>
            <w:lang w:val="en-AU"/>
          </w:rPr>
          <w:id w:val="48982939"/>
          <w:citation/>
        </w:sdtPr>
        <w:sdtContent>
          <w:r w:rsidR="00600147" w:rsidRPr="00E52452">
            <w:rPr>
              <w:lang w:val="en-AU"/>
            </w:rPr>
            <w:fldChar w:fldCharType="begin"/>
          </w:r>
          <w:r w:rsidR="002616F0" w:rsidRPr="00E52452">
            <w:rPr>
              <w:lang w:val="en-AU"/>
            </w:rPr>
            <w:instrText xml:space="preserve"> CITATION Dohss \n  \t  \l 1033  </w:instrText>
          </w:r>
          <w:r w:rsidR="00600147" w:rsidRPr="00E52452">
            <w:rPr>
              <w:lang w:val="en-AU"/>
            </w:rPr>
            <w:fldChar w:fldCharType="separate"/>
          </w:r>
          <w:r w:rsidR="00F23537" w:rsidRPr="00E52452">
            <w:rPr>
              <w:lang w:val="en-AU"/>
            </w:rPr>
            <w:t>(2015)</w:t>
          </w:r>
          <w:r w:rsidR="00600147" w:rsidRPr="00E52452">
            <w:rPr>
              <w:lang w:val="en-AU"/>
            </w:rPr>
            <w:fldChar w:fldCharType="end"/>
          </w:r>
        </w:sdtContent>
      </w:sdt>
      <w:r w:rsidR="00A16768" w:rsidRPr="00E52452">
        <w:rPr>
          <w:lang w:val="en-AU"/>
        </w:rPr>
        <w:t xml:space="preserve"> are also listed</w:t>
      </w:r>
      <w:r w:rsidR="00C83A09" w:rsidRPr="00E52452">
        <w:rPr>
          <w:lang w:val="en-AU"/>
        </w:rPr>
        <w:t xml:space="preserve"> under the EPBC Act.  T</w:t>
      </w:r>
      <w:r w:rsidR="00A16768" w:rsidRPr="00E52452">
        <w:rPr>
          <w:lang w:val="en-AU"/>
        </w:rPr>
        <w:t>he</w:t>
      </w:r>
      <w:r w:rsidR="004C4180" w:rsidRPr="00E52452">
        <w:rPr>
          <w:lang w:val="en-AU"/>
        </w:rPr>
        <w:t xml:space="preserve"> other </w:t>
      </w:r>
      <w:r w:rsidR="004D742A" w:rsidRPr="00E52452">
        <w:rPr>
          <w:lang w:val="en-AU"/>
        </w:rPr>
        <w:t>115</w:t>
      </w:r>
      <w:r w:rsidR="00BA0952" w:rsidRPr="00E52452">
        <w:rPr>
          <w:lang w:val="en-AU"/>
        </w:rPr>
        <w:t xml:space="preserve"> species</w:t>
      </w:r>
      <w:r w:rsidR="00EE023B" w:rsidRPr="00E52452">
        <w:rPr>
          <w:lang w:val="en-AU"/>
        </w:rPr>
        <w:t xml:space="preserve"> in Appendix A</w:t>
      </w:r>
      <w:r w:rsidR="00BF2DC6" w:rsidRPr="00E52452">
        <w:rPr>
          <w:lang w:val="en-AU"/>
        </w:rPr>
        <w:t xml:space="preserve"> </w:t>
      </w:r>
      <w:r w:rsidR="00EE023B" w:rsidRPr="00E52452">
        <w:rPr>
          <w:lang w:val="en-AU"/>
        </w:rPr>
        <w:t xml:space="preserve">of the threat abatement plan </w:t>
      </w:r>
      <w:r w:rsidR="00BF2DC6" w:rsidRPr="00E52452">
        <w:rPr>
          <w:lang w:val="en-AU"/>
        </w:rPr>
        <w:t>are</w:t>
      </w:r>
      <w:r w:rsidR="00BA0952" w:rsidRPr="00E52452">
        <w:rPr>
          <w:lang w:val="en-AU"/>
        </w:rPr>
        <w:t xml:space="preserve"> listed under the EPBC Act as potentially threatened by feral </w:t>
      </w:r>
      <w:r w:rsidR="005B62E5" w:rsidRPr="00E52452">
        <w:rPr>
          <w:lang w:val="en-AU"/>
        </w:rPr>
        <w:t xml:space="preserve">cats </w:t>
      </w:r>
      <w:r w:rsidR="00A16768" w:rsidRPr="00E52452">
        <w:rPr>
          <w:lang w:val="en-AU"/>
        </w:rPr>
        <w:t>based on their size or habits</w:t>
      </w:r>
      <w:r w:rsidR="00C83A09" w:rsidRPr="00E52452">
        <w:rPr>
          <w:lang w:val="en-AU"/>
        </w:rPr>
        <w:t xml:space="preserve">.  However, </w:t>
      </w:r>
      <w:r w:rsidR="00BF2DC6" w:rsidRPr="00E52452">
        <w:rPr>
          <w:lang w:val="en-AU"/>
        </w:rPr>
        <w:t>absence of published evidence</w:t>
      </w:r>
      <w:r w:rsidR="005B62E5" w:rsidRPr="00E52452">
        <w:rPr>
          <w:lang w:val="en-AU"/>
        </w:rPr>
        <w:t xml:space="preserve"> </w:t>
      </w:r>
      <w:r w:rsidR="00A16768" w:rsidRPr="00E52452">
        <w:rPr>
          <w:lang w:val="en-AU"/>
        </w:rPr>
        <w:t>does not mean there is no threat</w:t>
      </w:r>
      <w:r w:rsidR="00C83A09" w:rsidRPr="00E52452">
        <w:rPr>
          <w:lang w:val="en-AU"/>
        </w:rPr>
        <w:t xml:space="preserve"> </w:t>
      </w:r>
      <w:r w:rsidR="00BF2DC6" w:rsidRPr="00E52452">
        <w:rPr>
          <w:lang w:val="en-AU"/>
        </w:rPr>
        <w:t xml:space="preserve">as </w:t>
      </w:r>
      <w:r w:rsidR="00C83A09" w:rsidRPr="00E52452">
        <w:rPr>
          <w:lang w:val="en-AU"/>
        </w:rPr>
        <w:t>predation by feral cats will be impacting on at least some of these species</w:t>
      </w:r>
      <w:r w:rsidR="00A16768" w:rsidRPr="00E52452">
        <w:rPr>
          <w:lang w:val="en-AU"/>
        </w:rPr>
        <w:t>.</w:t>
      </w:r>
    </w:p>
    <w:p w:rsidR="00724270" w:rsidRPr="00E52452" w:rsidRDefault="00A16768" w:rsidP="00CB5F77">
      <w:pPr>
        <w:rPr>
          <w:lang w:val="en-AU"/>
        </w:rPr>
      </w:pPr>
      <w:r w:rsidRPr="00E52452">
        <w:rPr>
          <w:lang w:val="en-AU"/>
        </w:rPr>
        <w:t>As outlined in the introduction to the threat abatement plan, feral cats have impacts on native species through predation, competition and disease transmission.  Predation is the dominant threat but the other two threats may be significant for those species affected.</w:t>
      </w:r>
      <w:r w:rsidR="00762A14" w:rsidRPr="00E52452">
        <w:rPr>
          <w:lang w:val="en-AU"/>
        </w:rPr>
        <w:t xml:space="preserve">  </w:t>
      </w:r>
    </w:p>
    <w:p w:rsidR="00FD3772" w:rsidRPr="00E52452" w:rsidRDefault="00FD3772" w:rsidP="00CB5F77">
      <w:pPr>
        <w:rPr>
          <w:lang w:val="en-AU"/>
        </w:rPr>
      </w:pPr>
    </w:p>
    <w:p w:rsidR="006005E7" w:rsidRPr="00E52452" w:rsidRDefault="00724270" w:rsidP="004A6047">
      <w:pPr>
        <w:pStyle w:val="Heading3"/>
      </w:pPr>
      <w:bookmarkStart w:id="7" w:name="_Toc424399638"/>
      <w:r w:rsidRPr="00E52452">
        <w:t>Predation</w:t>
      </w:r>
      <w:bookmarkEnd w:id="7"/>
    </w:p>
    <w:p w:rsidR="00BA0952" w:rsidRPr="00E52452" w:rsidRDefault="00762A14" w:rsidP="00CB5F77">
      <w:pPr>
        <w:rPr>
          <w:lang w:val="en-AU"/>
        </w:rPr>
      </w:pPr>
      <w:r w:rsidRPr="00E52452">
        <w:rPr>
          <w:lang w:val="en-AU"/>
        </w:rPr>
        <w:t xml:space="preserve">Species being predated on </w:t>
      </w:r>
      <w:r w:rsidR="006B6C74" w:rsidRPr="00E52452">
        <w:rPr>
          <w:lang w:val="en-AU"/>
        </w:rPr>
        <w:t xml:space="preserve">have </w:t>
      </w:r>
      <w:r w:rsidRPr="00E52452">
        <w:rPr>
          <w:lang w:val="en-AU"/>
        </w:rPr>
        <w:t xml:space="preserve">been the subject of many </w:t>
      </w:r>
      <w:r w:rsidR="00753513" w:rsidRPr="00E52452">
        <w:rPr>
          <w:lang w:val="en-AU"/>
        </w:rPr>
        <w:t>studies</w:t>
      </w:r>
      <w:r w:rsidR="00C83A09" w:rsidRPr="00E52452">
        <w:rPr>
          <w:lang w:val="en-AU"/>
        </w:rPr>
        <w:t xml:space="preserve">.  </w:t>
      </w:r>
      <w:r w:rsidRPr="00E52452">
        <w:rPr>
          <w:lang w:val="en-AU"/>
        </w:rPr>
        <w:t>Doherty et al</w:t>
      </w:r>
      <w:r w:rsidR="003712DD" w:rsidRPr="00E52452">
        <w:rPr>
          <w:lang w:val="en-AU"/>
        </w:rPr>
        <w:t>.</w:t>
      </w:r>
      <w:r w:rsidRPr="00E52452">
        <w:rPr>
          <w:lang w:val="en-AU"/>
        </w:rPr>
        <w:t xml:space="preserve"> </w:t>
      </w:r>
      <w:sdt>
        <w:sdtPr>
          <w:rPr>
            <w:lang w:val="en-AU"/>
          </w:rPr>
          <w:id w:val="29120913"/>
          <w:citation/>
        </w:sdtPr>
        <w:sdtContent>
          <w:r w:rsidR="00600147" w:rsidRPr="00E52452">
            <w:rPr>
              <w:lang w:val="en-AU"/>
            </w:rPr>
            <w:fldChar w:fldCharType="begin"/>
          </w:r>
          <w:r w:rsidR="009F0676" w:rsidRPr="00E52452">
            <w:rPr>
              <w:lang w:val="en-AU"/>
            </w:rPr>
            <w:instrText xml:space="preserve"> CITATION Dohss \n  \t  \l 3081  </w:instrText>
          </w:r>
          <w:r w:rsidR="00600147" w:rsidRPr="00E52452">
            <w:rPr>
              <w:lang w:val="en-AU"/>
            </w:rPr>
            <w:fldChar w:fldCharType="separate"/>
          </w:r>
          <w:r w:rsidR="00F23537" w:rsidRPr="00E52452">
            <w:rPr>
              <w:lang w:val="en-AU"/>
            </w:rPr>
            <w:t>(2015)</w:t>
          </w:r>
          <w:r w:rsidR="00600147" w:rsidRPr="00E52452">
            <w:rPr>
              <w:lang w:val="en-AU"/>
            </w:rPr>
            <w:fldChar w:fldCharType="end"/>
          </w:r>
        </w:sdtContent>
      </w:sdt>
      <w:r w:rsidR="00C83A09" w:rsidRPr="00E52452">
        <w:rPr>
          <w:lang w:val="en-AU"/>
        </w:rPr>
        <w:t xml:space="preserve"> cite 49 data sets and</w:t>
      </w:r>
      <w:r w:rsidRPr="00E52452">
        <w:rPr>
          <w:lang w:val="en-AU"/>
        </w:rPr>
        <w:t xml:space="preserve"> </w:t>
      </w:r>
      <w:r w:rsidR="000B1275" w:rsidRPr="00E52452">
        <w:rPr>
          <w:lang w:val="en-AU"/>
        </w:rPr>
        <w:t xml:space="preserve">determined </w:t>
      </w:r>
      <w:r w:rsidR="00C83A09" w:rsidRPr="00E52452">
        <w:rPr>
          <w:lang w:val="en-AU"/>
        </w:rPr>
        <w:t xml:space="preserve">from these </w:t>
      </w:r>
      <w:r w:rsidR="000B1275" w:rsidRPr="00E52452">
        <w:rPr>
          <w:lang w:val="en-AU"/>
        </w:rPr>
        <w:t>that feral cats are opportunistic, generalist carnivores that consume a diverse suite of prey</w:t>
      </w:r>
      <w:r w:rsidR="00F91CE1">
        <w:rPr>
          <w:lang w:val="en-AU"/>
        </w:rPr>
        <w:t>;</w:t>
      </w:r>
      <w:r w:rsidR="000B1275" w:rsidRPr="00E52452">
        <w:rPr>
          <w:lang w:val="en-AU"/>
        </w:rPr>
        <w:t xml:space="preserve"> but that rabbits are preferent</w:t>
      </w:r>
      <w:r w:rsidR="002B0FFC" w:rsidRPr="00E52452">
        <w:rPr>
          <w:lang w:val="en-AU"/>
        </w:rPr>
        <w:t>ially fed upon when available.  Where rabbits occurred in diets less frequently, there were higher frequencies of sma</w:t>
      </w:r>
      <w:r w:rsidR="005E21F7" w:rsidRPr="00E52452">
        <w:rPr>
          <w:lang w:val="en-AU"/>
        </w:rPr>
        <w:t>ll dasyurids (&lt;500 g</w:t>
      </w:r>
      <w:r w:rsidR="00514BD4" w:rsidRPr="00E52452">
        <w:rPr>
          <w:lang w:val="en-AU"/>
        </w:rPr>
        <w:t>rams</w:t>
      </w:r>
      <w:r w:rsidR="005E21F7" w:rsidRPr="00E52452">
        <w:rPr>
          <w:lang w:val="en-AU"/>
        </w:rPr>
        <w:t xml:space="preserve"> mean adult body weight) and rodents. </w:t>
      </w:r>
      <w:r w:rsidR="001029A5" w:rsidRPr="00E52452">
        <w:rPr>
          <w:lang w:val="en-AU"/>
        </w:rPr>
        <w:t xml:space="preserve">Dickman </w:t>
      </w:r>
      <w:r w:rsidR="001029A5" w:rsidRPr="00E52452">
        <w:rPr>
          <w:lang w:val="en-AU"/>
        </w:rPr>
        <w:lastRenderedPageBreak/>
        <w:t xml:space="preserve">and Newsome </w:t>
      </w:r>
      <w:r w:rsidR="00EA355F" w:rsidRPr="00E52452">
        <w:rPr>
          <w:lang w:val="en-AU"/>
        </w:rPr>
        <w:t>(2014)</w:t>
      </w:r>
      <w:r w:rsidR="001029A5" w:rsidRPr="00E52452">
        <w:rPr>
          <w:lang w:val="en-AU"/>
        </w:rPr>
        <w:t xml:space="preserve"> found at Ethabuka, an arid</w:t>
      </w:r>
      <w:r w:rsidR="005B62E5" w:rsidRPr="00E52452">
        <w:rPr>
          <w:lang w:val="en-AU"/>
        </w:rPr>
        <w:t xml:space="preserve"> desert site, and Kellerberrin, in the </w:t>
      </w:r>
      <w:r w:rsidR="001029A5" w:rsidRPr="00E52452">
        <w:rPr>
          <w:lang w:val="en-AU"/>
        </w:rPr>
        <w:t>Western Australia</w:t>
      </w:r>
      <w:r w:rsidR="005B62E5" w:rsidRPr="00E52452">
        <w:rPr>
          <w:lang w:val="en-AU"/>
        </w:rPr>
        <w:t>n wheat</w:t>
      </w:r>
      <w:r w:rsidR="00E52452">
        <w:rPr>
          <w:lang w:val="en-AU"/>
        </w:rPr>
        <w:t xml:space="preserve"> </w:t>
      </w:r>
      <w:r w:rsidR="005B62E5" w:rsidRPr="00E52452">
        <w:rPr>
          <w:lang w:val="en-AU"/>
        </w:rPr>
        <w:t>belt,</w:t>
      </w:r>
      <w:r w:rsidR="001029A5" w:rsidRPr="00E52452">
        <w:rPr>
          <w:lang w:val="en-AU"/>
        </w:rPr>
        <w:t xml:space="preserve"> that rabbits were &gt;50</w:t>
      </w:r>
      <w:r w:rsidR="00567BBF" w:rsidRPr="00E52452">
        <w:rPr>
          <w:lang w:val="en-AU"/>
        </w:rPr>
        <w:t xml:space="preserve"> per cent</w:t>
      </w:r>
      <w:r w:rsidR="001029A5" w:rsidRPr="00E52452">
        <w:rPr>
          <w:lang w:val="en-AU"/>
        </w:rPr>
        <w:t xml:space="preserve"> of the feral cat diet </w:t>
      </w:r>
      <w:r w:rsidR="006B6C74" w:rsidRPr="00E52452">
        <w:rPr>
          <w:lang w:val="en-AU"/>
        </w:rPr>
        <w:t>except</w:t>
      </w:r>
      <w:r w:rsidR="001029A5" w:rsidRPr="00E52452">
        <w:rPr>
          <w:lang w:val="en-AU"/>
        </w:rPr>
        <w:t xml:space="preserve"> when rabbit control or drought severely reduce</w:t>
      </w:r>
      <w:r w:rsidR="00F91CE1">
        <w:rPr>
          <w:lang w:val="en-AU"/>
        </w:rPr>
        <w:t>d</w:t>
      </w:r>
      <w:r w:rsidR="001029A5" w:rsidRPr="00E52452">
        <w:rPr>
          <w:lang w:val="en-AU"/>
        </w:rPr>
        <w:t xml:space="preserve"> their numbers.  </w:t>
      </w:r>
      <w:r w:rsidR="004D742A" w:rsidRPr="00E52452">
        <w:rPr>
          <w:lang w:val="en-AU"/>
        </w:rPr>
        <w:t xml:space="preserve">Monitoring of feral cat and rabbit numbers </w:t>
      </w:r>
      <w:r w:rsidR="00191FE6" w:rsidRPr="00E52452">
        <w:rPr>
          <w:lang w:val="en-AU"/>
        </w:rPr>
        <w:t xml:space="preserve">in the 1990s </w:t>
      </w:r>
      <w:r w:rsidR="004D742A" w:rsidRPr="00E52452">
        <w:rPr>
          <w:lang w:val="en-AU"/>
        </w:rPr>
        <w:t>in South Australia demonstrated a strong link between these two species with populations of both rabbits and feral cats crashing with the release of rabbit haemorrhagic disease virus</w:t>
      </w:r>
      <w:r w:rsidR="00BE5299" w:rsidRPr="00E52452">
        <w:rPr>
          <w:lang w:val="en-AU"/>
        </w:rPr>
        <w:t xml:space="preserve"> (Read </w:t>
      </w:r>
      <w:r w:rsidR="00F91CE1">
        <w:rPr>
          <w:lang w:val="en-AU"/>
        </w:rPr>
        <w:t>&amp;</w:t>
      </w:r>
      <w:r w:rsidR="00BE5299" w:rsidRPr="00E52452">
        <w:rPr>
          <w:lang w:val="en-AU"/>
        </w:rPr>
        <w:t xml:space="preserve"> Bowen 2001; Holden </w:t>
      </w:r>
      <w:r w:rsidR="00F91CE1">
        <w:rPr>
          <w:lang w:val="en-AU"/>
        </w:rPr>
        <w:t>&amp; Mutze</w:t>
      </w:r>
      <w:r w:rsidR="00BE5299" w:rsidRPr="00E52452">
        <w:rPr>
          <w:lang w:val="en-AU"/>
        </w:rPr>
        <w:t xml:space="preserve"> 2002)</w:t>
      </w:r>
      <w:r w:rsidR="004D742A" w:rsidRPr="00E52452">
        <w:rPr>
          <w:lang w:val="en-AU"/>
        </w:rPr>
        <w:t xml:space="preserve">.  </w:t>
      </w:r>
      <w:r w:rsidR="001029A5" w:rsidRPr="00E52452">
        <w:rPr>
          <w:lang w:val="en-AU"/>
        </w:rPr>
        <w:t>Feral cat scats showed the remainder of their diet to be broad with small mammals</w:t>
      </w:r>
      <w:r w:rsidR="00CD5FB5" w:rsidRPr="00E52452">
        <w:rPr>
          <w:lang w:val="en-AU"/>
        </w:rPr>
        <w:t xml:space="preserve"> (&lt;3 kilograms)</w:t>
      </w:r>
      <w:r w:rsidR="001029A5" w:rsidRPr="00E52452">
        <w:rPr>
          <w:lang w:val="en-AU"/>
        </w:rPr>
        <w:t>,</w:t>
      </w:r>
      <w:r w:rsidR="00EE023B" w:rsidRPr="00E52452">
        <w:rPr>
          <w:lang w:val="en-AU"/>
        </w:rPr>
        <w:t xml:space="preserve"> ground-dwelling or near-ground birds, reptiles,</w:t>
      </w:r>
      <w:r w:rsidR="001029A5" w:rsidRPr="00E52452">
        <w:rPr>
          <w:lang w:val="en-AU"/>
        </w:rPr>
        <w:t xml:space="preserve"> invertebrates</w:t>
      </w:r>
      <w:r w:rsidR="00EE023B" w:rsidRPr="00E52452">
        <w:rPr>
          <w:lang w:val="en-AU"/>
        </w:rPr>
        <w:t>, frogs and even fish</w:t>
      </w:r>
      <w:r w:rsidR="001029A5" w:rsidRPr="00E52452">
        <w:rPr>
          <w:lang w:val="en-AU"/>
        </w:rPr>
        <w:t>.</w:t>
      </w:r>
      <w:r w:rsidR="00BA0952" w:rsidRPr="00E52452">
        <w:rPr>
          <w:lang w:val="en-AU"/>
        </w:rPr>
        <w:t xml:space="preserve">  In tropical regions the lack of rabbits meant that the proportion of small dasyurids and rodents in the </w:t>
      </w:r>
      <w:r w:rsidR="005B62E5" w:rsidRPr="00E52452">
        <w:rPr>
          <w:lang w:val="en-AU"/>
        </w:rPr>
        <w:t xml:space="preserve">mammal portion of the </w:t>
      </w:r>
      <w:r w:rsidR="00E52452">
        <w:rPr>
          <w:lang w:val="en-AU"/>
        </w:rPr>
        <w:t xml:space="preserve">feral </w:t>
      </w:r>
      <w:r w:rsidR="00BA0952" w:rsidRPr="00E52452">
        <w:rPr>
          <w:lang w:val="en-AU"/>
        </w:rPr>
        <w:t>cat</w:t>
      </w:r>
      <w:r w:rsidR="00E52452">
        <w:rPr>
          <w:lang w:val="en-AU"/>
        </w:rPr>
        <w:t>’</w:t>
      </w:r>
      <w:r w:rsidR="00BA0952" w:rsidRPr="00E52452">
        <w:rPr>
          <w:lang w:val="en-AU"/>
        </w:rPr>
        <w:t>s diet is much higher</w:t>
      </w:r>
      <w:r w:rsidR="00F23537" w:rsidRPr="00E52452">
        <w:rPr>
          <w:lang w:val="en-AU"/>
        </w:rPr>
        <w:t xml:space="preserve"> (Doherty et al. 2015)</w:t>
      </w:r>
      <w:r w:rsidR="00BA0952" w:rsidRPr="00E52452">
        <w:rPr>
          <w:lang w:val="en-AU"/>
        </w:rPr>
        <w:t>.</w:t>
      </w:r>
    </w:p>
    <w:p w:rsidR="00BA0952" w:rsidRPr="00E52452" w:rsidRDefault="00C83A09" w:rsidP="00CB5F77">
      <w:pPr>
        <w:rPr>
          <w:lang w:val="en-AU"/>
        </w:rPr>
      </w:pPr>
      <w:r w:rsidRPr="00E52452">
        <w:rPr>
          <w:lang w:val="en-AU"/>
        </w:rPr>
        <w:t xml:space="preserve">The type of mammal taken as prey by feral cats varies with what mammals are abundant in the area.  </w:t>
      </w:r>
      <w:r w:rsidR="00BA0952" w:rsidRPr="00E52452">
        <w:rPr>
          <w:lang w:val="en-AU"/>
        </w:rPr>
        <w:t xml:space="preserve">Medium-sized mammals, including possums and bandicoots, are frequently in feral cat diets in south-eastern Australia </w:t>
      </w:r>
      <w:r w:rsidR="00F23537" w:rsidRPr="00E52452">
        <w:rPr>
          <w:lang w:val="en-AU"/>
        </w:rPr>
        <w:t>(Doherty et al. 2015)</w:t>
      </w:r>
      <w:r w:rsidR="00BA0952" w:rsidRPr="00E52452">
        <w:rPr>
          <w:lang w:val="en-AU"/>
        </w:rPr>
        <w:t xml:space="preserve">.  This is likely to be due to the greater abundance of these species relative to other areas.  In Kutt’s </w:t>
      </w:r>
      <w:sdt>
        <w:sdtPr>
          <w:rPr>
            <w:lang w:val="en-AU"/>
          </w:rPr>
          <w:id w:val="1693936"/>
          <w:citation/>
        </w:sdtPr>
        <w:sdtContent>
          <w:r w:rsidR="00600147" w:rsidRPr="00E52452">
            <w:rPr>
              <w:lang w:val="en-AU"/>
            </w:rPr>
            <w:fldChar w:fldCharType="begin"/>
          </w:r>
          <w:r w:rsidR="00BA0952" w:rsidRPr="00E52452">
            <w:rPr>
              <w:lang w:val="en-AU"/>
            </w:rPr>
            <w:instrText xml:space="preserve"> CITATION Kut12 \n  \t  \l 1033  </w:instrText>
          </w:r>
          <w:r w:rsidR="00600147" w:rsidRPr="00E52452">
            <w:rPr>
              <w:lang w:val="en-AU"/>
            </w:rPr>
            <w:fldChar w:fldCharType="separate"/>
          </w:r>
          <w:r w:rsidR="00F23537" w:rsidRPr="00E52452">
            <w:rPr>
              <w:lang w:val="en-AU"/>
            </w:rPr>
            <w:t>(2012)</w:t>
          </w:r>
          <w:r w:rsidR="00600147" w:rsidRPr="00E52452">
            <w:rPr>
              <w:lang w:val="en-AU"/>
            </w:rPr>
            <w:fldChar w:fldCharType="end"/>
          </w:r>
        </w:sdtContent>
      </w:sdt>
      <w:r w:rsidR="00BA0952" w:rsidRPr="00E52452">
        <w:rPr>
          <w:lang w:val="en-AU"/>
        </w:rPr>
        <w:t xml:space="preserve"> study of</w:t>
      </w:r>
      <w:r w:rsidR="00AA28FE" w:rsidRPr="00E52452">
        <w:rPr>
          <w:lang w:val="en-AU"/>
        </w:rPr>
        <w:t xml:space="preserve"> the</w:t>
      </w:r>
      <w:r w:rsidR="00BA0952" w:rsidRPr="00E52452">
        <w:rPr>
          <w:lang w:val="en-AU"/>
        </w:rPr>
        <w:t xml:space="preserve"> feral cat diet in north-central Queensland</w:t>
      </w:r>
      <w:r w:rsidR="00AA28FE" w:rsidRPr="00E52452">
        <w:rPr>
          <w:lang w:val="en-AU"/>
        </w:rPr>
        <w:t>, there was a strong selection</w:t>
      </w:r>
      <w:r w:rsidR="00BA0952" w:rsidRPr="00E52452">
        <w:rPr>
          <w:lang w:val="en-AU"/>
        </w:rPr>
        <w:t xml:space="preserve"> for mammals &lt;100 g</w:t>
      </w:r>
      <w:r w:rsidR="00514BD4" w:rsidRPr="00E52452">
        <w:rPr>
          <w:lang w:val="en-AU"/>
        </w:rPr>
        <w:t>rams</w:t>
      </w:r>
      <w:r w:rsidR="00BA0952" w:rsidRPr="00E52452">
        <w:rPr>
          <w:lang w:val="en-AU"/>
        </w:rPr>
        <w:t xml:space="preserve"> in size and this was dominated by dunnarts and planigales.  Spencer et al</w:t>
      </w:r>
      <w:r w:rsidR="003712DD" w:rsidRPr="00E52452">
        <w:rPr>
          <w:lang w:val="en-AU"/>
        </w:rPr>
        <w:t>.</w:t>
      </w:r>
      <w:r w:rsidR="00BA0952" w:rsidRPr="00E52452">
        <w:rPr>
          <w:lang w:val="en-AU"/>
        </w:rPr>
        <w:t xml:space="preserve"> </w:t>
      </w:r>
      <w:sdt>
        <w:sdtPr>
          <w:rPr>
            <w:lang w:val="en-AU"/>
          </w:rPr>
          <w:id w:val="1693948"/>
          <w:citation/>
        </w:sdtPr>
        <w:sdtContent>
          <w:r w:rsidR="00600147" w:rsidRPr="00E52452">
            <w:rPr>
              <w:lang w:val="en-AU"/>
            </w:rPr>
            <w:fldChar w:fldCharType="begin"/>
          </w:r>
          <w:r w:rsidR="00BA0952" w:rsidRPr="00E52452">
            <w:rPr>
              <w:lang w:val="en-AU"/>
            </w:rPr>
            <w:instrText xml:space="preserve"> CITATION Spe14 \n  \t  \l 1033  </w:instrText>
          </w:r>
          <w:r w:rsidR="00600147" w:rsidRPr="00E52452">
            <w:rPr>
              <w:lang w:val="en-AU"/>
            </w:rPr>
            <w:fldChar w:fldCharType="separate"/>
          </w:r>
          <w:r w:rsidR="00F23537" w:rsidRPr="00E52452">
            <w:rPr>
              <w:lang w:val="en-AU"/>
            </w:rPr>
            <w:t>(2014)</w:t>
          </w:r>
          <w:r w:rsidR="00600147" w:rsidRPr="00E52452">
            <w:rPr>
              <w:lang w:val="en-AU"/>
            </w:rPr>
            <w:fldChar w:fldCharType="end"/>
          </w:r>
        </w:sdtContent>
      </w:sdt>
      <w:r w:rsidR="00BA0952" w:rsidRPr="00E52452">
        <w:rPr>
          <w:lang w:val="en-AU"/>
        </w:rPr>
        <w:t xml:space="preserve"> compared prey items between </w:t>
      </w:r>
      <w:r w:rsidR="00F91CE1">
        <w:rPr>
          <w:lang w:val="en-AU"/>
        </w:rPr>
        <w:t xml:space="preserve">feral </w:t>
      </w:r>
      <w:r w:rsidR="00BA0952" w:rsidRPr="00E52452">
        <w:rPr>
          <w:lang w:val="en-AU"/>
        </w:rPr>
        <w:t xml:space="preserve">cats, </w:t>
      </w:r>
      <w:r w:rsidR="000826E2" w:rsidRPr="00E52452">
        <w:rPr>
          <w:lang w:val="en-AU"/>
        </w:rPr>
        <w:t>European red fox</w:t>
      </w:r>
      <w:r w:rsidR="00BA0952" w:rsidRPr="00E52452">
        <w:rPr>
          <w:lang w:val="en-AU"/>
        </w:rPr>
        <w:t>es and dingoes in 2011</w:t>
      </w:r>
      <w:r w:rsidR="006B6C74" w:rsidRPr="00E52452">
        <w:rPr>
          <w:lang w:val="en-AU"/>
        </w:rPr>
        <w:t>–</w:t>
      </w:r>
      <w:r w:rsidR="00AA28FE" w:rsidRPr="00E52452">
        <w:rPr>
          <w:lang w:val="en-AU"/>
        </w:rPr>
        <w:t>12.  F</w:t>
      </w:r>
      <w:r w:rsidR="00BA0952" w:rsidRPr="00E52452">
        <w:rPr>
          <w:lang w:val="en-AU"/>
        </w:rPr>
        <w:t>eral cats had the greatest consumption of small mammals and positive correlations for long-haired rats (</w:t>
      </w:r>
      <w:r w:rsidR="00C76AE1" w:rsidRPr="00E52452">
        <w:rPr>
          <w:i/>
          <w:lang w:val="en-AU"/>
        </w:rPr>
        <w:t>Rattus vill</w:t>
      </w:r>
      <w:r w:rsidR="00BA0952" w:rsidRPr="00E52452">
        <w:rPr>
          <w:i/>
          <w:lang w:val="en-AU"/>
        </w:rPr>
        <w:t>osissimus</w:t>
      </w:r>
      <w:r w:rsidR="00BA0952" w:rsidRPr="00E52452">
        <w:rPr>
          <w:lang w:val="en-AU"/>
        </w:rPr>
        <w:t>) and Forrest’s mouse (</w:t>
      </w:r>
      <w:r w:rsidR="00613238" w:rsidRPr="00E52452">
        <w:rPr>
          <w:i/>
          <w:lang w:val="en-AU"/>
        </w:rPr>
        <w:t>Legga</w:t>
      </w:r>
      <w:r w:rsidR="00BA0952" w:rsidRPr="00E52452">
        <w:rPr>
          <w:i/>
          <w:lang w:val="en-AU"/>
        </w:rPr>
        <w:t>dina forresti</w:t>
      </w:r>
      <w:r w:rsidR="00BA0952" w:rsidRPr="00E52452">
        <w:rPr>
          <w:lang w:val="en-AU"/>
        </w:rPr>
        <w:t>).</w:t>
      </w:r>
      <w:r w:rsidR="009C45A6" w:rsidRPr="00E52452">
        <w:rPr>
          <w:lang w:val="en-AU"/>
        </w:rPr>
        <w:t xml:space="preserve">  Yip et al</w:t>
      </w:r>
      <w:r w:rsidR="006B6C74" w:rsidRPr="00E52452">
        <w:rPr>
          <w:lang w:val="en-AU"/>
        </w:rPr>
        <w:t>.</w:t>
      </w:r>
      <w:r w:rsidR="009C45A6" w:rsidRPr="00E52452">
        <w:rPr>
          <w:lang w:val="en-AU"/>
        </w:rPr>
        <w:t xml:space="preserve"> </w:t>
      </w:r>
      <w:sdt>
        <w:sdtPr>
          <w:rPr>
            <w:lang w:val="en-AU"/>
          </w:rPr>
          <w:id w:val="1693960"/>
          <w:citation/>
        </w:sdtPr>
        <w:sdtContent>
          <w:r w:rsidR="00600147" w:rsidRPr="00E52452">
            <w:rPr>
              <w:lang w:val="en-AU"/>
            </w:rPr>
            <w:fldChar w:fldCharType="begin"/>
          </w:r>
          <w:r w:rsidR="009C45A6" w:rsidRPr="00E52452">
            <w:rPr>
              <w:lang w:val="en-AU"/>
            </w:rPr>
            <w:instrText xml:space="preserve"> CITATION Yip14 \n  \t  \l 1033  </w:instrText>
          </w:r>
          <w:r w:rsidR="00600147" w:rsidRPr="00E52452">
            <w:rPr>
              <w:lang w:val="en-AU"/>
            </w:rPr>
            <w:fldChar w:fldCharType="separate"/>
          </w:r>
          <w:r w:rsidR="00F23537" w:rsidRPr="00E52452">
            <w:rPr>
              <w:lang w:val="en-AU"/>
            </w:rPr>
            <w:t>(2014)</w:t>
          </w:r>
          <w:r w:rsidR="00600147" w:rsidRPr="00E52452">
            <w:rPr>
              <w:lang w:val="en-AU"/>
            </w:rPr>
            <w:fldChar w:fldCharType="end"/>
          </w:r>
        </w:sdtContent>
      </w:sdt>
      <w:r w:rsidR="009C45A6" w:rsidRPr="00E52452">
        <w:rPr>
          <w:lang w:val="en-AU"/>
        </w:rPr>
        <w:t xml:space="preserve"> studied the diet of feral cats in semi-arid grassland habitats in Queensland and found that, during an irruption of long-haired rats, they occurred in 60</w:t>
      </w:r>
      <w:r w:rsidR="00567BBF" w:rsidRPr="00E52452">
        <w:rPr>
          <w:lang w:val="en-AU"/>
        </w:rPr>
        <w:t xml:space="preserve"> per cent</w:t>
      </w:r>
      <w:r w:rsidR="009C45A6" w:rsidRPr="00E52452">
        <w:rPr>
          <w:lang w:val="en-AU"/>
        </w:rPr>
        <w:t xml:space="preserve"> of samples and comprised more than 50</w:t>
      </w:r>
      <w:r w:rsidR="00567BBF" w:rsidRPr="00E52452">
        <w:rPr>
          <w:lang w:val="en-AU"/>
        </w:rPr>
        <w:t xml:space="preserve"> per cent</w:t>
      </w:r>
      <w:r w:rsidR="009C45A6" w:rsidRPr="00E52452">
        <w:rPr>
          <w:lang w:val="en-AU"/>
        </w:rPr>
        <w:t xml:space="preserve"> of all prey by volume.  Also contained within the diets of the </w:t>
      </w:r>
      <w:r w:rsidR="00F91CE1">
        <w:rPr>
          <w:lang w:val="en-AU"/>
        </w:rPr>
        <w:t xml:space="preserve">feral </w:t>
      </w:r>
      <w:r w:rsidR="009C45A6" w:rsidRPr="00E52452">
        <w:rPr>
          <w:lang w:val="en-AU"/>
        </w:rPr>
        <w:t>cats in this area were fish, frogs and freshwater crustaceans.</w:t>
      </w:r>
    </w:p>
    <w:p w:rsidR="002B0FFC" w:rsidRPr="00E52452" w:rsidRDefault="002B0FFC" w:rsidP="00CB5F77">
      <w:pPr>
        <w:rPr>
          <w:lang w:val="en-AU"/>
        </w:rPr>
      </w:pPr>
      <w:r w:rsidRPr="00E52452">
        <w:rPr>
          <w:lang w:val="en-AU"/>
        </w:rPr>
        <w:t xml:space="preserve">Reptiles </w:t>
      </w:r>
      <w:r w:rsidR="00F567BC" w:rsidRPr="00E52452">
        <w:rPr>
          <w:lang w:val="en-AU"/>
        </w:rPr>
        <w:t xml:space="preserve">are </w:t>
      </w:r>
      <w:r w:rsidRPr="00E52452">
        <w:rPr>
          <w:lang w:val="en-AU"/>
        </w:rPr>
        <w:t>consumed in greater portion where they are more abundant</w:t>
      </w:r>
      <w:r w:rsidR="00C76AE1" w:rsidRPr="00E52452">
        <w:rPr>
          <w:lang w:val="en-AU"/>
        </w:rPr>
        <w:t>,</w:t>
      </w:r>
      <w:r w:rsidRPr="00E52452">
        <w:rPr>
          <w:lang w:val="en-AU"/>
        </w:rPr>
        <w:t xml:space="preserve"> in central Australia and </w:t>
      </w:r>
      <w:r w:rsidR="00C83A09" w:rsidRPr="00E52452">
        <w:rPr>
          <w:lang w:val="en-AU"/>
        </w:rPr>
        <w:t>north-east</w:t>
      </w:r>
      <w:r w:rsidRPr="00E52452">
        <w:rPr>
          <w:lang w:val="en-AU"/>
        </w:rPr>
        <w:t xml:space="preserve"> and </w:t>
      </w:r>
      <w:r w:rsidR="00C83A09" w:rsidRPr="00E52452">
        <w:rPr>
          <w:lang w:val="en-AU"/>
        </w:rPr>
        <w:t>north-west</w:t>
      </w:r>
      <w:r w:rsidRPr="00E52452">
        <w:rPr>
          <w:lang w:val="en-AU"/>
        </w:rPr>
        <w:t xml:space="preserve"> Australia</w:t>
      </w:r>
      <w:r w:rsidR="00F23537" w:rsidRPr="00E52452">
        <w:rPr>
          <w:lang w:val="en-AU"/>
        </w:rPr>
        <w:t xml:space="preserve"> (Doherty et al. 2015)</w:t>
      </w:r>
      <w:r w:rsidR="00C76AE1" w:rsidRPr="00E52452">
        <w:rPr>
          <w:lang w:val="en-AU"/>
        </w:rPr>
        <w:t>,</w:t>
      </w:r>
      <w:r w:rsidR="00BA0952" w:rsidRPr="00E52452">
        <w:rPr>
          <w:lang w:val="en-AU"/>
        </w:rPr>
        <w:t xml:space="preserve"> b</w:t>
      </w:r>
      <w:r w:rsidRPr="00E52452">
        <w:rPr>
          <w:lang w:val="en-AU"/>
        </w:rPr>
        <w:t xml:space="preserve">ut </w:t>
      </w:r>
      <w:r w:rsidR="00BA0952" w:rsidRPr="00E52452">
        <w:rPr>
          <w:lang w:val="en-AU"/>
        </w:rPr>
        <w:t>the rainfall-driven fluctuations</w:t>
      </w:r>
      <w:r w:rsidRPr="00E52452">
        <w:rPr>
          <w:lang w:val="en-AU"/>
        </w:rPr>
        <w:t xml:space="preserve"> </w:t>
      </w:r>
      <w:r w:rsidR="00BA0952" w:rsidRPr="00E52452">
        <w:rPr>
          <w:lang w:val="en-AU"/>
        </w:rPr>
        <w:t>that drive</w:t>
      </w:r>
      <w:r w:rsidRPr="00E52452">
        <w:rPr>
          <w:lang w:val="en-AU"/>
        </w:rPr>
        <w:t xml:space="preserve"> exp</w:t>
      </w:r>
      <w:r w:rsidR="00C83A09" w:rsidRPr="00E52452">
        <w:rPr>
          <w:lang w:val="en-AU"/>
        </w:rPr>
        <w:t>losions of small mammals mean</w:t>
      </w:r>
      <w:r w:rsidRPr="00E52452">
        <w:rPr>
          <w:lang w:val="en-AU"/>
        </w:rPr>
        <w:t xml:space="preserve"> the </w:t>
      </w:r>
      <w:r w:rsidR="00F91CE1">
        <w:rPr>
          <w:lang w:val="en-AU"/>
        </w:rPr>
        <w:t xml:space="preserve">feral </w:t>
      </w:r>
      <w:r w:rsidRPr="00E52452">
        <w:rPr>
          <w:lang w:val="en-AU"/>
        </w:rPr>
        <w:t>cats switch prey resources</w:t>
      </w:r>
      <w:r w:rsidR="00BA0952" w:rsidRPr="00E52452">
        <w:rPr>
          <w:lang w:val="en-AU"/>
        </w:rPr>
        <w:t xml:space="preserve"> from reptiles to small mammals at those times</w:t>
      </w:r>
      <w:r w:rsidRPr="00E52452">
        <w:rPr>
          <w:lang w:val="en-AU"/>
        </w:rPr>
        <w:t xml:space="preserve">. </w:t>
      </w:r>
      <w:r w:rsidR="000B093A" w:rsidRPr="00E52452">
        <w:rPr>
          <w:lang w:val="en-AU"/>
        </w:rPr>
        <w:t xml:space="preserve">In the savannah region of north-central </w:t>
      </w:r>
      <w:r w:rsidR="00BA0952" w:rsidRPr="00E52452">
        <w:rPr>
          <w:lang w:val="en-AU"/>
        </w:rPr>
        <w:t>Queensland</w:t>
      </w:r>
      <w:r w:rsidR="000B093A" w:rsidRPr="00E52452">
        <w:rPr>
          <w:lang w:val="en-AU"/>
        </w:rPr>
        <w:t xml:space="preserve"> </w:t>
      </w:r>
      <w:r w:rsidR="00F23537" w:rsidRPr="00E52452">
        <w:rPr>
          <w:lang w:val="en-AU"/>
        </w:rPr>
        <w:t>(Kutt 2011)</w:t>
      </w:r>
      <w:r w:rsidR="000B093A" w:rsidRPr="00E52452">
        <w:rPr>
          <w:lang w:val="en-AU"/>
        </w:rPr>
        <w:t xml:space="preserve"> reptiles from the families gekkonidae </w:t>
      </w:r>
      <w:r w:rsidR="00C83A09" w:rsidRPr="00E52452">
        <w:rPr>
          <w:lang w:val="en-AU"/>
        </w:rPr>
        <w:t xml:space="preserve">(geckos) </w:t>
      </w:r>
      <w:r w:rsidR="000B093A" w:rsidRPr="00E52452">
        <w:rPr>
          <w:lang w:val="en-AU"/>
        </w:rPr>
        <w:t xml:space="preserve">and agamidae </w:t>
      </w:r>
      <w:r w:rsidR="00C83A09" w:rsidRPr="00E52452">
        <w:rPr>
          <w:lang w:val="en-AU"/>
        </w:rPr>
        <w:t xml:space="preserve">(dragons) </w:t>
      </w:r>
      <w:r w:rsidR="000B093A" w:rsidRPr="00E52452">
        <w:rPr>
          <w:lang w:val="en-AU"/>
        </w:rPr>
        <w:t>dominate the feral cat diet.</w:t>
      </w:r>
      <w:r w:rsidR="002E2230" w:rsidRPr="00E52452">
        <w:rPr>
          <w:lang w:val="en-AU"/>
        </w:rPr>
        <w:t xml:space="preserve"> At Roxby Downs, South Australia, analysis of cat consumption</w:t>
      </w:r>
      <w:r w:rsidR="007179FC" w:rsidRPr="00E52452">
        <w:rPr>
          <w:lang w:val="en-AU"/>
        </w:rPr>
        <w:t xml:space="preserve"> has indicated about 700 reptiles per</w:t>
      </w:r>
      <w:r w:rsidR="000030BD" w:rsidRPr="00E52452">
        <w:rPr>
          <w:lang w:val="en-AU"/>
        </w:rPr>
        <w:t xml:space="preserve"> square</w:t>
      </w:r>
      <w:r w:rsidR="007179FC" w:rsidRPr="00E52452">
        <w:rPr>
          <w:lang w:val="en-AU"/>
        </w:rPr>
        <w:t xml:space="preserve"> kilometre</w:t>
      </w:r>
      <w:r w:rsidR="000030BD" w:rsidRPr="00E52452">
        <w:rPr>
          <w:lang w:val="en-AU"/>
        </w:rPr>
        <w:t xml:space="preserve"> per year are eaten (Read </w:t>
      </w:r>
      <w:r w:rsidR="00F91CE1">
        <w:rPr>
          <w:lang w:val="en-AU"/>
        </w:rPr>
        <w:t>&amp;</w:t>
      </w:r>
      <w:r w:rsidR="000030BD" w:rsidRPr="00E52452">
        <w:rPr>
          <w:lang w:val="en-AU"/>
        </w:rPr>
        <w:t xml:space="preserve"> Bowen 2001).</w:t>
      </w:r>
    </w:p>
    <w:p w:rsidR="005D0998" w:rsidRPr="00E52452" w:rsidRDefault="000B093A" w:rsidP="009E2485">
      <w:pPr>
        <w:rPr>
          <w:lang w:val="en-AU"/>
        </w:rPr>
      </w:pPr>
      <w:r w:rsidRPr="00E52452">
        <w:rPr>
          <w:lang w:val="en-AU"/>
        </w:rPr>
        <w:t>Invertebrate</w:t>
      </w:r>
      <w:r w:rsidR="00BA0952" w:rsidRPr="00E52452">
        <w:rPr>
          <w:lang w:val="en-AU"/>
        </w:rPr>
        <w:t xml:space="preserve"> </w:t>
      </w:r>
      <w:r w:rsidR="005E21F7" w:rsidRPr="00E52452">
        <w:rPr>
          <w:lang w:val="en-AU"/>
        </w:rPr>
        <w:t>(</w:t>
      </w:r>
      <w:r w:rsidR="00B04F8D" w:rsidRPr="00E52452">
        <w:rPr>
          <w:lang w:val="en-AU"/>
        </w:rPr>
        <w:t xml:space="preserve">including </w:t>
      </w:r>
      <w:r w:rsidR="005E21F7" w:rsidRPr="00E52452">
        <w:rPr>
          <w:lang w:val="en-AU"/>
        </w:rPr>
        <w:t xml:space="preserve">spiders, scorpions, centipedes, millipedes and insects) </w:t>
      </w:r>
      <w:r w:rsidR="002B0FFC" w:rsidRPr="00E52452">
        <w:rPr>
          <w:lang w:val="en-AU"/>
        </w:rPr>
        <w:t>consumption is poorly known</w:t>
      </w:r>
      <w:r w:rsidR="00B04F8D" w:rsidRPr="00E52452">
        <w:rPr>
          <w:lang w:val="en-AU"/>
        </w:rPr>
        <w:t xml:space="preserve"> across all of </w:t>
      </w:r>
      <w:r w:rsidR="00BB1771" w:rsidRPr="00E52452">
        <w:rPr>
          <w:lang w:val="en-AU"/>
        </w:rPr>
        <w:t>Aus</w:t>
      </w:r>
      <w:r w:rsidR="00B04F8D" w:rsidRPr="00E52452">
        <w:rPr>
          <w:lang w:val="en-AU"/>
        </w:rPr>
        <w:t>tralia, except that they are n</w:t>
      </w:r>
      <w:r w:rsidR="00C83A09" w:rsidRPr="00E52452">
        <w:rPr>
          <w:lang w:val="en-AU"/>
        </w:rPr>
        <w:t>ot a preferred food source.  They only become</w:t>
      </w:r>
      <w:r w:rsidR="00BA0952" w:rsidRPr="00E52452">
        <w:rPr>
          <w:lang w:val="en-AU"/>
        </w:rPr>
        <w:t xml:space="preserve"> </w:t>
      </w:r>
      <w:r w:rsidR="002B0FFC" w:rsidRPr="00E52452">
        <w:rPr>
          <w:lang w:val="en-AU"/>
        </w:rPr>
        <w:t>important in times of prey scarcity</w:t>
      </w:r>
      <w:r w:rsidR="00F23537" w:rsidRPr="00E52452">
        <w:rPr>
          <w:lang w:val="en-AU"/>
        </w:rPr>
        <w:t xml:space="preserve"> </w:t>
      </w:r>
      <w:r w:rsidR="00756920" w:rsidRPr="00E52452">
        <w:rPr>
          <w:lang w:val="en-AU"/>
        </w:rPr>
        <w:t>(Doherty et al.</w:t>
      </w:r>
      <w:r w:rsidR="00F23537" w:rsidRPr="00E52452">
        <w:rPr>
          <w:lang w:val="en-AU"/>
        </w:rPr>
        <w:t xml:space="preserve"> 2015)</w:t>
      </w:r>
      <w:r w:rsidR="002B0FFC" w:rsidRPr="00E52452">
        <w:rPr>
          <w:lang w:val="en-AU"/>
        </w:rPr>
        <w:t>.</w:t>
      </w:r>
      <w:r w:rsidR="00446347" w:rsidRPr="00E52452">
        <w:rPr>
          <w:lang w:val="en-AU"/>
        </w:rPr>
        <w:t xml:space="preserve">  </w:t>
      </w:r>
      <w:r w:rsidR="00BA0952" w:rsidRPr="00E52452">
        <w:rPr>
          <w:lang w:val="en-AU"/>
        </w:rPr>
        <w:t xml:space="preserve">However, </w:t>
      </w:r>
      <w:r w:rsidR="00446347" w:rsidRPr="00E52452">
        <w:rPr>
          <w:lang w:val="en-AU"/>
        </w:rPr>
        <w:t xml:space="preserve">Kutt </w:t>
      </w:r>
      <w:sdt>
        <w:sdtPr>
          <w:rPr>
            <w:lang w:val="en-AU"/>
          </w:rPr>
          <w:id w:val="1693933"/>
          <w:citation/>
        </w:sdtPr>
        <w:sdtContent>
          <w:r w:rsidR="00600147" w:rsidRPr="00E52452">
            <w:rPr>
              <w:lang w:val="en-AU"/>
            </w:rPr>
            <w:fldChar w:fldCharType="begin"/>
          </w:r>
          <w:r w:rsidR="00446347" w:rsidRPr="00E52452">
            <w:rPr>
              <w:lang w:val="en-AU"/>
            </w:rPr>
            <w:instrText xml:space="preserve"> CITATION Kut11 \n  \t  \l 1033  </w:instrText>
          </w:r>
          <w:r w:rsidR="00600147" w:rsidRPr="00E52452">
            <w:rPr>
              <w:lang w:val="en-AU"/>
            </w:rPr>
            <w:fldChar w:fldCharType="separate"/>
          </w:r>
          <w:r w:rsidR="00F23537" w:rsidRPr="00E52452">
            <w:rPr>
              <w:lang w:val="en-AU"/>
            </w:rPr>
            <w:t>(2011)</w:t>
          </w:r>
          <w:r w:rsidR="00600147" w:rsidRPr="00E52452">
            <w:rPr>
              <w:lang w:val="en-AU"/>
            </w:rPr>
            <w:fldChar w:fldCharType="end"/>
          </w:r>
        </w:sdtContent>
      </w:sdt>
      <w:r w:rsidR="00446347" w:rsidRPr="00E52452">
        <w:rPr>
          <w:lang w:val="en-AU"/>
        </w:rPr>
        <w:t xml:space="preserve"> determined from north-central Queensland that invertebrates and mammals had the highest portion of relative importance in the diet of 169 feral cats.  In particular, grasshoppers and</w:t>
      </w:r>
      <w:r w:rsidRPr="00E52452">
        <w:rPr>
          <w:lang w:val="en-AU"/>
        </w:rPr>
        <w:t xml:space="preserve"> centipedes were highly ranked.  Invertebrates and amphibians were more important in the wet months than in </w:t>
      </w:r>
      <w:r w:rsidR="00F567BC" w:rsidRPr="00E52452">
        <w:rPr>
          <w:lang w:val="en-AU"/>
        </w:rPr>
        <w:t xml:space="preserve">the </w:t>
      </w:r>
      <w:r w:rsidRPr="00E52452">
        <w:rPr>
          <w:lang w:val="en-AU"/>
        </w:rPr>
        <w:t xml:space="preserve">dry season </w:t>
      </w:r>
      <w:r w:rsidR="00756920" w:rsidRPr="00E52452">
        <w:rPr>
          <w:lang w:val="en-AU"/>
        </w:rPr>
        <w:t>(Kutt</w:t>
      </w:r>
      <w:r w:rsidR="00F23537" w:rsidRPr="00E52452">
        <w:rPr>
          <w:lang w:val="en-AU"/>
        </w:rPr>
        <w:t xml:space="preserve"> 2011)</w:t>
      </w:r>
      <w:r w:rsidRPr="00E52452">
        <w:rPr>
          <w:lang w:val="en-AU"/>
        </w:rPr>
        <w:t xml:space="preserve">. </w:t>
      </w:r>
      <w:r w:rsidR="00BB1771" w:rsidRPr="00E52452">
        <w:rPr>
          <w:lang w:val="en-AU"/>
        </w:rPr>
        <w:t>Koch et al</w:t>
      </w:r>
      <w:r w:rsidR="00F567BC" w:rsidRPr="00E52452">
        <w:rPr>
          <w:lang w:val="en-AU"/>
        </w:rPr>
        <w:t>.</w:t>
      </w:r>
      <w:r w:rsidR="00BB1771" w:rsidRPr="00E52452">
        <w:rPr>
          <w:lang w:val="en-AU"/>
        </w:rPr>
        <w:t xml:space="preserve"> </w:t>
      </w:r>
      <w:sdt>
        <w:sdtPr>
          <w:rPr>
            <w:lang w:val="en-AU"/>
          </w:rPr>
          <w:id w:val="1693944"/>
          <w:citation/>
        </w:sdtPr>
        <w:sdtContent>
          <w:r w:rsidR="00600147" w:rsidRPr="00E52452">
            <w:rPr>
              <w:lang w:val="en-AU"/>
            </w:rPr>
            <w:fldChar w:fldCharType="begin"/>
          </w:r>
          <w:r w:rsidR="00BB1771" w:rsidRPr="00E52452">
            <w:rPr>
              <w:lang w:val="en-AU"/>
            </w:rPr>
            <w:instrText xml:space="preserve"> CITATION Koc \n  \t  \l 1033  </w:instrText>
          </w:r>
          <w:r w:rsidR="00600147" w:rsidRPr="00E52452">
            <w:rPr>
              <w:lang w:val="en-AU"/>
            </w:rPr>
            <w:fldChar w:fldCharType="separate"/>
          </w:r>
          <w:r w:rsidR="00F23537" w:rsidRPr="00E52452">
            <w:rPr>
              <w:lang w:val="en-AU"/>
            </w:rPr>
            <w:t>(Unpub.)</w:t>
          </w:r>
          <w:r w:rsidR="00600147" w:rsidRPr="00E52452">
            <w:rPr>
              <w:lang w:val="en-AU"/>
            </w:rPr>
            <w:fldChar w:fldCharType="end"/>
          </w:r>
        </w:sdtContent>
      </w:sdt>
      <w:r w:rsidR="00BB1771" w:rsidRPr="00E52452">
        <w:rPr>
          <w:lang w:val="en-AU"/>
        </w:rPr>
        <w:t xml:space="preserve"> analysed cat diets over two seasons in the </w:t>
      </w:r>
      <w:r w:rsidR="00F567BC" w:rsidRPr="00E52452">
        <w:rPr>
          <w:lang w:val="en-AU"/>
        </w:rPr>
        <w:t>semi-</w:t>
      </w:r>
      <w:r w:rsidR="00BB1771" w:rsidRPr="00E52452">
        <w:rPr>
          <w:lang w:val="en-AU"/>
        </w:rPr>
        <w:t xml:space="preserve">arid rangelands of Western Australia (Karara-Lochada pastoral leases and Mt Gibson) and found that grasshoppers and centipedes were </w:t>
      </w:r>
      <w:r w:rsidR="00BA0952" w:rsidRPr="00E52452">
        <w:rPr>
          <w:lang w:val="en-AU"/>
        </w:rPr>
        <w:t xml:space="preserve">also </w:t>
      </w:r>
      <w:r w:rsidR="00BB1771" w:rsidRPr="00E52452">
        <w:rPr>
          <w:lang w:val="en-AU"/>
        </w:rPr>
        <w:t>important food sources with grasshoppers comprising 46</w:t>
      </w:r>
      <w:r w:rsidR="00567BBF" w:rsidRPr="00E52452">
        <w:rPr>
          <w:lang w:val="en-AU"/>
        </w:rPr>
        <w:t xml:space="preserve"> per cent</w:t>
      </w:r>
      <w:r w:rsidR="00BB1771" w:rsidRPr="00E52452">
        <w:rPr>
          <w:lang w:val="en-AU"/>
        </w:rPr>
        <w:t xml:space="preserve"> of the total number of species in the diet in spring and centipedes comprising 16</w:t>
      </w:r>
      <w:r w:rsidR="00567BBF" w:rsidRPr="00E52452">
        <w:rPr>
          <w:lang w:val="en-AU"/>
        </w:rPr>
        <w:t xml:space="preserve"> per cent</w:t>
      </w:r>
      <w:r w:rsidR="00BB1771" w:rsidRPr="00E52452">
        <w:rPr>
          <w:lang w:val="en-AU"/>
        </w:rPr>
        <w:t xml:space="preserve"> in winter.</w:t>
      </w:r>
    </w:p>
    <w:p w:rsidR="009C45A6" w:rsidRPr="00E52452" w:rsidRDefault="00BB1771" w:rsidP="009E2485">
      <w:pPr>
        <w:rPr>
          <w:lang w:val="en-AU"/>
        </w:rPr>
      </w:pPr>
      <w:r w:rsidRPr="00E52452">
        <w:rPr>
          <w:lang w:val="en-AU"/>
        </w:rPr>
        <w:t xml:space="preserve">Ground dwelling or low dwelling birds are an important component of diet for feral cats in the southern rangelands of Western Australia.  They </w:t>
      </w:r>
      <w:r w:rsidR="00F567BC" w:rsidRPr="00E52452">
        <w:rPr>
          <w:lang w:val="en-AU"/>
        </w:rPr>
        <w:t xml:space="preserve">comprise </w:t>
      </w:r>
      <w:r w:rsidRPr="00E52452">
        <w:rPr>
          <w:lang w:val="en-AU"/>
        </w:rPr>
        <w:t>26</w:t>
      </w:r>
      <w:r w:rsidR="00567BBF" w:rsidRPr="00E52452">
        <w:rPr>
          <w:lang w:val="en-AU"/>
        </w:rPr>
        <w:t xml:space="preserve"> per cent</w:t>
      </w:r>
      <w:r w:rsidRPr="00E52452">
        <w:rPr>
          <w:lang w:val="en-AU"/>
        </w:rPr>
        <w:t xml:space="preserve"> of the total number of species in winter and 31</w:t>
      </w:r>
      <w:r w:rsidR="00567BBF" w:rsidRPr="00E52452">
        <w:rPr>
          <w:lang w:val="en-AU"/>
        </w:rPr>
        <w:t xml:space="preserve"> per cent</w:t>
      </w:r>
      <w:r w:rsidRPr="00E52452">
        <w:rPr>
          <w:lang w:val="en-AU"/>
        </w:rPr>
        <w:t xml:space="preserve"> in summer Koch et al. </w:t>
      </w:r>
      <w:sdt>
        <w:sdtPr>
          <w:rPr>
            <w:lang w:val="en-AU"/>
          </w:rPr>
          <w:id w:val="1693945"/>
          <w:citation/>
        </w:sdtPr>
        <w:sdtContent>
          <w:r w:rsidR="00600147" w:rsidRPr="00E52452">
            <w:rPr>
              <w:lang w:val="en-AU"/>
            </w:rPr>
            <w:fldChar w:fldCharType="begin"/>
          </w:r>
          <w:r w:rsidRPr="00E52452">
            <w:rPr>
              <w:lang w:val="en-AU"/>
            </w:rPr>
            <w:instrText xml:space="preserve"> CITATION Koc \n  \t  \l 1033  </w:instrText>
          </w:r>
          <w:r w:rsidR="00600147" w:rsidRPr="00E52452">
            <w:rPr>
              <w:lang w:val="en-AU"/>
            </w:rPr>
            <w:fldChar w:fldCharType="separate"/>
          </w:r>
          <w:r w:rsidR="00F23537" w:rsidRPr="00E52452">
            <w:rPr>
              <w:lang w:val="en-AU"/>
            </w:rPr>
            <w:t>(Unpub.)</w:t>
          </w:r>
          <w:r w:rsidR="00600147" w:rsidRPr="00E52452">
            <w:rPr>
              <w:lang w:val="en-AU"/>
            </w:rPr>
            <w:fldChar w:fldCharType="end"/>
          </w:r>
        </w:sdtContent>
      </w:sdt>
      <w:r w:rsidR="00C83A09" w:rsidRPr="00E52452">
        <w:rPr>
          <w:lang w:val="en-AU"/>
        </w:rPr>
        <w:t>.</w:t>
      </w:r>
      <w:r w:rsidR="00BA0952" w:rsidRPr="00E52452">
        <w:rPr>
          <w:lang w:val="en-AU"/>
        </w:rPr>
        <w:t xml:space="preserve"> </w:t>
      </w:r>
      <w:r w:rsidR="009C45A6" w:rsidRPr="00E52452">
        <w:rPr>
          <w:lang w:val="en-AU"/>
        </w:rPr>
        <w:t xml:space="preserve">Birds and invertebrates were important, after irrupting long-haired rats, to feral cat diets in the semi-arid grasslands of Queensland </w:t>
      </w:r>
      <w:r w:rsidR="00756920" w:rsidRPr="00E52452">
        <w:rPr>
          <w:lang w:val="en-AU"/>
        </w:rPr>
        <w:t>(Yip et al.</w:t>
      </w:r>
      <w:r w:rsidR="00F23537" w:rsidRPr="00E52452">
        <w:rPr>
          <w:lang w:val="en-AU"/>
        </w:rPr>
        <w:t xml:space="preserve"> 2014)</w:t>
      </w:r>
      <w:r w:rsidR="009C45A6" w:rsidRPr="00E52452">
        <w:rPr>
          <w:lang w:val="en-AU"/>
        </w:rPr>
        <w:t>.</w:t>
      </w:r>
    </w:p>
    <w:p w:rsidR="00BA0952" w:rsidRPr="00E52452" w:rsidRDefault="00F65A85" w:rsidP="009E2485">
      <w:pPr>
        <w:rPr>
          <w:lang w:val="en-AU"/>
        </w:rPr>
      </w:pPr>
      <w:r w:rsidRPr="00E52452">
        <w:rPr>
          <w:lang w:val="en-AU"/>
        </w:rPr>
        <w:t>Nesting seabirds form a major component of feral cat diets</w:t>
      </w:r>
      <w:r w:rsidR="00C83A09" w:rsidRPr="00E52452">
        <w:rPr>
          <w:lang w:val="en-AU"/>
        </w:rPr>
        <w:t xml:space="preserve"> in coastal and island areas</w:t>
      </w:r>
      <w:r w:rsidRPr="00E52452">
        <w:rPr>
          <w:lang w:val="en-AU"/>
        </w:rPr>
        <w:t xml:space="preserve">, especially when there are few mammal species available on the island </w:t>
      </w:r>
      <w:r w:rsidR="00756920" w:rsidRPr="00E52452">
        <w:rPr>
          <w:lang w:val="en-AU"/>
        </w:rPr>
        <w:t>(Doherty et al.</w:t>
      </w:r>
      <w:r w:rsidR="00F23537" w:rsidRPr="00E52452">
        <w:rPr>
          <w:lang w:val="en-AU"/>
        </w:rPr>
        <w:t xml:space="preserve"> 2015)</w:t>
      </w:r>
      <w:r w:rsidRPr="00E52452">
        <w:rPr>
          <w:lang w:val="en-AU"/>
        </w:rPr>
        <w:t xml:space="preserve">. </w:t>
      </w:r>
    </w:p>
    <w:p w:rsidR="00FC3434" w:rsidRPr="00E52452" w:rsidRDefault="00FD1F9B" w:rsidP="009E2485">
      <w:pPr>
        <w:rPr>
          <w:lang w:val="en-AU"/>
        </w:rPr>
      </w:pPr>
      <w:r w:rsidRPr="00E52452">
        <w:rPr>
          <w:lang w:val="en-AU"/>
        </w:rPr>
        <w:t>As Doherty et al</w:t>
      </w:r>
      <w:r w:rsidR="00F567BC" w:rsidRPr="00E52452">
        <w:rPr>
          <w:lang w:val="en-AU"/>
        </w:rPr>
        <w:t>.</w:t>
      </w:r>
      <w:r w:rsidRPr="00E52452">
        <w:rPr>
          <w:lang w:val="en-AU"/>
        </w:rPr>
        <w:t xml:space="preserve"> </w:t>
      </w:r>
      <w:sdt>
        <w:sdtPr>
          <w:rPr>
            <w:lang w:val="en-AU"/>
          </w:rPr>
          <w:id w:val="1693927"/>
          <w:citation/>
        </w:sdtPr>
        <w:sdtContent>
          <w:r w:rsidR="00600147" w:rsidRPr="00E52452">
            <w:rPr>
              <w:lang w:val="en-AU"/>
            </w:rPr>
            <w:fldChar w:fldCharType="begin"/>
          </w:r>
          <w:r w:rsidR="002616F0" w:rsidRPr="00E52452">
            <w:rPr>
              <w:lang w:val="en-AU"/>
            </w:rPr>
            <w:instrText xml:space="preserve"> CITATION Dohss \n  \t  \l 1033  </w:instrText>
          </w:r>
          <w:r w:rsidR="00600147" w:rsidRPr="00E52452">
            <w:rPr>
              <w:lang w:val="en-AU"/>
            </w:rPr>
            <w:fldChar w:fldCharType="separate"/>
          </w:r>
          <w:r w:rsidR="00F23537" w:rsidRPr="00E52452">
            <w:rPr>
              <w:lang w:val="en-AU"/>
            </w:rPr>
            <w:t>(2015)</w:t>
          </w:r>
          <w:r w:rsidR="00600147" w:rsidRPr="00E52452">
            <w:rPr>
              <w:lang w:val="en-AU"/>
            </w:rPr>
            <w:fldChar w:fldCharType="end"/>
          </w:r>
        </w:sdtContent>
      </w:sdt>
      <w:r w:rsidRPr="00E52452">
        <w:rPr>
          <w:lang w:val="en-AU"/>
        </w:rPr>
        <w:t xml:space="preserve"> note, the interplay between feral cat diet and prey species diversity is complex and land managers need to understand these interactions at t</w:t>
      </w:r>
      <w:r w:rsidR="00AA28FE" w:rsidRPr="00E52452">
        <w:rPr>
          <w:lang w:val="en-AU"/>
        </w:rPr>
        <w:t>heir property or regional scale in order to effectively know how best to control feral cats for biodiversity outcomes.</w:t>
      </w:r>
    </w:p>
    <w:p w:rsidR="00724270" w:rsidRPr="00E52452" w:rsidRDefault="00724270" w:rsidP="004A6047">
      <w:pPr>
        <w:pStyle w:val="Heading3"/>
      </w:pPr>
      <w:bookmarkStart w:id="8" w:name="_Toc424399639"/>
      <w:r w:rsidRPr="00E52452">
        <w:lastRenderedPageBreak/>
        <w:t>Competition</w:t>
      </w:r>
      <w:bookmarkEnd w:id="8"/>
    </w:p>
    <w:p w:rsidR="00642D34" w:rsidRPr="00E52452" w:rsidRDefault="00A55B76" w:rsidP="009E2485">
      <w:pPr>
        <w:rPr>
          <w:color w:val="000000" w:themeColor="text1"/>
          <w:lang w:val="en-AU"/>
        </w:rPr>
      </w:pPr>
      <w:r w:rsidRPr="00E52452">
        <w:rPr>
          <w:lang w:val="en-AU"/>
        </w:rPr>
        <w:t>Feral cats compete with other carnivores and omnivores for food resources.  A number of studies have been undertaken tha</w:t>
      </w:r>
      <w:r w:rsidR="00C83A09" w:rsidRPr="00E52452">
        <w:rPr>
          <w:lang w:val="en-AU"/>
        </w:rPr>
        <w:t xml:space="preserve">t investigated dietary overlap, to determine </w:t>
      </w:r>
      <w:r w:rsidRPr="00E52452">
        <w:rPr>
          <w:lang w:val="en-AU"/>
        </w:rPr>
        <w:t xml:space="preserve">the degree of competition from these species.  In particular, </w:t>
      </w:r>
      <w:r w:rsidR="000826E2" w:rsidRPr="00E52452">
        <w:rPr>
          <w:lang w:val="en-AU"/>
        </w:rPr>
        <w:t>European red fox</w:t>
      </w:r>
      <w:r w:rsidRPr="00E52452">
        <w:rPr>
          <w:lang w:val="en-AU"/>
        </w:rPr>
        <w:t>es, quolls</w:t>
      </w:r>
      <w:r w:rsidR="00595AF6" w:rsidRPr="00E52452">
        <w:rPr>
          <w:lang w:val="en-AU"/>
        </w:rPr>
        <w:t xml:space="preserve"> and other dasyuri</w:t>
      </w:r>
      <w:r w:rsidR="00992BAF" w:rsidRPr="00E52452">
        <w:rPr>
          <w:lang w:val="en-AU"/>
        </w:rPr>
        <w:t>ds</w:t>
      </w:r>
      <w:r w:rsidRPr="00E52452">
        <w:rPr>
          <w:lang w:val="en-AU"/>
        </w:rPr>
        <w:t xml:space="preserve">, dingoes/wild dogs, </w:t>
      </w:r>
      <w:r w:rsidR="00595AF6" w:rsidRPr="00E52452">
        <w:rPr>
          <w:lang w:val="en-AU"/>
        </w:rPr>
        <w:t>raptors, varani</w:t>
      </w:r>
      <w:r w:rsidR="00753513" w:rsidRPr="00E52452">
        <w:rPr>
          <w:lang w:val="en-AU"/>
        </w:rPr>
        <w:t>ds</w:t>
      </w:r>
      <w:r w:rsidR="00595AF6" w:rsidRPr="00E52452">
        <w:rPr>
          <w:lang w:val="en-AU"/>
        </w:rPr>
        <w:t>, owls, and snakes</w:t>
      </w:r>
      <w:r w:rsidR="00753513" w:rsidRPr="00E52452">
        <w:rPr>
          <w:lang w:val="en-AU"/>
        </w:rPr>
        <w:t xml:space="preserve"> all have some dietary overlap</w:t>
      </w:r>
      <w:r w:rsidR="00C83A09" w:rsidRPr="00E52452">
        <w:rPr>
          <w:lang w:val="en-AU"/>
        </w:rPr>
        <w:t xml:space="preserve"> with feral cats</w:t>
      </w:r>
      <w:r w:rsidR="00595AF6" w:rsidRPr="00E52452">
        <w:rPr>
          <w:color w:val="000000" w:themeColor="text1"/>
          <w:lang w:val="en-AU"/>
        </w:rPr>
        <w:t>.</w:t>
      </w:r>
    </w:p>
    <w:p w:rsidR="0081003B" w:rsidRPr="00E52452" w:rsidRDefault="00941769" w:rsidP="009E2485">
      <w:pPr>
        <w:rPr>
          <w:lang w:val="en-AU"/>
        </w:rPr>
      </w:pPr>
      <w:r w:rsidRPr="00E52452">
        <w:rPr>
          <w:lang w:val="en-AU"/>
        </w:rPr>
        <w:t>Dingoes,</w:t>
      </w:r>
      <w:r w:rsidR="001C2A32" w:rsidRPr="00E52452">
        <w:rPr>
          <w:lang w:val="en-AU"/>
        </w:rPr>
        <w:t xml:space="preserve"> wild dogs</w:t>
      </w:r>
      <w:r w:rsidRPr="00E52452">
        <w:rPr>
          <w:lang w:val="en-AU"/>
        </w:rPr>
        <w:t xml:space="preserve"> and their hybrids</w:t>
      </w:r>
      <w:r w:rsidR="001C2A32" w:rsidRPr="00E52452">
        <w:rPr>
          <w:lang w:val="en-AU"/>
        </w:rPr>
        <w:t xml:space="preserve"> </w:t>
      </w:r>
      <w:r w:rsidR="009F0676" w:rsidRPr="00E52452">
        <w:rPr>
          <w:lang w:val="en-AU"/>
        </w:rPr>
        <w:t xml:space="preserve">may </w:t>
      </w:r>
      <w:r w:rsidR="001C2A32" w:rsidRPr="00E52452">
        <w:rPr>
          <w:lang w:val="en-AU"/>
        </w:rPr>
        <w:t>influence the abundance and habits of feral cats.</w:t>
      </w:r>
      <w:r w:rsidR="009F0676" w:rsidRPr="00E52452">
        <w:rPr>
          <w:lang w:val="en-AU"/>
        </w:rPr>
        <w:t xml:space="preserve"> The interactions between </w:t>
      </w:r>
      <w:r w:rsidR="005E4F51" w:rsidRPr="00E52452">
        <w:rPr>
          <w:lang w:val="en-AU"/>
        </w:rPr>
        <w:t>the various introduced and native predators are</w:t>
      </w:r>
      <w:r w:rsidR="009F0676" w:rsidRPr="00E52452">
        <w:rPr>
          <w:lang w:val="en-AU"/>
        </w:rPr>
        <w:t xml:space="preserve"> still a subject of research across Australia</w:t>
      </w:r>
      <w:r w:rsidR="00F91CE1">
        <w:rPr>
          <w:lang w:val="en-AU"/>
        </w:rPr>
        <w:t xml:space="preserve"> (see section </w:t>
      </w:r>
      <w:r w:rsidR="00473D67" w:rsidRPr="00E52452">
        <w:rPr>
          <w:lang w:val="en-AU"/>
        </w:rPr>
        <w:t>3.3)</w:t>
      </w:r>
      <w:r w:rsidRPr="00E52452">
        <w:rPr>
          <w:lang w:val="en-AU"/>
        </w:rPr>
        <w:t xml:space="preserve">. Understanding this part of this complex ecosystem is difficult and the findings are likely to vary in space and time across different landscapes in Australia. </w:t>
      </w:r>
      <w:r w:rsidR="0081003B" w:rsidRPr="00E52452">
        <w:rPr>
          <w:lang w:val="en-AU"/>
        </w:rPr>
        <w:t xml:space="preserve">Section 3.3 </w:t>
      </w:r>
      <w:r w:rsidR="00473D67" w:rsidRPr="00E52452">
        <w:rPr>
          <w:lang w:val="en-AU"/>
        </w:rPr>
        <w:t>provides</w:t>
      </w:r>
      <w:r w:rsidR="0081003B" w:rsidRPr="00E52452">
        <w:rPr>
          <w:lang w:val="en-AU"/>
        </w:rPr>
        <w:t xml:space="preserve"> further discussion on the interactions with dingoes, wild dogs and their hybrids.</w:t>
      </w:r>
      <w:r w:rsidRPr="00E52452">
        <w:rPr>
          <w:lang w:val="en-AU"/>
        </w:rPr>
        <w:t xml:space="preserve"> </w:t>
      </w:r>
    </w:p>
    <w:p w:rsidR="001C2A32" w:rsidRPr="00E52452" w:rsidRDefault="001C2A32" w:rsidP="009E2485">
      <w:pPr>
        <w:rPr>
          <w:lang w:val="en-AU"/>
        </w:rPr>
      </w:pPr>
      <w:r w:rsidRPr="00E52452">
        <w:rPr>
          <w:lang w:val="en-AU"/>
        </w:rPr>
        <w:t>Diets of feral cats and European red foxes o</w:t>
      </w:r>
      <w:r w:rsidR="00C83A09" w:rsidRPr="00E52452">
        <w:rPr>
          <w:lang w:val="en-AU"/>
        </w:rPr>
        <w:t>verlap</w:t>
      </w:r>
      <w:r w:rsidR="00473D67" w:rsidRPr="00E52452">
        <w:rPr>
          <w:lang w:val="en-AU"/>
        </w:rPr>
        <w:t xml:space="preserve"> (e.g. </w:t>
      </w:r>
      <w:r w:rsidR="00044696" w:rsidRPr="00E52452">
        <w:rPr>
          <w:lang w:val="en-AU"/>
        </w:rPr>
        <w:t>Catling 1988)</w:t>
      </w:r>
      <w:r w:rsidR="00C83A09" w:rsidRPr="00E52452">
        <w:rPr>
          <w:lang w:val="en-AU"/>
        </w:rPr>
        <w:t xml:space="preserve"> and there is evidence of</w:t>
      </w:r>
      <w:r w:rsidRPr="00E52452">
        <w:rPr>
          <w:lang w:val="en-AU"/>
        </w:rPr>
        <w:t xml:space="preserve"> competition</w:t>
      </w:r>
      <w:r w:rsidR="00C83A09" w:rsidRPr="00E52452">
        <w:rPr>
          <w:lang w:val="en-AU"/>
        </w:rPr>
        <w:t xml:space="preserve"> between the two species</w:t>
      </w:r>
      <w:r w:rsidRPr="00E52452">
        <w:rPr>
          <w:lang w:val="en-AU"/>
        </w:rPr>
        <w:t xml:space="preserve">, with </w:t>
      </w:r>
      <w:r w:rsidR="000826E2" w:rsidRPr="00E52452">
        <w:rPr>
          <w:lang w:val="en-AU"/>
        </w:rPr>
        <w:t>European red fox</w:t>
      </w:r>
      <w:r w:rsidRPr="00E52452">
        <w:rPr>
          <w:lang w:val="en-AU"/>
        </w:rPr>
        <w:t xml:space="preserve">es competitively excluding feral cats from food resources, and of direct predation of </w:t>
      </w:r>
      <w:r w:rsidR="000826E2" w:rsidRPr="00E52452">
        <w:rPr>
          <w:lang w:val="en-AU"/>
        </w:rPr>
        <w:t>European red fox</w:t>
      </w:r>
      <w:r w:rsidRPr="00E52452">
        <w:rPr>
          <w:lang w:val="en-AU"/>
        </w:rPr>
        <w:t>es upon feral cats (</w:t>
      </w:r>
      <w:r w:rsidR="00756920" w:rsidRPr="00E52452">
        <w:rPr>
          <w:lang w:val="en-AU"/>
        </w:rPr>
        <w:t>Robley et al.</w:t>
      </w:r>
      <w:r w:rsidR="00F23537" w:rsidRPr="00E52452">
        <w:rPr>
          <w:lang w:val="en-AU"/>
        </w:rPr>
        <w:t xml:space="preserve"> 2004</w:t>
      </w:r>
      <w:r w:rsidR="00756920" w:rsidRPr="00E52452">
        <w:rPr>
          <w:lang w:val="en-AU"/>
        </w:rPr>
        <w:t xml:space="preserve">; </w:t>
      </w:r>
      <w:r w:rsidR="00F23537" w:rsidRPr="00E52452">
        <w:rPr>
          <w:lang w:val="en-AU"/>
        </w:rPr>
        <w:t>Buckma</w:t>
      </w:r>
      <w:r w:rsidR="00756920" w:rsidRPr="00E52452">
        <w:rPr>
          <w:lang w:val="en-AU"/>
        </w:rPr>
        <w:t>ster 2011</w:t>
      </w:r>
      <w:r w:rsidR="00992BAF" w:rsidRPr="00E52452">
        <w:rPr>
          <w:lang w:val="en-AU"/>
        </w:rPr>
        <w:t>).</w:t>
      </w:r>
      <w:r w:rsidR="0081003B" w:rsidRPr="00E52452">
        <w:rPr>
          <w:lang w:val="en-AU"/>
        </w:rPr>
        <w:t xml:space="preserve"> The interaction between European red foxes and feral cats is made more complex in areas where dingoes/wild dogs are also present as all three species </w:t>
      </w:r>
      <w:r w:rsidR="00541001" w:rsidRPr="00E52452">
        <w:rPr>
          <w:lang w:val="en-AU"/>
        </w:rPr>
        <w:t xml:space="preserve">interact with each other.  </w:t>
      </w:r>
    </w:p>
    <w:p w:rsidR="001010D9" w:rsidRPr="00E52452" w:rsidRDefault="00642D34" w:rsidP="009E2485">
      <w:pPr>
        <w:rPr>
          <w:lang w:val="en-AU"/>
        </w:rPr>
      </w:pPr>
      <w:r w:rsidRPr="00E52452">
        <w:rPr>
          <w:lang w:val="en-AU"/>
        </w:rPr>
        <w:t xml:space="preserve">Glen and Dickman </w:t>
      </w:r>
      <w:sdt>
        <w:sdtPr>
          <w:rPr>
            <w:lang w:val="en-AU"/>
          </w:rPr>
          <w:id w:val="1693965"/>
          <w:citation/>
        </w:sdtPr>
        <w:sdtContent>
          <w:r w:rsidR="00600147" w:rsidRPr="00E52452">
            <w:rPr>
              <w:lang w:val="en-AU"/>
            </w:rPr>
            <w:fldChar w:fldCharType="begin"/>
          </w:r>
          <w:r w:rsidRPr="00E52452">
            <w:rPr>
              <w:lang w:val="en-AU"/>
            </w:rPr>
            <w:instrText xml:space="preserve"> CITATION Gle11 \n  \t  \l 1033  </w:instrText>
          </w:r>
          <w:r w:rsidR="00600147" w:rsidRPr="00E52452">
            <w:rPr>
              <w:lang w:val="en-AU"/>
            </w:rPr>
            <w:fldChar w:fldCharType="separate"/>
          </w:r>
          <w:r w:rsidR="00F23537" w:rsidRPr="00E52452">
            <w:rPr>
              <w:lang w:val="en-AU"/>
            </w:rPr>
            <w:t>(2011)</w:t>
          </w:r>
          <w:r w:rsidR="00600147" w:rsidRPr="00E52452">
            <w:rPr>
              <w:lang w:val="en-AU"/>
            </w:rPr>
            <w:fldChar w:fldCharType="end"/>
          </w:r>
        </w:sdtContent>
      </w:sdt>
      <w:r w:rsidR="00223A61" w:rsidRPr="00E52452">
        <w:rPr>
          <w:lang w:val="en-AU"/>
        </w:rPr>
        <w:t xml:space="preserve"> hypothesised</w:t>
      </w:r>
      <w:r w:rsidRPr="00E52452">
        <w:rPr>
          <w:lang w:val="en-AU"/>
        </w:rPr>
        <w:t xml:space="preserve"> that the competition overlap between </w:t>
      </w:r>
      <w:r w:rsidR="00C83A09" w:rsidRPr="00E52452">
        <w:rPr>
          <w:lang w:val="en-AU"/>
        </w:rPr>
        <w:t>spotted-tailed quolls (</w:t>
      </w:r>
      <w:r w:rsidR="00C83A09" w:rsidRPr="00E52452">
        <w:rPr>
          <w:i/>
          <w:lang w:val="en-AU"/>
        </w:rPr>
        <w:t>Dasyurus maculatus</w:t>
      </w:r>
      <w:r w:rsidR="00C83A09" w:rsidRPr="00E52452">
        <w:rPr>
          <w:lang w:val="en-AU"/>
        </w:rPr>
        <w:t xml:space="preserve">) and feral cats </w:t>
      </w:r>
      <w:r w:rsidRPr="00E52452">
        <w:rPr>
          <w:lang w:val="en-AU"/>
        </w:rPr>
        <w:t xml:space="preserve">is lower than </w:t>
      </w:r>
      <w:r w:rsidR="00DF6FE8" w:rsidRPr="00E52452">
        <w:rPr>
          <w:lang w:val="en-AU"/>
        </w:rPr>
        <w:t xml:space="preserve">for </w:t>
      </w:r>
      <w:r w:rsidR="000826E2" w:rsidRPr="00E52452">
        <w:rPr>
          <w:lang w:val="en-AU"/>
        </w:rPr>
        <w:t>European red fox</w:t>
      </w:r>
      <w:r w:rsidR="00DF6FE8" w:rsidRPr="00E52452">
        <w:rPr>
          <w:lang w:val="en-AU"/>
        </w:rPr>
        <w:t xml:space="preserve">es, possibly due to </w:t>
      </w:r>
      <w:r w:rsidR="00223A61" w:rsidRPr="00E52452">
        <w:rPr>
          <w:lang w:val="en-AU"/>
        </w:rPr>
        <w:t xml:space="preserve">feral cats consuming </w:t>
      </w:r>
      <w:r w:rsidR="001010D9" w:rsidRPr="00E52452">
        <w:rPr>
          <w:lang w:val="en-AU"/>
        </w:rPr>
        <w:t xml:space="preserve">smaller prey on average and may not be as dominant in aggressive encounters between the </w:t>
      </w:r>
      <w:r w:rsidR="00C83A09" w:rsidRPr="00E52452">
        <w:rPr>
          <w:lang w:val="en-AU"/>
        </w:rPr>
        <w:t xml:space="preserve">two </w:t>
      </w:r>
      <w:r w:rsidR="001010D9" w:rsidRPr="00E52452">
        <w:rPr>
          <w:lang w:val="en-AU"/>
        </w:rPr>
        <w:t xml:space="preserve">species. </w:t>
      </w:r>
    </w:p>
    <w:p w:rsidR="00607ABB" w:rsidRPr="00E52452" w:rsidRDefault="00607ABB" w:rsidP="009E2485">
      <w:pPr>
        <w:rPr>
          <w:lang w:val="en-AU"/>
        </w:rPr>
      </w:pPr>
      <w:r w:rsidRPr="00E52452">
        <w:rPr>
          <w:lang w:val="en-AU"/>
        </w:rPr>
        <w:t>In Tasmania, a study by Fancourt et al. (2015) of Tasmanian devils (</w:t>
      </w:r>
      <w:r w:rsidR="00596E92" w:rsidRPr="00E52452">
        <w:rPr>
          <w:rStyle w:val="st"/>
          <w:rFonts w:cs="Arial"/>
          <w:i/>
          <w:color w:val="222222"/>
          <w:lang w:val="en-AU"/>
        </w:rPr>
        <w:t>Sarcophilus harrisii</w:t>
      </w:r>
      <w:r w:rsidR="00596E92" w:rsidRPr="00E52452">
        <w:rPr>
          <w:lang w:val="en-AU"/>
        </w:rPr>
        <w:t xml:space="preserve">) </w:t>
      </w:r>
      <w:r w:rsidR="00E52452">
        <w:rPr>
          <w:lang w:val="en-AU"/>
        </w:rPr>
        <w:t xml:space="preserve">found they </w:t>
      </w:r>
      <w:r w:rsidRPr="00E52452">
        <w:rPr>
          <w:lang w:val="en-AU"/>
        </w:rPr>
        <w:t>appear to influence cat activity times but did not suppress cat abundance.</w:t>
      </w:r>
    </w:p>
    <w:p w:rsidR="00DF3DD8" w:rsidRPr="00E52452" w:rsidRDefault="00DB6718" w:rsidP="009E2485">
      <w:pPr>
        <w:rPr>
          <w:lang w:val="en-AU"/>
        </w:rPr>
      </w:pPr>
      <w:r w:rsidRPr="00E52452">
        <w:rPr>
          <w:lang w:val="en-AU"/>
        </w:rPr>
        <w:t>V</w:t>
      </w:r>
      <w:r w:rsidR="00F66D9D" w:rsidRPr="00E52452">
        <w:rPr>
          <w:lang w:val="en-AU"/>
        </w:rPr>
        <w:t xml:space="preserve">aranids and feral cats </w:t>
      </w:r>
      <w:r w:rsidRPr="00E52452">
        <w:rPr>
          <w:lang w:val="en-AU"/>
        </w:rPr>
        <w:t>have some dietary overlap</w:t>
      </w:r>
      <w:r w:rsidR="00044696" w:rsidRPr="00E52452">
        <w:rPr>
          <w:lang w:val="en-AU"/>
        </w:rPr>
        <w:t xml:space="preserve"> (Sutherland et al. 2011)</w:t>
      </w:r>
      <w:r w:rsidR="001E251A" w:rsidRPr="00E52452">
        <w:rPr>
          <w:lang w:val="en-AU"/>
        </w:rPr>
        <w:t xml:space="preserve">. However, other species that are more willing to consume carrion (e.g. European red fox, Tasmanian devil) have a greater dietary overlap and </w:t>
      </w:r>
      <w:r w:rsidR="002538DE" w:rsidRPr="00E52452">
        <w:rPr>
          <w:lang w:val="en-AU"/>
        </w:rPr>
        <w:t>higher</w:t>
      </w:r>
      <w:r w:rsidR="001E251A" w:rsidRPr="00E52452">
        <w:rPr>
          <w:lang w:val="en-AU"/>
        </w:rPr>
        <w:t xml:space="preserve"> potential for competition. </w:t>
      </w:r>
      <w:r w:rsidR="00C83A09" w:rsidRPr="00E52452">
        <w:rPr>
          <w:lang w:val="en-AU"/>
        </w:rPr>
        <w:t>Rowles</w:t>
      </w:r>
      <w:r w:rsidR="00843BF9" w:rsidRPr="00E52452">
        <w:rPr>
          <w:lang w:val="en-AU"/>
        </w:rPr>
        <w:t xml:space="preserve"> (2008) as cited in Sutherland et al</w:t>
      </w:r>
      <w:r w:rsidR="003712DD" w:rsidRPr="00E52452">
        <w:rPr>
          <w:lang w:val="en-AU"/>
        </w:rPr>
        <w:t>.</w:t>
      </w:r>
      <w:r w:rsidR="00843BF9" w:rsidRPr="00E52452">
        <w:rPr>
          <w:lang w:val="en-AU"/>
        </w:rPr>
        <w:t xml:space="preserve"> </w:t>
      </w:r>
      <w:sdt>
        <w:sdtPr>
          <w:rPr>
            <w:lang w:val="en-AU"/>
          </w:rPr>
          <w:id w:val="1693967"/>
          <w:citation/>
        </w:sdtPr>
        <w:sdtContent>
          <w:r w:rsidR="00600147" w:rsidRPr="00E52452">
            <w:rPr>
              <w:lang w:val="en-AU"/>
            </w:rPr>
            <w:fldChar w:fldCharType="begin"/>
          </w:r>
          <w:r w:rsidR="00843BF9" w:rsidRPr="00E52452">
            <w:rPr>
              <w:lang w:val="en-AU"/>
            </w:rPr>
            <w:instrText xml:space="preserve"> CITATION Sut111 \n  \t  \l 1033  </w:instrText>
          </w:r>
          <w:r w:rsidR="00600147" w:rsidRPr="00E52452">
            <w:rPr>
              <w:lang w:val="en-AU"/>
            </w:rPr>
            <w:fldChar w:fldCharType="separate"/>
          </w:r>
          <w:r w:rsidR="00F23537" w:rsidRPr="00E52452">
            <w:rPr>
              <w:lang w:val="en-AU"/>
            </w:rPr>
            <w:t>(2011)</w:t>
          </w:r>
          <w:r w:rsidR="00600147" w:rsidRPr="00E52452">
            <w:rPr>
              <w:lang w:val="en-AU"/>
            </w:rPr>
            <w:fldChar w:fldCharType="end"/>
          </w:r>
        </w:sdtContent>
      </w:sdt>
      <w:r w:rsidR="00C13312" w:rsidRPr="00E52452">
        <w:rPr>
          <w:lang w:val="en-AU"/>
        </w:rPr>
        <w:t xml:space="preserve"> found </w:t>
      </w:r>
      <w:r w:rsidR="002538DE" w:rsidRPr="00E52452">
        <w:rPr>
          <w:lang w:val="en-AU"/>
        </w:rPr>
        <w:t>increases in sand monitors (</w:t>
      </w:r>
      <w:r w:rsidR="002538DE" w:rsidRPr="00E52452">
        <w:rPr>
          <w:i/>
          <w:lang w:val="en-AU"/>
        </w:rPr>
        <w:t>Varanus gouldii</w:t>
      </w:r>
      <w:r w:rsidR="002538DE" w:rsidRPr="00E52452">
        <w:rPr>
          <w:lang w:val="en-AU"/>
        </w:rPr>
        <w:t>) after cats were</w:t>
      </w:r>
      <w:r w:rsidR="00843BF9" w:rsidRPr="00E52452">
        <w:rPr>
          <w:lang w:val="en-AU"/>
        </w:rPr>
        <w:t xml:space="preserve"> eradicated from Faure Island in Shark Bay, Western Australia. </w:t>
      </w:r>
      <w:r w:rsidR="001E251A" w:rsidRPr="00E52452">
        <w:rPr>
          <w:lang w:val="en-AU"/>
        </w:rPr>
        <w:t xml:space="preserve">Read and Scoleri (2014) reported an increase in </w:t>
      </w:r>
      <w:r w:rsidR="001E251A" w:rsidRPr="00E52452">
        <w:rPr>
          <w:i/>
          <w:lang w:val="en-AU"/>
        </w:rPr>
        <w:t>V. gouldii</w:t>
      </w:r>
      <w:r w:rsidR="001E251A" w:rsidRPr="00E52452">
        <w:rPr>
          <w:lang w:val="en-AU"/>
        </w:rPr>
        <w:t xml:space="preserve"> after cats and European red foxes were excluded from the Arid Recovery Reserve.</w:t>
      </w:r>
      <w:r w:rsidR="00843BF9" w:rsidRPr="00E52452">
        <w:rPr>
          <w:lang w:val="en-AU"/>
        </w:rPr>
        <w:t xml:space="preserve"> But others such as Edwards et al</w:t>
      </w:r>
      <w:r w:rsidR="003B227B" w:rsidRPr="00E52452">
        <w:rPr>
          <w:lang w:val="en-AU"/>
        </w:rPr>
        <w:t>.</w:t>
      </w:r>
      <w:r w:rsidR="00843BF9" w:rsidRPr="00E52452">
        <w:rPr>
          <w:lang w:val="en-AU"/>
        </w:rPr>
        <w:t xml:space="preserve"> (2002) as cited in Sutherland et al</w:t>
      </w:r>
      <w:r w:rsidR="003B227B" w:rsidRPr="00E52452">
        <w:rPr>
          <w:lang w:val="en-AU"/>
        </w:rPr>
        <w:t>.</w:t>
      </w:r>
      <w:r w:rsidR="00843BF9" w:rsidRPr="00E52452">
        <w:rPr>
          <w:lang w:val="en-AU"/>
        </w:rPr>
        <w:t xml:space="preserve"> </w:t>
      </w:r>
      <w:sdt>
        <w:sdtPr>
          <w:rPr>
            <w:lang w:val="en-AU"/>
          </w:rPr>
          <w:id w:val="1693968"/>
          <w:citation/>
        </w:sdtPr>
        <w:sdtContent>
          <w:r w:rsidR="00600147" w:rsidRPr="00E52452">
            <w:rPr>
              <w:lang w:val="en-AU"/>
            </w:rPr>
            <w:fldChar w:fldCharType="begin"/>
          </w:r>
          <w:r w:rsidR="00843BF9" w:rsidRPr="00E52452">
            <w:rPr>
              <w:lang w:val="en-AU"/>
            </w:rPr>
            <w:instrText xml:space="preserve"> CITATION Sut111 \n  \t  \l 1033  </w:instrText>
          </w:r>
          <w:r w:rsidR="00600147" w:rsidRPr="00E52452">
            <w:rPr>
              <w:lang w:val="en-AU"/>
            </w:rPr>
            <w:fldChar w:fldCharType="separate"/>
          </w:r>
          <w:r w:rsidR="00F23537" w:rsidRPr="00E52452">
            <w:rPr>
              <w:lang w:val="en-AU"/>
            </w:rPr>
            <w:t>(2011)</w:t>
          </w:r>
          <w:r w:rsidR="00600147" w:rsidRPr="00E52452">
            <w:rPr>
              <w:lang w:val="en-AU"/>
            </w:rPr>
            <w:fldChar w:fldCharType="end"/>
          </w:r>
        </w:sdtContent>
      </w:sdt>
      <w:r w:rsidR="00843BF9" w:rsidRPr="00E52452">
        <w:rPr>
          <w:lang w:val="en-AU"/>
        </w:rPr>
        <w:t xml:space="preserve"> did not find any change </w:t>
      </w:r>
      <w:r w:rsidR="00C83A09" w:rsidRPr="00E52452">
        <w:rPr>
          <w:lang w:val="en-AU"/>
        </w:rPr>
        <w:t xml:space="preserve">in monitor abundance </w:t>
      </w:r>
      <w:r w:rsidR="00843BF9" w:rsidRPr="00E52452">
        <w:rPr>
          <w:lang w:val="en-AU"/>
        </w:rPr>
        <w:t>following cat control</w:t>
      </w:r>
      <w:r w:rsidR="009F093D" w:rsidRPr="00E52452">
        <w:rPr>
          <w:lang w:val="en-AU"/>
        </w:rPr>
        <w:t xml:space="preserve"> in central Australia</w:t>
      </w:r>
      <w:r w:rsidR="00843BF9" w:rsidRPr="00E52452">
        <w:rPr>
          <w:lang w:val="en-AU"/>
        </w:rPr>
        <w:t>.</w:t>
      </w:r>
    </w:p>
    <w:p w:rsidR="00A55B76" w:rsidRPr="00E52452" w:rsidRDefault="00DF3DD8" w:rsidP="009E2485">
      <w:pPr>
        <w:rPr>
          <w:lang w:val="en-AU"/>
        </w:rPr>
      </w:pPr>
      <w:r w:rsidRPr="00E52452">
        <w:rPr>
          <w:lang w:val="en-AU"/>
        </w:rPr>
        <w:t xml:space="preserve">Birds of prey have </w:t>
      </w:r>
      <w:r w:rsidR="009F093D" w:rsidRPr="00E52452">
        <w:rPr>
          <w:lang w:val="en-AU"/>
        </w:rPr>
        <w:t>some</w:t>
      </w:r>
      <w:r w:rsidRPr="00E52452">
        <w:rPr>
          <w:lang w:val="en-AU"/>
        </w:rPr>
        <w:t xml:space="preserve"> dietary overlap with feral cats.  In particular, wedge-tailed eagles (</w:t>
      </w:r>
      <w:r w:rsidRPr="00E52452">
        <w:rPr>
          <w:i/>
          <w:lang w:val="en-AU"/>
        </w:rPr>
        <w:t>Aquila audax</w:t>
      </w:r>
      <w:r w:rsidRPr="00E52452">
        <w:rPr>
          <w:lang w:val="en-AU"/>
        </w:rPr>
        <w:t>), little eagle</w:t>
      </w:r>
      <w:r w:rsidR="00DB3825" w:rsidRPr="00E52452">
        <w:rPr>
          <w:lang w:val="en-AU"/>
        </w:rPr>
        <w:t xml:space="preserve"> (</w:t>
      </w:r>
      <w:r w:rsidR="00DB3825" w:rsidRPr="00E52452">
        <w:rPr>
          <w:i/>
          <w:lang w:val="en-AU"/>
        </w:rPr>
        <w:t>Hieraaetus morphnoides</w:t>
      </w:r>
      <w:r w:rsidR="00DB3825" w:rsidRPr="00E52452">
        <w:rPr>
          <w:lang w:val="en-AU"/>
        </w:rPr>
        <w:t>), black-breasted buzzard (</w:t>
      </w:r>
      <w:r w:rsidR="00DB3825" w:rsidRPr="00E52452">
        <w:rPr>
          <w:i/>
          <w:lang w:val="en-AU"/>
        </w:rPr>
        <w:t>Hamirostra melanosternon</w:t>
      </w:r>
      <w:r w:rsidR="00DB3825" w:rsidRPr="00E52452">
        <w:rPr>
          <w:lang w:val="en-AU"/>
        </w:rPr>
        <w:t>), brown goshawk (</w:t>
      </w:r>
      <w:r w:rsidR="00DB3825" w:rsidRPr="00E52452">
        <w:rPr>
          <w:i/>
          <w:lang w:val="en-AU"/>
        </w:rPr>
        <w:t>Accipiter fasciatus</w:t>
      </w:r>
      <w:r w:rsidR="00DB3825" w:rsidRPr="00E52452">
        <w:rPr>
          <w:lang w:val="en-AU"/>
        </w:rPr>
        <w:t>), grey goshawk (</w:t>
      </w:r>
      <w:r w:rsidR="00DB3825" w:rsidRPr="00E52452">
        <w:rPr>
          <w:i/>
          <w:lang w:val="en-AU"/>
        </w:rPr>
        <w:t>Accip</w:t>
      </w:r>
      <w:r w:rsidR="00F91CE1">
        <w:rPr>
          <w:i/>
          <w:lang w:val="en-AU"/>
        </w:rPr>
        <w:t>i</w:t>
      </w:r>
      <w:r w:rsidR="00DB3825" w:rsidRPr="00E52452">
        <w:rPr>
          <w:i/>
          <w:lang w:val="en-AU"/>
        </w:rPr>
        <w:t>ter novaehollandae</w:t>
      </w:r>
      <w:r w:rsidR="00DB3825" w:rsidRPr="00E52452">
        <w:rPr>
          <w:lang w:val="en-AU"/>
        </w:rPr>
        <w:t xml:space="preserve">) </w:t>
      </w:r>
      <w:r w:rsidR="00B91BCF" w:rsidRPr="00E52452">
        <w:rPr>
          <w:lang w:val="en-AU"/>
        </w:rPr>
        <w:t xml:space="preserve">and </w:t>
      </w:r>
      <w:r w:rsidR="00DB3825" w:rsidRPr="00E52452">
        <w:rPr>
          <w:lang w:val="en-AU"/>
        </w:rPr>
        <w:t>spotted harrier (</w:t>
      </w:r>
      <w:r w:rsidR="00DB3825" w:rsidRPr="00E52452">
        <w:rPr>
          <w:i/>
          <w:lang w:val="en-AU"/>
        </w:rPr>
        <w:t>Circus assimilis</w:t>
      </w:r>
      <w:r w:rsidR="00DB3825" w:rsidRPr="00E52452">
        <w:rPr>
          <w:lang w:val="en-AU"/>
        </w:rPr>
        <w:t xml:space="preserve">) take rabbits as prey so are likely to have an overlap with feral cats </w:t>
      </w:r>
      <w:r w:rsidR="00F23537" w:rsidRPr="00E52452">
        <w:rPr>
          <w:lang w:val="en-AU"/>
        </w:rPr>
        <w:t>(Debus 2012)</w:t>
      </w:r>
      <w:r w:rsidR="00DB3825" w:rsidRPr="00E52452">
        <w:rPr>
          <w:lang w:val="en-AU"/>
        </w:rPr>
        <w:t>.  However, competition with feral cats or other mammalian predators is not identified as a threat to these birds.</w:t>
      </w:r>
    </w:p>
    <w:p w:rsidR="00FD3772" w:rsidRPr="00E52452" w:rsidRDefault="00FD3772" w:rsidP="009E2485">
      <w:pPr>
        <w:rPr>
          <w:lang w:val="en-AU"/>
        </w:rPr>
      </w:pPr>
    </w:p>
    <w:p w:rsidR="0077453A" w:rsidRPr="00E52452" w:rsidRDefault="0077453A" w:rsidP="004A6047">
      <w:pPr>
        <w:pStyle w:val="Heading3"/>
      </w:pPr>
      <w:bookmarkStart w:id="9" w:name="_Toc424399640"/>
      <w:r w:rsidRPr="00E52452">
        <w:t>Disease</w:t>
      </w:r>
      <w:bookmarkEnd w:id="9"/>
    </w:p>
    <w:p w:rsidR="0077453A" w:rsidRPr="00E52452" w:rsidRDefault="0077453A" w:rsidP="009E2485">
      <w:pPr>
        <w:rPr>
          <w:lang w:val="en-AU"/>
        </w:rPr>
      </w:pPr>
      <w:r w:rsidRPr="00E52452">
        <w:rPr>
          <w:lang w:val="en-AU"/>
        </w:rPr>
        <w:t xml:space="preserve">While disease </w:t>
      </w:r>
      <w:r w:rsidR="00892481" w:rsidRPr="00E52452">
        <w:rPr>
          <w:lang w:val="en-AU"/>
        </w:rPr>
        <w:t xml:space="preserve">and parasite </w:t>
      </w:r>
      <w:r w:rsidRPr="00E52452">
        <w:rPr>
          <w:lang w:val="en-AU"/>
        </w:rPr>
        <w:t>transmission from feral cats is not recognised under the key threatening process, it has been identified as an important impact of feral cats</w:t>
      </w:r>
      <w:r w:rsidR="001010D9" w:rsidRPr="00E52452">
        <w:rPr>
          <w:lang w:val="en-AU"/>
        </w:rPr>
        <w:t xml:space="preserve"> in some parts of Australia</w:t>
      </w:r>
      <w:r w:rsidR="009F093D" w:rsidRPr="00E52452">
        <w:rPr>
          <w:lang w:val="en-AU"/>
        </w:rPr>
        <w:t xml:space="preserve"> (see Henderson 2009 for examples)</w:t>
      </w:r>
      <w:r w:rsidRPr="00E52452">
        <w:rPr>
          <w:lang w:val="en-AU"/>
        </w:rPr>
        <w:t>.  Native species may be deleteriously affected through parasites and diseases transmitted from cats.  As the threat abatement plan notes</w:t>
      </w:r>
      <w:r w:rsidR="00771E1F" w:rsidRPr="00E52452">
        <w:rPr>
          <w:lang w:val="en-AU"/>
        </w:rPr>
        <w:t>,</w:t>
      </w:r>
      <w:r w:rsidRPr="00E52452">
        <w:rPr>
          <w:lang w:val="en-AU"/>
        </w:rPr>
        <w:t xml:space="preserve"> Australian feral cats are hosts to three virus</w:t>
      </w:r>
      <w:r w:rsidR="00771E1F" w:rsidRPr="00E52452">
        <w:rPr>
          <w:lang w:val="en-AU"/>
        </w:rPr>
        <w:t>es, &gt;40 bacteria, &gt;17 fungi, 21 </w:t>
      </w:r>
      <w:r w:rsidRPr="00E52452">
        <w:rPr>
          <w:lang w:val="en-AU"/>
        </w:rPr>
        <w:t xml:space="preserve">protozoa species, 26 helminth species, and 19 arthropod species.  </w:t>
      </w:r>
      <w:r w:rsidR="00407C3A" w:rsidRPr="00E52452">
        <w:rPr>
          <w:lang w:val="en-AU"/>
        </w:rPr>
        <w:t xml:space="preserve">A list of pathogens is provided in Henderson </w:t>
      </w:r>
      <w:sdt>
        <w:sdtPr>
          <w:rPr>
            <w:lang w:val="en-AU"/>
          </w:rPr>
          <w:id w:val="2612232"/>
          <w:citation/>
        </w:sdtPr>
        <w:sdtContent>
          <w:r w:rsidR="00600147" w:rsidRPr="00E52452">
            <w:rPr>
              <w:lang w:val="en-AU"/>
            </w:rPr>
            <w:fldChar w:fldCharType="begin"/>
          </w:r>
          <w:r w:rsidR="006C544D" w:rsidRPr="00E52452">
            <w:rPr>
              <w:lang w:val="en-AU"/>
            </w:rPr>
            <w:instrText xml:space="preserve"> CITATION Hen09 \n  \t  \l 1033  </w:instrText>
          </w:r>
          <w:r w:rsidR="00600147" w:rsidRPr="00E52452">
            <w:rPr>
              <w:lang w:val="en-AU"/>
            </w:rPr>
            <w:fldChar w:fldCharType="separate"/>
          </w:r>
          <w:r w:rsidR="00F23537" w:rsidRPr="00E52452">
            <w:rPr>
              <w:lang w:val="en-AU"/>
            </w:rPr>
            <w:t>(2009)</w:t>
          </w:r>
          <w:r w:rsidR="00600147" w:rsidRPr="00E52452">
            <w:rPr>
              <w:lang w:val="en-AU"/>
            </w:rPr>
            <w:fldChar w:fldCharType="end"/>
          </w:r>
        </w:sdtContent>
      </w:sdt>
      <w:r w:rsidR="00407C3A" w:rsidRPr="00E52452">
        <w:rPr>
          <w:lang w:val="en-AU"/>
        </w:rPr>
        <w:t xml:space="preserve">.  </w:t>
      </w:r>
      <w:r w:rsidRPr="00E52452">
        <w:rPr>
          <w:lang w:val="en-AU"/>
        </w:rPr>
        <w:t>Some of these can be transmitted</w:t>
      </w:r>
      <w:r w:rsidR="00EC0AB8" w:rsidRPr="00E52452">
        <w:rPr>
          <w:lang w:val="en-AU"/>
        </w:rPr>
        <w:t xml:space="preserve"> to other animals, including livestock and people</w:t>
      </w:r>
      <w:r w:rsidRPr="00E52452">
        <w:rPr>
          <w:lang w:val="en-AU"/>
        </w:rPr>
        <w:t xml:space="preserve">.  </w:t>
      </w:r>
    </w:p>
    <w:p w:rsidR="00EC0AB8" w:rsidRPr="00E52452" w:rsidRDefault="0077453A" w:rsidP="009E2485">
      <w:pPr>
        <w:rPr>
          <w:lang w:val="en-AU"/>
        </w:rPr>
      </w:pPr>
      <w:r w:rsidRPr="00E52452">
        <w:rPr>
          <w:i/>
          <w:lang w:val="en-AU"/>
        </w:rPr>
        <w:lastRenderedPageBreak/>
        <w:t>Toxoplasma gondii</w:t>
      </w:r>
      <w:r w:rsidRPr="00E52452">
        <w:rPr>
          <w:lang w:val="en-AU"/>
        </w:rPr>
        <w:t xml:space="preserve">, causing toxoplasmosis, is a </w:t>
      </w:r>
      <w:r w:rsidR="001010D9" w:rsidRPr="00E52452">
        <w:rPr>
          <w:lang w:val="en-AU"/>
        </w:rPr>
        <w:t>well-known</w:t>
      </w:r>
      <w:r w:rsidRPr="00E52452">
        <w:rPr>
          <w:lang w:val="en-AU"/>
        </w:rPr>
        <w:t xml:space="preserve"> protozoa that uses the cat as a definitive host and is particularly concerning for nativ</w:t>
      </w:r>
      <w:r w:rsidR="009F093D" w:rsidRPr="00E52452">
        <w:rPr>
          <w:lang w:val="en-AU"/>
        </w:rPr>
        <w:t>e Australian animals, and immunocompromised people and</w:t>
      </w:r>
      <w:r w:rsidRPr="00E52452">
        <w:rPr>
          <w:lang w:val="en-AU"/>
        </w:rPr>
        <w:t xml:space="preserve"> pregnant women.  </w:t>
      </w:r>
      <w:r w:rsidR="00F91CE1">
        <w:rPr>
          <w:i/>
          <w:lang w:val="en-AU"/>
        </w:rPr>
        <w:t>T. </w:t>
      </w:r>
      <w:r w:rsidR="00F158F9" w:rsidRPr="00E52452">
        <w:rPr>
          <w:i/>
          <w:lang w:val="en-AU"/>
        </w:rPr>
        <w:t>gondii</w:t>
      </w:r>
      <w:r w:rsidR="00F158F9" w:rsidRPr="00E52452">
        <w:rPr>
          <w:lang w:val="en-AU"/>
        </w:rPr>
        <w:t xml:space="preserve"> can infect virtually all warm-blooded animals including humans. </w:t>
      </w:r>
      <w:r w:rsidR="00DF4EA7">
        <w:rPr>
          <w:lang w:val="en-AU"/>
        </w:rPr>
        <w:t>It has also been found in marine mammals including Indo-pacific humpbacked dolphins (</w:t>
      </w:r>
      <w:r w:rsidR="00DF4EA7" w:rsidRPr="005C70C4">
        <w:rPr>
          <w:i/>
          <w:lang w:val="en-AU"/>
        </w:rPr>
        <w:t>Sousa chinensis</w:t>
      </w:r>
      <w:r w:rsidR="00DF4EA7">
        <w:rPr>
          <w:lang w:val="en-AU"/>
        </w:rPr>
        <w:t>)(Bowater et al. 2003) and dugong (</w:t>
      </w:r>
      <w:r w:rsidR="00DF4EA7" w:rsidRPr="00DF4EA7">
        <w:rPr>
          <w:i/>
          <w:lang w:val="en-AU"/>
        </w:rPr>
        <w:t>Dugong dugong</w:t>
      </w:r>
      <w:r w:rsidR="00DF4EA7">
        <w:rPr>
          <w:lang w:val="en-AU"/>
        </w:rPr>
        <w:t>)(</w:t>
      </w:r>
      <w:r w:rsidR="00280D48">
        <w:rPr>
          <w:lang w:val="en-AU"/>
        </w:rPr>
        <w:t>Owen et al. 2012</w:t>
      </w:r>
      <w:r w:rsidR="00DF4EA7">
        <w:rPr>
          <w:lang w:val="en-AU"/>
        </w:rPr>
        <w:t xml:space="preserve">). Measures et al. (2004) state that the discovery of </w:t>
      </w:r>
      <w:r w:rsidR="00DF4EA7" w:rsidRPr="00DF4EA7">
        <w:rPr>
          <w:i/>
          <w:lang w:val="en-AU"/>
        </w:rPr>
        <w:t xml:space="preserve">T. </w:t>
      </w:r>
      <w:r w:rsidR="00DF4EA7">
        <w:rPr>
          <w:i/>
          <w:lang w:val="en-AU"/>
        </w:rPr>
        <w:t>g</w:t>
      </w:r>
      <w:r w:rsidR="00DF4EA7" w:rsidRPr="00DF4EA7">
        <w:rPr>
          <w:i/>
          <w:lang w:val="en-AU"/>
        </w:rPr>
        <w:t>ondii</w:t>
      </w:r>
      <w:r w:rsidR="00DF4EA7">
        <w:rPr>
          <w:lang w:val="en-AU"/>
        </w:rPr>
        <w:t xml:space="preserve"> in marine mammals may indicate natural infections unknown because of lack of study or might indicate recent contamination of the marine environment from the terrestrial environment by natural or anthropogenic activities. </w:t>
      </w:r>
      <w:r w:rsidR="00DF4EA7" w:rsidRPr="00DF4EA7">
        <w:rPr>
          <w:i/>
          <w:lang w:val="en-AU"/>
        </w:rPr>
        <w:t xml:space="preserve">T. </w:t>
      </w:r>
      <w:r w:rsidR="00DF4EA7">
        <w:rPr>
          <w:i/>
          <w:lang w:val="en-AU"/>
        </w:rPr>
        <w:t>g</w:t>
      </w:r>
      <w:r w:rsidR="00DF4EA7" w:rsidRPr="00DF4EA7">
        <w:rPr>
          <w:i/>
          <w:lang w:val="en-AU"/>
        </w:rPr>
        <w:t>ondii</w:t>
      </w:r>
      <w:r w:rsidR="00F158F9" w:rsidRPr="00E52452">
        <w:rPr>
          <w:lang w:val="en-AU"/>
        </w:rPr>
        <w:t xml:space="preserve"> affects neural and muscular tissues and this can cause the animals to have obscured vision, difficulty in walking and calcification of the heart </w:t>
      </w:r>
      <w:r w:rsidR="00AF628D" w:rsidRPr="00E52452">
        <w:rPr>
          <w:lang w:val="en-AU"/>
        </w:rPr>
        <w:t>(Adams</w:t>
      </w:r>
      <w:r w:rsidR="00F23537" w:rsidRPr="00E52452">
        <w:rPr>
          <w:lang w:val="en-AU"/>
        </w:rPr>
        <w:t xml:space="preserve"> 2003)</w:t>
      </w:r>
      <w:r w:rsidR="00F158F9" w:rsidRPr="00E52452">
        <w:rPr>
          <w:lang w:val="en-AU"/>
        </w:rPr>
        <w:t>. It has also been implicated in increasing the susceptibility of the animal to predation (Berdoy et al</w:t>
      </w:r>
      <w:r w:rsidR="003712DD" w:rsidRPr="00E52452">
        <w:rPr>
          <w:lang w:val="en-AU"/>
        </w:rPr>
        <w:t xml:space="preserve">. </w:t>
      </w:r>
      <w:r w:rsidR="00AF628D" w:rsidRPr="00E52452">
        <w:rPr>
          <w:lang w:val="en-AU"/>
        </w:rPr>
        <w:t>2000; Webster</w:t>
      </w:r>
      <w:r w:rsidR="00F158F9" w:rsidRPr="00E52452">
        <w:rPr>
          <w:lang w:val="en-AU"/>
        </w:rPr>
        <w:t xml:space="preserve"> 1994a and Webster et al</w:t>
      </w:r>
      <w:r w:rsidR="003712DD" w:rsidRPr="00E52452">
        <w:rPr>
          <w:lang w:val="en-AU"/>
        </w:rPr>
        <w:t xml:space="preserve">. </w:t>
      </w:r>
      <w:r w:rsidR="00F158F9" w:rsidRPr="00E52452">
        <w:rPr>
          <w:lang w:val="en-AU"/>
        </w:rPr>
        <w:t xml:space="preserve">1994: all as cited in Adams </w:t>
      </w:r>
      <w:r w:rsidR="00AF628D" w:rsidRPr="00E52452">
        <w:rPr>
          <w:lang w:val="en-AU"/>
        </w:rPr>
        <w:t>2003</w:t>
      </w:r>
      <w:r w:rsidR="00F158F9" w:rsidRPr="00E52452">
        <w:rPr>
          <w:lang w:val="en-AU"/>
        </w:rPr>
        <w:t>).</w:t>
      </w:r>
      <w:r w:rsidR="00DC2122" w:rsidRPr="00E52452">
        <w:rPr>
          <w:lang w:val="en-AU"/>
        </w:rPr>
        <w:t xml:space="preserve">  Infection with</w:t>
      </w:r>
      <w:r w:rsidR="00DC2122" w:rsidRPr="00E52452">
        <w:rPr>
          <w:i/>
          <w:lang w:val="en-AU"/>
        </w:rPr>
        <w:t xml:space="preserve"> T. gondii</w:t>
      </w:r>
      <w:r w:rsidR="00DC2122" w:rsidRPr="00E52452">
        <w:rPr>
          <w:lang w:val="en-AU"/>
        </w:rPr>
        <w:t xml:space="preserve"> </w:t>
      </w:r>
      <w:r w:rsidR="00833DE4" w:rsidRPr="00E52452">
        <w:rPr>
          <w:lang w:val="en-AU"/>
        </w:rPr>
        <w:t xml:space="preserve">in sheep </w:t>
      </w:r>
      <w:r w:rsidR="00191FE6" w:rsidRPr="00E52452">
        <w:rPr>
          <w:lang w:val="en-AU"/>
        </w:rPr>
        <w:t>and goats</w:t>
      </w:r>
      <w:r w:rsidR="002538DE" w:rsidRPr="00E52452">
        <w:rPr>
          <w:lang w:val="en-AU"/>
        </w:rPr>
        <w:t xml:space="preserve"> (and people)</w:t>
      </w:r>
      <w:r w:rsidR="00191FE6" w:rsidRPr="00E52452">
        <w:rPr>
          <w:lang w:val="en-AU"/>
        </w:rPr>
        <w:t xml:space="preserve"> </w:t>
      </w:r>
      <w:r w:rsidR="00833DE4" w:rsidRPr="00E52452">
        <w:rPr>
          <w:lang w:val="en-AU"/>
        </w:rPr>
        <w:t xml:space="preserve">can cause early embryonic or fetal death, abortion or stillbirth </w:t>
      </w:r>
      <w:r w:rsidR="00AF628D" w:rsidRPr="00E52452">
        <w:rPr>
          <w:lang w:val="en-AU"/>
        </w:rPr>
        <w:t>(Dubey</w:t>
      </w:r>
      <w:r w:rsidR="00F23537" w:rsidRPr="00E52452">
        <w:rPr>
          <w:lang w:val="en-AU"/>
        </w:rPr>
        <w:t xml:space="preserve"> 2009)</w:t>
      </w:r>
      <w:r w:rsidR="00833DE4" w:rsidRPr="00E52452">
        <w:rPr>
          <w:lang w:val="en-AU"/>
        </w:rPr>
        <w:t xml:space="preserve">. </w:t>
      </w:r>
      <w:r w:rsidR="00DC2122" w:rsidRPr="00E52452">
        <w:rPr>
          <w:lang w:val="en-AU"/>
        </w:rPr>
        <w:t xml:space="preserve"> </w:t>
      </w:r>
      <w:r w:rsidR="00723A0E" w:rsidRPr="00E52452">
        <w:rPr>
          <w:lang w:val="en-AU"/>
        </w:rPr>
        <w:t xml:space="preserve">  </w:t>
      </w:r>
      <w:r w:rsidR="00F158F9" w:rsidRPr="00E52452">
        <w:rPr>
          <w:lang w:val="en-AU"/>
        </w:rPr>
        <w:t xml:space="preserve">  </w:t>
      </w:r>
    </w:p>
    <w:p w:rsidR="00723A0E" w:rsidRPr="00E52452" w:rsidRDefault="0077453A" w:rsidP="000A4712">
      <w:pPr>
        <w:rPr>
          <w:lang w:val="en-AU"/>
        </w:rPr>
      </w:pPr>
      <w:r w:rsidRPr="00E52452">
        <w:rPr>
          <w:lang w:val="en-AU"/>
        </w:rPr>
        <w:t xml:space="preserve">Fancourt </w:t>
      </w:r>
      <w:sdt>
        <w:sdtPr>
          <w:rPr>
            <w:lang w:val="en-AU"/>
          </w:rPr>
          <w:id w:val="1693974"/>
          <w:citation/>
        </w:sdtPr>
        <w:sdtContent>
          <w:r w:rsidR="00600147" w:rsidRPr="00E52452">
            <w:rPr>
              <w:lang w:val="en-AU"/>
            </w:rPr>
            <w:fldChar w:fldCharType="begin"/>
          </w:r>
          <w:r w:rsidRPr="00E52452">
            <w:rPr>
              <w:lang w:val="en-AU"/>
            </w:rPr>
            <w:instrText xml:space="preserve"> CITATION Fan14 \n  \t  \l 1033  </w:instrText>
          </w:r>
          <w:r w:rsidR="00600147" w:rsidRPr="00E52452">
            <w:rPr>
              <w:lang w:val="en-AU"/>
            </w:rPr>
            <w:fldChar w:fldCharType="separate"/>
          </w:r>
          <w:r w:rsidR="00F23537" w:rsidRPr="00E52452">
            <w:rPr>
              <w:lang w:val="en-AU"/>
            </w:rPr>
            <w:t>(2014)</w:t>
          </w:r>
          <w:r w:rsidR="00600147" w:rsidRPr="00E52452">
            <w:rPr>
              <w:lang w:val="en-AU"/>
            </w:rPr>
            <w:fldChar w:fldCharType="end"/>
          </w:r>
        </w:sdtContent>
      </w:sdt>
      <w:r w:rsidRPr="00E52452">
        <w:rPr>
          <w:lang w:val="en-AU"/>
        </w:rPr>
        <w:t xml:space="preserve"> observed an abrupt decline in Tasmanian bettongs that </w:t>
      </w:r>
      <w:r w:rsidR="00596E92" w:rsidRPr="00E52452">
        <w:rPr>
          <w:lang w:val="en-AU"/>
        </w:rPr>
        <w:t xml:space="preserve">coincided with the first appearance of cats at the site. Fancourt (2014) suggested that feral cat predation and exposure to toxoplasmosis may have contributed to the bettongs’ disappearance. </w:t>
      </w:r>
      <w:r w:rsidR="003B227B" w:rsidRPr="00E52452">
        <w:rPr>
          <w:lang w:val="en-AU"/>
        </w:rPr>
        <w:t xml:space="preserve">In Tasmania, </w:t>
      </w:r>
      <w:r w:rsidR="00AC05A8" w:rsidRPr="00E52452">
        <w:rPr>
          <w:lang w:val="en-AU"/>
        </w:rPr>
        <w:t xml:space="preserve">84 </w:t>
      </w:r>
      <w:r w:rsidR="00567BBF" w:rsidRPr="00E52452">
        <w:rPr>
          <w:lang w:val="en-AU"/>
        </w:rPr>
        <w:t xml:space="preserve">per cent </w:t>
      </w:r>
      <w:r w:rsidR="00AC05A8" w:rsidRPr="00E52452">
        <w:rPr>
          <w:lang w:val="en-AU"/>
        </w:rPr>
        <w:t xml:space="preserve">of feral cats are carriers of </w:t>
      </w:r>
      <w:r w:rsidR="00567BBF" w:rsidRPr="00E52452">
        <w:rPr>
          <w:i/>
          <w:lang w:val="en-AU"/>
        </w:rPr>
        <w:t xml:space="preserve">T. </w:t>
      </w:r>
      <w:r w:rsidR="00AC05A8" w:rsidRPr="00E52452">
        <w:rPr>
          <w:i/>
          <w:lang w:val="en-AU"/>
        </w:rPr>
        <w:t>gondii</w:t>
      </w:r>
      <w:r w:rsidR="00AC05A8" w:rsidRPr="00E52452">
        <w:rPr>
          <w:lang w:val="en-AU"/>
        </w:rPr>
        <w:t xml:space="preserve"> </w:t>
      </w:r>
      <w:r w:rsidR="00F23537" w:rsidRPr="00E52452">
        <w:rPr>
          <w:lang w:val="en-AU"/>
        </w:rPr>
        <w:t>(Fan</w:t>
      </w:r>
      <w:r w:rsidR="00AF628D" w:rsidRPr="00E52452">
        <w:rPr>
          <w:lang w:val="en-AU"/>
        </w:rPr>
        <w:t>court and Jackson</w:t>
      </w:r>
      <w:r w:rsidR="00F23537" w:rsidRPr="00E52452">
        <w:rPr>
          <w:lang w:val="en-AU"/>
        </w:rPr>
        <w:t xml:space="preserve"> 2014)</w:t>
      </w:r>
      <w:r w:rsidR="00AC05A8" w:rsidRPr="00E52452">
        <w:rPr>
          <w:lang w:val="en-AU"/>
        </w:rPr>
        <w:t>.</w:t>
      </w:r>
      <w:r w:rsidR="00AD4C20" w:rsidRPr="00E52452">
        <w:rPr>
          <w:lang w:val="en-AU"/>
        </w:rPr>
        <w:t xml:space="preserve"> </w:t>
      </w:r>
      <w:r w:rsidR="00723A0E" w:rsidRPr="00E52452">
        <w:rPr>
          <w:lang w:val="en-AU"/>
        </w:rPr>
        <w:t xml:space="preserve">However, studies (see </w:t>
      </w:r>
      <w:r w:rsidR="006C544D" w:rsidRPr="00E52452">
        <w:rPr>
          <w:lang w:val="en-AU"/>
        </w:rPr>
        <w:t xml:space="preserve">Henderson </w:t>
      </w:r>
      <w:r w:rsidR="00AF628D" w:rsidRPr="00E52452">
        <w:rPr>
          <w:lang w:val="en-AU"/>
        </w:rPr>
        <w:t>2009</w:t>
      </w:r>
      <w:r w:rsidR="006C544D" w:rsidRPr="00E52452">
        <w:rPr>
          <w:lang w:val="en-AU"/>
        </w:rPr>
        <w:t xml:space="preserve"> </w:t>
      </w:r>
      <w:r w:rsidR="00407C3A" w:rsidRPr="00E52452">
        <w:rPr>
          <w:lang w:val="en-AU"/>
        </w:rPr>
        <w:t>for examples</w:t>
      </w:r>
      <w:r w:rsidR="00723A0E" w:rsidRPr="00E52452">
        <w:rPr>
          <w:lang w:val="en-AU"/>
        </w:rPr>
        <w:t xml:space="preserve">) have indicated that </w:t>
      </w:r>
      <w:r w:rsidR="000A4712" w:rsidRPr="00E52452">
        <w:rPr>
          <w:lang w:val="en-AU"/>
        </w:rPr>
        <w:t xml:space="preserve">some </w:t>
      </w:r>
      <w:r w:rsidR="00723A0E" w:rsidRPr="00E52452">
        <w:rPr>
          <w:lang w:val="en-AU"/>
        </w:rPr>
        <w:t xml:space="preserve">Australian native marsupials appear to be particularly susceptible to acute infection and </w:t>
      </w:r>
      <w:r w:rsidR="00F84421" w:rsidRPr="00E52452">
        <w:rPr>
          <w:lang w:val="en-AU"/>
        </w:rPr>
        <w:t>Bettiol et al.</w:t>
      </w:r>
      <w:sdt>
        <w:sdtPr>
          <w:rPr>
            <w:lang w:val="en-AU"/>
          </w:rPr>
          <w:id w:val="21494815"/>
          <w:citation/>
        </w:sdtPr>
        <w:sdtContent>
          <w:r w:rsidR="00600147" w:rsidRPr="00E52452">
            <w:rPr>
              <w:lang w:val="en-AU"/>
            </w:rPr>
            <w:fldChar w:fldCharType="begin"/>
          </w:r>
          <w:r w:rsidR="00F84421" w:rsidRPr="00E52452">
            <w:rPr>
              <w:lang w:val="en-AU"/>
            </w:rPr>
            <w:instrText xml:space="preserve"> CITATION Bet00 \n  \t  \l 3081  </w:instrText>
          </w:r>
          <w:r w:rsidR="00600147" w:rsidRPr="00E52452">
            <w:rPr>
              <w:lang w:val="en-AU"/>
            </w:rPr>
            <w:fldChar w:fldCharType="separate"/>
          </w:r>
          <w:r w:rsidR="00F23537" w:rsidRPr="00E52452">
            <w:rPr>
              <w:lang w:val="en-AU"/>
            </w:rPr>
            <w:t xml:space="preserve"> (2000)</w:t>
          </w:r>
          <w:r w:rsidR="00600147" w:rsidRPr="00E52452">
            <w:rPr>
              <w:lang w:val="en-AU"/>
            </w:rPr>
            <w:fldChar w:fldCharType="end"/>
          </w:r>
        </w:sdtContent>
      </w:sdt>
      <w:r w:rsidR="00F84421" w:rsidRPr="00E52452">
        <w:rPr>
          <w:lang w:val="en-AU"/>
        </w:rPr>
        <w:t xml:space="preserve"> have demonstrated eastern barred bandicoots (</w:t>
      </w:r>
      <w:r w:rsidR="00F84421" w:rsidRPr="00E52452">
        <w:rPr>
          <w:i/>
          <w:lang w:val="en-AU"/>
        </w:rPr>
        <w:t>Perameles gunni</w:t>
      </w:r>
      <w:r w:rsidR="00F84421" w:rsidRPr="00E52452">
        <w:rPr>
          <w:lang w:val="en-AU"/>
        </w:rPr>
        <w:t xml:space="preserve">) </w:t>
      </w:r>
      <w:r w:rsidR="00D56D52" w:rsidRPr="00E52452">
        <w:rPr>
          <w:lang w:val="en-AU"/>
        </w:rPr>
        <w:t>die from</w:t>
      </w:r>
      <w:r w:rsidR="00F84421" w:rsidRPr="00E52452">
        <w:rPr>
          <w:lang w:val="en-AU"/>
        </w:rPr>
        <w:t xml:space="preserve"> infection within</w:t>
      </w:r>
      <w:r w:rsidR="00D56D52" w:rsidRPr="00E52452">
        <w:rPr>
          <w:lang w:val="en-AU"/>
        </w:rPr>
        <w:t xml:space="preserve"> 15</w:t>
      </w:r>
      <w:r w:rsidR="00567BBF" w:rsidRPr="00E52452">
        <w:rPr>
          <w:lang w:val="en-AU"/>
        </w:rPr>
        <w:t>–</w:t>
      </w:r>
      <w:r w:rsidR="00D56D52" w:rsidRPr="00E52452">
        <w:rPr>
          <w:lang w:val="en-AU"/>
        </w:rPr>
        <w:t>17 days</w:t>
      </w:r>
      <w:r w:rsidR="00F84421" w:rsidRPr="00E52452">
        <w:rPr>
          <w:lang w:val="en-AU"/>
        </w:rPr>
        <w:t>.</w:t>
      </w:r>
    </w:p>
    <w:p w:rsidR="00AD4C20" w:rsidRPr="00E52452" w:rsidRDefault="00723A0E" w:rsidP="005D0998">
      <w:pPr>
        <w:rPr>
          <w:lang w:val="en-AU"/>
        </w:rPr>
      </w:pPr>
      <w:r w:rsidRPr="00E52452">
        <w:rPr>
          <w:lang w:val="en-AU"/>
        </w:rPr>
        <w:t xml:space="preserve">The degree of impact to native animals from toxoplasmosis </w:t>
      </w:r>
      <w:r w:rsidR="000A4712" w:rsidRPr="00E52452">
        <w:rPr>
          <w:lang w:val="en-AU"/>
        </w:rPr>
        <w:t>across all of</w:t>
      </w:r>
      <w:r w:rsidRPr="00E52452">
        <w:rPr>
          <w:lang w:val="en-AU"/>
        </w:rPr>
        <w:t xml:space="preserve"> Australia is</w:t>
      </w:r>
      <w:r w:rsidR="000A4712" w:rsidRPr="00E52452">
        <w:rPr>
          <w:lang w:val="en-AU"/>
        </w:rPr>
        <w:t xml:space="preserve"> not</w:t>
      </w:r>
      <w:r w:rsidRPr="00E52452">
        <w:rPr>
          <w:lang w:val="en-AU"/>
        </w:rPr>
        <w:t xml:space="preserve"> obvious because there has been no exclusion of feral cats and the protozoa would have been in the environment for a long time.  </w:t>
      </w:r>
      <w:r w:rsidR="00343773" w:rsidRPr="00E52452">
        <w:rPr>
          <w:lang w:val="en-AU"/>
        </w:rPr>
        <w:t xml:space="preserve">Adams </w:t>
      </w:r>
      <w:sdt>
        <w:sdtPr>
          <w:rPr>
            <w:lang w:val="en-AU"/>
          </w:rPr>
          <w:id w:val="28523450"/>
          <w:citation/>
        </w:sdtPr>
        <w:sdtContent>
          <w:r w:rsidR="00600147" w:rsidRPr="00E52452">
            <w:rPr>
              <w:lang w:val="en-AU"/>
            </w:rPr>
            <w:fldChar w:fldCharType="begin"/>
          </w:r>
          <w:r w:rsidR="00343773" w:rsidRPr="00E52452">
            <w:rPr>
              <w:lang w:val="en-AU"/>
            </w:rPr>
            <w:instrText xml:space="preserve"> CITATION Ada03 \n  \t  \l 3081  </w:instrText>
          </w:r>
          <w:r w:rsidR="00600147" w:rsidRPr="00E52452">
            <w:rPr>
              <w:lang w:val="en-AU"/>
            </w:rPr>
            <w:fldChar w:fldCharType="separate"/>
          </w:r>
          <w:r w:rsidR="00F23537" w:rsidRPr="00E52452">
            <w:rPr>
              <w:lang w:val="en-AU"/>
            </w:rPr>
            <w:t>(2003)</w:t>
          </w:r>
          <w:r w:rsidR="00600147" w:rsidRPr="00E52452">
            <w:rPr>
              <w:lang w:val="en-AU"/>
            </w:rPr>
            <w:fldChar w:fldCharType="end"/>
          </w:r>
        </w:sdtContent>
      </w:sdt>
      <w:r w:rsidR="00001A55" w:rsidRPr="00E52452">
        <w:rPr>
          <w:lang w:val="en-AU"/>
        </w:rPr>
        <w:t xml:space="preserve"> measured </w:t>
      </w:r>
      <w:r w:rsidR="00567BBF" w:rsidRPr="00E52452">
        <w:rPr>
          <w:i/>
          <w:lang w:val="en-AU"/>
        </w:rPr>
        <w:t xml:space="preserve">T. </w:t>
      </w:r>
      <w:r w:rsidR="00001A55" w:rsidRPr="00E52452">
        <w:rPr>
          <w:i/>
          <w:lang w:val="en-AU"/>
        </w:rPr>
        <w:t>gondii</w:t>
      </w:r>
      <w:r w:rsidR="00001A55" w:rsidRPr="00E52452">
        <w:rPr>
          <w:lang w:val="en-AU"/>
        </w:rPr>
        <w:t xml:space="preserve"> levels in Western Australia and found infections in 4.9</w:t>
      </w:r>
      <w:r w:rsidR="005B687A" w:rsidRPr="00E52452">
        <w:rPr>
          <w:lang w:val="en-AU"/>
        </w:rPr>
        <w:t> </w:t>
      </w:r>
      <w:r w:rsidR="00567BBF" w:rsidRPr="00E52452">
        <w:rPr>
          <w:lang w:val="en-AU"/>
        </w:rPr>
        <w:t>per cent</w:t>
      </w:r>
      <w:r w:rsidR="00001A55" w:rsidRPr="00E52452">
        <w:rPr>
          <w:lang w:val="en-AU"/>
        </w:rPr>
        <w:t xml:space="preserve"> of feral cats and 6.5</w:t>
      </w:r>
      <w:r w:rsidR="00567BBF" w:rsidRPr="00E52452">
        <w:rPr>
          <w:lang w:val="en-AU"/>
        </w:rPr>
        <w:t xml:space="preserve"> per cent</w:t>
      </w:r>
      <w:r w:rsidR="00001A55" w:rsidRPr="00E52452">
        <w:rPr>
          <w:lang w:val="en-AU"/>
        </w:rPr>
        <w:t xml:space="preserve"> of native mammals.</w:t>
      </w:r>
      <w:r w:rsidR="00DC2122" w:rsidRPr="00E52452">
        <w:rPr>
          <w:lang w:val="en-AU"/>
        </w:rPr>
        <w:t xml:space="preserve">  Parameswaran et al</w:t>
      </w:r>
      <w:r w:rsidR="00567BBF" w:rsidRPr="00E52452">
        <w:rPr>
          <w:lang w:val="en-AU"/>
        </w:rPr>
        <w:t>.</w:t>
      </w:r>
      <w:r w:rsidR="00DC2122" w:rsidRPr="00E52452">
        <w:rPr>
          <w:lang w:val="en-AU"/>
        </w:rPr>
        <w:t xml:space="preserve"> </w:t>
      </w:r>
      <w:sdt>
        <w:sdtPr>
          <w:rPr>
            <w:lang w:val="en-AU"/>
          </w:rPr>
          <w:id w:val="21494816"/>
          <w:citation/>
        </w:sdtPr>
        <w:sdtContent>
          <w:r w:rsidR="00600147" w:rsidRPr="00E52452">
            <w:rPr>
              <w:lang w:val="en-AU"/>
            </w:rPr>
            <w:fldChar w:fldCharType="begin"/>
          </w:r>
          <w:r w:rsidR="00DC2122" w:rsidRPr="00E52452">
            <w:rPr>
              <w:lang w:val="en-AU"/>
            </w:rPr>
            <w:instrText xml:space="preserve"> CITATION Par09 \n  \t  \l 3081  </w:instrText>
          </w:r>
          <w:r w:rsidR="00600147" w:rsidRPr="00E52452">
            <w:rPr>
              <w:lang w:val="en-AU"/>
            </w:rPr>
            <w:fldChar w:fldCharType="separate"/>
          </w:r>
          <w:r w:rsidR="00F23537" w:rsidRPr="00E52452">
            <w:rPr>
              <w:lang w:val="en-AU"/>
            </w:rPr>
            <w:t>(2009)</w:t>
          </w:r>
          <w:r w:rsidR="00600147" w:rsidRPr="00E52452">
            <w:rPr>
              <w:lang w:val="en-AU"/>
            </w:rPr>
            <w:fldChar w:fldCharType="end"/>
          </w:r>
        </w:sdtContent>
      </w:sdt>
      <w:r w:rsidR="00DC2122" w:rsidRPr="00E52452">
        <w:rPr>
          <w:lang w:val="en-AU"/>
        </w:rPr>
        <w:t xml:space="preserve"> found that marsupials in the Perth metropolitan area had a 15.5</w:t>
      </w:r>
      <w:r w:rsidR="00567BBF" w:rsidRPr="00E52452">
        <w:rPr>
          <w:lang w:val="en-AU"/>
        </w:rPr>
        <w:t xml:space="preserve"> per cent</w:t>
      </w:r>
      <w:r w:rsidR="00DC2122" w:rsidRPr="00E52452">
        <w:rPr>
          <w:lang w:val="en-AU"/>
        </w:rPr>
        <w:t xml:space="preserve"> prevalence of </w:t>
      </w:r>
      <w:r w:rsidR="00567BBF" w:rsidRPr="00E52452">
        <w:rPr>
          <w:i/>
          <w:lang w:val="en-AU"/>
        </w:rPr>
        <w:t xml:space="preserve">T. </w:t>
      </w:r>
      <w:r w:rsidR="00DC2122" w:rsidRPr="00E52452">
        <w:rPr>
          <w:i/>
          <w:lang w:val="en-AU"/>
        </w:rPr>
        <w:t>gondii</w:t>
      </w:r>
      <w:r w:rsidR="00DC2122" w:rsidRPr="00E52452">
        <w:rPr>
          <w:lang w:val="en-AU"/>
        </w:rPr>
        <w:t>.  It is probable that these animals have a higher exposure to cats through the presence of domestic, stray and feral cats than areas further from human habitation.</w:t>
      </w:r>
    </w:p>
    <w:p w:rsidR="00191FE6" w:rsidRPr="00E52452" w:rsidRDefault="00191FE6" w:rsidP="005D0998">
      <w:pPr>
        <w:rPr>
          <w:lang w:val="en-AU"/>
        </w:rPr>
      </w:pPr>
      <w:r w:rsidRPr="00E52452">
        <w:rPr>
          <w:lang w:val="en-AU"/>
        </w:rPr>
        <w:t>Sarcosporidiosis is a cyst forming organism that can infect mammals, with feral cats being a host.  Where infection rates are high, such as on Kangaroo Island, this can impact on pr</w:t>
      </w:r>
      <w:r w:rsidR="002538DE" w:rsidRPr="00E52452">
        <w:rPr>
          <w:lang w:val="en-AU"/>
        </w:rPr>
        <w:t>imary production through carcass</w:t>
      </w:r>
      <w:r w:rsidRPr="00E52452">
        <w:rPr>
          <w:lang w:val="en-AU"/>
        </w:rPr>
        <w:t xml:space="preserve"> rejection or trimming of affected meat.  While this does not impact on biodiversity, it does impact on the livelihood of some farmers who may also participate in biodiversity conservation or contribute to the control of feral cats.</w:t>
      </w:r>
    </w:p>
    <w:p w:rsidR="00FD3772" w:rsidRPr="00E52452" w:rsidRDefault="00FD3772" w:rsidP="005D0998">
      <w:pPr>
        <w:rPr>
          <w:lang w:val="en-AU"/>
        </w:rPr>
      </w:pPr>
    </w:p>
    <w:p w:rsidR="008B0498" w:rsidRPr="00E52452" w:rsidRDefault="00EA355F" w:rsidP="003F5AB9">
      <w:pPr>
        <w:pStyle w:val="Heading2"/>
      </w:pPr>
      <w:bookmarkStart w:id="10" w:name="_Toc424399641"/>
      <w:r w:rsidRPr="00E52452">
        <w:t>1.4</w:t>
      </w:r>
      <w:r w:rsidR="00D20940" w:rsidRPr="00E52452">
        <w:tab/>
      </w:r>
      <w:r w:rsidR="00731AC7" w:rsidRPr="00E52452">
        <w:t>Cat biology</w:t>
      </w:r>
      <w:bookmarkEnd w:id="10"/>
    </w:p>
    <w:p w:rsidR="00B72083" w:rsidRPr="00E52452" w:rsidRDefault="007F7F65" w:rsidP="009E2485">
      <w:pPr>
        <w:rPr>
          <w:lang w:val="en-AU"/>
        </w:rPr>
      </w:pPr>
      <w:r w:rsidRPr="00E52452">
        <w:rPr>
          <w:lang w:val="en-AU"/>
        </w:rPr>
        <w:t>Feral cats have a body form</w:t>
      </w:r>
      <w:r w:rsidR="00B72083" w:rsidRPr="00E52452">
        <w:rPr>
          <w:lang w:val="en-AU"/>
        </w:rPr>
        <w:t>, musculature, nerv</w:t>
      </w:r>
      <w:r w:rsidRPr="00E52452">
        <w:rPr>
          <w:lang w:val="en-AU"/>
        </w:rPr>
        <w:t xml:space="preserve">ous coordination and </w:t>
      </w:r>
      <w:r w:rsidR="005610C2" w:rsidRPr="00E52452">
        <w:rPr>
          <w:lang w:val="en-AU"/>
        </w:rPr>
        <w:t xml:space="preserve">senses that are highly </w:t>
      </w:r>
      <w:r w:rsidR="00567BBF" w:rsidRPr="00E52452">
        <w:rPr>
          <w:lang w:val="en-AU"/>
        </w:rPr>
        <w:t xml:space="preserve">specialised </w:t>
      </w:r>
      <w:r w:rsidR="00B72083" w:rsidRPr="00E52452">
        <w:rPr>
          <w:lang w:val="en-AU"/>
        </w:rPr>
        <w:t>for stalking and capturing prey.  They hunt using audio and visual clues, and adopt two different techniques.  Firstly, active hunting involving the seeking out of prey and then stalking using available cover, and secondly, a ‘sit-and-wait’ approach where the cat expects prey to appear.  The prey is then ambushed from the cover spot.  This second approach is often used near rabbit burrows</w:t>
      </w:r>
      <w:r w:rsidR="00F91CE1">
        <w:rPr>
          <w:lang w:val="en-AU"/>
        </w:rPr>
        <w:t xml:space="preserve"> (Dickman &amp; Newsome</w:t>
      </w:r>
      <w:r w:rsidR="00057978" w:rsidRPr="00E52452">
        <w:rPr>
          <w:lang w:val="en-AU"/>
        </w:rPr>
        <w:t xml:space="preserve"> 2014)</w:t>
      </w:r>
      <w:r w:rsidR="00B72083" w:rsidRPr="00E52452">
        <w:rPr>
          <w:lang w:val="en-AU"/>
        </w:rPr>
        <w:t>.</w:t>
      </w:r>
    </w:p>
    <w:p w:rsidR="00DD184B" w:rsidRPr="00E52452" w:rsidRDefault="00B72083" w:rsidP="009E2485">
      <w:pPr>
        <w:rPr>
          <w:lang w:val="en-AU"/>
        </w:rPr>
      </w:pPr>
      <w:r w:rsidRPr="00E52452">
        <w:rPr>
          <w:lang w:val="en-AU"/>
        </w:rPr>
        <w:t xml:space="preserve">Feral cats </w:t>
      </w:r>
      <w:r w:rsidR="00CC2477" w:rsidRPr="00E52452">
        <w:rPr>
          <w:lang w:val="en-AU"/>
        </w:rPr>
        <w:t>have a basic metabolic requirement that Hilmer (2010, cited in</w:t>
      </w:r>
      <w:r w:rsidR="00DD184B" w:rsidRPr="00E52452">
        <w:rPr>
          <w:lang w:val="en-AU"/>
        </w:rPr>
        <w:t xml:space="preserve"> Buckmaster</w:t>
      </w:r>
      <w:r w:rsidR="00CC2477" w:rsidRPr="00E52452">
        <w:rPr>
          <w:lang w:val="en-AU"/>
        </w:rPr>
        <w:t xml:space="preserve"> </w:t>
      </w:r>
      <w:r w:rsidR="00AF628D" w:rsidRPr="00E52452">
        <w:rPr>
          <w:lang w:val="en-AU"/>
        </w:rPr>
        <w:t>2011</w:t>
      </w:r>
      <w:r w:rsidR="00DD184B" w:rsidRPr="00E52452">
        <w:rPr>
          <w:lang w:val="en-AU"/>
        </w:rPr>
        <w:t>)</w:t>
      </w:r>
      <w:r w:rsidRPr="00E52452">
        <w:rPr>
          <w:lang w:val="en-AU"/>
        </w:rPr>
        <w:t xml:space="preserve"> </w:t>
      </w:r>
      <w:r w:rsidR="00F91CE1">
        <w:rPr>
          <w:lang w:val="en-AU"/>
        </w:rPr>
        <w:t>determined for a 3.7 </w:t>
      </w:r>
      <w:r w:rsidR="005E7FD1" w:rsidRPr="00E52452">
        <w:rPr>
          <w:lang w:val="en-AU"/>
        </w:rPr>
        <w:t>kilogram</w:t>
      </w:r>
      <w:r w:rsidR="00DD184B" w:rsidRPr="00E52452">
        <w:rPr>
          <w:lang w:val="en-AU"/>
        </w:rPr>
        <w:t xml:space="preserve"> cat in winter to be 800 </w:t>
      </w:r>
      <w:r w:rsidR="00514BD4" w:rsidRPr="00E52452">
        <w:rPr>
          <w:lang w:val="en-AU"/>
        </w:rPr>
        <w:t>kilojoules</w:t>
      </w:r>
      <w:r w:rsidR="00DD184B" w:rsidRPr="00E52452">
        <w:rPr>
          <w:lang w:val="en-AU"/>
        </w:rPr>
        <w:t xml:space="preserve"> per day.  This equates to approximately 160</w:t>
      </w:r>
      <w:r w:rsidR="005E7FD1" w:rsidRPr="00E52452">
        <w:rPr>
          <w:lang w:val="en-AU"/>
        </w:rPr>
        <w:t xml:space="preserve"> </w:t>
      </w:r>
      <w:r w:rsidR="00DD184B" w:rsidRPr="00E52452">
        <w:rPr>
          <w:lang w:val="en-AU"/>
        </w:rPr>
        <w:t>g</w:t>
      </w:r>
      <w:r w:rsidR="00514BD4" w:rsidRPr="00E52452">
        <w:rPr>
          <w:lang w:val="en-AU"/>
        </w:rPr>
        <w:t>rams</w:t>
      </w:r>
      <w:r w:rsidR="00DD184B" w:rsidRPr="00E52452">
        <w:rPr>
          <w:lang w:val="en-AU"/>
        </w:rPr>
        <w:t xml:space="preserve"> of wet food and may necessitate several kills per day.</w:t>
      </w:r>
    </w:p>
    <w:p w:rsidR="00DD184B" w:rsidRPr="00E52452" w:rsidRDefault="00DD184B" w:rsidP="009E2485">
      <w:pPr>
        <w:rPr>
          <w:lang w:val="en-AU"/>
        </w:rPr>
      </w:pPr>
      <w:r w:rsidRPr="00E52452">
        <w:rPr>
          <w:lang w:val="en-AU"/>
        </w:rPr>
        <w:t xml:space="preserve">The diet must be high in protein, moderate in fat and low in carbohydrates </w:t>
      </w:r>
      <w:r w:rsidR="00F91CE1">
        <w:rPr>
          <w:lang w:val="en-AU"/>
        </w:rPr>
        <w:t>–</w:t>
      </w:r>
      <w:r w:rsidRPr="00E52452">
        <w:rPr>
          <w:lang w:val="en-AU"/>
        </w:rPr>
        <w:t xml:space="preserve"> that is found in vertebrate prey </w:t>
      </w:r>
      <w:r w:rsidR="00F91CE1">
        <w:rPr>
          <w:lang w:val="en-AU"/>
        </w:rPr>
        <w:t>–</w:t>
      </w:r>
      <w:r w:rsidRPr="00E52452">
        <w:rPr>
          <w:lang w:val="en-AU"/>
        </w:rPr>
        <w:t xml:space="preserve"> as cats lack a metabolic enzyme t</w:t>
      </w:r>
      <w:r w:rsidR="00AF628D" w:rsidRPr="00E52452">
        <w:rPr>
          <w:lang w:val="en-AU"/>
        </w:rPr>
        <w:t>hat restricts their diet (Zoran</w:t>
      </w:r>
      <w:r w:rsidRPr="00E52452">
        <w:rPr>
          <w:lang w:val="en-AU"/>
        </w:rPr>
        <w:t xml:space="preserve"> 2002, cited in Buckmaster </w:t>
      </w:r>
      <w:r w:rsidR="00AF628D" w:rsidRPr="00E52452">
        <w:rPr>
          <w:lang w:val="en-AU"/>
        </w:rPr>
        <w:t>2011</w:t>
      </w:r>
      <w:r w:rsidRPr="00E52452">
        <w:rPr>
          <w:lang w:val="en-AU"/>
        </w:rPr>
        <w:t xml:space="preserve">). </w:t>
      </w:r>
      <w:r w:rsidR="00B72083" w:rsidRPr="00E52452">
        <w:rPr>
          <w:lang w:val="en-AU"/>
        </w:rPr>
        <w:t xml:space="preserve"> </w:t>
      </w:r>
      <w:r w:rsidR="007F7F65" w:rsidRPr="00E52452">
        <w:rPr>
          <w:lang w:val="en-AU"/>
        </w:rPr>
        <w:t xml:space="preserve"> </w:t>
      </w:r>
    </w:p>
    <w:p w:rsidR="00DF3DD8" w:rsidRPr="00E52452" w:rsidRDefault="00DD184B" w:rsidP="009E2485">
      <w:pPr>
        <w:rPr>
          <w:lang w:val="en-AU"/>
        </w:rPr>
      </w:pPr>
      <w:r w:rsidRPr="00E52452">
        <w:rPr>
          <w:lang w:val="en-AU"/>
        </w:rPr>
        <w:t xml:space="preserve">Adult feral cats vary in size, but are typically </w:t>
      </w:r>
      <w:r w:rsidR="00514BD4" w:rsidRPr="00E52452">
        <w:rPr>
          <w:lang w:val="en-AU"/>
        </w:rPr>
        <w:t>3–5</w:t>
      </w:r>
      <w:r w:rsidRPr="00E52452">
        <w:rPr>
          <w:lang w:val="en-AU"/>
        </w:rPr>
        <w:t xml:space="preserve"> kilograms</w:t>
      </w:r>
      <w:r w:rsidR="00F91CE1">
        <w:rPr>
          <w:lang w:val="en-AU"/>
        </w:rPr>
        <w:t xml:space="preserve"> (Denny &amp; Dickman</w:t>
      </w:r>
      <w:r w:rsidR="00C76AE1" w:rsidRPr="00E52452">
        <w:rPr>
          <w:lang w:val="en-AU"/>
        </w:rPr>
        <w:t xml:space="preserve"> 2010)</w:t>
      </w:r>
      <w:r w:rsidRPr="00E52452">
        <w:rPr>
          <w:lang w:val="en-AU"/>
        </w:rPr>
        <w:t xml:space="preserve">.  </w:t>
      </w:r>
    </w:p>
    <w:p w:rsidR="00731AC7" w:rsidRPr="00E52452" w:rsidRDefault="00D20940" w:rsidP="003F5AB9">
      <w:pPr>
        <w:pStyle w:val="Heading1"/>
      </w:pPr>
      <w:bookmarkStart w:id="11" w:name="_Toc424399642"/>
      <w:r w:rsidRPr="00E52452">
        <w:lastRenderedPageBreak/>
        <w:t>2</w:t>
      </w:r>
      <w:r w:rsidRPr="00E52452">
        <w:tab/>
      </w:r>
      <w:r w:rsidR="00731AC7" w:rsidRPr="00E52452">
        <w:t>Controlling feral cats</w:t>
      </w:r>
      <w:bookmarkEnd w:id="11"/>
    </w:p>
    <w:p w:rsidR="00FD3772" w:rsidRPr="00E52452" w:rsidRDefault="00FD3772" w:rsidP="00FD3772">
      <w:pPr>
        <w:rPr>
          <w:lang w:val="en-AU"/>
        </w:rPr>
      </w:pPr>
    </w:p>
    <w:p w:rsidR="00F234C4" w:rsidRPr="00E52452" w:rsidRDefault="00CC0C45" w:rsidP="00CC0C45">
      <w:pPr>
        <w:rPr>
          <w:lang w:val="en-AU"/>
        </w:rPr>
      </w:pPr>
      <w:r w:rsidRPr="00E52452">
        <w:rPr>
          <w:lang w:val="en-AU"/>
        </w:rPr>
        <w:t xml:space="preserve">Control techniques for feral cats are generally expensive and labour intensive, require continuing management effort and can be effective only in limited areas.  </w:t>
      </w:r>
    </w:p>
    <w:p w:rsidR="00061352" w:rsidRPr="00E52452" w:rsidRDefault="00F234C4" w:rsidP="00CC0C45">
      <w:pPr>
        <w:rPr>
          <w:lang w:val="en-AU"/>
        </w:rPr>
      </w:pPr>
      <w:r w:rsidRPr="00E52452">
        <w:rPr>
          <w:lang w:val="en-AU"/>
        </w:rPr>
        <w:t xml:space="preserve">A model code of practice for the humane control of cats is available </w:t>
      </w:r>
      <w:r w:rsidR="00C623BD" w:rsidRPr="00E52452">
        <w:rPr>
          <w:lang w:val="en-AU"/>
        </w:rPr>
        <w:t>(Sharp and Saunders</w:t>
      </w:r>
      <w:r w:rsidR="00F23537" w:rsidRPr="00E52452">
        <w:rPr>
          <w:lang w:val="en-AU"/>
        </w:rPr>
        <w:t xml:space="preserve"> 2012)</w:t>
      </w:r>
      <w:r w:rsidRPr="00E52452">
        <w:rPr>
          <w:lang w:val="en-AU"/>
        </w:rPr>
        <w:t>. The aim of this code of practice is to provide information and recommendations to vertebrate pest managers responsible for the control of feral cats. It includes advice on how to choose the most humane, target specific, cost effective and efficacious technique for reducing the negative impact of feral cats.  This code of practice is a guide only; it does not replace or override the legislation that applies in the relevant state or territory jurisdiction. The code of practice should only be used subject to the applicable legal requirements (including health and safety) operating in the relevant jurisdiction.</w:t>
      </w:r>
    </w:p>
    <w:p w:rsidR="00FD3772" w:rsidRPr="00E52452" w:rsidRDefault="00FD3772" w:rsidP="00CC0C45">
      <w:pPr>
        <w:rPr>
          <w:lang w:val="en-AU"/>
        </w:rPr>
      </w:pPr>
    </w:p>
    <w:p w:rsidR="00A73401" w:rsidRPr="00E52452" w:rsidRDefault="00861DD5" w:rsidP="003F5AB9">
      <w:pPr>
        <w:pStyle w:val="Heading2"/>
      </w:pPr>
      <w:bookmarkStart w:id="12" w:name="_Toc424399643"/>
      <w:r w:rsidRPr="00E52452">
        <w:t>2.1</w:t>
      </w:r>
      <w:r w:rsidRPr="00E52452">
        <w:tab/>
      </w:r>
      <w:r w:rsidR="00A73401" w:rsidRPr="00E52452">
        <w:t>Eradication</w:t>
      </w:r>
      <w:bookmarkEnd w:id="12"/>
    </w:p>
    <w:p w:rsidR="003C53A3" w:rsidRPr="00E52452" w:rsidRDefault="00A73401" w:rsidP="00A73401">
      <w:pPr>
        <w:rPr>
          <w:lang w:val="en-AU"/>
        </w:rPr>
      </w:pPr>
      <w:r w:rsidRPr="00E52452">
        <w:rPr>
          <w:lang w:val="en-AU"/>
        </w:rPr>
        <w:t xml:space="preserve">Eradication of feral cats is an attractive option because, once achieved, it requires no further commitment of resources other than for monitoring. </w:t>
      </w:r>
      <w:r w:rsidR="003C53A3" w:rsidRPr="00E52452">
        <w:rPr>
          <w:lang w:val="en-AU"/>
        </w:rPr>
        <w:t xml:space="preserve"> Bomford and O’Brien</w:t>
      </w:r>
      <w:r w:rsidRPr="00E52452">
        <w:rPr>
          <w:lang w:val="en-AU"/>
        </w:rPr>
        <w:t xml:space="preserve"> </w:t>
      </w:r>
      <w:sdt>
        <w:sdtPr>
          <w:rPr>
            <w:lang w:val="en-AU"/>
          </w:rPr>
          <w:id w:val="8268563"/>
          <w:citation/>
        </w:sdtPr>
        <w:sdtContent>
          <w:r w:rsidR="00600147" w:rsidRPr="00E52452">
            <w:rPr>
              <w:lang w:val="en-AU"/>
            </w:rPr>
            <w:fldChar w:fldCharType="begin"/>
          </w:r>
          <w:r w:rsidR="003C53A3" w:rsidRPr="00E52452">
            <w:rPr>
              <w:lang w:val="en-AU"/>
            </w:rPr>
            <w:instrText xml:space="preserve"> CITATION Bom95 \n  \t  \l 1033  </w:instrText>
          </w:r>
          <w:r w:rsidR="00600147" w:rsidRPr="00E52452">
            <w:rPr>
              <w:lang w:val="en-AU"/>
            </w:rPr>
            <w:fldChar w:fldCharType="separate"/>
          </w:r>
          <w:r w:rsidR="00F23537" w:rsidRPr="00E52452">
            <w:rPr>
              <w:lang w:val="en-AU"/>
            </w:rPr>
            <w:t>(1995)</w:t>
          </w:r>
          <w:r w:rsidR="00600147" w:rsidRPr="00E52452">
            <w:rPr>
              <w:lang w:val="en-AU"/>
            </w:rPr>
            <w:fldChar w:fldCharType="end"/>
          </w:r>
        </w:sdtContent>
      </w:sdt>
      <w:r w:rsidR="003C53A3" w:rsidRPr="00E52452">
        <w:rPr>
          <w:lang w:val="en-AU"/>
        </w:rPr>
        <w:t xml:space="preserve"> argue that the following three conditions must apply to achieve eradication: </w:t>
      </w:r>
    </w:p>
    <w:p w:rsidR="003C53A3" w:rsidRPr="00E52452" w:rsidRDefault="003C53A3" w:rsidP="003C53A3">
      <w:pPr>
        <w:pStyle w:val="ListParagraph"/>
        <w:numPr>
          <w:ilvl w:val="0"/>
          <w:numId w:val="1"/>
        </w:numPr>
        <w:rPr>
          <w:lang w:val="en-AU"/>
        </w:rPr>
      </w:pPr>
      <w:r w:rsidRPr="00E52452">
        <w:rPr>
          <w:lang w:val="en-AU"/>
        </w:rPr>
        <w:t>The rate of removal exceeds the rate of increase at all population densities</w:t>
      </w:r>
    </w:p>
    <w:p w:rsidR="003C53A3" w:rsidRPr="00E52452" w:rsidRDefault="003C53A3" w:rsidP="003C53A3">
      <w:pPr>
        <w:pStyle w:val="ListParagraph"/>
        <w:numPr>
          <w:ilvl w:val="0"/>
          <w:numId w:val="1"/>
        </w:numPr>
        <w:rPr>
          <w:lang w:val="en-AU"/>
        </w:rPr>
      </w:pPr>
      <w:r w:rsidRPr="00E52452">
        <w:rPr>
          <w:lang w:val="en-AU"/>
        </w:rPr>
        <w:t>There is no immigration</w:t>
      </w:r>
    </w:p>
    <w:p w:rsidR="003C53A3" w:rsidRPr="00E52452" w:rsidRDefault="003C53A3" w:rsidP="003C53A3">
      <w:pPr>
        <w:pStyle w:val="ListParagraph"/>
        <w:numPr>
          <w:ilvl w:val="0"/>
          <w:numId w:val="1"/>
        </w:numPr>
        <w:rPr>
          <w:lang w:val="en-AU"/>
        </w:rPr>
      </w:pPr>
      <w:r w:rsidRPr="00E52452">
        <w:rPr>
          <w:lang w:val="en-AU"/>
        </w:rPr>
        <w:t>All reproductive animals are at risk (e.g. all females in the population are able to be eliminated).</w:t>
      </w:r>
    </w:p>
    <w:p w:rsidR="003C53A3" w:rsidRPr="00E52452" w:rsidRDefault="003C53A3" w:rsidP="003C53A3">
      <w:pPr>
        <w:rPr>
          <w:lang w:val="en-AU"/>
        </w:rPr>
      </w:pPr>
      <w:r w:rsidRPr="00E52452">
        <w:rPr>
          <w:lang w:val="en-AU"/>
        </w:rPr>
        <w:t>There are three further conditions that will provide an indication that eradication is the best option to be pursuing:</w:t>
      </w:r>
    </w:p>
    <w:p w:rsidR="003C53A3" w:rsidRPr="00E52452" w:rsidRDefault="003C53A3" w:rsidP="003C53A3">
      <w:pPr>
        <w:pStyle w:val="ListParagraph"/>
        <w:numPr>
          <w:ilvl w:val="0"/>
          <w:numId w:val="2"/>
        </w:numPr>
        <w:rPr>
          <w:lang w:val="en-AU"/>
        </w:rPr>
      </w:pPr>
      <w:r w:rsidRPr="00E52452">
        <w:rPr>
          <w:lang w:val="en-AU"/>
        </w:rPr>
        <w:t>All animals can be detected at low densities</w:t>
      </w:r>
    </w:p>
    <w:p w:rsidR="003C53A3" w:rsidRPr="00E52452" w:rsidRDefault="003C53A3" w:rsidP="003C53A3">
      <w:pPr>
        <w:pStyle w:val="ListParagraph"/>
        <w:numPr>
          <w:ilvl w:val="0"/>
          <w:numId w:val="2"/>
        </w:numPr>
        <w:rPr>
          <w:lang w:val="en-AU"/>
        </w:rPr>
      </w:pPr>
      <w:r w:rsidRPr="00E52452">
        <w:rPr>
          <w:lang w:val="en-AU"/>
        </w:rPr>
        <w:t>Discounted cost-benefit analysis favours eradication</w:t>
      </w:r>
    </w:p>
    <w:p w:rsidR="003C53A3" w:rsidRPr="00E52452" w:rsidRDefault="003C53A3" w:rsidP="003C53A3">
      <w:pPr>
        <w:pStyle w:val="ListParagraph"/>
        <w:numPr>
          <w:ilvl w:val="0"/>
          <w:numId w:val="2"/>
        </w:numPr>
        <w:rPr>
          <w:lang w:val="en-AU"/>
        </w:rPr>
      </w:pPr>
      <w:r w:rsidRPr="00E52452">
        <w:rPr>
          <w:lang w:val="en-AU"/>
        </w:rPr>
        <w:t>There is a suitable socio-political environment.</w:t>
      </w:r>
    </w:p>
    <w:p w:rsidR="003C53A3" w:rsidRPr="00E52452" w:rsidRDefault="003C53A3" w:rsidP="00A73401">
      <w:pPr>
        <w:rPr>
          <w:lang w:val="en-AU"/>
        </w:rPr>
      </w:pPr>
      <w:r w:rsidRPr="00E52452">
        <w:rPr>
          <w:lang w:val="en-AU"/>
        </w:rPr>
        <w:t>These conditions cannot be met for mainland Australia or Tasmania at present.  The eradication of feral cats is well beyond the capacity of available techniques and resources</w:t>
      </w:r>
      <w:r w:rsidR="005B571B" w:rsidRPr="00E52452">
        <w:rPr>
          <w:lang w:val="en-AU"/>
        </w:rPr>
        <w:t>.</w:t>
      </w:r>
      <w:r w:rsidRPr="00E52452">
        <w:rPr>
          <w:lang w:val="en-AU"/>
        </w:rPr>
        <w:t xml:space="preserve"> </w:t>
      </w:r>
      <w:r w:rsidR="005B571B" w:rsidRPr="00E52452">
        <w:rPr>
          <w:lang w:val="en-AU"/>
        </w:rPr>
        <w:t xml:space="preserve">Because </w:t>
      </w:r>
      <w:r w:rsidRPr="00E52452">
        <w:rPr>
          <w:lang w:val="en-AU"/>
        </w:rPr>
        <w:t>feral cats are so well established across the whole continent</w:t>
      </w:r>
      <w:r w:rsidR="005B571B" w:rsidRPr="00E52452">
        <w:rPr>
          <w:lang w:val="en-AU"/>
        </w:rPr>
        <w:t>,</w:t>
      </w:r>
      <w:r w:rsidRPr="00E52452">
        <w:rPr>
          <w:lang w:val="en-AU"/>
        </w:rPr>
        <w:t xml:space="preserve"> it is not possible to meet the rate of removal requirement</w:t>
      </w:r>
      <w:r w:rsidR="005B571B" w:rsidRPr="00E52452">
        <w:rPr>
          <w:lang w:val="en-AU"/>
        </w:rPr>
        <w:t>. In addition,</w:t>
      </w:r>
      <w:r w:rsidRPr="00E52452">
        <w:rPr>
          <w:lang w:val="en-AU"/>
        </w:rPr>
        <w:t xml:space="preserve"> feral cats can reproduce quickly when conditions are favourable so the requirement that the females in the population are all removed also cannot be met.</w:t>
      </w:r>
      <w:r w:rsidR="00EF2E4E" w:rsidRPr="00E52452">
        <w:rPr>
          <w:lang w:val="en-AU"/>
        </w:rPr>
        <w:t xml:space="preserve"> See section 2.4 for a discussion on localised eradication from mainland fenced areas.</w:t>
      </w:r>
    </w:p>
    <w:p w:rsidR="00D95F35" w:rsidRPr="00E52452" w:rsidRDefault="003C53A3" w:rsidP="00D95F35">
      <w:pPr>
        <w:rPr>
          <w:lang w:val="en-AU"/>
        </w:rPr>
      </w:pPr>
      <w:r w:rsidRPr="00E52452">
        <w:rPr>
          <w:lang w:val="en-AU"/>
        </w:rPr>
        <w:t>However, the potential for feral cats to be eradicated from</w:t>
      </w:r>
      <w:r w:rsidR="00EF2E4E" w:rsidRPr="00E52452">
        <w:rPr>
          <w:lang w:val="en-AU"/>
        </w:rPr>
        <w:t xml:space="preserve"> offshore</w:t>
      </w:r>
      <w:r w:rsidRPr="00E52452">
        <w:rPr>
          <w:lang w:val="en-AU"/>
        </w:rPr>
        <w:t xml:space="preserve"> islands around Australia is excellent.  </w:t>
      </w:r>
      <w:r w:rsidR="003C4179" w:rsidRPr="00E52452">
        <w:rPr>
          <w:lang w:val="en-AU"/>
        </w:rPr>
        <w:t xml:space="preserve">Feral cats have been eradicated from </w:t>
      </w:r>
      <w:r w:rsidR="00E17390" w:rsidRPr="00E52452">
        <w:rPr>
          <w:lang w:val="en-AU"/>
        </w:rPr>
        <w:t xml:space="preserve">a number of islands including </w:t>
      </w:r>
      <w:r w:rsidR="003C4179" w:rsidRPr="00E52452">
        <w:rPr>
          <w:lang w:val="en-AU"/>
        </w:rPr>
        <w:t xml:space="preserve">Macquarie Island (Tas.), Montobello Islands (WA), Faure Island (WA), </w:t>
      </w:r>
      <w:r w:rsidR="00D95F35" w:rsidRPr="00E52452">
        <w:rPr>
          <w:lang w:val="en-AU"/>
        </w:rPr>
        <w:t>and Tasman Island (Tas.)</w:t>
      </w:r>
      <w:r w:rsidR="00E17390" w:rsidRPr="00E52452">
        <w:rPr>
          <w:lang w:val="en-AU"/>
        </w:rPr>
        <w:t xml:space="preserve"> (see Appendix B for a full list)</w:t>
      </w:r>
      <w:r w:rsidR="00D95F35" w:rsidRPr="00E52452">
        <w:rPr>
          <w:lang w:val="en-AU"/>
        </w:rPr>
        <w:t>.  In 2015, eradication programs were underway on Christmas Island, Dirk Hartog Island (WA) and West Island in the Sir Edward Pellew Islands (NT).</w:t>
      </w:r>
    </w:p>
    <w:p w:rsidR="00D95F35" w:rsidRPr="00E52452" w:rsidRDefault="004C4E25" w:rsidP="00A73401">
      <w:pPr>
        <w:rPr>
          <w:lang w:val="en-AU"/>
        </w:rPr>
      </w:pPr>
      <w:r w:rsidRPr="00E52452">
        <w:rPr>
          <w:lang w:val="en-AU"/>
        </w:rPr>
        <w:t xml:space="preserve">The eradication of </w:t>
      </w:r>
      <w:r w:rsidR="008779A1">
        <w:rPr>
          <w:lang w:val="en-AU"/>
        </w:rPr>
        <w:t xml:space="preserve">feral </w:t>
      </w:r>
      <w:r w:rsidRPr="00E52452">
        <w:rPr>
          <w:lang w:val="en-AU"/>
        </w:rPr>
        <w:t xml:space="preserve">cats from </w:t>
      </w:r>
      <w:r w:rsidR="00EF2E4E" w:rsidRPr="00E52452">
        <w:rPr>
          <w:lang w:val="en-AU"/>
        </w:rPr>
        <w:t xml:space="preserve">offshore </w:t>
      </w:r>
      <w:r w:rsidRPr="00E52452">
        <w:rPr>
          <w:lang w:val="en-AU"/>
        </w:rPr>
        <w:t xml:space="preserve">islands is an important element in the recovery of species threatened by predation by feral cats.  </w:t>
      </w:r>
      <w:r w:rsidR="008779A1">
        <w:rPr>
          <w:lang w:val="en-AU"/>
        </w:rPr>
        <w:t>Eradication</w:t>
      </w:r>
      <w:r w:rsidRPr="00E52452">
        <w:rPr>
          <w:lang w:val="en-AU"/>
        </w:rPr>
        <w:t xml:space="preserve"> provides immediate benefits for the fauna on the island and in some situations will provide an important refuge for mainland species.  If habitat and other factors are suitable</w:t>
      </w:r>
      <w:r w:rsidR="005B571B" w:rsidRPr="00E52452">
        <w:rPr>
          <w:lang w:val="en-AU"/>
        </w:rPr>
        <w:t>,</w:t>
      </w:r>
      <w:r w:rsidRPr="00E52452">
        <w:rPr>
          <w:lang w:val="en-AU"/>
        </w:rPr>
        <w:t xml:space="preserve"> translocation of critically endangered or endangered species to cat-free islands may prevent the extinction of the species or allow population recovery.</w:t>
      </w:r>
    </w:p>
    <w:p w:rsidR="00CC0C45" w:rsidRPr="00E52452" w:rsidRDefault="00861DD5" w:rsidP="003F5AB9">
      <w:pPr>
        <w:pStyle w:val="Heading2"/>
      </w:pPr>
      <w:bookmarkStart w:id="13" w:name="_Toc424399644"/>
      <w:r w:rsidRPr="00E52452">
        <w:lastRenderedPageBreak/>
        <w:t>2.2</w:t>
      </w:r>
      <w:r w:rsidRPr="00E52452">
        <w:tab/>
      </w:r>
      <w:r w:rsidR="00731AC7" w:rsidRPr="00E52452">
        <w:t>Shooting</w:t>
      </w:r>
      <w:bookmarkEnd w:id="13"/>
    </w:p>
    <w:p w:rsidR="00F45CB1" w:rsidRPr="00E52452" w:rsidRDefault="00CC0C45" w:rsidP="00CC0C45">
      <w:pPr>
        <w:rPr>
          <w:lang w:val="en-AU"/>
        </w:rPr>
      </w:pPr>
      <w:r w:rsidRPr="00E52452">
        <w:rPr>
          <w:lang w:val="en-AU"/>
        </w:rPr>
        <w:t>As a control technique, shooting is most appropriate if applied for an extended peri</w:t>
      </w:r>
      <w:r w:rsidR="00BF73AB" w:rsidRPr="00E52452">
        <w:rPr>
          <w:lang w:val="en-AU"/>
        </w:rPr>
        <w:t>od or timed for critical periods.  Ongoing shooting is appropriate in areas where there is a continual immigration of feral cats from surrounding areas and the species being protected from predation is vulnerable all of the time.  Critical periods of shooting can be undertaken in locations where either there is a rapid increase in feral cat numbers, such as in response to a prey irruption, or at a time in the threatened species life cycle, such as during breeding, whe</w:t>
      </w:r>
      <w:r w:rsidR="008779A1">
        <w:rPr>
          <w:lang w:val="en-AU"/>
        </w:rPr>
        <w:t>n</w:t>
      </w:r>
      <w:r w:rsidR="00BF73AB" w:rsidRPr="00E52452">
        <w:rPr>
          <w:lang w:val="en-AU"/>
        </w:rPr>
        <w:t xml:space="preserve"> the population of the threatened species is at a higher risk.</w:t>
      </w:r>
    </w:p>
    <w:p w:rsidR="00CC0C45" w:rsidRPr="00E52452" w:rsidRDefault="00660D8C" w:rsidP="00CC0C45">
      <w:pPr>
        <w:rPr>
          <w:lang w:val="en-AU"/>
        </w:rPr>
      </w:pPr>
      <w:r w:rsidRPr="00E52452">
        <w:rPr>
          <w:lang w:val="en-AU"/>
        </w:rPr>
        <w:t>Recreational hunters also kill feral cats</w:t>
      </w:r>
      <w:r w:rsidR="00CC0C45" w:rsidRPr="00E52452">
        <w:rPr>
          <w:lang w:val="en-AU"/>
        </w:rPr>
        <w:t xml:space="preserve">, but the magnitude of the impact </w:t>
      </w:r>
      <w:r w:rsidR="009F093D" w:rsidRPr="00E52452">
        <w:rPr>
          <w:lang w:val="en-AU"/>
        </w:rPr>
        <w:t xml:space="preserve">of recreational hunting </w:t>
      </w:r>
      <w:r w:rsidR="00CC0C45" w:rsidRPr="00E52452">
        <w:rPr>
          <w:lang w:val="en-AU"/>
        </w:rPr>
        <w:t>on feral cat or prey populations is unknown.</w:t>
      </w:r>
    </w:p>
    <w:p w:rsidR="00FA1038" w:rsidRPr="00E52452" w:rsidRDefault="00CC0C45" w:rsidP="00F234C4">
      <w:pPr>
        <w:rPr>
          <w:lang w:val="en-AU"/>
        </w:rPr>
      </w:pPr>
      <w:r w:rsidRPr="00E52452">
        <w:rPr>
          <w:lang w:val="en-AU"/>
        </w:rPr>
        <w:t>Shooting is considered to be humane if the shooters are exper</w:t>
      </w:r>
      <w:r w:rsidR="00F234C4" w:rsidRPr="00E52452">
        <w:rPr>
          <w:lang w:val="en-AU"/>
        </w:rPr>
        <w:t>ienced, skilled and responsible</w:t>
      </w:r>
      <w:r w:rsidR="005B571B" w:rsidRPr="00E52452">
        <w:rPr>
          <w:lang w:val="en-AU"/>
        </w:rPr>
        <w:t xml:space="preserve">, </w:t>
      </w:r>
      <w:r w:rsidR="00F234C4" w:rsidRPr="00E52452">
        <w:rPr>
          <w:lang w:val="en-AU"/>
        </w:rPr>
        <w:t xml:space="preserve">the </w:t>
      </w:r>
      <w:r w:rsidR="00BF73AB" w:rsidRPr="00E52452">
        <w:rPr>
          <w:lang w:val="en-AU"/>
        </w:rPr>
        <w:t>feral cat</w:t>
      </w:r>
      <w:r w:rsidR="00F234C4" w:rsidRPr="00E52452">
        <w:rPr>
          <w:lang w:val="en-AU"/>
        </w:rPr>
        <w:t xml:space="preserve"> can be clearly seen and is within range</w:t>
      </w:r>
      <w:r w:rsidR="008779A1">
        <w:rPr>
          <w:lang w:val="en-AU"/>
        </w:rPr>
        <w:t>,</w:t>
      </w:r>
      <w:r w:rsidR="00F234C4" w:rsidRPr="00E52452">
        <w:rPr>
          <w:lang w:val="en-AU"/>
        </w:rPr>
        <w:t xml:space="preserve"> and the correct firearm, ammunition and shot placement is used.  </w:t>
      </w:r>
      <w:r w:rsidRPr="00E52452">
        <w:rPr>
          <w:lang w:val="en-AU"/>
        </w:rPr>
        <w:t xml:space="preserve">A standard operating procedure </w:t>
      </w:r>
      <w:r w:rsidR="0022060A" w:rsidRPr="00E52452">
        <w:rPr>
          <w:lang w:val="en-AU"/>
        </w:rPr>
        <w:t>is available</w:t>
      </w:r>
      <w:r w:rsidRPr="00E52452">
        <w:rPr>
          <w:lang w:val="en-AU"/>
        </w:rPr>
        <w:t xml:space="preserve"> </w:t>
      </w:r>
      <w:r w:rsidR="00980E86" w:rsidRPr="00E52452">
        <w:rPr>
          <w:lang w:val="en-AU"/>
        </w:rPr>
        <w:t xml:space="preserve">as a guide </w:t>
      </w:r>
      <w:r w:rsidR="00F234C4" w:rsidRPr="00E52452">
        <w:rPr>
          <w:lang w:val="en-AU"/>
        </w:rPr>
        <w:t xml:space="preserve">for ground shooting of feral cats </w:t>
      </w:r>
      <w:r w:rsidR="00C623BD" w:rsidRPr="00E52452">
        <w:rPr>
          <w:lang w:val="en-AU"/>
        </w:rPr>
        <w:t>(Sharp</w:t>
      </w:r>
      <w:r w:rsidR="00F23537" w:rsidRPr="00E52452">
        <w:rPr>
          <w:lang w:val="en-AU"/>
        </w:rPr>
        <w:t xml:space="preserve"> 2012a)</w:t>
      </w:r>
      <w:r w:rsidR="00F234C4" w:rsidRPr="00E52452">
        <w:rPr>
          <w:lang w:val="en-AU"/>
        </w:rPr>
        <w:t>.  Shooting is usually done at night from a vehicle with the aid of a spotlight, but can also be conducted during the day.</w:t>
      </w:r>
    </w:p>
    <w:p w:rsidR="00731AC7" w:rsidRPr="00E52452" w:rsidRDefault="00F234C4" w:rsidP="00F234C4">
      <w:pPr>
        <w:rPr>
          <w:lang w:val="en-AU"/>
        </w:rPr>
      </w:pPr>
      <w:r w:rsidRPr="00E52452">
        <w:rPr>
          <w:lang w:val="en-AU"/>
        </w:rPr>
        <w:t xml:space="preserve">Shooting is expensive, labour </w:t>
      </w:r>
      <w:r w:rsidR="00FA1038" w:rsidRPr="00E52452">
        <w:rPr>
          <w:lang w:val="en-AU"/>
        </w:rPr>
        <w:t>intensive,</w:t>
      </w:r>
      <w:r w:rsidRPr="00E52452">
        <w:rPr>
          <w:lang w:val="en-AU"/>
        </w:rPr>
        <w:t xml:space="preserve"> time consuming</w:t>
      </w:r>
      <w:r w:rsidR="00FA1038" w:rsidRPr="00E52452">
        <w:rPr>
          <w:lang w:val="en-AU"/>
        </w:rPr>
        <w:t xml:space="preserve"> and can only be done on a relatively small scale</w:t>
      </w:r>
      <w:r w:rsidR="00BF73AB" w:rsidRPr="00E52452">
        <w:rPr>
          <w:lang w:val="en-AU"/>
        </w:rPr>
        <w:t xml:space="preserve"> because of the resource requirements and high cost</w:t>
      </w:r>
      <w:r w:rsidR="00FA1038" w:rsidRPr="00E52452">
        <w:rPr>
          <w:lang w:val="en-AU"/>
        </w:rPr>
        <w:t>.</w:t>
      </w:r>
    </w:p>
    <w:p w:rsidR="00FD3772" w:rsidRPr="00E52452" w:rsidRDefault="00FD3772" w:rsidP="00F234C4">
      <w:pPr>
        <w:rPr>
          <w:lang w:val="en-AU"/>
        </w:rPr>
      </w:pPr>
    </w:p>
    <w:p w:rsidR="00F45CB1" w:rsidRPr="00E52452" w:rsidRDefault="00861DD5" w:rsidP="003F5AB9">
      <w:pPr>
        <w:pStyle w:val="Heading2"/>
      </w:pPr>
      <w:bookmarkStart w:id="14" w:name="_Toc424399645"/>
      <w:r w:rsidRPr="00E52452">
        <w:t>2.3</w:t>
      </w:r>
      <w:r w:rsidRPr="00E52452">
        <w:tab/>
      </w:r>
      <w:r w:rsidR="00731AC7" w:rsidRPr="00E52452">
        <w:t>Trapping</w:t>
      </w:r>
      <w:bookmarkEnd w:id="14"/>
    </w:p>
    <w:p w:rsidR="0022060A" w:rsidRPr="00E52452" w:rsidRDefault="0022060A" w:rsidP="00F45CB1">
      <w:pPr>
        <w:rPr>
          <w:lang w:val="en-AU"/>
        </w:rPr>
      </w:pPr>
      <w:r w:rsidRPr="00E52452">
        <w:rPr>
          <w:lang w:val="en-AU"/>
        </w:rPr>
        <w:t>Acceptable trapping of feral cats comprises cage traps and padded jaw leg-hold traps</w:t>
      </w:r>
      <w:r w:rsidR="009F093D" w:rsidRPr="00E52452">
        <w:rPr>
          <w:lang w:val="en-AU"/>
        </w:rPr>
        <w:t>, although acceptable methods may vary in each state or territory</w:t>
      </w:r>
      <w:r w:rsidRPr="00E52452">
        <w:rPr>
          <w:lang w:val="en-AU"/>
        </w:rPr>
        <w:t>.</w:t>
      </w:r>
    </w:p>
    <w:p w:rsidR="00980E86" w:rsidRPr="00E52452" w:rsidRDefault="0022060A" w:rsidP="00F45CB1">
      <w:pPr>
        <w:rPr>
          <w:lang w:val="en-AU"/>
        </w:rPr>
      </w:pPr>
      <w:r w:rsidRPr="00E52452">
        <w:rPr>
          <w:lang w:val="en-AU"/>
        </w:rPr>
        <w:t>Cage trapping is considered to be an ineffective tool for large areas</w:t>
      </w:r>
      <w:r w:rsidR="00980E86" w:rsidRPr="00E52452">
        <w:rPr>
          <w:lang w:val="en-AU"/>
        </w:rPr>
        <w:t>, but it may be useful in urban/residential areas where domestic cats are present, or where populations have already been reduced and individual cats need to be targeted. In urban/residential areas cage traps are preferred as fewer injuries are sustained, non-target animals can be released unharmed and trapped feral cats can be transported away from the area for euthanasia.  Cage traps must be set so that they provide shelter for the trapped animal, must be checked frequently (dependent on conditions but at least daily) and trapped feral cats must be killed quickly and humanely.</w:t>
      </w:r>
    </w:p>
    <w:p w:rsidR="0022060A" w:rsidRPr="00E52452" w:rsidRDefault="00980E86" w:rsidP="00F45CB1">
      <w:pPr>
        <w:rPr>
          <w:lang w:val="en-AU"/>
        </w:rPr>
      </w:pPr>
      <w:r w:rsidRPr="00E52452">
        <w:rPr>
          <w:lang w:val="en-AU"/>
        </w:rPr>
        <w:t xml:space="preserve">Padded-jaw traps are useful for sites where the feral cat can be destroyed by shooting while still held in the trap.  They may also be more effective than cage traps for </w:t>
      </w:r>
      <w:r w:rsidR="00717B02" w:rsidRPr="00E52452">
        <w:rPr>
          <w:lang w:val="en-AU"/>
        </w:rPr>
        <w:t xml:space="preserve">hard-to-catch </w:t>
      </w:r>
      <w:r w:rsidR="00BF73AB" w:rsidRPr="00E52452">
        <w:rPr>
          <w:lang w:val="en-AU"/>
        </w:rPr>
        <w:t xml:space="preserve">feral </w:t>
      </w:r>
      <w:r w:rsidR="00717B02" w:rsidRPr="00E52452">
        <w:rPr>
          <w:lang w:val="en-AU"/>
        </w:rPr>
        <w:t>cats that have had minimal exposure to humans.  Padded-jaw traps should be set carefully to minimise non-target species catches and, if possible, provide shelter for the trapped animal.  T</w:t>
      </w:r>
      <w:r w:rsidR="00BF73AB" w:rsidRPr="00E52452">
        <w:rPr>
          <w:lang w:val="en-AU"/>
        </w:rPr>
        <w:t>hese t</w:t>
      </w:r>
      <w:r w:rsidR="00717B02" w:rsidRPr="00E52452">
        <w:rPr>
          <w:lang w:val="en-AU"/>
        </w:rPr>
        <w:t xml:space="preserve">raps must </w:t>
      </w:r>
      <w:r w:rsidR="00BF73AB" w:rsidRPr="00E52452">
        <w:rPr>
          <w:lang w:val="en-AU"/>
        </w:rPr>
        <w:t xml:space="preserve">also </w:t>
      </w:r>
      <w:r w:rsidR="00717B02" w:rsidRPr="00E52452">
        <w:rPr>
          <w:lang w:val="en-AU"/>
        </w:rPr>
        <w:t>be set and checked appropriately.</w:t>
      </w:r>
    </w:p>
    <w:p w:rsidR="00731AC7" w:rsidRPr="00E52452" w:rsidRDefault="0022060A" w:rsidP="00F45CB1">
      <w:pPr>
        <w:rPr>
          <w:lang w:val="en-AU"/>
        </w:rPr>
      </w:pPr>
      <w:r w:rsidRPr="00E52452">
        <w:rPr>
          <w:lang w:val="en-AU"/>
        </w:rPr>
        <w:t xml:space="preserve">Standard operating procedures are available </w:t>
      </w:r>
      <w:r w:rsidR="00980E86" w:rsidRPr="00E52452">
        <w:rPr>
          <w:lang w:val="en-AU"/>
        </w:rPr>
        <w:t xml:space="preserve">as guides </w:t>
      </w:r>
      <w:r w:rsidRPr="00E52452">
        <w:rPr>
          <w:lang w:val="en-AU"/>
        </w:rPr>
        <w:t xml:space="preserve">for trapping of feral cats using cage traps </w:t>
      </w:r>
      <w:r w:rsidR="00C623BD" w:rsidRPr="00E52452">
        <w:rPr>
          <w:lang w:val="en-AU"/>
        </w:rPr>
        <w:t>(Sharp</w:t>
      </w:r>
      <w:r w:rsidR="00F23537" w:rsidRPr="00E52452">
        <w:rPr>
          <w:lang w:val="en-AU"/>
        </w:rPr>
        <w:t xml:space="preserve"> 2012b)</w:t>
      </w:r>
      <w:r w:rsidRPr="00E52452">
        <w:rPr>
          <w:lang w:val="en-AU"/>
        </w:rPr>
        <w:t xml:space="preserve"> and trapping of feral cats using padded-jaw traps</w:t>
      </w:r>
      <w:r w:rsidR="00F23537" w:rsidRPr="00E52452">
        <w:rPr>
          <w:lang w:val="en-AU"/>
        </w:rPr>
        <w:t xml:space="preserve"> </w:t>
      </w:r>
      <w:r w:rsidR="00C623BD" w:rsidRPr="00E52452">
        <w:rPr>
          <w:lang w:val="en-AU"/>
        </w:rPr>
        <w:t>(Sharp</w:t>
      </w:r>
      <w:r w:rsidR="00F23537" w:rsidRPr="00E52452">
        <w:rPr>
          <w:lang w:val="en-AU"/>
        </w:rPr>
        <w:t xml:space="preserve"> 2012c)</w:t>
      </w:r>
      <w:r w:rsidRPr="00E52452">
        <w:rPr>
          <w:lang w:val="en-AU"/>
        </w:rPr>
        <w:t>.</w:t>
      </w:r>
      <w:r w:rsidR="00717B02" w:rsidRPr="00E52452">
        <w:rPr>
          <w:lang w:val="en-AU"/>
        </w:rPr>
        <w:t xml:space="preserve"> With both techniques of trapping, skilled operators are required to set the traps and lures to attract the feral cats.  </w:t>
      </w:r>
      <w:r w:rsidR="008779A1">
        <w:rPr>
          <w:lang w:val="en-AU"/>
        </w:rPr>
        <w:t>Trapping</w:t>
      </w:r>
      <w:r w:rsidR="00717B02" w:rsidRPr="00E52452">
        <w:rPr>
          <w:lang w:val="en-AU"/>
        </w:rPr>
        <w:t xml:space="preserve"> is expensive, labour intensive and time consuming; and is only recommended on a small scale or where eradication is the objective.</w:t>
      </w:r>
    </w:p>
    <w:p w:rsidR="00FD3772" w:rsidRPr="00E52452" w:rsidRDefault="00FD3772" w:rsidP="00F45CB1">
      <w:pPr>
        <w:rPr>
          <w:lang w:val="en-AU"/>
        </w:rPr>
      </w:pPr>
    </w:p>
    <w:p w:rsidR="001D12E4" w:rsidRPr="00E52452" w:rsidRDefault="00861DD5" w:rsidP="003F5AB9">
      <w:pPr>
        <w:pStyle w:val="Heading2"/>
      </w:pPr>
      <w:bookmarkStart w:id="15" w:name="_Toc424399646"/>
      <w:r w:rsidRPr="00E52452">
        <w:t>2.4</w:t>
      </w:r>
      <w:r w:rsidRPr="00E52452">
        <w:tab/>
      </w:r>
      <w:r w:rsidR="00731AC7" w:rsidRPr="00E52452">
        <w:t>Exclusion fencing</w:t>
      </w:r>
      <w:bookmarkEnd w:id="15"/>
      <w:r w:rsidR="00731AC7" w:rsidRPr="00E52452">
        <w:t xml:space="preserve"> </w:t>
      </w:r>
    </w:p>
    <w:p w:rsidR="00BE310D" w:rsidRPr="00E52452" w:rsidRDefault="001D12E4" w:rsidP="001D12E4">
      <w:pPr>
        <w:rPr>
          <w:lang w:val="en-AU"/>
        </w:rPr>
      </w:pPr>
      <w:r w:rsidRPr="00E52452">
        <w:rPr>
          <w:lang w:val="en-AU"/>
        </w:rPr>
        <w:t>Exclusion fencing is an effective technique for native fauna vulnerable to terrestrial predators, such as feral cats.</w:t>
      </w:r>
      <w:r w:rsidR="00BE310D" w:rsidRPr="00E52452">
        <w:rPr>
          <w:lang w:val="en-AU"/>
        </w:rPr>
        <w:t xml:space="preserve">  It is considered to be the most humane non-lethal feral cat control method, but the cost of establishing fences can be prohibitive.</w:t>
      </w:r>
      <w:r w:rsidR="00EF2E4E" w:rsidRPr="00E52452">
        <w:rPr>
          <w:lang w:val="en-AU"/>
        </w:rPr>
        <w:t xml:space="preserve"> Maintenance costs must also consider</w:t>
      </w:r>
      <w:r w:rsidR="00F174D5" w:rsidRPr="00E52452">
        <w:rPr>
          <w:lang w:val="en-AU"/>
        </w:rPr>
        <w:t>ed</w:t>
      </w:r>
      <w:r w:rsidR="00EF2E4E" w:rsidRPr="00E52452">
        <w:rPr>
          <w:lang w:val="en-AU"/>
        </w:rPr>
        <w:t xml:space="preserve"> as these are essential to excluding predators who will </w:t>
      </w:r>
      <w:r w:rsidR="00EF2E4E" w:rsidRPr="00E52452">
        <w:rPr>
          <w:lang w:val="en-AU"/>
        </w:rPr>
        <w:lastRenderedPageBreak/>
        <w:t>continually challenge any weakness.</w:t>
      </w:r>
      <w:r w:rsidR="00BE310D" w:rsidRPr="00E52452">
        <w:rPr>
          <w:lang w:val="en-AU"/>
        </w:rPr>
        <w:t xml:space="preserve"> Their use is increasing but tends to be limited to the management of highly valued threatened species that can live in relatively small areas from which </w:t>
      </w:r>
      <w:r w:rsidR="008779A1">
        <w:rPr>
          <w:lang w:val="en-AU"/>
        </w:rPr>
        <w:t xml:space="preserve">feral </w:t>
      </w:r>
      <w:r w:rsidR="00BE310D" w:rsidRPr="00E52452">
        <w:rPr>
          <w:lang w:val="en-AU"/>
        </w:rPr>
        <w:t>cats can be eradicated.</w:t>
      </w:r>
    </w:p>
    <w:p w:rsidR="001D12E4" w:rsidRPr="00E52452" w:rsidRDefault="00F174D5" w:rsidP="001D12E4">
      <w:pPr>
        <w:rPr>
          <w:lang w:val="en-AU"/>
        </w:rPr>
      </w:pPr>
      <w:r w:rsidRPr="00E52452">
        <w:rPr>
          <w:lang w:val="en-AU"/>
        </w:rPr>
        <w:t>A</w:t>
      </w:r>
      <w:r w:rsidR="00BE310D" w:rsidRPr="00E52452">
        <w:rPr>
          <w:lang w:val="en-AU"/>
        </w:rPr>
        <w:t xml:space="preserve"> number of different types of fences </w:t>
      </w:r>
      <w:r w:rsidRPr="00E52452">
        <w:rPr>
          <w:lang w:val="en-AU"/>
        </w:rPr>
        <w:t xml:space="preserve">are </w:t>
      </w:r>
      <w:r w:rsidR="00BE310D" w:rsidRPr="00E52452">
        <w:rPr>
          <w:lang w:val="en-AU"/>
        </w:rPr>
        <w:t>used</w:t>
      </w:r>
      <w:r w:rsidRPr="00E52452">
        <w:rPr>
          <w:lang w:val="en-AU"/>
        </w:rPr>
        <w:t>;</w:t>
      </w:r>
      <w:r w:rsidR="00BE310D" w:rsidRPr="00E52452">
        <w:rPr>
          <w:lang w:val="en-AU"/>
        </w:rPr>
        <w:t xml:space="preserve"> but</w:t>
      </w:r>
      <w:r w:rsidR="00E813A0" w:rsidRPr="00E52452">
        <w:rPr>
          <w:lang w:val="en-AU"/>
        </w:rPr>
        <w:t xml:space="preserve"> they</w:t>
      </w:r>
      <w:r w:rsidR="00BE310D" w:rsidRPr="00E52452">
        <w:rPr>
          <w:lang w:val="en-AU"/>
        </w:rPr>
        <w:t xml:space="preserve"> typically comprise a high vertical section with </w:t>
      </w:r>
      <w:r w:rsidR="00120E9D" w:rsidRPr="00E52452">
        <w:rPr>
          <w:lang w:val="en-AU"/>
        </w:rPr>
        <w:t>some sort of overhang or cap to prevent climbing over and mesh apron at the base to prevent digging under.  Some may incorporate electric wires</w:t>
      </w:r>
      <w:r w:rsidR="00EF2E4E" w:rsidRPr="00E52452">
        <w:rPr>
          <w:lang w:val="en-AU"/>
        </w:rPr>
        <w:t xml:space="preserve"> (Moseby </w:t>
      </w:r>
      <w:r w:rsidR="008779A1">
        <w:rPr>
          <w:lang w:val="en-AU"/>
        </w:rPr>
        <w:t>&amp; Read</w:t>
      </w:r>
      <w:r w:rsidR="00EF2E4E" w:rsidRPr="00E52452">
        <w:rPr>
          <w:lang w:val="en-AU"/>
        </w:rPr>
        <w:t xml:space="preserve"> 2006; Robley et al. 2006)</w:t>
      </w:r>
      <w:r w:rsidR="00120E9D" w:rsidRPr="00E52452">
        <w:rPr>
          <w:lang w:val="en-AU"/>
        </w:rPr>
        <w:t>.</w:t>
      </w:r>
    </w:p>
    <w:p w:rsidR="00BE310D" w:rsidRPr="00E52452" w:rsidRDefault="00BE310D" w:rsidP="001D12E4">
      <w:pPr>
        <w:rPr>
          <w:lang w:val="en-AU"/>
        </w:rPr>
      </w:pPr>
      <w:r w:rsidRPr="00E52452">
        <w:rPr>
          <w:lang w:val="en-AU"/>
        </w:rPr>
        <w:t xml:space="preserve">If breached, fences may increase the vulnerability of threatened species by preventing their escape from predators.  Fencing also affects the movement of other wildlife, and may prevent their dispersal and interbreeding with other populations.  </w:t>
      </w:r>
      <w:r w:rsidR="007C3CBF" w:rsidRPr="00E52452">
        <w:rPr>
          <w:lang w:val="en-AU"/>
        </w:rPr>
        <w:t>Fences may also concentrate predators outside the fence boundary to the detriment of other native species (</w:t>
      </w:r>
      <w:r w:rsidR="008779A1">
        <w:rPr>
          <w:lang w:val="en-AU"/>
        </w:rPr>
        <w:t>Long &amp; Robley</w:t>
      </w:r>
      <w:r w:rsidR="00C21D95" w:rsidRPr="00E52452">
        <w:rPr>
          <w:lang w:val="en-AU"/>
        </w:rPr>
        <w:t xml:space="preserve"> 2004</w:t>
      </w:r>
      <w:r w:rsidR="007C3CBF" w:rsidRPr="00E52452">
        <w:rPr>
          <w:lang w:val="en-AU"/>
        </w:rPr>
        <w:t xml:space="preserve">). </w:t>
      </w:r>
      <w:r w:rsidRPr="00E52452">
        <w:rPr>
          <w:lang w:val="en-AU"/>
        </w:rPr>
        <w:t xml:space="preserve">Exclusion fences are often erected for the purpose of excluding more than one type of vertebrate pest, typically wild dog, </w:t>
      </w:r>
      <w:r w:rsidR="000826E2" w:rsidRPr="00E52452">
        <w:rPr>
          <w:lang w:val="en-AU"/>
        </w:rPr>
        <w:t>European red fox</w:t>
      </w:r>
      <w:r w:rsidRPr="00E52452">
        <w:rPr>
          <w:lang w:val="en-AU"/>
        </w:rPr>
        <w:t>, feral cat and rabbit.</w:t>
      </w:r>
    </w:p>
    <w:p w:rsidR="001D12E4" w:rsidRPr="00E52452" w:rsidRDefault="00BE310D" w:rsidP="001D12E4">
      <w:pPr>
        <w:rPr>
          <w:lang w:val="en-AU"/>
        </w:rPr>
      </w:pPr>
      <w:r w:rsidRPr="00E52452">
        <w:rPr>
          <w:lang w:val="en-AU"/>
        </w:rPr>
        <w:t xml:space="preserve">To </w:t>
      </w:r>
      <w:r w:rsidR="00961A85" w:rsidRPr="00E52452">
        <w:rPr>
          <w:lang w:val="en-AU"/>
        </w:rPr>
        <w:t>minimize</w:t>
      </w:r>
      <w:r w:rsidRPr="00E52452">
        <w:rPr>
          <w:lang w:val="en-AU"/>
        </w:rPr>
        <w:t xml:space="preserve"> the risk of breaches, fencing should be combined with an integrated baiting and trapping program</w:t>
      </w:r>
      <w:r w:rsidR="007102BC" w:rsidRPr="00E52452">
        <w:rPr>
          <w:lang w:val="en-AU"/>
        </w:rPr>
        <w:t xml:space="preserve"> in the surrounding area</w:t>
      </w:r>
      <w:r w:rsidRPr="00E52452">
        <w:rPr>
          <w:lang w:val="en-AU"/>
        </w:rPr>
        <w:t xml:space="preserve"> to reduce the frequency of challenge to the fence by incoming predators</w:t>
      </w:r>
      <w:r w:rsidR="00EF2E4E" w:rsidRPr="00E52452">
        <w:rPr>
          <w:lang w:val="en-AU"/>
        </w:rPr>
        <w:t xml:space="preserve"> (Hayward et al. 2014)</w:t>
      </w:r>
      <w:r w:rsidRPr="00E52452">
        <w:rPr>
          <w:lang w:val="en-AU"/>
        </w:rPr>
        <w:t>.  The combination of fencing with a baiting and trapping program is a</w:t>
      </w:r>
      <w:r w:rsidR="00F174D5" w:rsidRPr="00E52452">
        <w:rPr>
          <w:lang w:val="en-AU"/>
        </w:rPr>
        <w:t xml:space="preserve"> high cost option, which has proven very effective in recovering high value threatened species</w:t>
      </w:r>
      <w:r w:rsidRPr="00E52452">
        <w:rPr>
          <w:lang w:val="en-AU"/>
        </w:rPr>
        <w:t>.</w:t>
      </w:r>
    </w:p>
    <w:p w:rsidR="00FD3772" w:rsidRPr="00E52452" w:rsidRDefault="00FD3772" w:rsidP="001D12E4">
      <w:pPr>
        <w:rPr>
          <w:lang w:val="en-AU"/>
        </w:rPr>
      </w:pPr>
    </w:p>
    <w:p w:rsidR="0044340F" w:rsidRPr="00E52452" w:rsidRDefault="00861DD5" w:rsidP="003F5AB9">
      <w:pPr>
        <w:pStyle w:val="Heading2"/>
      </w:pPr>
      <w:bookmarkStart w:id="16" w:name="_Toc424399647"/>
      <w:r w:rsidRPr="00E52452">
        <w:t>2.5</w:t>
      </w:r>
      <w:r w:rsidRPr="00E52452">
        <w:tab/>
      </w:r>
      <w:r w:rsidR="00731AC7" w:rsidRPr="00E52452">
        <w:t>Baiting</w:t>
      </w:r>
      <w:bookmarkEnd w:id="16"/>
    </w:p>
    <w:p w:rsidR="00567B54" w:rsidRPr="00E52452" w:rsidRDefault="00EF2E4E" w:rsidP="00567B54">
      <w:pPr>
        <w:rPr>
          <w:lang w:val="en-AU"/>
        </w:rPr>
      </w:pPr>
      <w:r w:rsidRPr="00E52452">
        <w:rPr>
          <w:lang w:val="en-AU"/>
        </w:rPr>
        <w:t>Baiting can be</w:t>
      </w:r>
      <w:r w:rsidR="002A201B" w:rsidRPr="00E52452">
        <w:rPr>
          <w:lang w:val="en-AU"/>
        </w:rPr>
        <w:t xml:space="preserve"> the cheapest and most effective broadscale technique for controlling the numbers of animals.  Baiting techniques for feral cats tend to be much less effective than techniques for baiting wild dogs and </w:t>
      </w:r>
      <w:r w:rsidR="000826E2" w:rsidRPr="00E52452">
        <w:rPr>
          <w:lang w:val="en-AU"/>
        </w:rPr>
        <w:t>European red fox</w:t>
      </w:r>
      <w:r w:rsidR="002A201B" w:rsidRPr="00E52452">
        <w:rPr>
          <w:lang w:val="en-AU"/>
        </w:rPr>
        <w:t xml:space="preserve">es.  Feral cats prefer live prey and will only take carrion (i.e. baits) when hungry.  To be successful in baiting feral cats </w:t>
      </w:r>
      <w:r w:rsidR="008779A1">
        <w:rPr>
          <w:lang w:val="en-AU"/>
        </w:rPr>
        <w:t>enough</w:t>
      </w:r>
      <w:r w:rsidR="002A201B" w:rsidRPr="00E52452">
        <w:rPr>
          <w:lang w:val="en-AU"/>
        </w:rPr>
        <w:t xml:space="preserve"> baits must be </w:t>
      </w:r>
      <w:r w:rsidR="008779A1">
        <w:rPr>
          <w:lang w:val="en-AU"/>
        </w:rPr>
        <w:t>spread</w:t>
      </w:r>
      <w:r w:rsidR="002A201B" w:rsidRPr="00E52452">
        <w:rPr>
          <w:lang w:val="en-AU"/>
        </w:rPr>
        <w:t xml:space="preserve"> across the areas where the cats are so that they will be encountered at the time when the cat is hungry </w:t>
      </w:r>
      <w:r w:rsidR="008779A1">
        <w:rPr>
          <w:lang w:val="en-AU"/>
        </w:rPr>
        <w:t>–</w:t>
      </w:r>
      <w:r w:rsidR="002A201B" w:rsidRPr="00E52452">
        <w:rPr>
          <w:lang w:val="en-AU"/>
        </w:rPr>
        <w:t xml:space="preserve"> otherwise they will be ignored. </w:t>
      </w:r>
      <w:r w:rsidR="00567B54" w:rsidRPr="00E52452">
        <w:rPr>
          <w:lang w:val="en-AU"/>
        </w:rPr>
        <w:t xml:space="preserve">Feral cats, unlike wild dogs and </w:t>
      </w:r>
      <w:r w:rsidR="000826E2" w:rsidRPr="00E52452">
        <w:rPr>
          <w:lang w:val="en-AU"/>
        </w:rPr>
        <w:t>European red fox</w:t>
      </w:r>
      <w:r w:rsidR="00567B54" w:rsidRPr="00E52452">
        <w:rPr>
          <w:lang w:val="en-AU"/>
        </w:rPr>
        <w:t>es</w:t>
      </w:r>
      <w:r w:rsidR="00F174D5" w:rsidRPr="00E52452">
        <w:rPr>
          <w:lang w:val="en-AU"/>
        </w:rPr>
        <w:t>,</w:t>
      </w:r>
      <w:r w:rsidR="00567B54" w:rsidRPr="00E52452">
        <w:rPr>
          <w:lang w:val="en-AU"/>
        </w:rPr>
        <w:t xml:space="preserve"> will not exhume baits so the baits must be laid on the surface.</w:t>
      </w:r>
    </w:p>
    <w:p w:rsidR="009226BF" w:rsidRPr="00E52452" w:rsidRDefault="002A201B" w:rsidP="0044340F">
      <w:pPr>
        <w:rPr>
          <w:lang w:val="en-AU"/>
        </w:rPr>
      </w:pPr>
      <w:r w:rsidRPr="00E52452">
        <w:rPr>
          <w:lang w:val="en-AU"/>
        </w:rPr>
        <w:t xml:space="preserve">The timing of a baiting program is a critical element in successful baiting of feral cats </w:t>
      </w:r>
      <w:r w:rsidR="00C623BD" w:rsidRPr="00E52452">
        <w:rPr>
          <w:lang w:val="en-AU"/>
        </w:rPr>
        <w:t>(Algar et al.</w:t>
      </w:r>
      <w:r w:rsidR="00F23537" w:rsidRPr="00E52452">
        <w:rPr>
          <w:lang w:val="en-AU"/>
        </w:rPr>
        <w:t xml:space="preserve"> 2007)</w:t>
      </w:r>
      <w:r w:rsidRPr="00E52452">
        <w:rPr>
          <w:lang w:val="en-AU"/>
        </w:rPr>
        <w:t>.  There are usually times during the year, typically winter in southern Australia and at the end of the dry season in northern Australia</w:t>
      </w:r>
      <w:r w:rsidR="008779A1">
        <w:rPr>
          <w:lang w:val="en-AU"/>
        </w:rPr>
        <w:t>,</w:t>
      </w:r>
      <w:r w:rsidRPr="00E52452">
        <w:rPr>
          <w:lang w:val="en-AU"/>
        </w:rPr>
        <w:t xml:space="preserve"> when cats are most food stressed and more likely to take baits.  Other factors such as large rain events with subsequent irruptions in rodents can change the food availability</w:t>
      </w:r>
      <w:r w:rsidR="00F23537" w:rsidRPr="00E52452">
        <w:rPr>
          <w:lang w:val="en-AU"/>
        </w:rPr>
        <w:t xml:space="preserve"> </w:t>
      </w:r>
      <w:r w:rsidR="00C623BD" w:rsidRPr="00E52452">
        <w:rPr>
          <w:lang w:val="en-AU"/>
        </w:rPr>
        <w:t>(Johnston et al.</w:t>
      </w:r>
      <w:r w:rsidR="00F23537" w:rsidRPr="00E52452">
        <w:rPr>
          <w:lang w:val="en-AU"/>
        </w:rPr>
        <w:t xml:space="preserve"> 2012)</w:t>
      </w:r>
      <w:r w:rsidR="009F093D" w:rsidRPr="00E52452">
        <w:rPr>
          <w:lang w:val="en-AU"/>
        </w:rPr>
        <w:t xml:space="preserve"> reducing the effectiveness of bait</w:t>
      </w:r>
      <w:r w:rsidR="009226BF" w:rsidRPr="00E52452">
        <w:rPr>
          <w:lang w:val="en-AU"/>
        </w:rPr>
        <w:t>.</w:t>
      </w:r>
      <w:r w:rsidR="00EF2E4E" w:rsidRPr="00E52452">
        <w:rPr>
          <w:lang w:val="en-AU"/>
        </w:rPr>
        <w:t xml:space="preserve"> Consideration also needs to be given to effective baiting programs potentially becoming less effective if the prey items (e.g. threatened species) respond by increasing in their abundance.</w:t>
      </w:r>
      <w:r w:rsidR="009226BF" w:rsidRPr="00E52452">
        <w:rPr>
          <w:lang w:val="en-AU"/>
        </w:rPr>
        <w:t xml:space="preserve"> </w:t>
      </w:r>
    </w:p>
    <w:p w:rsidR="002A201B" w:rsidRPr="00E52452" w:rsidRDefault="009226BF" w:rsidP="0044340F">
      <w:pPr>
        <w:rPr>
          <w:lang w:val="en-AU"/>
        </w:rPr>
      </w:pPr>
      <w:r w:rsidRPr="00E52452">
        <w:rPr>
          <w:lang w:val="en-AU"/>
        </w:rPr>
        <w:t>The Western Australian Department of Parks and Wildlife ha</w:t>
      </w:r>
      <w:r w:rsidR="00F174D5" w:rsidRPr="00E52452">
        <w:rPr>
          <w:lang w:val="en-AU"/>
        </w:rPr>
        <w:t>s</w:t>
      </w:r>
      <w:r w:rsidRPr="00E52452">
        <w:rPr>
          <w:lang w:val="en-AU"/>
        </w:rPr>
        <w:t xml:space="preserve"> developed the Eradicat</w:t>
      </w:r>
      <w:r w:rsidRPr="00E52452">
        <w:rPr>
          <w:vertAlign w:val="superscript"/>
          <w:lang w:val="en-AU"/>
        </w:rPr>
        <w:t>®</w:t>
      </w:r>
      <w:r w:rsidRPr="00E52452">
        <w:rPr>
          <w:lang w:val="en-AU"/>
        </w:rPr>
        <w:t xml:space="preserve"> bait which is registered for use in Western Australia. This bait is a small kangaroo and chicken chipolata sausage containing the toxin 1080</w:t>
      </w:r>
      <w:r w:rsidR="00F23537" w:rsidRPr="00E52452">
        <w:rPr>
          <w:lang w:val="en-AU"/>
        </w:rPr>
        <w:t xml:space="preserve"> </w:t>
      </w:r>
      <w:r w:rsidR="00332631" w:rsidRPr="00E52452">
        <w:rPr>
          <w:lang w:val="en-AU"/>
        </w:rPr>
        <w:t>(sodium monofluoroacetate)</w:t>
      </w:r>
      <w:r w:rsidR="00C623BD" w:rsidRPr="00E52452">
        <w:rPr>
          <w:lang w:val="en-AU"/>
        </w:rPr>
        <w:t>(Algar et al.</w:t>
      </w:r>
      <w:r w:rsidR="00F23537" w:rsidRPr="00E52452">
        <w:rPr>
          <w:lang w:val="en-AU"/>
        </w:rPr>
        <w:t xml:space="preserve"> 2013)</w:t>
      </w:r>
      <w:r w:rsidRPr="00E52452">
        <w:rPr>
          <w:lang w:val="en-AU"/>
        </w:rPr>
        <w:t>.  The baits can be surface laid in Western Australia with minimal risk to native animals that may consume the baits.  These species have a degree of tolerance to the toxin because some plants in Western Australia naturally contain the chemical.  This is not the case for the rest of Australia.</w:t>
      </w:r>
      <w:r w:rsidR="00EF2E4E" w:rsidRPr="00E52452">
        <w:rPr>
          <w:lang w:val="en-AU"/>
        </w:rPr>
        <w:t xml:space="preserve"> Algar et al. (2013) describe a baiting program using Eradicat</w:t>
      </w:r>
      <w:r w:rsidR="00EF2E4E" w:rsidRPr="00E52452">
        <w:rPr>
          <w:vertAlign w:val="superscript"/>
          <w:lang w:val="en-AU"/>
        </w:rPr>
        <w:t>®</w:t>
      </w:r>
      <w:r w:rsidR="00EF2E4E" w:rsidRPr="00E52452">
        <w:rPr>
          <w:lang w:val="en-AU"/>
        </w:rPr>
        <w:t xml:space="preserve"> at Lorna Glen (Matuwa) Conservation Reserve </w:t>
      </w:r>
      <w:r w:rsidR="009C58EE" w:rsidRPr="00E52452">
        <w:rPr>
          <w:lang w:val="en-AU"/>
        </w:rPr>
        <w:t>over seven years, confirming that when prey availability is low baiting can effectively control feral cat numbers.</w:t>
      </w:r>
    </w:p>
    <w:p w:rsidR="007102BC" w:rsidRPr="00E52452" w:rsidRDefault="00567B54" w:rsidP="0044340F">
      <w:pPr>
        <w:rPr>
          <w:lang w:val="en-AU"/>
        </w:rPr>
      </w:pPr>
      <w:r w:rsidRPr="00E52452">
        <w:rPr>
          <w:lang w:val="en-AU"/>
        </w:rPr>
        <w:t>The Australian Government, in partnership with the Victorian and Western Australian governments has developed a bait for use in southern and central Australia</w:t>
      </w:r>
      <w:r w:rsidR="00360319">
        <w:rPr>
          <w:lang w:val="en-AU"/>
        </w:rPr>
        <w:t>, with the exception of Tasmania</w:t>
      </w:r>
      <w:r w:rsidRPr="00E52452">
        <w:rPr>
          <w:lang w:val="en-AU"/>
        </w:rPr>
        <w:t>.  The Curiosity</w:t>
      </w:r>
      <w:r w:rsidR="00C5329C" w:rsidRPr="00E52452">
        <w:rPr>
          <w:vertAlign w:val="superscript"/>
          <w:lang w:val="en-AU"/>
        </w:rPr>
        <w:t>®</w:t>
      </w:r>
      <w:r w:rsidR="00C5329C" w:rsidRPr="00E52452">
        <w:rPr>
          <w:lang w:val="en-AU"/>
        </w:rPr>
        <w:t xml:space="preserve"> </w:t>
      </w:r>
      <w:r w:rsidRPr="00E52452">
        <w:rPr>
          <w:lang w:val="en-AU"/>
        </w:rPr>
        <w:t xml:space="preserve">bait </w:t>
      </w:r>
      <w:r w:rsidR="00C5329C" w:rsidRPr="00E52452">
        <w:rPr>
          <w:lang w:val="en-AU"/>
        </w:rPr>
        <w:t>is very similar to the Eradicat</w:t>
      </w:r>
      <w:r w:rsidR="00C5329C" w:rsidRPr="00E52452">
        <w:rPr>
          <w:vertAlign w:val="superscript"/>
          <w:lang w:val="en-AU"/>
        </w:rPr>
        <w:t>®</w:t>
      </w:r>
      <w:r w:rsidR="00C5329C" w:rsidRPr="00E52452">
        <w:rPr>
          <w:lang w:val="en-AU"/>
        </w:rPr>
        <w:t xml:space="preserve"> </w:t>
      </w:r>
      <w:r w:rsidRPr="00E52452">
        <w:rPr>
          <w:lang w:val="en-AU"/>
        </w:rPr>
        <w:t>bait but uses a different toxin, para-aminopropiophenone (PAPP</w:t>
      </w:r>
      <w:r w:rsidR="00E52452" w:rsidRPr="00E52452">
        <w:rPr>
          <w:lang w:val="en-AU"/>
        </w:rPr>
        <w:t>)</w:t>
      </w:r>
      <w:r w:rsidR="008779A1">
        <w:rPr>
          <w:lang w:val="en-AU"/>
        </w:rPr>
        <w:t>,</w:t>
      </w:r>
      <w:r w:rsidR="00E52452" w:rsidRPr="00E52452">
        <w:rPr>
          <w:lang w:val="en-AU"/>
        </w:rPr>
        <w:t xml:space="preserve"> that</w:t>
      </w:r>
      <w:r w:rsidRPr="00E52452">
        <w:rPr>
          <w:lang w:val="en-AU"/>
        </w:rPr>
        <w:t xml:space="preserve"> </w:t>
      </w:r>
      <w:r w:rsidR="00C5329C" w:rsidRPr="00E52452">
        <w:rPr>
          <w:lang w:val="en-AU"/>
        </w:rPr>
        <w:t>feral cats are highly susceptible to.  In addition, the Curiosity</w:t>
      </w:r>
      <w:r w:rsidR="00C5329C" w:rsidRPr="00E52452">
        <w:rPr>
          <w:vertAlign w:val="superscript"/>
          <w:lang w:val="en-AU"/>
        </w:rPr>
        <w:t>®</w:t>
      </w:r>
      <w:r w:rsidR="00C5329C" w:rsidRPr="00E52452">
        <w:rPr>
          <w:lang w:val="en-AU"/>
        </w:rPr>
        <w:t xml:space="preserve"> bait also encapsulates the toxin in a hard plastic pellet to reduce the risk to non-target species.  </w:t>
      </w:r>
      <w:r w:rsidR="008779A1">
        <w:rPr>
          <w:lang w:val="en-AU"/>
        </w:rPr>
        <w:t>Native</w:t>
      </w:r>
      <w:r w:rsidR="00C5329C" w:rsidRPr="00E52452">
        <w:rPr>
          <w:lang w:val="en-AU"/>
        </w:rPr>
        <w:t xml:space="preserve"> species, such as bandicoots, will reject the hard plastic pellet while eating the bait</w:t>
      </w:r>
      <w:r w:rsidR="00F23537" w:rsidRPr="00E52452">
        <w:rPr>
          <w:lang w:val="en-AU"/>
        </w:rPr>
        <w:t xml:space="preserve"> </w:t>
      </w:r>
      <w:r w:rsidR="00DB7D64" w:rsidRPr="00E52452">
        <w:rPr>
          <w:lang w:val="en-AU"/>
        </w:rPr>
        <w:t>(Department of the Environment</w:t>
      </w:r>
      <w:r w:rsidR="00F23537" w:rsidRPr="00E52452">
        <w:rPr>
          <w:lang w:val="en-AU"/>
        </w:rPr>
        <w:t xml:space="preserve"> 2015</w:t>
      </w:r>
      <w:r w:rsidR="00DB7D64" w:rsidRPr="00E52452">
        <w:rPr>
          <w:lang w:val="en-AU"/>
        </w:rPr>
        <w:t>a</w:t>
      </w:r>
      <w:r w:rsidR="00F23537" w:rsidRPr="00E52452">
        <w:rPr>
          <w:lang w:val="en-AU"/>
        </w:rPr>
        <w:t>)</w:t>
      </w:r>
      <w:r w:rsidR="00C5329C" w:rsidRPr="00E52452">
        <w:rPr>
          <w:lang w:val="en-AU"/>
        </w:rPr>
        <w:t xml:space="preserve">.  The mode of action of the toxin PAPP means that there can be </w:t>
      </w:r>
      <w:r w:rsidR="00C5329C" w:rsidRPr="00E52452">
        <w:rPr>
          <w:lang w:val="en-AU"/>
        </w:rPr>
        <w:lastRenderedPageBreak/>
        <w:t xml:space="preserve">no secondary poisoning of any other animals from consuming a carcass of a </w:t>
      </w:r>
      <w:r w:rsidR="007102BC" w:rsidRPr="00E52452">
        <w:rPr>
          <w:lang w:val="en-AU"/>
        </w:rPr>
        <w:t xml:space="preserve">feral </w:t>
      </w:r>
      <w:r w:rsidR="00C5329C" w:rsidRPr="00E52452">
        <w:rPr>
          <w:lang w:val="en-AU"/>
        </w:rPr>
        <w:t>cat that ate a Curiosity</w:t>
      </w:r>
      <w:r w:rsidR="00C5329C" w:rsidRPr="00E52452">
        <w:rPr>
          <w:vertAlign w:val="superscript"/>
          <w:lang w:val="en-AU"/>
        </w:rPr>
        <w:t>®</w:t>
      </w:r>
      <w:r w:rsidR="00C5329C" w:rsidRPr="00E52452">
        <w:rPr>
          <w:lang w:val="en-AU"/>
        </w:rPr>
        <w:t xml:space="preserve"> bait.</w:t>
      </w:r>
      <w:r w:rsidR="009B5982" w:rsidRPr="00E52452">
        <w:rPr>
          <w:lang w:val="en-AU"/>
        </w:rPr>
        <w:t xml:space="preserve"> The toxin</w:t>
      </w:r>
      <w:r w:rsidR="00C5329C" w:rsidRPr="00E52452">
        <w:rPr>
          <w:lang w:val="en-AU"/>
        </w:rPr>
        <w:t xml:space="preserve"> </w:t>
      </w:r>
      <w:r w:rsidR="009B5982" w:rsidRPr="00E52452">
        <w:rPr>
          <w:lang w:val="en-AU"/>
        </w:rPr>
        <w:t xml:space="preserve">PAPP does have an antidote in methylene </w:t>
      </w:r>
      <w:r w:rsidR="00E52452" w:rsidRPr="00E52452">
        <w:rPr>
          <w:lang w:val="en-AU"/>
        </w:rPr>
        <w:t>blue;</w:t>
      </w:r>
      <w:r w:rsidR="009B5982" w:rsidRPr="00E52452">
        <w:rPr>
          <w:lang w:val="en-AU"/>
        </w:rPr>
        <w:t xml:space="preserve"> however, the antidote must be administered very rapidly. As at July 2015, the antidote is not registered for use in Australia as a veterinary chemical.</w:t>
      </w:r>
      <w:r w:rsidR="00C5329C" w:rsidRPr="00E52452">
        <w:rPr>
          <w:lang w:val="en-AU"/>
        </w:rPr>
        <w:t xml:space="preserve">  </w:t>
      </w:r>
      <w:r w:rsidR="009B5982" w:rsidRPr="00E52452">
        <w:rPr>
          <w:lang w:val="en-AU"/>
        </w:rPr>
        <w:t>The Invasive Animals Cooperative Research Centre is conducting research and development into the antidote for use with accidental poisoning of working and pet dogs.</w:t>
      </w:r>
    </w:p>
    <w:p w:rsidR="00E17390" w:rsidRPr="00E52452" w:rsidRDefault="00E17390" w:rsidP="0044340F">
      <w:pPr>
        <w:rPr>
          <w:lang w:val="en-AU"/>
        </w:rPr>
      </w:pPr>
      <w:r w:rsidRPr="00E52452">
        <w:rPr>
          <w:lang w:val="en-AU"/>
        </w:rPr>
        <w:t>The Australian Government is also developing (again in partnership with the Victorian and Western Australian governments) a bait for use in northern Australia</w:t>
      </w:r>
      <w:r w:rsidR="00360319">
        <w:rPr>
          <w:lang w:val="en-AU"/>
        </w:rPr>
        <w:t xml:space="preserve"> and Tasmania</w:t>
      </w:r>
      <w:r w:rsidRPr="00E52452">
        <w:rPr>
          <w:lang w:val="en-AU"/>
        </w:rPr>
        <w:t>, called Hisstory, that is similar to the Curiosity</w:t>
      </w:r>
      <w:r w:rsidRPr="00E52452">
        <w:rPr>
          <w:vertAlign w:val="superscript"/>
          <w:lang w:val="en-AU"/>
        </w:rPr>
        <w:t>®</w:t>
      </w:r>
      <w:r w:rsidRPr="00E52452">
        <w:rPr>
          <w:lang w:val="en-AU"/>
        </w:rPr>
        <w:t xml:space="preserve"> bait but has the toxin 1080 encapsulated in the hard plastic pellet.  This will provide non-target protection to the same species as the Curiosity</w:t>
      </w:r>
      <w:r w:rsidRPr="00E52452">
        <w:rPr>
          <w:vertAlign w:val="superscript"/>
          <w:lang w:val="en-AU"/>
        </w:rPr>
        <w:t>®</w:t>
      </w:r>
      <w:r w:rsidRPr="00E52452">
        <w:rPr>
          <w:lang w:val="en-AU"/>
        </w:rPr>
        <w:t xml:space="preserve"> bait, and can be laid in areas where reptiles </w:t>
      </w:r>
      <w:r w:rsidR="00360319">
        <w:rPr>
          <w:lang w:val="en-AU"/>
        </w:rPr>
        <w:t xml:space="preserve">and Tasmanian devils </w:t>
      </w:r>
      <w:r w:rsidRPr="00E52452">
        <w:rPr>
          <w:lang w:val="en-AU"/>
        </w:rPr>
        <w:t>are active.</w:t>
      </w:r>
    </w:p>
    <w:p w:rsidR="00567B54" w:rsidRPr="00E52452" w:rsidRDefault="009F093D" w:rsidP="0044340F">
      <w:pPr>
        <w:rPr>
          <w:lang w:val="en-AU"/>
        </w:rPr>
      </w:pPr>
      <w:r w:rsidRPr="00E52452">
        <w:rPr>
          <w:lang w:val="en-AU"/>
        </w:rPr>
        <w:t>However, b</w:t>
      </w:r>
      <w:r w:rsidR="007102BC" w:rsidRPr="00E52452">
        <w:rPr>
          <w:lang w:val="en-AU"/>
        </w:rPr>
        <w:t>aiting can pose risks to other species that may eat a bait.  Baits are designed to contain the least amount of toxin required</w:t>
      </w:r>
      <w:r w:rsidR="008779A1">
        <w:rPr>
          <w:lang w:val="en-AU"/>
        </w:rPr>
        <w:t>,</w:t>
      </w:r>
      <w:r w:rsidR="007102BC" w:rsidRPr="00E52452">
        <w:rPr>
          <w:lang w:val="en-AU"/>
        </w:rPr>
        <w:t xml:space="preserve"> which reduces the risk to species that have some tolerance (e.g. goanna species that are tolerant to a cat-sized dose of 1080 toxin).  Placement of baits can also reduce risks, as can the timing of baiting (e.g. when reptiles are less active).  Finally, designs such as with the Curiosity</w:t>
      </w:r>
      <w:r w:rsidR="007102BC" w:rsidRPr="00E52452">
        <w:rPr>
          <w:vertAlign w:val="superscript"/>
          <w:lang w:val="en-AU"/>
        </w:rPr>
        <w:t>®</w:t>
      </w:r>
      <w:r w:rsidR="007102BC" w:rsidRPr="00E52452">
        <w:rPr>
          <w:lang w:val="en-AU"/>
        </w:rPr>
        <w:t xml:space="preserve"> bait make the bait as species</w:t>
      </w:r>
      <w:r w:rsidR="007D4628" w:rsidRPr="00E52452">
        <w:rPr>
          <w:lang w:val="en-AU"/>
        </w:rPr>
        <w:t>-</w:t>
      </w:r>
      <w:r w:rsidR="007102BC" w:rsidRPr="00E52452">
        <w:rPr>
          <w:lang w:val="en-AU"/>
        </w:rPr>
        <w:t>specific as possible.</w:t>
      </w:r>
    </w:p>
    <w:p w:rsidR="009C58EE" w:rsidRPr="00E52452" w:rsidRDefault="009C58EE" w:rsidP="0044340F">
      <w:pPr>
        <w:rPr>
          <w:lang w:val="en-AU"/>
        </w:rPr>
      </w:pPr>
      <w:r w:rsidRPr="00E52452">
        <w:rPr>
          <w:lang w:val="en-AU"/>
        </w:rPr>
        <w:t>A bait that is sufficiently attractive for a cat to consume will also be attractive to European red foxes, wild dogs and dingoes. Generally, a cat-sized dose of toxin is not a lethal dose for a European red fox</w:t>
      </w:r>
      <w:r w:rsidR="00DC6BD3">
        <w:rPr>
          <w:lang w:val="en-AU"/>
        </w:rPr>
        <w:t>, wild dog</w:t>
      </w:r>
      <w:r w:rsidRPr="00E52452">
        <w:rPr>
          <w:lang w:val="en-AU"/>
        </w:rPr>
        <w:t xml:space="preserve"> or dingo. However, the lay rate of cat baits in the environment is higher so it is possible that a European red fox, wild dog or dingo may take multiple cat baits and di</w:t>
      </w:r>
      <w:r w:rsidR="00332631" w:rsidRPr="00E52452">
        <w:rPr>
          <w:lang w:val="en-AU"/>
        </w:rPr>
        <w:t xml:space="preserve">e. </w:t>
      </w:r>
      <w:r w:rsidRPr="00E52452">
        <w:rPr>
          <w:lang w:val="en-AU"/>
        </w:rPr>
        <w:t>This should be considered in designing a feral cat control program using toxic baiting.</w:t>
      </w:r>
    </w:p>
    <w:p w:rsidR="00FC43BC" w:rsidRPr="00E52452" w:rsidRDefault="00621870" w:rsidP="0044340F">
      <w:pPr>
        <w:rPr>
          <w:lang w:val="en-AU"/>
        </w:rPr>
      </w:pPr>
      <w:r w:rsidRPr="00E52452">
        <w:rPr>
          <w:lang w:val="en-AU"/>
        </w:rPr>
        <w:t>It is acknowledged that the toxin 1080, through its complex modes of action, typically manifested in the central nervous system in most animals, causes symptoms tha</w:t>
      </w:r>
      <w:r w:rsidR="00332631" w:rsidRPr="00E52452">
        <w:rPr>
          <w:lang w:val="en-AU"/>
        </w:rPr>
        <w:t>t appear to be inhumane.</w:t>
      </w:r>
      <w:r w:rsidRPr="00E52452">
        <w:rPr>
          <w:lang w:val="en-AU"/>
        </w:rPr>
        <w:t xml:space="preserve"> </w:t>
      </w:r>
      <w:r w:rsidR="00332631" w:rsidRPr="00E52452">
        <w:rPr>
          <w:lang w:val="en-AU"/>
        </w:rPr>
        <w:t>McLeod and Saunders (2013) provide a summary for cats with dea</w:t>
      </w:r>
      <w:r w:rsidR="00DC6BD3">
        <w:rPr>
          <w:lang w:val="en-AU"/>
        </w:rPr>
        <w:t>th from 1080 typically taking 4–</w:t>
      </w:r>
      <w:r w:rsidR="00332631" w:rsidRPr="00E52452">
        <w:rPr>
          <w:lang w:val="en-AU"/>
        </w:rPr>
        <w:t xml:space="preserve">24 hours, from either depression of the respiratory centre or ventricular fibrillation. However, 1080 is also </w:t>
      </w:r>
      <w:r w:rsidR="00E7049D" w:rsidRPr="00E52452">
        <w:rPr>
          <w:lang w:val="en-AU"/>
        </w:rPr>
        <w:t>considered to be more humane than other slower acting toxins (AWMS, no date) and remains a critical tool for the effective control of feral cats and other vertebrate pests in Australia.</w:t>
      </w:r>
    </w:p>
    <w:p w:rsidR="007037B5" w:rsidRPr="00E52452" w:rsidRDefault="007037B5" w:rsidP="0044340F">
      <w:pPr>
        <w:rPr>
          <w:lang w:val="en-AU"/>
        </w:rPr>
      </w:pPr>
    </w:p>
    <w:p w:rsidR="00567B54" w:rsidRPr="00E52452" w:rsidRDefault="00861DD5" w:rsidP="007037B5">
      <w:pPr>
        <w:pStyle w:val="Heading2"/>
        <w:rPr>
          <w:rStyle w:val="bold"/>
          <w:b/>
          <w:szCs w:val="24"/>
        </w:rPr>
      </w:pPr>
      <w:bookmarkStart w:id="17" w:name="_Toc424399648"/>
      <w:r w:rsidRPr="00E52452">
        <w:rPr>
          <w:rStyle w:val="bold"/>
          <w:b/>
          <w:szCs w:val="24"/>
        </w:rPr>
        <w:t>2.6</w:t>
      </w:r>
      <w:r w:rsidRPr="00E52452">
        <w:rPr>
          <w:rStyle w:val="bold"/>
          <w:b/>
          <w:szCs w:val="24"/>
        </w:rPr>
        <w:tab/>
      </w:r>
      <w:r w:rsidR="00AC3C6B" w:rsidRPr="00E52452">
        <w:rPr>
          <w:rStyle w:val="bold"/>
          <w:b/>
          <w:szCs w:val="24"/>
        </w:rPr>
        <w:t>Other uses of toxins</w:t>
      </w:r>
      <w:bookmarkEnd w:id="17"/>
    </w:p>
    <w:p w:rsidR="00A37FA0" w:rsidRPr="00E52452" w:rsidRDefault="00AC3C6B" w:rsidP="0044340F">
      <w:pPr>
        <w:rPr>
          <w:lang w:val="en-AU"/>
        </w:rPr>
      </w:pPr>
      <w:r w:rsidRPr="00E52452">
        <w:rPr>
          <w:lang w:val="en-AU"/>
        </w:rPr>
        <w:t>Research and development is underway to explore other devices that can deliver toxins to feral cats but minimise the risk to non-target species</w:t>
      </w:r>
      <w:r w:rsidR="000D1719" w:rsidRPr="00E52452">
        <w:rPr>
          <w:lang w:val="en-AU"/>
        </w:rPr>
        <w:t xml:space="preserve"> through species identification prior to toxin delivery</w:t>
      </w:r>
      <w:r w:rsidRPr="00E52452">
        <w:rPr>
          <w:lang w:val="en-AU"/>
        </w:rPr>
        <w:t xml:space="preserve">. </w:t>
      </w:r>
      <w:r w:rsidR="000D1719" w:rsidRPr="00E52452">
        <w:rPr>
          <w:lang w:val="en-AU"/>
        </w:rPr>
        <w:t>Grooming traps</w:t>
      </w:r>
      <w:r w:rsidRPr="00E52452">
        <w:rPr>
          <w:lang w:val="en-AU"/>
        </w:rPr>
        <w:t xml:space="preserve"> that spray toxins onto the fur of the feral cats triggering a grooming response by the animal have </w:t>
      </w:r>
      <w:r w:rsidR="00F174D5" w:rsidRPr="00E52452">
        <w:rPr>
          <w:lang w:val="en-AU"/>
        </w:rPr>
        <w:t xml:space="preserve">had </w:t>
      </w:r>
      <w:r w:rsidRPr="00E52452">
        <w:rPr>
          <w:lang w:val="en-AU"/>
        </w:rPr>
        <w:t xml:space="preserve">successful proof-of-concept trials </w:t>
      </w:r>
      <w:r w:rsidR="00DB7D64" w:rsidRPr="00E52452">
        <w:rPr>
          <w:lang w:val="en-AU"/>
        </w:rPr>
        <w:t>(Read et al.</w:t>
      </w:r>
      <w:r w:rsidR="00F23537" w:rsidRPr="00E52452">
        <w:rPr>
          <w:lang w:val="en-AU"/>
        </w:rPr>
        <w:t xml:space="preserve"> 2014)</w:t>
      </w:r>
      <w:r w:rsidRPr="00E52452">
        <w:rPr>
          <w:lang w:val="en-AU"/>
        </w:rPr>
        <w:t xml:space="preserve">.  </w:t>
      </w:r>
      <w:r w:rsidR="00A37FA0" w:rsidRPr="00E52452">
        <w:rPr>
          <w:lang w:val="en-AU"/>
        </w:rPr>
        <w:t xml:space="preserve">These devices have potential to be useful at sites where the area is restricted </w:t>
      </w:r>
      <w:r w:rsidR="007102BC" w:rsidRPr="00E52452">
        <w:rPr>
          <w:lang w:val="en-AU"/>
        </w:rPr>
        <w:t xml:space="preserve">in size </w:t>
      </w:r>
      <w:r w:rsidR="00A37FA0" w:rsidRPr="00E52452">
        <w:rPr>
          <w:lang w:val="en-AU"/>
        </w:rPr>
        <w:t xml:space="preserve">or feral cats </w:t>
      </w:r>
      <w:r w:rsidR="007102BC" w:rsidRPr="00E52452">
        <w:rPr>
          <w:lang w:val="en-AU"/>
        </w:rPr>
        <w:t xml:space="preserve">predominantly </w:t>
      </w:r>
      <w:r w:rsidR="00A37FA0" w:rsidRPr="00E52452">
        <w:rPr>
          <w:lang w:val="en-AU"/>
        </w:rPr>
        <w:t>use landscape features such as tracks or watercourses from which they can be lured to the device.</w:t>
      </w:r>
    </w:p>
    <w:p w:rsidR="007037B5" w:rsidRPr="00E52452" w:rsidRDefault="007037B5" w:rsidP="0044340F">
      <w:pPr>
        <w:rPr>
          <w:lang w:val="en-AU"/>
        </w:rPr>
      </w:pPr>
    </w:p>
    <w:p w:rsidR="00A37FA0" w:rsidRPr="00E52452" w:rsidRDefault="00861DD5" w:rsidP="007037B5">
      <w:pPr>
        <w:pStyle w:val="Heading2"/>
        <w:rPr>
          <w:rStyle w:val="bold"/>
          <w:b/>
          <w:szCs w:val="24"/>
        </w:rPr>
      </w:pPr>
      <w:bookmarkStart w:id="18" w:name="_Toc424399649"/>
      <w:r w:rsidRPr="00E52452">
        <w:rPr>
          <w:rStyle w:val="bold"/>
          <w:b/>
          <w:szCs w:val="24"/>
        </w:rPr>
        <w:t>2.7</w:t>
      </w:r>
      <w:r w:rsidRPr="00E52452">
        <w:rPr>
          <w:rStyle w:val="bold"/>
          <w:b/>
          <w:szCs w:val="24"/>
        </w:rPr>
        <w:tab/>
      </w:r>
      <w:r w:rsidR="00A37FA0" w:rsidRPr="00E52452">
        <w:rPr>
          <w:rStyle w:val="bold"/>
          <w:b/>
          <w:szCs w:val="24"/>
        </w:rPr>
        <w:t>Lures</w:t>
      </w:r>
      <w:bookmarkEnd w:id="18"/>
    </w:p>
    <w:p w:rsidR="00E3073A" w:rsidRPr="00E52452" w:rsidRDefault="00A37FA0" w:rsidP="0044340F">
      <w:pPr>
        <w:rPr>
          <w:lang w:val="en-AU"/>
        </w:rPr>
      </w:pPr>
      <w:r w:rsidRPr="00E52452">
        <w:rPr>
          <w:lang w:val="en-AU"/>
        </w:rPr>
        <w:t>Feral cats’ hunting skills rely on audio and visual stimuli rather than an acute sense of smell. There are a variety of lures available and being tested to draw feral cats to monitoring points and control sites</w:t>
      </w:r>
      <w:r w:rsidR="00DC6BD3">
        <w:rPr>
          <w:lang w:val="en-AU"/>
        </w:rPr>
        <w:t>. They include</w:t>
      </w:r>
      <w:r w:rsidRPr="00E52452">
        <w:rPr>
          <w:lang w:val="en-AU"/>
        </w:rPr>
        <w:t xml:space="preserve"> visual lures of feathers, tinsel and the like, and scents including faeces, urine and food.  </w:t>
      </w:r>
      <w:r w:rsidR="007102BC" w:rsidRPr="00E52452">
        <w:rPr>
          <w:lang w:val="en-AU"/>
        </w:rPr>
        <w:t>Typically a combination of a visual and scent lure is used and may be changed during the duration of the program to provide a novel item in the landscape to attract attention by the feral cats.</w:t>
      </w:r>
    </w:p>
    <w:p w:rsidR="000D1719" w:rsidRPr="00E52452" w:rsidRDefault="000D1719" w:rsidP="0044340F">
      <w:pPr>
        <w:rPr>
          <w:lang w:val="en-AU"/>
        </w:rPr>
      </w:pPr>
      <w:r w:rsidRPr="00E52452">
        <w:rPr>
          <w:lang w:val="en-AU"/>
        </w:rPr>
        <w:lastRenderedPageBreak/>
        <w:t xml:space="preserve">A study by Read et al. (2015) compared a visual, auditory and scent lure for feral cats, European red foxes, and wild dogs/dingoes in semi-arid South Australia.  They found that although some individual </w:t>
      </w:r>
      <w:r w:rsidR="00DC6BD3">
        <w:rPr>
          <w:lang w:val="en-AU"/>
        </w:rPr>
        <w:t xml:space="preserve">feral </w:t>
      </w:r>
      <w:r w:rsidRPr="00E52452">
        <w:rPr>
          <w:lang w:val="en-AU"/>
        </w:rPr>
        <w:t xml:space="preserve">cats may be attracted to or remain near some lures for </w:t>
      </w:r>
      <w:r w:rsidR="00E52452" w:rsidRPr="00E52452">
        <w:rPr>
          <w:lang w:val="en-AU"/>
        </w:rPr>
        <w:t>longer;</w:t>
      </w:r>
      <w:r w:rsidRPr="00E52452">
        <w:rPr>
          <w:lang w:val="en-AU"/>
        </w:rPr>
        <w:t xml:space="preserve"> none of the lures tested offered consistent and significant benefits for </w:t>
      </w:r>
      <w:r w:rsidR="00DC6BD3">
        <w:rPr>
          <w:lang w:val="en-AU"/>
        </w:rPr>
        <w:t xml:space="preserve">feral </w:t>
      </w:r>
      <w:r w:rsidRPr="00E52452">
        <w:rPr>
          <w:lang w:val="en-AU"/>
        </w:rPr>
        <w:t>cat control.</w:t>
      </w:r>
    </w:p>
    <w:p w:rsidR="00D819CD" w:rsidRPr="00E52452" w:rsidRDefault="00D819CD" w:rsidP="0044340F">
      <w:pPr>
        <w:rPr>
          <w:lang w:val="en-AU"/>
        </w:rPr>
      </w:pPr>
      <w:r w:rsidRPr="00E52452">
        <w:rPr>
          <w:lang w:val="en-AU"/>
        </w:rPr>
        <w:t>A plant</w:t>
      </w:r>
      <w:r w:rsidR="00C05039" w:rsidRPr="00E52452">
        <w:rPr>
          <w:lang w:val="en-AU"/>
        </w:rPr>
        <w:t xml:space="preserve"> (</w:t>
      </w:r>
      <w:r w:rsidR="00C05039" w:rsidRPr="00E52452">
        <w:rPr>
          <w:i/>
          <w:lang w:val="en-AU"/>
        </w:rPr>
        <w:t>Acalypha indica</w:t>
      </w:r>
      <w:r w:rsidR="00C05039" w:rsidRPr="00E52452">
        <w:rPr>
          <w:lang w:val="en-AU"/>
        </w:rPr>
        <w:t>)</w:t>
      </w:r>
      <w:r w:rsidRPr="00E52452">
        <w:rPr>
          <w:lang w:val="en-AU"/>
        </w:rPr>
        <w:t xml:space="preserve"> from Christmas Island is under investigation to look at two chemical compounds that provoke a </w:t>
      </w:r>
      <w:r w:rsidR="007D4628" w:rsidRPr="00E52452">
        <w:rPr>
          <w:lang w:val="en-AU"/>
        </w:rPr>
        <w:t>behavioural</w:t>
      </w:r>
      <w:r w:rsidRPr="00E52452">
        <w:rPr>
          <w:lang w:val="en-AU"/>
        </w:rPr>
        <w:t xml:space="preserve"> response in cats, with the intention of incorporation into baits and lures (Algar et al</w:t>
      </w:r>
      <w:r w:rsidR="003712DD" w:rsidRPr="00E52452">
        <w:rPr>
          <w:lang w:val="en-AU"/>
        </w:rPr>
        <w:t>.</w:t>
      </w:r>
      <w:r w:rsidRPr="00E52452">
        <w:rPr>
          <w:lang w:val="en-AU"/>
        </w:rPr>
        <w:t xml:space="preserve"> </w:t>
      </w:r>
      <w:r w:rsidR="00DB7D64" w:rsidRPr="00E52452">
        <w:rPr>
          <w:lang w:val="en-AU"/>
        </w:rPr>
        <w:t>2013</w:t>
      </w:r>
      <w:r w:rsidRPr="00E52452">
        <w:rPr>
          <w:lang w:val="en-AU"/>
        </w:rPr>
        <w:t>).</w:t>
      </w:r>
    </w:p>
    <w:p w:rsidR="007037B5" w:rsidRPr="00E52452" w:rsidRDefault="007037B5" w:rsidP="0044340F">
      <w:pPr>
        <w:rPr>
          <w:lang w:val="en-AU"/>
        </w:rPr>
      </w:pPr>
    </w:p>
    <w:p w:rsidR="00A73401" w:rsidRPr="00E52452" w:rsidRDefault="00861DD5" w:rsidP="003F5AB9">
      <w:pPr>
        <w:pStyle w:val="Heading2"/>
      </w:pPr>
      <w:bookmarkStart w:id="19" w:name="_Toc424399650"/>
      <w:r w:rsidRPr="00E52452">
        <w:t>2.8</w:t>
      </w:r>
      <w:r w:rsidRPr="00E52452">
        <w:tab/>
      </w:r>
      <w:r w:rsidR="00A9583E" w:rsidRPr="00E52452">
        <w:t>Other controls</w:t>
      </w:r>
      <w:bookmarkEnd w:id="19"/>
    </w:p>
    <w:p w:rsidR="00E3073A" w:rsidRPr="00E52452" w:rsidRDefault="00E3073A" w:rsidP="00E3073A">
      <w:pPr>
        <w:rPr>
          <w:lang w:val="en-AU"/>
        </w:rPr>
      </w:pPr>
      <w:r w:rsidRPr="00E52452">
        <w:rPr>
          <w:lang w:val="en-AU"/>
        </w:rPr>
        <w:t xml:space="preserve">Feral cats get predated on, either for consumption or the killing of competition, by wild dogs, dingoes and </w:t>
      </w:r>
      <w:r w:rsidR="000826E2" w:rsidRPr="00E52452">
        <w:rPr>
          <w:lang w:val="en-AU"/>
        </w:rPr>
        <w:t>European red fox</w:t>
      </w:r>
      <w:r w:rsidRPr="00E52452">
        <w:rPr>
          <w:lang w:val="en-AU"/>
        </w:rPr>
        <w:t>es.  The role that these larger predators may have in controlling feral cats is being studied and exploited.</w:t>
      </w:r>
    </w:p>
    <w:p w:rsidR="00704D05" w:rsidRPr="00E52452" w:rsidRDefault="000A5F41" w:rsidP="00E3073A">
      <w:pPr>
        <w:rPr>
          <w:lang w:val="en-AU"/>
        </w:rPr>
      </w:pPr>
      <w:r w:rsidRPr="00E52452">
        <w:rPr>
          <w:lang w:val="en-AU"/>
        </w:rPr>
        <w:t xml:space="preserve">The role of dingoes in suppressing feral cats is being studied to </w:t>
      </w:r>
      <w:r w:rsidR="009E2485" w:rsidRPr="00E52452">
        <w:rPr>
          <w:lang w:val="en-AU"/>
        </w:rPr>
        <w:t>determine the extent to w</w:t>
      </w:r>
      <w:r w:rsidR="00C632D7" w:rsidRPr="00E52452">
        <w:rPr>
          <w:lang w:val="en-AU"/>
        </w:rPr>
        <w:t xml:space="preserve">hich this can help with the recovery of threatened species and other native species being predated on by feral cats.  </w:t>
      </w:r>
      <w:r w:rsidR="003C527F" w:rsidRPr="00E52452">
        <w:rPr>
          <w:lang w:val="en-AU"/>
        </w:rPr>
        <w:t>As mentioned earlier (and in section 3.3), t</w:t>
      </w:r>
      <w:r w:rsidR="00C632D7" w:rsidRPr="00E52452">
        <w:rPr>
          <w:lang w:val="en-AU"/>
        </w:rPr>
        <w:t>he interaction of dingoes,</w:t>
      </w:r>
      <w:r w:rsidR="003C527F" w:rsidRPr="00E52452">
        <w:rPr>
          <w:lang w:val="en-AU"/>
        </w:rPr>
        <w:t xml:space="preserve"> wild dogs,</w:t>
      </w:r>
      <w:r w:rsidR="00C632D7" w:rsidRPr="00E52452">
        <w:rPr>
          <w:lang w:val="en-AU"/>
        </w:rPr>
        <w:t xml:space="preserve"> feral cats and other species including </w:t>
      </w:r>
      <w:r w:rsidR="000826E2" w:rsidRPr="00E52452">
        <w:rPr>
          <w:lang w:val="en-AU"/>
        </w:rPr>
        <w:t>European red fox</w:t>
      </w:r>
      <w:r w:rsidR="00C632D7" w:rsidRPr="00E52452">
        <w:rPr>
          <w:lang w:val="en-AU"/>
        </w:rPr>
        <w:t xml:space="preserve">es are complex and appears to vary across the continent.  </w:t>
      </w:r>
      <w:r w:rsidR="003C527F" w:rsidRPr="00E52452">
        <w:rPr>
          <w:lang w:val="en-AU"/>
        </w:rPr>
        <w:t xml:space="preserve"> </w:t>
      </w:r>
      <w:r w:rsidR="00C632D7" w:rsidRPr="00E52452">
        <w:rPr>
          <w:lang w:val="en-AU"/>
        </w:rPr>
        <w:t xml:space="preserve">  </w:t>
      </w:r>
    </w:p>
    <w:p w:rsidR="00E3073A" w:rsidRPr="00E52452" w:rsidRDefault="007102BC" w:rsidP="00E3073A">
      <w:pPr>
        <w:rPr>
          <w:lang w:val="en-AU"/>
        </w:rPr>
      </w:pPr>
      <w:r w:rsidRPr="00E52452">
        <w:rPr>
          <w:lang w:val="en-AU"/>
        </w:rPr>
        <w:t xml:space="preserve">Maremma dogs have been bred as guardian dogs to protect livestock.  They are being actively used in Australia to protect native species (e.g. </w:t>
      </w:r>
      <w:r w:rsidR="00E52452" w:rsidRPr="00E52452">
        <w:rPr>
          <w:lang w:val="en-AU"/>
        </w:rPr>
        <w:t>little</w:t>
      </w:r>
      <w:r w:rsidRPr="00E52452">
        <w:rPr>
          <w:lang w:val="en-AU"/>
        </w:rPr>
        <w:t xml:space="preserve"> penguins on Middle Island, Victoria </w:t>
      </w:r>
      <w:r w:rsidR="000E5AAD" w:rsidRPr="00E52452">
        <w:rPr>
          <w:lang w:val="en-AU"/>
        </w:rPr>
        <w:t>(Warrnambool City Council</w:t>
      </w:r>
      <w:r w:rsidR="00F23537" w:rsidRPr="00E52452">
        <w:rPr>
          <w:lang w:val="en-AU"/>
        </w:rPr>
        <w:t xml:space="preserve"> 2015)</w:t>
      </w:r>
      <w:r w:rsidRPr="00E52452">
        <w:rPr>
          <w:lang w:val="en-AU"/>
        </w:rPr>
        <w:t xml:space="preserve">).  There is potential to use Maremma dogs to protect native species from </w:t>
      </w:r>
      <w:r w:rsidR="00DC6BD3">
        <w:rPr>
          <w:lang w:val="en-AU"/>
        </w:rPr>
        <w:t xml:space="preserve">feral </w:t>
      </w:r>
      <w:r w:rsidRPr="00E52452">
        <w:rPr>
          <w:lang w:val="en-AU"/>
        </w:rPr>
        <w:t xml:space="preserve">cat predation, such as eastern barred bandicoots in Victoria </w:t>
      </w:r>
      <w:r w:rsidR="000E5AAD" w:rsidRPr="00E52452">
        <w:rPr>
          <w:lang w:val="en-AU"/>
        </w:rPr>
        <w:t>(Zoos Victoria</w:t>
      </w:r>
      <w:r w:rsidR="00F23537" w:rsidRPr="00E52452">
        <w:rPr>
          <w:lang w:val="en-AU"/>
        </w:rPr>
        <w:t xml:space="preserve"> 2015)</w:t>
      </w:r>
      <w:r w:rsidRPr="00E52452">
        <w:rPr>
          <w:lang w:val="en-AU"/>
        </w:rPr>
        <w:t>.</w:t>
      </w:r>
    </w:p>
    <w:p w:rsidR="007037B5" w:rsidRPr="00E52452" w:rsidRDefault="007037B5" w:rsidP="00E3073A">
      <w:pPr>
        <w:rPr>
          <w:lang w:val="en-AU"/>
        </w:rPr>
      </w:pPr>
    </w:p>
    <w:p w:rsidR="000A5F41" w:rsidRPr="00E52452" w:rsidRDefault="00861DD5" w:rsidP="003F5AB9">
      <w:pPr>
        <w:pStyle w:val="Heading2"/>
      </w:pPr>
      <w:bookmarkStart w:id="20" w:name="_Toc424399651"/>
      <w:r w:rsidRPr="00E52452">
        <w:t>2.9</w:t>
      </w:r>
      <w:r w:rsidRPr="00E52452">
        <w:tab/>
      </w:r>
      <w:r w:rsidR="00731AC7" w:rsidRPr="00E52452">
        <w:t>Biological control</w:t>
      </w:r>
      <w:bookmarkEnd w:id="20"/>
    </w:p>
    <w:p w:rsidR="00731AC7" w:rsidRPr="00E52452" w:rsidRDefault="000A5F41" w:rsidP="000A5F41">
      <w:pPr>
        <w:rPr>
          <w:lang w:val="en-AU"/>
        </w:rPr>
      </w:pPr>
      <w:r w:rsidRPr="00E52452">
        <w:rPr>
          <w:lang w:val="en-AU"/>
        </w:rPr>
        <w:t>The use of a biologica</w:t>
      </w:r>
      <w:r w:rsidR="00094499" w:rsidRPr="00E52452">
        <w:rPr>
          <w:lang w:val="en-AU"/>
        </w:rPr>
        <w:t xml:space="preserve">l control, such as a </w:t>
      </w:r>
      <w:r w:rsidRPr="00E52452">
        <w:rPr>
          <w:lang w:val="en-AU"/>
        </w:rPr>
        <w:t xml:space="preserve">cat-specific virus, has </w:t>
      </w:r>
      <w:r w:rsidR="00094499" w:rsidRPr="00E52452">
        <w:rPr>
          <w:lang w:val="en-AU"/>
        </w:rPr>
        <w:t>appeal as a broadscale control tool for feral cats.  However,</w:t>
      </w:r>
      <w:r w:rsidR="009A60D3" w:rsidRPr="00E52452">
        <w:rPr>
          <w:lang w:val="en-AU"/>
        </w:rPr>
        <w:t xml:space="preserve"> for Australia, a study by Moodie</w:t>
      </w:r>
      <w:r w:rsidR="00094499" w:rsidRPr="00E52452">
        <w:rPr>
          <w:lang w:val="en-AU"/>
        </w:rPr>
        <w:t xml:space="preserve"> </w:t>
      </w:r>
      <w:sdt>
        <w:sdtPr>
          <w:rPr>
            <w:lang w:val="en-AU"/>
          </w:rPr>
          <w:id w:val="951675"/>
          <w:citation/>
        </w:sdtPr>
        <w:sdtContent>
          <w:r w:rsidR="00600147" w:rsidRPr="00E52452">
            <w:rPr>
              <w:lang w:val="en-AU"/>
            </w:rPr>
            <w:fldChar w:fldCharType="begin"/>
          </w:r>
          <w:r w:rsidR="00094499" w:rsidRPr="00E52452">
            <w:rPr>
              <w:lang w:val="en-AU"/>
            </w:rPr>
            <w:instrText xml:space="preserve"> CITATION Moo95 \n  \t  \l 1033  </w:instrText>
          </w:r>
          <w:r w:rsidR="00600147" w:rsidRPr="00E52452">
            <w:rPr>
              <w:lang w:val="en-AU"/>
            </w:rPr>
            <w:fldChar w:fldCharType="separate"/>
          </w:r>
          <w:r w:rsidR="00F23537" w:rsidRPr="00E52452">
            <w:rPr>
              <w:lang w:val="en-AU"/>
            </w:rPr>
            <w:t>(1995)</w:t>
          </w:r>
          <w:r w:rsidR="00600147" w:rsidRPr="00E52452">
            <w:rPr>
              <w:lang w:val="en-AU"/>
            </w:rPr>
            <w:fldChar w:fldCharType="end"/>
          </w:r>
        </w:sdtContent>
      </w:sdt>
      <w:r w:rsidR="00094499" w:rsidRPr="00E52452">
        <w:rPr>
          <w:lang w:val="en-AU"/>
        </w:rPr>
        <w:t xml:space="preserve"> found it unlikely that any felid-specific pathogen may be suitable as a </w:t>
      </w:r>
      <w:r w:rsidR="00B40396" w:rsidRPr="00E52452">
        <w:rPr>
          <w:lang w:val="en-AU"/>
        </w:rPr>
        <w:t xml:space="preserve">sufficiently virulent and humane </w:t>
      </w:r>
      <w:r w:rsidR="00094499" w:rsidRPr="00E52452">
        <w:rPr>
          <w:lang w:val="en-AU"/>
        </w:rPr>
        <w:t>biological control agent from which domestic cats can be protected.  It may be appropriate to re-examine potential pathogens</w:t>
      </w:r>
      <w:r w:rsidR="00435453" w:rsidRPr="00E52452">
        <w:rPr>
          <w:lang w:val="en-AU"/>
        </w:rPr>
        <w:t xml:space="preserve"> as described in Action 1.</w:t>
      </w:r>
      <w:r w:rsidR="00DC6BD3">
        <w:rPr>
          <w:lang w:val="en-AU"/>
        </w:rPr>
        <w:t>8</w:t>
      </w:r>
      <w:r w:rsidR="00435453" w:rsidRPr="00E52452">
        <w:rPr>
          <w:lang w:val="en-AU"/>
        </w:rPr>
        <w:t xml:space="preserve"> in the threat abatement plan</w:t>
      </w:r>
      <w:r w:rsidR="00094499" w:rsidRPr="00E52452">
        <w:rPr>
          <w:lang w:val="en-AU"/>
        </w:rPr>
        <w:t>, noting the specific conditions of humaneness and protection for domestic cats which would still need to apply.</w:t>
      </w:r>
    </w:p>
    <w:p w:rsidR="007037B5" w:rsidRPr="00E52452" w:rsidRDefault="007037B5" w:rsidP="000A5F41">
      <w:pPr>
        <w:rPr>
          <w:lang w:val="en-AU"/>
        </w:rPr>
      </w:pPr>
    </w:p>
    <w:p w:rsidR="00094499" w:rsidRPr="00E52452" w:rsidRDefault="00861DD5" w:rsidP="003F5AB9">
      <w:pPr>
        <w:pStyle w:val="Heading2"/>
      </w:pPr>
      <w:bookmarkStart w:id="21" w:name="_Toc424399652"/>
      <w:r w:rsidRPr="00E52452">
        <w:t>2.10</w:t>
      </w:r>
      <w:r w:rsidRPr="00E52452">
        <w:tab/>
      </w:r>
      <w:r w:rsidR="00731AC7" w:rsidRPr="00E52452">
        <w:t>Fertility control</w:t>
      </w:r>
      <w:bookmarkEnd w:id="21"/>
    </w:p>
    <w:p w:rsidR="00DA677F" w:rsidRPr="00E52452" w:rsidRDefault="00094499" w:rsidP="00DA677F">
      <w:pPr>
        <w:rPr>
          <w:lang w:val="en-AU"/>
        </w:rPr>
      </w:pPr>
      <w:r w:rsidRPr="00E52452">
        <w:rPr>
          <w:lang w:val="en-AU"/>
        </w:rPr>
        <w:t xml:space="preserve">Fertility control is an attractive form of pest animal management, being more humane than using lethal control measure to reduce pest population numbers.  </w:t>
      </w:r>
      <w:r w:rsidR="00D46596" w:rsidRPr="00E52452">
        <w:rPr>
          <w:lang w:val="en-AU"/>
        </w:rPr>
        <w:t>If an immunocontraceptive vaccine were developed for cats, its broadscale use would depend on the development of a suitable delivery mechanism for the vaccine and appropriate approvals to release the vaccine into the wild.</w:t>
      </w:r>
      <w:r w:rsidR="00DA677F" w:rsidRPr="00E52452">
        <w:rPr>
          <w:lang w:val="en-AU"/>
        </w:rPr>
        <w:t xml:space="preserve"> The development of immunocontraceptive vaccines is both high cost and high risk, and no effective fertility control agents are currently available for broadscale use against any carnivore in the world (Saunders </w:t>
      </w:r>
      <w:r w:rsidR="00DC6BD3">
        <w:rPr>
          <w:lang w:val="en-AU"/>
        </w:rPr>
        <w:t>&amp;</w:t>
      </w:r>
      <w:r w:rsidR="00DA677F" w:rsidRPr="00E52452">
        <w:rPr>
          <w:lang w:val="en-AU"/>
        </w:rPr>
        <w:t xml:space="preserve"> McLeod 2007).  In addition, consideration would also need to be given to protection for domestic cats, and the potential for the fertility control agent to get to another country that has native felids </w:t>
      </w:r>
      <w:r w:rsidR="00DC6BD3">
        <w:rPr>
          <w:lang w:val="en-AU"/>
        </w:rPr>
        <w:t>–</w:t>
      </w:r>
      <w:r w:rsidR="00DA677F" w:rsidRPr="00E52452">
        <w:rPr>
          <w:lang w:val="en-AU"/>
        </w:rPr>
        <w:t xml:space="preserve"> posing a threat to them.  Therefore, fertility control is not a feasible option for cat control at this time.</w:t>
      </w:r>
    </w:p>
    <w:p w:rsidR="00DA677F" w:rsidRPr="00E52452" w:rsidRDefault="00DA677F" w:rsidP="00DA677F">
      <w:pPr>
        <w:rPr>
          <w:color w:val="000000" w:themeColor="text1"/>
          <w:lang w:val="en-AU"/>
        </w:rPr>
      </w:pPr>
      <w:r w:rsidRPr="00E52452">
        <w:rPr>
          <w:color w:val="000000" w:themeColor="text1"/>
          <w:lang w:val="en-AU"/>
        </w:rPr>
        <w:lastRenderedPageBreak/>
        <w:t xml:space="preserve">Another option for fertility control could be via the use of genetic technology.  Novel </w:t>
      </w:r>
      <w:r w:rsidR="00F174D5" w:rsidRPr="00E52452">
        <w:rPr>
          <w:color w:val="000000" w:themeColor="text1"/>
          <w:lang w:val="en-AU"/>
        </w:rPr>
        <w:t>g</w:t>
      </w:r>
      <w:r w:rsidRPr="00E52452">
        <w:rPr>
          <w:color w:val="000000" w:themeColor="text1"/>
          <w:lang w:val="en-AU"/>
        </w:rPr>
        <w:t xml:space="preserve">ene </w:t>
      </w:r>
      <w:r w:rsidR="00F174D5" w:rsidRPr="00E52452">
        <w:rPr>
          <w:color w:val="000000" w:themeColor="text1"/>
          <w:lang w:val="en-AU"/>
        </w:rPr>
        <w:t>d</w:t>
      </w:r>
      <w:r w:rsidRPr="00E52452">
        <w:rPr>
          <w:color w:val="000000" w:themeColor="text1"/>
          <w:lang w:val="en-AU"/>
        </w:rPr>
        <w:t>rive technology is an emerging technology that has potential for use in feral animal control programs by genetically altering entire populations. RNA-guided gene drives can be designed to edit any gene with extremely high precision in order to alter a trait of an individual.  The gene drive then can cause the gene-editing event to re-occur in each individual that inherits one copy of the gene drive. This way any trait can be spread through entire populations over time through natural breeding.</w:t>
      </w:r>
    </w:p>
    <w:p w:rsidR="00DA677F" w:rsidRPr="00E52452" w:rsidRDefault="00DA677F" w:rsidP="00DA677F">
      <w:pPr>
        <w:rPr>
          <w:color w:val="000000" w:themeColor="text1"/>
          <w:lang w:val="en-AU"/>
        </w:rPr>
      </w:pPr>
      <w:r w:rsidRPr="00E52452">
        <w:rPr>
          <w:color w:val="000000" w:themeColor="text1"/>
          <w:lang w:val="en-AU"/>
        </w:rPr>
        <w:t>Suggested RNA-guided gene drive strategies for pest animal control include (but are not limited to) population suppression by altering sex bias of new animals that will eventually lead to a population crash, and sensitizing specific species to a particular toxin and thereby rendering them susceptible to it (Esvelt et al. 2014).</w:t>
      </w:r>
    </w:p>
    <w:p w:rsidR="00D46596" w:rsidRPr="00E52452" w:rsidRDefault="00DA677F" w:rsidP="00DA677F">
      <w:pPr>
        <w:rPr>
          <w:color w:val="000000" w:themeColor="text1"/>
          <w:lang w:val="en-AU"/>
        </w:rPr>
      </w:pPr>
      <w:r w:rsidRPr="00E52452">
        <w:rPr>
          <w:color w:val="000000" w:themeColor="text1"/>
          <w:lang w:val="en-AU"/>
        </w:rPr>
        <w:t xml:space="preserve">RNA-guided gene drives are a rapidly expanding new research field, however the technology is in its infancy for applications in vertebrates and there should not be an expectation that a gene drive based management tool for feral cats will be rapidly available. Consideration will also need to be given to the risk of movement (legal or illegal) of the gene-drive modified populations internationally to countries where </w:t>
      </w:r>
      <w:r w:rsidRPr="00E52452">
        <w:rPr>
          <w:i/>
          <w:iCs/>
          <w:color w:val="000000" w:themeColor="text1"/>
          <w:lang w:val="en-AU"/>
        </w:rPr>
        <w:t>Felis catus</w:t>
      </w:r>
      <w:r w:rsidRPr="00E52452">
        <w:rPr>
          <w:color w:val="000000" w:themeColor="text1"/>
          <w:lang w:val="en-AU"/>
        </w:rPr>
        <w:t xml:space="preserve"> is a native or desired species. In addition, there will need to be public acceptance in Australia of both the technology and the specific application to feral cats prior to any release.</w:t>
      </w:r>
    </w:p>
    <w:p w:rsidR="007037B5" w:rsidRPr="00E52452" w:rsidRDefault="007037B5" w:rsidP="00DA677F">
      <w:pPr>
        <w:rPr>
          <w:color w:val="000000" w:themeColor="text1"/>
          <w:lang w:val="en-AU"/>
        </w:rPr>
      </w:pPr>
    </w:p>
    <w:p w:rsidR="00CE07FB" w:rsidRPr="00E52452" w:rsidRDefault="00861DD5" w:rsidP="003F5AB9">
      <w:pPr>
        <w:pStyle w:val="Heading2"/>
      </w:pPr>
      <w:bookmarkStart w:id="22" w:name="_Toc424399653"/>
      <w:r w:rsidRPr="00E52452">
        <w:t>2.11</w:t>
      </w:r>
      <w:r w:rsidRPr="00E52452">
        <w:tab/>
      </w:r>
      <w:r w:rsidR="00A73401" w:rsidRPr="00E52452">
        <w:t>Habitat management</w:t>
      </w:r>
      <w:bookmarkEnd w:id="22"/>
    </w:p>
    <w:p w:rsidR="008451E9" w:rsidRPr="00E52452" w:rsidRDefault="00CE07FB" w:rsidP="00CE07FB">
      <w:pPr>
        <w:rPr>
          <w:lang w:val="en-AU"/>
        </w:rPr>
      </w:pPr>
      <w:r w:rsidRPr="00E52452">
        <w:rPr>
          <w:lang w:val="en-AU"/>
        </w:rPr>
        <w:t xml:space="preserve">Feral cats </w:t>
      </w:r>
      <w:r w:rsidR="008451E9" w:rsidRPr="00E52452">
        <w:rPr>
          <w:lang w:val="en-AU"/>
        </w:rPr>
        <w:t xml:space="preserve">will take advantage of elements of their habitat and studies have been undertaken to determine if it is possible to manipulate or </w:t>
      </w:r>
      <w:r w:rsidR="004F16CE" w:rsidRPr="00E52452">
        <w:rPr>
          <w:lang w:val="en-AU"/>
        </w:rPr>
        <w:t>exploit</w:t>
      </w:r>
      <w:r w:rsidR="008451E9" w:rsidRPr="00E52452">
        <w:rPr>
          <w:lang w:val="en-AU"/>
        </w:rPr>
        <w:t xml:space="preserve"> any of these elements in the control of feral cats. </w:t>
      </w:r>
    </w:p>
    <w:p w:rsidR="008313B3" w:rsidRPr="00E52452" w:rsidRDefault="008451E9" w:rsidP="00CE07FB">
      <w:pPr>
        <w:rPr>
          <w:lang w:val="en-AU"/>
        </w:rPr>
      </w:pPr>
      <w:r w:rsidRPr="00E52452">
        <w:rPr>
          <w:lang w:val="en-AU"/>
        </w:rPr>
        <w:t xml:space="preserve">Consideration of home range size </w:t>
      </w:r>
      <w:r w:rsidR="00DC6BD3">
        <w:rPr>
          <w:lang w:val="en-AU"/>
        </w:rPr>
        <w:t>–</w:t>
      </w:r>
      <w:r w:rsidRPr="00E52452">
        <w:rPr>
          <w:lang w:val="en-AU"/>
        </w:rPr>
        <w:t xml:space="preserve"> that is the area in which individual feral cats live </w:t>
      </w:r>
      <w:r w:rsidR="00DC6BD3">
        <w:rPr>
          <w:lang w:val="en-AU"/>
        </w:rPr>
        <w:t>–</w:t>
      </w:r>
      <w:r w:rsidRPr="00E52452">
        <w:rPr>
          <w:lang w:val="en-AU"/>
        </w:rPr>
        <w:t xml:space="preserve"> will determine the density at which control devices need to be deployed.  As mentioned earlier the home range size is highly variable across Australia.  However, Bengsen et al</w:t>
      </w:r>
      <w:r w:rsidR="003712DD" w:rsidRPr="00E52452">
        <w:rPr>
          <w:lang w:val="en-AU"/>
        </w:rPr>
        <w:t>.</w:t>
      </w:r>
      <w:r w:rsidRPr="00E52452">
        <w:rPr>
          <w:lang w:val="en-AU"/>
        </w:rPr>
        <w:t xml:space="preserve"> </w:t>
      </w:r>
      <w:sdt>
        <w:sdtPr>
          <w:rPr>
            <w:lang w:val="en-AU"/>
          </w:rPr>
          <w:id w:val="951678"/>
          <w:citation/>
        </w:sdtPr>
        <w:sdtContent>
          <w:r w:rsidR="00600147" w:rsidRPr="00E52452">
            <w:rPr>
              <w:lang w:val="en-AU"/>
            </w:rPr>
            <w:fldChar w:fldCharType="begin"/>
          </w:r>
          <w:r w:rsidRPr="00E52452">
            <w:rPr>
              <w:lang w:val="en-AU"/>
            </w:rPr>
            <w:instrText xml:space="preserve"> CITATION Ben12 \n  \t  \l 1033  </w:instrText>
          </w:r>
          <w:r w:rsidR="00600147" w:rsidRPr="00E52452">
            <w:rPr>
              <w:lang w:val="en-AU"/>
            </w:rPr>
            <w:fldChar w:fldCharType="separate"/>
          </w:r>
          <w:r w:rsidR="00F23537" w:rsidRPr="00E52452">
            <w:rPr>
              <w:lang w:val="en-AU"/>
            </w:rPr>
            <w:t>(2012)</w:t>
          </w:r>
          <w:r w:rsidR="00600147" w:rsidRPr="00E52452">
            <w:rPr>
              <w:lang w:val="en-AU"/>
            </w:rPr>
            <w:fldChar w:fldCharType="end"/>
          </w:r>
        </w:sdtContent>
      </w:sdt>
      <w:r w:rsidRPr="00E52452">
        <w:rPr>
          <w:lang w:val="en-AU"/>
        </w:rPr>
        <w:t xml:space="preserve"> have determined that, for their Kangaroo Island site, devices should be deployed at no less than 1.7 devices per square kilometre.</w:t>
      </w:r>
    </w:p>
    <w:p w:rsidR="00474CBC" w:rsidRPr="00E52452" w:rsidRDefault="008313B3" w:rsidP="00CE07FB">
      <w:pPr>
        <w:rPr>
          <w:lang w:val="en-AU"/>
        </w:rPr>
      </w:pPr>
      <w:r w:rsidRPr="00E52452">
        <w:rPr>
          <w:lang w:val="en-AU"/>
        </w:rPr>
        <w:t>McGregor et al</w:t>
      </w:r>
      <w:r w:rsidR="003712DD" w:rsidRPr="00E52452">
        <w:rPr>
          <w:lang w:val="en-AU"/>
        </w:rPr>
        <w:t>.</w:t>
      </w:r>
      <w:r w:rsidRPr="00E52452">
        <w:rPr>
          <w:lang w:val="en-AU"/>
        </w:rPr>
        <w:t xml:space="preserve"> </w:t>
      </w:r>
      <w:sdt>
        <w:sdtPr>
          <w:rPr>
            <w:lang w:val="en-AU"/>
          </w:rPr>
          <w:id w:val="951679"/>
          <w:citation/>
        </w:sdtPr>
        <w:sdtContent>
          <w:r w:rsidR="00600147" w:rsidRPr="00E52452">
            <w:rPr>
              <w:lang w:val="en-AU"/>
            </w:rPr>
            <w:fldChar w:fldCharType="begin"/>
          </w:r>
          <w:r w:rsidRPr="00E52452">
            <w:rPr>
              <w:lang w:val="en-AU"/>
            </w:rPr>
            <w:instrText xml:space="preserve"> CITATION McG14 \n  \t  \l 1033  </w:instrText>
          </w:r>
          <w:r w:rsidR="00600147" w:rsidRPr="00E52452">
            <w:rPr>
              <w:lang w:val="en-AU"/>
            </w:rPr>
            <w:fldChar w:fldCharType="separate"/>
          </w:r>
          <w:r w:rsidR="00F23537" w:rsidRPr="00E52452">
            <w:rPr>
              <w:lang w:val="en-AU"/>
            </w:rPr>
            <w:t>(2014)</w:t>
          </w:r>
          <w:r w:rsidR="00600147" w:rsidRPr="00E52452">
            <w:rPr>
              <w:lang w:val="en-AU"/>
            </w:rPr>
            <w:fldChar w:fldCharType="end"/>
          </w:r>
        </w:sdtContent>
      </w:sdt>
      <w:r w:rsidR="003266D6" w:rsidRPr="00E52452">
        <w:rPr>
          <w:lang w:val="en-AU"/>
        </w:rPr>
        <w:t xml:space="preserve"> </w:t>
      </w:r>
      <w:r w:rsidR="00B131F0" w:rsidRPr="00E52452">
        <w:rPr>
          <w:lang w:val="en-AU"/>
        </w:rPr>
        <w:t>determined that in the Kimberley the feral cats preferentially used the more open habitats of grazed areas and fire scars to hunt.  They suggest that consideration should be given to the vegetation structure when planning burns and grazing areas to provide greater cover for small mammals.</w:t>
      </w:r>
    </w:p>
    <w:p w:rsidR="00A73401" w:rsidRPr="00E52452" w:rsidRDefault="00704D05" w:rsidP="00CE07FB">
      <w:pPr>
        <w:rPr>
          <w:lang w:val="en-AU"/>
        </w:rPr>
      </w:pPr>
      <w:r w:rsidRPr="00E52452">
        <w:rPr>
          <w:lang w:val="en-AU"/>
        </w:rPr>
        <w:t>Pa</w:t>
      </w:r>
      <w:r w:rsidR="004F16CE" w:rsidRPr="00E52452">
        <w:rPr>
          <w:lang w:val="en-AU"/>
        </w:rPr>
        <w:t>l</w:t>
      </w:r>
      <w:r w:rsidRPr="00E52452">
        <w:rPr>
          <w:lang w:val="en-AU"/>
        </w:rPr>
        <w:t>tridge et al</w:t>
      </w:r>
      <w:r w:rsidR="003712DD" w:rsidRPr="00E52452">
        <w:rPr>
          <w:lang w:val="en-AU"/>
        </w:rPr>
        <w:t>.</w:t>
      </w:r>
      <w:r w:rsidRPr="00E52452">
        <w:rPr>
          <w:lang w:val="en-AU"/>
        </w:rPr>
        <w:t xml:space="preserve"> </w:t>
      </w:r>
      <w:sdt>
        <w:sdtPr>
          <w:rPr>
            <w:lang w:val="en-AU"/>
          </w:rPr>
          <w:id w:val="7294746"/>
          <w:citation/>
        </w:sdtPr>
        <w:sdtContent>
          <w:r w:rsidR="00600147" w:rsidRPr="00E52452">
            <w:rPr>
              <w:lang w:val="en-AU"/>
            </w:rPr>
            <w:fldChar w:fldCharType="begin"/>
          </w:r>
          <w:r w:rsidRPr="00E52452">
            <w:rPr>
              <w:lang w:val="en-AU"/>
            </w:rPr>
            <w:instrText xml:space="preserve"> CITATION Pal97 \n  \t  \l 3081  </w:instrText>
          </w:r>
          <w:r w:rsidR="00600147" w:rsidRPr="00E52452">
            <w:rPr>
              <w:lang w:val="en-AU"/>
            </w:rPr>
            <w:fldChar w:fldCharType="separate"/>
          </w:r>
          <w:r w:rsidR="00F23537" w:rsidRPr="00E52452">
            <w:rPr>
              <w:lang w:val="en-AU"/>
            </w:rPr>
            <w:t>(1997)</w:t>
          </w:r>
          <w:r w:rsidR="00600147" w:rsidRPr="00E52452">
            <w:rPr>
              <w:lang w:val="en-AU"/>
            </w:rPr>
            <w:fldChar w:fldCharType="end"/>
          </w:r>
        </w:sdtContent>
      </w:sdt>
      <w:r w:rsidRPr="00E52452">
        <w:rPr>
          <w:lang w:val="en-AU"/>
        </w:rPr>
        <w:t xml:space="preserve"> observed that watering points were used as daytime shelter for feral cats as a consequence of the taller vegetation behind fenced-off bores.  The authors also noted that many species of birds taken by feral cats in central Australia were those that regularly required free water, and that during drought feral cats consumed carrion from dingo kills near watering points. </w:t>
      </w:r>
    </w:p>
    <w:p w:rsidR="007037B5" w:rsidRPr="00E52452" w:rsidRDefault="007037B5" w:rsidP="00CE07FB">
      <w:pPr>
        <w:rPr>
          <w:lang w:val="en-AU"/>
        </w:rPr>
      </w:pPr>
    </w:p>
    <w:p w:rsidR="00677025" w:rsidRPr="00E52452" w:rsidRDefault="00861DD5" w:rsidP="003F5AB9">
      <w:pPr>
        <w:pStyle w:val="Heading2"/>
      </w:pPr>
      <w:bookmarkStart w:id="23" w:name="_Toc424399654"/>
      <w:r w:rsidRPr="00E52452">
        <w:t>2.12</w:t>
      </w:r>
      <w:r w:rsidRPr="00E52452">
        <w:tab/>
      </w:r>
      <w:r w:rsidR="00731AC7" w:rsidRPr="00E52452">
        <w:t>Financial incentives</w:t>
      </w:r>
      <w:bookmarkEnd w:id="23"/>
    </w:p>
    <w:p w:rsidR="00CE07FB" w:rsidRPr="00E52452" w:rsidRDefault="00677025" w:rsidP="00677025">
      <w:pPr>
        <w:rPr>
          <w:lang w:val="en-AU"/>
        </w:rPr>
      </w:pPr>
      <w:r w:rsidRPr="00E52452">
        <w:rPr>
          <w:lang w:val="en-AU"/>
        </w:rPr>
        <w:t>Reviews of the history of pest management conclude that, in general, subsidies and bounties have rarely been effective in reducing damage by pest animals</w:t>
      </w:r>
      <w:r w:rsidR="00961A85" w:rsidRPr="00E52452">
        <w:rPr>
          <w:lang w:val="en-AU"/>
        </w:rPr>
        <w:t xml:space="preserve"> (e.g. Braysher </w:t>
      </w:r>
      <w:r w:rsidR="000E5AAD" w:rsidRPr="00E52452">
        <w:rPr>
          <w:lang w:val="en-AU"/>
        </w:rPr>
        <w:t>1993</w:t>
      </w:r>
      <w:r w:rsidR="006D0F2F" w:rsidRPr="00E52452">
        <w:rPr>
          <w:lang w:val="en-AU"/>
        </w:rPr>
        <w:t xml:space="preserve">).  </w:t>
      </w:r>
      <w:r w:rsidR="00CE07FB" w:rsidRPr="00E52452">
        <w:rPr>
          <w:lang w:val="en-AU"/>
        </w:rPr>
        <w:t xml:space="preserve">As a general policy, it is not cost-effective to seek to raise the level of recreational or professional hunting or trapping of feral cats on a broad scale by payment of bounties, subsidies or other similar artificial market incentives.  </w:t>
      </w:r>
    </w:p>
    <w:p w:rsidR="00CE07FB" w:rsidRPr="00E52452" w:rsidRDefault="00CE07FB" w:rsidP="00677025">
      <w:pPr>
        <w:rPr>
          <w:lang w:val="en-AU"/>
        </w:rPr>
      </w:pPr>
      <w:r w:rsidRPr="00E52452">
        <w:rPr>
          <w:lang w:val="en-AU"/>
        </w:rPr>
        <w:t xml:space="preserve">Where private land adjoins or contains important wildlife habitat, assistance or encouragement of landowners and the development of incentives to promote feral cat control on private land may be appropriate, especially if </w:t>
      </w:r>
      <w:r w:rsidRPr="00E52452">
        <w:rPr>
          <w:lang w:val="en-AU"/>
        </w:rPr>
        <w:lastRenderedPageBreak/>
        <w:t xml:space="preserve">the property forms part of a buffer zone to protect threatened species.  There may also be instances where hunters can be utilised as part of a specific control program and incentives may assist in reaching the desired goal.  </w:t>
      </w:r>
    </w:p>
    <w:p w:rsidR="00124A16" w:rsidRPr="00E52452" w:rsidRDefault="00124A16" w:rsidP="00677025">
      <w:pPr>
        <w:rPr>
          <w:lang w:val="en-AU"/>
        </w:rPr>
      </w:pPr>
      <w:r w:rsidRPr="00E52452">
        <w:rPr>
          <w:lang w:val="en-AU"/>
        </w:rPr>
        <w:t>The removal of financial barriers may be beneficial in helping to address issues of predation by feral cats. Examples of how these barriers can be removed include the subsidisation or loan of cage traps for community groups seeking to u</w:t>
      </w:r>
      <w:r w:rsidR="00B03117" w:rsidRPr="00E52452">
        <w:rPr>
          <w:lang w:val="en-AU"/>
        </w:rPr>
        <w:t>ndertake feral cat control, and on islands seeking to remove all cats from the island assistance for community members to de</w:t>
      </w:r>
      <w:r w:rsidR="001F3AFA" w:rsidRPr="00E52452">
        <w:rPr>
          <w:lang w:val="en-AU"/>
        </w:rPr>
        <w:t>-</w:t>
      </w:r>
      <w:r w:rsidR="00B03117" w:rsidRPr="00E52452">
        <w:rPr>
          <w:lang w:val="en-AU"/>
        </w:rPr>
        <w:t>sex their domestic cats.  An example of the latter is on Christmas Island where all domestic cats in the community were de</w:t>
      </w:r>
      <w:r w:rsidR="001F3AFA" w:rsidRPr="00E52452">
        <w:rPr>
          <w:lang w:val="en-AU"/>
        </w:rPr>
        <w:t>-</w:t>
      </w:r>
      <w:r w:rsidR="00B03117" w:rsidRPr="00E52452">
        <w:rPr>
          <w:lang w:val="en-AU"/>
        </w:rPr>
        <w:t xml:space="preserve">sexed, microchipped and vaccinated as part of the eradication program (Algar et al. </w:t>
      </w:r>
      <w:r w:rsidR="001F3AFA" w:rsidRPr="00E52452">
        <w:rPr>
          <w:lang w:val="en-AU"/>
        </w:rPr>
        <w:t>2011</w:t>
      </w:r>
      <w:r w:rsidR="00B03117" w:rsidRPr="00E52452">
        <w:rPr>
          <w:lang w:val="en-AU"/>
        </w:rPr>
        <w:t xml:space="preserve">).  These domestic cats will be allowed to remain on the island but no new domestic cats are permitted. </w:t>
      </w:r>
    </w:p>
    <w:p w:rsidR="00861DD5" w:rsidRPr="00E52452" w:rsidRDefault="00861DD5">
      <w:pPr>
        <w:rPr>
          <w:rFonts w:asciiTheme="majorHAnsi" w:eastAsiaTheme="majorEastAsia" w:hAnsiTheme="majorHAnsi" w:cstheme="majorBidi"/>
          <w:b/>
          <w:bCs/>
          <w:sz w:val="28"/>
          <w:szCs w:val="28"/>
          <w:lang w:val="en-AU"/>
        </w:rPr>
      </w:pPr>
    </w:p>
    <w:p w:rsidR="0000306D" w:rsidRPr="00E52452" w:rsidRDefault="0000306D">
      <w:pPr>
        <w:rPr>
          <w:rFonts w:asciiTheme="majorHAnsi" w:eastAsiaTheme="majorEastAsia" w:hAnsiTheme="majorHAnsi" w:cstheme="majorBidi"/>
          <w:b/>
          <w:bCs/>
          <w:sz w:val="28"/>
          <w:szCs w:val="28"/>
          <w:lang w:val="en-AU"/>
        </w:rPr>
      </w:pPr>
    </w:p>
    <w:p w:rsidR="00731AC7" w:rsidRPr="00E52452" w:rsidRDefault="00861DD5" w:rsidP="003F5AB9">
      <w:pPr>
        <w:pStyle w:val="Heading1"/>
      </w:pPr>
      <w:bookmarkStart w:id="24" w:name="_Toc424399655"/>
      <w:r w:rsidRPr="00E52452">
        <w:t>3</w:t>
      </w:r>
      <w:r w:rsidRPr="00E52452">
        <w:tab/>
      </w:r>
      <w:r w:rsidR="00731AC7" w:rsidRPr="00E52452">
        <w:t>Factors affecting feral cat control</w:t>
      </w:r>
      <w:bookmarkEnd w:id="24"/>
    </w:p>
    <w:p w:rsidR="00731AC7" w:rsidRPr="00E52452" w:rsidRDefault="00731AC7" w:rsidP="00731AC7">
      <w:pPr>
        <w:widowControl w:val="0"/>
        <w:suppressAutoHyphens/>
        <w:autoSpaceDE w:val="0"/>
        <w:autoSpaceDN w:val="0"/>
        <w:adjustRightInd w:val="0"/>
        <w:spacing w:after="113" w:line="260" w:lineRule="atLeast"/>
        <w:textAlignment w:val="center"/>
        <w:rPr>
          <w:rFonts w:ascii="Univers-Light" w:hAnsi="Univers-Light" w:cs="Univers-Light"/>
          <w:color w:val="000000"/>
          <w:sz w:val="18"/>
          <w:szCs w:val="18"/>
          <w:lang w:val="en-AU"/>
        </w:rPr>
      </w:pPr>
    </w:p>
    <w:p w:rsidR="00474CBC" w:rsidRPr="00E52452" w:rsidRDefault="00861DD5" w:rsidP="003F5AB9">
      <w:pPr>
        <w:pStyle w:val="Heading2"/>
      </w:pPr>
      <w:bookmarkStart w:id="25" w:name="_Toc424399656"/>
      <w:r w:rsidRPr="00E52452">
        <w:t>3.1</w:t>
      </w:r>
      <w:r w:rsidRPr="00E52452">
        <w:tab/>
      </w:r>
      <w:r w:rsidR="00731AC7" w:rsidRPr="00E52452">
        <w:t>Understanding the extent and nature of the threat</w:t>
      </w:r>
      <w:bookmarkEnd w:id="25"/>
    </w:p>
    <w:p w:rsidR="00055DA5" w:rsidRPr="00E52452" w:rsidRDefault="00474CBC" w:rsidP="00474CBC">
      <w:pPr>
        <w:rPr>
          <w:lang w:val="en-AU"/>
        </w:rPr>
      </w:pPr>
      <w:r w:rsidRPr="00E52452">
        <w:rPr>
          <w:lang w:val="en-AU"/>
        </w:rPr>
        <w:t xml:space="preserve">Predation is a feature of virtually all ecological systems.  Raw estimates of the total number of prey animals taken by cats are of limited </w:t>
      </w:r>
      <w:r w:rsidR="00055DA5" w:rsidRPr="00E52452">
        <w:rPr>
          <w:lang w:val="en-AU"/>
        </w:rPr>
        <w:t>value in determining the ecological impact of predation.  Cat predation becomes a significant threat to native species only when the level of predation and other causes of mortality exceed the capacity of individual populations to replace themselves.</w:t>
      </w:r>
    </w:p>
    <w:p w:rsidR="00055DA5" w:rsidRPr="00E52452" w:rsidRDefault="00055DA5" w:rsidP="00474CBC">
      <w:pPr>
        <w:rPr>
          <w:lang w:val="en-AU"/>
        </w:rPr>
      </w:pPr>
      <w:r w:rsidRPr="00E52452">
        <w:rPr>
          <w:lang w:val="en-AU"/>
        </w:rPr>
        <w:t>Australia’s pre-European fauna included a suite of native predators, including large reptiles, raptorial birds, quolls and dingoes.  The degree of threat posed by cat predation is associated with:</w:t>
      </w:r>
    </w:p>
    <w:p w:rsidR="00055DA5" w:rsidRPr="00E52452" w:rsidRDefault="00DC6BD3" w:rsidP="00055DA5">
      <w:pPr>
        <w:pStyle w:val="ListParagraph"/>
        <w:numPr>
          <w:ilvl w:val="0"/>
          <w:numId w:val="3"/>
        </w:numPr>
        <w:rPr>
          <w:lang w:val="en-AU"/>
        </w:rPr>
      </w:pPr>
      <w:r>
        <w:rPr>
          <w:lang w:val="en-AU"/>
        </w:rPr>
        <w:t>B</w:t>
      </w:r>
      <w:r w:rsidR="009652B0" w:rsidRPr="00E52452">
        <w:rPr>
          <w:lang w:val="en-AU"/>
        </w:rPr>
        <w:t>ehavioural</w:t>
      </w:r>
      <w:r w:rsidR="00055DA5" w:rsidRPr="00E52452">
        <w:rPr>
          <w:lang w:val="en-AU"/>
        </w:rPr>
        <w:t>, morphological and physiological characteristics of cats that make them more efficient predators than native predators</w:t>
      </w:r>
    </w:p>
    <w:p w:rsidR="00055DA5" w:rsidRPr="00E52452" w:rsidRDefault="00DC6BD3" w:rsidP="00055DA5">
      <w:pPr>
        <w:pStyle w:val="ListParagraph"/>
        <w:numPr>
          <w:ilvl w:val="0"/>
          <w:numId w:val="3"/>
        </w:numPr>
        <w:rPr>
          <w:lang w:val="en-AU"/>
        </w:rPr>
      </w:pPr>
      <w:r>
        <w:rPr>
          <w:lang w:val="en-AU"/>
        </w:rPr>
        <w:t>F</w:t>
      </w:r>
      <w:r w:rsidR="009652B0" w:rsidRPr="00E52452">
        <w:rPr>
          <w:lang w:val="en-AU"/>
        </w:rPr>
        <w:t xml:space="preserve">actors </w:t>
      </w:r>
      <w:r w:rsidR="00055DA5" w:rsidRPr="00E52452">
        <w:rPr>
          <w:lang w:val="en-AU"/>
        </w:rPr>
        <w:t>that make cats more abundant or persistent than native predators</w:t>
      </w:r>
    </w:p>
    <w:p w:rsidR="00055DA5" w:rsidRPr="00E52452" w:rsidRDefault="00DC6BD3" w:rsidP="00055DA5">
      <w:pPr>
        <w:pStyle w:val="ListParagraph"/>
        <w:numPr>
          <w:ilvl w:val="0"/>
          <w:numId w:val="3"/>
        </w:numPr>
        <w:rPr>
          <w:lang w:val="en-AU"/>
        </w:rPr>
      </w:pPr>
      <w:r>
        <w:rPr>
          <w:lang w:val="en-AU"/>
        </w:rPr>
        <w:t>T</w:t>
      </w:r>
      <w:r w:rsidR="009652B0" w:rsidRPr="00E52452">
        <w:rPr>
          <w:lang w:val="en-AU"/>
        </w:rPr>
        <w:t xml:space="preserve">he </w:t>
      </w:r>
      <w:r w:rsidR="00055DA5" w:rsidRPr="00E52452">
        <w:rPr>
          <w:lang w:val="en-AU"/>
        </w:rPr>
        <w:t>small size and isolation of populations of some threatened species</w:t>
      </w:r>
    </w:p>
    <w:p w:rsidR="00055DA5" w:rsidRPr="00E52452" w:rsidRDefault="00DC6BD3" w:rsidP="00055DA5">
      <w:pPr>
        <w:pStyle w:val="ListParagraph"/>
        <w:numPr>
          <w:ilvl w:val="0"/>
          <w:numId w:val="3"/>
        </w:numPr>
        <w:rPr>
          <w:lang w:val="en-AU"/>
        </w:rPr>
      </w:pPr>
      <w:r>
        <w:rPr>
          <w:lang w:val="en-AU"/>
        </w:rPr>
        <w:t>T</w:t>
      </w:r>
      <w:r w:rsidR="009652B0" w:rsidRPr="00E52452">
        <w:rPr>
          <w:lang w:val="en-AU"/>
        </w:rPr>
        <w:t xml:space="preserve">he </w:t>
      </w:r>
      <w:r w:rsidR="00055DA5" w:rsidRPr="00E52452">
        <w:rPr>
          <w:lang w:val="en-AU"/>
        </w:rPr>
        <w:t>vulnerability of native prey to cat predation.</w:t>
      </w:r>
    </w:p>
    <w:p w:rsidR="00731AC7" w:rsidRPr="00E52452" w:rsidRDefault="00055DA5" w:rsidP="00055DA5">
      <w:pPr>
        <w:rPr>
          <w:lang w:val="en-AU"/>
        </w:rPr>
      </w:pPr>
      <w:r w:rsidRPr="00E52452">
        <w:rPr>
          <w:lang w:val="en-AU"/>
        </w:rPr>
        <w:t xml:space="preserve">From a wildlife management point of view, the key question is whether the </w:t>
      </w:r>
      <w:r w:rsidR="000A5489" w:rsidRPr="00E52452">
        <w:rPr>
          <w:lang w:val="en-AU"/>
        </w:rPr>
        <w:t>removal,</w:t>
      </w:r>
      <w:r w:rsidR="008C4E32" w:rsidRPr="00E52452">
        <w:rPr>
          <w:lang w:val="en-AU"/>
        </w:rPr>
        <w:t xml:space="preserve"> </w:t>
      </w:r>
      <w:r w:rsidR="000A5489" w:rsidRPr="00E52452">
        <w:rPr>
          <w:lang w:val="en-AU"/>
        </w:rPr>
        <w:t xml:space="preserve">or reduction, </w:t>
      </w:r>
      <w:r w:rsidRPr="00E52452">
        <w:rPr>
          <w:lang w:val="en-AU"/>
        </w:rPr>
        <w:t>of feral cats will result in significant increases in the population or distribution of particular native species.  A significant impediment to answering this question is the technical difficulty in measuring and manipulating the numbers of feral cats and monitoring of the native species at risk.  Sampling a portion of the population using GPS tracking systems is providing some answers and other sampl</w:t>
      </w:r>
      <w:r w:rsidR="003A47BB" w:rsidRPr="00E52452">
        <w:rPr>
          <w:lang w:val="en-AU"/>
        </w:rPr>
        <w:t>ing methods such as camera trap</w:t>
      </w:r>
      <w:r w:rsidRPr="00E52452">
        <w:rPr>
          <w:lang w:val="en-AU"/>
        </w:rPr>
        <w:t xml:space="preserve">s, spotlighting and track counts </w:t>
      </w:r>
      <w:r w:rsidR="00704D05" w:rsidRPr="00E52452">
        <w:rPr>
          <w:lang w:val="en-AU"/>
        </w:rPr>
        <w:t xml:space="preserve">may </w:t>
      </w:r>
      <w:r w:rsidRPr="00E52452">
        <w:rPr>
          <w:lang w:val="en-AU"/>
        </w:rPr>
        <w:t>give an indication on population changes.</w:t>
      </w:r>
    </w:p>
    <w:p w:rsidR="007037B5" w:rsidRPr="00E52452" w:rsidRDefault="007037B5" w:rsidP="00055DA5">
      <w:pPr>
        <w:rPr>
          <w:lang w:val="en-AU"/>
        </w:rPr>
      </w:pPr>
    </w:p>
    <w:p w:rsidR="00946019" w:rsidRPr="00E52452" w:rsidRDefault="00861DD5" w:rsidP="003F5AB9">
      <w:pPr>
        <w:pStyle w:val="Heading2"/>
      </w:pPr>
      <w:bookmarkStart w:id="26" w:name="_Toc424399657"/>
      <w:r w:rsidRPr="00E52452">
        <w:t>3.2</w:t>
      </w:r>
      <w:r w:rsidRPr="00E52452">
        <w:tab/>
      </w:r>
      <w:r w:rsidR="00731AC7" w:rsidRPr="00E52452">
        <w:t>Interactions with other introduced species</w:t>
      </w:r>
      <w:bookmarkEnd w:id="26"/>
    </w:p>
    <w:p w:rsidR="00B72B1A" w:rsidRPr="00E52452" w:rsidRDefault="00946019" w:rsidP="00B72B1A">
      <w:pPr>
        <w:rPr>
          <w:lang w:val="en-AU"/>
        </w:rPr>
      </w:pPr>
      <w:r w:rsidRPr="00E52452">
        <w:rPr>
          <w:lang w:val="en-AU"/>
        </w:rPr>
        <w:t xml:space="preserve">As mentioned in </w:t>
      </w:r>
      <w:r w:rsidR="00C05039" w:rsidRPr="00E52452">
        <w:rPr>
          <w:lang w:val="en-AU"/>
        </w:rPr>
        <w:t>s</w:t>
      </w:r>
      <w:r w:rsidRPr="00E52452">
        <w:rPr>
          <w:lang w:val="en-AU"/>
        </w:rPr>
        <w:t>ection</w:t>
      </w:r>
      <w:r w:rsidR="00C05039" w:rsidRPr="00E52452">
        <w:rPr>
          <w:lang w:val="en-AU"/>
        </w:rPr>
        <w:t xml:space="preserve"> 1.3</w:t>
      </w:r>
      <w:r w:rsidRPr="00E52452">
        <w:rPr>
          <w:lang w:val="en-AU"/>
        </w:rPr>
        <w:t>, in areas where rabbits occur, they tend to be the main prey item for feral cats.  Dickman and Newsom</w:t>
      </w:r>
      <w:r w:rsidR="00EA355F" w:rsidRPr="00E52452">
        <w:rPr>
          <w:lang w:val="en-AU"/>
        </w:rPr>
        <w:t>e (2014</w:t>
      </w:r>
      <w:r w:rsidR="00C73FEF" w:rsidRPr="00E52452">
        <w:rPr>
          <w:lang w:val="en-AU"/>
        </w:rPr>
        <w:t xml:space="preserve">) </w:t>
      </w:r>
      <w:r w:rsidRPr="00E52452">
        <w:rPr>
          <w:lang w:val="en-AU"/>
        </w:rPr>
        <w:t>found that during periods when drought or rabbit control reduced the number of rabbits</w:t>
      </w:r>
      <w:r w:rsidR="00F174D5" w:rsidRPr="00E52452">
        <w:rPr>
          <w:lang w:val="en-AU"/>
        </w:rPr>
        <w:t>;</w:t>
      </w:r>
      <w:r w:rsidRPr="00E52452">
        <w:rPr>
          <w:lang w:val="en-AU"/>
        </w:rPr>
        <w:t xml:space="preserve"> the proportion of native prey in the feral cat diet increased.  This is also mentioned by Williams et al</w:t>
      </w:r>
      <w:r w:rsidR="003712DD" w:rsidRPr="00E52452">
        <w:rPr>
          <w:lang w:val="en-AU"/>
        </w:rPr>
        <w:t>.</w:t>
      </w:r>
      <w:r w:rsidR="00C73FEF" w:rsidRPr="00E52452">
        <w:rPr>
          <w:lang w:val="en-AU"/>
        </w:rPr>
        <w:t xml:space="preserve"> </w:t>
      </w:r>
      <w:r w:rsidR="00C73FEF" w:rsidRPr="00E52452">
        <w:rPr>
          <w:lang w:val="en-AU"/>
        </w:rPr>
        <w:lastRenderedPageBreak/>
        <w:t>(1995)</w:t>
      </w:r>
      <w:r w:rsidRPr="00E52452">
        <w:rPr>
          <w:lang w:val="en-AU"/>
        </w:rPr>
        <w:t xml:space="preserve"> in that feral cat numbers have been observed to rise and fall with fluctuations in rabbit numbers.</w:t>
      </w:r>
      <w:r w:rsidR="000A5489" w:rsidRPr="00E52452">
        <w:rPr>
          <w:lang w:val="en-AU"/>
        </w:rPr>
        <w:t xml:space="preserve"> As mentioned earlier, Read </w:t>
      </w:r>
      <w:r w:rsidR="00DC6BD3">
        <w:rPr>
          <w:lang w:val="en-AU"/>
        </w:rPr>
        <w:t>&amp;</w:t>
      </w:r>
      <w:r w:rsidR="000A5489" w:rsidRPr="00E52452">
        <w:rPr>
          <w:lang w:val="en-AU"/>
        </w:rPr>
        <w:t xml:space="preserve"> Bowen (2001) and Mutze </w:t>
      </w:r>
      <w:r w:rsidR="00DC6BD3">
        <w:rPr>
          <w:lang w:val="en-AU"/>
        </w:rPr>
        <w:t>&amp;</w:t>
      </w:r>
      <w:r w:rsidR="000A5489" w:rsidRPr="00E52452">
        <w:rPr>
          <w:lang w:val="en-AU"/>
        </w:rPr>
        <w:t xml:space="preserve"> Holden (2002) found feral cat numbers decreased in response to the rabbit haemorrhagic disease virus killing large numbers of rabbits in the Flinders Ranges. </w:t>
      </w:r>
    </w:p>
    <w:p w:rsidR="00B72B1A" w:rsidRPr="00E52452" w:rsidRDefault="00B72B1A" w:rsidP="00B72B1A">
      <w:pPr>
        <w:rPr>
          <w:lang w:val="en-AU"/>
        </w:rPr>
      </w:pPr>
      <w:r w:rsidRPr="00E52452">
        <w:rPr>
          <w:lang w:val="en-AU"/>
        </w:rPr>
        <w:t xml:space="preserve">Introduced rats and mice also form part of feral cat diets (Robley et al. 2004; Johnston et al. 2012).  </w:t>
      </w:r>
    </w:p>
    <w:p w:rsidR="00946019" w:rsidRPr="00E52452" w:rsidRDefault="00B72B1A" w:rsidP="00DF666A">
      <w:pPr>
        <w:spacing w:after="0"/>
        <w:rPr>
          <w:b/>
          <w:lang w:val="en-AU"/>
        </w:rPr>
      </w:pPr>
      <w:r w:rsidRPr="00E52452">
        <w:rPr>
          <w:b/>
          <w:lang w:val="en-AU"/>
        </w:rPr>
        <w:t>European red fox</w:t>
      </w:r>
    </w:p>
    <w:p w:rsidR="000704FF" w:rsidRPr="00E52452" w:rsidRDefault="000704FF" w:rsidP="000704FF">
      <w:pPr>
        <w:spacing w:after="0"/>
        <w:rPr>
          <w:lang w:val="en-AU"/>
        </w:rPr>
      </w:pPr>
      <w:r w:rsidRPr="00E52452">
        <w:rPr>
          <w:lang w:val="en-AU"/>
        </w:rPr>
        <w:t xml:space="preserve">There are interactions between European red foxes and feral cats in the form of competition for prey, competitive exclusion and direct predation. Diets and distributions of European red foxes and feral cats overlap (e.g. </w:t>
      </w:r>
      <w:r w:rsidR="00DC6BD3" w:rsidRPr="00E52452">
        <w:rPr>
          <w:lang w:val="en-AU"/>
        </w:rPr>
        <w:t xml:space="preserve">Catling 1988; </w:t>
      </w:r>
      <w:r w:rsidRPr="00E52452">
        <w:rPr>
          <w:lang w:val="en-AU"/>
        </w:rPr>
        <w:t xml:space="preserve">May &amp; Norton 1996; Read </w:t>
      </w:r>
      <w:r w:rsidR="00DC6BD3">
        <w:rPr>
          <w:lang w:val="en-AU"/>
        </w:rPr>
        <w:t>&amp;</w:t>
      </w:r>
      <w:r w:rsidRPr="00E52452">
        <w:rPr>
          <w:lang w:val="en-AU"/>
        </w:rPr>
        <w:t xml:space="preserve"> Bowen 2001). Robley et al. (2004) found evidence for interspecific competition, with European red foxes competitively excluding feral cats from food resources, and of direct predation of European red foxes upon feral cats. Marlow et al. (2015) found that feral cats preyed on more woylies (</w:t>
      </w:r>
      <w:r w:rsidRPr="00E52452">
        <w:rPr>
          <w:i/>
          <w:lang w:val="en-AU"/>
        </w:rPr>
        <w:t>Bettongia penicillata</w:t>
      </w:r>
      <w:r w:rsidRPr="00E52452">
        <w:rPr>
          <w:lang w:val="en-AU"/>
        </w:rPr>
        <w:t xml:space="preserve">) than European red foxes and were more abundant in areas that had been toxic baited for European red foxes. Smith and Quin (1996) found a degree of overlap but also segregation in rodent prey with small, &lt;35g, rodents in greatest decline where feral cats were abundant and all rodents only where foxes absent. Greenville et al. (2014) found a slight positive interaction between European red foxes and </w:t>
      </w:r>
      <w:r w:rsidR="00DC6BD3">
        <w:rPr>
          <w:lang w:val="en-AU"/>
        </w:rPr>
        <w:t xml:space="preserve">feral </w:t>
      </w:r>
      <w:r w:rsidRPr="00E52452">
        <w:rPr>
          <w:lang w:val="en-AU"/>
        </w:rPr>
        <w:t>cats instead of the reverse</w:t>
      </w:r>
      <w:r w:rsidR="00DC6BD3">
        <w:rPr>
          <w:lang w:val="en-AU"/>
        </w:rPr>
        <w:t>;</w:t>
      </w:r>
      <w:r w:rsidRPr="00E52452">
        <w:rPr>
          <w:lang w:val="en-AU"/>
        </w:rPr>
        <w:t xml:space="preserve"> but this was in desert country during a resource boom.</w:t>
      </w:r>
    </w:p>
    <w:p w:rsidR="007037B5" w:rsidRPr="00E52452" w:rsidRDefault="007037B5" w:rsidP="000704FF">
      <w:pPr>
        <w:spacing w:after="0"/>
        <w:rPr>
          <w:lang w:val="en-AU"/>
        </w:rPr>
      </w:pPr>
    </w:p>
    <w:p w:rsidR="00976DA6" w:rsidRPr="00E52452" w:rsidRDefault="00861DD5" w:rsidP="003F5AB9">
      <w:pPr>
        <w:pStyle w:val="Heading2"/>
      </w:pPr>
      <w:bookmarkStart w:id="27" w:name="_Toc424399658"/>
      <w:r w:rsidRPr="00E52452">
        <w:t>3.3</w:t>
      </w:r>
      <w:r w:rsidRPr="00E52452">
        <w:tab/>
      </w:r>
      <w:r w:rsidR="00976DA6" w:rsidRPr="00E52452">
        <w:t>Interactions with dingoes</w:t>
      </w:r>
      <w:bookmarkEnd w:id="27"/>
    </w:p>
    <w:p w:rsidR="00065113" w:rsidRPr="00E52452" w:rsidRDefault="00065113" w:rsidP="00065113">
      <w:pPr>
        <w:rPr>
          <w:lang w:val="en-AU"/>
        </w:rPr>
      </w:pPr>
      <w:r w:rsidRPr="00E52452">
        <w:rPr>
          <w:lang w:val="en-AU"/>
        </w:rPr>
        <w:t>There have been many studies into dingoes, wild dogs</w:t>
      </w:r>
      <w:r w:rsidR="00B72B1A" w:rsidRPr="00E52452">
        <w:rPr>
          <w:lang w:val="en-AU"/>
        </w:rPr>
        <w:t xml:space="preserve">, </w:t>
      </w:r>
      <w:r w:rsidR="001F7064" w:rsidRPr="00E52452">
        <w:rPr>
          <w:lang w:val="en-AU"/>
        </w:rPr>
        <w:t xml:space="preserve">dingo-dog </w:t>
      </w:r>
      <w:r w:rsidR="00B72B1A" w:rsidRPr="00E52452">
        <w:rPr>
          <w:lang w:val="en-AU"/>
        </w:rPr>
        <w:t>hybrids</w:t>
      </w:r>
      <w:r w:rsidRPr="00E52452">
        <w:rPr>
          <w:lang w:val="en-AU"/>
        </w:rPr>
        <w:t xml:space="preserve"> and their relationships</w:t>
      </w:r>
      <w:r w:rsidR="000672D3" w:rsidRPr="00E52452">
        <w:rPr>
          <w:lang w:val="en-AU"/>
        </w:rPr>
        <w:t xml:space="preserve"> with feral cats</w:t>
      </w:r>
      <w:r w:rsidRPr="00E52452">
        <w:rPr>
          <w:lang w:val="en-AU"/>
        </w:rPr>
        <w:t xml:space="preserve"> in different Australian environments and this section does not attempt to comprehensively cover the debate. </w:t>
      </w:r>
    </w:p>
    <w:p w:rsidR="000672D3" w:rsidRPr="00E52452" w:rsidRDefault="00457C3E" w:rsidP="00976DA6">
      <w:pPr>
        <w:rPr>
          <w:lang w:val="en-AU"/>
        </w:rPr>
      </w:pPr>
      <w:r w:rsidRPr="00E52452">
        <w:rPr>
          <w:lang w:val="en-AU"/>
        </w:rPr>
        <w:t>Humans aside, d</w:t>
      </w:r>
      <w:r w:rsidR="00976DA6" w:rsidRPr="00E52452">
        <w:rPr>
          <w:lang w:val="en-AU"/>
        </w:rPr>
        <w:t xml:space="preserve">ingoes </w:t>
      </w:r>
      <w:r w:rsidR="00831674" w:rsidRPr="00E52452">
        <w:rPr>
          <w:lang w:val="en-AU"/>
        </w:rPr>
        <w:t xml:space="preserve">are considered to be the apex predator in </w:t>
      </w:r>
      <w:r w:rsidR="00766BB9" w:rsidRPr="00E52452">
        <w:rPr>
          <w:lang w:val="en-AU"/>
        </w:rPr>
        <w:t>most Australian environments (noting that dingoes (</w:t>
      </w:r>
      <w:r w:rsidR="00766BB9" w:rsidRPr="00E52452">
        <w:rPr>
          <w:i/>
          <w:lang w:val="en-AU"/>
        </w:rPr>
        <w:t>Canus dingo</w:t>
      </w:r>
      <w:r w:rsidR="00766BB9" w:rsidRPr="00E52452">
        <w:rPr>
          <w:lang w:val="en-AU"/>
        </w:rPr>
        <w:t>) are absent from Tasmania</w:t>
      </w:r>
      <w:r w:rsidR="009B6569" w:rsidRPr="00E52452">
        <w:rPr>
          <w:lang w:val="en-AU"/>
        </w:rPr>
        <w:t>)</w:t>
      </w:r>
      <w:r w:rsidR="00766BB9" w:rsidRPr="00E52452">
        <w:rPr>
          <w:lang w:val="en-AU"/>
        </w:rPr>
        <w:t>.</w:t>
      </w:r>
      <w:r w:rsidR="009B6569" w:rsidRPr="00E52452">
        <w:rPr>
          <w:lang w:val="en-AU"/>
        </w:rPr>
        <w:t xml:space="preserve"> As such they have </w:t>
      </w:r>
      <w:r w:rsidR="000672D3" w:rsidRPr="00E52452">
        <w:rPr>
          <w:lang w:val="en-AU"/>
        </w:rPr>
        <w:t>the potential</w:t>
      </w:r>
      <w:r w:rsidR="009B6569" w:rsidRPr="00E52452">
        <w:rPr>
          <w:lang w:val="en-AU"/>
        </w:rPr>
        <w:t xml:space="preserve"> to </w:t>
      </w:r>
      <w:r w:rsidR="0035431A" w:rsidRPr="00E52452">
        <w:rPr>
          <w:lang w:val="en-AU"/>
        </w:rPr>
        <w:t xml:space="preserve">influence </w:t>
      </w:r>
      <w:r w:rsidR="009B6569" w:rsidRPr="00E52452">
        <w:rPr>
          <w:lang w:val="en-AU"/>
        </w:rPr>
        <w:t xml:space="preserve">or </w:t>
      </w:r>
      <w:r w:rsidR="0035431A" w:rsidRPr="00E52452">
        <w:rPr>
          <w:lang w:val="en-AU"/>
        </w:rPr>
        <w:t>regulate</w:t>
      </w:r>
      <w:r w:rsidR="009B6569" w:rsidRPr="00E52452">
        <w:rPr>
          <w:lang w:val="en-AU"/>
        </w:rPr>
        <w:t xml:space="preserve"> the </w:t>
      </w:r>
      <w:r w:rsidR="00DD655E" w:rsidRPr="00E52452">
        <w:rPr>
          <w:lang w:val="en-AU"/>
        </w:rPr>
        <w:t>ecological system in which they are in. Dingoes, especially when they form stable pack structures</w:t>
      </w:r>
      <w:r w:rsidR="00C8156F" w:rsidRPr="00E52452">
        <w:rPr>
          <w:lang w:val="en-AU"/>
        </w:rPr>
        <w:t xml:space="preserve"> that allow effective cooperative hunting</w:t>
      </w:r>
      <w:r w:rsidR="00DD655E" w:rsidRPr="00E52452">
        <w:rPr>
          <w:lang w:val="en-AU"/>
        </w:rPr>
        <w:t>, are able to prey on most animals up to the size of large macropods</w:t>
      </w:r>
      <w:r w:rsidR="00DC6BD3">
        <w:rPr>
          <w:lang w:val="en-AU"/>
        </w:rPr>
        <w:t xml:space="preserve"> (Dickman et al. </w:t>
      </w:r>
      <w:r w:rsidR="00B86D29" w:rsidRPr="00E52452">
        <w:rPr>
          <w:lang w:val="en-AU"/>
        </w:rPr>
        <w:t>2014)</w:t>
      </w:r>
      <w:r w:rsidR="008D0588" w:rsidRPr="00E52452">
        <w:rPr>
          <w:lang w:val="en-AU"/>
        </w:rPr>
        <w:t xml:space="preserve">. </w:t>
      </w:r>
      <w:r w:rsidR="0081003B" w:rsidRPr="00E52452">
        <w:rPr>
          <w:lang w:val="en-AU"/>
        </w:rPr>
        <w:t xml:space="preserve">There is </w:t>
      </w:r>
      <w:r w:rsidR="000672D3" w:rsidRPr="00E52452">
        <w:rPr>
          <w:lang w:val="en-AU"/>
        </w:rPr>
        <w:t>some</w:t>
      </w:r>
      <w:r w:rsidR="0081003B" w:rsidRPr="00E52452">
        <w:rPr>
          <w:lang w:val="en-AU"/>
        </w:rPr>
        <w:t xml:space="preserve"> dietary overlap between dingoes and feral cats, </w:t>
      </w:r>
      <w:r w:rsidR="000672D3" w:rsidRPr="00E52452">
        <w:rPr>
          <w:lang w:val="en-AU"/>
        </w:rPr>
        <w:t>but</w:t>
      </w:r>
      <w:r w:rsidR="0081003B" w:rsidRPr="00E52452">
        <w:rPr>
          <w:lang w:val="en-AU"/>
        </w:rPr>
        <w:t xml:space="preserve"> feral cats tend to consume smaller prey items</w:t>
      </w:r>
      <w:r w:rsidR="000672D3" w:rsidRPr="00E52452">
        <w:rPr>
          <w:lang w:val="en-AU"/>
        </w:rPr>
        <w:t xml:space="preserve"> and unlike dingoes they avoid carrion</w:t>
      </w:r>
      <w:r w:rsidR="0081003B" w:rsidRPr="00E52452">
        <w:rPr>
          <w:lang w:val="en-AU"/>
        </w:rPr>
        <w:t xml:space="preserve"> (e.g. Spencer et al. 2014).</w:t>
      </w:r>
      <w:r w:rsidR="008D0588" w:rsidRPr="00E52452">
        <w:rPr>
          <w:lang w:val="en-AU"/>
        </w:rPr>
        <w:t xml:space="preserve"> </w:t>
      </w:r>
    </w:p>
    <w:p w:rsidR="007037B5" w:rsidRPr="00E52452" w:rsidRDefault="00E5113B" w:rsidP="00976DA6">
      <w:pPr>
        <w:rPr>
          <w:lang w:val="en-AU"/>
        </w:rPr>
      </w:pPr>
      <w:r w:rsidRPr="00E52452">
        <w:rPr>
          <w:lang w:val="en-AU"/>
        </w:rPr>
        <w:t xml:space="preserve">Dingoes influence </w:t>
      </w:r>
      <w:r w:rsidR="000672D3" w:rsidRPr="00E52452">
        <w:rPr>
          <w:lang w:val="en-AU"/>
        </w:rPr>
        <w:t xml:space="preserve">the behaviour and possibly the densities of </w:t>
      </w:r>
      <w:r w:rsidRPr="00E52452">
        <w:rPr>
          <w:lang w:val="en-AU"/>
        </w:rPr>
        <w:t xml:space="preserve">smaller predators, </w:t>
      </w:r>
      <w:r w:rsidR="0035431A" w:rsidRPr="00E52452">
        <w:rPr>
          <w:lang w:val="en-AU"/>
        </w:rPr>
        <w:t xml:space="preserve">both </w:t>
      </w:r>
      <w:r w:rsidRPr="00E52452">
        <w:rPr>
          <w:lang w:val="en-AU"/>
        </w:rPr>
        <w:t xml:space="preserve">native and introduced, within the ecological systems. </w:t>
      </w:r>
      <w:r w:rsidR="008B3FDB" w:rsidRPr="00E52452">
        <w:rPr>
          <w:lang w:val="en-AU"/>
        </w:rPr>
        <w:t xml:space="preserve">Dingoes and wild dogs may impact </w:t>
      </w:r>
      <w:r w:rsidR="000672D3" w:rsidRPr="00E52452">
        <w:rPr>
          <w:lang w:val="en-AU"/>
        </w:rPr>
        <w:t>smaller</w:t>
      </w:r>
      <w:r w:rsidR="008B3FDB" w:rsidRPr="00E52452">
        <w:rPr>
          <w:lang w:val="en-AU"/>
        </w:rPr>
        <w:t xml:space="preserve"> predators in an ecological system </w:t>
      </w:r>
      <w:r w:rsidR="000672D3" w:rsidRPr="00E52452">
        <w:rPr>
          <w:lang w:val="en-AU"/>
        </w:rPr>
        <w:t xml:space="preserve">by preying on them, or by competing with them for </w:t>
      </w:r>
      <w:r w:rsidR="00047D10" w:rsidRPr="00E52452">
        <w:rPr>
          <w:lang w:val="en-AU"/>
        </w:rPr>
        <w:t>resources</w:t>
      </w:r>
      <w:r w:rsidR="000672D3" w:rsidRPr="00E52452">
        <w:rPr>
          <w:lang w:val="en-AU"/>
        </w:rPr>
        <w:t>.</w:t>
      </w:r>
      <w:r w:rsidR="008B3FDB" w:rsidRPr="00E52452">
        <w:rPr>
          <w:lang w:val="en-AU"/>
        </w:rPr>
        <w:t xml:space="preserve"> </w:t>
      </w:r>
      <w:r w:rsidR="00A15F2D" w:rsidRPr="00E52452">
        <w:rPr>
          <w:lang w:val="en-AU"/>
        </w:rPr>
        <w:t xml:space="preserve">The predation can be killing and eating events (intraguild predation) where the dingo/wild dog consumes the predator, or killing with no further purpose </w:t>
      </w:r>
      <w:r w:rsidR="00065113" w:rsidRPr="00E52452">
        <w:rPr>
          <w:lang w:val="en-AU"/>
        </w:rPr>
        <w:t xml:space="preserve">other than to remove a competitor </w:t>
      </w:r>
      <w:r w:rsidR="00A15F2D" w:rsidRPr="00E52452">
        <w:rPr>
          <w:lang w:val="en-AU"/>
        </w:rPr>
        <w:t>(intraguild killing)</w:t>
      </w:r>
      <w:r w:rsidR="00821BA6" w:rsidRPr="00E52452">
        <w:rPr>
          <w:lang w:val="en-AU"/>
        </w:rPr>
        <w:t xml:space="preserve"> (Glen 2014)</w:t>
      </w:r>
      <w:r w:rsidR="00A15F2D" w:rsidRPr="00E52452">
        <w:rPr>
          <w:lang w:val="en-AU"/>
        </w:rPr>
        <w:t xml:space="preserve">. </w:t>
      </w:r>
      <w:r w:rsidR="004E6CF1" w:rsidRPr="00E52452">
        <w:rPr>
          <w:lang w:val="en-AU"/>
        </w:rPr>
        <w:t>The risk of predation can alter behaviour of these mesopredators too</w:t>
      </w:r>
      <w:r w:rsidR="000672D3" w:rsidRPr="00E52452">
        <w:rPr>
          <w:lang w:val="en-AU"/>
        </w:rPr>
        <w:t xml:space="preserve">; they may avoid the areas used by </w:t>
      </w:r>
      <w:r w:rsidR="004E6CF1" w:rsidRPr="00E52452">
        <w:rPr>
          <w:lang w:val="en-AU"/>
        </w:rPr>
        <w:t>dingoes/wild dogs</w:t>
      </w:r>
      <w:r w:rsidR="000672D3" w:rsidRPr="00E52452">
        <w:rPr>
          <w:lang w:val="en-AU"/>
        </w:rPr>
        <w:t xml:space="preserve">, and/or they may avoid being active when </w:t>
      </w:r>
      <w:r w:rsidR="004E6CF1" w:rsidRPr="00E52452">
        <w:rPr>
          <w:lang w:val="en-AU"/>
        </w:rPr>
        <w:t>dingoes/wild dogs</w:t>
      </w:r>
      <w:r w:rsidR="000672D3" w:rsidRPr="00E52452">
        <w:rPr>
          <w:lang w:val="en-AU"/>
        </w:rPr>
        <w:t xml:space="preserve"> are active</w:t>
      </w:r>
      <w:r w:rsidR="004E6CF1" w:rsidRPr="00E52452">
        <w:rPr>
          <w:lang w:val="en-AU"/>
        </w:rPr>
        <w:t>.</w:t>
      </w:r>
      <w:r w:rsidR="000672D3" w:rsidRPr="00E52452">
        <w:rPr>
          <w:lang w:val="en-AU"/>
        </w:rPr>
        <w:t xml:space="preserve"> B</w:t>
      </w:r>
      <w:r w:rsidR="001975A6" w:rsidRPr="00E52452">
        <w:rPr>
          <w:lang w:val="en-AU"/>
        </w:rPr>
        <w:t xml:space="preserve">elow are </w:t>
      </w:r>
      <w:r w:rsidR="001B6F6C" w:rsidRPr="00E52452">
        <w:rPr>
          <w:lang w:val="en-AU"/>
        </w:rPr>
        <w:t>some</w:t>
      </w:r>
      <w:r w:rsidR="001975A6" w:rsidRPr="00E52452">
        <w:rPr>
          <w:lang w:val="en-AU"/>
        </w:rPr>
        <w:t xml:space="preserve"> studies that have had a focus on dingoes and feral cats</w:t>
      </w:r>
      <w:r w:rsidR="001B6F6C" w:rsidRPr="00E52452">
        <w:rPr>
          <w:lang w:val="en-AU"/>
        </w:rPr>
        <w:t xml:space="preserve">, and provide examples of </w:t>
      </w:r>
      <w:r w:rsidR="003F149A" w:rsidRPr="00E52452">
        <w:rPr>
          <w:lang w:val="en-AU"/>
        </w:rPr>
        <w:t xml:space="preserve">where </w:t>
      </w:r>
      <w:r w:rsidR="001B6F6C" w:rsidRPr="00E52452">
        <w:rPr>
          <w:lang w:val="en-AU"/>
        </w:rPr>
        <w:t>intraguild predation, intraguild killing, spatial a</w:t>
      </w:r>
      <w:r w:rsidR="003F149A" w:rsidRPr="00E52452">
        <w:rPr>
          <w:lang w:val="en-AU"/>
        </w:rPr>
        <w:t>voidance and temporal avoidance have been observed.</w:t>
      </w:r>
      <w:r w:rsidR="00B86D29" w:rsidRPr="00E52452">
        <w:rPr>
          <w:lang w:val="en-AU"/>
        </w:rPr>
        <w:t xml:space="preserve"> </w:t>
      </w:r>
    </w:p>
    <w:p w:rsidR="001B6F6C" w:rsidRPr="00E52452" w:rsidRDefault="001B6F6C" w:rsidP="00B24437">
      <w:pPr>
        <w:spacing w:after="0"/>
        <w:rPr>
          <w:b/>
          <w:lang w:val="en-AU"/>
        </w:rPr>
      </w:pPr>
      <w:r w:rsidRPr="00E52452">
        <w:rPr>
          <w:b/>
          <w:lang w:val="en-AU"/>
        </w:rPr>
        <w:t>Intraguild predation</w:t>
      </w:r>
    </w:p>
    <w:p w:rsidR="001B6F6C" w:rsidRPr="00E52452" w:rsidRDefault="001B6F6C" w:rsidP="00976DA6">
      <w:pPr>
        <w:rPr>
          <w:lang w:val="en-AU"/>
        </w:rPr>
      </w:pPr>
      <w:r w:rsidRPr="00E52452">
        <w:rPr>
          <w:lang w:val="en-AU"/>
        </w:rPr>
        <w:t>While stomach and scat records from studies have shown dingoes will eat feral cats, Allen et al (2014a) looked at 31,000 dingo diet records in the literature and determined that only 0.63</w:t>
      </w:r>
      <w:r w:rsidR="00F91CE1">
        <w:rPr>
          <w:lang w:val="en-AU"/>
        </w:rPr>
        <w:t xml:space="preserve"> per cent</w:t>
      </w:r>
      <w:r w:rsidRPr="00E52452">
        <w:rPr>
          <w:lang w:val="en-AU"/>
        </w:rPr>
        <w:t xml:space="preserve"> contained any evidence of cat consumption. Allen et al (2014a) are careful to point out that this does not preclude intraguild killing. </w:t>
      </w:r>
    </w:p>
    <w:p w:rsidR="001B6F6C" w:rsidRPr="00E52452" w:rsidRDefault="001B6F6C" w:rsidP="00B24437">
      <w:pPr>
        <w:spacing w:after="0"/>
        <w:rPr>
          <w:b/>
          <w:lang w:val="en-AU"/>
        </w:rPr>
      </w:pPr>
      <w:r w:rsidRPr="00E52452">
        <w:rPr>
          <w:b/>
          <w:lang w:val="en-AU"/>
        </w:rPr>
        <w:t>Intraguild killing</w:t>
      </w:r>
    </w:p>
    <w:p w:rsidR="00393D02" w:rsidRPr="00E52452" w:rsidRDefault="00393D02" w:rsidP="00976DA6">
      <w:pPr>
        <w:rPr>
          <w:lang w:val="en-AU"/>
        </w:rPr>
      </w:pPr>
      <w:r w:rsidRPr="00E52452">
        <w:rPr>
          <w:lang w:val="en-AU"/>
        </w:rPr>
        <w:t>Moseby et al</w:t>
      </w:r>
      <w:r w:rsidR="00DC6BD3">
        <w:rPr>
          <w:lang w:val="en-AU"/>
        </w:rPr>
        <w:t>.</w:t>
      </w:r>
      <w:r w:rsidRPr="00E52452">
        <w:rPr>
          <w:lang w:val="en-AU"/>
        </w:rPr>
        <w:t xml:space="preserve"> (2009) conducted an experiment in a 37 km</w:t>
      </w:r>
      <w:r w:rsidRPr="00E52452">
        <w:rPr>
          <w:vertAlign w:val="superscript"/>
          <w:lang w:val="en-AU"/>
        </w:rPr>
        <w:t>2</w:t>
      </w:r>
      <w:r w:rsidRPr="00E52452">
        <w:rPr>
          <w:lang w:val="en-AU"/>
        </w:rPr>
        <w:t xml:space="preserve"> fenced area where predators could get in but not out. Two dingoes, </w:t>
      </w:r>
      <w:r w:rsidR="000826E2" w:rsidRPr="00E52452">
        <w:rPr>
          <w:lang w:val="en-AU"/>
        </w:rPr>
        <w:t>European red fox</w:t>
      </w:r>
      <w:r w:rsidRPr="00E52452">
        <w:rPr>
          <w:lang w:val="en-AU"/>
        </w:rPr>
        <w:t>es and six cats were introduced and observed using tracking collars.  Moseby et al</w:t>
      </w:r>
      <w:r w:rsidR="001B6F6C" w:rsidRPr="00E52452">
        <w:rPr>
          <w:lang w:val="en-AU"/>
        </w:rPr>
        <w:t>.</w:t>
      </w:r>
      <w:r w:rsidRPr="00E52452">
        <w:rPr>
          <w:lang w:val="en-AU"/>
        </w:rPr>
        <w:t xml:space="preserve"> </w:t>
      </w:r>
      <w:r w:rsidRPr="00E52452">
        <w:rPr>
          <w:lang w:val="en-AU"/>
        </w:rPr>
        <w:lastRenderedPageBreak/>
        <w:t>(2009) were able to confirm three of the six cats were killed by the dingoes but not eaten.  The cause of death of the other three was unable to be determined</w:t>
      </w:r>
      <w:r w:rsidR="00B86D29" w:rsidRPr="00E52452">
        <w:rPr>
          <w:lang w:val="en-AU"/>
        </w:rPr>
        <w:t xml:space="preserve"> due to carcass degradation</w:t>
      </w:r>
      <w:r w:rsidRPr="00E52452">
        <w:rPr>
          <w:lang w:val="en-AU"/>
        </w:rPr>
        <w:t>.</w:t>
      </w:r>
    </w:p>
    <w:p w:rsidR="003C527F" w:rsidRPr="00E52452" w:rsidRDefault="003C527F" w:rsidP="003C527F">
      <w:pPr>
        <w:rPr>
          <w:lang w:val="en-AU"/>
        </w:rPr>
      </w:pPr>
      <w:r w:rsidRPr="00E52452">
        <w:rPr>
          <w:lang w:val="en-AU"/>
        </w:rPr>
        <w:t xml:space="preserve">The Australian Wildlife Conservancy’s work in the Kimberley has shown that dingoes killed approximately one third of the feral cats with tracking collars (Australian Wildlife Conservancy 2014).  </w:t>
      </w:r>
    </w:p>
    <w:p w:rsidR="00065113" w:rsidRPr="00E52452" w:rsidRDefault="00065113" w:rsidP="003F6EE1">
      <w:pPr>
        <w:keepNext/>
        <w:spacing w:after="0"/>
        <w:rPr>
          <w:b/>
          <w:lang w:val="en-AU"/>
        </w:rPr>
      </w:pPr>
      <w:r w:rsidRPr="00E52452">
        <w:rPr>
          <w:b/>
          <w:lang w:val="en-AU"/>
        </w:rPr>
        <w:t>Spatial avoidance</w:t>
      </w:r>
    </w:p>
    <w:p w:rsidR="00E63BEB" w:rsidRPr="00E52452" w:rsidRDefault="00065113" w:rsidP="00E63BEB">
      <w:pPr>
        <w:rPr>
          <w:lang w:val="en-AU"/>
        </w:rPr>
      </w:pPr>
      <w:r w:rsidRPr="00E52452">
        <w:rPr>
          <w:lang w:val="en-AU"/>
        </w:rPr>
        <w:t xml:space="preserve">Buckmaster (2011) </w:t>
      </w:r>
      <w:r w:rsidR="00393D02" w:rsidRPr="00E52452">
        <w:rPr>
          <w:lang w:val="en-AU"/>
        </w:rPr>
        <w:t xml:space="preserve">noticed that some of the home ranges of feral cats being tracked in Far East Gippsland forests had areas that were not used even though the resources appeared to be the same.  It was hypothesised that the feral cats may be avoiding wild dogs and </w:t>
      </w:r>
      <w:r w:rsidR="000826E2" w:rsidRPr="00E52452">
        <w:rPr>
          <w:lang w:val="en-AU"/>
        </w:rPr>
        <w:t>European red fox</w:t>
      </w:r>
      <w:r w:rsidR="00393D02" w:rsidRPr="00E52452">
        <w:rPr>
          <w:lang w:val="en-AU"/>
        </w:rPr>
        <w:t>es using those areas.</w:t>
      </w:r>
      <w:r w:rsidR="00E63BEB" w:rsidRPr="00E52452">
        <w:rPr>
          <w:lang w:val="en-AU"/>
        </w:rPr>
        <w:t xml:space="preserve"> </w:t>
      </w:r>
    </w:p>
    <w:p w:rsidR="003F6EE1" w:rsidRPr="00E52452" w:rsidRDefault="00E63BEB" w:rsidP="00E63BEB">
      <w:pPr>
        <w:rPr>
          <w:lang w:val="en-AU"/>
        </w:rPr>
      </w:pPr>
      <w:r w:rsidRPr="00E52452">
        <w:rPr>
          <w:lang w:val="en-AU"/>
        </w:rPr>
        <w:t xml:space="preserve">A study of the response of feral cats to the control of dingoes was conducted at several sites in the Northern Territory and Kimberley by Kennedy et al. (2012). Monitoring prior to the implementation of control showed a negative correlation between feral cat and dingo activity with </w:t>
      </w:r>
      <w:r w:rsidR="003F6EE1" w:rsidRPr="00E52452">
        <w:rPr>
          <w:lang w:val="en-AU"/>
        </w:rPr>
        <w:t xml:space="preserve">either </w:t>
      </w:r>
      <w:r w:rsidRPr="00E52452">
        <w:rPr>
          <w:lang w:val="en-AU"/>
        </w:rPr>
        <w:t xml:space="preserve">fewer </w:t>
      </w:r>
      <w:r w:rsidR="003F6EE1" w:rsidRPr="00E52452">
        <w:rPr>
          <w:lang w:val="en-AU"/>
        </w:rPr>
        <w:t xml:space="preserve">feral </w:t>
      </w:r>
      <w:r w:rsidRPr="00E52452">
        <w:rPr>
          <w:lang w:val="en-AU"/>
        </w:rPr>
        <w:t xml:space="preserve">cats or </w:t>
      </w:r>
      <w:r w:rsidR="003F6EE1" w:rsidRPr="00E52452">
        <w:rPr>
          <w:lang w:val="en-AU"/>
        </w:rPr>
        <w:t xml:space="preserve">feral </w:t>
      </w:r>
      <w:r w:rsidRPr="00E52452">
        <w:rPr>
          <w:lang w:val="en-AU"/>
        </w:rPr>
        <w:t xml:space="preserve">cats avoiding the sites </w:t>
      </w:r>
      <w:r w:rsidR="003F6EE1" w:rsidRPr="00E52452">
        <w:rPr>
          <w:lang w:val="en-AU"/>
        </w:rPr>
        <w:t>visited by</w:t>
      </w:r>
      <w:r w:rsidRPr="00E52452">
        <w:rPr>
          <w:lang w:val="en-AU"/>
        </w:rPr>
        <w:t xml:space="preserve"> dingoes.  Poison baiting reduced dingo activity by 55</w:t>
      </w:r>
      <w:r w:rsidR="00F91CE1">
        <w:rPr>
          <w:lang w:val="en-AU"/>
        </w:rPr>
        <w:t xml:space="preserve"> per cent</w:t>
      </w:r>
      <w:r w:rsidRPr="00E52452">
        <w:rPr>
          <w:lang w:val="en-AU"/>
        </w:rPr>
        <w:t xml:space="preserve"> within four weeks of baiting but there was no compensatory increase in feral cat activity. </w:t>
      </w:r>
      <w:r w:rsidR="003F6EE1" w:rsidRPr="00E52452">
        <w:rPr>
          <w:lang w:val="en-AU"/>
        </w:rPr>
        <w:t>This suggests that feral cat density (rather than simply feral cat activity) was lower where dingo activity was high (Kennedy et al. 2012).</w:t>
      </w:r>
      <w:r w:rsidRPr="00E52452">
        <w:rPr>
          <w:lang w:val="en-AU"/>
        </w:rPr>
        <w:t xml:space="preserve"> </w:t>
      </w:r>
    </w:p>
    <w:p w:rsidR="00393D02" w:rsidRPr="00E52452" w:rsidRDefault="001B6F6C" w:rsidP="00B24437">
      <w:pPr>
        <w:spacing w:after="0"/>
        <w:rPr>
          <w:b/>
          <w:lang w:val="en-AU"/>
        </w:rPr>
      </w:pPr>
      <w:r w:rsidRPr="00E52452">
        <w:rPr>
          <w:b/>
          <w:lang w:val="en-AU"/>
        </w:rPr>
        <w:t>Temporal avoidance</w:t>
      </w:r>
    </w:p>
    <w:p w:rsidR="00065113" w:rsidRPr="00E52452" w:rsidRDefault="00047D10" w:rsidP="00976DA6">
      <w:pPr>
        <w:rPr>
          <w:lang w:val="en-AU"/>
        </w:rPr>
      </w:pPr>
      <w:r w:rsidRPr="00E52452">
        <w:rPr>
          <w:lang w:val="en-AU"/>
        </w:rPr>
        <w:t>Wang and Fisher (2012) used camera traps to look at spatial and temporal overlaps</w:t>
      </w:r>
      <w:r w:rsidR="003F6EE1" w:rsidRPr="00E52452">
        <w:rPr>
          <w:lang w:val="en-AU"/>
        </w:rPr>
        <w:t xml:space="preserve"> of dingoes and feral cats</w:t>
      </w:r>
      <w:r w:rsidR="00192F5B" w:rsidRPr="00E52452">
        <w:rPr>
          <w:lang w:val="en-AU"/>
        </w:rPr>
        <w:t xml:space="preserve"> in central Queensland</w:t>
      </w:r>
      <w:r w:rsidRPr="00E52452">
        <w:rPr>
          <w:lang w:val="en-AU"/>
        </w:rPr>
        <w:t>.  They found no evidence of spatial exclusion from areas of high prey activity by the dingoes but, during the wet months of the year, a separation of activity times.</w:t>
      </w:r>
    </w:p>
    <w:p w:rsidR="009A4520" w:rsidRPr="00E52452" w:rsidRDefault="009A4520" w:rsidP="00976DA6">
      <w:pPr>
        <w:rPr>
          <w:lang w:val="en-AU"/>
        </w:rPr>
      </w:pPr>
      <w:r w:rsidRPr="00E52452">
        <w:rPr>
          <w:lang w:val="en-AU"/>
        </w:rPr>
        <w:t>Greenville</w:t>
      </w:r>
      <w:r w:rsidR="00A91952" w:rsidRPr="00E52452">
        <w:rPr>
          <w:lang w:val="en-AU"/>
        </w:rPr>
        <w:t xml:space="preserve"> </w:t>
      </w:r>
      <w:r w:rsidR="00FB2CE1" w:rsidRPr="00E52452">
        <w:rPr>
          <w:lang w:val="en-AU"/>
        </w:rPr>
        <w:t xml:space="preserve">et al. (2014) gathered </w:t>
      </w:r>
      <w:r w:rsidR="00A91952" w:rsidRPr="00E52452">
        <w:rPr>
          <w:lang w:val="en-AU"/>
        </w:rPr>
        <w:t xml:space="preserve">two years of </w:t>
      </w:r>
      <w:r w:rsidR="00FB2CE1" w:rsidRPr="00E52452">
        <w:rPr>
          <w:lang w:val="en-AU"/>
        </w:rPr>
        <w:t xml:space="preserve">camera trap </w:t>
      </w:r>
      <w:r w:rsidR="00A91952" w:rsidRPr="00E52452">
        <w:rPr>
          <w:lang w:val="en-AU"/>
        </w:rPr>
        <w:t>data over a major rain event and subsequent boom period in central Australia.</w:t>
      </w:r>
      <w:r w:rsidR="00FB2CE1" w:rsidRPr="00E52452">
        <w:rPr>
          <w:lang w:val="en-AU"/>
        </w:rPr>
        <w:t xml:space="preserve"> These data demonstrated a consistently negative relationship between dingoes and feral cats and that there was a two hour offset in peak activity times.  Greenville et al (2014) suggest that this could be a function of preferred prey activity times rather than </w:t>
      </w:r>
      <w:r w:rsidR="003F0FBC" w:rsidRPr="00E52452">
        <w:rPr>
          <w:lang w:val="en-AU"/>
        </w:rPr>
        <w:t>avoidance</w:t>
      </w:r>
      <w:r w:rsidR="00FB2CE1" w:rsidRPr="00E52452">
        <w:rPr>
          <w:lang w:val="en-AU"/>
        </w:rPr>
        <w:t xml:space="preserve"> by feral cats of the dingoes.  The rodent activity peaked at the same time as feral cat activity, whereas the dingo activity </w:t>
      </w:r>
      <w:r w:rsidR="003F0FBC" w:rsidRPr="00E52452">
        <w:rPr>
          <w:lang w:val="en-AU"/>
        </w:rPr>
        <w:t>was also high around the early hours of daylight when larger macropods are easier to hunt.</w:t>
      </w:r>
      <w:r w:rsidR="003F6EE1" w:rsidRPr="00E52452">
        <w:rPr>
          <w:lang w:val="en-AU"/>
        </w:rPr>
        <w:t xml:space="preserve"> In</w:t>
      </w:r>
      <w:r w:rsidR="009A4B4A" w:rsidRPr="00E52452">
        <w:rPr>
          <w:lang w:val="en-AU"/>
        </w:rPr>
        <w:t xml:space="preserve"> contrast, Brook</w:t>
      </w:r>
      <w:r w:rsidR="003F6EE1" w:rsidRPr="00E52452">
        <w:rPr>
          <w:lang w:val="en-AU"/>
        </w:rPr>
        <w:t xml:space="preserve"> et al. (2012) found that feral cats shifted their peak activity time in response to the presence of dingoes, and suggested that this shift resulted in reduced feral cat-predation </w:t>
      </w:r>
      <w:r w:rsidR="00DC6BD3">
        <w:rPr>
          <w:lang w:val="en-AU"/>
        </w:rPr>
        <w:t>of</w:t>
      </w:r>
      <w:r w:rsidR="003F6EE1" w:rsidRPr="00E52452">
        <w:rPr>
          <w:lang w:val="en-AU"/>
        </w:rPr>
        <w:t xml:space="preserve"> small native mammals.</w:t>
      </w:r>
    </w:p>
    <w:p w:rsidR="00603785" w:rsidRPr="00E52452" w:rsidRDefault="00603785" w:rsidP="00976DA6">
      <w:pPr>
        <w:rPr>
          <w:lang w:val="en-AU"/>
        </w:rPr>
      </w:pPr>
      <w:r w:rsidRPr="00E52452">
        <w:rPr>
          <w:lang w:val="en-AU"/>
        </w:rPr>
        <w:t xml:space="preserve">Gordon et al. (2015) explored the concept that, for small prey that is less attractive to dingoes (in this case </w:t>
      </w:r>
      <w:r w:rsidRPr="00E52452">
        <w:rPr>
          <w:i/>
          <w:lang w:val="en-AU"/>
        </w:rPr>
        <w:t>Notomys fuscus</w:t>
      </w:r>
      <w:r w:rsidRPr="00E52452">
        <w:rPr>
          <w:lang w:val="en-AU"/>
        </w:rPr>
        <w:t xml:space="preserve">), </w:t>
      </w:r>
      <w:r w:rsidR="002D1E2B" w:rsidRPr="00E52452">
        <w:rPr>
          <w:lang w:val="en-AU"/>
        </w:rPr>
        <w:t xml:space="preserve">it is better for them to be in a site where dingoes are suppressing feral cat activity. Camera traps demonstrated dingo activity negatively correlating with feral cat activity and that the </w:t>
      </w:r>
      <w:r w:rsidR="002D1E2B" w:rsidRPr="00E52452">
        <w:rPr>
          <w:i/>
          <w:lang w:val="en-AU"/>
        </w:rPr>
        <w:t>Notomys fuscus</w:t>
      </w:r>
      <w:r w:rsidR="002D1E2B" w:rsidRPr="00E52452">
        <w:rPr>
          <w:lang w:val="en-AU"/>
        </w:rPr>
        <w:t xml:space="preserve"> altered its behaviour more in the presence of feral cats than the dingoes.</w:t>
      </w:r>
    </w:p>
    <w:p w:rsidR="00B24437" w:rsidRPr="00E52452" w:rsidRDefault="00B24437" w:rsidP="00976DA6">
      <w:pPr>
        <w:rPr>
          <w:lang w:val="en-AU"/>
        </w:rPr>
      </w:pPr>
    </w:p>
    <w:p w:rsidR="00B24437" w:rsidRPr="00E52452" w:rsidRDefault="008454AF" w:rsidP="00976DA6">
      <w:pPr>
        <w:rPr>
          <w:lang w:val="en-AU"/>
        </w:rPr>
      </w:pPr>
      <w:r w:rsidRPr="00E52452">
        <w:rPr>
          <w:lang w:val="en-AU"/>
        </w:rPr>
        <w:t>The examples above are from studies that have directly measured</w:t>
      </w:r>
      <w:r w:rsidR="008D55BA" w:rsidRPr="00E52452">
        <w:rPr>
          <w:lang w:val="en-AU"/>
        </w:rPr>
        <w:t xml:space="preserve"> dingo and feral cat activity. It is also acknowledged that t</w:t>
      </w:r>
      <w:r w:rsidRPr="00E52452">
        <w:rPr>
          <w:lang w:val="en-AU"/>
        </w:rPr>
        <w:t xml:space="preserve">here are also a suite of studies that have considered indirect evidence such as comparing mammal communities </w:t>
      </w:r>
      <w:r w:rsidR="008D55BA" w:rsidRPr="00E52452">
        <w:rPr>
          <w:lang w:val="en-AU"/>
        </w:rPr>
        <w:t xml:space="preserve">in the presence and absence of dingoes which are not addressed here. </w:t>
      </w:r>
      <w:r w:rsidR="005F7222" w:rsidRPr="00E52452">
        <w:rPr>
          <w:lang w:val="en-AU"/>
        </w:rPr>
        <w:t xml:space="preserve"> </w:t>
      </w:r>
    </w:p>
    <w:p w:rsidR="00B24437" w:rsidRPr="00E52452" w:rsidRDefault="00A5796E" w:rsidP="00976DA6">
      <w:pPr>
        <w:rPr>
          <w:lang w:val="en-AU"/>
        </w:rPr>
      </w:pPr>
      <w:r w:rsidRPr="00E52452">
        <w:rPr>
          <w:lang w:val="en-AU"/>
        </w:rPr>
        <w:t xml:space="preserve">There are also </w:t>
      </w:r>
      <w:r w:rsidR="009E2201" w:rsidRPr="00E52452">
        <w:rPr>
          <w:lang w:val="en-AU"/>
        </w:rPr>
        <w:t>interactions with the European red fox with both the dingo/wild dogs and feral cat that need to be considered.</w:t>
      </w:r>
      <w:r w:rsidR="005F7222" w:rsidRPr="00E52452">
        <w:rPr>
          <w:lang w:val="en-AU"/>
        </w:rPr>
        <w:t xml:space="preserve"> </w:t>
      </w:r>
      <w:r w:rsidR="00B24437" w:rsidRPr="00E52452">
        <w:rPr>
          <w:lang w:val="en-AU"/>
        </w:rPr>
        <w:t>The European red fox, being larger than the feral cat, is likely to have similar influences on feral cats as dingoes. Where European red foxes, wild dogs and/or dingoes and feral cats co-exist, the interactions and influences described above may be more complex or modified.</w:t>
      </w:r>
    </w:p>
    <w:p w:rsidR="007037B5" w:rsidRPr="00E52452" w:rsidRDefault="007037B5" w:rsidP="00976DA6">
      <w:pPr>
        <w:rPr>
          <w:lang w:val="en-AU"/>
        </w:rPr>
      </w:pPr>
    </w:p>
    <w:p w:rsidR="006B3D3E" w:rsidRPr="00E52452" w:rsidRDefault="00861DD5" w:rsidP="003F5AB9">
      <w:pPr>
        <w:pStyle w:val="Heading2"/>
      </w:pPr>
      <w:bookmarkStart w:id="28" w:name="_Toc424399659"/>
      <w:r w:rsidRPr="00E52452">
        <w:lastRenderedPageBreak/>
        <w:t>3.4</w:t>
      </w:r>
      <w:r w:rsidRPr="00E52452">
        <w:tab/>
      </w:r>
      <w:r w:rsidR="00731AC7" w:rsidRPr="00E52452">
        <w:t>Animal welfare concerns</w:t>
      </w:r>
      <w:bookmarkEnd w:id="28"/>
    </w:p>
    <w:p w:rsidR="00103D46" w:rsidRPr="00E52452" w:rsidRDefault="00F90E36" w:rsidP="006B3D3E">
      <w:pPr>
        <w:rPr>
          <w:lang w:val="en-AU"/>
        </w:rPr>
      </w:pPr>
      <w:r w:rsidRPr="00E52452">
        <w:rPr>
          <w:lang w:val="en-AU"/>
        </w:rPr>
        <w:t xml:space="preserve">Most animal welfare organisations accept that there is a need to control feral cats to protect environmental values and wildlife </w:t>
      </w:r>
      <w:r w:rsidR="000E5AAD" w:rsidRPr="00E52452">
        <w:rPr>
          <w:lang w:val="en-AU"/>
        </w:rPr>
        <w:t>(RSPCA</w:t>
      </w:r>
      <w:r w:rsidR="00F23537" w:rsidRPr="00E52452">
        <w:rPr>
          <w:lang w:val="en-AU"/>
        </w:rPr>
        <w:t xml:space="preserve"> 2003)</w:t>
      </w:r>
      <w:r w:rsidR="00103D46" w:rsidRPr="00E52452">
        <w:rPr>
          <w:lang w:val="en-AU"/>
        </w:rPr>
        <w:t>.</w:t>
      </w:r>
      <w:r w:rsidR="004C194D" w:rsidRPr="00E52452">
        <w:rPr>
          <w:lang w:val="en-AU"/>
        </w:rPr>
        <w:t xml:space="preserve">  However, this must be done using control methods that are humane.</w:t>
      </w:r>
      <w:r w:rsidR="00103D46" w:rsidRPr="00E52452">
        <w:rPr>
          <w:lang w:val="en-AU"/>
        </w:rPr>
        <w:t xml:space="preserve">  </w:t>
      </w:r>
    </w:p>
    <w:p w:rsidR="00731AC7" w:rsidRPr="00E52452" w:rsidRDefault="00103D46" w:rsidP="006B3D3E">
      <w:pPr>
        <w:rPr>
          <w:lang w:val="en-AU"/>
        </w:rPr>
      </w:pPr>
      <w:r w:rsidRPr="00E52452">
        <w:rPr>
          <w:lang w:val="en-AU"/>
        </w:rPr>
        <w:t xml:space="preserve">As mentioned above the </w:t>
      </w:r>
      <w:r w:rsidR="000D75B8" w:rsidRPr="00E52452">
        <w:rPr>
          <w:i/>
          <w:lang w:val="en-AU"/>
        </w:rPr>
        <w:t>M</w:t>
      </w:r>
      <w:r w:rsidR="00CB0AED" w:rsidRPr="00E52452">
        <w:rPr>
          <w:i/>
          <w:lang w:val="en-AU"/>
        </w:rPr>
        <w:t xml:space="preserve">odel </w:t>
      </w:r>
      <w:r w:rsidRPr="00E52452">
        <w:rPr>
          <w:i/>
          <w:lang w:val="en-AU"/>
        </w:rPr>
        <w:t>code of practice for the humane control of feral cats</w:t>
      </w:r>
      <w:r w:rsidRPr="00E52452">
        <w:rPr>
          <w:lang w:val="en-AU"/>
        </w:rPr>
        <w:t xml:space="preserve"> </w:t>
      </w:r>
      <w:r w:rsidR="000E5AAD" w:rsidRPr="00E52452">
        <w:rPr>
          <w:lang w:val="en-AU"/>
        </w:rPr>
        <w:t>(Sharp and Saunders</w:t>
      </w:r>
      <w:r w:rsidR="00F23537" w:rsidRPr="00E52452">
        <w:rPr>
          <w:lang w:val="en-AU"/>
        </w:rPr>
        <w:t xml:space="preserve"> 2012)</w:t>
      </w:r>
      <w:r w:rsidR="00D16E9B" w:rsidRPr="00E52452">
        <w:rPr>
          <w:lang w:val="en-AU"/>
        </w:rPr>
        <w:t xml:space="preserve"> provides information and recommendations to feral cat managers, including advice on how to choose the most humane, target-specific, cost-effective and efficacious control techniques.  S</w:t>
      </w:r>
      <w:r w:rsidR="000D75B8" w:rsidRPr="00E52452">
        <w:rPr>
          <w:lang w:val="en-AU"/>
        </w:rPr>
        <w:t>tandard operating procedures (Sharp</w:t>
      </w:r>
      <w:r w:rsidR="00F23537" w:rsidRPr="00E52452">
        <w:rPr>
          <w:lang w:val="en-AU"/>
        </w:rPr>
        <w:t xml:space="preserve"> </w:t>
      </w:r>
      <w:r w:rsidR="000E5AAD" w:rsidRPr="00E52452">
        <w:rPr>
          <w:lang w:val="en-AU"/>
        </w:rPr>
        <w:t>2012a</w:t>
      </w:r>
      <w:r w:rsidR="000D75B8" w:rsidRPr="00E52452">
        <w:rPr>
          <w:lang w:val="en-AU"/>
        </w:rPr>
        <w:t>; Sharp</w:t>
      </w:r>
      <w:r w:rsidR="00F23537" w:rsidRPr="00E52452">
        <w:rPr>
          <w:lang w:val="en-AU"/>
        </w:rPr>
        <w:t xml:space="preserve"> </w:t>
      </w:r>
      <w:r w:rsidR="000E5AAD" w:rsidRPr="00E52452">
        <w:rPr>
          <w:lang w:val="en-AU"/>
        </w:rPr>
        <w:t>2012b</w:t>
      </w:r>
      <w:r w:rsidRPr="00E52452">
        <w:rPr>
          <w:lang w:val="en-AU"/>
        </w:rPr>
        <w:t>)</w:t>
      </w:r>
      <w:r w:rsidR="000E5AAD" w:rsidRPr="00E52452">
        <w:rPr>
          <w:lang w:val="en-AU"/>
        </w:rPr>
        <w:t xml:space="preserve"> provide</w:t>
      </w:r>
      <w:r w:rsidR="00D16E9B" w:rsidRPr="00E52452">
        <w:rPr>
          <w:lang w:val="en-AU"/>
        </w:rPr>
        <w:t xml:space="preserve"> information about the appropriate application of the method, animal welfare considerations, health and safety considerations, equipment required and procedures to guide managers.</w:t>
      </w:r>
    </w:p>
    <w:p w:rsidR="007037B5" w:rsidRPr="00E52452" w:rsidRDefault="007037B5" w:rsidP="006B3D3E">
      <w:pPr>
        <w:rPr>
          <w:lang w:val="en-AU"/>
        </w:rPr>
      </w:pPr>
    </w:p>
    <w:p w:rsidR="004C194D" w:rsidRPr="00E52452" w:rsidRDefault="00861DD5" w:rsidP="003F5AB9">
      <w:pPr>
        <w:pStyle w:val="Heading2"/>
      </w:pPr>
      <w:bookmarkStart w:id="29" w:name="_Toc424399660"/>
      <w:r w:rsidRPr="00E52452">
        <w:t>3.5</w:t>
      </w:r>
      <w:r w:rsidRPr="00E52452">
        <w:tab/>
      </w:r>
      <w:r w:rsidR="00731AC7" w:rsidRPr="00E52452">
        <w:t xml:space="preserve">Cultural </w:t>
      </w:r>
      <w:r w:rsidR="00856619" w:rsidRPr="00E52452">
        <w:t>value of cats</w:t>
      </w:r>
      <w:bookmarkEnd w:id="29"/>
    </w:p>
    <w:p w:rsidR="004C194D" w:rsidRPr="00E52452" w:rsidRDefault="004C194D" w:rsidP="004C194D">
      <w:pPr>
        <w:rPr>
          <w:lang w:val="en-AU"/>
        </w:rPr>
      </w:pPr>
      <w:r w:rsidRPr="00E52452">
        <w:rPr>
          <w:lang w:val="en-AU"/>
        </w:rPr>
        <w:t xml:space="preserve">The cultural value placed on feral cats varies according to the observer’s own value system.  Australia’s unique fauna is widely valued by society, and many perceive feral cats to be a threat to native fauna.  Nevertheless, there are concerns that domestic cats may be threatened by </w:t>
      </w:r>
      <w:r w:rsidR="00CF4A8E" w:rsidRPr="00E52452">
        <w:rPr>
          <w:lang w:val="en-AU"/>
        </w:rPr>
        <w:t xml:space="preserve">management </w:t>
      </w:r>
      <w:r w:rsidRPr="00E52452">
        <w:rPr>
          <w:lang w:val="en-AU"/>
        </w:rPr>
        <w:t>actions taken to control the impacts of feral cats.</w:t>
      </w:r>
    </w:p>
    <w:p w:rsidR="00063E0E" w:rsidRPr="00E52452" w:rsidRDefault="00FE7DE0" w:rsidP="004C194D">
      <w:pPr>
        <w:rPr>
          <w:lang w:val="en-AU"/>
        </w:rPr>
      </w:pPr>
      <w:r w:rsidRPr="00E52452">
        <w:rPr>
          <w:lang w:val="en-AU"/>
        </w:rPr>
        <w:t>I</w:t>
      </w:r>
      <w:r w:rsidR="004C194D" w:rsidRPr="00E52452">
        <w:rPr>
          <w:lang w:val="en-AU"/>
        </w:rPr>
        <w:t xml:space="preserve">ndigenous people </w:t>
      </w:r>
      <w:r w:rsidR="00063E0E" w:rsidRPr="00E52452">
        <w:rPr>
          <w:lang w:val="en-AU"/>
        </w:rPr>
        <w:t xml:space="preserve">also have a range of views about feral cats.  Some see the problem of predation by feral cats on native fauna, some </w:t>
      </w:r>
      <w:r w:rsidR="004C194D" w:rsidRPr="00E52452">
        <w:rPr>
          <w:lang w:val="en-AU"/>
        </w:rPr>
        <w:t xml:space="preserve">recognise introduced animals as part of the landscape and see them </w:t>
      </w:r>
      <w:r w:rsidR="00063E0E" w:rsidRPr="00E52452">
        <w:rPr>
          <w:lang w:val="en-AU"/>
        </w:rPr>
        <w:t xml:space="preserve">as newcomers rather than feral, </w:t>
      </w:r>
      <w:r w:rsidR="004C194D" w:rsidRPr="00E52452">
        <w:rPr>
          <w:lang w:val="en-AU"/>
        </w:rPr>
        <w:t xml:space="preserve">and others have feral cats as part of their </w:t>
      </w:r>
      <w:r w:rsidR="000D75B8" w:rsidRPr="00E52452">
        <w:rPr>
          <w:lang w:val="en-AU"/>
        </w:rPr>
        <w:t>D</w:t>
      </w:r>
      <w:r w:rsidR="004C194D" w:rsidRPr="00E52452">
        <w:rPr>
          <w:lang w:val="en-AU"/>
        </w:rPr>
        <w:t xml:space="preserve">reaming.  </w:t>
      </w:r>
    </w:p>
    <w:p w:rsidR="00CF4A8E" w:rsidRPr="00E52452" w:rsidRDefault="00CF4A8E" w:rsidP="004C194D">
      <w:pPr>
        <w:rPr>
          <w:lang w:val="en-AU"/>
        </w:rPr>
      </w:pPr>
      <w:r w:rsidRPr="00E52452">
        <w:rPr>
          <w:lang w:val="en-AU"/>
        </w:rPr>
        <w:t>In remote communities the interactions between people and animals is complex, and for companion animals such as domestic cats, there may be difficulty in defining the differences between domestic, stray and feral cats. However, organisations such as AMRRIC (Animal Management in Rural and Remote Indigenous Communities) have demonstrated how it is possible to work with communities to provide education on the threat to biodiversity posed by cats and support for their management.</w:t>
      </w:r>
    </w:p>
    <w:p w:rsidR="00731AC7" w:rsidRPr="00E52452" w:rsidRDefault="00063E0E" w:rsidP="004C194D">
      <w:pPr>
        <w:rPr>
          <w:lang w:val="en-AU"/>
        </w:rPr>
      </w:pPr>
      <w:r w:rsidRPr="00E52452">
        <w:rPr>
          <w:lang w:val="en-AU"/>
        </w:rPr>
        <w:t xml:space="preserve">Consideration of the differing cultural values attached to domestic and feral cats </w:t>
      </w:r>
      <w:r w:rsidR="00C05039" w:rsidRPr="00E52452">
        <w:rPr>
          <w:lang w:val="en-AU"/>
        </w:rPr>
        <w:t>is</w:t>
      </w:r>
      <w:r w:rsidRPr="00E52452">
        <w:rPr>
          <w:lang w:val="en-AU"/>
        </w:rPr>
        <w:t xml:space="preserve"> an important component of any control program.</w:t>
      </w:r>
    </w:p>
    <w:p w:rsidR="0000306D" w:rsidRPr="00E52452" w:rsidRDefault="0000306D" w:rsidP="003F5AB9">
      <w:pPr>
        <w:pStyle w:val="Heading1"/>
      </w:pPr>
    </w:p>
    <w:p w:rsidR="00731AC7" w:rsidRPr="00E52452" w:rsidRDefault="00FA2D46" w:rsidP="003F5AB9">
      <w:pPr>
        <w:pStyle w:val="Heading1"/>
      </w:pPr>
      <w:bookmarkStart w:id="30" w:name="_Toc424399661"/>
      <w:r w:rsidRPr="00E52452">
        <w:t xml:space="preserve">4 </w:t>
      </w:r>
      <w:r w:rsidRPr="00E52452">
        <w:tab/>
      </w:r>
      <w:r w:rsidR="00731AC7" w:rsidRPr="00E52452">
        <w:t>Developing a national approach to feral cat management</w:t>
      </w:r>
      <w:bookmarkEnd w:id="30"/>
    </w:p>
    <w:p w:rsidR="007037B5" w:rsidRPr="00E52452" w:rsidRDefault="007037B5" w:rsidP="007037B5">
      <w:pPr>
        <w:rPr>
          <w:lang w:val="en-AU"/>
        </w:rPr>
      </w:pPr>
    </w:p>
    <w:p w:rsidR="00071F2B" w:rsidRPr="00E52452" w:rsidRDefault="00071F2B" w:rsidP="00071F2B">
      <w:pPr>
        <w:rPr>
          <w:lang w:val="en-AU"/>
        </w:rPr>
      </w:pPr>
      <w:r w:rsidRPr="00E52452">
        <w:rPr>
          <w:lang w:val="en-AU"/>
        </w:rPr>
        <w:t xml:space="preserve">This section looks at the different aspects involved in developing a national approach to feral cat management.  It covers planning, </w:t>
      </w:r>
      <w:r w:rsidR="004063A7" w:rsidRPr="00E52452">
        <w:rPr>
          <w:lang w:val="en-AU"/>
        </w:rPr>
        <w:t xml:space="preserve">including </w:t>
      </w:r>
      <w:r w:rsidRPr="00E52452">
        <w:rPr>
          <w:lang w:val="en-AU"/>
        </w:rPr>
        <w:t>strategies for allocating resources and identifying priority areas for action.</w:t>
      </w:r>
      <w:r w:rsidR="00925D44" w:rsidRPr="00E52452">
        <w:rPr>
          <w:lang w:val="en-AU"/>
        </w:rPr>
        <w:t xml:space="preserve"> It is consistent with the principles outlined in the Australian Pest Animal Strategy (</w:t>
      </w:r>
      <w:r w:rsidR="00054EE4" w:rsidRPr="00E52452">
        <w:rPr>
          <w:lang w:val="en-AU"/>
        </w:rPr>
        <w:t>NRMMC, 2007).</w:t>
      </w:r>
    </w:p>
    <w:p w:rsidR="007037B5" w:rsidRPr="00E52452" w:rsidRDefault="007037B5" w:rsidP="00071F2B">
      <w:pPr>
        <w:rPr>
          <w:lang w:val="en-AU"/>
        </w:rPr>
      </w:pPr>
    </w:p>
    <w:p w:rsidR="00071F2B" w:rsidRPr="00E52452" w:rsidRDefault="00FA2D46" w:rsidP="003F5AB9">
      <w:pPr>
        <w:pStyle w:val="Heading2"/>
      </w:pPr>
      <w:bookmarkStart w:id="31" w:name="_Toc424399662"/>
      <w:r w:rsidRPr="00E52452">
        <w:t>4.1</w:t>
      </w:r>
      <w:r w:rsidRPr="00E52452">
        <w:tab/>
      </w:r>
      <w:r w:rsidR="00731AC7" w:rsidRPr="00E52452">
        <w:t>Strategies for allocating resources to feral cat management</w:t>
      </w:r>
      <w:bookmarkEnd w:id="31"/>
    </w:p>
    <w:p w:rsidR="00071F2B" w:rsidRPr="00E52452" w:rsidRDefault="00071F2B" w:rsidP="00071F2B">
      <w:pPr>
        <w:rPr>
          <w:lang w:val="en-AU"/>
        </w:rPr>
      </w:pPr>
      <w:r w:rsidRPr="00E52452">
        <w:rPr>
          <w:lang w:val="en-AU"/>
        </w:rPr>
        <w:t xml:space="preserve">Abating the threat posed by feral cats and securing threatened species is a long-term process requiring careful planning, research, frequent reviews of programs, the adoption of new knowledge and an adaptive management framework.  As has been stated previously, the total eradication of feral cats throughout Australia is impossible </w:t>
      </w:r>
      <w:r w:rsidRPr="00E52452">
        <w:rPr>
          <w:lang w:val="en-AU"/>
        </w:rPr>
        <w:lastRenderedPageBreak/>
        <w:t xml:space="preserve">with the current control techniques.  </w:t>
      </w:r>
      <w:r w:rsidR="00F174D5" w:rsidRPr="00E52452">
        <w:rPr>
          <w:lang w:val="en-AU"/>
        </w:rPr>
        <w:t>T</w:t>
      </w:r>
      <w:r w:rsidRPr="00E52452">
        <w:rPr>
          <w:lang w:val="en-AU"/>
        </w:rPr>
        <w:t xml:space="preserve">his plan must ensure </w:t>
      </w:r>
      <w:r w:rsidR="004043DA" w:rsidRPr="00E52452">
        <w:rPr>
          <w:lang w:val="en-AU"/>
        </w:rPr>
        <w:t xml:space="preserve">that the limited resources available are strategically allocated </w:t>
      </w:r>
      <w:r w:rsidRPr="00E52452">
        <w:rPr>
          <w:lang w:val="en-AU"/>
        </w:rPr>
        <w:t>to give the best outcome for threatened species conservation.</w:t>
      </w:r>
    </w:p>
    <w:p w:rsidR="00071F2B" w:rsidRPr="00E52452" w:rsidRDefault="00071F2B" w:rsidP="00071F2B">
      <w:pPr>
        <w:rPr>
          <w:lang w:val="en-AU"/>
        </w:rPr>
      </w:pPr>
      <w:r w:rsidRPr="00E52452">
        <w:rPr>
          <w:lang w:val="en-AU"/>
        </w:rPr>
        <w:t xml:space="preserve">There are two main approaches that can be taken, with current techniques, to reduce feral cat </w:t>
      </w:r>
      <w:r w:rsidR="00C05039" w:rsidRPr="00E52452">
        <w:rPr>
          <w:lang w:val="en-AU"/>
        </w:rPr>
        <w:t>impacts</w:t>
      </w:r>
      <w:r w:rsidRPr="00E52452">
        <w:rPr>
          <w:lang w:val="en-AU"/>
        </w:rPr>
        <w:t>. The first is to eradicate or suppress feral cats in manageable areas of high conservation value, while the second approach is preventative:</w:t>
      </w:r>
    </w:p>
    <w:p w:rsidR="00071F2B" w:rsidRPr="00E52452" w:rsidRDefault="00071F2B" w:rsidP="00071F2B">
      <w:pPr>
        <w:pStyle w:val="ListParagraph"/>
        <w:numPr>
          <w:ilvl w:val="0"/>
          <w:numId w:val="4"/>
        </w:numPr>
        <w:rPr>
          <w:lang w:val="en-AU"/>
        </w:rPr>
      </w:pPr>
      <w:r w:rsidRPr="00E52452">
        <w:rPr>
          <w:lang w:val="en-AU"/>
        </w:rPr>
        <w:t>ensure that feral cats do not become established on islands of high conservation value where they</w:t>
      </w:r>
      <w:r w:rsidR="00C05039" w:rsidRPr="00E52452">
        <w:rPr>
          <w:lang w:val="en-AU"/>
        </w:rPr>
        <w:t xml:space="preserve"> do not presently occur;</w:t>
      </w:r>
      <w:r w:rsidRPr="00E52452">
        <w:rPr>
          <w:lang w:val="en-AU"/>
        </w:rPr>
        <w:t xml:space="preserve"> and</w:t>
      </w:r>
    </w:p>
    <w:p w:rsidR="00071F2B" w:rsidRPr="00E52452" w:rsidRDefault="00071F2B" w:rsidP="00071F2B">
      <w:pPr>
        <w:pStyle w:val="ListParagraph"/>
        <w:numPr>
          <w:ilvl w:val="0"/>
          <w:numId w:val="4"/>
        </w:numPr>
        <w:rPr>
          <w:lang w:val="en-AU"/>
        </w:rPr>
      </w:pPr>
      <w:r w:rsidRPr="00E52452">
        <w:rPr>
          <w:lang w:val="en-AU"/>
        </w:rPr>
        <w:t>prevent the transition of cats from domestic to stray to feral using education</w:t>
      </w:r>
      <w:r w:rsidR="00054EE4" w:rsidRPr="00E52452">
        <w:rPr>
          <w:lang w:val="en-AU"/>
        </w:rPr>
        <w:t>,</w:t>
      </w:r>
      <w:r w:rsidRPr="00E52452">
        <w:rPr>
          <w:lang w:val="en-AU"/>
        </w:rPr>
        <w:t xml:space="preserve"> and domestic </w:t>
      </w:r>
      <w:r w:rsidR="00054EE4" w:rsidRPr="00E52452">
        <w:rPr>
          <w:lang w:val="en-AU"/>
        </w:rPr>
        <w:t xml:space="preserve">and stray </w:t>
      </w:r>
      <w:r w:rsidRPr="00E52452">
        <w:rPr>
          <w:lang w:val="en-AU"/>
        </w:rPr>
        <w:t>cat control techniques.</w:t>
      </w:r>
    </w:p>
    <w:p w:rsidR="00071F2B" w:rsidRPr="00E52452" w:rsidRDefault="00071F2B" w:rsidP="00071F2B">
      <w:pPr>
        <w:rPr>
          <w:lang w:val="en-AU"/>
        </w:rPr>
      </w:pPr>
      <w:r w:rsidRPr="00E52452">
        <w:rPr>
          <w:lang w:val="en-AU"/>
        </w:rPr>
        <w:t>Development of more effective and humane techniques to control feral cats must be actively encouraged and supported.</w:t>
      </w:r>
    </w:p>
    <w:p w:rsidR="00071F2B" w:rsidRPr="00E52452" w:rsidRDefault="00071F2B" w:rsidP="00071F2B">
      <w:pPr>
        <w:rPr>
          <w:lang w:val="en-AU"/>
        </w:rPr>
      </w:pPr>
      <w:r w:rsidRPr="00E52452">
        <w:rPr>
          <w:lang w:val="en-AU"/>
        </w:rPr>
        <w:t xml:space="preserve">As a strategy, local eradication of feral cats is applicable only to small islands or small mainland sites that are surrounded by predator exclusion fences. Maintaining an area free from feral cats requires a sustained control operation to prevent reinvasion from surrounding areas. Buffer zones may be a necessary component of managing small areas, to reduce the threat from continual reinvasion by </w:t>
      </w:r>
      <w:r w:rsidR="00DC6BD3">
        <w:rPr>
          <w:lang w:val="en-AU"/>
        </w:rPr>
        <w:t xml:space="preserve">feral </w:t>
      </w:r>
      <w:r w:rsidRPr="00E52452">
        <w:rPr>
          <w:lang w:val="en-AU"/>
        </w:rPr>
        <w:t>cats from surrounding areas. Development of such buffer zones will require the active participation of surrounding land managers and a clear identification of the benefits to be obtained by all participants. Significant benefits can be obtained through cooperative implementation of plans across different land tenures.</w:t>
      </w:r>
    </w:p>
    <w:p w:rsidR="00071F2B" w:rsidRPr="00E52452" w:rsidRDefault="00071F2B" w:rsidP="0030054E">
      <w:pPr>
        <w:keepNext/>
        <w:rPr>
          <w:lang w:val="en-AU"/>
        </w:rPr>
      </w:pPr>
      <w:r w:rsidRPr="00E52452">
        <w:rPr>
          <w:lang w:val="en-AU"/>
        </w:rPr>
        <w:t>Where local eradication is not possible, two broad strategies can be used for localised management:</w:t>
      </w:r>
    </w:p>
    <w:p w:rsidR="00071F2B" w:rsidRPr="00E52452" w:rsidRDefault="00071F2B" w:rsidP="00071F2B">
      <w:pPr>
        <w:pStyle w:val="ListParagraph"/>
        <w:numPr>
          <w:ilvl w:val="0"/>
          <w:numId w:val="6"/>
        </w:numPr>
        <w:rPr>
          <w:lang w:val="en-AU"/>
        </w:rPr>
      </w:pPr>
      <w:r w:rsidRPr="00E52452">
        <w:rPr>
          <w:lang w:val="en-AU"/>
        </w:rPr>
        <w:t>sustained management, where control is implemented</w:t>
      </w:r>
      <w:r w:rsidR="00C05039" w:rsidRPr="00E52452">
        <w:rPr>
          <w:lang w:val="en-AU"/>
        </w:rPr>
        <w:t xml:space="preserve"> on a continuing, regular basis;</w:t>
      </w:r>
      <w:r w:rsidRPr="00E52452">
        <w:rPr>
          <w:lang w:val="en-AU"/>
        </w:rPr>
        <w:t xml:space="preserve"> or</w:t>
      </w:r>
    </w:p>
    <w:p w:rsidR="00071F2B" w:rsidRPr="00E52452" w:rsidRDefault="00071F2B" w:rsidP="00071F2B">
      <w:pPr>
        <w:pStyle w:val="ListParagraph"/>
        <w:numPr>
          <w:ilvl w:val="0"/>
          <w:numId w:val="6"/>
        </w:numPr>
        <w:rPr>
          <w:lang w:val="en-AU"/>
        </w:rPr>
      </w:pPr>
      <w:r w:rsidRPr="00E52452">
        <w:rPr>
          <w:lang w:val="en-AU"/>
        </w:rPr>
        <w:t>intermittent management, where control is applied at critical periods of the year when damage is greatest and short-term control will reduce impacts to acceptable levels.</w:t>
      </w:r>
    </w:p>
    <w:p w:rsidR="00071F2B" w:rsidRPr="00E52452" w:rsidRDefault="00071F2B" w:rsidP="00071F2B">
      <w:pPr>
        <w:rPr>
          <w:lang w:val="en-AU"/>
        </w:rPr>
      </w:pPr>
      <w:r w:rsidRPr="00E52452">
        <w:rPr>
          <w:lang w:val="en-AU"/>
        </w:rPr>
        <w:t>Sustained management is generally necessary for protecting habitats of threatened species or reintroduction sites. Intermittent management may be effective as a temporary seasonal measure to protect areas such as nesting or resting sites of migratory bird species. It may also be useful when transient feral cats are moving into an area where threatened species have been reintroduced, and during periods of drought, prey shortage, disease or other stress when the feral cat population is vulnerable and more likely to crash.</w:t>
      </w:r>
    </w:p>
    <w:p w:rsidR="008006F8" w:rsidRPr="00E52452" w:rsidRDefault="00FF7751" w:rsidP="00071F2B">
      <w:pPr>
        <w:rPr>
          <w:lang w:val="en-AU"/>
        </w:rPr>
      </w:pPr>
      <w:r w:rsidRPr="00E52452">
        <w:rPr>
          <w:lang w:val="en-AU"/>
        </w:rPr>
        <w:t>Recovery plans for some threatened species identify feral cats as a perceived threat.</w:t>
      </w:r>
      <w:r w:rsidR="008006F8" w:rsidRPr="00E52452">
        <w:rPr>
          <w:lang w:val="en-AU"/>
        </w:rPr>
        <w:t xml:space="preserve">  Where it has been confirmed that feral cats are a key threat for the species</w:t>
      </w:r>
      <w:r w:rsidR="00ED0084" w:rsidRPr="00E52452">
        <w:rPr>
          <w:lang w:val="en-AU"/>
        </w:rPr>
        <w:t>,</w:t>
      </w:r>
      <w:r w:rsidR="008006F8" w:rsidRPr="00E52452">
        <w:rPr>
          <w:lang w:val="en-AU"/>
        </w:rPr>
        <w:t xml:space="preserve"> control activities for feral cats are well justified.  For other species, to ensure efficient and effective use of resources, an experimental approach must be used to determine the significance of feral cat predation in the decline of these species.  By approaching feral cat control on an experimental basis, the true significance of predation by feral cats will be better understood.  If the hypothesis that feral cats are a significant threat is confirmed, the control of feral cats in sites where the species occurs is justified.  However if cat control is shown to be irrelevant to the recovery of the species, efforts can be redirected to other threat abatement.</w:t>
      </w:r>
    </w:p>
    <w:p w:rsidR="00145228" w:rsidRPr="00E52452" w:rsidRDefault="00145228" w:rsidP="00145228">
      <w:pPr>
        <w:rPr>
          <w:lang w:val="en-AU"/>
        </w:rPr>
      </w:pPr>
      <w:r w:rsidRPr="00E52452">
        <w:rPr>
          <w:lang w:val="en-AU"/>
        </w:rPr>
        <w:t>Programs to control feral cats must be integrated with other pest control activities whenever possible. The pest species management series published by the Bureau of Rural Sciences</w:t>
      </w:r>
      <w:r w:rsidR="00C05039" w:rsidRPr="00E52452">
        <w:rPr>
          <w:lang w:val="en-AU"/>
        </w:rPr>
        <w:t xml:space="preserve"> (now Australian Bureau of Agricultural and Resource Economics and Sciences - ABARES)</w:t>
      </w:r>
      <w:r w:rsidRPr="00E52452">
        <w:rPr>
          <w:lang w:val="en-AU"/>
        </w:rPr>
        <w:t xml:space="preserve"> provides guidelines for the application of an integrated approach to pest management (</w:t>
      </w:r>
      <w:r w:rsidR="00DC6BD3" w:rsidRPr="00E52452">
        <w:rPr>
          <w:lang w:val="en-AU"/>
        </w:rPr>
        <w:t>Williams et al. 1995</w:t>
      </w:r>
      <w:r w:rsidR="00DC6BD3">
        <w:rPr>
          <w:lang w:val="en-AU"/>
        </w:rPr>
        <w:t xml:space="preserve">; </w:t>
      </w:r>
      <w:r w:rsidR="00F121E8" w:rsidRPr="00E52452">
        <w:rPr>
          <w:lang w:val="en-AU"/>
        </w:rPr>
        <w:t>Saunders et al. 1995;</w:t>
      </w:r>
      <w:r w:rsidR="00F121E8">
        <w:rPr>
          <w:lang w:val="en-AU"/>
        </w:rPr>
        <w:t xml:space="preserve"> </w:t>
      </w:r>
      <w:r w:rsidR="000E5AAD" w:rsidRPr="00E52452">
        <w:rPr>
          <w:lang w:val="en-AU"/>
        </w:rPr>
        <w:t xml:space="preserve">Braysher </w:t>
      </w:r>
      <w:r w:rsidR="00DC6BD3">
        <w:rPr>
          <w:lang w:val="en-AU"/>
        </w:rPr>
        <w:t>&amp;</w:t>
      </w:r>
      <w:r w:rsidR="000E5AAD" w:rsidRPr="00E52452">
        <w:rPr>
          <w:lang w:val="en-AU"/>
        </w:rPr>
        <w:t xml:space="preserve"> Saunders 2003</w:t>
      </w:r>
      <w:r w:rsidRPr="00E52452">
        <w:rPr>
          <w:lang w:val="en-AU"/>
        </w:rPr>
        <w:t>).</w:t>
      </w:r>
      <w:r w:rsidR="00660D8C" w:rsidRPr="00E52452">
        <w:rPr>
          <w:lang w:val="en-AU"/>
        </w:rPr>
        <w:t xml:space="preserve">  </w:t>
      </w:r>
      <w:r w:rsidRPr="00E52452">
        <w:rPr>
          <w:lang w:val="en-AU"/>
        </w:rPr>
        <w:t xml:space="preserve">The steps used by </w:t>
      </w:r>
      <w:r w:rsidR="00660D8C" w:rsidRPr="00E52452">
        <w:rPr>
          <w:lang w:val="en-AU"/>
        </w:rPr>
        <w:t xml:space="preserve">Braysher </w:t>
      </w:r>
      <w:sdt>
        <w:sdtPr>
          <w:rPr>
            <w:lang w:val="en-AU"/>
          </w:rPr>
          <w:id w:val="2612326"/>
          <w:citation/>
        </w:sdtPr>
        <w:sdtContent>
          <w:r w:rsidR="00600147" w:rsidRPr="00E52452">
            <w:rPr>
              <w:lang w:val="en-AU"/>
            </w:rPr>
            <w:fldChar w:fldCharType="begin"/>
          </w:r>
          <w:r w:rsidR="002616F0" w:rsidRPr="00E52452">
            <w:rPr>
              <w:lang w:val="en-AU"/>
            </w:rPr>
            <w:instrText xml:space="preserve"> CITATION Bra93 \n  \t  \l 1033  </w:instrText>
          </w:r>
          <w:r w:rsidR="00600147" w:rsidRPr="00E52452">
            <w:rPr>
              <w:lang w:val="en-AU"/>
            </w:rPr>
            <w:fldChar w:fldCharType="separate"/>
          </w:r>
          <w:r w:rsidR="00F23537" w:rsidRPr="00E52452">
            <w:rPr>
              <w:lang w:val="en-AU"/>
            </w:rPr>
            <w:t>(1993)</w:t>
          </w:r>
          <w:r w:rsidR="00600147" w:rsidRPr="00E52452">
            <w:rPr>
              <w:lang w:val="en-AU"/>
            </w:rPr>
            <w:fldChar w:fldCharType="end"/>
          </w:r>
        </w:sdtContent>
      </w:sdt>
      <w:r w:rsidR="00660D8C" w:rsidRPr="00E52452">
        <w:rPr>
          <w:lang w:val="en-AU"/>
        </w:rPr>
        <w:t xml:space="preserve"> </w:t>
      </w:r>
      <w:r w:rsidRPr="00E52452">
        <w:rPr>
          <w:lang w:val="en-AU"/>
        </w:rPr>
        <w:t>for planning and evaluating integrated pest management programs are as follows:</w:t>
      </w:r>
    </w:p>
    <w:p w:rsidR="00145228" w:rsidRPr="00E52452" w:rsidRDefault="004E12F8" w:rsidP="00145228">
      <w:pPr>
        <w:pStyle w:val="ListParagraph"/>
        <w:numPr>
          <w:ilvl w:val="0"/>
          <w:numId w:val="7"/>
        </w:numPr>
        <w:rPr>
          <w:lang w:val="en-AU"/>
        </w:rPr>
      </w:pPr>
      <w:r w:rsidRPr="00E52452">
        <w:rPr>
          <w:lang w:val="en-AU"/>
        </w:rPr>
        <w:t xml:space="preserve">Define </w:t>
      </w:r>
      <w:r w:rsidR="00145228" w:rsidRPr="00E52452">
        <w:rPr>
          <w:lang w:val="en-AU"/>
        </w:rPr>
        <w:t>the problem, including a measure of the deleterious impact</w:t>
      </w:r>
    </w:p>
    <w:p w:rsidR="00145228" w:rsidRPr="00E52452" w:rsidRDefault="004E12F8" w:rsidP="00145228">
      <w:pPr>
        <w:pStyle w:val="ListParagraph"/>
        <w:numPr>
          <w:ilvl w:val="0"/>
          <w:numId w:val="7"/>
        </w:numPr>
        <w:rPr>
          <w:lang w:val="en-AU"/>
        </w:rPr>
      </w:pPr>
      <w:r w:rsidRPr="00E52452">
        <w:rPr>
          <w:lang w:val="en-AU"/>
        </w:rPr>
        <w:lastRenderedPageBreak/>
        <w:t xml:space="preserve">Develop </w:t>
      </w:r>
      <w:r w:rsidR="00145228" w:rsidRPr="00E52452">
        <w:rPr>
          <w:lang w:val="en-AU"/>
        </w:rPr>
        <w:t>well-defined objectives, performance criteria and criteria for failure</w:t>
      </w:r>
    </w:p>
    <w:p w:rsidR="00145228" w:rsidRPr="00E52452" w:rsidRDefault="004E12F8" w:rsidP="00145228">
      <w:pPr>
        <w:pStyle w:val="ListParagraph"/>
        <w:numPr>
          <w:ilvl w:val="0"/>
          <w:numId w:val="7"/>
        </w:numPr>
        <w:rPr>
          <w:lang w:val="en-AU"/>
        </w:rPr>
      </w:pPr>
      <w:r w:rsidRPr="00E52452">
        <w:rPr>
          <w:lang w:val="en-AU"/>
        </w:rPr>
        <w:t xml:space="preserve">Identify </w:t>
      </w:r>
      <w:r w:rsidR="00145228" w:rsidRPr="00E52452">
        <w:rPr>
          <w:lang w:val="en-AU"/>
        </w:rPr>
        <w:t>and evaluate management options</w:t>
      </w:r>
    </w:p>
    <w:p w:rsidR="00145228" w:rsidRPr="00E52452" w:rsidRDefault="004E12F8" w:rsidP="00145228">
      <w:pPr>
        <w:pStyle w:val="ListParagraph"/>
        <w:numPr>
          <w:ilvl w:val="0"/>
          <w:numId w:val="7"/>
        </w:numPr>
        <w:rPr>
          <w:lang w:val="en-AU"/>
        </w:rPr>
      </w:pPr>
      <w:r w:rsidRPr="00E52452">
        <w:rPr>
          <w:lang w:val="en-AU"/>
        </w:rPr>
        <w:t xml:space="preserve">Implement </w:t>
      </w:r>
      <w:r w:rsidR="00145228" w:rsidRPr="00E52452">
        <w:rPr>
          <w:lang w:val="en-AU"/>
        </w:rPr>
        <w:t>the plan</w:t>
      </w:r>
    </w:p>
    <w:p w:rsidR="00145228" w:rsidRPr="00E52452" w:rsidRDefault="004E12F8" w:rsidP="00145228">
      <w:pPr>
        <w:pStyle w:val="ListParagraph"/>
        <w:numPr>
          <w:ilvl w:val="0"/>
          <w:numId w:val="7"/>
        </w:numPr>
        <w:rPr>
          <w:lang w:val="en-AU"/>
        </w:rPr>
      </w:pPr>
      <w:r w:rsidRPr="00E52452">
        <w:rPr>
          <w:lang w:val="en-AU"/>
        </w:rPr>
        <w:t xml:space="preserve">Monitor </w:t>
      </w:r>
      <w:r w:rsidR="00145228" w:rsidRPr="00E52452">
        <w:rPr>
          <w:lang w:val="en-AU"/>
        </w:rPr>
        <w:t>and evaluate the plan against its objectives.</w:t>
      </w:r>
    </w:p>
    <w:p w:rsidR="00145228" w:rsidRPr="00E52452" w:rsidRDefault="00145228" w:rsidP="00145228">
      <w:pPr>
        <w:rPr>
          <w:lang w:val="en-AU"/>
        </w:rPr>
      </w:pPr>
      <w:r w:rsidRPr="00E52452">
        <w:rPr>
          <w:lang w:val="en-AU"/>
        </w:rPr>
        <w:t>A focus on integrated pest management and local action will provide a good mechanism for integrating feral cat control with other biodiversity conservation actions.</w:t>
      </w:r>
    </w:p>
    <w:p w:rsidR="00731AC7" w:rsidRPr="00E52452" w:rsidRDefault="00145228" w:rsidP="00145228">
      <w:pPr>
        <w:rPr>
          <w:lang w:val="en-AU"/>
        </w:rPr>
      </w:pPr>
      <w:r w:rsidRPr="00E52452">
        <w:rPr>
          <w:lang w:val="en-AU"/>
        </w:rPr>
        <w:t>High priority must be given to monitoring the outcomes of feral cat control in terms of conservation benefits derived, not simply the feral cat kill rate. Ineffective control may result in high body counts but little reduction in predation if feral cats maintain a sustainably high reproductive rate, are bait-shy and trap-shy, or if populations are maintained through immigration.</w:t>
      </w:r>
      <w:r w:rsidR="003A47BB" w:rsidRPr="00E52452">
        <w:rPr>
          <w:lang w:val="en-AU"/>
        </w:rPr>
        <w:t xml:space="preserve"> Even worse, Lazenby et al. (2015) found that</w:t>
      </w:r>
      <w:r w:rsidR="000264AA" w:rsidRPr="00E52452">
        <w:rPr>
          <w:lang w:val="en-AU"/>
        </w:rPr>
        <w:t xml:space="preserve"> at some of their study sites ad hoc</w:t>
      </w:r>
      <w:r w:rsidR="003A47BB" w:rsidRPr="00E52452">
        <w:rPr>
          <w:lang w:val="en-AU"/>
        </w:rPr>
        <w:t xml:space="preserve"> low level culling of feral cats </w:t>
      </w:r>
      <w:r w:rsidR="000264AA" w:rsidRPr="00E52452">
        <w:rPr>
          <w:lang w:val="en-AU"/>
        </w:rPr>
        <w:t>showed an</w:t>
      </w:r>
      <w:r w:rsidR="003A47BB" w:rsidRPr="00E52452">
        <w:rPr>
          <w:lang w:val="en-AU"/>
        </w:rPr>
        <w:t xml:space="preserve"> increase the relative abundance and activity of feral cats</w:t>
      </w:r>
      <w:r w:rsidR="000264AA" w:rsidRPr="00E52452">
        <w:rPr>
          <w:lang w:val="en-AU"/>
        </w:rPr>
        <w:t>, possibly due to the immigration of feral cats from surrounding areas.</w:t>
      </w:r>
      <w:r w:rsidR="003A47BB" w:rsidRPr="00E52452">
        <w:rPr>
          <w:lang w:val="en-AU"/>
        </w:rPr>
        <w:t xml:space="preserve"> </w:t>
      </w:r>
    </w:p>
    <w:p w:rsidR="002C5E11" w:rsidRPr="00E52452" w:rsidRDefault="002C5E11" w:rsidP="00145228">
      <w:pPr>
        <w:rPr>
          <w:lang w:val="en-AU"/>
        </w:rPr>
      </w:pPr>
      <w:r w:rsidRPr="00E52452">
        <w:rPr>
          <w:lang w:val="en-AU"/>
        </w:rPr>
        <w:t>When monitoring feral cat activity or abundances within a control program the information collected should be reported</w:t>
      </w:r>
      <w:r w:rsidR="00334FF2" w:rsidRPr="00E52452">
        <w:rPr>
          <w:lang w:val="en-AU"/>
        </w:rPr>
        <w:t xml:space="preserve"> at a national level</w:t>
      </w:r>
      <w:r w:rsidRPr="00E52452">
        <w:rPr>
          <w:lang w:val="en-AU"/>
        </w:rPr>
        <w:t xml:space="preserve">.  </w:t>
      </w:r>
      <w:r w:rsidR="00334FF2" w:rsidRPr="00E52452">
        <w:rPr>
          <w:lang w:val="en-AU"/>
        </w:rPr>
        <w:t xml:space="preserve">A site such as the Atlas of Living Australia may be a suitable repository of these data.  Collation of these data </w:t>
      </w:r>
      <w:r w:rsidRPr="00E52452">
        <w:rPr>
          <w:lang w:val="en-AU"/>
        </w:rPr>
        <w:t>will allow a national picture to be developed of what action is being undertaken and the effectiveness of that action.</w:t>
      </w:r>
    </w:p>
    <w:p w:rsidR="007037B5" w:rsidRPr="00E52452" w:rsidRDefault="007037B5" w:rsidP="00145228">
      <w:pPr>
        <w:rPr>
          <w:lang w:val="en-AU"/>
        </w:rPr>
      </w:pPr>
    </w:p>
    <w:p w:rsidR="002646AC" w:rsidRPr="00E52452" w:rsidRDefault="00FA2D46" w:rsidP="003F5AB9">
      <w:pPr>
        <w:pStyle w:val="Heading2"/>
      </w:pPr>
      <w:bookmarkStart w:id="32" w:name="_Toc424399663"/>
      <w:r w:rsidRPr="00E52452">
        <w:t>4.2</w:t>
      </w:r>
      <w:r w:rsidRPr="00E52452">
        <w:tab/>
      </w:r>
      <w:r w:rsidR="00731AC7" w:rsidRPr="00E52452">
        <w:t>Identifying priority areas for action</w:t>
      </w:r>
      <w:bookmarkEnd w:id="32"/>
    </w:p>
    <w:p w:rsidR="0061716E" w:rsidRPr="00E52452" w:rsidRDefault="004E12F8" w:rsidP="002646AC">
      <w:pPr>
        <w:rPr>
          <w:lang w:val="en-AU"/>
        </w:rPr>
      </w:pPr>
      <w:r w:rsidRPr="00E52452">
        <w:rPr>
          <w:lang w:val="en-AU"/>
        </w:rPr>
        <w:t>It is important to identify</w:t>
      </w:r>
      <w:r w:rsidR="002646AC" w:rsidRPr="00E52452">
        <w:rPr>
          <w:lang w:val="en-AU"/>
        </w:rPr>
        <w:t xml:space="preserve"> native species and populations, particularly threatened ones that will benefit from feral cat control.  Determining areas of high priority for these species or populations will maximise the conservation benefits derived from expenditure on feral cat control.  </w:t>
      </w:r>
    </w:p>
    <w:p w:rsidR="0061716E" w:rsidRPr="00E52452" w:rsidRDefault="002646AC" w:rsidP="002646AC">
      <w:pPr>
        <w:rPr>
          <w:lang w:val="en-AU"/>
        </w:rPr>
      </w:pPr>
      <w:r w:rsidRPr="00E52452">
        <w:rPr>
          <w:lang w:val="en-AU"/>
        </w:rPr>
        <w:t>In addition, once areas are identified for control, the planning of the control program must optimise resources put into the program by knowing the optimal point where the benefits are</w:t>
      </w:r>
      <w:r w:rsidR="0061716E" w:rsidRPr="00E52452">
        <w:rPr>
          <w:lang w:val="en-AU"/>
        </w:rPr>
        <w:t xml:space="preserve"> maximised and also when management</w:t>
      </w:r>
      <w:r w:rsidRPr="00E52452">
        <w:rPr>
          <w:lang w:val="en-AU"/>
        </w:rPr>
        <w:t xml:space="preserve"> </w:t>
      </w:r>
      <w:r w:rsidR="0061716E" w:rsidRPr="00E52452">
        <w:rPr>
          <w:lang w:val="en-AU"/>
        </w:rPr>
        <w:t xml:space="preserve">actions </w:t>
      </w:r>
      <w:r w:rsidRPr="00E52452">
        <w:rPr>
          <w:lang w:val="en-AU"/>
        </w:rPr>
        <w:t xml:space="preserve">should cease </w:t>
      </w:r>
      <w:r w:rsidR="00AB5032" w:rsidRPr="00E52452">
        <w:rPr>
          <w:lang w:val="en-AU"/>
        </w:rPr>
        <w:t>(Parkes</w:t>
      </w:r>
      <w:r w:rsidR="00F23537" w:rsidRPr="00E52452">
        <w:rPr>
          <w:lang w:val="en-AU"/>
        </w:rPr>
        <w:t xml:space="preserve"> 1993)</w:t>
      </w:r>
      <w:r w:rsidRPr="00E52452">
        <w:rPr>
          <w:lang w:val="en-AU"/>
        </w:rPr>
        <w:t xml:space="preserve">.  </w:t>
      </w:r>
      <w:r w:rsidR="0061716E" w:rsidRPr="00E52452">
        <w:rPr>
          <w:lang w:val="en-AU"/>
        </w:rPr>
        <w:t>The level of variation in the system must also be known, to enable the effects of management action to be separated from the effects of environmental changes.</w:t>
      </w:r>
    </w:p>
    <w:p w:rsidR="00B339E5" w:rsidRPr="00E52452" w:rsidRDefault="00B339E5" w:rsidP="002646AC">
      <w:pPr>
        <w:rPr>
          <w:lang w:val="en-AU"/>
        </w:rPr>
      </w:pPr>
      <w:r w:rsidRPr="00E52452">
        <w:rPr>
          <w:lang w:val="en-AU"/>
        </w:rPr>
        <w:t xml:space="preserve">Figure 2 shows the density of </w:t>
      </w:r>
      <w:r w:rsidR="00164D2B" w:rsidRPr="00E52452">
        <w:rPr>
          <w:lang w:val="en-AU"/>
        </w:rPr>
        <w:t xml:space="preserve">mammal, reptile and bird </w:t>
      </w:r>
      <w:r w:rsidRPr="00E52452">
        <w:rPr>
          <w:lang w:val="en-AU"/>
        </w:rPr>
        <w:t xml:space="preserve">species identified as threatened by predation by feral cats.  The species shown on the figure are listed </w:t>
      </w:r>
      <w:r w:rsidR="00164D2B" w:rsidRPr="00E52452">
        <w:rPr>
          <w:lang w:val="en-AU"/>
        </w:rPr>
        <w:t xml:space="preserve">as threatened under the </w:t>
      </w:r>
      <w:r w:rsidR="00164D2B" w:rsidRPr="00E52452">
        <w:rPr>
          <w:i/>
          <w:lang w:val="en-AU"/>
        </w:rPr>
        <w:t>Environment Protection and Biodiversity Conservation Act</w:t>
      </w:r>
      <w:r w:rsidR="00164D2B" w:rsidRPr="00E52452">
        <w:rPr>
          <w:lang w:val="en-AU"/>
        </w:rPr>
        <w:t xml:space="preserve"> (1999)</w:t>
      </w:r>
      <w:r w:rsidRPr="00E52452">
        <w:rPr>
          <w:lang w:val="en-AU"/>
        </w:rPr>
        <w:t>.  This figure demonstrates how i</w:t>
      </w:r>
      <w:r w:rsidR="00B13C9E" w:rsidRPr="00E52452">
        <w:rPr>
          <w:lang w:val="en-AU"/>
        </w:rPr>
        <w:t>t is possible to use information on threatened species to identify areas to focus feral cat control effort.</w:t>
      </w:r>
      <w:r w:rsidR="00334FF2" w:rsidRPr="00E52452">
        <w:rPr>
          <w:lang w:val="en-AU"/>
        </w:rPr>
        <w:t xml:space="preserve"> This map does not summarise all of the impacts of predation by feral cats because the threat from predation by feral cats is also dependent on other factors such as vegetation structure and fire regimes. As such, other data should be included in a prioritisation </w:t>
      </w:r>
      <w:r w:rsidR="008905F8" w:rsidRPr="00E52452">
        <w:rPr>
          <w:lang w:val="en-AU"/>
        </w:rPr>
        <w:t>of locations.</w:t>
      </w:r>
    </w:p>
    <w:p w:rsidR="00B339E5" w:rsidRPr="00E52452" w:rsidRDefault="00164D2B" w:rsidP="002646AC">
      <w:pPr>
        <w:rPr>
          <w:lang w:val="en-AU"/>
        </w:rPr>
      </w:pPr>
      <w:r w:rsidRPr="00E52452">
        <w:rPr>
          <w:noProof/>
          <w:lang w:val="en-AU" w:eastAsia="en-AU" w:bidi="ar-SA"/>
        </w:rPr>
        <w:lastRenderedPageBreak/>
        <w:drawing>
          <wp:inline distT="0" distB="0" distL="0" distR="0">
            <wp:extent cx="5943600" cy="4185285"/>
            <wp:effectExtent l="19050" t="0" r="0" b="0"/>
            <wp:docPr id="5" name="Picture 4" descr="a5map_Map3_EPBCTerrest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map_Map3_EPBCTerrestrial.jpg"/>
                    <pic:cNvPicPr/>
                  </pic:nvPicPr>
                  <pic:blipFill>
                    <a:blip r:embed="rId19" cstate="print"/>
                    <a:stretch>
                      <a:fillRect/>
                    </a:stretch>
                  </pic:blipFill>
                  <pic:spPr>
                    <a:xfrm>
                      <a:off x="0" y="0"/>
                      <a:ext cx="5943600" cy="4185285"/>
                    </a:xfrm>
                    <a:prstGeom prst="rect">
                      <a:avLst/>
                    </a:prstGeom>
                  </pic:spPr>
                </pic:pic>
              </a:graphicData>
            </a:graphic>
          </wp:inline>
        </w:drawing>
      </w:r>
    </w:p>
    <w:p w:rsidR="00B339E5" w:rsidRPr="00E52452" w:rsidRDefault="00B339E5" w:rsidP="002646AC">
      <w:pPr>
        <w:rPr>
          <w:sz w:val="18"/>
          <w:szCs w:val="18"/>
          <w:lang w:val="en-AU"/>
        </w:rPr>
      </w:pPr>
      <w:r w:rsidRPr="00E52452">
        <w:rPr>
          <w:sz w:val="18"/>
          <w:szCs w:val="18"/>
          <w:lang w:val="en-AU"/>
        </w:rPr>
        <w:t xml:space="preserve">Figure 2 Map of </w:t>
      </w:r>
      <w:r w:rsidR="00164D2B" w:rsidRPr="00E52452">
        <w:rPr>
          <w:sz w:val="18"/>
          <w:szCs w:val="18"/>
          <w:lang w:val="en-AU"/>
        </w:rPr>
        <w:t>EPBC Act threatened mammals,</w:t>
      </w:r>
      <w:r w:rsidR="004238B1" w:rsidRPr="00E52452">
        <w:rPr>
          <w:sz w:val="18"/>
          <w:szCs w:val="18"/>
          <w:lang w:val="en-AU"/>
        </w:rPr>
        <w:t xml:space="preserve"> </w:t>
      </w:r>
      <w:r w:rsidR="00164D2B" w:rsidRPr="00E52452">
        <w:rPr>
          <w:sz w:val="18"/>
          <w:szCs w:val="18"/>
          <w:lang w:val="en-AU"/>
        </w:rPr>
        <w:t xml:space="preserve">reptiles and birds threatened by cat predation. </w:t>
      </w:r>
    </w:p>
    <w:p w:rsidR="00FF5C8E" w:rsidRPr="00E52452" w:rsidRDefault="0061716E" w:rsidP="002646AC">
      <w:pPr>
        <w:rPr>
          <w:lang w:val="en-AU"/>
        </w:rPr>
      </w:pPr>
      <w:r w:rsidRPr="00E52452">
        <w:rPr>
          <w:lang w:val="en-AU"/>
        </w:rPr>
        <w:t>Dickman et al</w:t>
      </w:r>
      <w:r w:rsidR="003712DD" w:rsidRPr="00E52452">
        <w:rPr>
          <w:lang w:val="en-AU"/>
        </w:rPr>
        <w:t>.</w:t>
      </w:r>
      <w:r w:rsidRPr="00E52452">
        <w:rPr>
          <w:lang w:val="en-AU"/>
        </w:rPr>
        <w:t xml:space="preserve"> </w:t>
      </w:r>
      <w:sdt>
        <w:sdtPr>
          <w:rPr>
            <w:lang w:val="en-AU"/>
          </w:rPr>
          <w:id w:val="2612130"/>
          <w:citation/>
        </w:sdtPr>
        <w:sdtContent>
          <w:r w:rsidR="00600147" w:rsidRPr="00E52452">
            <w:rPr>
              <w:lang w:val="en-AU"/>
            </w:rPr>
            <w:fldChar w:fldCharType="begin"/>
          </w:r>
          <w:r w:rsidRPr="00E52452">
            <w:rPr>
              <w:lang w:val="en-AU"/>
            </w:rPr>
            <w:instrText xml:space="preserve"> CITATION Dic10 \n  \t  \l 1033  </w:instrText>
          </w:r>
          <w:r w:rsidR="00600147" w:rsidRPr="00E52452">
            <w:rPr>
              <w:lang w:val="en-AU"/>
            </w:rPr>
            <w:fldChar w:fldCharType="separate"/>
          </w:r>
          <w:r w:rsidR="00F23537" w:rsidRPr="00E52452">
            <w:rPr>
              <w:lang w:val="en-AU"/>
            </w:rPr>
            <w:t>(2010)</w:t>
          </w:r>
          <w:r w:rsidR="00600147" w:rsidRPr="00E52452">
            <w:rPr>
              <w:lang w:val="en-AU"/>
            </w:rPr>
            <w:fldChar w:fldCharType="end"/>
          </w:r>
        </w:sdtContent>
      </w:sdt>
      <w:r w:rsidRPr="00E52452">
        <w:rPr>
          <w:lang w:val="en-AU"/>
        </w:rPr>
        <w:t xml:space="preserve"> developed a</w:t>
      </w:r>
      <w:r w:rsidR="00B13C9E" w:rsidRPr="00E52452">
        <w:rPr>
          <w:lang w:val="en-AU"/>
        </w:rPr>
        <w:t xml:space="preserve"> more complex</w:t>
      </w:r>
      <w:r w:rsidRPr="00E52452">
        <w:rPr>
          <w:lang w:val="en-AU"/>
        </w:rPr>
        <w:t xml:space="preserve"> interactive decision-making tree to prioritise sites across Australia for the implementation of cat control programs.  Th</w:t>
      </w:r>
      <w:r w:rsidR="008905F8" w:rsidRPr="00E52452">
        <w:rPr>
          <w:lang w:val="en-AU"/>
        </w:rPr>
        <w:t>is</w:t>
      </w:r>
      <w:r w:rsidRPr="00E52452">
        <w:rPr>
          <w:lang w:val="en-AU"/>
        </w:rPr>
        <w:t xml:space="preserve"> decision-making tree is based on characteristics of prey species to provide a relative measure of probable</w:t>
      </w:r>
      <w:r w:rsidR="00F121E8">
        <w:rPr>
          <w:lang w:val="en-AU"/>
        </w:rPr>
        <w:t xml:space="preserve"> feral</w:t>
      </w:r>
      <w:r w:rsidRPr="00E52452">
        <w:rPr>
          <w:lang w:val="en-AU"/>
        </w:rPr>
        <w:t xml:space="preserve"> cat impacts between sites on the Australian mainland and offshore islands.  Scores are provided by geographical (Interim Bioregionalisation of Australia</w:t>
      </w:r>
      <w:r w:rsidR="004974CB" w:rsidRPr="00E52452">
        <w:rPr>
          <w:lang w:val="en-AU"/>
        </w:rPr>
        <w:t xml:space="preserve"> – IBRA</w:t>
      </w:r>
      <w:r w:rsidRPr="00E52452">
        <w:rPr>
          <w:lang w:val="en-AU"/>
        </w:rPr>
        <w:t>)</w:t>
      </w:r>
      <w:r w:rsidR="004974CB" w:rsidRPr="00E52452">
        <w:rPr>
          <w:lang w:val="en-AU"/>
        </w:rPr>
        <w:t xml:space="preserve"> regions, specific mainland sites and offshore islands</w:t>
      </w:r>
      <w:r w:rsidR="00F121E8">
        <w:rPr>
          <w:lang w:val="en-AU"/>
        </w:rPr>
        <w:t>;</w:t>
      </w:r>
      <w:r w:rsidR="004974CB" w:rsidRPr="00E52452">
        <w:rPr>
          <w:lang w:val="en-AU"/>
        </w:rPr>
        <w:t xml:space="preserve"> and can be compared to allocate resources to sites for feral cat control.</w:t>
      </w:r>
      <w:r w:rsidR="002A7000" w:rsidRPr="00E52452">
        <w:rPr>
          <w:lang w:val="en-AU"/>
        </w:rPr>
        <w:t xml:space="preserve">  This prioritisation used the threatened species listed in the 2008 Threat abatement plan </w:t>
      </w:r>
      <w:r w:rsidR="00F23537" w:rsidRPr="00E52452">
        <w:rPr>
          <w:lang w:val="en-AU"/>
        </w:rPr>
        <w:t>(Department of the Environmen</w:t>
      </w:r>
      <w:r w:rsidR="00AB5032" w:rsidRPr="00E52452">
        <w:rPr>
          <w:lang w:val="en-AU"/>
        </w:rPr>
        <w:t>t, Water, Heritage and the Arts</w:t>
      </w:r>
      <w:r w:rsidR="00F23537" w:rsidRPr="00E52452">
        <w:rPr>
          <w:lang w:val="en-AU"/>
        </w:rPr>
        <w:t xml:space="preserve"> 2008)</w:t>
      </w:r>
      <w:r w:rsidR="00FF5C8E" w:rsidRPr="00E52452">
        <w:rPr>
          <w:lang w:val="en-AU"/>
        </w:rPr>
        <w:t xml:space="preserve"> against species lists for IBRA regions or, for smaller specific sites such as islands, data provided by land managers or in literature.  It would be appropriate to repeat the assessment to reflect the changes since this </w:t>
      </w:r>
      <w:r w:rsidR="00E52452" w:rsidRPr="00E52452">
        <w:rPr>
          <w:lang w:val="en-AU"/>
        </w:rPr>
        <w:t>time;</w:t>
      </w:r>
      <w:r w:rsidR="00FF5C8E" w:rsidRPr="00E52452">
        <w:rPr>
          <w:lang w:val="en-AU"/>
        </w:rPr>
        <w:t xml:space="preserve"> including sites where additional threaten</w:t>
      </w:r>
      <w:r w:rsidR="003B64ED" w:rsidRPr="00E52452">
        <w:rPr>
          <w:lang w:val="en-AU"/>
        </w:rPr>
        <w:t xml:space="preserve">ed species have been identified and </w:t>
      </w:r>
      <w:r w:rsidR="00FF5C8E" w:rsidRPr="00E52452">
        <w:rPr>
          <w:lang w:val="en-AU"/>
        </w:rPr>
        <w:t>where feral cat control p</w:t>
      </w:r>
      <w:r w:rsidR="003B64ED" w:rsidRPr="00E52452">
        <w:rPr>
          <w:lang w:val="en-AU"/>
        </w:rPr>
        <w:t xml:space="preserve">rograms have been implemented. The decision-making tree could also be adapted to draw upon other datasets related to site values that were not available in 2010. </w:t>
      </w:r>
    </w:p>
    <w:p w:rsidR="00C87E6A" w:rsidRPr="00E52452" w:rsidRDefault="008905F8" w:rsidP="002646AC">
      <w:pPr>
        <w:rPr>
          <w:lang w:val="en-AU"/>
        </w:rPr>
      </w:pPr>
      <w:r w:rsidRPr="00E52452">
        <w:rPr>
          <w:lang w:val="en-AU"/>
        </w:rPr>
        <w:t>R</w:t>
      </w:r>
      <w:r w:rsidR="00650C0B" w:rsidRPr="00E52452">
        <w:rPr>
          <w:lang w:val="en-AU"/>
        </w:rPr>
        <w:t>egardless of the methodology used to develop national priority areas, s</w:t>
      </w:r>
      <w:r w:rsidR="000768B2" w:rsidRPr="00E52452">
        <w:rPr>
          <w:lang w:val="en-AU"/>
        </w:rPr>
        <w:t xml:space="preserve">ome state or territory conservation agencies will </w:t>
      </w:r>
      <w:r w:rsidRPr="00E52452">
        <w:rPr>
          <w:lang w:val="en-AU"/>
        </w:rPr>
        <w:t xml:space="preserve">necessarily </w:t>
      </w:r>
      <w:r w:rsidR="000768B2" w:rsidRPr="00E52452">
        <w:rPr>
          <w:lang w:val="en-AU"/>
        </w:rPr>
        <w:t>identify higher priority sites in their jurisdictions based on their own threatened species lists or other priority species.</w:t>
      </w:r>
      <w:r w:rsidR="00C87E6A" w:rsidRPr="00E52452">
        <w:rPr>
          <w:lang w:val="en-AU"/>
        </w:rPr>
        <w:t xml:space="preserve">  These priority sites must also evolve with new information and experience to ensure an efficient national approach to the management of feral cats.</w:t>
      </w:r>
    </w:p>
    <w:p w:rsidR="007037B5" w:rsidRPr="00E52452" w:rsidRDefault="007037B5" w:rsidP="002646AC">
      <w:pPr>
        <w:rPr>
          <w:lang w:val="en-AU"/>
        </w:rPr>
      </w:pPr>
    </w:p>
    <w:p w:rsidR="008905F8" w:rsidRPr="00E52452" w:rsidRDefault="006246F7" w:rsidP="003F5AB9">
      <w:pPr>
        <w:pStyle w:val="Heading2"/>
      </w:pPr>
      <w:bookmarkStart w:id="33" w:name="_Toc424399664"/>
      <w:r w:rsidRPr="00E52452">
        <w:lastRenderedPageBreak/>
        <w:t xml:space="preserve">4.3 </w:t>
      </w:r>
      <w:r w:rsidR="000826E2" w:rsidRPr="00E52452">
        <w:tab/>
      </w:r>
      <w:r w:rsidRPr="00E52452">
        <w:t>Implementation</w:t>
      </w:r>
      <w:bookmarkEnd w:id="33"/>
    </w:p>
    <w:p w:rsidR="006246F7" w:rsidRPr="00E52452" w:rsidRDefault="00D70982" w:rsidP="002646AC">
      <w:pPr>
        <w:rPr>
          <w:lang w:val="en-AU"/>
        </w:rPr>
      </w:pPr>
      <w:r w:rsidRPr="00E52452">
        <w:rPr>
          <w:lang w:val="en-AU"/>
        </w:rPr>
        <w:t>Implementation of the Threat abatement plan for predation by feral cats and feral cat control more broadly within the national priority areas will nee</w:t>
      </w:r>
      <w:r w:rsidR="00784377" w:rsidRPr="00E52452">
        <w:rPr>
          <w:lang w:val="en-AU"/>
        </w:rPr>
        <w:t>d to be undertaken by everyone</w:t>
      </w:r>
      <w:r w:rsidR="004043DA" w:rsidRPr="00E52452">
        <w:rPr>
          <w:lang w:val="en-AU"/>
        </w:rPr>
        <w:t>:</w:t>
      </w:r>
      <w:r w:rsidRPr="00E52452">
        <w:rPr>
          <w:lang w:val="en-AU"/>
        </w:rPr>
        <w:t xml:space="preserve"> the Australian Government, other governments, </w:t>
      </w:r>
      <w:r w:rsidR="00F121E8">
        <w:rPr>
          <w:lang w:val="en-AU"/>
        </w:rPr>
        <w:t xml:space="preserve">non-government organisations, </w:t>
      </w:r>
      <w:r w:rsidRPr="00E52452">
        <w:rPr>
          <w:lang w:val="en-AU"/>
        </w:rPr>
        <w:t>researchers, industry, community groups and individuals within their particular sphere of expertise, capability or jurisdiction.</w:t>
      </w:r>
    </w:p>
    <w:p w:rsidR="00D70982" w:rsidRPr="00E52452" w:rsidRDefault="00EB788C" w:rsidP="00EB788C">
      <w:pPr>
        <w:rPr>
          <w:lang w:val="en-AU"/>
        </w:rPr>
      </w:pPr>
      <w:r w:rsidRPr="00E52452">
        <w:rPr>
          <w:lang w:val="en-AU"/>
        </w:rPr>
        <w:t xml:space="preserve">An element of implementation by the Australian Government will be through the establishment of a Feral Cat Taskforce </w:t>
      </w:r>
      <w:r w:rsidR="00D70982" w:rsidRPr="00E52452">
        <w:rPr>
          <w:lang w:val="en-AU"/>
        </w:rPr>
        <w:t>in the Office of the Threatened Species Commissioner.</w:t>
      </w:r>
      <w:r w:rsidR="005869C6" w:rsidRPr="00E52452">
        <w:rPr>
          <w:spacing w:val="-3"/>
          <w:lang w:val="en-AU"/>
        </w:rPr>
        <w:t xml:space="preserve"> The Taskforce will bring together government officials and key stakeholders to ensure effective implementation, monitoring and reporting on progress towards the goals of the threat abatement plan and targets related to feral cat predation</w:t>
      </w:r>
      <w:r w:rsidR="00D70982" w:rsidRPr="00E52452">
        <w:rPr>
          <w:lang w:val="en-AU"/>
        </w:rPr>
        <w:t xml:space="preserve">. A key consideration of the Feral Cat Taskforce will be working with stakeholders to ensure that the management of other invasive species, such as </w:t>
      </w:r>
      <w:r w:rsidR="00F121E8">
        <w:rPr>
          <w:lang w:val="en-AU"/>
        </w:rPr>
        <w:t xml:space="preserve">European red </w:t>
      </w:r>
      <w:r w:rsidR="00D70982" w:rsidRPr="00E52452">
        <w:rPr>
          <w:lang w:val="en-AU"/>
        </w:rPr>
        <w:t xml:space="preserve">foxes, rats and rabbits, is considered in areas where </w:t>
      </w:r>
      <w:r w:rsidRPr="00E52452">
        <w:rPr>
          <w:lang w:val="en-AU"/>
        </w:rPr>
        <w:t xml:space="preserve">feral </w:t>
      </w:r>
      <w:r w:rsidR="00D70982" w:rsidRPr="00E52452">
        <w:rPr>
          <w:lang w:val="en-AU"/>
        </w:rPr>
        <w:t>cat control is undertaken.</w:t>
      </w:r>
    </w:p>
    <w:p w:rsidR="006246F7" w:rsidRPr="00E52452" w:rsidRDefault="00EB788C" w:rsidP="002646AC">
      <w:pPr>
        <w:rPr>
          <w:lang w:val="en-AU"/>
        </w:rPr>
      </w:pPr>
      <w:r w:rsidRPr="00E52452">
        <w:rPr>
          <w:lang w:val="en-AU"/>
        </w:rPr>
        <w:t xml:space="preserve">Included in the implementation of the threat abatement plan must be the implementation of recovery plans for threatened species affected by predation by feral cats. These plans lay out species specific actions related to feral cats that should directly lead to the recovery of the species. </w:t>
      </w:r>
      <w:r w:rsidR="00784377" w:rsidRPr="00E52452">
        <w:rPr>
          <w:lang w:val="en-AU"/>
        </w:rPr>
        <w:t>In combination, the implementation of these recovery plans should assist native fauna more broadly.</w:t>
      </w:r>
    </w:p>
    <w:p w:rsidR="006246F7" w:rsidRPr="00E52452" w:rsidRDefault="006246F7" w:rsidP="002646AC">
      <w:pPr>
        <w:rPr>
          <w:lang w:val="en-AU"/>
        </w:rPr>
      </w:pPr>
    </w:p>
    <w:p w:rsidR="00554508" w:rsidRPr="00E52452" w:rsidRDefault="00C87E6A" w:rsidP="002646AC">
      <w:pPr>
        <w:rPr>
          <w:lang w:val="en-AU"/>
        </w:rPr>
      </w:pPr>
      <w:r w:rsidRPr="00E52452">
        <w:rPr>
          <w:lang w:val="en-AU"/>
        </w:rPr>
        <w:t xml:space="preserve">The tasks ahead </w:t>
      </w:r>
      <w:r w:rsidR="008271CC" w:rsidRPr="00E52452">
        <w:rPr>
          <w:lang w:val="en-AU"/>
        </w:rPr>
        <w:t xml:space="preserve">for effective threat abatement from predation (and competition and disease transmission) by feral cats </w:t>
      </w:r>
      <w:r w:rsidRPr="00E52452">
        <w:rPr>
          <w:lang w:val="en-AU"/>
        </w:rPr>
        <w:t xml:space="preserve">are to greatly increase our knowledge of feral cat impacts on wildlife and to develop better tactical methods for reducing those </w:t>
      </w:r>
      <w:r w:rsidR="00C713A6" w:rsidRPr="00E52452">
        <w:rPr>
          <w:lang w:val="en-AU"/>
        </w:rPr>
        <w:t>impacts</w:t>
      </w:r>
      <w:r w:rsidRPr="00E52452">
        <w:rPr>
          <w:lang w:val="en-AU"/>
        </w:rPr>
        <w:t>.  It is a long-term process, and th</w:t>
      </w:r>
      <w:r w:rsidR="008271CC" w:rsidRPr="00E52452">
        <w:rPr>
          <w:lang w:val="en-AU"/>
        </w:rPr>
        <w:t>e</w:t>
      </w:r>
      <w:r w:rsidRPr="00E52452">
        <w:rPr>
          <w:lang w:val="en-AU"/>
        </w:rPr>
        <w:t xml:space="preserve"> threat abatement plan offers a framework for undertaking these tasks.</w:t>
      </w:r>
    </w:p>
    <w:p w:rsidR="00B64B77" w:rsidRPr="00E52452" w:rsidRDefault="00B64B77">
      <w:pPr>
        <w:rPr>
          <w:lang w:val="en-AU"/>
        </w:rPr>
      </w:pPr>
      <w:r w:rsidRPr="00E52452">
        <w:rPr>
          <w:lang w:val="en-AU"/>
        </w:rPr>
        <w:br w:type="page"/>
      </w:r>
    </w:p>
    <w:p w:rsidR="00B64B77" w:rsidRPr="00E52452" w:rsidRDefault="00B64B77" w:rsidP="003F5AB9">
      <w:pPr>
        <w:pStyle w:val="Heading1"/>
      </w:pPr>
      <w:bookmarkStart w:id="34" w:name="_Toc424399665"/>
      <w:r w:rsidRPr="00E52452">
        <w:lastRenderedPageBreak/>
        <w:t>Glossary</w:t>
      </w:r>
      <w:bookmarkEnd w:id="34"/>
    </w:p>
    <w:p w:rsidR="00B64B77" w:rsidRPr="00E52452" w:rsidRDefault="00B64B77" w:rsidP="00B64B77">
      <w:pPr>
        <w:widowControl w:val="0"/>
        <w:suppressAutoHyphens/>
        <w:autoSpaceDE w:val="0"/>
        <w:autoSpaceDN w:val="0"/>
        <w:adjustRightInd w:val="0"/>
        <w:spacing w:after="113" w:line="260" w:lineRule="atLeast"/>
        <w:textAlignment w:val="center"/>
        <w:rPr>
          <w:rFonts w:ascii="Univers-Light" w:hAnsi="Univers-Light" w:cs="Univers-Light"/>
          <w:color w:val="000000"/>
          <w:sz w:val="18"/>
          <w:szCs w:val="18"/>
          <w:lang w:val="en-AU"/>
        </w:rPr>
      </w:pPr>
    </w:p>
    <w:p w:rsidR="00B64B77" w:rsidRPr="00E52452" w:rsidRDefault="00B64B77" w:rsidP="00B64B77">
      <w:pPr>
        <w:widowControl w:val="0"/>
        <w:suppressAutoHyphens/>
        <w:autoSpaceDE w:val="0"/>
        <w:autoSpaceDN w:val="0"/>
        <w:adjustRightInd w:val="0"/>
        <w:spacing w:after="113" w:line="260" w:lineRule="atLeast"/>
        <w:ind w:left="2551" w:hanging="2551"/>
        <w:textAlignment w:val="center"/>
        <w:rPr>
          <w:rFonts w:ascii="Univers-Light" w:hAnsi="Univers-Light" w:cs="Univers-Light"/>
          <w:color w:val="000000"/>
          <w:sz w:val="18"/>
          <w:szCs w:val="18"/>
          <w:lang w:val="en-AU"/>
        </w:rPr>
      </w:pPr>
      <w:r w:rsidRPr="00E52452">
        <w:rPr>
          <w:rFonts w:ascii="Univers-Light" w:hAnsi="Univers-Light" w:cs="Univers-Light"/>
          <w:color w:val="000000"/>
          <w:sz w:val="18"/>
          <w:szCs w:val="18"/>
          <w:lang w:val="en-AU"/>
        </w:rPr>
        <w:t xml:space="preserve">Biodiversity </w:t>
      </w:r>
      <w:r w:rsidRPr="00E52452">
        <w:rPr>
          <w:rFonts w:ascii="Univers-Light" w:hAnsi="Univers-Light" w:cs="Univers-Light"/>
          <w:color w:val="000000"/>
          <w:sz w:val="18"/>
          <w:szCs w:val="18"/>
          <w:lang w:val="en-AU"/>
        </w:rPr>
        <w:tab/>
        <w:t>Variability among living organisms from all sources (including terrestrial, marine and other ecosystems and ecological complexes of which they are part), which includes diversity within species and between species and diversity of ecosystems (Beeton et al. 2006).</w:t>
      </w:r>
    </w:p>
    <w:p w:rsidR="00B64B77" w:rsidRPr="00E52452" w:rsidRDefault="00B64B77" w:rsidP="00B64B77">
      <w:pPr>
        <w:widowControl w:val="0"/>
        <w:suppressAutoHyphens/>
        <w:autoSpaceDE w:val="0"/>
        <w:autoSpaceDN w:val="0"/>
        <w:adjustRightInd w:val="0"/>
        <w:spacing w:after="113" w:line="260" w:lineRule="atLeast"/>
        <w:ind w:left="2551" w:hanging="2551"/>
        <w:textAlignment w:val="center"/>
        <w:rPr>
          <w:rFonts w:ascii="Univers-Light" w:hAnsi="Univers-Light" w:cs="Univers-Light"/>
          <w:color w:val="000000"/>
          <w:sz w:val="18"/>
          <w:szCs w:val="18"/>
          <w:lang w:val="en-AU"/>
        </w:rPr>
      </w:pPr>
      <w:r w:rsidRPr="00E52452">
        <w:rPr>
          <w:rFonts w:ascii="Univers-Light" w:hAnsi="Univers-Light" w:cs="Univers-Light"/>
          <w:color w:val="000000"/>
          <w:sz w:val="18"/>
          <w:szCs w:val="18"/>
          <w:lang w:val="en-AU"/>
        </w:rPr>
        <w:t>Biodiversity conservation</w:t>
      </w:r>
      <w:r w:rsidRPr="00E52452">
        <w:rPr>
          <w:rFonts w:ascii="Univers-Light" w:hAnsi="Univers-Light" w:cs="Univers-Light"/>
          <w:color w:val="000000"/>
          <w:sz w:val="18"/>
          <w:szCs w:val="18"/>
          <w:lang w:val="en-AU"/>
        </w:rPr>
        <w:tab/>
        <w:t>The protection, maintenance, management, sustainable use, restoration and enhancement of the natural environment (Beeton et al. 2006).</w:t>
      </w:r>
    </w:p>
    <w:p w:rsidR="00B64B77" w:rsidRPr="00E52452" w:rsidRDefault="00B64B77" w:rsidP="00B64B77">
      <w:pPr>
        <w:widowControl w:val="0"/>
        <w:suppressAutoHyphens/>
        <w:autoSpaceDE w:val="0"/>
        <w:autoSpaceDN w:val="0"/>
        <w:adjustRightInd w:val="0"/>
        <w:spacing w:after="113" w:line="260" w:lineRule="atLeast"/>
        <w:ind w:left="2551" w:hanging="2551"/>
        <w:textAlignment w:val="center"/>
        <w:rPr>
          <w:rFonts w:ascii="Univers-Light" w:hAnsi="Univers-Light" w:cs="Univers-Light"/>
          <w:color w:val="000000"/>
          <w:sz w:val="18"/>
          <w:szCs w:val="18"/>
          <w:lang w:val="en-AU"/>
        </w:rPr>
      </w:pPr>
      <w:r w:rsidRPr="00E52452">
        <w:rPr>
          <w:rFonts w:ascii="Univers-Light" w:hAnsi="Univers-Light" w:cs="Univers-Light"/>
          <w:color w:val="000000"/>
          <w:sz w:val="18"/>
          <w:szCs w:val="18"/>
          <w:lang w:val="en-AU"/>
        </w:rPr>
        <w:t>Eradication</w:t>
      </w:r>
      <w:r w:rsidRPr="00E52452">
        <w:rPr>
          <w:rFonts w:ascii="Univers-Light" w:hAnsi="Univers-Light" w:cs="Univers-Light"/>
          <w:color w:val="000000"/>
          <w:sz w:val="18"/>
          <w:szCs w:val="18"/>
          <w:lang w:val="en-AU"/>
        </w:rPr>
        <w:tab/>
        <w:t>Application of measures to eliminate an invasive alien species from a defined area.</w:t>
      </w:r>
    </w:p>
    <w:p w:rsidR="00B64B77" w:rsidRPr="00E52452" w:rsidRDefault="00B64B77" w:rsidP="00B64B77">
      <w:pPr>
        <w:widowControl w:val="0"/>
        <w:suppressAutoHyphens/>
        <w:autoSpaceDE w:val="0"/>
        <w:autoSpaceDN w:val="0"/>
        <w:adjustRightInd w:val="0"/>
        <w:spacing w:after="113" w:line="260" w:lineRule="atLeast"/>
        <w:ind w:left="2551" w:hanging="2551"/>
        <w:textAlignment w:val="center"/>
        <w:rPr>
          <w:rStyle w:val="stdfont"/>
          <w:lang w:val="en-AU"/>
        </w:rPr>
      </w:pPr>
      <w:r w:rsidRPr="00E52452">
        <w:rPr>
          <w:rFonts w:ascii="Univers-Light" w:hAnsi="Univers-Light" w:cs="Univers-Light"/>
          <w:color w:val="000000"/>
          <w:sz w:val="18"/>
          <w:szCs w:val="18"/>
          <w:lang w:val="en-AU"/>
        </w:rPr>
        <w:t>Exclosure / exclusion (fencing)</w:t>
      </w:r>
      <w:r w:rsidRPr="00E52452">
        <w:rPr>
          <w:rFonts w:ascii="Univers-Light" w:hAnsi="Univers-Light" w:cs="Univers-Light"/>
          <w:color w:val="000000"/>
          <w:sz w:val="18"/>
          <w:szCs w:val="18"/>
          <w:lang w:val="en-AU"/>
        </w:rPr>
        <w:tab/>
      </w:r>
      <w:r w:rsidRPr="00E52452">
        <w:rPr>
          <w:rStyle w:val="stdfont"/>
          <w:rFonts w:ascii="Univers-Light" w:hAnsi="Univers-Light" w:cs="Univers-Light"/>
          <w:color w:val="000000"/>
          <w:sz w:val="18"/>
          <w:szCs w:val="18"/>
          <w:lang w:val="en-AU"/>
        </w:rPr>
        <w:t>An area that is fenced to protect the native species within and to prevent the entry of introduced predators.</w:t>
      </w:r>
    </w:p>
    <w:p w:rsidR="00B64B77" w:rsidRPr="00E52452" w:rsidRDefault="00B64B77" w:rsidP="00B64B77">
      <w:pPr>
        <w:widowControl w:val="0"/>
        <w:suppressAutoHyphens/>
        <w:autoSpaceDE w:val="0"/>
        <w:autoSpaceDN w:val="0"/>
        <w:adjustRightInd w:val="0"/>
        <w:spacing w:after="113" w:line="260" w:lineRule="atLeast"/>
        <w:ind w:left="2551" w:hanging="2551"/>
        <w:textAlignment w:val="center"/>
        <w:rPr>
          <w:rStyle w:val="stdfont"/>
          <w:lang w:val="en-AU"/>
        </w:rPr>
      </w:pPr>
      <w:r w:rsidRPr="00E52452">
        <w:rPr>
          <w:rFonts w:ascii="Univers-Light" w:hAnsi="Univers-Light" w:cs="Univers-Light"/>
          <w:color w:val="000000"/>
          <w:sz w:val="18"/>
          <w:szCs w:val="18"/>
          <w:lang w:val="en-AU"/>
        </w:rPr>
        <w:t>Felid</w:t>
      </w:r>
      <w:r w:rsidRPr="00E52452">
        <w:rPr>
          <w:rFonts w:ascii="Univers-Light" w:hAnsi="Univers-Light" w:cs="Univers-Light"/>
          <w:color w:val="000000"/>
          <w:sz w:val="18"/>
          <w:szCs w:val="18"/>
          <w:lang w:val="en-AU"/>
        </w:rPr>
        <w:tab/>
      </w:r>
      <w:r w:rsidRPr="00E52452">
        <w:rPr>
          <w:rStyle w:val="stdfont"/>
          <w:rFonts w:ascii="Univers-Light" w:hAnsi="Univers-Light" w:cs="Univers-Light"/>
          <w:color w:val="000000"/>
          <w:sz w:val="18"/>
          <w:szCs w:val="18"/>
          <w:lang w:val="en-AU"/>
        </w:rPr>
        <w:t>A member of the cat family.</w:t>
      </w:r>
    </w:p>
    <w:p w:rsidR="00B64B77" w:rsidRPr="00E52452" w:rsidRDefault="00B64B77" w:rsidP="00B64B77">
      <w:pPr>
        <w:widowControl w:val="0"/>
        <w:suppressAutoHyphens/>
        <w:autoSpaceDE w:val="0"/>
        <w:autoSpaceDN w:val="0"/>
        <w:adjustRightInd w:val="0"/>
        <w:spacing w:after="113" w:line="260" w:lineRule="atLeast"/>
        <w:ind w:left="2551" w:hanging="2551"/>
        <w:textAlignment w:val="center"/>
        <w:rPr>
          <w:rStyle w:val="stdfont"/>
          <w:lang w:val="en-AU"/>
        </w:rPr>
      </w:pPr>
      <w:r w:rsidRPr="00E52452">
        <w:rPr>
          <w:rFonts w:ascii="Univers-Light" w:hAnsi="Univers-Light" w:cs="Univers-Light"/>
          <w:color w:val="000000"/>
          <w:sz w:val="18"/>
          <w:szCs w:val="18"/>
          <w:lang w:val="en-AU"/>
        </w:rPr>
        <w:t>Feral</w:t>
      </w:r>
      <w:r w:rsidRPr="00E52452">
        <w:rPr>
          <w:rFonts w:ascii="Univers-Light" w:hAnsi="Univers-Light" w:cs="Univers-Light"/>
          <w:color w:val="000000"/>
          <w:sz w:val="18"/>
          <w:szCs w:val="18"/>
          <w:lang w:val="en-AU"/>
        </w:rPr>
        <w:tab/>
      </w:r>
      <w:r w:rsidRPr="00E52452">
        <w:rPr>
          <w:rStyle w:val="stdfont"/>
          <w:rFonts w:ascii="Univers-Light" w:hAnsi="Univers-Light" w:cs="Univers-Light"/>
          <w:color w:val="000000"/>
          <w:sz w:val="18"/>
          <w:szCs w:val="18"/>
          <w:lang w:val="en-AU"/>
        </w:rPr>
        <w:t>An introduced animal,</w:t>
      </w:r>
      <w:r w:rsidRPr="00E52452">
        <w:rPr>
          <w:rFonts w:ascii="Univers-Light" w:hAnsi="Univers-Light" w:cs="Univers-Light"/>
          <w:color w:val="000000"/>
          <w:sz w:val="18"/>
          <w:szCs w:val="18"/>
          <w:lang w:val="en-AU"/>
        </w:rPr>
        <w:t xml:space="preserve"> </w:t>
      </w:r>
      <w:r w:rsidRPr="00E52452">
        <w:rPr>
          <w:rStyle w:val="stdfont"/>
          <w:rFonts w:ascii="Univers-Light" w:hAnsi="Univers-Light" w:cs="Univers-Light"/>
          <w:color w:val="000000"/>
          <w:sz w:val="18"/>
          <w:szCs w:val="18"/>
          <w:lang w:val="en-AU"/>
        </w:rPr>
        <w:t>formerly in domestication, with an established, self-</w:t>
      </w:r>
      <w:r w:rsidR="00C649F0" w:rsidRPr="00E52452">
        <w:rPr>
          <w:rStyle w:val="stdfont"/>
          <w:rFonts w:ascii="Univers-Light" w:hAnsi="Univers-Light" w:cs="Univers-Light"/>
          <w:color w:val="000000"/>
          <w:sz w:val="18"/>
          <w:szCs w:val="18"/>
          <w:lang w:val="en-AU"/>
        </w:rPr>
        <w:t>sustain</w:t>
      </w:r>
      <w:r w:rsidRPr="00E52452">
        <w:rPr>
          <w:rStyle w:val="stdfont"/>
          <w:rFonts w:ascii="Univers-Light" w:hAnsi="Univers-Light" w:cs="Univers-Light"/>
          <w:color w:val="000000"/>
          <w:sz w:val="18"/>
          <w:szCs w:val="18"/>
          <w:lang w:val="en-AU"/>
        </w:rPr>
        <w:t>ing population in the wild.</w:t>
      </w:r>
    </w:p>
    <w:p w:rsidR="00B64B77" w:rsidRPr="00E52452" w:rsidRDefault="00B64B77" w:rsidP="00B64B77">
      <w:pPr>
        <w:widowControl w:val="0"/>
        <w:suppressAutoHyphens/>
        <w:autoSpaceDE w:val="0"/>
        <w:autoSpaceDN w:val="0"/>
        <w:adjustRightInd w:val="0"/>
        <w:spacing w:after="113" w:line="260" w:lineRule="atLeast"/>
        <w:ind w:left="2551" w:hanging="2551"/>
        <w:textAlignment w:val="center"/>
        <w:rPr>
          <w:rFonts w:ascii="Univers-Light" w:hAnsi="Univers-Light" w:cs="Univers-Light"/>
          <w:color w:val="000000"/>
          <w:sz w:val="18"/>
          <w:szCs w:val="18"/>
          <w:lang w:val="en-AU"/>
        </w:rPr>
      </w:pPr>
      <w:r w:rsidRPr="00E52452">
        <w:rPr>
          <w:rFonts w:ascii="Univers-Light" w:hAnsi="Univers-Light" w:cs="Univers-Light"/>
          <w:color w:val="000000"/>
          <w:sz w:val="18"/>
          <w:szCs w:val="18"/>
          <w:lang w:val="en-AU"/>
        </w:rPr>
        <w:t>Immunocontraception</w:t>
      </w:r>
      <w:r w:rsidRPr="00E52452">
        <w:rPr>
          <w:rFonts w:ascii="Univers-Light" w:hAnsi="Univers-Light" w:cs="Univers-Light"/>
          <w:color w:val="000000"/>
          <w:sz w:val="18"/>
          <w:szCs w:val="18"/>
          <w:lang w:val="en-AU"/>
        </w:rPr>
        <w:tab/>
        <w:t>The stimulation of the immune responses (antibody production and cell-mediated immunity) in the target animal against its own reproductive hormones, gamete proteins or another protein essential to reproduction, to induce sterility (Saunders and McLeod 2007).</w:t>
      </w:r>
    </w:p>
    <w:p w:rsidR="00B64B77" w:rsidRPr="00E52452" w:rsidRDefault="00B64B77" w:rsidP="00B64B77">
      <w:pPr>
        <w:widowControl w:val="0"/>
        <w:suppressAutoHyphens/>
        <w:autoSpaceDE w:val="0"/>
        <w:autoSpaceDN w:val="0"/>
        <w:adjustRightInd w:val="0"/>
        <w:spacing w:after="113" w:line="260" w:lineRule="atLeast"/>
        <w:ind w:left="2551" w:hanging="2551"/>
        <w:textAlignment w:val="center"/>
        <w:rPr>
          <w:rFonts w:ascii="Univers-Light" w:hAnsi="Univers-Light" w:cs="Univers-Light"/>
          <w:color w:val="000000"/>
          <w:sz w:val="18"/>
          <w:szCs w:val="18"/>
          <w:lang w:val="en-AU"/>
        </w:rPr>
      </w:pPr>
      <w:r w:rsidRPr="00E52452">
        <w:rPr>
          <w:rFonts w:ascii="Univers-Light" w:hAnsi="Univers-Light" w:cs="Univers-Light"/>
          <w:color w:val="000000"/>
          <w:sz w:val="18"/>
          <w:szCs w:val="18"/>
          <w:lang w:val="en-AU"/>
        </w:rPr>
        <w:t>Key threatening process</w:t>
      </w:r>
      <w:r w:rsidRPr="00E52452">
        <w:rPr>
          <w:rFonts w:ascii="Univers-Light" w:hAnsi="Univers-Light" w:cs="Univers-Light"/>
          <w:color w:val="000000"/>
          <w:sz w:val="18"/>
          <w:szCs w:val="18"/>
          <w:lang w:val="en-AU"/>
        </w:rPr>
        <w:tab/>
        <w:t>Under the EPBC Act, a process that threatens or may threaten the survival, abundance or evolutionary development of a native species or ecological community.</w:t>
      </w:r>
    </w:p>
    <w:p w:rsidR="00B64B77" w:rsidRPr="00E52452" w:rsidRDefault="00B64B77" w:rsidP="00B64B77">
      <w:pPr>
        <w:widowControl w:val="0"/>
        <w:suppressAutoHyphens/>
        <w:autoSpaceDE w:val="0"/>
        <w:autoSpaceDN w:val="0"/>
        <w:adjustRightInd w:val="0"/>
        <w:spacing w:after="113" w:line="260" w:lineRule="atLeast"/>
        <w:ind w:left="2551" w:hanging="2551"/>
        <w:textAlignment w:val="center"/>
        <w:rPr>
          <w:rFonts w:ascii="Univers-Light" w:hAnsi="Univers-Light" w:cs="Univers-Light"/>
          <w:color w:val="000000"/>
          <w:sz w:val="18"/>
          <w:szCs w:val="18"/>
          <w:lang w:val="en-AU"/>
        </w:rPr>
      </w:pPr>
      <w:r w:rsidRPr="00E52452">
        <w:rPr>
          <w:rFonts w:ascii="Univers-Light" w:hAnsi="Univers-Light" w:cs="Univers-Light"/>
          <w:color w:val="000000"/>
          <w:sz w:val="18"/>
          <w:szCs w:val="18"/>
          <w:lang w:val="en-AU"/>
        </w:rPr>
        <w:t>Recovery plan</w:t>
      </w:r>
      <w:r w:rsidRPr="00E52452">
        <w:rPr>
          <w:rFonts w:ascii="Univers-Light" w:hAnsi="Univers-Light" w:cs="Univers-Light"/>
          <w:color w:val="000000"/>
          <w:sz w:val="18"/>
          <w:szCs w:val="18"/>
          <w:lang w:val="en-AU"/>
        </w:rPr>
        <w:tab/>
        <w:t>Under the EPBC Act, a document setting out the research and management actions necessary to stop the decline of, and support the recovery of, listed threatened species or threatened ecological communities.</w:t>
      </w:r>
    </w:p>
    <w:p w:rsidR="00B64B77" w:rsidRPr="00E52452" w:rsidRDefault="00B64B77" w:rsidP="00B64B77">
      <w:pPr>
        <w:widowControl w:val="0"/>
        <w:suppressAutoHyphens/>
        <w:autoSpaceDE w:val="0"/>
        <w:autoSpaceDN w:val="0"/>
        <w:adjustRightInd w:val="0"/>
        <w:spacing w:after="113" w:line="260" w:lineRule="atLeast"/>
        <w:ind w:left="2551" w:hanging="2551"/>
        <w:textAlignment w:val="center"/>
        <w:rPr>
          <w:rFonts w:ascii="Univers-Light" w:hAnsi="Univers-Light" w:cs="Univers-Light"/>
          <w:color w:val="000000"/>
          <w:sz w:val="18"/>
          <w:szCs w:val="18"/>
          <w:lang w:val="en-AU"/>
        </w:rPr>
      </w:pPr>
      <w:r w:rsidRPr="00E52452">
        <w:rPr>
          <w:rFonts w:ascii="Univers-Light" w:hAnsi="Univers-Light" w:cs="Univers-Light"/>
          <w:color w:val="000000"/>
          <w:sz w:val="18"/>
          <w:szCs w:val="18"/>
          <w:lang w:val="en-AU"/>
        </w:rPr>
        <w:t>Threatened species</w:t>
      </w:r>
      <w:r w:rsidRPr="00E52452">
        <w:rPr>
          <w:rFonts w:ascii="Univers-Light" w:hAnsi="Univers-Light" w:cs="Univers-Light"/>
          <w:color w:val="000000"/>
          <w:sz w:val="18"/>
          <w:szCs w:val="18"/>
          <w:lang w:val="en-AU"/>
        </w:rPr>
        <w:tab/>
        <w:t>Refers to the Australian Government list of threatened native species divided into the following categories as per the EPBC Act: critically endangered, endangered, vulnerable, conservation dependent.</w:t>
      </w:r>
    </w:p>
    <w:p w:rsidR="00B64B77" w:rsidRPr="00E52452" w:rsidRDefault="00B64B77" w:rsidP="00B64B77">
      <w:pPr>
        <w:widowControl w:val="0"/>
        <w:suppressAutoHyphens/>
        <w:autoSpaceDE w:val="0"/>
        <w:autoSpaceDN w:val="0"/>
        <w:adjustRightInd w:val="0"/>
        <w:spacing w:after="113" w:line="260" w:lineRule="atLeast"/>
        <w:textAlignment w:val="center"/>
        <w:rPr>
          <w:rFonts w:ascii="Univers-Light" w:hAnsi="Univers-Light" w:cs="Univers-Light"/>
          <w:color w:val="000000"/>
          <w:sz w:val="18"/>
          <w:szCs w:val="18"/>
          <w:lang w:val="en-AU"/>
        </w:rPr>
      </w:pPr>
    </w:p>
    <w:p w:rsidR="00B64B77" w:rsidRPr="00E52452" w:rsidRDefault="00B64B77" w:rsidP="002646AC">
      <w:pPr>
        <w:rPr>
          <w:lang w:val="en-AU"/>
        </w:rPr>
      </w:pPr>
    </w:p>
    <w:p w:rsidR="00554508" w:rsidRPr="00E52452" w:rsidRDefault="00554508">
      <w:pPr>
        <w:rPr>
          <w:lang w:val="en-AU"/>
        </w:rPr>
      </w:pPr>
      <w:r w:rsidRPr="00E52452">
        <w:rPr>
          <w:lang w:val="en-AU"/>
        </w:rPr>
        <w:br w:type="page"/>
      </w:r>
    </w:p>
    <w:p w:rsidR="000768B2" w:rsidRPr="00E52452" w:rsidRDefault="009772F0" w:rsidP="003F5AB9">
      <w:pPr>
        <w:pStyle w:val="Heading1"/>
      </w:pPr>
      <w:bookmarkStart w:id="35" w:name="_Toc424399666"/>
      <w:r w:rsidRPr="00E52452">
        <w:lastRenderedPageBreak/>
        <w:t>References</w:t>
      </w:r>
      <w:bookmarkEnd w:id="35"/>
    </w:p>
    <w:p w:rsidR="009772F0" w:rsidRPr="00E52452" w:rsidRDefault="009772F0" w:rsidP="003C18FB">
      <w:pPr>
        <w:pStyle w:val="Bibliography"/>
        <w:jc w:val="left"/>
        <w:rPr>
          <w:lang w:val="en-AU"/>
        </w:rPr>
      </w:pPr>
      <w:r w:rsidRPr="00E52452">
        <w:rPr>
          <w:lang w:val="en-AU"/>
        </w:rPr>
        <w:t>Abbot</w:t>
      </w:r>
      <w:r w:rsidR="00AB5032" w:rsidRPr="00E52452">
        <w:rPr>
          <w:lang w:val="en-AU"/>
        </w:rPr>
        <w:t>t</w:t>
      </w:r>
      <w:r w:rsidR="00427F7E" w:rsidRPr="00E52452">
        <w:rPr>
          <w:lang w:val="en-AU"/>
        </w:rPr>
        <w:t>, I.</w:t>
      </w:r>
      <w:r w:rsidRPr="00E52452">
        <w:rPr>
          <w:lang w:val="en-AU"/>
        </w:rPr>
        <w:t xml:space="preserve"> 2008. The spread of the cat, </w:t>
      </w:r>
      <w:r w:rsidR="000D474C" w:rsidRPr="00E52452">
        <w:rPr>
          <w:i/>
          <w:lang w:val="en-AU"/>
        </w:rPr>
        <w:t>Felis catus</w:t>
      </w:r>
      <w:r w:rsidRPr="00E52452">
        <w:rPr>
          <w:lang w:val="en-AU"/>
        </w:rPr>
        <w:t xml:space="preserve">, in Australia: re-examination of the current conceptual model with additional information. </w:t>
      </w:r>
      <w:r w:rsidRPr="00E52452">
        <w:rPr>
          <w:i/>
          <w:iCs/>
          <w:lang w:val="en-AU"/>
        </w:rPr>
        <w:t xml:space="preserve">Conservation Science Western Australia, </w:t>
      </w:r>
      <w:r w:rsidR="00424CFF">
        <w:rPr>
          <w:iCs/>
          <w:lang w:val="en-AU"/>
        </w:rPr>
        <w:t xml:space="preserve">Issue </w:t>
      </w:r>
      <w:r w:rsidRPr="00E52452">
        <w:rPr>
          <w:lang w:val="en-AU"/>
        </w:rPr>
        <w:t>7</w:t>
      </w:r>
      <w:r w:rsidR="00424CFF">
        <w:rPr>
          <w:lang w:val="en-AU"/>
        </w:rPr>
        <w:t xml:space="preserve">, Number </w:t>
      </w:r>
      <w:r w:rsidRPr="00E52452">
        <w:rPr>
          <w:lang w:val="en-AU"/>
        </w:rPr>
        <w:t>1, pp. 1</w:t>
      </w:r>
      <w:r w:rsidR="00C713A6" w:rsidRPr="00E52452">
        <w:rPr>
          <w:lang w:val="en-AU"/>
        </w:rPr>
        <w:t>–</w:t>
      </w:r>
      <w:r w:rsidRPr="00E52452">
        <w:rPr>
          <w:lang w:val="en-AU"/>
        </w:rPr>
        <w:t>17.</w:t>
      </w:r>
    </w:p>
    <w:p w:rsidR="009772F0" w:rsidRPr="00E52452" w:rsidRDefault="00427F7E" w:rsidP="003C18FB">
      <w:pPr>
        <w:pStyle w:val="Bibliography"/>
        <w:jc w:val="left"/>
        <w:rPr>
          <w:lang w:val="en-AU"/>
        </w:rPr>
      </w:pPr>
      <w:r w:rsidRPr="00E52452">
        <w:rPr>
          <w:lang w:val="en-AU"/>
        </w:rPr>
        <w:t>Adams, PJ.</w:t>
      </w:r>
      <w:r w:rsidR="009772F0" w:rsidRPr="00E52452">
        <w:rPr>
          <w:lang w:val="en-AU"/>
        </w:rPr>
        <w:t xml:space="preserve"> 2003. </w:t>
      </w:r>
      <w:r w:rsidR="009772F0" w:rsidRPr="00E52452">
        <w:rPr>
          <w:i/>
          <w:iCs/>
          <w:lang w:val="en-AU"/>
        </w:rPr>
        <w:t>Parasites of feral cats and native fauna from Western Australia: the application of molecular techniques for the study of parasitic infections in Australian wildlife,</w:t>
      </w:r>
      <w:r w:rsidR="009772F0" w:rsidRPr="00E52452">
        <w:rPr>
          <w:lang w:val="en-AU"/>
        </w:rPr>
        <w:t xml:space="preserve"> PhD Thesis, Murdoch University</w:t>
      </w:r>
      <w:r w:rsidR="0044533C" w:rsidRPr="00E52452">
        <w:rPr>
          <w:lang w:val="en-AU"/>
        </w:rPr>
        <w:t>, Western Australia</w:t>
      </w:r>
      <w:r w:rsidR="009772F0" w:rsidRPr="00E52452">
        <w:rPr>
          <w:lang w:val="en-AU"/>
        </w:rPr>
        <w:t>.</w:t>
      </w:r>
    </w:p>
    <w:p w:rsidR="009772F0" w:rsidRPr="00E52452" w:rsidRDefault="00427F7E" w:rsidP="003C18FB">
      <w:pPr>
        <w:pStyle w:val="Bibliography"/>
        <w:jc w:val="left"/>
        <w:rPr>
          <w:lang w:val="en-AU"/>
        </w:rPr>
      </w:pPr>
      <w:r w:rsidRPr="00E52452">
        <w:rPr>
          <w:lang w:val="en-AU"/>
        </w:rPr>
        <w:t>Algar, D., Angus, GJ., Williams, MR. &amp; Mellican, AE.</w:t>
      </w:r>
      <w:r w:rsidR="009772F0" w:rsidRPr="00E52452">
        <w:rPr>
          <w:lang w:val="en-AU"/>
        </w:rPr>
        <w:t xml:space="preserve"> 2007. Influence of bait type, weather and prey abundance on bait uptake by feral cats (</w:t>
      </w:r>
      <w:r w:rsidR="000D474C" w:rsidRPr="00E52452">
        <w:rPr>
          <w:i/>
          <w:lang w:val="en-AU"/>
        </w:rPr>
        <w:t>Felis catus</w:t>
      </w:r>
      <w:r w:rsidR="009772F0" w:rsidRPr="00E52452">
        <w:rPr>
          <w:lang w:val="en-AU"/>
        </w:rPr>
        <w:t xml:space="preserve">) on Peron Peninsua, Western Australia. </w:t>
      </w:r>
      <w:r w:rsidR="009772F0" w:rsidRPr="00E52452">
        <w:rPr>
          <w:i/>
          <w:iCs/>
          <w:lang w:val="en-AU"/>
        </w:rPr>
        <w:t xml:space="preserve">Conservation Science Western Australia, </w:t>
      </w:r>
      <w:r w:rsidR="00424CFF">
        <w:rPr>
          <w:iCs/>
          <w:lang w:val="en-AU"/>
        </w:rPr>
        <w:t xml:space="preserve">Issue </w:t>
      </w:r>
      <w:r w:rsidR="009772F0" w:rsidRPr="00E52452">
        <w:rPr>
          <w:lang w:val="en-AU"/>
        </w:rPr>
        <w:t>6</w:t>
      </w:r>
      <w:r w:rsidR="00424CFF">
        <w:rPr>
          <w:lang w:val="en-AU"/>
        </w:rPr>
        <w:t xml:space="preserve">, Number </w:t>
      </w:r>
      <w:r w:rsidR="009772F0" w:rsidRPr="00E52452">
        <w:rPr>
          <w:lang w:val="en-AU"/>
        </w:rPr>
        <w:t>1, pp. 109</w:t>
      </w:r>
      <w:r w:rsidR="00C713A6" w:rsidRPr="00E52452">
        <w:rPr>
          <w:lang w:val="en-AU"/>
        </w:rPr>
        <w:t>–</w:t>
      </w:r>
      <w:r w:rsidR="009772F0" w:rsidRPr="00E52452">
        <w:rPr>
          <w:lang w:val="en-AU"/>
        </w:rPr>
        <w:t>149.</w:t>
      </w:r>
    </w:p>
    <w:p w:rsidR="001F3AFA" w:rsidRPr="00E52452" w:rsidRDefault="001F3AFA" w:rsidP="003C18FB">
      <w:pPr>
        <w:pStyle w:val="Bibliography"/>
        <w:jc w:val="left"/>
        <w:rPr>
          <w:lang w:val="en-AU"/>
        </w:rPr>
      </w:pPr>
      <w:r w:rsidRPr="00E52452">
        <w:rPr>
          <w:lang w:val="en-AU"/>
        </w:rPr>
        <w:t xml:space="preserve">Algar, D., Hilmer, S., Nickels, D., &amp; Nickels, N. 2011. Successful domestic cat neutering: first step towards eradicating cats on Christmas Island for wildlife protection. </w:t>
      </w:r>
      <w:r w:rsidRPr="00E52452">
        <w:rPr>
          <w:i/>
          <w:lang w:val="en-AU"/>
        </w:rPr>
        <w:t>Ecological Management and Restoration</w:t>
      </w:r>
      <w:r w:rsidRPr="00E52452">
        <w:rPr>
          <w:lang w:val="en-AU"/>
        </w:rPr>
        <w:t xml:space="preserve"> Vol</w:t>
      </w:r>
      <w:r w:rsidR="00424CFF">
        <w:rPr>
          <w:lang w:val="en-AU"/>
        </w:rPr>
        <w:t>ume 12, Number</w:t>
      </w:r>
      <w:r w:rsidRPr="00E52452">
        <w:rPr>
          <w:lang w:val="en-AU"/>
        </w:rPr>
        <w:t xml:space="preserve"> 2, pp. 93-101.</w:t>
      </w:r>
    </w:p>
    <w:p w:rsidR="009772F0" w:rsidRPr="00E52452" w:rsidRDefault="001F3AFA" w:rsidP="003C18FB">
      <w:pPr>
        <w:pStyle w:val="Bibliography"/>
        <w:jc w:val="left"/>
        <w:rPr>
          <w:lang w:val="en-AU"/>
        </w:rPr>
      </w:pPr>
      <w:r w:rsidRPr="00E52452">
        <w:rPr>
          <w:lang w:val="en-AU"/>
        </w:rPr>
        <w:t>A</w:t>
      </w:r>
      <w:r w:rsidR="009772F0" w:rsidRPr="00E52452">
        <w:rPr>
          <w:lang w:val="en-AU"/>
        </w:rPr>
        <w:t>lgar, D., Hamilton,</w:t>
      </w:r>
      <w:r w:rsidR="00427F7E" w:rsidRPr="00E52452">
        <w:rPr>
          <w:lang w:val="en-AU"/>
        </w:rPr>
        <w:t xml:space="preserve"> N., Nickels, D. &amp; Flematti, G.</w:t>
      </w:r>
      <w:r w:rsidR="009772F0" w:rsidRPr="00E52452">
        <w:rPr>
          <w:lang w:val="en-AU"/>
        </w:rPr>
        <w:t xml:space="preserve"> 2013. Science, a weed and cat control. </w:t>
      </w:r>
      <w:r w:rsidR="009772F0" w:rsidRPr="00E52452">
        <w:rPr>
          <w:i/>
          <w:iCs/>
          <w:lang w:val="en-AU"/>
        </w:rPr>
        <w:t xml:space="preserve">Landscope, </w:t>
      </w:r>
      <w:r w:rsidR="009772F0" w:rsidRPr="00E52452">
        <w:rPr>
          <w:lang w:val="en-AU"/>
        </w:rPr>
        <w:t>pp. 59</w:t>
      </w:r>
      <w:r w:rsidR="00C713A6" w:rsidRPr="00E52452">
        <w:rPr>
          <w:lang w:val="en-AU"/>
        </w:rPr>
        <w:t>–</w:t>
      </w:r>
      <w:r w:rsidR="009772F0" w:rsidRPr="00E52452">
        <w:rPr>
          <w:lang w:val="en-AU"/>
        </w:rPr>
        <w:t>61.</w:t>
      </w:r>
    </w:p>
    <w:p w:rsidR="009772F0" w:rsidRPr="00E52452" w:rsidRDefault="009772F0" w:rsidP="003C18FB">
      <w:pPr>
        <w:pStyle w:val="Bibliography"/>
        <w:jc w:val="left"/>
        <w:rPr>
          <w:lang w:val="en-AU"/>
        </w:rPr>
      </w:pPr>
      <w:r w:rsidRPr="00E52452">
        <w:rPr>
          <w:lang w:val="en-AU"/>
        </w:rPr>
        <w:t>Alg</w:t>
      </w:r>
      <w:r w:rsidR="00427F7E" w:rsidRPr="00E52452">
        <w:rPr>
          <w:lang w:val="en-AU"/>
        </w:rPr>
        <w:t>ar, D., Onus, M. &amp; Hamilton, N.</w:t>
      </w:r>
      <w:r w:rsidRPr="00E52452">
        <w:rPr>
          <w:lang w:val="en-AU"/>
        </w:rPr>
        <w:t xml:space="preserve"> 2013. Feral cat control as part of </w:t>
      </w:r>
      <w:r w:rsidR="001D27FB" w:rsidRPr="00E52452">
        <w:rPr>
          <w:lang w:val="en-AU"/>
        </w:rPr>
        <w:t xml:space="preserve">rangelands restoration </w:t>
      </w:r>
      <w:r w:rsidRPr="00E52452">
        <w:rPr>
          <w:lang w:val="en-AU"/>
        </w:rPr>
        <w:t xml:space="preserve">at Lorna Glen (Matuwa), Western Australia: the first seven years. </w:t>
      </w:r>
      <w:r w:rsidRPr="00E52452">
        <w:rPr>
          <w:i/>
          <w:iCs/>
          <w:lang w:val="en-AU"/>
        </w:rPr>
        <w:t xml:space="preserve">Conservation Science Western Australia, </w:t>
      </w:r>
      <w:r w:rsidR="00424CFF">
        <w:rPr>
          <w:iCs/>
          <w:lang w:val="en-AU"/>
        </w:rPr>
        <w:t xml:space="preserve">Issue </w:t>
      </w:r>
      <w:r w:rsidRPr="00E52452">
        <w:rPr>
          <w:lang w:val="en-AU"/>
        </w:rPr>
        <w:t>8</w:t>
      </w:r>
      <w:r w:rsidR="00424CFF">
        <w:rPr>
          <w:lang w:val="en-AU"/>
        </w:rPr>
        <w:t xml:space="preserve">, Number </w:t>
      </w:r>
      <w:r w:rsidRPr="00E52452">
        <w:rPr>
          <w:lang w:val="en-AU"/>
        </w:rPr>
        <w:t>3, pp. 367</w:t>
      </w:r>
      <w:r w:rsidR="00C713A6" w:rsidRPr="00E52452">
        <w:rPr>
          <w:lang w:val="en-AU"/>
        </w:rPr>
        <w:t>–</w:t>
      </w:r>
      <w:r w:rsidRPr="00E52452">
        <w:rPr>
          <w:lang w:val="en-AU"/>
        </w:rPr>
        <w:t>381.</w:t>
      </w:r>
    </w:p>
    <w:p w:rsidR="007948A2" w:rsidRPr="00E52452" w:rsidRDefault="007948A2" w:rsidP="003C18FB">
      <w:pPr>
        <w:jc w:val="left"/>
        <w:rPr>
          <w:lang w:val="en-AU"/>
        </w:rPr>
      </w:pPr>
      <w:r w:rsidRPr="00E52452">
        <w:rPr>
          <w:lang w:val="en-AU"/>
        </w:rPr>
        <w:t xml:space="preserve">Allen, BL., Allen, LR., &amp; Leung, LK-P. 2014a. Interactions between two naturalised invasive predators in Australia: are feral cats suppressed by dingoes? </w:t>
      </w:r>
      <w:r w:rsidRPr="00E52452">
        <w:rPr>
          <w:i/>
          <w:lang w:val="en-AU"/>
        </w:rPr>
        <w:t>Biological Invasions</w:t>
      </w:r>
      <w:r w:rsidRPr="00E52452">
        <w:rPr>
          <w:lang w:val="en-AU"/>
        </w:rPr>
        <w:t>. Online pub. DOI 10.1007/s10530-01400767-1.</w:t>
      </w:r>
    </w:p>
    <w:p w:rsidR="009772F0" w:rsidRPr="00E52452" w:rsidRDefault="009772F0" w:rsidP="003C18FB">
      <w:pPr>
        <w:pStyle w:val="Bibliography"/>
        <w:jc w:val="left"/>
        <w:rPr>
          <w:lang w:val="en-AU"/>
        </w:rPr>
      </w:pPr>
      <w:r w:rsidRPr="00E52452">
        <w:rPr>
          <w:lang w:val="en-AU"/>
        </w:rPr>
        <w:t>Australian Animal W</w:t>
      </w:r>
      <w:r w:rsidR="00427F7E" w:rsidRPr="00E52452">
        <w:rPr>
          <w:lang w:val="en-AU"/>
        </w:rPr>
        <w:t>elfare Strategy</w:t>
      </w:r>
      <w:r w:rsidR="00546D8E" w:rsidRPr="00E52452">
        <w:rPr>
          <w:lang w:val="en-AU"/>
        </w:rPr>
        <w:t xml:space="preserve"> n.d. [Online] </w:t>
      </w:r>
      <w:r w:rsidRPr="00E52452">
        <w:rPr>
          <w:lang w:val="en-AU"/>
        </w:rPr>
        <w:t xml:space="preserve">Available at: </w:t>
      </w:r>
      <w:r w:rsidR="003C18FB" w:rsidRPr="00424CFF">
        <w:rPr>
          <w:u w:val="single"/>
          <w:lang w:val="en-AU"/>
        </w:rPr>
        <w:t>http://www.whosforcats.com.au/</w:t>
      </w:r>
      <w:r w:rsidR="003C18FB">
        <w:rPr>
          <w:lang w:val="en-AU"/>
        </w:rPr>
        <w:t xml:space="preserve"> </w:t>
      </w:r>
      <w:r w:rsidRPr="00E52452">
        <w:rPr>
          <w:lang w:val="en-AU"/>
        </w:rPr>
        <w:t xml:space="preserve">Accessed January </w:t>
      </w:r>
      <w:r w:rsidR="003C18FB">
        <w:rPr>
          <w:lang w:val="en-AU"/>
        </w:rPr>
        <w:t>2015</w:t>
      </w:r>
      <w:r w:rsidRPr="00E52452">
        <w:rPr>
          <w:lang w:val="en-AU"/>
        </w:rPr>
        <w:t>.</w:t>
      </w:r>
    </w:p>
    <w:p w:rsidR="009772F0" w:rsidRPr="00E52452" w:rsidRDefault="00427F7E" w:rsidP="003C18FB">
      <w:pPr>
        <w:pStyle w:val="Bibliography"/>
        <w:jc w:val="left"/>
        <w:rPr>
          <w:lang w:val="en-AU"/>
        </w:rPr>
      </w:pPr>
      <w:r w:rsidRPr="00E52452">
        <w:rPr>
          <w:lang w:val="en-AU"/>
        </w:rPr>
        <w:t>Australian Wildlife Conservancy</w:t>
      </w:r>
      <w:r w:rsidR="009772F0" w:rsidRPr="00E52452">
        <w:rPr>
          <w:lang w:val="en-AU"/>
        </w:rPr>
        <w:t xml:space="preserve"> 2014. </w:t>
      </w:r>
      <w:r w:rsidR="009772F0" w:rsidRPr="00E52452">
        <w:rPr>
          <w:i/>
          <w:iCs/>
          <w:lang w:val="en-AU"/>
        </w:rPr>
        <w:t xml:space="preserve">Wildlife Matters , </w:t>
      </w:r>
      <w:r w:rsidR="009772F0" w:rsidRPr="00E52452">
        <w:rPr>
          <w:lang w:val="en-AU"/>
        </w:rPr>
        <w:t>Australian Wildlife Conservancy.</w:t>
      </w:r>
    </w:p>
    <w:p w:rsidR="00557F9A" w:rsidRPr="00E52452" w:rsidRDefault="00557F9A" w:rsidP="003C18FB">
      <w:pPr>
        <w:pStyle w:val="Bibliography"/>
        <w:jc w:val="left"/>
        <w:rPr>
          <w:lang w:val="en-AU"/>
        </w:rPr>
      </w:pPr>
      <w:r w:rsidRPr="00E52452">
        <w:rPr>
          <w:lang w:val="en-AU"/>
        </w:rPr>
        <w:t xml:space="preserve">AWMS, No date. </w:t>
      </w:r>
      <w:r w:rsidRPr="00E52452">
        <w:rPr>
          <w:i/>
          <w:lang w:val="en-AU"/>
        </w:rPr>
        <w:t>AWMS Position Statement: 1080</w:t>
      </w:r>
      <w:r w:rsidRPr="00E52452">
        <w:rPr>
          <w:lang w:val="en-AU"/>
        </w:rPr>
        <w:t>. Australian Wildlife Management Society. Available at: http://www.awms.org.au/assets/docs/PositionStatements/awms%20posit</w:t>
      </w:r>
      <w:r w:rsidR="003C18FB">
        <w:rPr>
          <w:lang w:val="en-AU"/>
        </w:rPr>
        <w:t>ion%20on%201080.pdf. Accessed 1 </w:t>
      </w:r>
      <w:r w:rsidRPr="00E52452">
        <w:rPr>
          <w:lang w:val="en-AU"/>
        </w:rPr>
        <w:t>July 2015.</w:t>
      </w:r>
    </w:p>
    <w:p w:rsidR="00213885" w:rsidRPr="00E52452" w:rsidRDefault="00427F7E" w:rsidP="003C18FB">
      <w:pPr>
        <w:pStyle w:val="Bibliography"/>
        <w:jc w:val="left"/>
        <w:rPr>
          <w:lang w:val="en-AU"/>
        </w:rPr>
      </w:pPr>
      <w:r w:rsidRPr="00E52452">
        <w:rPr>
          <w:lang w:val="en-AU"/>
        </w:rPr>
        <w:t>Beeton, RJS., Buckley, K</w:t>
      </w:r>
      <w:r w:rsidR="00213885" w:rsidRPr="00E52452">
        <w:rPr>
          <w:lang w:val="en-AU"/>
        </w:rPr>
        <w:t>L., Jones, GJ., M</w:t>
      </w:r>
      <w:r w:rsidRPr="00E52452">
        <w:rPr>
          <w:lang w:val="en-AU"/>
        </w:rPr>
        <w:t>organ, D., Reichelt, R</w:t>
      </w:r>
      <w:r w:rsidR="00213885" w:rsidRPr="00E52452">
        <w:rPr>
          <w:lang w:val="en-AU"/>
        </w:rPr>
        <w:t xml:space="preserve">E., </w:t>
      </w:r>
      <w:r w:rsidR="00836A7B">
        <w:rPr>
          <w:lang w:val="en-AU"/>
        </w:rPr>
        <w:t>&amp;</w:t>
      </w:r>
      <w:r w:rsidR="00213885" w:rsidRPr="00E52452">
        <w:rPr>
          <w:lang w:val="en-AU"/>
        </w:rPr>
        <w:t xml:space="preserve"> Trewin, D. 2006. </w:t>
      </w:r>
      <w:r w:rsidR="00213885" w:rsidRPr="00E52452">
        <w:rPr>
          <w:i/>
          <w:lang w:val="en-AU"/>
        </w:rPr>
        <w:t>Australia state of the environment 2006</w:t>
      </w:r>
      <w:r w:rsidR="00213885" w:rsidRPr="00E52452">
        <w:rPr>
          <w:lang w:val="en-AU"/>
        </w:rPr>
        <w:t>, Independent rep</w:t>
      </w:r>
      <w:r w:rsidR="003C18FB">
        <w:rPr>
          <w:lang w:val="en-AU"/>
        </w:rPr>
        <w:t>ort to the Australian Government</w:t>
      </w:r>
      <w:r w:rsidR="00213885" w:rsidRPr="00E52452">
        <w:rPr>
          <w:lang w:val="en-AU"/>
        </w:rPr>
        <w:t xml:space="preserve"> Minister for the Environment and Heritage, Australian Government Department of the Environment and Heritage, Canberra.</w:t>
      </w:r>
    </w:p>
    <w:p w:rsidR="009772F0" w:rsidRPr="00E52452" w:rsidRDefault="00427F7E" w:rsidP="003C18FB">
      <w:pPr>
        <w:pStyle w:val="Bibliography"/>
        <w:jc w:val="left"/>
        <w:rPr>
          <w:lang w:val="en-AU"/>
        </w:rPr>
      </w:pPr>
      <w:r w:rsidRPr="00E52452">
        <w:rPr>
          <w:lang w:val="en-AU"/>
        </w:rPr>
        <w:t>Bengsen, AJ., Butler, J</w:t>
      </w:r>
      <w:r w:rsidR="009772F0" w:rsidRPr="00E52452">
        <w:rPr>
          <w:lang w:val="en-AU"/>
        </w:rPr>
        <w:t xml:space="preserve">A. &amp; Masters, P. 2012. Applying home-range and landscape-use data to design effective feral-cat control programs. </w:t>
      </w:r>
      <w:r w:rsidR="009772F0" w:rsidRPr="00E52452">
        <w:rPr>
          <w:i/>
          <w:iCs/>
          <w:lang w:val="en-AU"/>
        </w:rPr>
        <w:t xml:space="preserve">Wildlife Research, </w:t>
      </w:r>
      <w:r w:rsidR="009772F0" w:rsidRPr="00E52452">
        <w:rPr>
          <w:lang w:val="en-AU"/>
        </w:rPr>
        <w:t>Issue 39, pp. 258</w:t>
      </w:r>
      <w:r w:rsidR="00C713A6" w:rsidRPr="00E52452">
        <w:rPr>
          <w:lang w:val="en-AU"/>
        </w:rPr>
        <w:t>–</w:t>
      </w:r>
      <w:r w:rsidR="009772F0" w:rsidRPr="00E52452">
        <w:rPr>
          <w:lang w:val="en-AU"/>
        </w:rPr>
        <w:t>265.</w:t>
      </w:r>
    </w:p>
    <w:p w:rsidR="009772F0" w:rsidRPr="00E52452" w:rsidRDefault="00427F7E" w:rsidP="003C18FB">
      <w:pPr>
        <w:pStyle w:val="Bibliography"/>
        <w:jc w:val="left"/>
        <w:rPr>
          <w:lang w:val="en-AU"/>
        </w:rPr>
      </w:pPr>
      <w:r w:rsidRPr="00E52452">
        <w:rPr>
          <w:lang w:val="en-AU"/>
        </w:rPr>
        <w:t>Bettiol, S</w:t>
      </w:r>
      <w:r w:rsidR="00102EE6" w:rsidRPr="00E52452">
        <w:rPr>
          <w:lang w:val="en-AU"/>
        </w:rPr>
        <w:t>S., Obendorf, D</w:t>
      </w:r>
      <w:r w:rsidR="009772F0" w:rsidRPr="00E52452">
        <w:rPr>
          <w:lang w:val="en-AU"/>
        </w:rPr>
        <w:t>L.,</w:t>
      </w:r>
      <w:r w:rsidR="00102EE6" w:rsidRPr="00E52452">
        <w:rPr>
          <w:lang w:val="en-AU"/>
        </w:rPr>
        <w:t xml:space="preserve"> Nowarkowski, M. &amp; Goldsmid, JM.</w:t>
      </w:r>
      <w:r w:rsidR="009772F0" w:rsidRPr="00E52452">
        <w:rPr>
          <w:lang w:val="en-AU"/>
        </w:rPr>
        <w:t xml:space="preserve"> 2000. Pathology of experimental toxoplasmosis in eastern barred bandicoots in Tasmania. </w:t>
      </w:r>
      <w:r w:rsidR="009772F0" w:rsidRPr="00E52452">
        <w:rPr>
          <w:i/>
          <w:iCs/>
          <w:lang w:val="en-AU"/>
        </w:rPr>
        <w:t xml:space="preserve">Journal of Wildlife Diseases, </w:t>
      </w:r>
      <w:r w:rsidR="009772F0" w:rsidRPr="00E52452">
        <w:rPr>
          <w:lang w:val="en-AU"/>
        </w:rPr>
        <w:t>Issue 36, pp. 141</w:t>
      </w:r>
      <w:r w:rsidR="00C713A6" w:rsidRPr="00E52452">
        <w:rPr>
          <w:lang w:val="en-AU"/>
        </w:rPr>
        <w:t>–</w:t>
      </w:r>
      <w:r w:rsidR="009772F0" w:rsidRPr="00E52452">
        <w:rPr>
          <w:lang w:val="en-AU"/>
        </w:rPr>
        <w:t>144.</w:t>
      </w:r>
    </w:p>
    <w:p w:rsidR="009772F0" w:rsidRDefault="00102EE6" w:rsidP="003C18FB">
      <w:pPr>
        <w:pStyle w:val="Bibliography"/>
        <w:jc w:val="left"/>
        <w:rPr>
          <w:lang w:val="en-AU"/>
        </w:rPr>
      </w:pPr>
      <w:r w:rsidRPr="00E52452">
        <w:rPr>
          <w:lang w:val="en-AU"/>
        </w:rPr>
        <w:t>Bomford, M. &amp; O'Brien, P.</w:t>
      </w:r>
      <w:r w:rsidR="009772F0" w:rsidRPr="00E52452">
        <w:rPr>
          <w:lang w:val="en-AU"/>
        </w:rPr>
        <w:t xml:space="preserve"> 1995. Eradication o</w:t>
      </w:r>
      <w:r w:rsidR="003C18FB">
        <w:rPr>
          <w:lang w:val="en-AU"/>
        </w:rPr>
        <w:t>r control for vertebrate pests?</w:t>
      </w:r>
      <w:r w:rsidR="009772F0" w:rsidRPr="00E52452">
        <w:rPr>
          <w:lang w:val="en-AU"/>
        </w:rPr>
        <w:t xml:space="preserve"> </w:t>
      </w:r>
      <w:r w:rsidR="009772F0" w:rsidRPr="00E52452">
        <w:rPr>
          <w:i/>
          <w:iCs/>
          <w:lang w:val="en-AU"/>
        </w:rPr>
        <w:t xml:space="preserve">Wildlife Society Bulletin, </w:t>
      </w:r>
      <w:r w:rsidR="009772F0" w:rsidRPr="00E52452">
        <w:rPr>
          <w:lang w:val="en-AU"/>
        </w:rPr>
        <w:t>Issue 23, pp. 249</w:t>
      </w:r>
      <w:r w:rsidR="00C713A6" w:rsidRPr="00E52452">
        <w:rPr>
          <w:lang w:val="en-AU"/>
        </w:rPr>
        <w:t>–</w:t>
      </w:r>
      <w:r w:rsidR="009772F0" w:rsidRPr="00E52452">
        <w:rPr>
          <w:lang w:val="en-AU"/>
        </w:rPr>
        <w:t>255.</w:t>
      </w:r>
    </w:p>
    <w:p w:rsidR="009A3996" w:rsidRPr="009A3996" w:rsidRDefault="009A3996" w:rsidP="003C18FB">
      <w:pPr>
        <w:jc w:val="left"/>
        <w:rPr>
          <w:lang w:val="en-AU"/>
        </w:rPr>
      </w:pPr>
      <w:r>
        <w:rPr>
          <w:lang w:val="en-AU" w:bidi="ar-SA"/>
        </w:rPr>
        <w:t>Bowater, R. O., Norton, J., Johnson, S., Hill, B., O’Donoghue, P. &amp; Prior, H. 2003. Toxoplasmosis in Indo-Pacific humpbacked dolphins (</w:t>
      </w:r>
      <w:r>
        <w:rPr>
          <w:i/>
          <w:iCs/>
          <w:lang w:val="en-AU" w:bidi="ar-SA"/>
        </w:rPr>
        <w:t>Sousa chinensis</w:t>
      </w:r>
      <w:r>
        <w:rPr>
          <w:lang w:val="en-AU" w:bidi="ar-SA"/>
        </w:rPr>
        <w:t xml:space="preserve">), from Queensland. </w:t>
      </w:r>
      <w:r>
        <w:rPr>
          <w:i/>
          <w:iCs/>
          <w:lang w:val="en-AU" w:bidi="ar-SA"/>
        </w:rPr>
        <w:t xml:space="preserve">Australian Veterinary Journal, </w:t>
      </w:r>
      <w:r w:rsidR="00424CFF">
        <w:rPr>
          <w:iCs/>
          <w:lang w:val="en-AU" w:bidi="ar-SA"/>
        </w:rPr>
        <w:t xml:space="preserve">Issue </w:t>
      </w:r>
      <w:r>
        <w:rPr>
          <w:lang w:val="en-AU" w:bidi="ar-SA"/>
        </w:rPr>
        <w:t>81</w:t>
      </w:r>
      <w:r w:rsidR="00424CFF">
        <w:rPr>
          <w:lang w:val="en-AU" w:bidi="ar-SA"/>
        </w:rPr>
        <w:t xml:space="preserve">, Number </w:t>
      </w:r>
      <w:r>
        <w:rPr>
          <w:lang w:val="en-AU" w:bidi="ar-SA"/>
        </w:rPr>
        <w:t>10, pp. 627-632.</w:t>
      </w:r>
    </w:p>
    <w:p w:rsidR="009772F0" w:rsidRPr="00E52452" w:rsidRDefault="009772F0" w:rsidP="003C18FB">
      <w:pPr>
        <w:pStyle w:val="Bibliography"/>
        <w:jc w:val="left"/>
        <w:rPr>
          <w:lang w:val="en-AU"/>
        </w:rPr>
      </w:pPr>
      <w:r w:rsidRPr="00E52452">
        <w:rPr>
          <w:lang w:val="en-AU"/>
        </w:rPr>
        <w:t>Bray</w:t>
      </w:r>
      <w:r w:rsidR="00102EE6" w:rsidRPr="00E52452">
        <w:rPr>
          <w:lang w:val="en-AU"/>
        </w:rPr>
        <w:t>sher, M.</w:t>
      </w:r>
      <w:r w:rsidRPr="00E52452">
        <w:rPr>
          <w:lang w:val="en-AU"/>
        </w:rPr>
        <w:t xml:space="preserve"> 1993. </w:t>
      </w:r>
      <w:r w:rsidRPr="00E52452">
        <w:rPr>
          <w:i/>
          <w:iCs/>
          <w:lang w:val="en-AU"/>
        </w:rPr>
        <w:t>Managing vertebrate pests: principles and strategies,</w:t>
      </w:r>
      <w:r w:rsidR="0044533C" w:rsidRPr="00E52452">
        <w:rPr>
          <w:lang w:val="en-AU"/>
        </w:rPr>
        <w:t xml:space="preserve"> Bureau of Resource Sciences, Canberra</w:t>
      </w:r>
    </w:p>
    <w:p w:rsidR="009772F0" w:rsidRPr="00E52452" w:rsidRDefault="00102EE6" w:rsidP="003C18FB">
      <w:pPr>
        <w:jc w:val="left"/>
        <w:rPr>
          <w:lang w:val="en-AU"/>
        </w:rPr>
      </w:pPr>
      <w:r w:rsidRPr="00E52452">
        <w:rPr>
          <w:lang w:val="en-AU"/>
        </w:rPr>
        <w:lastRenderedPageBreak/>
        <w:t>Braysher, M. &amp; Saunders, G.</w:t>
      </w:r>
      <w:r w:rsidR="009772F0" w:rsidRPr="00E52452">
        <w:rPr>
          <w:lang w:val="en-AU"/>
        </w:rPr>
        <w:t xml:space="preserve"> 2003. </w:t>
      </w:r>
      <w:r w:rsidR="009772F0" w:rsidRPr="00E52452">
        <w:rPr>
          <w:i/>
          <w:iCs/>
          <w:lang w:val="en-AU"/>
        </w:rPr>
        <w:t>PESTPLAN: a guide to setting priorities and developing a management plan for pest animals,</w:t>
      </w:r>
      <w:r w:rsidR="003C18FB">
        <w:rPr>
          <w:i/>
          <w:iCs/>
          <w:lang w:val="en-AU"/>
        </w:rPr>
        <w:t xml:space="preserve"> </w:t>
      </w:r>
      <w:r w:rsidR="0044533C" w:rsidRPr="00E52452">
        <w:rPr>
          <w:lang w:val="en-AU"/>
        </w:rPr>
        <w:t>Natural Heritage Trust, Canberra</w:t>
      </w:r>
    </w:p>
    <w:p w:rsidR="009A4B4A" w:rsidRPr="00E52452" w:rsidRDefault="009A4B4A" w:rsidP="003C18FB">
      <w:pPr>
        <w:jc w:val="left"/>
        <w:rPr>
          <w:lang w:val="en-AU"/>
        </w:rPr>
      </w:pPr>
      <w:r w:rsidRPr="00E52452">
        <w:rPr>
          <w:lang w:val="en-AU"/>
        </w:rPr>
        <w:t xml:space="preserve">Brook, LA., Johnson, CN., </w:t>
      </w:r>
      <w:r w:rsidR="00836A7B">
        <w:rPr>
          <w:lang w:val="en-AU"/>
        </w:rPr>
        <w:t xml:space="preserve">&amp; </w:t>
      </w:r>
      <w:r w:rsidRPr="00E52452">
        <w:rPr>
          <w:lang w:val="en-AU"/>
        </w:rPr>
        <w:t>Ritchie, EG. 2012. Effects of predator control on behaviour of an apex predator and indirect consequences for mesopredator suppression.</w:t>
      </w:r>
      <w:r w:rsidRPr="00E52452">
        <w:rPr>
          <w:i/>
          <w:lang w:val="en-AU"/>
        </w:rPr>
        <w:t xml:space="preserve"> Journal of Applied Ecology</w:t>
      </w:r>
      <w:r w:rsidRPr="00E52452">
        <w:rPr>
          <w:lang w:val="en-AU"/>
        </w:rPr>
        <w:t>, Issue 49, pp. 1278-1286.</w:t>
      </w:r>
    </w:p>
    <w:p w:rsidR="009772F0" w:rsidRPr="00E52452" w:rsidRDefault="00102EE6" w:rsidP="003C18FB">
      <w:pPr>
        <w:pStyle w:val="Bibliography"/>
        <w:jc w:val="left"/>
        <w:rPr>
          <w:lang w:val="en-AU"/>
        </w:rPr>
      </w:pPr>
      <w:r w:rsidRPr="00E52452">
        <w:rPr>
          <w:lang w:val="en-AU"/>
        </w:rPr>
        <w:t>Buckmaster, AJ.</w:t>
      </w:r>
      <w:r w:rsidR="009772F0" w:rsidRPr="00E52452">
        <w:rPr>
          <w:lang w:val="en-AU"/>
        </w:rPr>
        <w:t xml:space="preserve"> 2011. </w:t>
      </w:r>
      <w:r w:rsidR="009772F0" w:rsidRPr="00E52452">
        <w:rPr>
          <w:i/>
          <w:iCs/>
          <w:lang w:val="en-AU"/>
        </w:rPr>
        <w:t xml:space="preserve">Ecology of the feral cat (Felis catus) in the tall forests of Far East Gippsland. </w:t>
      </w:r>
      <w:r w:rsidR="0044533C" w:rsidRPr="00E52452">
        <w:rPr>
          <w:lang w:val="en-AU"/>
        </w:rPr>
        <w:t>University of Sydney, New South Wales.</w:t>
      </w:r>
    </w:p>
    <w:p w:rsidR="00044696" w:rsidRPr="00E52452" w:rsidRDefault="00044696" w:rsidP="003C18FB">
      <w:pPr>
        <w:jc w:val="left"/>
        <w:rPr>
          <w:lang w:val="en-AU"/>
        </w:rPr>
      </w:pPr>
      <w:r w:rsidRPr="00E52452">
        <w:rPr>
          <w:lang w:val="en-AU"/>
        </w:rPr>
        <w:t xml:space="preserve">Catling, PC. 1998. Similarities and contrasts in the diets of foxes, </w:t>
      </w:r>
      <w:r w:rsidRPr="00E52452">
        <w:rPr>
          <w:i/>
          <w:lang w:val="en-AU"/>
        </w:rPr>
        <w:t>Vulpes vulpes</w:t>
      </w:r>
      <w:r w:rsidRPr="00E52452">
        <w:rPr>
          <w:lang w:val="en-AU"/>
        </w:rPr>
        <w:t xml:space="preserve">, and cats, </w:t>
      </w:r>
      <w:r w:rsidRPr="00E52452">
        <w:rPr>
          <w:i/>
          <w:lang w:val="en-AU"/>
        </w:rPr>
        <w:t>Felis catus</w:t>
      </w:r>
      <w:r w:rsidRPr="00E52452">
        <w:rPr>
          <w:lang w:val="en-AU"/>
        </w:rPr>
        <w:t xml:space="preserve">, relative to fluctuating prey populations and drought. </w:t>
      </w:r>
      <w:r w:rsidRPr="00E52452">
        <w:rPr>
          <w:i/>
          <w:lang w:val="en-AU"/>
        </w:rPr>
        <w:t>Wildlife Research</w:t>
      </w:r>
      <w:r w:rsidRPr="00E52452">
        <w:rPr>
          <w:lang w:val="en-AU"/>
        </w:rPr>
        <w:t xml:space="preserve"> Volume 15, Issue 3, pp 307-317.</w:t>
      </w:r>
    </w:p>
    <w:p w:rsidR="009772F0" w:rsidRPr="00E52452" w:rsidRDefault="00102EE6" w:rsidP="003C18FB">
      <w:pPr>
        <w:pStyle w:val="Bibliography"/>
        <w:jc w:val="left"/>
        <w:rPr>
          <w:lang w:val="en-AU"/>
        </w:rPr>
      </w:pPr>
      <w:r w:rsidRPr="00E52452">
        <w:rPr>
          <w:lang w:val="en-AU"/>
        </w:rPr>
        <w:t>Debus, S.</w:t>
      </w:r>
      <w:r w:rsidR="009772F0" w:rsidRPr="00E52452">
        <w:rPr>
          <w:lang w:val="en-AU"/>
        </w:rPr>
        <w:t xml:space="preserve"> 2012. </w:t>
      </w:r>
      <w:r w:rsidR="009772F0" w:rsidRPr="00E52452">
        <w:rPr>
          <w:i/>
          <w:iCs/>
          <w:lang w:val="en-AU"/>
        </w:rPr>
        <w:t xml:space="preserve">Birds of </w:t>
      </w:r>
      <w:r w:rsidR="001D27FB" w:rsidRPr="00E52452">
        <w:rPr>
          <w:i/>
          <w:iCs/>
          <w:lang w:val="en-AU"/>
        </w:rPr>
        <w:t xml:space="preserve">prey </w:t>
      </w:r>
      <w:r w:rsidR="009772F0" w:rsidRPr="00E52452">
        <w:rPr>
          <w:i/>
          <w:iCs/>
          <w:lang w:val="en-AU"/>
        </w:rPr>
        <w:t xml:space="preserve">of Australia. </w:t>
      </w:r>
      <w:r w:rsidR="009772F0" w:rsidRPr="00E52452">
        <w:rPr>
          <w:lang w:val="en-AU"/>
        </w:rPr>
        <w:t>2nd edition ed. Collingwood: CSIRO Publishing.</w:t>
      </w:r>
    </w:p>
    <w:p w:rsidR="000C20F4" w:rsidRPr="00E52452" w:rsidRDefault="000C20F4" w:rsidP="003C18FB">
      <w:pPr>
        <w:jc w:val="left"/>
        <w:rPr>
          <w:lang w:val="en-AU"/>
        </w:rPr>
      </w:pPr>
      <w:r w:rsidRPr="00E52452">
        <w:rPr>
          <w:lang w:val="en-AU"/>
        </w:rPr>
        <w:t xml:space="preserve">Denny, EA., &amp; Dickman, CR. 2010. </w:t>
      </w:r>
      <w:r w:rsidRPr="00E52452">
        <w:rPr>
          <w:i/>
          <w:lang w:val="en-AU"/>
        </w:rPr>
        <w:t>Review of cat ecology and management strategies in Australia</w:t>
      </w:r>
      <w:r w:rsidRPr="00E52452">
        <w:rPr>
          <w:lang w:val="en-AU"/>
        </w:rPr>
        <w:t>. Invasive Animals Cooperative Research Centre, Canberra.</w:t>
      </w:r>
    </w:p>
    <w:p w:rsidR="009772F0" w:rsidRPr="00E52452" w:rsidRDefault="009772F0" w:rsidP="003C18FB">
      <w:pPr>
        <w:pStyle w:val="Bibliography"/>
        <w:jc w:val="left"/>
        <w:rPr>
          <w:lang w:val="en-AU"/>
        </w:rPr>
      </w:pPr>
      <w:r w:rsidRPr="00E52452">
        <w:rPr>
          <w:lang w:val="en-AU"/>
        </w:rPr>
        <w:t>Department of the Environmen</w:t>
      </w:r>
      <w:r w:rsidR="00102EE6" w:rsidRPr="00E52452">
        <w:rPr>
          <w:lang w:val="en-AU"/>
        </w:rPr>
        <w:t>t, Water, Heritage and the Arts</w:t>
      </w:r>
      <w:r w:rsidRPr="00E52452">
        <w:rPr>
          <w:lang w:val="en-AU"/>
        </w:rPr>
        <w:t xml:space="preserve"> 2008. </w:t>
      </w:r>
      <w:r w:rsidRPr="00E52452">
        <w:rPr>
          <w:i/>
          <w:iCs/>
          <w:lang w:val="en-AU"/>
        </w:rPr>
        <w:t xml:space="preserve">Threat abatement plan for predation by feral cats, </w:t>
      </w:r>
      <w:r w:rsidRPr="00E52452">
        <w:rPr>
          <w:lang w:val="en-AU"/>
        </w:rPr>
        <w:t>D</w:t>
      </w:r>
      <w:r w:rsidR="0044533C" w:rsidRPr="00E52452">
        <w:rPr>
          <w:lang w:val="en-AU"/>
        </w:rPr>
        <w:t>epartment of the Environment, Water, Heritage and the Arts (D</w:t>
      </w:r>
      <w:r w:rsidRPr="00E52452">
        <w:rPr>
          <w:lang w:val="en-AU"/>
        </w:rPr>
        <w:t>EWHA</w:t>
      </w:r>
      <w:r w:rsidR="0044533C" w:rsidRPr="00E52452">
        <w:rPr>
          <w:lang w:val="en-AU"/>
        </w:rPr>
        <w:t>)</w:t>
      </w:r>
      <w:r w:rsidRPr="00E52452">
        <w:rPr>
          <w:lang w:val="en-AU"/>
        </w:rPr>
        <w:t>.</w:t>
      </w:r>
      <w:r w:rsidR="0044533C" w:rsidRPr="00E52452">
        <w:rPr>
          <w:lang w:val="en-AU"/>
        </w:rPr>
        <w:t xml:space="preserve"> Canberra.</w:t>
      </w:r>
    </w:p>
    <w:p w:rsidR="009772F0" w:rsidRPr="00E52452" w:rsidRDefault="00102EE6" w:rsidP="003C18FB">
      <w:pPr>
        <w:pStyle w:val="Bibliography"/>
        <w:jc w:val="left"/>
        <w:rPr>
          <w:lang w:val="en-AU"/>
        </w:rPr>
      </w:pPr>
      <w:r w:rsidRPr="00E52452">
        <w:rPr>
          <w:lang w:val="en-AU"/>
        </w:rPr>
        <w:t>Department of the Environment</w:t>
      </w:r>
      <w:r w:rsidR="009772F0" w:rsidRPr="00E52452">
        <w:rPr>
          <w:lang w:val="en-AU"/>
        </w:rPr>
        <w:t xml:space="preserve"> 2015</w:t>
      </w:r>
      <w:r w:rsidR="00FB5B7D" w:rsidRPr="00E52452">
        <w:rPr>
          <w:lang w:val="en-AU"/>
        </w:rPr>
        <w:t>a</w:t>
      </w:r>
      <w:r w:rsidR="009772F0" w:rsidRPr="00E52452">
        <w:rPr>
          <w:lang w:val="en-AU"/>
        </w:rPr>
        <w:t xml:space="preserve">. </w:t>
      </w:r>
      <w:r w:rsidR="009772F0" w:rsidRPr="00E52452">
        <w:rPr>
          <w:i/>
          <w:iCs/>
          <w:lang w:val="en-AU"/>
        </w:rPr>
        <w:t xml:space="preserve">Feral cats. </w:t>
      </w:r>
      <w:r w:rsidR="009772F0" w:rsidRPr="00E52452">
        <w:rPr>
          <w:lang w:val="en-AU"/>
        </w:rPr>
        <w:t>[</w:t>
      </w:r>
      <w:r w:rsidR="0096677A" w:rsidRPr="00E52452">
        <w:rPr>
          <w:lang w:val="en-AU"/>
        </w:rPr>
        <w:t>Information o</w:t>
      </w:r>
      <w:r w:rsidR="003C18FB">
        <w:rPr>
          <w:lang w:val="en-AU"/>
        </w:rPr>
        <w:t xml:space="preserve">nline] </w:t>
      </w:r>
      <w:r w:rsidR="009772F0" w:rsidRPr="00E52452">
        <w:rPr>
          <w:lang w:val="en-AU"/>
        </w:rPr>
        <w:t xml:space="preserve">Available at: </w:t>
      </w:r>
      <w:r w:rsidR="003C18FB" w:rsidRPr="003C18FB">
        <w:rPr>
          <w:u w:val="single"/>
          <w:lang w:val="en-AU"/>
        </w:rPr>
        <w:t>http://www.environment.gov.au/biodiversity/invasive-species/feral-animals-australia/feral-cats</w:t>
      </w:r>
      <w:r w:rsidR="003C18FB">
        <w:rPr>
          <w:lang w:val="en-AU"/>
        </w:rPr>
        <w:t xml:space="preserve"> Accessed January 2015</w:t>
      </w:r>
      <w:r w:rsidR="009772F0" w:rsidRPr="00E52452">
        <w:rPr>
          <w:lang w:val="en-AU"/>
        </w:rPr>
        <w:t>.</w:t>
      </w:r>
    </w:p>
    <w:p w:rsidR="009772F0" w:rsidRPr="00E52452" w:rsidRDefault="00102EE6" w:rsidP="003C18FB">
      <w:pPr>
        <w:pStyle w:val="Bibliography"/>
        <w:jc w:val="left"/>
        <w:rPr>
          <w:lang w:val="en-AU"/>
        </w:rPr>
      </w:pPr>
      <w:r w:rsidRPr="00E52452">
        <w:rPr>
          <w:lang w:val="en-AU"/>
        </w:rPr>
        <w:t>Department of the Environment</w:t>
      </w:r>
      <w:r w:rsidR="009772F0" w:rsidRPr="00E52452">
        <w:rPr>
          <w:lang w:val="en-AU"/>
        </w:rPr>
        <w:t xml:space="preserve"> 2015</w:t>
      </w:r>
      <w:r w:rsidR="00FB5B7D" w:rsidRPr="00E52452">
        <w:rPr>
          <w:lang w:val="en-AU"/>
        </w:rPr>
        <w:t>b</w:t>
      </w:r>
      <w:r w:rsidR="009772F0" w:rsidRPr="00E52452">
        <w:rPr>
          <w:lang w:val="en-AU"/>
        </w:rPr>
        <w:t xml:space="preserve">. </w:t>
      </w:r>
      <w:r w:rsidR="009772F0" w:rsidRPr="00E52452">
        <w:rPr>
          <w:i/>
          <w:iCs/>
          <w:lang w:val="en-AU"/>
        </w:rPr>
        <w:t xml:space="preserve">Species Profiles and Threats Database (SPRAT). </w:t>
      </w:r>
      <w:r w:rsidR="003C18FB">
        <w:rPr>
          <w:lang w:val="en-AU"/>
        </w:rPr>
        <w:t xml:space="preserve">[Online] </w:t>
      </w:r>
      <w:r w:rsidR="009772F0" w:rsidRPr="00E52452">
        <w:rPr>
          <w:lang w:val="en-AU"/>
        </w:rPr>
        <w:t xml:space="preserve">Available at: </w:t>
      </w:r>
      <w:r w:rsidR="003C18FB" w:rsidRPr="003C18FB">
        <w:rPr>
          <w:u w:val="single"/>
          <w:lang w:val="en-AU"/>
        </w:rPr>
        <w:t>http://www.environment.gov.au/cgi-bin/sprat/public/sprat.pl</w:t>
      </w:r>
      <w:r w:rsidR="003C18FB">
        <w:rPr>
          <w:lang w:val="en-AU"/>
        </w:rPr>
        <w:t xml:space="preserve"> Accessed January 2015</w:t>
      </w:r>
      <w:r w:rsidR="009772F0" w:rsidRPr="00E52452">
        <w:rPr>
          <w:lang w:val="en-AU"/>
        </w:rPr>
        <w:t>.</w:t>
      </w:r>
    </w:p>
    <w:p w:rsidR="009772F0" w:rsidRPr="00E52452" w:rsidRDefault="009772F0" w:rsidP="003C18FB">
      <w:pPr>
        <w:pStyle w:val="Bibliography"/>
        <w:jc w:val="left"/>
        <w:rPr>
          <w:lang w:val="en-AU"/>
        </w:rPr>
      </w:pPr>
      <w:r w:rsidRPr="00E52452">
        <w:rPr>
          <w:lang w:val="en-AU"/>
        </w:rPr>
        <w:t>Departme</w:t>
      </w:r>
      <w:r w:rsidR="00102EE6" w:rsidRPr="00E52452">
        <w:rPr>
          <w:lang w:val="en-AU"/>
        </w:rPr>
        <w:t>nt of the Environment</w:t>
      </w:r>
      <w:r w:rsidR="003C18FB">
        <w:rPr>
          <w:lang w:val="en-AU"/>
        </w:rPr>
        <w:t>.</w:t>
      </w:r>
      <w:r w:rsidR="00121704" w:rsidRPr="00E52452">
        <w:rPr>
          <w:lang w:val="en-AU"/>
        </w:rPr>
        <w:t xml:space="preserve"> </w:t>
      </w:r>
      <w:r w:rsidR="003C18FB">
        <w:rPr>
          <w:lang w:val="en-AU"/>
        </w:rPr>
        <w:t>2015</w:t>
      </w:r>
      <w:r w:rsidR="00121704" w:rsidRPr="00E52452">
        <w:rPr>
          <w:lang w:val="en-AU"/>
        </w:rPr>
        <w:t>.</w:t>
      </w:r>
      <w:r w:rsidRPr="00E52452">
        <w:rPr>
          <w:lang w:val="en-AU"/>
        </w:rPr>
        <w:t xml:space="preserve"> </w:t>
      </w:r>
      <w:r w:rsidRPr="00E52452">
        <w:rPr>
          <w:i/>
          <w:iCs/>
          <w:lang w:val="en-AU"/>
        </w:rPr>
        <w:t>Threat abatement plan for predation by feral cats,</w:t>
      </w:r>
      <w:r w:rsidR="00121704" w:rsidRPr="00E52452">
        <w:rPr>
          <w:lang w:val="en-AU"/>
        </w:rPr>
        <w:t xml:space="preserve"> Department of the Environment, Canberra</w:t>
      </w:r>
      <w:r w:rsidR="003C18FB">
        <w:rPr>
          <w:lang w:val="en-AU"/>
        </w:rPr>
        <w:t>.</w:t>
      </w:r>
    </w:p>
    <w:p w:rsidR="009772F0" w:rsidRPr="00E52452" w:rsidRDefault="00102EE6" w:rsidP="003C18FB">
      <w:pPr>
        <w:pStyle w:val="Bibliography"/>
        <w:jc w:val="left"/>
        <w:rPr>
          <w:lang w:val="en-AU"/>
        </w:rPr>
      </w:pPr>
      <w:r w:rsidRPr="00E52452">
        <w:rPr>
          <w:lang w:val="en-AU"/>
        </w:rPr>
        <w:t>Dickman, CR.</w:t>
      </w:r>
      <w:r w:rsidR="009772F0" w:rsidRPr="00E52452">
        <w:rPr>
          <w:lang w:val="en-AU"/>
        </w:rPr>
        <w:t xml:space="preserve"> 1996. </w:t>
      </w:r>
      <w:r w:rsidR="009772F0" w:rsidRPr="00E52452">
        <w:rPr>
          <w:i/>
          <w:iCs/>
          <w:lang w:val="en-AU"/>
        </w:rPr>
        <w:t>Overview of the impact of feral cats on Australian native fauna,</w:t>
      </w:r>
      <w:r w:rsidR="00121704" w:rsidRPr="00E52452">
        <w:rPr>
          <w:lang w:val="en-AU"/>
        </w:rPr>
        <w:t xml:space="preserve"> </w:t>
      </w:r>
      <w:r w:rsidR="009772F0" w:rsidRPr="00E52452">
        <w:rPr>
          <w:lang w:val="en-AU"/>
        </w:rPr>
        <w:t>Report to the Austra</w:t>
      </w:r>
      <w:r w:rsidR="00121704" w:rsidRPr="00E52452">
        <w:rPr>
          <w:lang w:val="en-AU"/>
        </w:rPr>
        <w:t>lian Nature Conservation Agency, Canberra.</w:t>
      </w:r>
    </w:p>
    <w:p w:rsidR="009772F0" w:rsidRPr="00E52452" w:rsidRDefault="00102EE6" w:rsidP="003C18FB">
      <w:pPr>
        <w:pStyle w:val="Bibliography"/>
        <w:jc w:val="left"/>
        <w:rPr>
          <w:lang w:val="en-AU"/>
        </w:rPr>
      </w:pPr>
      <w:r w:rsidRPr="00E52452">
        <w:rPr>
          <w:lang w:val="en-AU"/>
        </w:rPr>
        <w:t>Dickman, CR., Denny, E. &amp; Buckmaster, T.</w:t>
      </w:r>
      <w:r w:rsidR="009772F0" w:rsidRPr="00E52452">
        <w:rPr>
          <w:lang w:val="en-AU"/>
        </w:rPr>
        <w:t xml:space="preserve"> 2010. </w:t>
      </w:r>
      <w:r w:rsidR="009772F0" w:rsidRPr="00E52452">
        <w:rPr>
          <w:i/>
          <w:iCs/>
          <w:lang w:val="en-AU"/>
        </w:rPr>
        <w:t>Identification of sites of high conservation priority impacted by feral cats,</w:t>
      </w:r>
      <w:r w:rsidR="009772F0" w:rsidRPr="00E52452">
        <w:rPr>
          <w:lang w:val="en-AU"/>
        </w:rPr>
        <w:t xml:space="preserve"> Report for the Australian Government Department of the Environment, Water, Heritag</w:t>
      </w:r>
      <w:r w:rsidR="00121704" w:rsidRPr="00E52452">
        <w:rPr>
          <w:lang w:val="en-AU"/>
        </w:rPr>
        <w:t>e and the Arts, Canberra.</w:t>
      </w:r>
    </w:p>
    <w:p w:rsidR="00D36344" w:rsidRPr="00E52452" w:rsidRDefault="00D36344" w:rsidP="003C18FB">
      <w:pPr>
        <w:jc w:val="left"/>
        <w:rPr>
          <w:lang w:val="en-AU"/>
        </w:rPr>
      </w:pPr>
      <w:r w:rsidRPr="00E52452">
        <w:rPr>
          <w:lang w:val="en-AU"/>
        </w:rPr>
        <w:t xml:space="preserve">Dickman, CR., Glen, AS., Jones, ME., Soulé, ME., Ritchie, EG., &amp; Wallach, AD. 2014. </w:t>
      </w:r>
      <w:r w:rsidR="00821BA6" w:rsidRPr="00E52452">
        <w:rPr>
          <w:i/>
          <w:lang w:val="en-AU"/>
        </w:rPr>
        <w:t>Strongly interactive carnivore species: maintaining and restoring ecosystem function</w:t>
      </w:r>
      <w:r w:rsidR="00821BA6" w:rsidRPr="00E52452">
        <w:rPr>
          <w:lang w:val="en-AU"/>
        </w:rPr>
        <w:t xml:space="preserve">. </w:t>
      </w:r>
      <w:r w:rsidRPr="00E52452">
        <w:rPr>
          <w:lang w:val="en-AU"/>
        </w:rPr>
        <w:t xml:space="preserve">In </w:t>
      </w:r>
      <w:r w:rsidRPr="00E52452">
        <w:rPr>
          <w:i/>
          <w:lang w:val="en-AU"/>
        </w:rPr>
        <w:t>Carnivores of Australia: past, present and future</w:t>
      </w:r>
      <w:r w:rsidRPr="00E52452">
        <w:rPr>
          <w:lang w:val="en-AU"/>
        </w:rPr>
        <w:t>. Edited by A.S. Glen and C.R. Dickman. CSIRO Publishing, Collingwood, Victoria.</w:t>
      </w:r>
    </w:p>
    <w:p w:rsidR="009772F0" w:rsidRPr="00243CD2" w:rsidRDefault="00102EE6" w:rsidP="003C18FB">
      <w:pPr>
        <w:pStyle w:val="Bibliography"/>
        <w:jc w:val="left"/>
        <w:rPr>
          <w:lang w:val="en-AU"/>
        </w:rPr>
      </w:pPr>
      <w:r w:rsidRPr="00E52452">
        <w:rPr>
          <w:lang w:val="en-AU"/>
        </w:rPr>
        <w:t>Dickman, CR. &amp; Newsome, TM.</w:t>
      </w:r>
      <w:r w:rsidR="00EA355F" w:rsidRPr="00E52452">
        <w:rPr>
          <w:lang w:val="en-AU"/>
        </w:rPr>
        <w:t xml:space="preserve"> 2014</w:t>
      </w:r>
      <w:r w:rsidR="009772F0" w:rsidRPr="00E52452">
        <w:rPr>
          <w:lang w:val="en-AU"/>
        </w:rPr>
        <w:t xml:space="preserve">. Individual hunting behaviour and prey specialisation in the house cat </w:t>
      </w:r>
      <w:r w:rsidR="000D474C" w:rsidRPr="00E52452">
        <w:rPr>
          <w:i/>
          <w:lang w:val="en-AU"/>
        </w:rPr>
        <w:t>Felis catus</w:t>
      </w:r>
      <w:r w:rsidR="009772F0" w:rsidRPr="00E52452">
        <w:rPr>
          <w:lang w:val="en-AU"/>
        </w:rPr>
        <w:t xml:space="preserve">: Implications for conservation and management. </w:t>
      </w:r>
      <w:r w:rsidR="009772F0" w:rsidRPr="00E52452">
        <w:rPr>
          <w:i/>
          <w:iCs/>
          <w:lang w:val="en-AU"/>
        </w:rPr>
        <w:t>Applied Animal Behaviour Science.</w:t>
      </w:r>
      <w:r w:rsidR="00243CD2">
        <w:rPr>
          <w:iCs/>
          <w:lang w:val="en-AU"/>
        </w:rPr>
        <w:t xml:space="preserve"> DOI: 10.1016/j.applanim.2014.09.021.</w:t>
      </w:r>
    </w:p>
    <w:p w:rsidR="009772F0" w:rsidRPr="00E52452" w:rsidRDefault="00102EE6" w:rsidP="003C18FB">
      <w:pPr>
        <w:pStyle w:val="Bibliography"/>
        <w:jc w:val="left"/>
        <w:rPr>
          <w:lang w:val="en-AU"/>
        </w:rPr>
      </w:pPr>
      <w:r w:rsidRPr="00E52452">
        <w:rPr>
          <w:lang w:val="en-AU"/>
        </w:rPr>
        <w:t>Doherty, T</w:t>
      </w:r>
      <w:r w:rsidR="00546D8E" w:rsidRPr="00E52452">
        <w:rPr>
          <w:lang w:val="en-AU"/>
        </w:rPr>
        <w:t>S., Davis, R., van Etten, E., Algar, D., Collier, N., Dickman, C., Edwards, G., Masters, P., Palmer, R., &amp; Robinson, S</w:t>
      </w:r>
      <w:r w:rsidRPr="00E52452">
        <w:rPr>
          <w:lang w:val="en-AU"/>
        </w:rPr>
        <w:t>.</w:t>
      </w:r>
      <w:r w:rsidR="00546D8E" w:rsidRPr="00E52452">
        <w:rPr>
          <w:lang w:val="en-AU"/>
        </w:rPr>
        <w:t xml:space="preserve"> 2015. </w:t>
      </w:r>
      <w:r w:rsidR="009772F0" w:rsidRPr="00E52452">
        <w:rPr>
          <w:lang w:val="en-AU"/>
        </w:rPr>
        <w:t xml:space="preserve">A continental-scale analysis of feral cat diet in Australia. </w:t>
      </w:r>
      <w:r w:rsidR="009772F0" w:rsidRPr="00E52452">
        <w:rPr>
          <w:i/>
          <w:iCs/>
          <w:lang w:val="en-AU"/>
        </w:rPr>
        <w:t>Journal of Biogeography.</w:t>
      </w:r>
    </w:p>
    <w:p w:rsidR="00712744" w:rsidRPr="00E52452" w:rsidRDefault="00102EE6" w:rsidP="003C18FB">
      <w:pPr>
        <w:pStyle w:val="Bibliography"/>
        <w:jc w:val="left"/>
        <w:rPr>
          <w:lang w:val="en-AU"/>
        </w:rPr>
      </w:pPr>
      <w:r w:rsidRPr="00E52452">
        <w:rPr>
          <w:lang w:val="en-AU"/>
        </w:rPr>
        <w:t>Dubey, J</w:t>
      </w:r>
      <w:r w:rsidR="009772F0" w:rsidRPr="00E52452">
        <w:rPr>
          <w:lang w:val="en-AU"/>
        </w:rPr>
        <w:t xml:space="preserve">P. 2009. Toxoplasmosis in sheep </w:t>
      </w:r>
      <w:r w:rsidR="00C713A6" w:rsidRPr="00E52452">
        <w:rPr>
          <w:lang w:val="en-AU"/>
        </w:rPr>
        <w:t xml:space="preserve">– </w:t>
      </w:r>
      <w:r w:rsidR="009772F0" w:rsidRPr="00E52452">
        <w:rPr>
          <w:lang w:val="en-AU"/>
        </w:rPr>
        <w:t xml:space="preserve">the last 20 years. </w:t>
      </w:r>
      <w:r w:rsidR="009772F0" w:rsidRPr="00E52452">
        <w:rPr>
          <w:i/>
          <w:iCs/>
          <w:lang w:val="en-AU"/>
        </w:rPr>
        <w:t xml:space="preserve">Veterinary Parasitology, </w:t>
      </w:r>
      <w:r w:rsidR="008E5327">
        <w:rPr>
          <w:iCs/>
          <w:lang w:val="en-AU"/>
        </w:rPr>
        <w:t xml:space="preserve">Issue </w:t>
      </w:r>
      <w:r w:rsidR="009772F0" w:rsidRPr="00E52452">
        <w:rPr>
          <w:lang w:val="en-AU"/>
        </w:rPr>
        <w:t>163</w:t>
      </w:r>
      <w:r w:rsidR="008E5327">
        <w:rPr>
          <w:lang w:val="en-AU"/>
        </w:rPr>
        <w:t xml:space="preserve">, Number </w:t>
      </w:r>
      <w:r w:rsidR="009772F0" w:rsidRPr="00E52452">
        <w:rPr>
          <w:lang w:val="en-AU"/>
        </w:rPr>
        <w:t>1</w:t>
      </w:r>
      <w:r w:rsidR="00C713A6" w:rsidRPr="00E52452">
        <w:rPr>
          <w:lang w:val="en-AU"/>
        </w:rPr>
        <w:t>–</w:t>
      </w:r>
      <w:r w:rsidR="009772F0" w:rsidRPr="00E52452">
        <w:rPr>
          <w:lang w:val="en-AU"/>
        </w:rPr>
        <w:t>2, pp. 1</w:t>
      </w:r>
      <w:r w:rsidR="00C713A6" w:rsidRPr="00E52452">
        <w:rPr>
          <w:lang w:val="en-AU"/>
        </w:rPr>
        <w:t>–</w:t>
      </w:r>
      <w:r w:rsidR="009772F0" w:rsidRPr="00E52452">
        <w:rPr>
          <w:lang w:val="en-AU"/>
        </w:rPr>
        <w:t>14.</w:t>
      </w:r>
    </w:p>
    <w:p w:rsidR="00712744" w:rsidRPr="00E52452" w:rsidRDefault="00712744" w:rsidP="003C18FB">
      <w:pPr>
        <w:pStyle w:val="Bibliography"/>
        <w:jc w:val="left"/>
        <w:rPr>
          <w:lang w:val="en-AU"/>
        </w:rPr>
      </w:pPr>
      <w:r w:rsidRPr="00E52452">
        <w:rPr>
          <w:lang w:val="en-AU"/>
        </w:rPr>
        <w:lastRenderedPageBreak/>
        <w:t>Edwards, GP., DePreu, N., Shakeshaft, BJ., Crealy, IV., &amp; Paltridge, RM. 2001. Home range and movements of male feral cats (</w:t>
      </w:r>
      <w:r w:rsidRPr="00E52452">
        <w:rPr>
          <w:i/>
          <w:lang w:val="en-AU"/>
        </w:rPr>
        <w:t>Felis catus</w:t>
      </w:r>
      <w:r w:rsidRPr="00E52452">
        <w:rPr>
          <w:lang w:val="en-AU"/>
        </w:rPr>
        <w:t xml:space="preserve">) in a semiarid woodland environment in central Australia. </w:t>
      </w:r>
      <w:r w:rsidRPr="00E52452">
        <w:rPr>
          <w:i/>
          <w:lang w:val="en-AU"/>
        </w:rPr>
        <w:t>Austral Ecology</w:t>
      </w:r>
      <w:r w:rsidRPr="00E52452">
        <w:rPr>
          <w:lang w:val="en-AU"/>
        </w:rPr>
        <w:t>, Issue 26, pp 93-101.</w:t>
      </w:r>
    </w:p>
    <w:p w:rsidR="006246F7" w:rsidRPr="00E52452" w:rsidRDefault="006246F7" w:rsidP="003C18FB">
      <w:pPr>
        <w:jc w:val="left"/>
        <w:rPr>
          <w:lang w:val="en-AU"/>
        </w:rPr>
      </w:pPr>
      <w:r w:rsidRPr="00E52452">
        <w:rPr>
          <w:lang w:val="en-AU"/>
        </w:rPr>
        <w:t xml:space="preserve">Esvelt, KM. Smidler, AL., Catteruccia, F., </w:t>
      </w:r>
      <w:r w:rsidR="00836A7B">
        <w:rPr>
          <w:lang w:val="en-AU"/>
        </w:rPr>
        <w:t xml:space="preserve">&amp; </w:t>
      </w:r>
      <w:r w:rsidRPr="00E52452">
        <w:rPr>
          <w:lang w:val="en-AU"/>
        </w:rPr>
        <w:t xml:space="preserve">Church, GM. 2014. Concerning RNA-guided gene drives for the alteration of wild populations. </w:t>
      </w:r>
      <w:r w:rsidRPr="00E52452">
        <w:rPr>
          <w:i/>
          <w:lang w:val="en-AU"/>
        </w:rPr>
        <w:t>eLife</w:t>
      </w:r>
      <w:r w:rsidRPr="00E52452">
        <w:rPr>
          <w:lang w:val="en-AU"/>
        </w:rPr>
        <w:t>. DOI: 10.7554/eLife.03401.</w:t>
      </w:r>
    </w:p>
    <w:p w:rsidR="009772F0" w:rsidRPr="00E52452" w:rsidRDefault="00102EE6" w:rsidP="003C18FB">
      <w:pPr>
        <w:pStyle w:val="Bibliography"/>
        <w:jc w:val="left"/>
        <w:rPr>
          <w:lang w:val="en-AU"/>
        </w:rPr>
      </w:pPr>
      <w:r w:rsidRPr="00E52452">
        <w:rPr>
          <w:lang w:val="en-AU"/>
        </w:rPr>
        <w:t>Fancourt, BA.</w:t>
      </w:r>
      <w:r w:rsidR="009772F0" w:rsidRPr="00E52452">
        <w:rPr>
          <w:lang w:val="en-AU"/>
        </w:rPr>
        <w:t xml:space="preserve"> 2014. Rapid decline in detections of the Tasmanian bettong (</w:t>
      </w:r>
      <w:r w:rsidR="009772F0" w:rsidRPr="00E52452">
        <w:rPr>
          <w:i/>
          <w:lang w:val="en-AU"/>
        </w:rPr>
        <w:t>Bettongia gaimardi</w:t>
      </w:r>
      <w:r w:rsidR="009772F0" w:rsidRPr="00E52452">
        <w:rPr>
          <w:lang w:val="en-AU"/>
        </w:rPr>
        <w:t xml:space="preserve">) following local incursion of feral cats. </w:t>
      </w:r>
      <w:r w:rsidR="009772F0" w:rsidRPr="00E52452">
        <w:rPr>
          <w:i/>
          <w:iCs/>
          <w:lang w:val="en-AU"/>
        </w:rPr>
        <w:t xml:space="preserve">Australian Mammalogy, </w:t>
      </w:r>
      <w:r w:rsidR="009772F0" w:rsidRPr="00E52452">
        <w:rPr>
          <w:lang w:val="en-AU"/>
        </w:rPr>
        <w:t>Issue 36, pp. 247</w:t>
      </w:r>
      <w:r w:rsidR="00C713A6" w:rsidRPr="00E52452">
        <w:rPr>
          <w:lang w:val="en-AU"/>
        </w:rPr>
        <w:t>–</w:t>
      </w:r>
      <w:r w:rsidR="009772F0" w:rsidRPr="00E52452">
        <w:rPr>
          <w:lang w:val="en-AU"/>
        </w:rPr>
        <w:t>253.</w:t>
      </w:r>
    </w:p>
    <w:p w:rsidR="009772F0" w:rsidRPr="00E52452" w:rsidRDefault="00102EE6" w:rsidP="003C18FB">
      <w:pPr>
        <w:pStyle w:val="Bibliography"/>
        <w:jc w:val="left"/>
        <w:rPr>
          <w:lang w:val="en-AU"/>
        </w:rPr>
      </w:pPr>
      <w:r w:rsidRPr="00E52452">
        <w:rPr>
          <w:lang w:val="en-AU"/>
        </w:rPr>
        <w:t>Fancourt, BA. &amp; Jackson, RB.</w:t>
      </w:r>
      <w:r w:rsidR="009772F0" w:rsidRPr="00E52452">
        <w:rPr>
          <w:lang w:val="en-AU"/>
        </w:rPr>
        <w:t xml:space="preserve"> 2014. Regional seroprevalence of </w:t>
      </w:r>
      <w:r w:rsidR="009772F0" w:rsidRPr="00E52452">
        <w:rPr>
          <w:i/>
          <w:lang w:val="en-AU"/>
        </w:rPr>
        <w:t>Toxoplasma gondii</w:t>
      </w:r>
      <w:r w:rsidR="009772F0" w:rsidRPr="00E52452">
        <w:rPr>
          <w:lang w:val="en-AU"/>
        </w:rPr>
        <w:t xml:space="preserve"> antibodies in feral and stray cats (</w:t>
      </w:r>
      <w:r w:rsidR="009772F0" w:rsidRPr="00E52452">
        <w:rPr>
          <w:i/>
          <w:lang w:val="en-AU"/>
        </w:rPr>
        <w:t>Felis catus</w:t>
      </w:r>
      <w:r w:rsidR="009772F0" w:rsidRPr="00E52452">
        <w:rPr>
          <w:lang w:val="en-AU"/>
        </w:rPr>
        <w:t xml:space="preserve">) from Tasmania. </w:t>
      </w:r>
      <w:r w:rsidR="009772F0" w:rsidRPr="00E52452">
        <w:rPr>
          <w:i/>
          <w:iCs/>
          <w:lang w:val="en-AU"/>
        </w:rPr>
        <w:t>Australian Journal of Zoology,</w:t>
      </w:r>
      <w:r w:rsidR="00AC07F1" w:rsidRPr="00E52452">
        <w:rPr>
          <w:lang w:val="en-AU"/>
        </w:rPr>
        <w:t xml:space="preserve"> Issue 62, pp. 272-283</w:t>
      </w:r>
      <w:r w:rsidR="009772F0" w:rsidRPr="00E52452">
        <w:rPr>
          <w:lang w:val="en-AU"/>
        </w:rPr>
        <w:t>.</w:t>
      </w:r>
    </w:p>
    <w:p w:rsidR="00607ABB" w:rsidRPr="00E52452" w:rsidRDefault="00607ABB" w:rsidP="003C18FB">
      <w:pPr>
        <w:jc w:val="left"/>
        <w:rPr>
          <w:lang w:val="en-AU"/>
        </w:rPr>
      </w:pPr>
      <w:r w:rsidRPr="00E52452">
        <w:rPr>
          <w:lang w:val="en-AU"/>
        </w:rPr>
        <w:t xml:space="preserve">Fancourt, BA., Hawkins, CE., Cameron, EZ., Jones, ME., &amp; Nicol. 2015. Devil declines and catastrophic cascades: is mesopredator release of feral cats inhibiting recovery of the eastern quoll? </w:t>
      </w:r>
      <w:r w:rsidRPr="00E52452">
        <w:rPr>
          <w:i/>
          <w:lang w:val="en-AU"/>
        </w:rPr>
        <w:t>PLoS ONE</w:t>
      </w:r>
      <w:r w:rsidRPr="00E52452">
        <w:rPr>
          <w:lang w:val="en-AU"/>
        </w:rPr>
        <w:t xml:space="preserve"> 10, e0119303.</w:t>
      </w:r>
    </w:p>
    <w:p w:rsidR="00821BA6" w:rsidRPr="00E52452" w:rsidRDefault="00821BA6" w:rsidP="003C18FB">
      <w:pPr>
        <w:pStyle w:val="Bibliography"/>
        <w:jc w:val="left"/>
        <w:rPr>
          <w:lang w:val="en-AU"/>
        </w:rPr>
      </w:pPr>
      <w:r w:rsidRPr="00E52452">
        <w:rPr>
          <w:lang w:val="en-AU"/>
        </w:rPr>
        <w:t xml:space="preserve">Glen, AS. 2014. Fur, feathers and scales: interactions between mammalian, reptilian and avian predators. In </w:t>
      </w:r>
      <w:r w:rsidRPr="00E52452">
        <w:rPr>
          <w:i/>
          <w:lang w:val="en-AU"/>
        </w:rPr>
        <w:t>Carnivores of Australia: past, present and future</w:t>
      </w:r>
      <w:r w:rsidRPr="00E52452">
        <w:rPr>
          <w:lang w:val="en-AU"/>
        </w:rPr>
        <w:t>. Edited by A.S. Glen and C.R. Dickman. CSIRO Publishing, Collingwood, Victoria.</w:t>
      </w:r>
    </w:p>
    <w:p w:rsidR="009772F0" w:rsidRPr="00E52452" w:rsidRDefault="00102EE6" w:rsidP="003C18FB">
      <w:pPr>
        <w:pStyle w:val="Bibliography"/>
        <w:jc w:val="left"/>
        <w:rPr>
          <w:lang w:val="en-AU"/>
        </w:rPr>
      </w:pPr>
      <w:r w:rsidRPr="00E52452">
        <w:rPr>
          <w:lang w:val="en-AU"/>
        </w:rPr>
        <w:t>Glen, A</w:t>
      </w:r>
      <w:r w:rsidR="009772F0" w:rsidRPr="00E52452">
        <w:rPr>
          <w:lang w:val="en-AU"/>
        </w:rPr>
        <w:t>S. &amp; Dick</w:t>
      </w:r>
      <w:r w:rsidRPr="00E52452">
        <w:rPr>
          <w:lang w:val="en-AU"/>
        </w:rPr>
        <w:t>man, CR.</w:t>
      </w:r>
      <w:r w:rsidR="009772F0" w:rsidRPr="00E52452">
        <w:rPr>
          <w:lang w:val="en-AU"/>
        </w:rPr>
        <w:t xml:space="preserve"> 2011. Why are there so many spotted-tailed quolls (</w:t>
      </w:r>
      <w:r w:rsidR="009772F0" w:rsidRPr="00E52452">
        <w:rPr>
          <w:i/>
          <w:lang w:val="en-AU"/>
        </w:rPr>
        <w:t>Dasyurus maculatus</w:t>
      </w:r>
      <w:r w:rsidR="009772F0" w:rsidRPr="00E52452">
        <w:rPr>
          <w:lang w:val="en-AU"/>
        </w:rPr>
        <w:t>) in parts of</w:t>
      </w:r>
      <w:r w:rsidR="00243CD2">
        <w:rPr>
          <w:lang w:val="en-AU"/>
        </w:rPr>
        <w:t xml:space="preserve"> north-eastern New South Wales?</w:t>
      </w:r>
      <w:r w:rsidR="009772F0" w:rsidRPr="00E52452">
        <w:rPr>
          <w:lang w:val="en-AU"/>
        </w:rPr>
        <w:t xml:space="preserve"> </w:t>
      </w:r>
      <w:r w:rsidR="009772F0" w:rsidRPr="00E52452">
        <w:rPr>
          <w:i/>
          <w:iCs/>
          <w:lang w:val="en-AU"/>
        </w:rPr>
        <w:t xml:space="preserve">Australian Zoologist, </w:t>
      </w:r>
      <w:r w:rsidR="008E5327">
        <w:rPr>
          <w:iCs/>
          <w:lang w:val="en-AU"/>
        </w:rPr>
        <w:t xml:space="preserve">Issue </w:t>
      </w:r>
      <w:r w:rsidR="009772F0" w:rsidRPr="00E52452">
        <w:rPr>
          <w:lang w:val="en-AU"/>
        </w:rPr>
        <w:t>35</w:t>
      </w:r>
      <w:r w:rsidR="008E5327">
        <w:rPr>
          <w:lang w:val="en-AU"/>
        </w:rPr>
        <w:t xml:space="preserve"> Number </w:t>
      </w:r>
      <w:r w:rsidR="009772F0" w:rsidRPr="00E52452">
        <w:rPr>
          <w:lang w:val="en-AU"/>
        </w:rPr>
        <w:t>3, pp. 711</w:t>
      </w:r>
      <w:r w:rsidR="001D27FB" w:rsidRPr="00E52452">
        <w:rPr>
          <w:lang w:val="en-AU"/>
        </w:rPr>
        <w:t>–</w:t>
      </w:r>
      <w:r w:rsidR="009772F0" w:rsidRPr="00E52452">
        <w:rPr>
          <w:lang w:val="en-AU"/>
        </w:rPr>
        <w:t>718.</w:t>
      </w:r>
    </w:p>
    <w:p w:rsidR="00DD655E" w:rsidRPr="00E52452" w:rsidRDefault="00DD655E" w:rsidP="003C18FB">
      <w:pPr>
        <w:jc w:val="left"/>
        <w:rPr>
          <w:lang w:val="en-AU"/>
        </w:rPr>
      </w:pPr>
      <w:r w:rsidRPr="00E52452">
        <w:rPr>
          <w:lang w:val="en-AU"/>
        </w:rPr>
        <w:t xml:space="preserve">Glen, AS. &amp; Dickman, CR. 2014. </w:t>
      </w:r>
      <w:r w:rsidRPr="00E52452">
        <w:rPr>
          <w:i/>
          <w:lang w:val="en-AU"/>
        </w:rPr>
        <w:t>Carnivores of Australia: past, present and future</w:t>
      </w:r>
      <w:r w:rsidRPr="00E52452">
        <w:rPr>
          <w:lang w:val="en-AU"/>
        </w:rPr>
        <w:t xml:space="preserve">. Edited by </w:t>
      </w:r>
      <w:r w:rsidR="00D36344" w:rsidRPr="00E52452">
        <w:rPr>
          <w:lang w:val="en-AU"/>
        </w:rPr>
        <w:t>A.S. Glen and C.R. Dickman. CSIRO Publishing, Collingwood, Victoria.</w:t>
      </w:r>
    </w:p>
    <w:p w:rsidR="0044533C" w:rsidRPr="00E52452" w:rsidRDefault="00102EE6" w:rsidP="003C18FB">
      <w:pPr>
        <w:pStyle w:val="Bibliography"/>
        <w:jc w:val="left"/>
        <w:rPr>
          <w:lang w:val="en-AU"/>
        </w:rPr>
      </w:pPr>
      <w:r w:rsidRPr="00E52452">
        <w:rPr>
          <w:lang w:val="en-AU"/>
        </w:rPr>
        <w:t>Greenville, AC., Wardle, GM., Tamayo, B. &amp; Dickman, CR.</w:t>
      </w:r>
      <w:r w:rsidR="0044533C" w:rsidRPr="00E52452">
        <w:rPr>
          <w:lang w:val="en-AU"/>
        </w:rPr>
        <w:t xml:space="preserve"> 2014. Bottom-up and top-down processes interact to modify intraguild interactions in resource-pulse environments. </w:t>
      </w:r>
      <w:r w:rsidR="0044533C" w:rsidRPr="00E52452">
        <w:rPr>
          <w:i/>
          <w:iCs/>
          <w:lang w:val="en-AU"/>
        </w:rPr>
        <w:t xml:space="preserve">Oecologia, </w:t>
      </w:r>
      <w:r w:rsidR="0044533C" w:rsidRPr="00E52452">
        <w:rPr>
          <w:lang w:val="en-AU"/>
        </w:rPr>
        <w:t>Issue 175, pp. 1349</w:t>
      </w:r>
      <w:r w:rsidR="001D27FB" w:rsidRPr="00E52452">
        <w:rPr>
          <w:lang w:val="en-AU"/>
        </w:rPr>
        <w:t>–</w:t>
      </w:r>
      <w:r w:rsidR="0044533C" w:rsidRPr="00E52452">
        <w:rPr>
          <w:lang w:val="en-AU"/>
        </w:rPr>
        <w:t>1358.</w:t>
      </w:r>
    </w:p>
    <w:p w:rsidR="000E30F3" w:rsidRPr="00E52452" w:rsidRDefault="000E30F3" w:rsidP="003C18FB">
      <w:pPr>
        <w:jc w:val="left"/>
        <w:rPr>
          <w:lang w:val="en-AU"/>
        </w:rPr>
      </w:pPr>
      <w:r w:rsidRPr="00E52452">
        <w:rPr>
          <w:lang w:val="en-AU"/>
        </w:rPr>
        <w:t xml:space="preserve">Hayward, MW., Moseby, K., </w:t>
      </w:r>
      <w:r w:rsidR="00243CD2">
        <w:rPr>
          <w:lang w:val="en-AU"/>
        </w:rPr>
        <w:t xml:space="preserve">&amp; </w:t>
      </w:r>
      <w:r w:rsidRPr="00E52452">
        <w:rPr>
          <w:lang w:val="en-AU"/>
        </w:rPr>
        <w:t xml:space="preserve">Read, JL. 2014. The role of predator exclosures in the conservation of Australian fauna. In </w:t>
      </w:r>
      <w:r w:rsidRPr="00E52452">
        <w:rPr>
          <w:i/>
          <w:lang w:val="en-AU"/>
        </w:rPr>
        <w:t>Carnivores of Australia: past, present and future</w:t>
      </w:r>
      <w:r w:rsidRPr="00E52452">
        <w:rPr>
          <w:lang w:val="en-AU"/>
        </w:rPr>
        <w:t>. Edited by A.S. Glen and C.R. Dickman. CSIRO Publishing, Collingwood, Victoria.</w:t>
      </w:r>
    </w:p>
    <w:p w:rsidR="0044533C" w:rsidRPr="00E52452" w:rsidRDefault="00102EE6" w:rsidP="003C18FB">
      <w:pPr>
        <w:pStyle w:val="Bibliography"/>
        <w:jc w:val="left"/>
        <w:rPr>
          <w:lang w:val="en-AU"/>
        </w:rPr>
      </w:pPr>
      <w:r w:rsidRPr="00E52452">
        <w:rPr>
          <w:lang w:val="en-AU"/>
        </w:rPr>
        <w:t>Henderson, WR.</w:t>
      </w:r>
      <w:r w:rsidR="0044533C" w:rsidRPr="00E52452">
        <w:rPr>
          <w:lang w:val="en-AU"/>
        </w:rPr>
        <w:t xml:space="preserve"> 2009. </w:t>
      </w:r>
      <w:r w:rsidR="0044533C" w:rsidRPr="00E52452">
        <w:rPr>
          <w:i/>
          <w:iCs/>
          <w:lang w:val="en-AU"/>
        </w:rPr>
        <w:t xml:space="preserve">Pathogens in </w:t>
      </w:r>
      <w:r w:rsidR="001D27FB" w:rsidRPr="00E52452">
        <w:rPr>
          <w:i/>
          <w:iCs/>
          <w:lang w:val="en-AU"/>
        </w:rPr>
        <w:t xml:space="preserve">invasive animals </w:t>
      </w:r>
      <w:r w:rsidR="0044533C" w:rsidRPr="00E52452">
        <w:rPr>
          <w:i/>
          <w:iCs/>
          <w:lang w:val="en-AU"/>
        </w:rPr>
        <w:t>of Australia,</w:t>
      </w:r>
      <w:r w:rsidR="00121704" w:rsidRPr="00E52452">
        <w:rPr>
          <w:lang w:val="en-AU"/>
        </w:rPr>
        <w:t xml:space="preserve"> </w:t>
      </w:r>
      <w:r w:rsidR="0044533C" w:rsidRPr="00E52452">
        <w:rPr>
          <w:lang w:val="en-AU"/>
        </w:rPr>
        <w:t>Invasive Anim</w:t>
      </w:r>
      <w:r w:rsidR="00121704" w:rsidRPr="00E52452">
        <w:rPr>
          <w:lang w:val="en-AU"/>
        </w:rPr>
        <w:t>als Cooperative Research Centre, Canberra.</w:t>
      </w:r>
    </w:p>
    <w:p w:rsidR="00BE5299" w:rsidRPr="00E52452" w:rsidRDefault="00BE5299" w:rsidP="003C18FB">
      <w:pPr>
        <w:jc w:val="left"/>
        <w:rPr>
          <w:lang w:val="en-AU"/>
        </w:rPr>
      </w:pPr>
      <w:r w:rsidRPr="00E52452">
        <w:rPr>
          <w:lang w:val="en-AU"/>
        </w:rPr>
        <w:t xml:space="preserve">Holden, C., &amp; Mutze, G. 2002. Impact of rabbit haemorrhagic disease on introduced predators in the Flinders Ranges, South Australia. </w:t>
      </w:r>
      <w:r w:rsidRPr="00E52452">
        <w:rPr>
          <w:i/>
          <w:lang w:val="en-AU"/>
        </w:rPr>
        <w:t>Wildlife Research</w:t>
      </w:r>
      <w:r w:rsidRPr="00E52452">
        <w:rPr>
          <w:lang w:val="en-AU"/>
        </w:rPr>
        <w:t>, Issue 29, pp. 615-626.</w:t>
      </w:r>
    </w:p>
    <w:p w:rsidR="0087217A" w:rsidRPr="00E52452" w:rsidRDefault="0087217A" w:rsidP="003C18FB">
      <w:pPr>
        <w:jc w:val="left"/>
        <w:rPr>
          <w:lang w:val="en-AU"/>
        </w:rPr>
      </w:pPr>
      <w:r w:rsidRPr="00E52452">
        <w:rPr>
          <w:lang w:val="en-AU"/>
        </w:rPr>
        <w:t>Hone, J.</w:t>
      </w:r>
      <w:r w:rsidR="00E831B9" w:rsidRPr="00E52452">
        <w:rPr>
          <w:lang w:val="en-AU"/>
        </w:rPr>
        <w:t>, Duncan R., &amp; Forsyth, D. 2010. Estimates of maximum annual population growth rates (</w:t>
      </w:r>
      <w:r w:rsidR="00E831B9" w:rsidRPr="00E52452">
        <w:rPr>
          <w:i/>
          <w:lang w:val="en-AU"/>
        </w:rPr>
        <w:t>r</w:t>
      </w:r>
      <w:r w:rsidR="00E831B9" w:rsidRPr="00E52452">
        <w:rPr>
          <w:vertAlign w:val="subscript"/>
          <w:lang w:val="en-AU"/>
        </w:rPr>
        <w:t>m</w:t>
      </w:r>
      <w:r w:rsidR="00E831B9" w:rsidRPr="00E52452">
        <w:rPr>
          <w:lang w:val="en-AU"/>
        </w:rPr>
        <w:t xml:space="preserve">) of mammals and their application in wildlife management.  </w:t>
      </w:r>
      <w:r w:rsidR="00E831B9" w:rsidRPr="00E52452">
        <w:rPr>
          <w:i/>
          <w:lang w:val="en-AU"/>
        </w:rPr>
        <w:t>Journal of Applied Ecology</w:t>
      </w:r>
      <w:r w:rsidR="00E831B9" w:rsidRPr="00E52452">
        <w:rPr>
          <w:lang w:val="en-AU"/>
        </w:rPr>
        <w:t>, Issue 47 pp. 507-514.</w:t>
      </w:r>
    </w:p>
    <w:p w:rsidR="0044533C" w:rsidRPr="00E52452" w:rsidRDefault="00546D8E" w:rsidP="003C18FB">
      <w:pPr>
        <w:pStyle w:val="Bibliography"/>
        <w:jc w:val="left"/>
        <w:rPr>
          <w:lang w:val="en-AU"/>
        </w:rPr>
      </w:pPr>
      <w:r w:rsidRPr="00E52452">
        <w:rPr>
          <w:lang w:val="en-AU"/>
        </w:rPr>
        <w:t>Johnston, M., Gigliotti, F., O’Donoghue, M., Holdsworth M., Robinson, S., Herrod, A., &amp; Eklom, K</w:t>
      </w:r>
      <w:r w:rsidR="00102EE6" w:rsidRPr="00E52452">
        <w:rPr>
          <w:lang w:val="en-AU"/>
        </w:rPr>
        <w:t>.</w:t>
      </w:r>
      <w:r w:rsidRPr="00E52452">
        <w:rPr>
          <w:lang w:val="en-AU"/>
        </w:rPr>
        <w:t xml:space="preserve"> 2012</w:t>
      </w:r>
      <w:r w:rsidR="0044533C" w:rsidRPr="00E52452">
        <w:rPr>
          <w:lang w:val="en-AU"/>
        </w:rPr>
        <w:t xml:space="preserve">. </w:t>
      </w:r>
      <w:r w:rsidR="0044533C" w:rsidRPr="00E52452">
        <w:rPr>
          <w:i/>
          <w:iCs/>
          <w:lang w:val="en-AU"/>
        </w:rPr>
        <w:t>Field assessment of the Curiosity bait for the management of feral cats in the semi-arid zone (Flinders Ranges National Park),</w:t>
      </w:r>
      <w:r w:rsidR="0044533C" w:rsidRPr="00E52452">
        <w:rPr>
          <w:lang w:val="en-AU"/>
        </w:rPr>
        <w:t xml:space="preserve"> Department of Sustainability and Environment</w:t>
      </w:r>
      <w:r w:rsidR="00121704" w:rsidRPr="00E52452">
        <w:rPr>
          <w:lang w:val="en-AU"/>
        </w:rPr>
        <w:t>, Heidelburg, Victoria.</w:t>
      </w:r>
    </w:p>
    <w:p w:rsidR="0044533C" w:rsidRPr="00E52452" w:rsidRDefault="00102EE6" w:rsidP="003C18FB">
      <w:pPr>
        <w:pStyle w:val="Bibliography"/>
        <w:jc w:val="left"/>
        <w:rPr>
          <w:lang w:val="en-AU"/>
        </w:rPr>
      </w:pPr>
      <w:r w:rsidRPr="00E52452">
        <w:rPr>
          <w:lang w:val="en-AU"/>
        </w:rPr>
        <w:t>Jones, E.</w:t>
      </w:r>
      <w:r w:rsidR="0044533C" w:rsidRPr="00E52452">
        <w:rPr>
          <w:lang w:val="en-AU"/>
        </w:rPr>
        <w:t xml:space="preserve"> 1989. Felidae. In: </w:t>
      </w:r>
      <w:r w:rsidR="0044533C" w:rsidRPr="00E52452">
        <w:rPr>
          <w:i/>
          <w:iCs/>
          <w:lang w:val="en-AU"/>
        </w:rPr>
        <w:t xml:space="preserve">Fauna of Australia. Section 1B Mammalia. </w:t>
      </w:r>
      <w:r w:rsidR="0044533C" w:rsidRPr="00E52452">
        <w:rPr>
          <w:lang w:val="en-AU"/>
        </w:rPr>
        <w:t>Canberra: Australian Government Publishing Service, pp. 1006</w:t>
      </w:r>
      <w:r w:rsidR="001D27FB" w:rsidRPr="00E52452">
        <w:rPr>
          <w:lang w:val="en-AU"/>
        </w:rPr>
        <w:t>–</w:t>
      </w:r>
      <w:r w:rsidR="0044533C" w:rsidRPr="00E52452">
        <w:rPr>
          <w:lang w:val="en-AU"/>
        </w:rPr>
        <w:t>1011.</w:t>
      </w:r>
    </w:p>
    <w:p w:rsidR="00E5471D" w:rsidRPr="00E52452" w:rsidRDefault="00E5471D" w:rsidP="003C18FB">
      <w:pPr>
        <w:pStyle w:val="Bibliography"/>
        <w:jc w:val="left"/>
        <w:rPr>
          <w:lang w:val="en-AU"/>
        </w:rPr>
      </w:pPr>
      <w:r w:rsidRPr="00E52452">
        <w:rPr>
          <w:lang w:val="en-AU"/>
        </w:rPr>
        <w:t xml:space="preserve">Jones, E. &amp; Coman, B. 1982. Ecology of the feral cat, </w:t>
      </w:r>
      <w:r w:rsidRPr="00E52452">
        <w:rPr>
          <w:i/>
          <w:lang w:val="en-AU"/>
        </w:rPr>
        <w:t>Felis catus</w:t>
      </w:r>
      <w:r w:rsidRPr="00E52452">
        <w:rPr>
          <w:lang w:val="en-AU"/>
        </w:rPr>
        <w:t xml:space="preserve"> (L.), in South-Eastern Australia III. Home ranges and population ecology in semi-arid North-West Victoria. </w:t>
      </w:r>
      <w:r w:rsidRPr="00E52452">
        <w:rPr>
          <w:i/>
          <w:lang w:val="en-AU"/>
        </w:rPr>
        <w:t>Australian Wildlife Research</w:t>
      </w:r>
      <w:r w:rsidRPr="00E52452">
        <w:rPr>
          <w:lang w:val="en-AU"/>
        </w:rPr>
        <w:t>, Issue 9, pp. 409-420.</w:t>
      </w:r>
    </w:p>
    <w:p w:rsidR="00C21D95" w:rsidRPr="00E52452" w:rsidRDefault="00C21D95" w:rsidP="003C18FB">
      <w:pPr>
        <w:jc w:val="left"/>
        <w:rPr>
          <w:lang w:val="en-AU"/>
        </w:rPr>
      </w:pPr>
      <w:r w:rsidRPr="00E52452">
        <w:rPr>
          <w:lang w:val="en-AU"/>
        </w:rPr>
        <w:lastRenderedPageBreak/>
        <w:t xml:space="preserve">Long, K., &amp; Robley, A. 2004. </w:t>
      </w:r>
      <w:r w:rsidRPr="00E52452">
        <w:rPr>
          <w:i/>
          <w:lang w:val="en-AU"/>
        </w:rPr>
        <w:t>Cost-effective feral animal exclusion fencing for areas of high conservation value in Australia</w:t>
      </w:r>
      <w:r w:rsidRPr="00E52452">
        <w:rPr>
          <w:lang w:val="en-AU"/>
        </w:rPr>
        <w:t>. Report for the Australian Government Department of the Environment and Heritage. Arthur Rylah Institute for Environmental Research, Department of Sustainability and Environment, Melbourne.</w:t>
      </w:r>
    </w:p>
    <w:p w:rsidR="0044533C" w:rsidRPr="00E52452" w:rsidRDefault="00546D8E" w:rsidP="003C18FB">
      <w:pPr>
        <w:pStyle w:val="Bibliography"/>
        <w:jc w:val="left"/>
        <w:rPr>
          <w:lang w:val="en-AU"/>
        </w:rPr>
      </w:pPr>
      <w:r w:rsidRPr="00E52452">
        <w:rPr>
          <w:lang w:val="en-AU"/>
        </w:rPr>
        <w:t>Kennedy, M., Phillips, B., Legge, S., Murphy, S., &amp; Faulkner, R</w:t>
      </w:r>
      <w:r w:rsidR="00102EE6" w:rsidRPr="00E52452">
        <w:rPr>
          <w:lang w:val="en-AU"/>
        </w:rPr>
        <w:t>.</w:t>
      </w:r>
      <w:r w:rsidRPr="00E52452">
        <w:rPr>
          <w:lang w:val="en-AU"/>
        </w:rPr>
        <w:t xml:space="preserve"> 2012</w:t>
      </w:r>
      <w:r w:rsidR="0044533C" w:rsidRPr="00E52452">
        <w:rPr>
          <w:lang w:val="en-AU"/>
        </w:rPr>
        <w:t>. Do dingoes suppress the activity of fe</w:t>
      </w:r>
      <w:r w:rsidR="00243CD2">
        <w:rPr>
          <w:lang w:val="en-AU"/>
        </w:rPr>
        <w:t>ral cats in northern Australia?</w:t>
      </w:r>
      <w:r w:rsidR="0044533C" w:rsidRPr="00E52452">
        <w:rPr>
          <w:lang w:val="en-AU"/>
        </w:rPr>
        <w:t xml:space="preserve"> </w:t>
      </w:r>
      <w:r w:rsidR="0044533C" w:rsidRPr="00E52452">
        <w:rPr>
          <w:i/>
          <w:iCs/>
          <w:lang w:val="en-AU"/>
        </w:rPr>
        <w:t xml:space="preserve">Austral Ecology, </w:t>
      </w:r>
      <w:r w:rsidR="0044533C" w:rsidRPr="00E52452">
        <w:rPr>
          <w:lang w:val="en-AU"/>
        </w:rPr>
        <w:t>Issue 37, pp. 134</w:t>
      </w:r>
      <w:r w:rsidR="001D27FB" w:rsidRPr="00E52452">
        <w:rPr>
          <w:lang w:val="en-AU"/>
        </w:rPr>
        <w:t>–</w:t>
      </w:r>
      <w:r w:rsidR="0044533C" w:rsidRPr="00E52452">
        <w:rPr>
          <w:lang w:val="en-AU"/>
        </w:rPr>
        <w:t>139.</w:t>
      </w:r>
    </w:p>
    <w:p w:rsidR="0044533C" w:rsidRPr="00E52452" w:rsidRDefault="00546D8E" w:rsidP="003C18FB">
      <w:pPr>
        <w:pStyle w:val="Bibliography"/>
        <w:jc w:val="left"/>
        <w:rPr>
          <w:lang w:val="en-AU"/>
        </w:rPr>
      </w:pPr>
      <w:r w:rsidRPr="00E52452">
        <w:rPr>
          <w:lang w:val="en-AU"/>
        </w:rPr>
        <w:t>Koch, K., Algar, D., Onus, M., Hamilton, N., Streit, B., &amp; Schwenk</w:t>
      </w:r>
      <w:r w:rsidR="00102EE6" w:rsidRPr="00E52452">
        <w:rPr>
          <w:lang w:val="en-AU"/>
        </w:rPr>
        <w:t>.</w:t>
      </w:r>
      <w:r w:rsidR="0044533C" w:rsidRPr="00E52452">
        <w:rPr>
          <w:lang w:val="en-AU"/>
        </w:rPr>
        <w:t xml:space="preserve"> Unpub. Impact of invasive feral cats and </w:t>
      </w:r>
      <w:r w:rsidR="000826E2" w:rsidRPr="00E52452">
        <w:rPr>
          <w:lang w:val="en-AU"/>
        </w:rPr>
        <w:t>fox</w:t>
      </w:r>
      <w:r w:rsidR="0044533C" w:rsidRPr="00E52452">
        <w:rPr>
          <w:lang w:val="en-AU"/>
        </w:rPr>
        <w:t xml:space="preserve">es on local biodiversity in the southern rangelands of Western Australia. </w:t>
      </w:r>
      <w:r w:rsidR="0044533C" w:rsidRPr="00E52452">
        <w:rPr>
          <w:i/>
          <w:iCs/>
          <w:lang w:val="en-AU"/>
        </w:rPr>
        <w:t>Unpublished manuscript.</w:t>
      </w:r>
    </w:p>
    <w:p w:rsidR="0044533C" w:rsidRPr="00E52452" w:rsidRDefault="00102EE6" w:rsidP="003C18FB">
      <w:pPr>
        <w:pStyle w:val="Bibliography"/>
        <w:jc w:val="left"/>
        <w:rPr>
          <w:lang w:val="en-AU"/>
        </w:rPr>
      </w:pPr>
      <w:r w:rsidRPr="00E52452">
        <w:rPr>
          <w:lang w:val="en-AU"/>
        </w:rPr>
        <w:t>Kutt, AS.</w:t>
      </w:r>
      <w:r w:rsidR="0044533C" w:rsidRPr="00E52452">
        <w:rPr>
          <w:lang w:val="en-AU"/>
        </w:rPr>
        <w:t xml:space="preserve"> 2011. The diet of the feral cat (</w:t>
      </w:r>
      <w:r w:rsidR="0044533C" w:rsidRPr="00E52452">
        <w:rPr>
          <w:i/>
          <w:lang w:val="en-AU"/>
        </w:rPr>
        <w:t>Felis catus</w:t>
      </w:r>
      <w:r w:rsidR="0044533C" w:rsidRPr="00E52452">
        <w:rPr>
          <w:lang w:val="en-AU"/>
        </w:rPr>
        <w:t xml:space="preserve">) in north-eastern Australia. </w:t>
      </w:r>
      <w:r w:rsidR="0044533C" w:rsidRPr="00E52452">
        <w:rPr>
          <w:i/>
          <w:iCs/>
          <w:lang w:val="en-AU"/>
        </w:rPr>
        <w:t xml:space="preserve">Acta Theriologica, </w:t>
      </w:r>
      <w:r w:rsidR="00243CD2">
        <w:rPr>
          <w:lang w:val="en-AU"/>
        </w:rPr>
        <w:t>Issue 56, pp. </w:t>
      </w:r>
      <w:r w:rsidR="0044533C" w:rsidRPr="00E52452">
        <w:rPr>
          <w:lang w:val="en-AU"/>
        </w:rPr>
        <w:t>157</w:t>
      </w:r>
      <w:r w:rsidR="001D27FB" w:rsidRPr="00E52452">
        <w:rPr>
          <w:lang w:val="en-AU"/>
        </w:rPr>
        <w:t>–</w:t>
      </w:r>
      <w:r w:rsidR="0044533C" w:rsidRPr="00E52452">
        <w:rPr>
          <w:lang w:val="en-AU"/>
        </w:rPr>
        <w:t>169.</w:t>
      </w:r>
    </w:p>
    <w:p w:rsidR="0044533C" w:rsidRPr="00E52452" w:rsidRDefault="00102EE6" w:rsidP="003C18FB">
      <w:pPr>
        <w:pStyle w:val="Bibliography"/>
        <w:jc w:val="left"/>
        <w:rPr>
          <w:lang w:val="en-AU"/>
        </w:rPr>
      </w:pPr>
      <w:r w:rsidRPr="00E52452">
        <w:rPr>
          <w:lang w:val="en-AU"/>
        </w:rPr>
        <w:t>Kutt, AS.</w:t>
      </w:r>
      <w:r w:rsidR="0044533C" w:rsidRPr="00E52452">
        <w:rPr>
          <w:lang w:val="en-AU"/>
        </w:rPr>
        <w:t xml:space="preserve"> 2012. Feral cat (</w:t>
      </w:r>
      <w:r w:rsidR="0044533C" w:rsidRPr="00E52452">
        <w:rPr>
          <w:i/>
          <w:lang w:val="en-AU"/>
        </w:rPr>
        <w:t>Felis catus</w:t>
      </w:r>
      <w:r w:rsidR="0044533C" w:rsidRPr="00E52452">
        <w:rPr>
          <w:lang w:val="en-AU"/>
        </w:rPr>
        <w:t xml:space="preserve">) prey size and selectivity in north-eastern Australia: implication for mammal conservation. </w:t>
      </w:r>
      <w:r w:rsidR="0044533C" w:rsidRPr="00E52452">
        <w:rPr>
          <w:i/>
          <w:iCs/>
          <w:lang w:val="en-AU"/>
        </w:rPr>
        <w:t xml:space="preserve">Journal of Zoology, </w:t>
      </w:r>
      <w:r w:rsidR="0044533C" w:rsidRPr="00E52452">
        <w:rPr>
          <w:lang w:val="en-AU"/>
        </w:rPr>
        <w:t>Issue 287, pp. 292</w:t>
      </w:r>
      <w:r w:rsidR="001D27FB" w:rsidRPr="00E52452">
        <w:rPr>
          <w:lang w:val="en-AU"/>
        </w:rPr>
        <w:t>–</w:t>
      </w:r>
      <w:r w:rsidR="0044533C" w:rsidRPr="00E52452">
        <w:rPr>
          <w:lang w:val="en-AU"/>
        </w:rPr>
        <w:t>300.</w:t>
      </w:r>
    </w:p>
    <w:p w:rsidR="000264AA" w:rsidRPr="00E52452" w:rsidRDefault="000264AA" w:rsidP="003C18FB">
      <w:pPr>
        <w:jc w:val="left"/>
        <w:rPr>
          <w:lang w:val="en-AU"/>
        </w:rPr>
      </w:pPr>
      <w:r w:rsidRPr="00E52452">
        <w:rPr>
          <w:lang w:val="en-AU"/>
        </w:rPr>
        <w:t xml:space="preserve">Lazenby, BT., Mooney, NJ., &amp; Dickman, CR. 2014. Effects of low-level culling of feral cats in open populations: a case study from the forests of southern Tasmania. </w:t>
      </w:r>
      <w:r w:rsidRPr="00E52452">
        <w:rPr>
          <w:i/>
          <w:lang w:val="en-AU"/>
        </w:rPr>
        <w:t>Wildlife Research</w:t>
      </w:r>
      <w:r w:rsidRPr="00E52452">
        <w:rPr>
          <w:lang w:val="en-AU"/>
        </w:rPr>
        <w:t>, Issue 41, pp. 407-420.</w:t>
      </w:r>
    </w:p>
    <w:p w:rsidR="00054EE4" w:rsidRPr="00E52452" w:rsidRDefault="00054EE4" w:rsidP="003C18FB">
      <w:pPr>
        <w:pStyle w:val="Bibliography"/>
        <w:jc w:val="left"/>
        <w:rPr>
          <w:lang w:val="en-AU"/>
        </w:rPr>
      </w:pPr>
      <w:r w:rsidRPr="00E52452">
        <w:rPr>
          <w:lang w:val="en-AU"/>
        </w:rPr>
        <w:t xml:space="preserve">NRMMC. 2007. </w:t>
      </w:r>
      <w:r w:rsidRPr="00E52452">
        <w:rPr>
          <w:i/>
          <w:lang w:val="en-AU"/>
        </w:rPr>
        <w:t>Australian Pest Animal Strategy – A national strategy for the management of vertebrate pest animals in Australia</w:t>
      </w:r>
      <w:r w:rsidRPr="00E52452">
        <w:rPr>
          <w:lang w:val="en-AU"/>
        </w:rPr>
        <w:t>. Natural Resource Management Ministerial Council. Available at: http://www.pestsmart.org.au/australian-pest-animal-strategy/. Accessed 1 July 2015.</w:t>
      </w:r>
    </w:p>
    <w:p w:rsidR="007139E2" w:rsidRPr="00E52452" w:rsidRDefault="007139E2" w:rsidP="003C18FB">
      <w:pPr>
        <w:pStyle w:val="Bibliography"/>
        <w:jc w:val="left"/>
        <w:rPr>
          <w:lang w:val="en-AU"/>
        </w:rPr>
      </w:pPr>
      <w:r w:rsidRPr="00E52452">
        <w:rPr>
          <w:lang w:val="en-AU"/>
        </w:rPr>
        <w:t>Marlow, NJ., Thomas, ND., Williams AAE., Macmahon, B., Lawson J., Hitchen Y., Angus, J., &amp; Berry O. 2015. Cats (</w:t>
      </w:r>
      <w:r w:rsidRPr="00E52452">
        <w:rPr>
          <w:i/>
          <w:lang w:val="en-AU"/>
        </w:rPr>
        <w:t>Felis catus</w:t>
      </w:r>
      <w:r w:rsidRPr="00E52452">
        <w:rPr>
          <w:lang w:val="en-AU"/>
        </w:rPr>
        <w:t>) are more abundant and are the dominant predator of woylies (</w:t>
      </w:r>
      <w:r w:rsidRPr="00E52452">
        <w:rPr>
          <w:i/>
          <w:lang w:val="en-AU"/>
        </w:rPr>
        <w:t>Bettongia penicillata</w:t>
      </w:r>
      <w:r w:rsidRPr="00E52452">
        <w:rPr>
          <w:lang w:val="en-AU"/>
        </w:rPr>
        <w:t>) after sustained fox (</w:t>
      </w:r>
      <w:r w:rsidRPr="00E52452">
        <w:rPr>
          <w:i/>
          <w:lang w:val="en-AU"/>
        </w:rPr>
        <w:t>Vulpes vulpes</w:t>
      </w:r>
      <w:r w:rsidRPr="00E52452">
        <w:rPr>
          <w:lang w:val="en-AU"/>
        </w:rPr>
        <w:t>) control.</w:t>
      </w:r>
      <w:r w:rsidRPr="00E52452">
        <w:rPr>
          <w:i/>
          <w:lang w:val="en-AU"/>
        </w:rPr>
        <w:t xml:space="preserve"> Australian Journal of Zoology</w:t>
      </w:r>
      <w:r w:rsidRPr="00E52452">
        <w:rPr>
          <w:lang w:val="en-AU"/>
        </w:rPr>
        <w:t>, Vol</w:t>
      </w:r>
      <w:r w:rsidR="008E5327">
        <w:rPr>
          <w:lang w:val="en-AU"/>
        </w:rPr>
        <w:t>ume</w:t>
      </w:r>
      <w:r w:rsidRPr="00E52452">
        <w:rPr>
          <w:lang w:val="en-AU"/>
        </w:rPr>
        <w:t xml:space="preserve"> 63, pp. </w:t>
      </w:r>
      <w:r w:rsidR="003F149A" w:rsidRPr="00E52452">
        <w:rPr>
          <w:lang w:val="en-AU"/>
        </w:rPr>
        <w:t>18-27.</w:t>
      </w:r>
    </w:p>
    <w:p w:rsidR="000704FF" w:rsidRPr="00E52452" w:rsidRDefault="000704FF" w:rsidP="003C18FB">
      <w:pPr>
        <w:jc w:val="left"/>
        <w:rPr>
          <w:lang w:val="en-AU"/>
        </w:rPr>
      </w:pPr>
      <w:r w:rsidRPr="00E52452">
        <w:rPr>
          <w:lang w:val="en-AU"/>
        </w:rPr>
        <w:t xml:space="preserve">May, SA., &amp; Norton, TW. 1996. Influence of fragmentation and disturbance on the potential impact of feral predators on native fauna in Australian forest ecosystems. </w:t>
      </w:r>
      <w:r w:rsidRPr="00E52452">
        <w:rPr>
          <w:i/>
          <w:lang w:val="en-AU"/>
        </w:rPr>
        <w:t>Wildlife Research</w:t>
      </w:r>
      <w:r w:rsidRPr="00E52452">
        <w:rPr>
          <w:lang w:val="en-AU"/>
        </w:rPr>
        <w:t>, Issue 23, Number 4, pp. 387-400.</w:t>
      </w:r>
    </w:p>
    <w:p w:rsidR="00E7049D" w:rsidRPr="00E52452" w:rsidRDefault="00E7049D" w:rsidP="003C18FB">
      <w:pPr>
        <w:pStyle w:val="Bibliography"/>
        <w:jc w:val="left"/>
        <w:rPr>
          <w:lang w:val="en-AU"/>
        </w:rPr>
      </w:pPr>
      <w:r w:rsidRPr="00E52452">
        <w:rPr>
          <w:lang w:val="en-AU"/>
        </w:rPr>
        <w:t xml:space="preserve">McLeod, L., &amp; Saunders, G. 2013. </w:t>
      </w:r>
      <w:r w:rsidRPr="00E52452">
        <w:rPr>
          <w:i/>
          <w:lang w:val="en-AU"/>
        </w:rPr>
        <w:t>Pesticides used in the management of vertebrate pests in Australia: A review</w:t>
      </w:r>
      <w:r w:rsidRPr="00E52452">
        <w:rPr>
          <w:lang w:val="en-AU"/>
        </w:rPr>
        <w:t>. NSW Department of Primary Industries, Orange.</w:t>
      </w:r>
    </w:p>
    <w:p w:rsidR="0044533C" w:rsidRPr="00E52452" w:rsidRDefault="00102EE6" w:rsidP="003C18FB">
      <w:pPr>
        <w:pStyle w:val="Bibliography"/>
        <w:jc w:val="left"/>
        <w:rPr>
          <w:lang w:val="en-AU"/>
        </w:rPr>
      </w:pPr>
      <w:r w:rsidRPr="00E52452">
        <w:rPr>
          <w:lang w:val="en-AU"/>
        </w:rPr>
        <w:t>McGregor, HW., Legge, S., Jones, ME. &amp; Johnson, CN.</w:t>
      </w:r>
      <w:r w:rsidR="0044533C" w:rsidRPr="00E52452">
        <w:rPr>
          <w:lang w:val="en-AU"/>
        </w:rPr>
        <w:t xml:space="preserve"> 2014. Landscape management of fire and grazing regimes alters the fine-scale habitat utilisation by feral cats. </w:t>
      </w:r>
      <w:r w:rsidR="0044533C" w:rsidRPr="00E52452">
        <w:rPr>
          <w:i/>
          <w:iCs/>
          <w:lang w:val="en-AU"/>
        </w:rPr>
        <w:t xml:space="preserve">PLOS ONE, </w:t>
      </w:r>
      <w:r w:rsidR="0044533C" w:rsidRPr="00E52452">
        <w:rPr>
          <w:lang w:val="en-AU"/>
        </w:rPr>
        <w:t>October, 9(10), p. e109097.</w:t>
      </w:r>
    </w:p>
    <w:p w:rsidR="000E30F3" w:rsidRPr="00E52452" w:rsidRDefault="000E30F3" w:rsidP="003C18FB">
      <w:pPr>
        <w:jc w:val="left"/>
        <w:rPr>
          <w:lang w:val="en-AU"/>
        </w:rPr>
      </w:pPr>
      <w:r w:rsidRPr="00E52452">
        <w:rPr>
          <w:lang w:val="en-AU"/>
        </w:rPr>
        <w:t xml:space="preserve">McGregor, HW., Legge, S., </w:t>
      </w:r>
      <w:r w:rsidR="00766E9D" w:rsidRPr="00E52452">
        <w:rPr>
          <w:lang w:val="en-AU"/>
        </w:rPr>
        <w:t xml:space="preserve">Potts, J., </w:t>
      </w:r>
      <w:r w:rsidRPr="00E52452">
        <w:rPr>
          <w:lang w:val="en-AU"/>
        </w:rPr>
        <w:t>Jones, ME. &amp; Johnson, CN.</w:t>
      </w:r>
      <w:r w:rsidR="00766E9D" w:rsidRPr="00E52452">
        <w:rPr>
          <w:lang w:val="en-AU"/>
        </w:rPr>
        <w:t xml:space="preserve"> 2015. Density and home range of feral cats in north-western Australia. </w:t>
      </w:r>
      <w:r w:rsidR="00766E9D" w:rsidRPr="00E52452">
        <w:rPr>
          <w:i/>
          <w:lang w:val="en-AU"/>
        </w:rPr>
        <w:t>Wildlife Research</w:t>
      </w:r>
      <w:r w:rsidR="00766E9D" w:rsidRPr="00E52452">
        <w:rPr>
          <w:lang w:val="en-AU"/>
        </w:rPr>
        <w:t>. Online publication, DOI: 10.1071/WR14180.</w:t>
      </w:r>
    </w:p>
    <w:p w:rsidR="009A3996" w:rsidRPr="009A3996" w:rsidRDefault="009A3996" w:rsidP="003C18FB">
      <w:pPr>
        <w:pStyle w:val="Bibliography"/>
        <w:jc w:val="left"/>
        <w:rPr>
          <w:lang w:val="en-AU"/>
        </w:rPr>
      </w:pPr>
      <w:r>
        <w:rPr>
          <w:lang w:val="en-AU"/>
        </w:rPr>
        <w:t xml:space="preserve">Measures, LN., Dubey, JP., Labelle, P., &amp; Martineau, D. 2004. Seroprevalence of </w:t>
      </w:r>
      <w:r>
        <w:rPr>
          <w:i/>
          <w:lang w:val="en-AU"/>
        </w:rPr>
        <w:t>Toxoplasma gondii</w:t>
      </w:r>
      <w:r>
        <w:rPr>
          <w:lang w:val="en-AU"/>
        </w:rPr>
        <w:t xml:space="preserve"> in Canadian pinnipeds.</w:t>
      </w:r>
      <w:r w:rsidRPr="009A3996">
        <w:rPr>
          <w:i/>
          <w:lang w:val="en-AU"/>
        </w:rPr>
        <w:t xml:space="preserve"> Journal of Wildlife Diseases</w:t>
      </w:r>
      <w:r>
        <w:rPr>
          <w:lang w:val="en-AU"/>
        </w:rPr>
        <w:t xml:space="preserve">, Issue 40, </w:t>
      </w:r>
      <w:r w:rsidR="008E5327">
        <w:rPr>
          <w:lang w:val="en-AU"/>
        </w:rPr>
        <w:t>N</w:t>
      </w:r>
      <w:r>
        <w:rPr>
          <w:lang w:val="en-AU"/>
        </w:rPr>
        <w:t>umber 2, pp. 294-300.</w:t>
      </w:r>
    </w:p>
    <w:p w:rsidR="00076DE9" w:rsidRPr="00E52452" w:rsidRDefault="00076DE9" w:rsidP="003C18FB">
      <w:pPr>
        <w:pStyle w:val="Bibliography"/>
        <w:jc w:val="left"/>
        <w:rPr>
          <w:lang w:val="en-AU"/>
        </w:rPr>
      </w:pPr>
      <w:r w:rsidRPr="00E52452">
        <w:rPr>
          <w:lang w:val="en-AU"/>
        </w:rPr>
        <w:t>Molsher, R., Dickman, C., Newsome, A., &amp; Muller, W. 2005. Home ranges of feral cats (</w:t>
      </w:r>
      <w:r w:rsidRPr="00E52452">
        <w:rPr>
          <w:i/>
          <w:lang w:val="en-AU"/>
        </w:rPr>
        <w:t>Felis catus</w:t>
      </w:r>
      <w:r w:rsidRPr="00E52452">
        <w:rPr>
          <w:lang w:val="en-AU"/>
        </w:rPr>
        <w:t xml:space="preserve">) in central-western New South Wales, Australia. </w:t>
      </w:r>
      <w:r w:rsidRPr="00E52452">
        <w:rPr>
          <w:i/>
          <w:lang w:val="en-AU"/>
        </w:rPr>
        <w:t>Wildlife Research</w:t>
      </w:r>
      <w:r w:rsidRPr="00E52452">
        <w:rPr>
          <w:lang w:val="en-AU"/>
        </w:rPr>
        <w:t>, Issue 32, pp 587-595.</w:t>
      </w:r>
    </w:p>
    <w:p w:rsidR="00766E9D" w:rsidRPr="00E52452" w:rsidRDefault="00766E9D" w:rsidP="003C18FB">
      <w:pPr>
        <w:jc w:val="left"/>
        <w:rPr>
          <w:lang w:val="en-AU"/>
        </w:rPr>
      </w:pPr>
      <w:r w:rsidRPr="00E52452">
        <w:rPr>
          <w:lang w:val="en-AU"/>
        </w:rPr>
        <w:t xml:space="preserve">Moseby, KE., &amp; Read, JL. 2006. The efficacy of feral cat, fox and rabbit exclusion fence designs for threatened species protection. </w:t>
      </w:r>
      <w:r w:rsidRPr="00E52452">
        <w:rPr>
          <w:i/>
          <w:lang w:val="en-AU"/>
        </w:rPr>
        <w:t>Biological Conservation</w:t>
      </w:r>
      <w:r w:rsidRPr="00E52452">
        <w:rPr>
          <w:lang w:val="en-AU"/>
        </w:rPr>
        <w:t>, Issue 127, pp. 429-437.</w:t>
      </w:r>
    </w:p>
    <w:p w:rsidR="0044533C" w:rsidRPr="00E52452" w:rsidRDefault="00102EE6" w:rsidP="003C18FB">
      <w:pPr>
        <w:pStyle w:val="Bibliography"/>
        <w:jc w:val="left"/>
        <w:rPr>
          <w:lang w:val="en-AU"/>
        </w:rPr>
      </w:pPr>
      <w:r w:rsidRPr="00E52452">
        <w:rPr>
          <w:lang w:val="en-AU"/>
        </w:rPr>
        <w:t>Moodie, E.</w:t>
      </w:r>
      <w:r w:rsidR="0044533C" w:rsidRPr="00E52452">
        <w:rPr>
          <w:lang w:val="en-AU"/>
        </w:rPr>
        <w:t xml:space="preserve"> 1995. </w:t>
      </w:r>
      <w:r w:rsidR="0044533C" w:rsidRPr="00E52452">
        <w:rPr>
          <w:i/>
          <w:iCs/>
          <w:lang w:val="en-AU"/>
        </w:rPr>
        <w:t>The potential for biological control of feral cats in Australia,</w:t>
      </w:r>
      <w:r w:rsidR="0044533C" w:rsidRPr="00E52452">
        <w:rPr>
          <w:lang w:val="en-AU"/>
        </w:rPr>
        <w:t xml:space="preserve"> Unpublished</w:t>
      </w:r>
      <w:r w:rsidR="00121704" w:rsidRPr="00E52452">
        <w:rPr>
          <w:lang w:val="en-AU"/>
        </w:rPr>
        <w:t xml:space="preserve"> report for the Australian Nature Conservation Agency, Canberra</w:t>
      </w:r>
      <w:r w:rsidR="0044533C" w:rsidRPr="00E52452">
        <w:rPr>
          <w:lang w:val="en-AU"/>
        </w:rPr>
        <w:t>.</w:t>
      </w:r>
    </w:p>
    <w:p w:rsidR="0044533C" w:rsidRPr="00E52452" w:rsidRDefault="00102EE6" w:rsidP="003C18FB">
      <w:pPr>
        <w:pStyle w:val="Bibliography"/>
        <w:jc w:val="left"/>
        <w:rPr>
          <w:lang w:val="en-AU"/>
        </w:rPr>
      </w:pPr>
      <w:r w:rsidRPr="00E52452">
        <w:rPr>
          <w:lang w:val="en-AU"/>
        </w:rPr>
        <w:lastRenderedPageBreak/>
        <w:t>Morgan, S</w:t>
      </w:r>
      <w:r w:rsidR="00546D8E" w:rsidRPr="00E52452">
        <w:rPr>
          <w:lang w:val="en-AU"/>
        </w:rPr>
        <w:t xml:space="preserve">A., Hansen, C., Ross, J., Hickling, G., Ogilvie, S., </w:t>
      </w:r>
      <w:r w:rsidR="00F10802" w:rsidRPr="00E52452">
        <w:rPr>
          <w:lang w:val="en-AU"/>
        </w:rPr>
        <w:t>&amp; Paterson, A</w:t>
      </w:r>
      <w:r w:rsidRPr="00E52452">
        <w:rPr>
          <w:lang w:val="en-AU"/>
        </w:rPr>
        <w:t>.</w:t>
      </w:r>
      <w:r w:rsidR="0044533C" w:rsidRPr="00E52452">
        <w:rPr>
          <w:lang w:val="en-AU"/>
        </w:rPr>
        <w:t xml:space="preserve"> 2009. Urban cat (</w:t>
      </w:r>
      <w:r w:rsidR="0044533C" w:rsidRPr="00E52452">
        <w:rPr>
          <w:i/>
          <w:lang w:val="en-AU"/>
        </w:rPr>
        <w:t>Felis catus</w:t>
      </w:r>
      <w:r w:rsidR="0044533C" w:rsidRPr="00E52452">
        <w:rPr>
          <w:lang w:val="en-AU"/>
        </w:rPr>
        <w:t xml:space="preserve">) movement and predation activity associated with a wetland reserve in New Zealand. </w:t>
      </w:r>
      <w:r w:rsidR="0044533C" w:rsidRPr="00E52452">
        <w:rPr>
          <w:i/>
          <w:iCs/>
          <w:lang w:val="en-AU"/>
        </w:rPr>
        <w:t xml:space="preserve">Wildlife Research, </w:t>
      </w:r>
      <w:r w:rsidR="0044533C" w:rsidRPr="00E52452">
        <w:rPr>
          <w:lang w:val="en-AU"/>
        </w:rPr>
        <w:t>Issue 36, pp. 574</w:t>
      </w:r>
      <w:r w:rsidR="001D27FB" w:rsidRPr="00E52452">
        <w:rPr>
          <w:lang w:val="en-AU"/>
        </w:rPr>
        <w:t>–</w:t>
      </w:r>
      <w:r w:rsidR="0044533C" w:rsidRPr="00E52452">
        <w:rPr>
          <w:lang w:val="en-AU"/>
        </w:rPr>
        <w:t>580.</w:t>
      </w:r>
    </w:p>
    <w:p w:rsidR="00712744" w:rsidRPr="00E52452" w:rsidRDefault="00712744" w:rsidP="003C18FB">
      <w:pPr>
        <w:pStyle w:val="Bibliography"/>
        <w:jc w:val="left"/>
        <w:rPr>
          <w:lang w:val="en-AU"/>
        </w:rPr>
      </w:pPr>
      <w:r w:rsidRPr="00E52452">
        <w:rPr>
          <w:lang w:val="en-AU"/>
        </w:rPr>
        <w:t xml:space="preserve">Moseby, KE., Stott, J., </w:t>
      </w:r>
      <w:r w:rsidR="000C5E3C">
        <w:rPr>
          <w:lang w:val="en-AU"/>
        </w:rPr>
        <w:t xml:space="preserve">&amp; </w:t>
      </w:r>
      <w:r w:rsidRPr="00E52452">
        <w:rPr>
          <w:lang w:val="en-AU"/>
        </w:rPr>
        <w:t xml:space="preserve">Crisp, H. 2009. Movement patterns of feral predators in an arid environment – implications for control through poison baiting. </w:t>
      </w:r>
      <w:r w:rsidRPr="00E52452">
        <w:rPr>
          <w:i/>
          <w:lang w:val="en-AU"/>
        </w:rPr>
        <w:t>Wildlife Research</w:t>
      </w:r>
      <w:r w:rsidRPr="00E52452">
        <w:rPr>
          <w:lang w:val="en-AU"/>
        </w:rPr>
        <w:t>, Issue 36, pp 422-435.</w:t>
      </w:r>
    </w:p>
    <w:p w:rsidR="0044533C" w:rsidRPr="00E52452" w:rsidRDefault="00102EE6" w:rsidP="003C18FB">
      <w:pPr>
        <w:pStyle w:val="Bibliography"/>
        <w:jc w:val="left"/>
        <w:rPr>
          <w:lang w:val="en-AU"/>
        </w:rPr>
      </w:pPr>
      <w:r w:rsidRPr="00E52452">
        <w:rPr>
          <w:lang w:val="en-AU"/>
        </w:rPr>
        <w:t>Moseby, KE., Neilly, H., Read, JL. &amp; Crisp, HA.</w:t>
      </w:r>
      <w:r w:rsidR="0044533C" w:rsidRPr="00E52452">
        <w:rPr>
          <w:lang w:val="en-AU"/>
        </w:rPr>
        <w:t xml:space="preserve"> 2011. Interactions between a top order predator and exotic mesopredators in the Australian rangelands. </w:t>
      </w:r>
      <w:r w:rsidR="0044533C" w:rsidRPr="00E52452">
        <w:rPr>
          <w:i/>
          <w:iCs/>
          <w:lang w:val="en-AU"/>
        </w:rPr>
        <w:t xml:space="preserve">International Journal of Ecology, </w:t>
      </w:r>
      <w:r w:rsidR="0044533C" w:rsidRPr="00E52452">
        <w:rPr>
          <w:lang w:val="en-AU"/>
        </w:rPr>
        <w:t>p. 15.</w:t>
      </w:r>
    </w:p>
    <w:p w:rsidR="00280D48" w:rsidRDefault="00280D48" w:rsidP="003C18FB">
      <w:pPr>
        <w:pStyle w:val="Bibliography"/>
        <w:jc w:val="left"/>
        <w:rPr>
          <w:lang w:val="en-AU"/>
        </w:rPr>
      </w:pPr>
      <w:r>
        <w:rPr>
          <w:lang w:val="en-AU"/>
        </w:rPr>
        <w:t xml:space="preserve">Owen, H., Gillespie, A., &amp; Wilkie, I. 2012. </w:t>
      </w:r>
      <w:r w:rsidR="000C5E3C">
        <w:rPr>
          <w:lang w:val="en-AU"/>
        </w:rPr>
        <w:t>Post-mortem</w:t>
      </w:r>
      <w:r>
        <w:rPr>
          <w:lang w:val="en-AU"/>
        </w:rPr>
        <w:t xml:space="preserve"> findings from dugong (</w:t>
      </w:r>
      <w:r w:rsidRPr="00280D48">
        <w:rPr>
          <w:i/>
          <w:lang w:val="en-AU"/>
        </w:rPr>
        <w:t>Dugong dugong</w:t>
      </w:r>
      <w:r>
        <w:rPr>
          <w:lang w:val="en-AU"/>
        </w:rPr>
        <w:t xml:space="preserve">) submissions to the University of Queensland: 1997-2010. </w:t>
      </w:r>
      <w:r w:rsidRPr="00280D48">
        <w:rPr>
          <w:i/>
          <w:lang w:val="en-AU"/>
        </w:rPr>
        <w:t>Journal of Wildlife Diseases</w:t>
      </w:r>
      <w:r>
        <w:rPr>
          <w:lang w:val="en-AU"/>
        </w:rPr>
        <w:t xml:space="preserve">, Issue 48, </w:t>
      </w:r>
      <w:r w:rsidR="008E5327">
        <w:rPr>
          <w:lang w:val="en-AU"/>
        </w:rPr>
        <w:t>N</w:t>
      </w:r>
      <w:r>
        <w:rPr>
          <w:lang w:val="en-AU"/>
        </w:rPr>
        <w:t>umber 4, pp. 962-970.</w:t>
      </w:r>
    </w:p>
    <w:p w:rsidR="0044533C" w:rsidRPr="00E52452" w:rsidRDefault="00102EE6" w:rsidP="003C18FB">
      <w:pPr>
        <w:pStyle w:val="Bibliography"/>
        <w:jc w:val="left"/>
        <w:rPr>
          <w:lang w:val="en-AU"/>
        </w:rPr>
      </w:pPr>
      <w:r w:rsidRPr="00E52452">
        <w:rPr>
          <w:lang w:val="en-AU"/>
        </w:rPr>
        <w:t>Palmer, R.</w:t>
      </w:r>
      <w:r w:rsidR="0044533C" w:rsidRPr="00E52452">
        <w:rPr>
          <w:lang w:val="en-AU"/>
        </w:rPr>
        <w:t xml:space="preserve"> 1996a. </w:t>
      </w:r>
      <w:r w:rsidR="0044533C" w:rsidRPr="00E52452">
        <w:rPr>
          <w:i/>
          <w:iCs/>
          <w:lang w:val="en-AU"/>
        </w:rPr>
        <w:t xml:space="preserve">Feral Pest Program Project 12, Cat research and management in Queensland, year 3; and Project 43. Dispersal and spatial organisation of cats on Diamantina Plains, year 2. </w:t>
      </w:r>
      <w:r w:rsidR="0044533C" w:rsidRPr="00E52452">
        <w:rPr>
          <w:lang w:val="en-AU"/>
        </w:rPr>
        <w:t>Canberra: Unpublished report for the Feral Pests Program, Australian Nature Conservancy Agency.</w:t>
      </w:r>
    </w:p>
    <w:p w:rsidR="0044533C" w:rsidRPr="00E52452" w:rsidRDefault="00102EE6" w:rsidP="003C18FB">
      <w:pPr>
        <w:pStyle w:val="Bibliography"/>
        <w:jc w:val="left"/>
        <w:rPr>
          <w:lang w:val="en-AU"/>
        </w:rPr>
      </w:pPr>
      <w:r w:rsidRPr="00E52452">
        <w:rPr>
          <w:lang w:val="en-AU"/>
        </w:rPr>
        <w:t>Palmer, R.</w:t>
      </w:r>
      <w:r w:rsidR="0044533C" w:rsidRPr="00E52452">
        <w:rPr>
          <w:lang w:val="en-AU"/>
        </w:rPr>
        <w:t xml:space="preserve"> 1996b. </w:t>
      </w:r>
      <w:r w:rsidR="0044533C" w:rsidRPr="00E52452">
        <w:rPr>
          <w:i/>
          <w:iCs/>
          <w:lang w:val="en-AU"/>
        </w:rPr>
        <w:t>Feral Pest Program Project 12, Cat research and management in Queensland, year 4; and Project 43. Dispersal and spatial organisation of cats o</w:t>
      </w:r>
      <w:r w:rsidR="008E5327">
        <w:rPr>
          <w:i/>
          <w:iCs/>
          <w:lang w:val="en-AU"/>
        </w:rPr>
        <w:t>n the Diamantina Plains, year 3.</w:t>
      </w:r>
      <w:r w:rsidR="0044533C" w:rsidRPr="00E52452">
        <w:rPr>
          <w:i/>
          <w:iCs/>
          <w:lang w:val="en-AU"/>
        </w:rPr>
        <w:t xml:space="preserve"> </w:t>
      </w:r>
      <w:r w:rsidR="0044533C" w:rsidRPr="00E52452">
        <w:rPr>
          <w:lang w:val="en-AU"/>
        </w:rPr>
        <w:t>Canberra: Unpublished re</w:t>
      </w:r>
      <w:r w:rsidR="000C5E3C">
        <w:rPr>
          <w:lang w:val="en-AU"/>
        </w:rPr>
        <w:t>p</w:t>
      </w:r>
      <w:r w:rsidR="0044533C" w:rsidRPr="00E52452">
        <w:rPr>
          <w:lang w:val="en-AU"/>
        </w:rPr>
        <w:t>ort to the Feral Pests Program, Australian Nature Conservancy Agency.</w:t>
      </w:r>
    </w:p>
    <w:p w:rsidR="0044533C" w:rsidRPr="00E52452" w:rsidRDefault="00102EE6" w:rsidP="003C18FB">
      <w:pPr>
        <w:pStyle w:val="Bibliography"/>
        <w:jc w:val="left"/>
        <w:rPr>
          <w:lang w:val="en-AU"/>
        </w:rPr>
      </w:pPr>
      <w:r w:rsidRPr="00E52452">
        <w:rPr>
          <w:lang w:val="en-AU"/>
        </w:rPr>
        <w:t>Paltridge, RM., Gibson, DF. &amp; Edwards, G</w:t>
      </w:r>
      <w:r w:rsidR="0044533C" w:rsidRPr="00E52452">
        <w:rPr>
          <w:lang w:val="en-AU"/>
        </w:rPr>
        <w:t>P. 1997. Diet of the feral cat (</w:t>
      </w:r>
      <w:r w:rsidR="0044533C" w:rsidRPr="00E52452">
        <w:rPr>
          <w:i/>
          <w:lang w:val="en-AU"/>
        </w:rPr>
        <w:t>Felis catus</w:t>
      </w:r>
      <w:r w:rsidR="0044533C" w:rsidRPr="00E52452">
        <w:rPr>
          <w:lang w:val="en-AU"/>
        </w:rPr>
        <w:t xml:space="preserve">) in central Australia. </w:t>
      </w:r>
      <w:r w:rsidR="0044533C" w:rsidRPr="00E52452">
        <w:rPr>
          <w:i/>
          <w:iCs/>
          <w:lang w:val="en-AU"/>
        </w:rPr>
        <w:t xml:space="preserve">Wildlife Research, </w:t>
      </w:r>
      <w:r w:rsidR="0044533C" w:rsidRPr="00E52452">
        <w:rPr>
          <w:lang w:val="en-AU"/>
        </w:rPr>
        <w:t>Issue 24, pp. 67</w:t>
      </w:r>
      <w:r w:rsidR="001D27FB" w:rsidRPr="00E52452">
        <w:rPr>
          <w:lang w:val="en-AU"/>
        </w:rPr>
        <w:t>–</w:t>
      </w:r>
      <w:r w:rsidR="0044533C" w:rsidRPr="00E52452">
        <w:rPr>
          <w:lang w:val="en-AU"/>
        </w:rPr>
        <w:t>76.</w:t>
      </w:r>
    </w:p>
    <w:p w:rsidR="0044533C" w:rsidRPr="00E52452" w:rsidRDefault="007F5C33" w:rsidP="003C18FB">
      <w:pPr>
        <w:pStyle w:val="Bibliography"/>
        <w:jc w:val="left"/>
        <w:rPr>
          <w:lang w:val="en-AU"/>
        </w:rPr>
      </w:pPr>
      <w:r w:rsidRPr="00E52452">
        <w:rPr>
          <w:lang w:val="en-AU"/>
        </w:rPr>
        <w:t>Parameswaran, N., O’Handley, R., Grigg, M., Fenwick, S., &amp; Thompson, R</w:t>
      </w:r>
      <w:r w:rsidR="00102EE6" w:rsidRPr="00E52452">
        <w:rPr>
          <w:lang w:val="en-AU"/>
        </w:rPr>
        <w:t>.</w:t>
      </w:r>
      <w:r w:rsidR="0044533C" w:rsidRPr="00E52452">
        <w:rPr>
          <w:lang w:val="en-AU"/>
        </w:rPr>
        <w:t xml:space="preserve"> 2009. Seroprevalence of </w:t>
      </w:r>
      <w:r w:rsidR="0044533C" w:rsidRPr="00E52452">
        <w:rPr>
          <w:i/>
          <w:lang w:val="en-AU"/>
        </w:rPr>
        <w:t xml:space="preserve">Toxoplasma gondii </w:t>
      </w:r>
      <w:r w:rsidR="0044533C" w:rsidRPr="00E52452">
        <w:rPr>
          <w:lang w:val="en-AU"/>
        </w:rPr>
        <w:t xml:space="preserve">in wild kangaroos using an ELISA. </w:t>
      </w:r>
      <w:r w:rsidR="0044533C" w:rsidRPr="00E52452">
        <w:rPr>
          <w:i/>
          <w:iCs/>
          <w:lang w:val="en-AU"/>
        </w:rPr>
        <w:t xml:space="preserve">Parasitology International, </w:t>
      </w:r>
      <w:r w:rsidR="0044533C" w:rsidRPr="00E52452">
        <w:rPr>
          <w:lang w:val="en-AU"/>
        </w:rPr>
        <w:t>Issue 58, pp. 161</w:t>
      </w:r>
      <w:r w:rsidR="001D27FB" w:rsidRPr="00E52452">
        <w:rPr>
          <w:lang w:val="en-AU"/>
        </w:rPr>
        <w:t>–</w:t>
      </w:r>
      <w:r w:rsidR="0044533C" w:rsidRPr="00E52452">
        <w:rPr>
          <w:lang w:val="en-AU"/>
        </w:rPr>
        <w:t>165.</w:t>
      </w:r>
    </w:p>
    <w:p w:rsidR="0044533C" w:rsidRPr="00E52452" w:rsidRDefault="00102EE6" w:rsidP="003C18FB">
      <w:pPr>
        <w:pStyle w:val="Bibliography"/>
        <w:jc w:val="left"/>
        <w:rPr>
          <w:lang w:val="en-AU"/>
        </w:rPr>
      </w:pPr>
      <w:r w:rsidRPr="00E52452">
        <w:rPr>
          <w:lang w:val="en-AU"/>
        </w:rPr>
        <w:t>Parkes, J. P.</w:t>
      </w:r>
      <w:r w:rsidR="0044533C" w:rsidRPr="00E52452">
        <w:rPr>
          <w:lang w:val="en-AU"/>
        </w:rPr>
        <w:t xml:space="preserve"> 1993. The ecological dynamics of pest resource-people systems. </w:t>
      </w:r>
      <w:r w:rsidR="0044533C" w:rsidRPr="00E52452">
        <w:rPr>
          <w:i/>
          <w:iCs/>
          <w:lang w:val="en-AU"/>
        </w:rPr>
        <w:t xml:space="preserve">New Zealand Journal of Zoology, </w:t>
      </w:r>
      <w:r w:rsidR="000C5E3C">
        <w:rPr>
          <w:lang w:val="en-AU"/>
        </w:rPr>
        <w:t>Issue </w:t>
      </w:r>
      <w:r w:rsidR="0044533C" w:rsidRPr="00E52452">
        <w:rPr>
          <w:lang w:val="en-AU"/>
        </w:rPr>
        <w:t>20, pp. 223</w:t>
      </w:r>
      <w:r w:rsidR="001D27FB" w:rsidRPr="00E52452">
        <w:rPr>
          <w:lang w:val="en-AU"/>
        </w:rPr>
        <w:t>–</w:t>
      </w:r>
      <w:r w:rsidR="0044533C" w:rsidRPr="00E52452">
        <w:rPr>
          <w:lang w:val="en-AU"/>
        </w:rPr>
        <w:t>230.</w:t>
      </w:r>
    </w:p>
    <w:p w:rsidR="000030BD" w:rsidRPr="00E52452" w:rsidRDefault="000030BD" w:rsidP="003C18FB">
      <w:pPr>
        <w:jc w:val="left"/>
        <w:rPr>
          <w:lang w:val="en-AU"/>
        </w:rPr>
      </w:pPr>
      <w:r w:rsidRPr="00E52452">
        <w:rPr>
          <w:lang w:val="en-AU"/>
        </w:rPr>
        <w:t xml:space="preserve">Read, J. &amp; Bowen, Z. 2001. Population dynamics, diet and aspects of the biology of feral cats and foxes in arid South Australia. </w:t>
      </w:r>
      <w:r w:rsidRPr="00E52452">
        <w:rPr>
          <w:i/>
          <w:lang w:val="en-AU"/>
        </w:rPr>
        <w:t>Wildlife Research</w:t>
      </w:r>
      <w:r w:rsidRPr="00E52452">
        <w:rPr>
          <w:lang w:val="en-AU"/>
        </w:rPr>
        <w:t>, Issue 28, pp. 195-203.</w:t>
      </w:r>
    </w:p>
    <w:p w:rsidR="0044533C" w:rsidRPr="00E52452" w:rsidRDefault="0044533C" w:rsidP="003C18FB">
      <w:pPr>
        <w:pStyle w:val="Bibliography"/>
        <w:jc w:val="left"/>
        <w:rPr>
          <w:lang w:val="en-AU"/>
        </w:rPr>
      </w:pPr>
      <w:r w:rsidRPr="00E52452">
        <w:rPr>
          <w:lang w:val="en-AU"/>
        </w:rPr>
        <w:t>Read, J., Gigliot</w:t>
      </w:r>
      <w:r w:rsidR="00102EE6" w:rsidRPr="00E52452">
        <w:rPr>
          <w:lang w:val="en-AU"/>
        </w:rPr>
        <w:t>ti, F., Darby, S. &amp; Lapidge, S.</w:t>
      </w:r>
      <w:r w:rsidRPr="00E52452">
        <w:rPr>
          <w:lang w:val="en-AU"/>
        </w:rPr>
        <w:t xml:space="preserve"> 2014. Dying to be clean: pen trials of novel cat and fox control devices. </w:t>
      </w:r>
      <w:r w:rsidRPr="00E52452">
        <w:rPr>
          <w:i/>
          <w:iCs/>
          <w:lang w:val="en-AU"/>
        </w:rPr>
        <w:t xml:space="preserve">International Journal of Pest Management, </w:t>
      </w:r>
      <w:r w:rsidR="008E5327">
        <w:rPr>
          <w:iCs/>
          <w:lang w:val="en-AU"/>
        </w:rPr>
        <w:t xml:space="preserve">Issue </w:t>
      </w:r>
      <w:r w:rsidRPr="00E52452">
        <w:rPr>
          <w:lang w:val="en-AU"/>
        </w:rPr>
        <w:t>60</w:t>
      </w:r>
      <w:r w:rsidR="008E5327">
        <w:rPr>
          <w:lang w:val="en-AU"/>
        </w:rPr>
        <w:t xml:space="preserve">, Number </w:t>
      </w:r>
      <w:r w:rsidRPr="00E52452">
        <w:rPr>
          <w:lang w:val="en-AU"/>
        </w:rPr>
        <w:t>3, pp. 166</w:t>
      </w:r>
      <w:r w:rsidR="001D27FB" w:rsidRPr="00E52452">
        <w:rPr>
          <w:lang w:val="en-AU"/>
        </w:rPr>
        <w:t>–</w:t>
      </w:r>
      <w:r w:rsidRPr="00E52452">
        <w:rPr>
          <w:lang w:val="en-AU"/>
        </w:rPr>
        <w:t>172.</w:t>
      </w:r>
    </w:p>
    <w:p w:rsidR="00766E9D" w:rsidRPr="00E52452" w:rsidRDefault="00766E9D" w:rsidP="003C18FB">
      <w:pPr>
        <w:jc w:val="left"/>
        <w:rPr>
          <w:lang w:val="en-AU"/>
        </w:rPr>
      </w:pPr>
      <w:r w:rsidRPr="00E52452">
        <w:rPr>
          <w:lang w:val="en-AU"/>
        </w:rPr>
        <w:t xml:space="preserve">Read, JL., &amp; Scoleri, </w:t>
      </w:r>
      <w:r w:rsidR="0016301C" w:rsidRPr="00E52452">
        <w:rPr>
          <w:lang w:val="en-AU"/>
        </w:rPr>
        <w:t>V.</w:t>
      </w:r>
      <w:r w:rsidRPr="00E52452">
        <w:rPr>
          <w:lang w:val="en-AU"/>
        </w:rPr>
        <w:t xml:space="preserve"> 2014.</w:t>
      </w:r>
      <w:r w:rsidR="0016301C" w:rsidRPr="00E52452">
        <w:rPr>
          <w:lang w:val="en-AU"/>
        </w:rPr>
        <w:t xml:space="preserve"> Ecological implications of reptile mesopredator release in arid South Australia. </w:t>
      </w:r>
      <w:r w:rsidR="0016301C" w:rsidRPr="00E52452">
        <w:rPr>
          <w:i/>
          <w:lang w:val="en-AU"/>
        </w:rPr>
        <w:t>Journal of Herpetology</w:t>
      </w:r>
      <w:r w:rsidR="0016301C" w:rsidRPr="00E52452">
        <w:rPr>
          <w:lang w:val="en-AU"/>
        </w:rPr>
        <w:t>, Issue 49, Number 1, pp. 64-69.</w:t>
      </w:r>
    </w:p>
    <w:p w:rsidR="0016301C" w:rsidRPr="00E52452" w:rsidRDefault="0016301C" w:rsidP="003C18FB">
      <w:pPr>
        <w:jc w:val="left"/>
        <w:rPr>
          <w:lang w:val="en-AU"/>
        </w:rPr>
      </w:pPr>
      <w:r w:rsidRPr="00E52452">
        <w:rPr>
          <w:lang w:val="en-AU"/>
        </w:rPr>
        <w:t xml:space="preserve">Robley, A., Purdey, D., Johnston, M., Lindeman, M., &amp; Bursana, F. 2006. </w:t>
      </w:r>
      <w:r w:rsidRPr="00E52452">
        <w:rPr>
          <w:i/>
          <w:lang w:val="en-AU"/>
        </w:rPr>
        <w:t>Experimental trials to determine effective feral cat and fox exclusion fence designs</w:t>
      </w:r>
      <w:r w:rsidRPr="00E52452">
        <w:rPr>
          <w:lang w:val="en-AU"/>
        </w:rPr>
        <w:t>. Arthur Rylah Institute, Department of Sustainability and Environment, Melbourne.</w:t>
      </w:r>
    </w:p>
    <w:p w:rsidR="0044533C" w:rsidRPr="00E52452" w:rsidRDefault="007F5C33" w:rsidP="003C18FB">
      <w:pPr>
        <w:pStyle w:val="Bibliography"/>
        <w:jc w:val="left"/>
        <w:rPr>
          <w:lang w:val="en-AU"/>
        </w:rPr>
      </w:pPr>
      <w:r w:rsidRPr="00E52452">
        <w:rPr>
          <w:lang w:val="en-AU"/>
        </w:rPr>
        <w:t>Robley, A., Reddiex, B., Arthur, T., Pech, R., &amp; Forsyth, D</w:t>
      </w:r>
      <w:r w:rsidR="00102EE6" w:rsidRPr="00E52452">
        <w:rPr>
          <w:lang w:val="en-AU"/>
        </w:rPr>
        <w:t>.</w:t>
      </w:r>
      <w:r w:rsidR="0044533C" w:rsidRPr="00E52452">
        <w:rPr>
          <w:lang w:val="en-AU"/>
        </w:rPr>
        <w:t xml:space="preserve"> 2004. </w:t>
      </w:r>
      <w:r w:rsidR="0044533C" w:rsidRPr="00E52452">
        <w:rPr>
          <w:i/>
          <w:iCs/>
          <w:lang w:val="en-AU"/>
        </w:rPr>
        <w:t>Interactions between feral cats, foxes, native carnivores and feral rabbits in Australia,</w:t>
      </w:r>
      <w:r w:rsidR="00121704" w:rsidRPr="00E52452">
        <w:rPr>
          <w:i/>
          <w:iCs/>
          <w:lang w:val="en-AU"/>
        </w:rPr>
        <w:t xml:space="preserve"> </w:t>
      </w:r>
      <w:r w:rsidRPr="00E52452">
        <w:rPr>
          <w:iCs/>
          <w:lang w:val="en-AU"/>
        </w:rPr>
        <w:t xml:space="preserve">Report for the Australian Government Department of the Environment and Heritage. </w:t>
      </w:r>
      <w:r w:rsidR="00121704" w:rsidRPr="00E52452">
        <w:rPr>
          <w:lang w:val="en-AU"/>
        </w:rPr>
        <w:t xml:space="preserve">Arthur Rylah Institute for Environmental Research, </w:t>
      </w:r>
      <w:r w:rsidR="0044533C" w:rsidRPr="00E52452">
        <w:rPr>
          <w:lang w:val="en-AU"/>
        </w:rPr>
        <w:t xml:space="preserve">Department of </w:t>
      </w:r>
      <w:r w:rsidR="00121704" w:rsidRPr="00E52452">
        <w:rPr>
          <w:lang w:val="en-AU"/>
        </w:rPr>
        <w:t>Sustainability and Environment, Melbourne.</w:t>
      </w:r>
    </w:p>
    <w:p w:rsidR="0044533C" w:rsidRPr="00E52452" w:rsidRDefault="00102EE6" w:rsidP="003C18FB">
      <w:pPr>
        <w:pStyle w:val="Bibliography"/>
        <w:jc w:val="left"/>
        <w:rPr>
          <w:lang w:val="en-AU"/>
        </w:rPr>
      </w:pPr>
      <w:r w:rsidRPr="00E52452">
        <w:rPr>
          <w:lang w:val="en-AU"/>
        </w:rPr>
        <w:t>RSPCA</w:t>
      </w:r>
      <w:r w:rsidR="0044533C" w:rsidRPr="00E52452">
        <w:rPr>
          <w:lang w:val="en-AU"/>
        </w:rPr>
        <w:t xml:space="preserve"> 2003. </w:t>
      </w:r>
      <w:r w:rsidR="0044533C" w:rsidRPr="00E52452">
        <w:rPr>
          <w:i/>
          <w:iCs/>
          <w:lang w:val="en-AU"/>
        </w:rPr>
        <w:t>Humane killing,</w:t>
      </w:r>
      <w:r w:rsidR="0044533C" w:rsidRPr="00E52452">
        <w:rPr>
          <w:lang w:val="en-AU"/>
        </w:rPr>
        <w:t xml:space="preserve"> RSPCA.</w:t>
      </w:r>
    </w:p>
    <w:p w:rsidR="0044533C" w:rsidRPr="00E52452" w:rsidRDefault="00102EE6" w:rsidP="003C18FB">
      <w:pPr>
        <w:pStyle w:val="Bibliography"/>
        <w:jc w:val="left"/>
        <w:rPr>
          <w:lang w:val="en-AU"/>
        </w:rPr>
      </w:pPr>
      <w:r w:rsidRPr="00E52452">
        <w:rPr>
          <w:lang w:val="en-AU"/>
        </w:rPr>
        <w:t>RSPCA</w:t>
      </w:r>
      <w:r w:rsidR="0044533C" w:rsidRPr="00E52452">
        <w:rPr>
          <w:lang w:val="en-AU"/>
        </w:rPr>
        <w:t xml:space="preserve"> 2011. </w:t>
      </w:r>
      <w:r w:rsidR="0044533C" w:rsidRPr="00E52452">
        <w:rPr>
          <w:i/>
          <w:iCs/>
          <w:lang w:val="en-AU"/>
        </w:rPr>
        <w:t>A review of trap-neuter-return (TNR) for the management of unowned cats,</w:t>
      </w:r>
      <w:r w:rsidR="0044533C" w:rsidRPr="00E52452">
        <w:rPr>
          <w:lang w:val="en-AU"/>
        </w:rPr>
        <w:t xml:space="preserve"> RSPCA.</w:t>
      </w:r>
    </w:p>
    <w:p w:rsidR="0044533C" w:rsidRPr="00E52452" w:rsidRDefault="0044533C" w:rsidP="003C18FB">
      <w:pPr>
        <w:pStyle w:val="Bibliography"/>
        <w:jc w:val="left"/>
        <w:rPr>
          <w:lang w:val="en-AU"/>
        </w:rPr>
      </w:pPr>
      <w:r w:rsidRPr="00E52452">
        <w:rPr>
          <w:lang w:val="en-AU"/>
        </w:rPr>
        <w:lastRenderedPageBreak/>
        <w:t>Saunders, G., Corman,</w:t>
      </w:r>
      <w:r w:rsidR="00102EE6" w:rsidRPr="00E52452">
        <w:rPr>
          <w:lang w:val="en-AU"/>
        </w:rPr>
        <w:t xml:space="preserve"> B., Kinnear, J. &amp; Brayshaw, M.</w:t>
      </w:r>
      <w:r w:rsidRPr="00E52452">
        <w:rPr>
          <w:lang w:val="en-AU"/>
        </w:rPr>
        <w:t xml:space="preserve"> 1995. </w:t>
      </w:r>
      <w:r w:rsidRPr="00E52452">
        <w:rPr>
          <w:i/>
          <w:iCs/>
          <w:lang w:val="en-AU"/>
        </w:rPr>
        <w:t>Managing vertebrate pests: foxes.</w:t>
      </w:r>
      <w:r w:rsidR="00B94A14" w:rsidRPr="00E52452">
        <w:rPr>
          <w:lang w:val="en-AU"/>
        </w:rPr>
        <w:t xml:space="preserve"> Bureau of Resource Sciences, Canberra.</w:t>
      </w:r>
    </w:p>
    <w:p w:rsidR="0044533C" w:rsidRPr="00E52452" w:rsidRDefault="00102EE6" w:rsidP="003C18FB">
      <w:pPr>
        <w:pStyle w:val="Bibliography"/>
        <w:jc w:val="left"/>
        <w:rPr>
          <w:lang w:val="en-AU"/>
        </w:rPr>
      </w:pPr>
      <w:r w:rsidRPr="00E52452">
        <w:rPr>
          <w:lang w:val="en-AU"/>
        </w:rPr>
        <w:t>Saunders, G. &amp; McLeod, L.</w:t>
      </w:r>
      <w:r w:rsidR="0044533C" w:rsidRPr="00E52452">
        <w:rPr>
          <w:lang w:val="en-AU"/>
        </w:rPr>
        <w:t xml:space="preserve"> 2007. </w:t>
      </w:r>
      <w:r w:rsidR="0044533C" w:rsidRPr="00E52452">
        <w:rPr>
          <w:i/>
          <w:iCs/>
          <w:lang w:val="en-AU"/>
        </w:rPr>
        <w:t>Improving fox management strategies in Australia,</w:t>
      </w:r>
      <w:r w:rsidR="0044533C" w:rsidRPr="00E52452">
        <w:rPr>
          <w:lang w:val="en-AU"/>
        </w:rPr>
        <w:t xml:space="preserve"> Bureau of Ru</w:t>
      </w:r>
      <w:r w:rsidR="00B94A14" w:rsidRPr="00E52452">
        <w:rPr>
          <w:lang w:val="en-AU"/>
        </w:rPr>
        <w:t>ral Sciences, Canberra.</w:t>
      </w:r>
    </w:p>
    <w:p w:rsidR="0044533C" w:rsidRPr="00E52452" w:rsidRDefault="00102EE6" w:rsidP="003C18FB">
      <w:pPr>
        <w:pStyle w:val="Bibliography"/>
        <w:jc w:val="left"/>
        <w:rPr>
          <w:lang w:val="en-AU"/>
        </w:rPr>
      </w:pPr>
      <w:r w:rsidRPr="00E52452">
        <w:rPr>
          <w:lang w:val="en-AU"/>
        </w:rPr>
        <w:t>Sharp, T.</w:t>
      </w:r>
      <w:r w:rsidR="0044533C" w:rsidRPr="00E52452">
        <w:rPr>
          <w:lang w:val="en-AU"/>
        </w:rPr>
        <w:t xml:space="preserve"> 2012a. </w:t>
      </w:r>
      <w:r w:rsidR="0044533C" w:rsidRPr="00E52452">
        <w:rPr>
          <w:i/>
          <w:iCs/>
          <w:lang w:val="en-AU"/>
        </w:rPr>
        <w:t xml:space="preserve">Standard Operating Procedure for the ground shooting of feral cats, </w:t>
      </w:r>
      <w:r w:rsidR="0044533C" w:rsidRPr="00E52452">
        <w:rPr>
          <w:lang w:val="en-AU"/>
        </w:rPr>
        <w:t xml:space="preserve"> Invasive Anim</w:t>
      </w:r>
      <w:r w:rsidR="00B94A14" w:rsidRPr="00E52452">
        <w:rPr>
          <w:lang w:val="en-AU"/>
        </w:rPr>
        <w:t>als Cooperative Research Centre, Canberra.</w:t>
      </w:r>
    </w:p>
    <w:p w:rsidR="0044533C" w:rsidRPr="00E52452" w:rsidRDefault="00102EE6" w:rsidP="003C18FB">
      <w:pPr>
        <w:pStyle w:val="Bibliography"/>
        <w:jc w:val="left"/>
        <w:rPr>
          <w:lang w:val="en-AU"/>
        </w:rPr>
      </w:pPr>
      <w:r w:rsidRPr="00E52452">
        <w:rPr>
          <w:lang w:val="en-AU"/>
        </w:rPr>
        <w:t>Sharp, T.</w:t>
      </w:r>
      <w:r w:rsidR="0044533C" w:rsidRPr="00E52452">
        <w:rPr>
          <w:lang w:val="en-AU"/>
        </w:rPr>
        <w:t xml:space="preserve"> 2012b. </w:t>
      </w:r>
      <w:r w:rsidR="0044533C" w:rsidRPr="00E52452">
        <w:rPr>
          <w:i/>
          <w:iCs/>
          <w:lang w:val="en-AU"/>
        </w:rPr>
        <w:t xml:space="preserve">Standard Operating Procedure: Trapping of feral cats using cage traps, </w:t>
      </w:r>
      <w:r w:rsidR="0044533C" w:rsidRPr="00E52452">
        <w:rPr>
          <w:lang w:val="en-AU"/>
        </w:rPr>
        <w:t xml:space="preserve"> Invasive Anim</w:t>
      </w:r>
      <w:r w:rsidR="00B94A14" w:rsidRPr="00E52452">
        <w:rPr>
          <w:lang w:val="en-AU"/>
        </w:rPr>
        <w:t>als Cooperative Research Centre, Canberra.</w:t>
      </w:r>
    </w:p>
    <w:p w:rsidR="0044533C" w:rsidRPr="00E52452" w:rsidRDefault="00102EE6" w:rsidP="003C18FB">
      <w:pPr>
        <w:pStyle w:val="Bibliography"/>
        <w:jc w:val="left"/>
        <w:rPr>
          <w:lang w:val="en-AU"/>
        </w:rPr>
      </w:pPr>
      <w:r w:rsidRPr="00E52452">
        <w:rPr>
          <w:lang w:val="en-AU"/>
        </w:rPr>
        <w:t>Sharp, T.</w:t>
      </w:r>
      <w:r w:rsidR="0044533C" w:rsidRPr="00E52452">
        <w:rPr>
          <w:lang w:val="en-AU"/>
        </w:rPr>
        <w:t xml:space="preserve"> 2012c. </w:t>
      </w:r>
      <w:r w:rsidR="0044533C" w:rsidRPr="00E52452">
        <w:rPr>
          <w:i/>
          <w:iCs/>
          <w:lang w:val="en-AU"/>
        </w:rPr>
        <w:t xml:space="preserve">Standard Operating Procedure: Trapping of feral cats using padded-jaw traps, </w:t>
      </w:r>
      <w:r w:rsidR="0044533C" w:rsidRPr="00E52452">
        <w:rPr>
          <w:lang w:val="en-AU"/>
        </w:rPr>
        <w:t>Invasive Anim</w:t>
      </w:r>
      <w:r w:rsidR="00B94A14" w:rsidRPr="00E52452">
        <w:rPr>
          <w:lang w:val="en-AU"/>
        </w:rPr>
        <w:t>als Cooperative Research Centre, Canberra.</w:t>
      </w:r>
    </w:p>
    <w:p w:rsidR="0044533C" w:rsidRPr="00E52452" w:rsidRDefault="00102EE6" w:rsidP="003C18FB">
      <w:pPr>
        <w:pStyle w:val="Bibliography"/>
        <w:jc w:val="left"/>
        <w:rPr>
          <w:lang w:val="en-AU"/>
        </w:rPr>
      </w:pPr>
      <w:r w:rsidRPr="00E52452">
        <w:rPr>
          <w:lang w:val="en-AU"/>
        </w:rPr>
        <w:t>Sharp, T. &amp; Saunders, G.</w:t>
      </w:r>
      <w:r w:rsidR="0044533C" w:rsidRPr="00E52452">
        <w:rPr>
          <w:lang w:val="en-AU"/>
        </w:rPr>
        <w:t xml:space="preserve"> 2012. </w:t>
      </w:r>
      <w:r w:rsidR="0044533C" w:rsidRPr="00E52452">
        <w:rPr>
          <w:i/>
          <w:iCs/>
          <w:lang w:val="en-AU"/>
        </w:rPr>
        <w:t xml:space="preserve">Code of Practice for the humane control of cats, </w:t>
      </w:r>
      <w:r w:rsidR="0044533C" w:rsidRPr="00E52452">
        <w:rPr>
          <w:lang w:val="en-AU"/>
        </w:rPr>
        <w:t xml:space="preserve"> Department of Sustainability, Environment, Wa</w:t>
      </w:r>
      <w:r w:rsidR="00B94A14" w:rsidRPr="00E52452">
        <w:rPr>
          <w:lang w:val="en-AU"/>
        </w:rPr>
        <w:t>ter, Population and Communities, Canberra.</w:t>
      </w:r>
    </w:p>
    <w:p w:rsidR="000704FF" w:rsidRPr="00E52452" w:rsidRDefault="000704FF" w:rsidP="003C18FB">
      <w:pPr>
        <w:pStyle w:val="Bibliography"/>
        <w:jc w:val="left"/>
        <w:rPr>
          <w:lang w:val="en-AU"/>
        </w:rPr>
      </w:pPr>
      <w:r w:rsidRPr="00E52452">
        <w:rPr>
          <w:lang w:val="en-AU"/>
        </w:rPr>
        <w:t xml:space="preserve">Smith, AP., &amp; Quin, DG. 1996. Patterns and causes of extinction and decline in Australian conilurine rodents. </w:t>
      </w:r>
      <w:r w:rsidRPr="00E52452">
        <w:rPr>
          <w:i/>
          <w:lang w:val="en-AU"/>
        </w:rPr>
        <w:t>Biological Conservation</w:t>
      </w:r>
      <w:r w:rsidRPr="00E52452">
        <w:rPr>
          <w:lang w:val="en-AU"/>
        </w:rPr>
        <w:t>, Issue 77, Number 2, pp. 243-267.</w:t>
      </w:r>
    </w:p>
    <w:p w:rsidR="0044533C" w:rsidRPr="00E52452" w:rsidRDefault="00102EE6" w:rsidP="003C18FB">
      <w:pPr>
        <w:pStyle w:val="Bibliography"/>
        <w:jc w:val="left"/>
        <w:rPr>
          <w:lang w:val="en-AU"/>
        </w:rPr>
      </w:pPr>
      <w:r w:rsidRPr="00E52452">
        <w:rPr>
          <w:lang w:val="en-AU"/>
        </w:rPr>
        <w:t>Spencer, EE., Crowther, MS. &amp; Dickman, CR.</w:t>
      </w:r>
      <w:r w:rsidR="0044533C" w:rsidRPr="00E52452">
        <w:rPr>
          <w:lang w:val="en-AU"/>
        </w:rPr>
        <w:t xml:space="preserve"> 2014. Diet and prey selectivity of three species of sympatric mammalian predators in central Australia. </w:t>
      </w:r>
      <w:r w:rsidR="0044533C" w:rsidRPr="00E52452">
        <w:rPr>
          <w:i/>
          <w:iCs/>
          <w:lang w:val="en-AU"/>
        </w:rPr>
        <w:t xml:space="preserve">Journal of Mammalogy, </w:t>
      </w:r>
      <w:r w:rsidR="0044533C" w:rsidRPr="00E52452">
        <w:rPr>
          <w:lang w:val="en-AU"/>
        </w:rPr>
        <w:t xml:space="preserve">December, </w:t>
      </w:r>
      <w:r w:rsidR="000C5E3C">
        <w:rPr>
          <w:lang w:val="en-AU"/>
        </w:rPr>
        <w:t xml:space="preserve">Issue </w:t>
      </w:r>
      <w:r w:rsidR="0044533C" w:rsidRPr="00E52452">
        <w:rPr>
          <w:lang w:val="en-AU"/>
        </w:rPr>
        <w:t>95</w:t>
      </w:r>
      <w:r w:rsidR="000C5E3C">
        <w:rPr>
          <w:lang w:val="en-AU"/>
        </w:rPr>
        <w:t xml:space="preserve">, Number </w:t>
      </w:r>
      <w:r w:rsidR="0044533C" w:rsidRPr="00E52452">
        <w:rPr>
          <w:lang w:val="en-AU"/>
        </w:rPr>
        <w:t>6, pp. 1278</w:t>
      </w:r>
      <w:r w:rsidR="001D27FB" w:rsidRPr="00E52452">
        <w:rPr>
          <w:lang w:val="en-AU"/>
        </w:rPr>
        <w:t>–</w:t>
      </w:r>
      <w:r w:rsidR="0044533C" w:rsidRPr="00E52452">
        <w:rPr>
          <w:lang w:val="en-AU"/>
        </w:rPr>
        <w:t>1288.</w:t>
      </w:r>
    </w:p>
    <w:p w:rsidR="0044533C" w:rsidRPr="00E52452" w:rsidRDefault="00102EE6" w:rsidP="003C18FB">
      <w:pPr>
        <w:jc w:val="left"/>
        <w:rPr>
          <w:lang w:val="en-AU"/>
        </w:rPr>
      </w:pPr>
      <w:r w:rsidRPr="00E52452">
        <w:rPr>
          <w:lang w:val="en-AU"/>
        </w:rPr>
        <w:t>Sutherland, DR., Glen, AS. &amp; de Tores, PJ.</w:t>
      </w:r>
      <w:r w:rsidR="0044533C" w:rsidRPr="00E52452">
        <w:rPr>
          <w:lang w:val="en-AU"/>
        </w:rPr>
        <w:t xml:space="preserve"> 2011. Could controlling mammalian carnivores lead to mesopredator release of carnivorous reptiles?. </w:t>
      </w:r>
      <w:r w:rsidR="0044533C" w:rsidRPr="00E52452">
        <w:rPr>
          <w:i/>
          <w:iCs/>
          <w:lang w:val="en-AU"/>
        </w:rPr>
        <w:t xml:space="preserve">Proceedings of the Royal Society Biology, </w:t>
      </w:r>
      <w:r w:rsidR="0044533C" w:rsidRPr="00E52452">
        <w:rPr>
          <w:lang w:val="en-AU"/>
        </w:rPr>
        <w:t>Issue 278, pp. 641</w:t>
      </w:r>
      <w:r w:rsidR="009D126D" w:rsidRPr="00E52452">
        <w:rPr>
          <w:lang w:val="en-AU"/>
        </w:rPr>
        <w:t>–</w:t>
      </w:r>
      <w:r w:rsidR="0044533C" w:rsidRPr="00E52452">
        <w:rPr>
          <w:lang w:val="en-AU"/>
        </w:rPr>
        <w:t>648.</w:t>
      </w:r>
    </w:p>
    <w:p w:rsidR="0044533C" w:rsidRPr="00E52452" w:rsidRDefault="00102EE6" w:rsidP="003C18FB">
      <w:pPr>
        <w:pStyle w:val="Bibliography"/>
        <w:jc w:val="left"/>
        <w:rPr>
          <w:lang w:val="en-AU"/>
        </w:rPr>
      </w:pPr>
      <w:r w:rsidRPr="00E52452">
        <w:rPr>
          <w:lang w:val="en-AU"/>
        </w:rPr>
        <w:t>Wang, Y. &amp; Fisher, DO.</w:t>
      </w:r>
      <w:r w:rsidR="0044533C" w:rsidRPr="00E52452">
        <w:rPr>
          <w:lang w:val="en-AU"/>
        </w:rPr>
        <w:t xml:space="preserve"> 2012. Dingoes affect activity of feral cats, but do not exclude them from the habitat of an endangered macropod. </w:t>
      </w:r>
      <w:r w:rsidR="0044533C" w:rsidRPr="00E52452">
        <w:rPr>
          <w:i/>
          <w:iCs/>
          <w:lang w:val="en-AU"/>
        </w:rPr>
        <w:t xml:space="preserve">Wildlife Research, </w:t>
      </w:r>
      <w:r w:rsidR="0044533C" w:rsidRPr="00E52452">
        <w:rPr>
          <w:lang w:val="en-AU"/>
        </w:rPr>
        <w:t>Issue 39, pp. 611</w:t>
      </w:r>
      <w:r w:rsidR="009D126D" w:rsidRPr="00E52452">
        <w:rPr>
          <w:lang w:val="en-AU"/>
        </w:rPr>
        <w:t>–</w:t>
      </w:r>
      <w:r w:rsidR="0044533C" w:rsidRPr="00E52452">
        <w:rPr>
          <w:lang w:val="en-AU"/>
        </w:rPr>
        <w:t>620.</w:t>
      </w:r>
    </w:p>
    <w:p w:rsidR="0044533C" w:rsidRPr="00E52452" w:rsidRDefault="00102EE6" w:rsidP="003C18FB">
      <w:pPr>
        <w:pStyle w:val="Bibliography"/>
        <w:jc w:val="left"/>
        <w:rPr>
          <w:lang w:val="en-AU"/>
        </w:rPr>
      </w:pPr>
      <w:r w:rsidRPr="00E52452">
        <w:rPr>
          <w:lang w:val="en-AU"/>
        </w:rPr>
        <w:t>Warrnambool City Council</w:t>
      </w:r>
      <w:r w:rsidR="0044533C" w:rsidRPr="00E52452">
        <w:rPr>
          <w:lang w:val="en-AU"/>
        </w:rPr>
        <w:t xml:space="preserve"> 2015. </w:t>
      </w:r>
      <w:r w:rsidR="0044533C" w:rsidRPr="00E52452">
        <w:rPr>
          <w:i/>
          <w:iCs/>
          <w:lang w:val="en-AU"/>
        </w:rPr>
        <w:t xml:space="preserve">Middle Island Maremma Project. </w:t>
      </w:r>
      <w:r w:rsidR="000C5E3C">
        <w:rPr>
          <w:lang w:val="en-AU"/>
        </w:rPr>
        <w:t xml:space="preserve">[Online] </w:t>
      </w:r>
      <w:r w:rsidR="0044533C" w:rsidRPr="00E52452">
        <w:rPr>
          <w:lang w:val="en-AU"/>
        </w:rPr>
        <w:t xml:space="preserve">Available at: </w:t>
      </w:r>
      <w:r w:rsidR="000C5E3C" w:rsidRPr="000C5E3C">
        <w:rPr>
          <w:u w:val="single"/>
          <w:lang w:val="en-AU"/>
        </w:rPr>
        <w:t>http://www.warrnambool.vic.gov.au/middle-island-maremma-project</w:t>
      </w:r>
      <w:r w:rsidR="000C5E3C">
        <w:rPr>
          <w:lang w:val="en-AU"/>
        </w:rPr>
        <w:t xml:space="preserve"> Accessed January 2015</w:t>
      </w:r>
      <w:r w:rsidR="0044533C" w:rsidRPr="00E52452">
        <w:rPr>
          <w:lang w:val="en-AU"/>
        </w:rPr>
        <w:t>.</w:t>
      </w:r>
    </w:p>
    <w:p w:rsidR="0044533C" w:rsidRPr="00E52452" w:rsidRDefault="007F5C33" w:rsidP="003C18FB">
      <w:pPr>
        <w:pStyle w:val="Bibliography"/>
        <w:jc w:val="left"/>
        <w:rPr>
          <w:lang w:val="en-AU"/>
        </w:rPr>
      </w:pPr>
      <w:r w:rsidRPr="00E52452">
        <w:rPr>
          <w:lang w:val="en-AU"/>
        </w:rPr>
        <w:t>Williams, K., Parer, I., Coman, B., Burley, J., &amp; Braysher, M</w:t>
      </w:r>
      <w:r w:rsidR="00102EE6" w:rsidRPr="00E52452">
        <w:rPr>
          <w:lang w:val="en-AU"/>
        </w:rPr>
        <w:t>.</w:t>
      </w:r>
      <w:r w:rsidR="0044533C" w:rsidRPr="00E52452">
        <w:rPr>
          <w:lang w:val="en-AU"/>
        </w:rPr>
        <w:t xml:space="preserve"> 1995. </w:t>
      </w:r>
      <w:r w:rsidR="0044533C" w:rsidRPr="00E52452">
        <w:rPr>
          <w:i/>
          <w:iCs/>
          <w:lang w:val="en-AU"/>
        </w:rPr>
        <w:t xml:space="preserve">Managing vertebrate pests: rabbits. </w:t>
      </w:r>
      <w:r w:rsidR="0044533C" w:rsidRPr="00E52452">
        <w:rPr>
          <w:lang w:val="en-AU"/>
        </w:rPr>
        <w:t xml:space="preserve"> Bureau of Resource Sciences and CSIRO Division of Wildlife and Ecology, Australian Government Publishing Service</w:t>
      </w:r>
      <w:r w:rsidR="00B94A14" w:rsidRPr="00E52452">
        <w:rPr>
          <w:lang w:val="en-AU"/>
        </w:rPr>
        <w:t>, Canberra</w:t>
      </w:r>
      <w:r w:rsidR="0044533C" w:rsidRPr="00E52452">
        <w:rPr>
          <w:lang w:val="en-AU"/>
        </w:rPr>
        <w:t>.</w:t>
      </w:r>
    </w:p>
    <w:p w:rsidR="0044533C" w:rsidRPr="00E52452" w:rsidRDefault="00102EE6" w:rsidP="003C18FB">
      <w:pPr>
        <w:pStyle w:val="Bibliography"/>
        <w:jc w:val="left"/>
        <w:rPr>
          <w:lang w:val="en-AU"/>
        </w:rPr>
      </w:pPr>
      <w:r w:rsidRPr="00E52452">
        <w:rPr>
          <w:lang w:val="en-AU"/>
        </w:rPr>
        <w:t>Yip, SJ., Dickman, CR., Denny, EA. &amp; Cronin, GM.</w:t>
      </w:r>
      <w:r w:rsidR="0044533C" w:rsidRPr="00E52452">
        <w:rPr>
          <w:lang w:val="en-AU"/>
        </w:rPr>
        <w:t xml:space="preserve"> 2014. Diet of the feral cat, </w:t>
      </w:r>
      <w:r w:rsidR="000D474C" w:rsidRPr="00E52452">
        <w:rPr>
          <w:i/>
          <w:lang w:val="en-AU"/>
        </w:rPr>
        <w:t>Felis catus</w:t>
      </w:r>
      <w:r w:rsidR="0044533C" w:rsidRPr="00E52452">
        <w:rPr>
          <w:lang w:val="en-AU"/>
        </w:rPr>
        <w:t>, in central Australian grassland habitats: do cat attr</w:t>
      </w:r>
      <w:r w:rsidR="000C5E3C">
        <w:rPr>
          <w:lang w:val="en-AU"/>
        </w:rPr>
        <w:t>ibutes influence what they eat?</w:t>
      </w:r>
      <w:r w:rsidR="0044533C" w:rsidRPr="00E52452">
        <w:rPr>
          <w:lang w:val="en-AU"/>
        </w:rPr>
        <w:t xml:space="preserve"> </w:t>
      </w:r>
      <w:r w:rsidR="0044533C" w:rsidRPr="00E52452">
        <w:rPr>
          <w:i/>
          <w:iCs/>
          <w:lang w:val="en-AU"/>
        </w:rPr>
        <w:t xml:space="preserve">Acta Theriol, </w:t>
      </w:r>
      <w:r w:rsidR="0044533C" w:rsidRPr="00E52452">
        <w:rPr>
          <w:lang w:val="en-AU"/>
        </w:rPr>
        <w:t>Issue 59, pp. 263</w:t>
      </w:r>
      <w:r w:rsidR="009D126D" w:rsidRPr="00E52452">
        <w:rPr>
          <w:lang w:val="en-AU"/>
        </w:rPr>
        <w:t>–</w:t>
      </w:r>
      <w:r w:rsidR="0044533C" w:rsidRPr="00E52452">
        <w:rPr>
          <w:lang w:val="en-AU"/>
        </w:rPr>
        <w:t>270.</w:t>
      </w:r>
    </w:p>
    <w:p w:rsidR="0044533C" w:rsidRPr="00E52452" w:rsidRDefault="00102EE6" w:rsidP="003C18FB">
      <w:pPr>
        <w:jc w:val="left"/>
        <w:rPr>
          <w:lang w:val="en-AU"/>
        </w:rPr>
      </w:pPr>
      <w:r w:rsidRPr="00E52452">
        <w:rPr>
          <w:lang w:val="en-AU"/>
        </w:rPr>
        <w:t>Zoos Victoria</w:t>
      </w:r>
      <w:r w:rsidR="0044533C" w:rsidRPr="00E52452">
        <w:rPr>
          <w:lang w:val="en-AU"/>
        </w:rPr>
        <w:t xml:space="preserve"> 2015. </w:t>
      </w:r>
      <w:r w:rsidR="0044533C" w:rsidRPr="00E52452">
        <w:rPr>
          <w:i/>
          <w:iCs/>
          <w:lang w:val="en-AU"/>
        </w:rPr>
        <w:t xml:space="preserve">Guardian dogs as bandicoot bodyguards. </w:t>
      </w:r>
      <w:r w:rsidR="000C5E3C">
        <w:rPr>
          <w:lang w:val="en-AU"/>
        </w:rPr>
        <w:t xml:space="preserve">[Online]  </w:t>
      </w:r>
      <w:r w:rsidR="0044533C" w:rsidRPr="00E52452">
        <w:rPr>
          <w:lang w:val="en-AU"/>
        </w:rPr>
        <w:t xml:space="preserve">Available at: </w:t>
      </w:r>
      <w:r w:rsidR="000C5E3C" w:rsidRPr="000C5E3C">
        <w:rPr>
          <w:u w:val="single"/>
          <w:lang w:val="en-AU"/>
        </w:rPr>
        <w:t>http://www.zoo.org.au/about-us/vision-and-mission/our-projects/wildlife-guardian-dogs</w:t>
      </w:r>
      <w:r w:rsidR="000C5E3C">
        <w:rPr>
          <w:lang w:val="en-AU"/>
        </w:rPr>
        <w:t xml:space="preserve"> Accessed January 2015</w:t>
      </w:r>
      <w:r w:rsidR="0044533C" w:rsidRPr="00E52452">
        <w:rPr>
          <w:lang w:val="en-AU"/>
        </w:rPr>
        <w:t>.</w:t>
      </w:r>
    </w:p>
    <w:p w:rsidR="009772F0" w:rsidRPr="00E52452" w:rsidRDefault="009772F0" w:rsidP="009772F0">
      <w:pPr>
        <w:rPr>
          <w:lang w:val="en-AU"/>
        </w:rPr>
      </w:pPr>
    </w:p>
    <w:p w:rsidR="009E3D39" w:rsidRPr="00E52452" w:rsidRDefault="009E3D39" w:rsidP="002646AC">
      <w:pPr>
        <w:rPr>
          <w:lang w:val="en-AU"/>
        </w:rPr>
      </w:pPr>
    </w:p>
    <w:p w:rsidR="00A46553" w:rsidRPr="00E52452" w:rsidRDefault="00A46553" w:rsidP="002646AC">
      <w:pPr>
        <w:rPr>
          <w:lang w:val="en-AU"/>
        </w:rPr>
      </w:pPr>
    </w:p>
    <w:p w:rsidR="002646AC" w:rsidRPr="00E52452" w:rsidRDefault="002646AC" w:rsidP="002646AC">
      <w:pPr>
        <w:rPr>
          <w:lang w:val="en-AU"/>
        </w:rPr>
      </w:pPr>
    </w:p>
    <w:p w:rsidR="00731AC7" w:rsidRPr="00E52452" w:rsidRDefault="000768B2" w:rsidP="003F5AB9">
      <w:pPr>
        <w:pStyle w:val="Heading1"/>
      </w:pPr>
      <w:r w:rsidRPr="00E52452">
        <w:br w:type="page"/>
      </w:r>
      <w:bookmarkStart w:id="36" w:name="_Toc424399667"/>
      <w:r w:rsidR="00EB4154" w:rsidRPr="00E52452">
        <w:lastRenderedPageBreak/>
        <w:t>Appendix A</w:t>
      </w:r>
      <w:r w:rsidR="00EB4154" w:rsidRPr="00E52452">
        <w:tab/>
      </w:r>
      <w:r w:rsidR="00731AC7" w:rsidRPr="00E52452">
        <w:t>Threat abatement plans and the</w:t>
      </w:r>
      <w:r w:rsidR="009D126D" w:rsidRPr="00E52452">
        <w:t xml:space="preserve"> </w:t>
      </w:r>
      <w:r w:rsidR="000D474C" w:rsidRPr="00E52452">
        <w:t>Environment Protection and Biodiversity Conservation Act 1999</w:t>
      </w:r>
      <w:r w:rsidR="00731AC7" w:rsidRPr="00E52452">
        <w:t xml:space="preserve"> </w:t>
      </w:r>
      <w:r w:rsidR="009D126D" w:rsidRPr="00E52452">
        <w:t>(</w:t>
      </w:r>
      <w:r w:rsidR="00731AC7" w:rsidRPr="00E52452">
        <w:t>EPBC Act</w:t>
      </w:r>
      <w:r w:rsidR="009D126D" w:rsidRPr="00E52452">
        <w:t>)</w:t>
      </w:r>
      <w:bookmarkEnd w:id="36"/>
    </w:p>
    <w:p w:rsidR="00731AC7" w:rsidRPr="00E52452" w:rsidRDefault="00731AC7" w:rsidP="00731AC7">
      <w:pPr>
        <w:widowControl w:val="0"/>
        <w:suppressAutoHyphens/>
        <w:autoSpaceDE w:val="0"/>
        <w:autoSpaceDN w:val="0"/>
        <w:adjustRightInd w:val="0"/>
        <w:spacing w:after="113" w:line="260" w:lineRule="atLeast"/>
        <w:textAlignment w:val="center"/>
        <w:rPr>
          <w:rFonts w:ascii="Univers-Light" w:hAnsi="Univers-Light" w:cs="Univers-Light"/>
          <w:color w:val="000000"/>
          <w:sz w:val="18"/>
          <w:szCs w:val="18"/>
          <w:lang w:val="en-AU"/>
        </w:rPr>
      </w:pPr>
    </w:p>
    <w:p w:rsidR="00731AC7" w:rsidRPr="00E52452" w:rsidRDefault="00731AC7" w:rsidP="00D20940">
      <w:pPr>
        <w:rPr>
          <w:lang w:val="en-AU"/>
        </w:rPr>
      </w:pPr>
      <w:r w:rsidRPr="00E52452">
        <w:rPr>
          <w:lang w:val="en-AU"/>
        </w:rPr>
        <w:t>Extracts from the</w:t>
      </w:r>
      <w:r w:rsidR="000D474C" w:rsidRPr="00E52452">
        <w:rPr>
          <w:rStyle w:val="Italic"/>
          <w:rFonts w:cs="Univers-Light"/>
          <w:iCs/>
          <w:color w:val="000000"/>
          <w:lang w:val="en-AU"/>
        </w:rPr>
        <w:t xml:space="preserve"> Environment Protection and Biodiversity Conservation Act 1999</w:t>
      </w:r>
      <w:r w:rsidRPr="00E52452">
        <w:rPr>
          <w:lang w:val="en-AU"/>
        </w:rPr>
        <w:t xml:space="preserve"> (EPBC Act) and EPBC Regulations 2000 relating to the requirements for threat abatement plans.</w:t>
      </w:r>
    </w:p>
    <w:p w:rsidR="0047332D" w:rsidRPr="00E52452" w:rsidRDefault="0047332D" w:rsidP="003F5AB9">
      <w:pPr>
        <w:pStyle w:val="Heading2"/>
      </w:pPr>
      <w:bookmarkStart w:id="37" w:name="_Toc424399668"/>
      <w:r w:rsidRPr="00E52452">
        <w:rPr>
          <w:rStyle w:val="Italic"/>
          <w:i w:val="0"/>
          <w:sz w:val="24"/>
          <w:szCs w:val="24"/>
        </w:rPr>
        <w:t>Environment Protection and Biodiversity Conservation Act 1999</w:t>
      </w:r>
      <w:bookmarkEnd w:id="37"/>
    </w:p>
    <w:p w:rsidR="00731AC7" w:rsidRPr="00E52452" w:rsidRDefault="00731AC7" w:rsidP="003F5AB9">
      <w:pPr>
        <w:pStyle w:val="Heading2"/>
      </w:pPr>
      <w:bookmarkStart w:id="38" w:name="_Toc424399669"/>
      <w:r w:rsidRPr="00E52452">
        <w:t>Section 271 Content of threat abatement plans</w:t>
      </w:r>
      <w:bookmarkEnd w:id="38"/>
    </w:p>
    <w:p w:rsidR="00731AC7" w:rsidRPr="00E52452" w:rsidRDefault="00731AC7" w:rsidP="00F81C34">
      <w:pPr>
        <w:spacing w:after="120"/>
        <w:ind w:left="720" w:hanging="720"/>
        <w:rPr>
          <w:lang w:val="en-AU"/>
        </w:rPr>
      </w:pPr>
      <w:r w:rsidRPr="00E52452">
        <w:rPr>
          <w:lang w:val="en-AU"/>
        </w:rPr>
        <w:t>(1)</w:t>
      </w:r>
      <w:r w:rsidRPr="00E52452">
        <w:rPr>
          <w:lang w:val="en-AU"/>
        </w:rPr>
        <w:tab/>
        <w:t>A threat abatement plan must provide for the research, management and other actions necessary to reduce the key threatening process concerned to an acceptable level in order to maximise the chances of the longterm survival in nature of native species and ecological communities affected by the process.</w:t>
      </w:r>
    </w:p>
    <w:p w:rsidR="00731AC7" w:rsidRPr="00E52452" w:rsidRDefault="00731AC7" w:rsidP="00F81C34">
      <w:pPr>
        <w:spacing w:after="120"/>
        <w:ind w:left="720" w:hanging="720"/>
        <w:rPr>
          <w:lang w:val="en-AU"/>
        </w:rPr>
      </w:pPr>
      <w:r w:rsidRPr="00E52452">
        <w:rPr>
          <w:lang w:val="en-AU"/>
        </w:rPr>
        <w:t>(2)</w:t>
      </w:r>
      <w:r w:rsidRPr="00E52452">
        <w:rPr>
          <w:lang w:val="en-AU"/>
        </w:rPr>
        <w:tab/>
        <w:t xml:space="preserve">In particular, a threat abatement plan must: </w:t>
      </w:r>
    </w:p>
    <w:p w:rsidR="00731AC7" w:rsidRPr="00E52452" w:rsidRDefault="00731AC7" w:rsidP="00F81C34">
      <w:pPr>
        <w:spacing w:after="120"/>
        <w:ind w:left="720" w:hanging="720"/>
        <w:rPr>
          <w:lang w:val="en-AU"/>
        </w:rPr>
      </w:pPr>
      <w:r w:rsidRPr="00E52452">
        <w:rPr>
          <w:lang w:val="en-AU"/>
        </w:rPr>
        <w:t>(a)</w:t>
      </w:r>
      <w:r w:rsidRPr="00E52452">
        <w:rPr>
          <w:lang w:val="en-AU"/>
        </w:rPr>
        <w:tab/>
        <w:t>state the objectives to be achieved; and</w:t>
      </w:r>
    </w:p>
    <w:p w:rsidR="00731AC7" w:rsidRPr="00E52452" w:rsidRDefault="00731AC7" w:rsidP="00F81C34">
      <w:pPr>
        <w:spacing w:after="120"/>
        <w:ind w:left="720" w:hanging="720"/>
        <w:rPr>
          <w:lang w:val="en-AU"/>
        </w:rPr>
      </w:pPr>
      <w:r w:rsidRPr="00E52452">
        <w:rPr>
          <w:lang w:val="en-AU"/>
        </w:rPr>
        <w:t>(b)</w:t>
      </w:r>
      <w:r w:rsidRPr="00E52452">
        <w:rPr>
          <w:lang w:val="en-AU"/>
        </w:rPr>
        <w:tab/>
        <w:t xml:space="preserve">state the criteria against which achievement of the objectives is to be measured; and </w:t>
      </w:r>
    </w:p>
    <w:p w:rsidR="00731AC7" w:rsidRPr="00E52452" w:rsidRDefault="00731AC7" w:rsidP="00F81C34">
      <w:pPr>
        <w:spacing w:after="120"/>
        <w:ind w:left="720" w:hanging="720"/>
        <w:rPr>
          <w:lang w:val="en-AU"/>
        </w:rPr>
      </w:pPr>
      <w:r w:rsidRPr="00E52452">
        <w:rPr>
          <w:lang w:val="en-AU"/>
        </w:rPr>
        <w:t>(c)</w:t>
      </w:r>
      <w:r w:rsidRPr="00E52452">
        <w:rPr>
          <w:lang w:val="en-AU"/>
        </w:rPr>
        <w:tab/>
        <w:t>specify the actions needed to achieve the objectives; and</w:t>
      </w:r>
    </w:p>
    <w:p w:rsidR="00731AC7" w:rsidRPr="00E52452" w:rsidRDefault="00731AC7" w:rsidP="00F81C34">
      <w:pPr>
        <w:spacing w:after="120"/>
        <w:ind w:left="720" w:hanging="720"/>
        <w:rPr>
          <w:lang w:val="en-AU"/>
        </w:rPr>
      </w:pPr>
      <w:r w:rsidRPr="00E52452">
        <w:rPr>
          <w:lang w:val="en-AU"/>
        </w:rPr>
        <w:t>(g)</w:t>
      </w:r>
      <w:r w:rsidRPr="00E52452">
        <w:rPr>
          <w:lang w:val="en-AU"/>
        </w:rPr>
        <w:tab/>
        <w:t>meet prescribed criteria (if any) and contain provisions of a prescribed kind (if any).</w:t>
      </w:r>
    </w:p>
    <w:p w:rsidR="00731AC7" w:rsidRPr="00E52452" w:rsidRDefault="00731AC7" w:rsidP="00F81C34">
      <w:pPr>
        <w:spacing w:after="120"/>
        <w:ind w:left="720" w:hanging="720"/>
        <w:rPr>
          <w:lang w:val="en-AU"/>
        </w:rPr>
      </w:pPr>
      <w:r w:rsidRPr="00E52452">
        <w:rPr>
          <w:lang w:val="en-AU"/>
        </w:rPr>
        <w:t>(3)</w:t>
      </w:r>
      <w:r w:rsidRPr="00E52452">
        <w:rPr>
          <w:lang w:val="en-AU"/>
        </w:rPr>
        <w:tab/>
        <w:t>In making a threat abatement plan, regard must be had to:</w:t>
      </w:r>
    </w:p>
    <w:p w:rsidR="00731AC7" w:rsidRPr="00E52452" w:rsidRDefault="00731AC7" w:rsidP="00F81C34">
      <w:pPr>
        <w:spacing w:after="120"/>
        <w:ind w:left="720" w:hanging="720"/>
        <w:rPr>
          <w:lang w:val="en-AU"/>
        </w:rPr>
      </w:pPr>
      <w:r w:rsidRPr="00E52452">
        <w:rPr>
          <w:lang w:val="en-AU"/>
        </w:rPr>
        <w:t>(a)</w:t>
      </w:r>
      <w:r w:rsidRPr="00E52452">
        <w:rPr>
          <w:lang w:val="en-AU"/>
        </w:rPr>
        <w:tab/>
        <w:t>the objects of this Act; and</w:t>
      </w:r>
    </w:p>
    <w:p w:rsidR="00731AC7" w:rsidRPr="00E52452" w:rsidRDefault="00731AC7" w:rsidP="00F81C34">
      <w:pPr>
        <w:spacing w:after="120"/>
        <w:ind w:left="720" w:hanging="720"/>
        <w:rPr>
          <w:lang w:val="en-AU"/>
        </w:rPr>
      </w:pPr>
      <w:r w:rsidRPr="00E52452">
        <w:rPr>
          <w:lang w:val="en-AU"/>
        </w:rPr>
        <w:t>(b)</w:t>
      </w:r>
      <w:r w:rsidRPr="00E52452">
        <w:rPr>
          <w:lang w:val="en-AU"/>
        </w:rPr>
        <w:tab/>
        <w:t>the most efficient and effective use of resources that are allocated for the conservation of species and ecological communities; and</w:t>
      </w:r>
    </w:p>
    <w:p w:rsidR="00731AC7" w:rsidRPr="00E52452" w:rsidRDefault="00731AC7" w:rsidP="00F81C34">
      <w:pPr>
        <w:spacing w:after="120"/>
        <w:ind w:left="720" w:hanging="720"/>
        <w:rPr>
          <w:lang w:val="en-AU"/>
        </w:rPr>
      </w:pPr>
      <w:r w:rsidRPr="00E52452">
        <w:rPr>
          <w:lang w:val="en-AU"/>
        </w:rPr>
        <w:t>(c)</w:t>
      </w:r>
      <w:r w:rsidRPr="00E52452">
        <w:rPr>
          <w:lang w:val="en-AU"/>
        </w:rPr>
        <w:tab/>
        <w:t>minimising any significant adverse social and economic impacts consistently with the principles of ecologically sustainable development; and</w:t>
      </w:r>
    </w:p>
    <w:p w:rsidR="00731AC7" w:rsidRPr="00E52452" w:rsidRDefault="00731AC7" w:rsidP="00F81C34">
      <w:pPr>
        <w:spacing w:after="120"/>
        <w:ind w:left="720" w:hanging="720"/>
        <w:rPr>
          <w:lang w:val="en-AU"/>
        </w:rPr>
      </w:pPr>
      <w:r w:rsidRPr="00E52452">
        <w:rPr>
          <w:lang w:val="en-AU"/>
        </w:rPr>
        <w:t>(d)</w:t>
      </w:r>
      <w:r w:rsidRPr="00E52452">
        <w:rPr>
          <w:lang w:val="en-AU"/>
        </w:rPr>
        <w:tab/>
        <w:t>meeting Australia’s obligations under international agreements between Australia and one or more countries relevant to the species or ecological community threatened by the key threatening process that is the subject of the plan; and</w:t>
      </w:r>
    </w:p>
    <w:p w:rsidR="00731AC7" w:rsidRPr="00E52452" w:rsidRDefault="00731AC7" w:rsidP="00F81C34">
      <w:pPr>
        <w:spacing w:after="120"/>
        <w:ind w:left="720" w:hanging="720"/>
        <w:rPr>
          <w:lang w:val="en-AU"/>
        </w:rPr>
      </w:pPr>
      <w:r w:rsidRPr="00E52452">
        <w:rPr>
          <w:lang w:val="en-AU"/>
        </w:rPr>
        <w:t>(e)</w:t>
      </w:r>
      <w:r w:rsidRPr="00E52452">
        <w:rPr>
          <w:lang w:val="en-AU"/>
        </w:rPr>
        <w:tab/>
        <w:t>the role and interests of indigenous people in the conservation of Australia’s biodiversity.</w:t>
      </w:r>
    </w:p>
    <w:p w:rsidR="00731AC7" w:rsidRPr="00E52452" w:rsidRDefault="00731AC7" w:rsidP="00F81C34">
      <w:pPr>
        <w:spacing w:after="120"/>
        <w:ind w:left="720" w:hanging="720"/>
        <w:rPr>
          <w:lang w:val="en-AU"/>
        </w:rPr>
      </w:pPr>
      <w:r w:rsidRPr="00E52452">
        <w:rPr>
          <w:lang w:val="en-AU"/>
        </w:rPr>
        <w:t>(4)</w:t>
      </w:r>
      <w:r w:rsidRPr="00E52452">
        <w:rPr>
          <w:lang w:val="en-AU"/>
        </w:rPr>
        <w:tab/>
        <w:t xml:space="preserve">A threat abatement plan may: </w:t>
      </w:r>
    </w:p>
    <w:p w:rsidR="00731AC7" w:rsidRPr="00E52452" w:rsidRDefault="00731AC7" w:rsidP="00F81C34">
      <w:pPr>
        <w:spacing w:after="120"/>
        <w:ind w:left="720" w:hanging="720"/>
        <w:rPr>
          <w:lang w:val="en-AU"/>
        </w:rPr>
      </w:pPr>
      <w:r w:rsidRPr="00E52452">
        <w:rPr>
          <w:lang w:val="en-AU"/>
        </w:rPr>
        <w:t>(a)</w:t>
      </w:r>
      <w:r w:rsidRPr="00E52452">
        <w:rPr>
          <w:lang w:val="en-AU"/>
        </w:rPr>
        <w:tab/>
        <w:t>state the estimated duration and cost of the threat abatement process; and</w:t>
      </w:r>
    </w:p>
    <w:p w:rsidR="00731AC7" w:rsidRPr="00E52452" w:rsidRDefault="00731AC7" w:rsidP="00F81C34">
      <w:pPr>
        <w:spacing w:after="120"/>
        <w:ind w:left="720" w:hanging="720"/>
        <w:rPr>
          <w:lang w:val="en-AU"/>
        </w:rPr>
      </w:pPr>
      <w:r w:rsidRPr="00E52452">
        <w:rPr>
          <w:lang w:val="en-AU"/>
        </w:rPr>
        <w:t>(b)</w:t>
      </w:r>
      <w:r w:rsidRPr="00E52452">
        <w:rPr>
          <w:lang w:val="en-AU"/>
        </w:rPr>
        <w:tab/>
        <w:t>identify organisations or persons who will be involved in evaluating the performance of the threat abatement plan; and</w:t>
      </w:r>
    </w:p>
    <w:p w:rsidR="00731AC7" w:rsidRPr="00E52452" w:rsidRDefault="00731AC7" w:rsidP="00F81C34">
      <w:pPr>
        <w:spacing w:after="120"/>
        <w:ind w:left="720" w:hanging="720"/>
        <w:rPr>
          <w:lang w:val="en-AU"/>
        </w:rPr>
      </w:pPr>
      <w:r w:rsidRPr="00E52452">
        <w:rPr>
          <w:lang w:val="en-AU"/>
        </w:rPr>
        <w:t>(c)</w:t>
      </w:r>
      <w:r w:rsidRPr="00E52452">
        <w:rPr>
          <w:lang w:val="en-AU"/>
        </w:rPr>
        <w:tab/>
        <w:t>specify any major ecological matters (other than the species or communities threatened by the key threatening process that is the subject of the plan) that will be affected by the plan’s implementation.</w:t>
      </w:r>
    </w:p>
    <w:p w:rsidR="00731AC7" w:rsidRPr="00E52452" w:rsidRDefault="00731AC7" w:rsidP="00F81C34">
      <w:pPr>
        <w:spacing w:after="120"/>
        <w:ind w:left="720" w:hanging="720"/>
        <w:rPr>
          <w:lang w:val="en-AU"/>
        </w:rPr>
      </w:pPr>
      <w:r w:rsidRPr="00E52452">
        <w:rPr>
          <w:lang w:val="en-AU"/>
        </w:rPr>
        <w:t>(5)</w:t>
      </w:r>
      <w:r w:rsidRPr="00E52452">
        <w:rPr>
          <w:lang w:val="en-AU"/>
        </w:rPr>
        <w:tab/>
        <w:t xml:space="preserve">Subsection (4) does not limit the matters that a threat abatement plan may include. </w:t>
      </w:r>
    </w:p>
    <w:p w:rsidR="00731AC7" w:rsidRPr="00E52452" w:rsidRDefault="00731AC7" w:rsidP="003F5AB9">
      <w:pPr>
        <w:pStyle w:val="Heading2"/>
      </w:pPr>
      <w:bookmarkStart w:id="39" w:name="_Toc424399670"/>
      <w:r w:rsidRPr="00E52452">
        <w:t>Section 274 Scientific Committee to advise on plans</w:t>
      </w:r>
      <w:bookmarkEnd w:id="39"/>
    </w:p>
    <w:p w:rsidR="00731AC7" w:rsidRPr="00E52452" w:rsidRDefault="00731AC7" w:rsidP="00F81C34">
      <w:pPr>
        <w:spacing w:after="120"/>
        <w:ind w:left="720" w:hanging="720"/>
        <w:rPr>
          <w:lang w:val="en-AU"/>
        </w:rPr>
      </w:pPr>
      <w:r w:rsidRPr="00E52452">
        <w:rPr>
          <w:lang w:val="en-AU"/>
        </w:rPr>
        <w:t>(1)</w:t>
      </w:r>
      <w:r w:rsidRPr="00E52452">
        <w:rPr>
          <w:lang w:val="en-AU"/>
        </w:rPr>
        <w:tab/>
        <w:t>The Minister must obtain and consider the advice of the Scientific Committee on:</w:t>
      </w:r>
    </w:p>
    <w:p w:rsidR="00731AC7" w:rsidRPr="00E52452" w:rsidRDefault="00731AC7" w:rsidP="00F81C34">
      <w:pPr>
        <w:spacing w:after="120"/>
        <w:ind w:left="720" w:hanging="720"/>
        <w:rPr>
          <w:lang w:val="en-AU"/>
        </w:rPr>
      </w:pPr>
      <w:r w:rsidRPr="00E52452">
        <w:rPr>
          <w:lang w:val="en-AU"/>
        </w:rPr>
        <w:lastRenderedPageBreak/>
        <w:t>(a)</w:t>
      </w:r>
      <w:r w:rsidRPr="00E52452">
        <w:rPr>
          <w:lang w:val="en-AU"/>
        </w:rPr>
        <w:tab/>
        <w:t>the content of recovery and threat abatement plans; and</w:t>
      </w:r>
    </w:p>
    <w:p w:rsidR="00731AC7" w:rsidRPr="00E52452" w:rsidRDefault="00731AC7" w:rsidP="00F81C34">
      <w:pPr>
        <w:spacing w:after="120"/>
        <w:ind w:left="720" w:hanging="720"/>
        <w:rPr>
          <w:lang w:val="en-AU"/>
        </w:rPr>
      </w:pPr>
      <w:r w:rsidRPr="00E52452">
        <w:rPr>
          <w:lang w:val="en-AU"/>
        </w:rPr>
        <w:t>(b)</w:t>
      </w:r>
      <w:r w:rsidRPr="00E52452">
        <w:rPr>
          <w:lang w:val="en-AU"/>
        </w:rPr>
        <w:tab/>
        <w:t>the times within which, and the order in which, such plans should be made.</w:t>
      </w:r>
    </w:p>
    <w:p w:rsidR="00731AC7" w:rsidRPr="00E52452" w:rsidRDefault="00731AC7" w:rsidP="00F81C34">
      <w:pPr>
        <w:spacing w:after="120"/>
        <w:ind w:left="720" w:hanging="720"/>
        <w:rPr>
          <w:lang w:val="en-AU"/>
        </w:rPr>
      </w:pPr>
      <w:r w:rsidRPr="00E52452">
        <w:rPr>
          <w:lang w:val="en-AU"/>
        </w:rPr>
        <w:t>(2)</w:t>
      </w:r>
      <w:r w:rsidRPr="00E52452">
        <w:rPr>
          <w:lang w:val="en-AU"/>
        </w:rPr>
        <w:tab/>
        <w:t>In giving advice about a recovery plan, the Scientific Committee must take into account the following matters:</w:t>
      </w:r>
    </w:p>
    <w:p w:rsidR="00731AC7" w:rsidRPr="00E52452" w:rsidRDefault="00731AC7" w:rsidP="00F81C34">
      <w:pPr>
        <w:spacing w:after="120"/>
        <w:ind w:left="720" w:hanging="720"/>
        <w:rPr>
          <w:lang w:val="en-AU"/>
        </w:rPr>
      </w:pPr>
      <w:r w:rsidRPr="00E52452">
        <w:rPr>
          <w:lang w:val="en-AU"/>
        </w:rPr>
        <w:t>(a)</w:t>
      </w:r>
      <w:r w:rsidRPr="00E52452">
        <w:rPr>
          <w:lang w:val="en-AU"/>
        </w:rPr>
        <w:tab/>
        <w:t>the degree of threat to the survival in nature of the species or ecological community in question;</w:t>
      </w:r>
    </w:p>
    <w:p w:rsidR="00731AC7" w:rsidRPr="00E52452" w:rsidRDefault="00731AC7" w:rsidP="00F81C34">
      <w:pPr>
        <w:spacing w:after="120"/>
        <w:ind w:left="720" w:hanging="720"/>
        <w:rPr>
          <w:lang w:val="en-AU"/>
        </w:rPr>
      </w:pPr>
      <w:r w:rsidRPr="00E52452">
        <w:rPr>
          <w:lang w:val="en-AU"/>
        </w:rPr>
        <w:t>(b)</w:t>
      </w:r>
      <w:r w:rsidRPr="00E52452">
        <w:rPr>
          <w:lang w:val="en-AU"/>
        </w:rPr>
        <w:tab/>
        <w:t>the potential for the species or community to recover;</w:t>
      </w:r>
    </w:p>
    <w:p w:rsidR="00731AC7" w:rsidRPr="00E52452" w:rsidRDefault="00731AC7" w:rsidP="00F81C34">
      <w:pPr>
        <w:spacing w:after="120"/>
        <w:ind w:left="720" w:hanging="720"/>
        <w:rPr>
          <w:lang w:val="en-AU"/>
        </w:rPr>
      </w:pPr>
      <w:r w:rsidRPr="00E52452">
        <w:rPr>
          <w:lang w:val="en-AU"/>
        </w:rPr>
        <w:t>(c)</w:t>
      </w:r>
      <w:r w:rsidRPr="00E52452">
        <w:rPr>
          <w:lang w:val="en-AU"/>
        </w:rPr>
        <w:tab/>
        <w:t>the genetic distinctiveness of the species or community;</w:t>
      </w:r>
    </w:p>
    <w:p w:rsidR="00731AC7" w:rsidRPr="00E52452" w:rsidRDefault="00731AC7" w:rsidP="00F81C34">
      <w:pPr>
        <w:spacing w:after="120"/>
        <w:ind w:left="720" w:hanging="720"/>
        <w:rPr>
          <w:lang w:val="en-AU"/>
        </w:rPr>
      </w:pPr>
      <w:r w:rsidRPr="00E52452">
        <w:rPr>
          <w:lang w:val="en-AU"/>
        </w:rPr>
        <w:t>(d)</w:t>
      </w:r>
      <w:r w:rsidRPr="00E52452">
        <w:rPr>
          <w:lang w:val="en-AU"/>
        </w:rPr>
        <w:tab/>
        <w:t>the importance of the species or community to the ecosystem;</w:t>
      </w:r>
    </w:p>
    <w:p w:rsidR="00731AC7" w:rsidRPr="00E52452" w:rsidRDefault="00731AC7" w:rsidP="00F81C34">
      <w:pPr>
        <w:spacing w:after="120"/>
        <w:ind w:left="720" w:hanging="720"/>
        <w:rPr>
          <w:lang w:val="en-AU"/>
        </w:rPr>
      </w:pPr>
      <w:r w:rsidRPr="00E52452">
        <w:rPr>
          <w:lang w:val="en-AU"/>
        </w:rPr>
        <w:t>(e)</w:t>
      </w:r>
      <w:r w:rsidRPr="00E52452">
        <w:rPr>
          <w:lang w:val="en-AU"/>
        </w:rPr>
        <w:tab/>
        <w:t>the value to humanity of the species or community;</w:t>
      </w:r>
    </w:p>
    <w:p w:rsidR="00731AC7" w:rsidRPr="00E52452" w:rsidRDefault="00731AC7" w:rsidP="00F81C34">
      <w:pPr>
        <w:spacing w:after="120"/>
        <w:ind w:left="720" w:hanging="720"/>
        <w:rPr>
          <w:lang w:val="en-AU"/>
        </w:rPr>
      </w:pPr>
      <w:r w:rsidRPr="00E52452">
        <w:rPr>
          <w:lang w:val="en-AU"/>
        </w:rPr>
        <w:t>(f)</w:t>
      </w:r>
      <w:r w:rsidRPr="00E52452">
        <w:rPr>
          <w:lang w:val="en-AU"/>
        </w:rPr>
        <w:tab/>
        <w:t>the efficient and effective use of the resources allocated to the conservation of species and ecological communities.</w:t>
      </w:r>
    </w:p>
    <w:p w:rsidR="00731AC7" w:rsidRPr="00E52452" w:rsidRDefault="00731AC7" w:rsidP="00F81C34">
      <w:pPr>
        <w:spacing w:after="120"/>
        <w:ind w:left="720" w:hanging="720"/>
        <w:rPr>
          <w:lang w:val="en-AU"/>
        </w:rPr>
      </w:pPr>
      <w:r w:rsidRPr="00E52452">
        <w:rPr>
          <w:lang w:val="en-AU"/>
        </w:rPr>
        <w:t>(3)</w:t>
      </w:r>
      <w:r w:rsidRPr="00E52452">
        <w:rPr>
          <w:lang w:val="en-AU"/>
        </w:rPr>
        <w:tab/>
        <w:t>In giving advice about a threat abatement plan, the Scientific Committee must take into account the following matters:</w:t>
      </w:r>
    </w:p>
    <w:p w:rsidR="00731AC7" w:rsidRPr="00E52452" w:rsidRDefault="00731AC7" w:rsidP="00F81C34">
      <w:pPr>
        <w:spacing w:after="120"/>
        <w:ind w:left="720" w:hanging="720"/>
        <w:rPr>
          <w:lang w:val="en-AU"/>
        </w:rPr>
      </w:pPr>
      <w:r w:rsidRPr="00E52452">
        <w:rPr>
          <w:lang w:val="en-AU"/>
        </w:rPr>
        <w:t>(a)</w:t>
      </w:r>
      <w:r w:rsidRPr="00E52452">
        <w:rPr>
          <w:lang w:val="en-AU"/>
        </w:rPr>
        <w:tab/>
        <w:t>the degree of threat that the key threatening process in question poses to the survival in nature of species and ecological communities;</w:t>
      </w:r>
    </w:p>
    <w:p w:rsidR="00731AC7" w:rsidRPr="00E52452" w:rsidRDefault="00731AC7" w:rsidP="00F81C34">
      <w:pPr>
        <w:spacing w:after="120"/>
        <w:ind w:left="720" w:hanging="720"/>
        <w:rPr>
          <w:lang w:val="en-AU"/>
        </w:rPr>
      </w:pPr>
      <w:r w:rsidRPr="00E52452">
        <w:rPr>
          <w:lang w:val="en-AU"/>
        </w:rPr>
        <w:t>(b)</w:t>
      </w:r>
      <w:r w:rsidRPr="00E52452">
        <w:rPr>
          <w:lang w:val="en-AU"/>
        </w:rPr>
        <w:tab/>
        <w:t xml:space="preserve">the potential of species and ecological communities so threatened to recover; </w:t>
      </w:r>
    </w:p>
    <w:p w:rsidR="00731AC7" w:rsidRPr="00E52452" w:rsidRDefault="00731AC7" w:rsidP="00F81C34">
      <w:pPr>
        <w:spacing w:after="120"/>
        <w:ind w:left="720" w:hanging="720"/>
        <w:rPr>
          <w:lang w:val="en-AU"/>
        </w:rPr>
      </w:pPr>
      <w:r w:rsidRPr="00E52452">
        <w:rPr>
          <w:lang w:val="en-AU"/>
        </w:rPr>
        <w:t>(c)</w:t>
      </w:r>
      <w:r w:rsidRPr="00E52452">
        <w:rPr>
          <w:lang w:val="en-AU"/>
        </w:rPr>
        <w:tab/>
        <w:t>the efficient and effective use of the resources allocated to the conservation of species and ecological communities.</w:t>
      </w:r>
    </w:p>
    <w:p w:rsidR="00731AC7" w:rsidRPr="00E52452" w:rsidRDefault="00731AC7" w:rsidP="003F5AB9">
      <w:pPr>
        <w:pStyle w:val="Heading2"/>
      </w:pPr>
      <w:bookmarkStart w:id="40" w:name="_Toc424399671"/>
      <w:r w:rsidRPr="00E52452">
        <w:t>Section 279 Variation of plans by the Minister</w:t>
      </w:r>
      <w:bookmarkEnd w:id="40"/>
    </w:p>
    <w:p w:rsidR="00731AC7" w:rsidRPr="00E52452" w:rsidRDefault="00731AC7" w:rsidP="00F81C34">
      <w:pPr>
        <w:spacing w:after="120"/>
        <w:ind w:left="720" w:hanging="720"/>
        <w:rPr>
          <w:lang w:val="en-AU"/>
        </w:rPr>
      </w:pPr>
      <w:r w:rsidRPr="00E52452">
        <w:rPr>
          <w:lang w:val="en-AU"/>
        </w:rPr>
        <w:t>(1)</w:t>
      </w:r>
      <w:r w:rsidRPr="00E52452">
        <w:rPr>
          <w:lang w:val="en-AU"/>
        </w:rPr>
        <w:tab/>
        <w:t>The Minister may, at any time, review a recovery plan or threat abatement plan that has been made or adopted under this Subdivision and consider whether a variation of it is necessary.</w:t>
      </w:r>
    </w:p>
    <w:p w:rsidR="00731AC7" w:rsidRPr="00E52452" w:rsidRDefault="00731AC7" w:rsidP="00F81C34">
      <w:pPr>
        <w:spacing w:after="120"/>
        <w:ind w:left="720" w:hanging="720"/>
        <w:rPr>
          <w:lang w:val="en-AU"/>
        </w:rPr>
      </w:pPr>
      <w:r w:rsidRPr="00E52452">
        <w:rPr>
          <w:lang w:val="en-AU"/>
        </w:rPr>
        <w:t>(2)</w:t>
      </w:r>
      <w:r w:rsidRPr="00E52452">
        <w:rPr>
          <w:lang w:val="en-AU"/>
        </w:rPr>
        <w:tab/>
        <w:t>Each plan must be reviewed by the Minister at intervals not longer than 5 years.</w:t>
      </w:r>
    </w:p>
    <w:p w:rsidR="00731AC7" w:rsidRPr="00E52452" w:rsidRDefault="00731AC7" w:rsidP="00F81C34">
      <w:pPr>
        <w:spacing w:after="120"/>
        <w:ind w:left="720" w:hanging="720"/>
        <w:rPr>
          <w:lang w:val="en-AU"/>
        </w:rPr>
      </w:pPr>
      <w:r w:rsidRPr="00E52452">
        <w:rPr>
          <w:lang w:val="en-AU"/>
        </w:rPr>
        <w:t>(3)</w:t>
      </w:r>
      <w:r w:rsidRPr="00E52452">
        <w:rPr>
          <w:lang w:val="en-AU"/>
        </w:rPr>
        <w:tab/>
        <w:t>If the Minister considers that a variation of a plan is necessary, the Minister may, subject to subsections (4), (5), (6) and (7), vary the plan.</w:t>
      </w:r>
    </w:p>
    <w:p w:rsidR="00731AC7" w:rsidRPr="00E52452" w:rsidRDefault="00731AC7" w:rsidP="00F81C34">
      <w:pPr>
        <w:spacing w:after="120"/>
        <w:ind w:left="720" w:hanging="720"/>
        <w:rPr>
          <w:lang w:val="en-AU"/>
        </w:rPr>
      </w:pPr>
      <w:r w:rsidRPr="00E52452">
        <w:rPr>
          <w:lang w:val="en-AU"/>
        </w:rPr>
        <w:t>(4)</w:t>
      </w:r>
      <w:r w:rsidRPr="00E52452">
        <w:rPr>
          <w:lang w:val="en-AU"/>
        </w:rPr>
        <w:tab/>
        <w:t>The Minister must not vary a plan, unless the plan, as so varied, continues to meet the requirements of section 270 or 271, as the case requires.</w:t>
      </w:r>
    </w:p>
    <w:p w:rsidR="00731AC7" w:rsidRPr="00E52452" w:rsidRDefault="00731AC7" w:rsidP="00F81C34">
      <w:pPr>
        <w:spacing w:after="120"/>
        <w:ind w:left="720" w:hanging="720"/>
        <w:rPr>
          <w:lang w:val="en-AU"/>
        </w:rPr>
      </w:pPr>
      <w:r w:rsidRPr="00E52452">
        <w:rPr>
          <w:lang w:val="en-AU"/>
        </w:rPr>
        <w:t>(5)</w:t>
      </w:r>
      <w:r w:rsidRPr="00E52452">
        <w:rPr>
          <w:lang w:val="en-AU"/>
        </w:rPr>
        <w:tab/>
        <w:t>Before varying a plan, the Minister must obtain and consider advice from the Scientific Committee on the content of the variation.</w:t>
      </w:r>
    </w:p>
    <w:p w:rsidR="00731AC7" w:rsidRPr="00E52452" w:rsidRDefault="00731AC7" w:rsidP="00F81C34">
      <w:pPr>
        <w:spacing w:after="120"/>
        <w:ind w:left="720" w:hanging="720"/>
        <w:rPr>
          <w:lang w:val="en-AU"/>
        </w:rPr>
      </w:pPr>
      <w:r w:rsidRPr="00E52452">
        <w:rPr>
          <w:lang w:val="en-AU"/>
        </w:rPr>
        <w:t>(6)</w:t>
      </w:r>
      <w:r w:rsidRPr="00E52452">
        <w:rPr>
          <w:lang w:val="en-AU"/>
        </w:rPr>
        <w:tab/>
        <w:t>If the Minister has made a plan jointly with, or adopted a plan that has been made by, a State or self-governing Territory, or an agency of a State or self-governing Territory, the Minister must seek the co-operation of that State or Territory, or that agency, with a view to varying the plan.</w:t>
      </w:r>
    </w:p>
    <w:p w:rsidR="00731AC7" w:rsidRPr="00E52452" w:rsidRDefault="00731AC7" w:rsidP="00F81C34">
      <w:pPr>
        <w:spacing w:after="120"/>
        <w:ind w:left="720" w:hanging="720"/>
        <w:rPr>
          <w:lang w:val="en-AU"/>
        </w:rPr>
      </w:pPr>
      <w:r w:rsidRPr="00E52452">
        <w:rPr>
          <w:lang w:val="en-AU"/>
        </w:rPr>
        <w:t>(7)</w:t>
      </w:r>
      <w:r w:rsidRPr="00E52452">
        <w:rPr>
          <w:lang w:val="en-AU"/>
        </w:rPr>
        <w:tab/>
        <w:t>Sections 275, 276 and 278 apply to the variation of a plan in the same way that those sections apply to the making of a recovery plan or threat abatement plan.</w:t>
      </w:r>
    </w:p>
    <w:p w:rsidR="00731AC7" w:rsidRPr="00E52452" w:rsidRDefault="00731AC7" w:rsidP="003F5AB9">
      <w:pPr>
        <w:pStyle w:val="Heading2"/>
      </w:pPr>
      <w:bookmarkStart w:id="41" w:name="_Toc424399672"/>
      <w:r w:rsidRPr="00E52452">
        <w:lastRenderedPageBreak/>
        <w:t>Environment Protection and Biodiversity Conservation Regulations 2000</w:t>
      </w:r>
      <w:bookmarkEnd w:id="41"/>
    </w:p>
    <w:p w:rsidR="00731AC7" w:rsidRPr="00E52452" w:rsidRDefault="00731AC7" w:rsidP="003F5AB9">
      <w:pPr>
        <w:pStyle w:val="Heading2"/>
      </w:pPr>
      <w:bookmarkStart w:id="42" w:name="_Toc424399673"/>
      <w:r w:rsidRPr="00E52452">
        <w:t>R</w:t>
      </w:r>
      <w:r w:rsidR="0047332D" w:rsidRPr="00E52452">
        <w:t>egulation</w:t>
      </w:r>
      <w:r w:rsidRPr="00E52452">
        <w:t xml:space="preserve"> 7.12 Content of threat abatement plans</w:t>
      </w:r>
      <w:bookmarkEnd w:id="42"/>
    </w:p>
    <w:p w:rsidR="00731AC7" w:rsidRPr="00E52452" w:rsidRDefault="00731AC7" w:rsidP="00F81C34">
      <w:pPr>
        <w:spacing w:after="120"/>
        <w:rPr>
          <w:rFonts w:cs="Univers-Light"/>
          <w:lang w:val="en-AU"/>
        </w:rPr>
      </w:pPr>
      <w:r w:rsidRPr="00E52452">
        <w:rPr>
          <w:rFonts w:cs="Univers-Light"/>
          <w:lang w:val="en-AU"/>
        </w:rPr>
        <w:t>For paragraph 271 (2) (g) of the Act, a threat abatement plan must state:</w:t>
      </w:r>
    </w:p>
    <w:p w:rsidR="00731AC7" w:rsidRPr="00E52452" w:rsidRDefault="00731AC7" w:rsidP="00F81C34">
      <w:pPr>
        <w:spacing w:after="120"/>
        <w:ind w:left="720" w:hanging="720"/>
        <w:rPr>
          <w:rFonts w:cs="Univers-Light"/>
          <w:lang w:val="en-AU"/>
        </w:rPr>
      </w:pPr>
      <w:r w:rsidRPr="00E52452">
        <w:rPr>
          <w:rFonts w:cs="Univers-Light"/>
          <w:lang w:val="en-AU"/>
        </w:rPr>
        <w:t>(a)</w:t>
      </w:r>
      <w:r w:rsidRPr="00E52452">
        <w:rPr>
          <w:rFonts w:cs="Univers-Light"/>
          <w:lang w:val="en-AU"/>
        </w:rPr>
        <w:tab/>
        <w:t>any of the following that may be adversely affected by the key threatening process concerned:</w:t>
      </w:r>
    </w:p>
    <w:p w:rsidR="00731AC7" w:rsidRPr="00E52452" w:rsidRDefault="00731AC7" w:rsidP="00F81C34">
      <w:pPr>
        <w:spacing w:after="120"/>
        <w:ind w:left="720" w:hanging="720"/>
        <w:rPr>
          <w:rFonts w:cs="Univers-Light"/>
          <w:lang w:val="en-AU"/>
        </w:rPr>
      </w:pPr>
      <w:r w:rsidRPr="00E52452">
        <w:rPr>
          <w:rFonts w:cs="Univers-Light"/>
          <w:lang w:val="en-AU"/>
        </w:rPr>
        <w:t>(i)</w:t>
      </w:r>
      <w:r w:rsidRPr="00E52452">
        <w:rPr>
          <w:rFonts w:cs="Univers-Light"/>
          <w:lang w:val="en-AU"/>
        </w:rPr>
        <w:tab/>
        <w:t>listed threatened species or listed threatened ecological communities;</w:t>
      </w:r>
    </w:p>
    <w:p w:rsidR="00731AC7" w:rsidRPr="00E52452" w:rsidRDefault="00731AC7" w:rsidP="00F81C34">
      <w:pPr>
        <w:spacing w:after="120"/>
        <w:ind w:left="720" w:hanging="720"/>
        <w:rPr>
          <w:rFonts w:cs="Univers-Light"/>
          <w:lang w:val="en-AU"/>
        </w:rPr>
      </w:pPr>
      <w:r w:rsidRPr="00E52452">
        <w:rPr>
          <w:rFonts w:cs="Univers-Light"/>
          <w:lang w:val="en-AU"/>
        </w:rPr>
        <w:t>(ii)</w:t>
      </w:r>
      <w:r w:rsidRPr="00E52452">
        <w:rPr>
          <w:rFonts w:cs="Univers-Light"/>
          <w:lang w:val="en-AU"/>
        </w:rPr>
        <w:tab/>
        <w:t>areas of habitat listed in the register of critical habitat kept under section 207A of the Act;</w:t>
      </w:r>
    </w:p>
    <w:p w:rsidR="00731AC7" w:rsidRPr="00E52452" w:rsidRDefault="00731AC7" w:rsidP="00F81C34">
      <w:pPr>
        <w:spacing w:after="120"/>
        <w:ind w:left="720" w:hanging="720"/>
        <w:rPr>
          <w:rFonts w:cs="Univers-Light"/>
          <w:lang w:val="en-AU"/>
        </w:rPr>
      </w:pPr>
      <w:r w:rsidRPr="00E52452">
        <w:rPr>
          <w:rFonts w:cs="Univers-Light"/>
          <w:lang w:val="en-AU"/>
        </w:rPr>
        <w:t>(iii)</w:t>
      </w:r>
      <w:r w:rsidRPr="00E52452">
        <w:rPr>
          <w:rFonts w:cs="Univers-Light"/>
          <w:lang w:val="en-AU"/>
        </w:rPr>
        <w:tab/>
        <w:t>any other native species or ecological community that is likely to become threatened if the process continues; and</w:t>
      </w:r>
    </w:p>
    <w:p w:rsidR="00731AC7" w:rsidRPr="00E52452" w:rsidRDefault="00731AC7" w:rsidP="00F81C34">
      <w:pPr>
        <w:spacing w:after="120"/>
        <w:ind w:left="720" w:hanging="720"/>
        <w:rPr>
          <w:rFonts w:cs="Univers-Light"/>
          <w:lang w:val="en-AU"/>
        </w:rPr>
      </w:pPr>
      <w:r w:rsidRPr="00E52452">
        <w:rPr>
          <w:rFonts w:cs="Univers-Light"/>
          <w:lang w:val="en-AU"/>
        </w:rPr>
        <w:t>(b)</w:t>
      </w:r>
      <w:r w:rsidRPr="00E52452">
        <w:rPr>
          <w:rFonts w:cs="Univers-Light"/>
          <w:lang w:val="en-AU"/>
        </w:rPr>
        <w:tab/>
        <w:t>in what areas the actions specified in the plan most need to be taken for threat abatement.</w:t>
      </w:r>
    </w:p>
    <w:p w:rsidR="00961EBB" w:rsidRPr="00E52452" w:rsidRDefault="00563401">
      <w:pPr>
        <w:pStyle w:val="Head1"/>
        <w:rPr>
          <w:color w:val="000000"/>
          <w:lang w:val="en-AU"/>
        </w:rPr>
        <w:sectPr w:rsidR="00961EBB" w:rsidRPr="00E52452" w:rsidSect="003F5AB9">
          <w:footerReference w:type="even" r:id="rId20"/>
          <w:footerReference w:type="default" r:id="rId21"/>
          <w:pgSz w:w="12240" w:h="15840"/>
          <w:pgMar w:top="1440" w:right="1247" w:bottom="1361" w:left="1247" w:header="709" w:footer="709" w:gutter="0"/>
          <w:cols w:space="708"/>
          <w:titlePg/>
          <w:docGrid w:linePitch="326"/>
        </w:sectPr>
      </w:pPr>
      <w:r w:rsidRPr="00E52452">
        <w:rPr>
          <w:color w:val="000000"/>
          <w:lang w:val="en-AU"/>
        </w:rPr>
        <w:br w:type="page"/>
      </w:r>
    </w:p>
    <w:p w:rsidR="00961EBB" w:rsidRPr="00E52452" w:rsidRDefault="00961EBB" w:rsidP="003F5AB9">
      <w:pPr>
        <w:pStyle w:val="Heading1"/>
      </w:pPr>
      <w:bookmarkStart w:id="43" w:name="_Toc424399674"/>
      <w:r w:rsidRPr="00E52452">
        <w:lastRenderedPageBreak/>
        <w:t xml:space="preserve">Appendix </w:t>
      </w:r>
      <w:r w:rsidR="00EB4154" w:rsidRPr="00E52452">
        <w:t>B</w:t>
      </w:r>
      <w:r w:rsidR="006E5869" w:rsidRPr="00E52452">
        <w:tab/>
        <w:t>Islands where feral cats have been eradicated</w:t>
      </w:r>
      <w:bookmarkEnd w:id="43"/>
    </w:p>
    <w:p w:rsidR="00961EBB" w:rsidRPr="00E52452" w:rsidRDefault="00961EBB" w:rsidP="00961EBB">
      <w:pPr>
        <w:rPr>
          <w:lang w:val="en-AU"/>
        </w:rPr>
      </w:pPr>
    </w:p>
    <w:p w:rsidR="00961EBB" w:rsidRPr="00E52452" w:rsidRDefault="00961EBB" w:rsidP="00961EBB">
      <w:pPr>
        <w:rPr>
          <w:lang w:val="en-AU"/>
        </w:rPr>
      </w:pPr>
      <w:r w:rsidRPr="00E52452">
        <w:rPr>
          <w:lang w:val="en-AU"/>
        </w:rPr>
        <w:t>Islands where feral cats have been eradicated</w:t>
      </w:r>
    </w:p>
    <w:tbl>
      <w:tblPr>
        <w:tblW w:w="6100" w:type="dxa"/>
        <w:tblInd w:w="93" w:type="dxa"/>
        <w:tblLook w:val="04A0"/>
      </w:tblPr>
      <w:tblGrid>
        <w:gridCol w:w="2180"/>
        <w:gridCol w:w="2640"/>
        <w:gridCol w:w="1280"/>
      </w:tblGrid>
      <w:tr w:rsidR="00A414D2" w:rsidRPr="00E52452">
        <w:trPr>
          <w:trHeight w:val="300"/>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A414D2" w:rsidRPr="00E52452" w:rsidRDefault="00A414D2" w:rsidP="00A414D2">
            <w:pPr>
              <w:jc w:val="center"/>
              <w:rPr>
                <w:rFonts w:ascii="Arial" w:hAnsi="Arial" w:cs="Arial"/>
                <w:b/>
                <w:bCs/>
                <w:sz w:val="18"/>
                <w:szCs w:val="18"/>
                <w:lang w:val="en-AU" w:eastAsia="en-AU"/>
              </w:rPr>
            </w:pPr>
            <w:r w:rsidRPr="00E52452">
              <w:rPr>
                <w:rFonts w:ascii="Arial" w:hAnsi="Arial" w:cs="Arial"/>
                <w:b/>
                <w:bCs/>
                <w:sz w:val="18"/>
                <w:szCs w:val="18"/>
                <w:lang w:val="en-AU" w:eastAsia="en-AU"/>
              </w:rPr>
              <w:t>ISLAND NAME</w:t>
            </w:r>
          </w:p>
        </w:tc>
        <w:tc>
          <w:tcPr>
            <w:tcW w:w="2640" w:type="dxa"/>
            <w:tcBorders>
              <w:top w:val="single" w:sz="4" w:space="0" w:color="auto"/>
              <w:left w:val="nil"/>
              <w:bottom w:val="single" w:sz="4" w:space="0" w:color="auto"/>
              <w:right w:val="single" w:sz="4" w:space="0" w:color="auto"/>
            </w:tcBorders>
            <w:shd w:val="clear" w:color="auto" w:fill="auto"/>
            <w:vAlign w:val="center"/>
          </w:tcPr>
          <w:p w:rsidR="00A414D2" w:rsidRPr="00E52452" w:rsidRDefault="00A414D2" w:rsidP="00A414D2">
            <w:pPr>
              <w:jc w:val="center"/>
              <w:rPr>
                <w:rFonts w:ascii="Arial" w:hAnsi="Arial" w:cs="Arial"/>
                <w:b/>
                <w:bCs/>
                <w:sz w:val="18"/>
                <w:szCs w:val="18"/>
                <w:lang w:val="en-AU" w:eastAsia="en-AU"/>
              </w:rPr>
            </w:pPr>
            <w:r w:rsidRPr="00E52452">
              <w:rPr>
                <w:rFonts w:ascii="Arial" w:hAnsi="Arial" w:cs="Arial"/>
                <w:b/>
                <w:bCs/>
                <w:sz w:val="18"/>
                <w:szCs w:val="18"/>
                <w:lang w:val="en-AU" w:eastAsia="en-AU"/>
              </w:rPr>
              <w:t>ISLAND GROUP</w:t>
            </w:r>
          </w:p>
        </w:tc>
        <w:tc>
          <w:tcPr>
            <w:tcW w:w="1280" w:type="dxa"/>
            <w:tcBorders>
              <w:top w:val="single" w:sz="4" w:space="0" w:color="auto"/>
              <w:left w:val="nil"/>
              <w:bottom w:val="single" w:sz="4" w:space="0" w:color="auto"/>
              <w:right w:val="single" w:sz="4" w:space="0" w:color="auto"/>
            </w:tcBorders>
            <w:shd w:val="clear" w:color="auto" w:fill="auto"/>
            <w:vAlign w:val="center"/>
          </w:tcPr>
          <w:p w:rsidR="00A414D2" w:rsidRPr="00E52452" w:rsidRDefault="00A414D2" w:rsidP="00A414D2">
            <w:pPr>
              <w:jc w:val="center"/>
              <w:rPr>
                <w:rFonts w:ascii="Arial" w:hAnsi="Arial" w:cs="Arial"/>
                <w:b/>
                <w:bCs/>
                <w:sz w:val="18"/>
                <w:szCs w:val="18"/>
                <w:lang w:val="en-AU" w:eastAsia="en-AU"/>
              </w:rPr>
            </w:pPr>
            <w:r w:rsidRPr="00E52452">
              <w:rPr>
                <w:rFonts w:ascii="Arial" w:hAnsi="Arial" w:cs="Arial"/>
                <w:b/>
                <w:bCs/>
                <w:sz w:val="18"/>
                <w:szCs w:val="18"/>
                <w:lang w:val="en-AU" w:eastAsia="en-AU"/>
              </w:rPr>
              <w:t>STATE</w:t>
            </w:r>
          </w:p>
        </w:tc>
      </w:tr>
      <w:tr w:rsidR="00A414D2" w:rsidRPr="00E52452">
        <w:trPr>
          <w:trHeight w:val="300"/>
        </w:trPr>
        <w:tc>
          <w:tcPr>
            <w:tcW w:w="2180" w:type="dxa"/>
            <w:tcBorders>
              <w:top w:val="nil"/>
              <w:left w:val="single" w:sz="4" w:space="0" w:color="auto"/>
              <w:bottom w:val="single" w:sz="4" w:space="0" w:color="auto"/>
              <w:right w:val="single" w:sz="4" w:space="0" w:color="auto"/>
            </w:tcBorders>
            <w:shd w:val="clear" w:color="auto" w:fill="auto"/>
            <w:vAlign w:val="center"/>
          </w:tcPr>
          <w:p w:rsidR="00A414D2" w:rsidRPr="00E52452" w:rsidRDefault="009D126D" w:rsidP="00A414D2">
            <w:pPr>
              <w:rPr>
                <w:rFonts w:ascii="Arial" w:hAnsi="Arial" w:cs="Arial"/>
                <w:sz w:val="18"/>
                <w:szCs w:val="18"/>
                <w:lang w:val="en-AU" w:eastAsia="en-AU"/>
              </w:rPr>
            </w:pPr>
            <w:r w:rsidRPr="00E52452">
              <w:rPr>
                <w:rFonts w:ascii="Arial" w:hAnsi="Arial" w:cs="Arial"/>
                <w:sz w:val="18"/>
                <w:szCs w:val="18"/>
                <w:lang w:val="en-AU" w:eastAsia="en-AU"/>
              </w:rPr>
              <w:t>Lord Howe Island</w:t>
            </w:r>
          </w:p>
        </w:tc>
        <w:tc>
          <w:tcPr>
            <w:tcW w:w="2640" w:type="dxa"/>
            <w:tcBorders>
              <w:top w:val="nil"/>
              <w:left w:val="nil"/>
              <w:bottom w:val="single" w:sz="4" w:space="0" w:color="auto"/>
              <w:right w:val="single" w:sz="4" w:space="0" w:color="auto"/>
            </w:tcBorders>
            <w:shd w:val="clear" w:color="auto" w:fill="auto"/>
            <w:vAlign w:val="center"/>
          </w:tcPr>
          <w:p w:rsidR="00A414D2" w:rsidRPr="00E52452" w:rsidRDefault="00A414D2" w:rsidP="00A414D2">
            <w:pPr>
              <w:rPr>
                <w:rFonts w:ascii="Arial" w:hAnsi="Arial" w:cs="Arial"/>
                <w:sz w:val="18"/>
                <w:szCs w:val="18"/>
                <w:lang w:val="en-AU" w:eastAsia="en-AU"/>
              </w:rPr>
            </w:pPr>
            <w:r w:rsidRPr="00E52452">
              <w:rPr>
                <w:rFonts w:ascii="Arial" w:hAnsi="Arial" w:cs="Arial"/>
                <w:sz w:val="18"/>
                <w:szCs w:val="18"/>
                <w:lang w:val="en-AU" w:eastAsia="en-AU"/>
              </w:rPr>
              <w:t> </w:t>
            </w:r>
          </w:p>
        </w:tc>
        <w:tc>
          <w:tcPr>
            <w:tcW w:w="1280" w:type="dxa"/>
            <w:tcBorders>
              <w:top w:val="nil"/>
              <w:left w:val="nil"/>
              <w:bottom w:val="single" w:sz="4" w:space="0" w:color="auto"/>
              <w:right w:val="single" w:sz="4" w:space="0" w:color="auto"/>
            </w:tcBorders>
            <w:shd w:val="clear" w:color="auto" w:fill="auto"/>
            <w:vAlign w:val="center"/>
          </w:tcPr>
          <w:p w:rsidR="00A414D2" w:rsidRPr="00E52452" w:rsidRDefault="00A414D2" w:rsidP="00A414D2">
            <w:pPr>
              <w:jc w:val="center"/>
              <w:rPr>
                <w:rFonts w:ascii="Arial" w:hAnsi="Arial" w:cs="Arial"/>
                <w:sz w:val="18"/>
                <w:szCs w:val="18"/>
                <w:lang w:val="en-AU" w:eastAsia="en-AU"/>
              </w:rPr>
            </w:pPr>
            <w:r w:rsidRPr="00E52452">
              <w:rPr>
                <w:rFonts w:ascii="Arial" w:hAnsi="Arial" w:cs="Arial"/>
                <w:sz w:val="18"/>
                <w:szCs w:val="18"/>
                <w:lang w:val="en-AU" w:eastAsia="en-AU"/>
              </w:rPr>
              <w:t>NSW</w:t>
            </w:r>
          </w:p>
        </w:tc>
      </w:tr>
      <w:tr w:rsidR="00A414D2" w:rsidRPr="00E52452">
        <w:trPr>
          <w:trHeight w:val="300"/>
        </w:trPr>
        <w:tc>
          <w:tcPr>
            <w:tcW w:w="2180" w:type="dxa"/>
            <w:tcBorders>
              <w:top w:val="nil"/>
              <w:left w:val="single" w:sz="4" w:space="0" w:color="auto"/>
              <w:bottom w:val="single" w:sz="4" w:space="0" w:color="auto"/>
              <w:right w:val="single" w:sz="4" w:space="0" w:color="auto"/>
            </w:tcBorders>
            <w:shd w:val="clear" w:color="auto" w:fill="auto"/>
            <w:vAlign w:val="center"/>
          </w:tcPr>
          <w:p w:rsidR="00A414D2" w:rsidRPr="00E52452" w:rsidRDefault="009D126D" w:rsidP="00A414D2">
            <w:pPr>
              <w:rPr>
                <w:rFonts w:ascii="Arial" w:hAnsi="Arial" w:cs="Arial"/>
                <w:sz w:val="18"/>
                <w:szCs w:val="18"/>
                <w:lang w:val="en-AU" w:eastAsia="en-AU"/>
              </w:rPr>
            </w:pPr>
            <w:r w:rsidRPr="00E52452">
              <w:rPr>
                <w:rFonts w:ascii="Arial" w:hAnsi="Arial" w:cs="Arial"/>
                <w:sz w:val="18"/>
                <w:szCs w:val="18"/>
                <w:lang w:val="en-AU" w:eastAsia="en-AU"/>
              </w:rPr>
              <w:t>Muttonbird Island</w:t>
            </w:r>
          </w:p>
        </w:tc>
        <w:tc>
          <w:tcPr>
            <w:tcW w:w="2640" w:type="dxa"/>
            <w:tcBorders>
              <w:top w:val="nil"/>
              <w:left w:val="nil"/>
              <w:bottom w:val="single" w:sz="4" w:space="0" w:color="auto"/>
              <w:right w:val="single" w:sz="4" w:space="0" w:color="auto"/>
            </w:tcBorders>
            <w:shd w:val="clear" w:color="auto" w:fill="auto"/>
            <w:vAlign w:val="center"/>
          </w:tcPr>
          <w:p w:rsidR="00A414D2" w:rsidRPr="00E52452" w:rsidRDefault="00A414D2" w:rsidP="00A414D2">
            <w:pPr>
              <w:rPr>
                <w:rFonts w:ascii="Arial" w:hAnsi="Arial" w:cs="Arial"/>
                <w:sz w:val="18"/>
                <w:szCs w:val="18"/>
                <w:lang w:val="en-AU" w:eastAsia="en-AU"/>
              </w:rPr>
            </w:pPr>
            <w:r w:rsidRPr="00E52452">
              <w:rPr>
                <w:rFonts w:ascii="Arial" w:hAnsi="Arial" w:cs="Arial"/>
                <w:sz w:val="18"/>
                <w:szCs w:val="18"/>
                <w:lang w:val="en-AU" w:eastAsia="en-AU"/>
              </w:rPr>
              <w:t> </w:t>
            </w:r>
          </w:p>
        </w:tc>
        <w:tc>
          <w:tcPr>
            <w:tcW w:w="1280" w:type="dxa"/>
            <w:tcBorders>
              <w:top w:val="nil"/>
              <w:left w:val="nil"/>
              <w:bottom w:val="single" w:sz="4" w:space="0" w:color="auto"/>
              <w:right w:val="single" w:sz="4" w:space="0" w:color="auto"/>
            </w:tcBorders>
            <w:shd w:val="clear" w:color="auto" w:fill="auto"/>
            <w:vAlign w:val="center"/>
          </w:tcPr>
          <w:p w:rsidR="00A414D2" w:rsidRPr="00E52452" w:rsidRDefault="00A414D2" w:rsidP="00A414D2">
            <w:pPr>
              <w:jc w:val="center"/>
              <w:rPr>
                <w:rFonts w:ascii="Arial" w:hAnsi="Arial" w:cs="Arial"/>
                <w:sz w:val="18"/>
                <w:szCs w:val="18"/>
                <w:lang w:val="en-AU" w:eastAsia="en-AU"/>
              </w:rPr>
            </w:pPr>
            <w:r w:rsidRPr="00E52452">
              <w:rPr>
                <w:rFonts w:ascii="Arial" w:hAnsi="Arial" w:cs="Arial"/>
                <w:sz w:val="18"/>
                <w:szCs w:val="18"/>
                <w:lang w:val="en-AU" w:eastAsia="en-AU"/>
              </w:rPr>
              <w:t>NSW</w:t>
            </w:r>
          </w:p>
        </w:tc>
      </w:tr>
      <w:tr w:rsidR="00A414D2" w:rsidRPr="00E52452">
        <w:trPr>
          <w:trHeight w:val="300"/>
        </w:trPr>
        <w:tc>
          <w:tcPr>
            <w:tcW w:w="2180" w:type="dxa"/>
            <w:tcBorders>
              <w:top w:val="nil"/>
              <w:left w:val="single" w:sz="4" w:space="0" w:color="auto"/>
              <w:bottom w:val="single" w:sz="4" w:space="0" w:color="auto"/>
              <w:right w:val="single" w:sz="4" w:space="0" w:color="auto"/>
            </w:tcBorders>
            <w:shd w:val="clear" w:color="auto" w:fill="auto"/>
            <w:vAlign w:val="center"/>
          </w:tcPr>
          <w:p w:rsidR="00A414D2" w:rsidRPr="00E52452" w:rsidRDefault="009D126D" w:rsidP="00A414D2">
            <w:pPr>
              <w:rPr>
                <w:rFonts w:ascii="Arial" w:hAnsi="Arial" w:cs="Arial"/>
                <w:sz w:val="18"/>
                <w:szCs w:val="18"/>
                <w:lang w:val="en-AU" w:eastAsia="en-AU"/>
              </w:rPr>
            </w:pPr>
            <w:r w:rsidRPr="00E52452">
              <w:rPr>
                <w:rFonts w:ascii="Arial" w:hAnsi="Arial" w:cs="Arial"/>
                <w:sz w:val="18"/>
                <w:szCs w:val="18"/>
                <w:lang w:val="en-AU" w:eastAsia="en-AU"/>
              </w:rPr>
              <w:t>Althorpe Islands</w:t>
            </w:r>
          </w:p>
        </w:tc>
        <w:tc>
          <w:tcPr>
            <w:tcW w:w="2640" w:type="dxa"/>
            <w:tcBorders>
              <w:top w:val="nil"/>
              <w:left w:val="nil"/>
              <w:bottom w:val="single" w:sz="4" w:space="0" w:color="auto"/>
              <w:right w:val="single" w:sz="4" w:space="0" w:color="auto"/>
            </w:tcBorders>
            <w:shd w:val="clear" w:color="auto" w:fill="auto"/>
            <w:vAlign w:val="center"/>
          </w:tcPr>
          <w:p w:rsidR="00A414D2" w:rsidRPr="00E52452" w:rsidRDefault="009D126D" w:rsidP="00A414D2">
            <w:pPr>
              <w:rPr>
                <w:rFonts w:ascii="Arial" w:hAnsi="Arial" w:cs="Arial"/>
                <w:sz w:val="18"/>
                <w:szCs w:val="18"/>
                <w:lang w:val="en-AU" w:eastAsia="en-AU"/>
              </w:rPr>
            </w:pPr>
            <w:r w:rsidRPr="00E52452">
              <w:rPr>
                <w:rFonts w:ascii="Arial" w:hAnsi="Arial" w:cs="Arial"/>
                <w:sz w:val="18"/>
                <w:szCs w:val="18"/>
                <w:lang w:val="en-AU" w:eastAsia="en-AU"/>
              </w:rPr>
              <w:t>Althorpe Islands</w:t>
            </w:r>
          </w:p>
        </w:tc>
        <w:tc>
          <w:tcPr>
            <w:tcW w:w="1280" w:type="dxa"/>
            <w:tcBorders>
              <w:top w:val="nil"/>
              <w:left w:val="nil"/>
              <w:bottom w:val="single" w:sz="4" w:space="0" w:color="auto"/>
              <w:right w:val="single" w:sz="4" w:space="0" w:color="auto"/>
            </w:tcBorders>
            <w:shd w:val="clear" w:color="auto" w:fill="auto"/>
            <w:vAlign w:val="center"/>
          </w:tcPr>
          <w:p w:rsidR="00A414D2" w:rsidRPr="00E52452" w:rsidRDefault="00A414D2" w:rsidP="00A414D2">
            <w:pPr>
              <w:jc w:val="center"/>
              <w:rPr>
                <w:rFonts w:ascii="Arial" w:hAnsi="Arial" w:cs="Arial"/>
                <w:sz w:val="18"/>
                <w:szCs w:val="18"/>
                <w:lang w:val="en-AU" w:eastAsia="en-AU"/>
              </w:rPr>
            </w:pPr>
            <w:r w:rsidRPr="00E52452">
              <w:rPr>
                <w:rFonts w:ascii="Arial" w:hAnsi="Arial" w:cs="Arial"/>
                <w:sz w:val="18"/>
                <w:szCs w:val="18"/>
                <w:lang w:val="en-AU" w:eastAsia="en-AU"/>
              </w:rPr>
              <w:t>SA</w:t>
            </w:r>
          </w:p>
        </w:tc>
      </w:tr>
      <w:tr w:rsidR="00A414D2" w:rsidRPr="00E52452">
        <w:trPr>
          <w:trHeight w:val="300"/>
        </w:trPr>
        <w:tc>
          <w:tcPr>
            <w:tcW w:w="2180" w:type="dxa"/>
            <w:tcBorders>
              <w:top w:val="nil"/>
              <w:left w:val="single" w:sz="4" w:space="0" w:color="auto"/>
              <w:bottom w:val="single" w:sz="4" w:space="0" w:color="auto"/>
              <w:right w:val="single" w:sz="4" w:space="0" w:color="auto"/>
            </w:tcBorders>
            <w:shd w:val="clear" w:color="auto" w:fill="auto"/>
            <w:vAlign w:val="center"/>
          </w:tcPr>
          <w:p w:rsidR="00A414D2" w:rsidRPr="00E52452" w:rsidRDefault="009D126D" w:rsidP="00A414D2">
            <w:pPr>
              <w:rPr>
                <w:rFonts w:ascii="Arial" w:hAnsi="Arial" w:cs="Arial"/>
                <w:sz w:val="18"/>
                <w:szCs w:val="18"/>
                <w:lang w:val="en-AU" w:eastAsia="en-AU"/>
              </w:rPr>
            </w:pPr>
            <w:r w:rsidRPr="00E52452">
              <w:rPr>
                <w:rFonts w:ascii="Arial" w:hAnsi="Arial" w:cs="Arial"/>
                <w:sz w:val="18"/>
                <w:szCs w:val="18"/>
                <w:lang w:val="en-AU" w:eastAsia="en-AU"/>
              </w:rPr>
              <w:t>Reevesby Island</w:t>
            </w:r>
          </w:p>
        </w:tc>
        <w:tc>
          <w:tcPr>
            <w:tcW w:w="2640" w:type="dxa"/>
            <w:tcBorders>
              <w:top w:val="nil"/>
              <w:left w:val="nil"/>
              <w:bottom w:val="single" w:sz="4" w:space="0" w:color="auto"/>
              <w:right w:val="single" w:sz="4" w:space="0" w:color="auto"/>
            </w:tcBorders>
            <w:shd w:val="clear" w:color="auto" w:fill="auto"/>
            <w:vAlign w:val="center"/>
          </w:tcPr>
          <w:p w:rsidR="00A414D2" w:rsidRPr="00E52452" w:rsidRDefault="009D126D" w:rsidP="00A414D2">
            <w:pPr>
              <w:rPr>
                <w:rFonts w:ascii="Arial" w:hAnsi="Arial" w:cs="Arial"/>
                <w:sz w:val="18"/>
                <w:szCs w:val="18"/>
                <w:lang w:val="en-AU" w:eastAsia="en-AU"/>
              </w:rPr>
            </w:pPr>
            <w:r w:rsidRPr="00E52452">
              <w:rPr>
                <w:rFonts w:ascii="Arial" w:hAnsi="Arial" w:cs="Arial"/>
                <w:sz w:val="18"/>
                <w:szCs w:val="18"/>
                <w:lang w:val="en-AU" w:eastAsia="en-AU"/>
              </w:rPr>
              <w:t>Sir Joseph Banks Group</w:t>
            </w:r>
          </w:p>
        </w:tc>
        <w:tc>
          <w:tcPr>
            <w:tcW w:w="1280" w:type="dxa"/>
            <w:tcBorders>
              <w:top w:val="nil"/>
              <w:left w:val="nil"/>
              <w:bottom w:val="single" w:sz="4" w:space="0" w:color="auto"/>
              <w:right w:val="single" w:sz="4" w:space="0" w:color="auto"/>
            </w:tcBorders>
            <w:shd w:val="clear" w:color="auto" w:fill="auto"/>
            <w:vAlign w:val="center"/>
          </w:tcPr>
          <w:p w:rsidR="00A414D2" w:rsidRPr="00E52452" w:rsidRDefault="00A414D2" w:rsidP="00A414D2">
            <w:pPr>
              <w:jc w:val="center"/>
              <w:rPr>
                <w:rFonts w:ascii="Arial" w:hAnsi="Arial" w:cs="Arial"/>
                <w:sz w:val="18"/>
                <w:szCs w:val="18"/>
                <w:lang w:val="en-AU" w:eastAsia="en-AU"/>
              </w:rPr>
            </w:pPr>
            <w:r w:rsidRPr="00E52452">
              <w:rPr>
                <w:rFonts w:ascii="Arial" w:hAnsi="Arial" w:cs="Arial"/>
                <w:sz w:val="18"/>
                <w:szCs w:val="18"/>
                <w:lang w:val="en-AU" w:eastAsia="en-AU"/>
              </w:rPr>
              <w:t>SA</w:t>
            </w:r>
          </w:p>
        </w:tc>
      </w:tr>
      <w:tr w:rsidR="00A414D2" w:rsidRPr="00E52452">
        <w:trPr>
          <w:trHeight w:val="300"/>
        </w:trPr>
        <w:tc>
          <w:tcPr>
            <w:tcW w:w="2180" w:type="dxa"/>
            <w:tcBorders>
              <w:top w:val="nil"/>
              <w:left w:val="single" w:sz="4" w:space="0" w:color="auto"/>
              <w:bottom w:val="single" w:sz="4" w:space="0" w:color="auto"/>
              <w:right w:val="single" w:sz="4" w:space="0" w:color="auto"/>
            </w:tcBorders>
            <w:shd w:val="clear" w:color="auto" w:fill="auto"/>
            <w:vAlign w:val="center"/>
          </w:tcPr>
          <w:p w:rsidR="00A414D2" w:rsidRPr="00E52452" w:rsidRDefault="009D126D" w:rsidP="00A414D2">
            <w:pPr>
              <w:rPr>
                <w:rFonts w:ascii="Arial" w:hAnsi="Arial" w:cs="Arial"/>
                <w:sz w:val="18"/>
                <w:szCs w:val="18"/>
                <w:lang w:val="en-AU" w:eastAsia="en-AU"/>
              </w:rPr>
            </w:pPr>
            <w:r w:rsidRPr="00E52452">
              <w:rPr>
                <w:rFonts w:ascii="Arial" w:hAnsi="Arial" w:cs="Arial"/>
                <w:sz w:val="18"/>
                <w:szCs w:val="18"/>
                <w:lang w:val="en-AU" w:eastAsia="en-AU"/>
              </w:rPr>
              <w:t>Troubridge Island</w:t>
            </w:r>
          </w:p>
        </w:tc>
        <w:tc>
          <w:tcPr>
            <w:tcW w:w="2640" w:type="dxa"/>
            <w:tcBorders>
              <w:top w:val="nil"/>
              <w:left w:val="nil"/>
              <w:bottom w:val="single" w:sz="4" w:space="0" w:color="auto"/>
              <w:right w:val="single" w:sz="4" w:space="0" w:color="auto"/>
            </w:tcBorders>
            <w:shd w:val="clear" w:color="auto" w:fill="auto"/>
            <w:vAlign w:val="center"/>
          </w:tcPr>
          <w:p w:rsidR="00A414D2" w:rsidRPr="00E52452" w:rsidRDefault="00A414D2" w:rsidP="00A414D2">
            <w:pPr>
              <w:rPr>
                <w:rFonts w:ascii="Arial" w:hAnsi="Arial" w:cs="Arial"/>
                <w:sz w:val="18"/>
                <w:szCs w:val="18"/>
                <w:lang w:val="en-AU" w:eastAsia="en-AU"/>
              </w:rPr>
            </w:pPr>
            <w:r w:rsidRPr="00E52452">
              <w:rPr>
                <w:rFonts w:ascii="Arial" w:hAnsi="Arial" w:cs="Arial"/>
                <w:sz w:val="18"/>
                <w:szCs w:val="18"/>
                <w:lang w:val="en-AU" w:eastAsia="en-AU"/>
              </w:rPr>
              <w:t> </w:t>
            </w:r>
          </w:p>
        </w:tc>
        <w:tc>
          <w:tcPr>
            <w:tcW w:w="1280" w:type="dxa"/>
            <w:tcBorders>
              <w:top w:val="nil"/>
              <w:left w:val="nil"/>
              <w:bottom w:val="single" w:sz="4" w:space="0" w:color="auto"/>
              <w:right w:val="single" w:sz="4" w:space="0" w:color="auto"/>
            </w:tcBorders>
            <w:shd w:val="clear" w:color="auto" w:fill="auto"/>
            <w:vAlign w:val="center"/>
          </w:tcPr>
          <w:p w:rsidR="00A414D2" w:rsidRPr="00E52452" w:rsidRDefault="00A414D2" w:rsidP="00A414D2">
            <w:pPr>
              <w:jc w:val="center"/>
              <w:rPr>
                <w:rFonts w:ascii="Arial" w:hAnsi="Arial" w:cs="Arial"/>
                <w:sz w:val="18"/>
                <w:szCs w:val="18"/>
                <w:lang w:val="en-AU" w:eastAsia="en-AU"/>
              </w:rPr>
            </w:pPr>
            <w:r w:rsidRPr="00E52452">
              <w:rPr>
                <w:rFonts w:ascii="Arial" w:hAnsi="Arial" w:cs="Arial"/>
                <w:sz w:val="18"/>
                <w:szCs w:val="18"/>
                <w:lang w:val="en-AU" w:eastAsia="en-AU"/>
              </w:rPr>
              <w:t>SA</w:t>
            </w:r>
          </w:p>
        </w:tc>
      </w:tr>
      <w:tr w:rsidR="00A414D2" w:rsidRPr="00E52452">
        <w:trPr>
          <w:trHeight w:val="464"/>
        </w:trPr>
        <w:tc>
          <w:tcPr>
            <w:tcW w:w="2180" w:type="dxa"/>
            <w:tcBorders>
              <w:top w:val="nil"/>
              <w:left w:val="single" w:sz="4" w:space="0" w:color="auto"/>
              <w:bottom w:val="single" w:sz="4" w:space="0" w:color="auto"/>
              <w:right w:val="single" w:sz="4" w:space="0" w:color="auto"/>
            </w:tcBorders>
            <w:shd w:val="clear" w:color="auto" w:fill="auto"/>
            <w:vAlign w:val="center"/>
          </w:tcPr>
          <w:p w:rsidR="00A414D2" w:rsidRPr="00E52452" w:rsidRDefault="009D126D" w:rsidP="00A414D2">
            <w:pPr>
              <w:rPr>
                <w:rFonts w:ascii="Arial" w:hAnsi="Arial" w:cs="Arial"/>
                <w:sz w:val="18"/>
                <w:szCs w:val="18"/>
                <w:lang w:val="en-AU" w:eastAsia="en-AU"/>
              </w:rPr>
            </w:pPr>
            <w:r w:rsidRPr="00E52452">
              <w:rPr>
                <w:rFonts w:ascii="Arial" w:hAnsi="Arial" w:cs="Arial"/>
                <w:sz w:val="18"/>
                <w:szCs w:val="18"/>
                <w:lang w:val="en-AU" w:eastAsia="en-AU"/>
              </w:rPr>
              <w:t>Little Green Island</w:t>
            </w:r>
          </w:p>
        </w:tc>
        <w:tc>
          <w:tcPr>
            <w:tcW w:w="2640" w:type="dxa"/>
            <w:tcBorders>
              <w:top w:val="nil"/>
              <w:left w:val="nil"/>
              <w:bottom w:val="single" w:sz="4" w:space="0" w:color="auto"/>
              <w:right w:val="single" w:sz="4" w:space="0" w:color="auto"/>
            </w:tcBorders>
            <w:shd w:val="clear" w:color="auto" w:fill="auto"/>
            <w:vAlign w:val="center"/>
          </w:tcPr>
          <w:p w:rsidR="00A414D2" w:rsidRPr="00E52452" w:rsidRDefault="009D126D" w:rsidP="00A414D2">
            <w:pPr>
              <w:rPr>
                <w:rFonts w:ascii="Arial" w:hAnsi="Arial" w:cs="Arial"/>
                <w:sz w:val="18"/>
                <w:szCs w:val="18"/>
                <w:lang w:val="en-AU" w:eastAsia="en-AU"/>
              </w:rPr>
            </w:pPr>
            <w:r w:rsidRPr="00E52452">
              <w:rPr>
                <w:rFonts w:ascii="Arial" w:hAnsi="Arial" w:cs="Arial"/>
                <w:sz w:val="18"/>
                <w:szCs w:val="18"/>
                <w:lang w:val="en-AU" w:eastAsia="en-AU"/>
              </w:rPr>
              <w:t>Furneaux Group</w:t>
            </w:r>
          </w:p>
        </w:tc>
        <w:tc>
          <w:tcPr>
            <w:tcW w:w="1280" w:type="dxa"/>
            <w:tcBorders>
              <w:top w:val="nil"/>
              <w:left w:val="nil"/>
              <w:bottom w:val="single" w:sz="4" w:space="0" w:color="auto"/>
              <w:right w:val="single" w:sz="4" w:space="0" w:color="auto"/>
            </w:tcBorders>
            <w:shd w:val="clear" w:color="auto" w:fill="auto"/>
            <w:vAlign w:val="center"/>
          </w:tcPr>
          <w:p w:rsidR="00A414D2" w:rsidRPr="00E52452" w:rsidRDefault="009D126D" w:rsidP="00A414D2">
            <w:pPr>
              <w:jc w:val="center"/>
              <w:rPr>
                <w:rFonts w:ascii="Arial" w:hAnsi="Arial" w:cs="Arial"/>
                <w:sz w:val="18"/>
                <w:szCs w:val="18"/>
                <w:lang w:val="en-AU" w:eastAsia="en-AU"/>
              </w:rPr>
            </w:pPr>
            <w:r w:rsidRPr="00E52452">
              <w:rPr>
                <w:rFonts w:ascii="Arial" w:hAnsi="Arial" w:cs="Arial"/>
                <w:sz w:val="18"/>
                <w:szCs w:val="18"/>
                <w:lang w:val="en-AU" w:eastAsia="en-AU"/>
              </w:rPr>
              <w:t>Tas.</w:t>
            </w:r>
          </w:p>
        </w:tc>
      </w:tr>
      <w:tr w:rsidR="00A414D2" w:rsidRPr="00E52452">
        <w:trPr>
          <w:trHeight w:val="300"/>
        </w:trPr>
        <w:tc>
          <w:tcPr>
            <w:tcW w:w="2180" w:type="dxa"/>
            <w:tcBorders>
              <w:top w:val="nil"/>
              <w:left w:val="single" w:sz="4" w:space="0" w:color="auto"/>
              <w:bottom w:val="single" w:sz="4" w:space="0" w:color="auto"/>
              <w:right w:val="single" w:sz="4" w:space="0" w:color="auto"/>
            </w:tcBorders>
            <w:shd w:val="clear" w:color="auto" w:fill="auto"/>
            <w:vAlign w:val="center"/>
          </w:tcPr>
          <w:p w:rsidR="00A414D2" w:rsidRPr="00E52452" w:rsidRDefault="009D126D" w:rsidP="00A414D2">
            <w:pPr>
              <w:rPr>
                <w:rFonts w:ascii="Arial" w:hAnsi="Arial" w:cs="Arial"/>
                <w:sz w:val="18"/>
                <w:szCs w:val="18"/>
                <w:lang w:val="en-AU" w:eastAsia="en-AU"/>
              </w:rPr>
            </w:pPr>
            <w:r w:rsidRPr="00E52452">
              <w:rPr>
                <w:rFonts w:ascii="Arial" w:hAnsi="Arial" w:cs="Arial"/>
                <w:sz w:val="18"/>
                <w:szCs w:val="18"/>
                <w:lang w:val="en-AU" w:eastAsia="en-AU"/>
              </w:rPr>
              <w:t>Macquarie Island</w:t>
            </w:r>
          </w:p>
        </w:tc>
        <w:tc>
          <w:tcPr>
            <w:tcW w:w="2640" w:type="dxa"/>
            <w:tcBorders>
              <w:top w:val="nil"/>
              <w:left w:val="nil"/>
              <w:bottom w:val="single" w:sz="4" w:space="0" w:color="auto"/>
              <w:right w:val="single" w:sz="4" w:space="0" w:color="auto"/>
            </w:tcBorders>
            <w:shd w:val="clear" w:color="auto" w:fill="auto"/>
            <w:vAlign w:val="center"/>
          </w:tcPr>
          <w:p w:rsidR="00A414D2" w:rsidRPr="00E52452" w:rsidRDefault="00A414D2" w:rsidP="00A414D2">
            <w:pPr>
              <w:rPr>
                <w:rFonts w:ascii="Arial" w:hAnsi="Arial" w:cs="Arial"/>
                <w:sz w:val="18"/>
                <w:szCs w:val="18"/>
                <w:lang w:val="en-AU" w:eastAsia="en-AU"/>
              </w:rPr>
            </w:pPr>
          </w:p>
        </w:tc>
        <w:tc>
          <w:tcPr>
            <w:tcW w:w="1280" w:type="dxa"/>
            <w:tcBorders>
              <w:top w:val="nil"/>
              <w:left w:val="nil"/>
              <w:bottom w:val="single" w:sz="4" w:space="0" w:color="auto"/>
              <w:right w:val="single" w:sz="4" w:space="0" w:color="auto"/>
            </w:tcBorders>
            <w:shd w:val="clear" w:color="auto" w:fill="auto"/>
            <w:vAlign w:val="center"/>
          </w:tcPr>
          <w:p w:rsidR="00A414D2" w:rsidRPr="00E52452" w:rsidRDefault="009D126D" w:rsidP="00A414D2">
            <w:pPr>
              <w:jc w:val="center"/>
              <w:rPr>
                <w:rFonts w:ascii="Arial" w:hAnsi="Arial" w:cs="Arial"/>
                <w:sz w:val="18"/>
                <w:szCs w:val="18"/>
                <w:lang w:val="en-AU" w:eastAsia="en-AU"/>
              </w:rPr>
            </w:pPr>
            <w:r w:rsidRPr="00E52452">
              <w:rPr>
                <w:rFonts w:ascii="Arial" w:hAnsi="Arial" w:cs="Arial"/>
                <w:sz w:val="18"/>
                <w:szCs w:val="18"/>
                <w:lang w:val="en-AU" w:eastAsia="en-AU"/>
              </w:rPr>
              <w:t>Tas.</w:t>
            </w:r>
          </w:p>
        </w:tc>
      </w:tr>
      <w:tr w:rsidR="00A414D2" w:rsidRPr="00E52452">
        <w:trPr>
          <w:trHeight w:val="300"/>
        </w:trPr>
        <w:tc>
          <w:tcPr>
            <w:tcW w:w="2180" w:type="dxa"/>
            <w:tcBorders>
              <w:top w:val="nil"/>
              <w:left w:val="single" w:sz="4" w:space="0" w:color="auto"/>
              <w:bottom w:val="single" w:sz="4" w:space="0" w:color="auto"/>
              <w:right w:val="single" w:sz="4" w:space="0" w:color="auto"/>
            </w:tcBorders>
            <w:shd w:val="clear" w:color="auto" w:fill="auto"/>
            <w:vAlign w:val="center"/>
          </w:tcPr>
          <w:p w:rsidR="00A414D2" w:rsidRPr="00E52452" w:rsidRDefault="009D126D" w:rsidP="00A414D2">
            <w:pPr>
              <w:rPr>
                <w:rFonts w:ascii="Arial" w:hAnsi="Arial" w:cs="Arial"/>
                <w:sz w:val="18"/>
                <w:szCs w:val="18"/>
                <w:lang w:val="en-AU" w:eastAsia="en-AU"/>
              </w:rPr>
            </w:pPr>
            <w:r w:rsidRPr="00E52452">
              <w:rPr>
                <w:rFonts w:ascii="Arial" w:hAnsi="Arial" w:cs="Arial"/>
                <w:sz w:val="18"/>
                <w:szCs w:val="18"/>
                <w:lang w:val="en-AU" w:eastAsia="en-AU"/>
              </w:rPr>
              <w:t>Tasman Island</w:t>
            </w:r>
          </w:p>
        </w:tc>
        <w:tc>
          <w:tcPr>
            <w:tcW w:w="2640" w:type="dxa"/>
            <w:tcBorders>
              <w:top w:val="nil"/>
              <w:left w:val="nil"/>
              <w:bottom w:val="single" w:sz="4" w:space="0" w:color="auto"/>
              <w:right w:val="single" w:sz="4" w:space="0" w:color="auto"/>
            </w:tcBorders>
            <w:shd w:val="clear" w:color="auto" w:fill="auto"/>
            <w:vAlign w:val="center"/>
          </w:tcPr>
          <w:p w:rsidR="00A414D2" w:rsidRPr="00E52452" w:rsidRDefault="00A414D2" w:rsidP="00A414D2">
            <w:pPr>
              <w:rPr>
                <w:rFonts w:ascii="Arial" w:hAnsi="Arial" w:cs="Arial"/>
                <w:sz w:val="18"/>
                <w:szCs w:val="18"/>
                <w:lang w:val="en-AU" w:eastAsia="en-AU"/>
              </w:rPr>
            </w:pPr>
          </w:p>
        </w:tc>
        <w:tc>
          <w:tcPr>
            <w:tcW w:w="1280" w:type="dxa"/>
            <w:tcBorders>
              <w:top w:val="nil"/>
              <w:left w:val="nil"/>
              <w:bottom w:val="single" w:sz="4" w:space="0" w:color="auto"/>
              <w:right w:val="single" w:sz="4" w:space="0" w:color="auto"/>
            </w:tcBorders>
            <w:shd w:val="clear" w:color="auto" w:fill="auto"/>
            <w:vAlign w:val="center"/>
          </w:tcPr>
          <w:p w:rsidR="00A414D2" w:rsidRPr="00E52452" w:rsidRDefault="009D126D" w:rsidP="00A414D2">
            <w:pPr>
              <w:jc w:val="center"/>
              <w:rPr>
                <w:rFonts w:ascii="Arial" w:hAnsi="Arial" w:cs="Arial"/>
                <w:sz w:val="18"/>
                <w:szCs w:val="18"/>
                <w:lang w:val="en-AU" w:eastAsia="en-AU"/>
              </w:rPr>
            </w:pPr>
            <w:r w:rsidRPr="00E52452">
              <w:rPr>
                <w:rFonts w:ascii="Arial" w:hAnsi="Arial" w:cs="Arial"/>
                <w:sz w:val="18"/>
                <w:szCs w:val="18"/>
                <w:lang w:val="en-AU" w:eastAsia="en-AU"/>
              </w:rPr>
              <w:t>Tas.</w:t>
            </w:r>
          </w:p>
        </w:tc>
      </w:tr>
      <w:tr w:rsidR="00A414D2" w:rsidRPr="00E52452">
        <w:trPr>
          <w:trHeight w:val="300"/>
        </w:trPr>
        <w:tc>
          <w:tcPr>
            <w:tcW w:w="2180" w:type="dxa"/>
            <w:tcBorders>
              <w:top w:val="nil"/>
              <w:left w:val="single" w:sz="4" w:space="0" w:color="auto"/>
              <w:bottom w:val="single" w:sz="4" w:space="0" w:color="auto"/>
              <w:right w:val="single" w:sz="4" w:space="0" w:color="auto"/>
            </w:tcBorders>
            <w:shd w:val="clear" w:color="auto" w:fill="auto"/>
            <w:vAlign w:val="center"/>
          </w:tcPr>
          <w:p w:rsidR="00A414D2" w:rsidRPr="00E52452" w:rsidRDefault="009D126D" w:rsidP="00A414D2">
            <w:pPr>
              <w:rPr>
                <w:rFonts w:ascii="Arial" w:hAnsi="Arial" w:cs="Arial"/>
                <w:sz w:val="18"/>
                <w:szCs w:val="18"/>
                <w:lang w:val="en-AU" w:eastAsia="en-AU"/>
              </w:rPr>
            </w:pPr>
            <w:r w:rsidRPr="00E52452">
              <w:rPr>
                <w:rFonts w:ascii="Arial" w:hAnsi="Arial" w:cs="Arial"/>
                <w:sz w:val="18"/>
                <w:szCs w:val="18"/>
                <w:lang w:val="en-AU" w:eastAsia="en-AU"/>
              </w:rPr>
              <w:t>Boatswain Island</w:t>
            </w:r>
          </w:p>
        </w:tc>
        <w:tc>
          <w:tcPr>
            <w:tcW w:w="2640" w:type="dxa"/>
            <w:tcBorders>
              <w:top w:val="nil"/>
              <w:left w:val="nil"/>
              <w:bottom w:val="single" w:sz="4" w:space="0" w:color="auto"/>
              <w:right w:val="single" w:sz="4" w:space="0" w:color="auto"/>
            </w:tcBorders>
            <w:shd w:val="clear" w:color="auto" w:fill="auto"/>
            <w:vAlign w:val="center"/>
          </w:tcPr>
          <w:p w:rsidR="00A414D2" w:rsidRPr="00E52452" w:rsidRDefault="009D126D" w:rsidP="00A414D2">
            <w:pPr>
              <w:rPr>
                <w:rFonts w:ascii="Arial" w:hAnsi="Arial" w:cs="Arial"/>
                <w:sz w:val="18"/>
                <w:szCs w:val="18"/>
                <w:lang w:val="en-AU" w:eastAsia="en-AU"/>
              </w:rPr>
            </w:pPr>
            <w:r w:rsidRPr="00E52452">
              <w:rPr>
                <w:rFonts w:ascii="Arial" w:hAnsi="Arial" w:cs="Arial"/>
                <w:sz w:val="18"/>
                <w:szCs w:val="18"/>
                <w:lang w:val="en-AU" w:eastAsia="en-AU"/>
              </w:rPr>
              <w:t>Mud Islands</w:t>
            </w:r>
          </w:p>
        </w:tc>
        <w:tc>
          <w:tcPr>
            <w:tcW w:w="1280" w:type="dxa"/>
            <w:tcBorders>
              <w:top w:val="nil"/>
              <w:left w:val="nil"/>
              <w:bottom w:val="single" w:sz="4" w:space="0" w:color="auto"/>
              <w:right w:val="single" w:sz="4" w:space="0" w:color="auto"/>
            </w:tcBorders>
            <w:shd w:val="clear" w:color="auto" w:fill="auto"/>
            <w:vAlign w:val="center"/>
          </w:tcPr>
          <w:p w:rsidR="00A414D2" w:rsidRPr="00E52452" w:rsidRDefault="009D126D" w:rsidP="00A414D2">
            <w:pPr>
              <w:jc w:val="center"/>
              <w:rPr>
                <w:rFonts w:ascii="Arial" w:hAnsi="Arial" w:cs="Arial"/>
                <w:sz w:val="18"/>
                <w:szCs w:val="18"/>
                <w:lang w:val="en-AU" w:eastAsia="en-AU"/>
              </w:rPr>
            </w:pPr>
            <w:r w:rsidRPr="00E52452">
              <w:rPr>
                <w:rFonts w:ascii="Arial" w:hAnsi="Arial" w:cs="Arial"/>
                <w:sz w:val="18"/>
                <w:szCs w:val="18"/>
                <w:lang w:val="en-AU" w:eastAsia="en-AU"/>
              </w:rPr>
              <w:t>Vic.</w:t>
            </w:r>
          </w:p>
        </w:tc>
      </w:tr>
      <w:tr w:rsidR="00A414D2" w:rsidRPr="00E52452">
        <w:trPr>
          <w:trHeight w:val="300"/>
        </w:trPr>
        <w:tc>
          <w:tcPr>
            <w:tcW w:w="2180" w:type="dxa"/>
            <w:tcBorders>
              <w:top w:val="nil"/>
              <w:left w:val="single" w:sz="4" w:space="0" w:color="auto"/>
              <w:bottom w:val="single" w:sz="4" w:space="0" w:color="auto"/>
              <w:right w:val="single" w:sz="4" w:space="0" w:color="auto"/>
            </w:tcBorders>
            <w:shd w:val="clear" w:color="auto" w:fill="auto"/>
            <w:vAlign w:val="center"/>
          </w:tcPr>
          <w:p w:rsidR="00A414D2" w:rsidRPr="00E52452" w:rsidRDefault="009D126D" w:rsidP="00A414D2">
            <w:pPr>
              <w:rPr>
                <w:rFonts w:ascii="Arial" w:hAnsi="Arial" w:cs="Arial"/>
                <w:sz w:val="18"/>
                <w:szCs w:val="18"/>
                <w:lang w:val="en-AU" w:eastAsia="en-AU"/>
              </w:rPr>
            </w:pPr>
            <w:r w:rsidRPr="00E52452">
              <w:rPr>
                <w:rFonts w:ascii="Arial" w:hAnsi="Arial" w:cs="Arial"/>
                <w:sz w:val="18"/>
                <w:szCs w:val="18"/>
                <w:lang w:val="en-AU" w:eastAsia="en-AU"/>
              </w:rPr>
              <w:t>Cliffy Island</w:t>
            </w:r>
          </w:p>
        </w:tc>
        <w:tc>
          <w:tcPr>
            <w:tcW w:w="2640" w:type="dxa"/>
            <w:tcBorders>
              <w:top w:val="nil"/>
              <w:left w:val="nil"/>
              <w:bottom w:val="single" w:sz="4" w:space="0" w:color="auto"/>
              <w:right w:val="single" w:sz="4" w:space="0" w:color="auto"/>
            </w:tcBorders>
            <w:shd w:val="clear" w:color="auto" w:fill="auto"/>
            <w:vAlign w:val="center"/>
          </w:tcPr>
          <w:p w:rsidR="00A414D2" w:rsidRPr="00E52452" w:rsidRDefault="009D126D" w:rsidP="00A414D2">
            <w:pPr>
              <w:rPr>
                <w:rFonts w:ascii="Arial" w:hAnsi="Arial" w:cs="Arial"/>
                <w:sz w:val="18"/>
                <w:szCs w:val="18"/>
                <w:lang w:val="en-AU" w:eastAsia="en-AU"/>
              </w:rPr>
            </w:pPr>
            <w:r w:rsidRPr="00E52452">
              <w:rPr>
                <w:rFonts w:ascii="Arial" w:hAnsi="Arial" w:cs="Arial"/>
                <w:sz w:val="18"/>
                <w:szCs w:val="18"/>
                <w:lang w:val="en-AU" w:eastAsia="en-AU"/>
              </w:rPr>
              <w:t>Seal Islands</w:t>
            </w:r>
          </w:p>
        </w:tc>
        <w:tc>
          <w:tcPr>
            <w:tcW w:w="1280" w:type="dxa"/>
            <w:tcBorders>
              <w:top w:val="nil"/>
              <w:left w:val="nil"/>
              <w:bottom w:val="single" w:sz="4" w:space="0" w:color="auto"/>
              <w:right w:val="single" w:sz="4" w:space="0" w:color="auto"/>
            </w:tcBorders>
            <w:shd w:val="clear" w:color="auto" w:fill="auto"/>
            <w:vAlign w:val="center"/>
          </w:tcPr>
          <w:p w:rsidR="00A414D2" w:rsidRPr="00E52452" w:rsidRDefault="009D126D" w:rsidP="00A414D2">
            <w:pPr>
              <w:jc w:val="center"/>
              <w:rPr>
                <w:rFonts w:ascii="Arial" w:hAnsi="Arial" w:cs="Arial"/>
                <w:sz w:val="18"/>
                <w:szCs w:val="18"/>
                <w:lang w:val="en-AU" w:eastAsia="en-AU"/>
              </w:rPr>
            </w:pPr>
            <w:r w:rsidRPr="00E52452">
              <w:rPr>
                <w:rFonts w:ascii="Arial" w:hAnsi="Arial" w:cs="Arial"/>
                <w:sz w:val="18"/>
                <w:szCs w:val="18"/>
                <w:lang w:val="en-AU" w:eastAsia="en-AU"/>
              </w:rPr>
              <w:t>Vic.</w:t>
            </w:r>
          </w:p>
        </w:tc>
      </w:tr>
      <w:tr w:rsidR="00A414D2" w:rsidRPr="00E52452">
        <w:trPr>
          <w:trHeight w:val="300"/>
        </w:trPr>
        <w:tc>
          <w:tcPr>
            <w:tcW w:w="2180" w:type="dxa"/>
            <w:tcBorders>
              <w:top w:val="nil"/>
              <w:left w:val="single" w:sz="4" w:space="0" w:color="auto"/>
              <w:bottom w:val="single" w:sz="4" w:space="0" w:color="auto"/>
              <w:right w:val="single" w:sz="4" w:space="0" w:color="auto"/>
            </w:tcBorders>
            <w:shd w:val="clear" w:color="auto" w:fill="auto"/>
            <w:vAlign w:val="center"/>
          </w:tcPr>
          <w:p w:rsidR="00A414D2" w:rsidRPr="00E52452" w:rsidRDefault="009D126D" w:rsidP="00A414D2">
            <w:pPr>
              <w:rPr>
                <w:rFonts w:ascii="Arial" w:hAnsi="Arial" w:cs="Arial"/>
                <w:sz w:val="18"/>
                <w:szCs w:val="18"/>
                <w:lang w:val="en-AU" w:eastAsia="en-AU"/>
              </w:rPr>
            </w:pPr>
            <w:r w:rsidRPr="00E52452">
              <w:rPr>
                <w:rFonts w:ascii="Arial" w:hAnsi="Arial" w:cs="Arial"/>
                <w:sz w:val="18"/>
                <w:szCs w:val="18"/>
                <w:lang w:val="en-AU" w:eastAsia="en-AU"/>
              </w:rPr>
              <w:t>Churchill Island</w:t>
            </w:r>
          </w:p>
        </w:tc>
        <w:tc>
          <w:tcPr>
            <w:tcW w:w="2640" w:type="dxa"/>
            <w:tcBorders>
              <w:top w:val="nil"/>
              <w:left w:val="nil"/>
              <w:bottom w:val="single" w:sz="4" w:space="0" w:color="auto"/>
              <w:right w:val="single" w:sz="4" w:space="0" w:color="auto"/>
            </w:tcBorders>
            <w:shd w:val="clear" w:color="auto" w:fill="auto"/>
            <w:vAlign w:val="center"/>
          </w:tcPr>
          <w:p w:rsidR="00A414D2" w:rsidRPr="00E52452" w:rsidRDefault="00A414D2" w:rsidP="00A414D2">
            <w:pPr>
              <w:rPr>
                <w:rFonts w:ascii="Arial" w:hAnsi="Arial" w:cs="Arial"/>
                <w:sz w:val="18"/>
                <w:szCs w:val="18"/>
                <w:lang w:val="en-AU" w:eastAsia="en-AU"/>
              </w:rPr>
            </w:pPr>
            <w:r w:rsidRPr="00E52452">
              <w:rPr>
                <w:rFonts w:ascii="Arial" w:hAnsi="Arial" w:cs="Arial"/>
                <w:sz w:val="18"/>
                <w:szCs w:val="18"/>
                <w:lang w:val="en-AU" w:eastAsia="en-AU"/>
              </w:rPr>
              <w:t> </w:t>
            </w:r>
          </w:p>
        </w:tc>
        <w:tc>
          <w:tcPr>
            <w:tcW w:w="1280" w:type="dxa"/>
            <w:tcBorders>
              <w:top w:val="nil"/>
              <w:left w:val="nil"/>
              <w:bottom w:val="single" w:sz="4" w:space="0" w:color="auto"/>
              <w:right w:val="single" w:sz="4" w:space="0" w:color="auto"/>
            </w:tcBorders>
            <w:shd w:val="clear" w:color="auto" w:fill="auto"/>
            <w:vAlign w:val="center"/>
          </w:tcPr>
          <w:p w:rsidR="00A414D2" w:rsidRPr="00E52452" w:rsidRDefault="009D126D" w:rsidP="00A414D2">
            <w:pPr>
              <w:jc w:val="center"/>
              <w:rPr>
                <w:rFonts w:ascii="Arial" w:hAnsi="Arial" w:cs="Arial"/>
                <w:sz w:val="18"/>
                <w:szCs w:val="18"/>
                <w:lang w:val="en-AU" w:eastAsia="en-AU"/>
              </w:rPr>
            </w:pPr>
            <w:r w:rsidRPr="00E52452">
              <w:rPr>
                <w:rFonts w:ascii="Arial" w:hAnsi="Arial" w:cs="Arial"/>
                <w:sz w:val="18"/>
                <w:szCs w:val="18"/>
                <w:lang w:val="en-AU" w:eastAsia="en-AU"/>
              </w:rPr>
              <w:t>Vic.</w:t>
            </w:r>
          </w:p>
        </w:tc>
      </w:tr>
      <w:tr w:rsidR="00A414D2" w:rsidRPr="00E52452">
        <w:trPr>
          <w:trHeight w:val="300"/>
        </w:trPr>
        <w:tc>
          <w:tcPr>
            <w:tcW w:w="2180" w:type="dxa"/>
            <w:tcBorders>
              <w:top w:val="nil"/>
              <w:left w:val="single" w:sz="4" w:space="0" w:color="auto"/>
              <w:bottom w:val="single" w:sz="4" w:space="0" w:color="auto"/>
              <w:right w:val="single" w:sz="4" w:space="0" w:color="auto"/>
            </w:tcBorders>
            <w:shd w:val="clear" w:color="auto" w:fill="auto"/>
            <w:vAlign w:val="center"/>
          </w:tcPr>
          <w:p w:rsidR="00A414D2" w:rsidRPr="00E52452" w:rsidRDefault="009D126D" w:rsidP="00A414D2">
            <w:pPr>
              <w:rPr>
                <w:rFonts w:ascii="Arial" w:hAnsi="Arial" w:cs="Arial"/>
                <w:sz w:val="18"/>
                <w:szCs w:val="18"/>
                <w:lang w:val="en-AU" w:eastAsia="en-AU"/>
              </w:rPr>
            </w:pPr>
            <w:r w:rsidRPr="00E52452">
              <w:rPr>
                <w:rFonts w:ascii="Arial" w:hAnsi="Arial" w:cs="Arial"/>
                <w:sz w:val="18"/>
                <w:szCs w:val="18"/>
                <w:lang w:val="en-AU" w:eastAsia="en-AU"/>
              </w:rPr>
              <w:t>Gabo Island</w:t>
            </w:r>
          </w:p>
        </w:tc>
        <w:tc>
          <w:tcPr>
            <w:tcW w:w="2640" w:type="dxa"/>
            <w:tcBorders>
              <w:top w:val="nil"/>
              <w:left w:val="nil"/>
              <w:bottom w:val="single" w:sz="4" w:space="0" w:color="auto"/>
              <w:right w:val="single" w:sz="4" w:space="0" w:color="auto"/>
            </w:tcBorders>
            <w:shd w:val="clear" w:color="auto" w:fill="auto"/>
            <w:vAlign w:val="center"/>
          </w:tcPr>
          <w:p w:rsidR="00A414D2" w:rsidRPr="00E52452" w:rsidRDefault="00A414D2" w:rsidP="00A414D2">
            <w:pPr>
              <w:rPr>
                <w:rFonts w:ascii="Arial" w:hAnsi="Arial" w:cs="Arial"/>
                <w:sz w:val="18"/>
                <w:szCs w:val="18"/>
                <w:lang w:val="en-AU" w:eastAsia="en-AU"/>
              </w:rPr>
            </w:pPr>
            <w:r w:rsidRPr="00E52452">
              <w:rPr>
                <w:rFonts w:ascii="Arial" w:hAnsi="Arial" w:cs="Arial"/>
                <w:sz w:val="18"/>
                <w:szCs w:val="18"/>
                <w:lang w:val="en-AU" w:eastAsia="en-AU"/>
              </w:rPr>
              <w:t> </w:t>
            </w:r>
          </w:p>
        </w:tc>
        <w:tc>
          <w:tcPr>
            <w:tcW w:w="1280" w:type="dxa"/>
            <w:tcBorders>
              <w:top w:val="nil"/>
              <w:left w:val="nil"/>
              <w:bottom w:val="single" w:sz="4" w:space="0" w:color="auto"/>
              <w:right w:val="single" w:sz="4" w:space="0" w:color="auto"/>
            </w:tcBorders>
            <w:shd w:val="clear" w:color="auto" w:fill="auto"/>
            <w:vAlign w:val="center"/>
          </w:tcPr>
          <w:p w:rsidR="00A414D2" w:rsidRPr="00E52452" w:rsidRDefault="009D126D" w:rsidP="00A414D2">
            <w:pPr>
              <w:jc w:val="center"/>
              <w:rPr>
                <w:rFonts w:ascii="Arial" w:hAnsi="Arial" w:cs="Arial"/>
                <w:sz w:val="18"/>
                <w:szCs w:val="18"/>
                <w:lang w:val="en-AU" w:eastAsia="en-AU"/>
              </w:rPr>
            </w:pPr>
            <w:r w:rsidRPr="00E52452">
              <w:rPr>
                <w:rFonts w:ascii="Arial" w:hAnsi="Arial" w:cs="Arial"/>
                <w:sz w:val="18"/>
                <w:szCs w:val="18"/>
                <w:lang w:val="en-AU" w:eastAsia="en-AU"/>
              </w:rPr>
              <w:t>Vic.</w:t>
            </w:r>
          </w:p>
        </w:tc>
      </w:tr>
      <w:tr w:rsidR="00A414D2" w:rsidRPr="00E52452">
        <w:trPr>
          <w:trHeight w:val="300"/>
        </w:trPr>
        <w:tc>
          <w:tcPr>
            <w:tcW w:w="2180" w:type="dxa"/>
            <w:tcBorders>
              <w:top w:val="nil"/>
              <w:left w:val="single" w:sz="4" w:space="0" w:color="auto"/>
              <w:bottom w:val="single" w:sz="4" w:space="0" w:color="auto"/>
              <w:right w:val="single" w:sz="4" w:space="0" w:color="auto"/>
            </w:tcBorders>
            <w:shd w:val="clear" w:color="auto" w:fill="auto"/>
            <w:vAlign w:val="center"/>
          </w:tcPr>
          <w:p w:rsidR="00A414D2" w:rsidRPr="00E52452" w:rsidRDefault="009D126D" w:rsidP="00A414D2">
            <w:pPr>
              <w:rPr>
                <w:rFonts w:ascii="Arial" w:hAnsi="Arial" w:cs="Arial"/>
                <w:sz w:val="18"/>
                <w:szCs w:val="18"/>
                <w:lang w:val="en-AU" w:eastAsia="en-AU"/>
              </w:rPr>
            </w:pPr>
            <w:r w:rsidRPr="00E52452">
              <w:rPr>
                <w:rFonts w:ascii="Arial" w:hAnsi="Arial" w:cs="Arial"/>
                <w:sz w:val="18"/>
                <w:szCs w:val="18"/>
                <w:lang w:val="en-AU" w:eastAsia="en-AU"/>
              </w:rPr>
              <w:t>Sunday Island</w:t>
            </w:r>
          </w:p>
        </w:tc>
        <w:tc>
          <w:tcPr>
            <w:tcW w:w="2640" w:type="dxa"/>
            <w:tcBorders>
              <w:top w:val="nil"/>
              <w:left w:val="nil"/>
              <w:bottom w:val="single" w:sz="4" w:space="0" w:color="auto"/>
              <w:right w:val="single" w:sz="4" w:space="0" w:color="auto"/>
            </w:tcBorders>
            <w:shd w:val="clear" w:color="auto" w:fill="auto"/>
            <w:vAlign w:val="center"/>
          </w:tcPr>
          <w:p w:rsidR="00A414D2" w:rsidRPr="00E52452" w:rsidRDefault="00A414D2" w:rsidP="00A414D2">
            <w:pPr>
              <w:rPr>
                <w:rFonts w:ascii="Arial" w:hAnsi="Arial" w:cs="Arial"/>
                <w:sz w:val="18"/>
                <w:szCs w:val="18"/>
                <w:lang w:val="en-AU" w:eastAsia="en-AU"/>
              </w:rPr>
            </w:pPr>
            <w:r w:rsidRPr="00E52452">
              <w:rPr>
                <w:rFonts w:ascii="Arial" w:hAnsi="Arial" w:cs="Arial"/>
                <w:sz w:val="18"/>
                <w:szCs w:val="18"/>
                <w:lang w:val="en-AU" w:eastAsia="en-AU"/>
              </w:rPr>
              <w:t> </w:t>
            </w:r>
          </w:p>
        </w:tc>
        <w:tc>
          <w:tcPr>
            <w:tcW w:w="1280" w:type="dxa"/>
            <w:tcBorders>
              <w:top w:val="nil"/>
              <w:left w:val="nil"/>
              <w:bottom w:val="single" w:sz="4" w:space="0" w:color="auto"/>
              <w:right w:val="single" w:sz="4" w:space="0" w:color="auto"/>
            </w:tcBorders>
            <w:shd w:val="clear" w:color="auto" w:fill="auto"/>
            <w:vAlign w:val="center"/>
          </w:tcPr>
          <w:p w:rsidR="00A414D2" w:rsidRPr="00E52452" w:rsidRDefault="009D126D" w:rsidP="00A414D2">
            <w:pPr>
              <w:jc w:val="center"/>
              <w:rPr>
                <w:rFonts w:ascii="Arial" w:hAnsi="Arial" w:cs="Arial"/>
                <w:sz w:val="18"/>
                <w:szCs w:val="18"/>
                <w:lang w:val="en-AU" w:eastAsia="en-AU"/>
              </w:rPr>
            </w:pPr>
            <w:r w:rsidRPr="00E52452">
              <w:rPr>
                <w:rFonts w:ascii="Arial" w:hAnsi="Arial" w:cs="Arial"/>
                <w:sz w:val="18"/>
                <w:szCs w:val="18"/>
                <w:lang w:val="en-AU" w:eastAsia="en-AU"/>
              </w:rPr>
              <w:t>Vic.</w:t>
            </w:r>
          </w:p>
        </w:tc>
      </w:tr>
      <w:tr w:rsidR="00A414D2" w:rsidRPr="00E52452">
        <w:trPr>
          <w:trHeight w:val="300"/>
        </w:trPr>
        <w:tc>
          <w:tcPr>
            <w:tcW w:w="2180" w:type="dxa"/>
            <w:tcBorders>
              <w:top w:val="nil"/>
              <w:left w:val="single" w:sz="4" w:space="0" w:color="auto"/>
              <w:bottom w:val="single" w:sz="4" w:space="0" w:color="auto"/>
              <w:right w:val="single" w:sz="4" w:space="0" w:color="auto"/>
            </w:tcBorders>
            <w:shd w:val="clear" w:color="auto" w:fill="auto"/>
            <w:vAlign w:val="center"/>
          </w:tcPr>
          <w:p w:rsidR="00A414D2" w:rsidRPr="00E52452" w:rsidRDefault="009D126D" w:rsidP="00A414D2">
            <w:pPr>
              <w:rPr>
                <w:rFonts w:ascii="Arial" w:hAnsi="Arial" w:cs="Arial"/>
                <w:sz w:val="18"/>
                <w:szCs w:val="18"/>
                <w:lang w:val="en-AU" w:eastAsia="en-AU"/>
              </w:rPr>
            </w:pPr>
            <w:r w:rsidRPr="00E52452">
              <w:rPr>
                <w:rFonts w:ascii="Arial" w:hAnsi="Arial" w:cs="Arial"/>
                <w:sz w:val="18"/>
                <w:szCs w:val="18"/>
                <w:lang w:val="en-AU" w:eastAsia="en-AU"/>
              </w:rPr>
              <w:t>Angel Island</w:t>
            </w:r>
          </w:p>
        </w:tc>
        <w:tc>
          <w:tcPr>
            <w:tcW w:w="2640" w:type="dxa"/>
            <w:tcBorders>
              <w:top w:val="nil"/>
              <w:left w:val="nil"/>
              <w:bottom w:val="single" w:sz="4" w:space="0" w:color="auto"/>
              <w:right w:val="single" w:sz="4" w:space="0" w:color="auto"/>
            </w:tcBorders>
            <w:shd w:val="clear" w:color="auto" w:fill="auto"/>
            <w:vAlign w:val="center"/>
          </w:tcPr>
          <w:p w:rsidR="00A414D2" w:rsidRPr="00E52452" w:rsidRDefault="009D126D" w:rsidP="00A414D2">
            <w:pPr>
              <w:rPr>
                <w:rFonts w:ascii="Arial" w:hAnsi="Arial" w:cs="Arial"/>
                <w:sz w:val="18"/>
                <w:szCs w:val="18"/>
                <w:lang w:val="en-AU" w:eastAsia="en-AU"/>
              </w:rPr>
            </w:pPr>
            <w:r w:rsidRPr="00E52452">
              <w:rPr>
                <w:rFonts w:ascii="Arial" w:hAnsi="Arial" w:cs="Arial"/>
                <w:sz w:val="18"/>
                <w:szCs w:val="18"/>
                <w:lang w:val="en-AU" w:eastAsia="en-AU"/>
              </w:rPr>
              <w:t>Dampier Archipelago</w:t>
            </w:r>
          </w:p>
        </w:tc>
        <w:tc>
          <w:tcPr>
            <w:tcW w:w="1280" w:type="dxa"/>
            <w:tcBorders>
              <w:top w:val="nil"/>
              <w:left w:val="nil"/>
              <w:bottom w:val="single" w:sz="4" w:space="0" w:color="auto"/>
              <w:right w:val="single" w:sz="4" w:space="0" w:color="auto"/>
            </w:tcBorders>
            <w:shd w:val="clear" w:color="auto" w:fill="auto"/>
            <w:vAlign w:val="center"/>
          </w:tcPr>
          <w:p w:rsidR="00A414D2" w:rsidRPr="00E52452" w:rsidRDefault="00A414D2" w:rsidP="00A414D2">
            <w:pPr>
              <w:jc w:val="center"/>
              <w:rPr>
                <w:rFonts w:ascii="Arial" w:hAnsi="Arial" w:cs="Arial"/>
                <w:sz w:val="18"/>
                <w:szCs w:val="18"/>
                <w:lang w:val="en-AU" w:eastAsia="en-AU"/>
              </w:rPr>
            </w:pPr>
            <w:r w:rsidRPr="00E52452">
              <w:rPr>
                <w:rFonts w:ascii="Arial" w:hAnsi="Arial" w:cs="Arial"/>
                <w:sz w:val="18"/>
                <w:szCs w:val="18"/>
                <w:lang w:val="en-AU" w:eastAsia="en-AU"/>
              </w:rPr>
              <w:t>WA</w:t>
            </w:r>
          </w:p>
        </w:tc>
      </w:tr>
      <w:tr w:rsidR="00A414D2" w:rsidRPr="00E52452">
        <w:trPr>
          <w:trHeight w:val="300"/>
        </w:trPr>
        <w:tc>
          <w:tcPr>
            <w:tcW w:w="2180" w:type="dxa"/>
            <w:tcBorders>
              <w:top w:val="nil"/>
              <w:left w:val="single" w:sz="4" w:space="0" w:color="auto"/>
              <w:bottom w:val="single" w:sz="4" w:space="0" w:color="auto"/>
              <w:right w:val="single" w:sz="4" w:space="0" w:color="auto"/>
            </w:tcBorders>
            <w:shd w:val="clear" w:color="auto" w:fill="auto"/>
            <w:vAlign w:val="center"/>
          </w:tcPr>
          <w:p w:rsidR="00A414D2" w:rsidRPr="00E52452" w:rsidRDefault="009D126D" w:rsidP="00A414D2">
            <w:pPr>
              <w:rPr>
                <w:rFonts w:ascii="Arial" w:hAnsi="Arial" w:cs="Arial"/>
                <w:sz w:val="18"/>
                <w:szCs w:val="18"/>
                <w:lang w:val="en-AU" w:eastAsia="en-AU"/>
              </w:rPr>
            </w:pPr>
            <w:r w:rsidRPr="00E52452">
              <w:rPr>
                <w:rFonts w:ascii="Arial" w:hAnsi="Arial" w:cs="Arial"/>
                <w:sz w:val="18"/>
                <w:szCs w:val="18"/>
                <w:lang w:val="en-AU" w:eastAsia="en-AU"/>
              </w:rPr>
              <w:t>Dolphin Island</w:t>
            </w:r>
          </w:p>
        </w:tc>
        <w:tc>
          <w:tcPr>
            <w:tcW w:w="2640" w:type="dxa"/>
            <w:tcBorders>
              <w:top w:val="nil"/>
              <w:left w:val="nil"/>
              <w:bottom w:val="single" w:sz="4" w:space="0" w:color="auto"/>
              <w:right w:val="single" w:sz="4" w:space="0" w:color="auto"/>
            </w:tcBorders>
            <w:shd w:val="clear" w:color="auto" w:fill="auto"/>
            <w:vAlign w:val="center"/>
          </w:tcPr>
          <w:p w:rsidR="00A414D2" w:rsidRPr="00E52452" w:rsidRDefault="009D126D" w:rsidP="00A414D2">
            <w:pPr>
              <w:rPr>
                <w:rFonts w:ascii="Arial" w:hAnsi="Arial" w:cs="Arial"/>
                <w:sz w:val="18"/>
                <w:szCs w:val="18"/>
                <w:lang w:val="en-AU" w:eastAsia="en-AU"/>
              </w:rPr>
            </w:pPr>
            <w:r w:rsidRPr="00E52452">
              <w:rPr>
                <w:rFonts w:ascii="Arial" w:hAnsi="Arial" w:cs="Arial"/>
                <w:sz w:val="18"/>
                <w:szCs w:val="18"/>
                <w:lang w:val="en-AU" w:eastAsia="en-AU"/>
              </w:rPr>
              <w:t>Dampier Archipelago</w:t>
            </w:r>
          </w:p>
        </w:tc>
        <w:tc>
          <w:tcPr>
            <w:tcW w:w="1280" w:type="dxa"/>
            <w:tcBorders>
              <w:top w:val="nil"/>
              <w:left w:val="nil"/>
              <w:bottom w:val="single" w:sz="4" w:space="0" w:color="auto"/>
              <w:right w:val="single" w:sz="4" w:space="0" w:color="auto"/>
            </w:tcBorders>
            <w:shd w:val="clear" w:color="auto" w:fill="auto"/>
            <w:vAlign w:val="center"/>
          </w:tcPr>
          <w:p w:rsidR="00A414D2" w:rsidRPr="00E52452" w:rsidRDefault="00A414D2" w:rsidP="00A414D2">
            <w:pPr>
              <w:jc w:val="center"/>
              <w:rPr>
                <w:rFonts w:ascii="Arial" w:hAnsi="Arial" w:cs="Arial"/>
                <w:sz w:val="18"/>
                <w:szCs w:val="18"/>
                <w:lang w:val="en-AU" w:eastAsia="en-AU"/>
              </w:rPr>
            </w:pPr>
            <w:r w:rsidRPr="00E52452">
              <w:rPr>
                <w:rFonts w:ascii="Arial" w:hAnsi="Arial" w:cs="Arial"/>
                <w:sz w:val="18"/>
                <w:szCs w:val="18"/>
                <w:lang w:val="en-AU" w:eastAsia="en-AU"/>
              </w:rPr>
              <w:t>WA</w:t>
            </w:r>
          </w:p>
        </w:tc>
      </w:tr>
      <w:tr w:rsidR="00A414D2" w:rsidRPr="00E52452">
        <w:trPr>
          <w:trHeight w:val="300"/>
        </w:trPr>
        <w:tc>
          <w:tcPr>
            <w:tcW w:w="2180" w:type="dxa"/>
            <w:tcBorders>
              <w:top w:val="nil"/>
              <w:left w:val="single" w:sz="4" w:space="0" w:color="auto"/>
              <w:bottom w:val="single" w:sz="4" w:space="0" w:color="auto"/>
              <w:right w:val="single" w:sz="4" w:space="0" w:color="auto"/>
            </w:tcBorders>
            <w:shd w:val="clear" w:color="auto" w:fill="auto"/>
            <w:vAlign w:val="center"/>
          </w:tcPr>
          <w:p w:rsidR="00A414D2" w:rsidRPr="00E52452" w:rsidRDefault="009D126D" w:rsidP="00A414D2">
            <w:pPr>
              <w:rPr>
                <w:rFonts w:ascii="Arial" w:hAnsi="Arial" w:cs="Arial"/>
                <w:sz w:val="18"/>
                <w:szCs w:val="18"/>
                <w:lang w:val="en-AU" w:eastAsia="en-AU"/>
              </w:rPr>
            </w:pPr>
            <w:r w:rsidRPr="00E52452">
              <w:rPr>
                <w:rFonts w:ascii="Arial" w:hAnsi="Arial" w:cs="Arial"/>
                <w:sz w:val="18"/>
                <w:szCs w:val="18"/>
                <w:lang w:val="en-AU" w:eastAsia="en-AU"/>
              </w:rPr>
              <w:t>Gidley Island</w:t>
            </w:r>
          </w:p>
        </w:tc>
        <w:tc>
          <w:tcPr>
            <w:tcW w:w="2640" w:type="dxa"/>
            <w:tcBorders>
              <w:top w:val="nil"/>
              <w:left w:val="nil"/>
              <w:bottom w:val="single" w:sz="4" w:space="0" w:color="auto"/>
              <w:right w:val="single" w:sz="4" w:space="0" w:color="auto"/>
            </w:tcBorders>
            <w:shd w:val="clear" w:color="auto" w:fill="auto"/>
            <w:vAlign w:val="center"/>
          </w:tcPr>
          <w:p w:rsidR="00A414D2" w:rsidRPr="00E52452" w:rsidRDefault="009D126D" w:rsidP="00A414D2">
            <w:pPr>
              <w:rPr>
                <w:rFonts w:ascii="Arial" w:hAnsi="Arial" w:cs="Arial"/>
                <w:sz w:val="18"/>
                <w:szCs w:val="18"/>
                <w:lang w:val="en-AU" w:eastAsia="en-AU"/>
              </w:rPr>
            </w:pPr>
            <w:r w:rsidRPr="00E52452">
              <w:rPr>
                <w:rFonts w:ascii="Arial" w:hAnsi="Arial" w:cs="Arial"/>
                <w:sz w:val="18"/>
                <w:szCs w:val="18"/>
                <w:lang w:val="en-AU" w:eastAsia="en-AU"/>
              </w:rPr>
              <w:t>Dampier Archipelago</w:t>
            </w:r>
          </w:p>
        </w:tc>
        <w:tc>
          <w:tcPr>
            <w:tcW w:w="1280" w:type="dxa"/>
            <w:tcBorders>
              <w:top w:val="nil"/>
              <w:left w:val="nil"/>
              <w:bottom w:val="single" w:sz="4" w:space="0" w:color="auto"/>
              <w:right w:val="single" w:sz="4" w:space="0" w:color="auto"/>
            </w:tcBorders>
            <w:shd w:val="clear" w:color="auto" w:fill="auto"/>
            <w:vAlign w:val="center"/>
          </w:tcPr>
          <w:p w:rsidR="00A414D2" w:rsidRPr="00E52452" w:rsidRDefault="00A414D2" w:rsidP="00A414D2">
            <w:pPr>
              <w:jc w:val="center"/>
              <w:rPr>
                <w:rFonts w:ascii="Arial" w:hAnsi="Arial" w:cs="Arial"/>
                <w:sz w:val="18"/>
                <w:szCs w:val="18"/>
                <w:lang w:val="en-AU" w:eastAsia="en-AU"/>
              </w:rPr>
            </w:pPr>
            <w:r w:rsidRPr="00E52452">
              <w:rPr>
                <w:rFonts w:ascii="Arial" w:hAnsi="Arial" w:cs="Arial"/>
                <w:sz w:val="18"/>
                <w:szCs w:val="18"/>
                <w:lang w:val="en-AU" w:eastAsia="en-AU"/>
              </w:rPr>
              <w:t>WA</w:t>
            </w:r>
          </w:p>
        </w:tc>
      </w:tr>
      <w:tr w:rsidR="00A414D2" w:rsidRPr="00E52452">
        <w:trPr>
          <w:trHeight w:val="300"/>
        </w:trPr>
        <w:tc>
          <w:tcPr>
            <w:tcW w:w="2180" w:type="dxa"/>
            <w:tcBorders>
              <w:top w:val="nil"/>
              <w:left w:val="single" w:sz="4" w:space="0" w:color="auto"/>
              <w:bottom w:val="single" w:sz="4" w:space="0" w:color="auto"/>
              <w:right w:val="single" w:sz="4" w:space="0" w:color="auto"/>
            </w:tcBorders>
            <w:shd w:val="clear" w:color="auto" w:fill="auto"/>
            <w:vAlign w:val="center"/>
          </w:tcPr>
          <w:p w:rsidR="00A414D2" w:rsidRPr="00E52452" w:rsidRDefault="009D126D" w:rsidP="00A414D2">
            <w:pPr>
              <w:rPr>
                <w:rFonts w:ascii="Arial" w:hAnsi="Arial" w:cs="Arial"/>
                <w:sz w:val="18"/>
                <w:szCs w:val="18"/>
                <w:lang w:val="en-AU" w:eastAsia="en-AU"/>
              </w:rPr>
            </w:pPr>
            <w:r w:rsidRPr="00E52452">
              <w:rPr>
                <w:rFonts w:ascii="Arial" w:hAnsi="Arial" w:cs="Arial"/>
                <w:sz w:val="18"/>
                <w:szCs w:val="18"/>
                <w:lang w:val="en-AU" w:eastAsia="en-AU"/>
              </w:rPr>
              <w:t>Legendre Island</w:t>
            </w:r>
          </w:p>
        </w:tc>
        <w:tc>
          <w:tcPr>
            <w:tcW w:w="2640" w:type="dxa"/>
            <w:tcBorders>
              <w:top w:val="nil"/>
              <w:left w:val="nil"/>
              <w:bottom w:val="single" w:sz="4" w:space="0" w:color="auto"/>
              <w:right w:val="single" w:sz="4" w:space="0" w:color="auto"/>
            </w:tcBorders>
            <w:shd w:val="clear" w:color="auto" w:fill="auto"/>
            <w:vAlign w:val="center"/>
          </w:tcPr>
          <w:p w:rsidR="00A414D2" w:rsidRPr="00E52452" w:rsidRDefault="009D126D" w:rsidP="00A414D2">
            <w:pPr>
              <w:rPr>
                <w:rFonts w:ascii="Arial" w:hAnsi="Arial" w:cs="Arial"/>
                <w:sz w:val="18"/>
                <w:szCs w:val="18"/>
                <w:lang w:val="en-AU" w:eastAsia="en-AU"/>
              </w:rPr>
            </w:pPr>
            <w:r w:rsidRPr="00E52452">
              <w:rPr>
                <w:rFonts w:ascii="Arial" w:hAnsi="Arial" w:cs="Arial"/>
                <w:sz w:val="18"/>
                <w:szCs w:val="18"/>
                <w:lang w:val="en-AU" w:eastAsia="en-AU"/>
              </w:rPr>
              <w:t>Dampier Archipelago</w:t>
            </w:r>
          </w:p>
        </w:tc>
        <w:tc>
          <w:tcPr>
            <w:tcW w:w="1280" w:type="dxa"/>
            <w:tcBorders>
              <w:top w:val="nil"/>
              <w:left w:val="nil"/>
              <w:bottom w:val="single" w:sz="4" w:space="0" w:color="auto"/>
              <w:right w:val="single" w:sz="4" w:space="0" w:color="auto"/>
            </w:tcBorders>
            <w:shd w:val="clear" w:color="auto" w:fill="auto"/>
            <w:vAlign w:val="center"/>
          </w:tcPr>
          <w:p w:rsidR="00A414D2" w:rsidRPr="00E52452" w:rsidRDefault="00A414D2" w:rsidP="00A414D2">
            <w:pPr>
              <w:jc w:val="center"/>
              <w:rPr>
                <w:rFonts w:ascii="Arial" w:hAnsi="Arial" w:cs="Arial"/>
                <w:sz w:val="18"/>
                <w:szCs w:val="18"/>
                <w:lang w:val="en-AU" w:eastAsia="en-AU"/>
              </w:rPr>
            </w:pPr>
            <w:r w:rsidRPr="00E52452">
              <w:rPr>
                <w:rFonts w:ascii="Arial" w:hAnsi="Arial" w:cs="Arial"/>
                <w:sz w:val="18"/>
                <w:szCs w:val="18"/>
                <w:lang w:val="en-AU" w:eastAsia="en-AU"/>
              </w:rPr>
              <w:t>WA</w:t>
            </w:r>
          </w:p>
        </w:tc>
      </w:tr>
      <w:tr w:rsidR="00A414D2" w:rsidRPr="00E52452">
        <w:trPr>
          <w:trHeight w:val="300"/>
        </w:trPr>
        <w:tc>
          <w:tcPr>
            <w:tcW w:w="2180" w:type="dxa"/>
            <w:tcBorders>
              <w:top w:val="nil"/>
              <w:left w:val="single" w:sz="4" w:space="0" w:color="auto"/>
              <w:bottom w:val="single" w:sz="4" w:space="0" w:color="auto"/>
              <w:right w:val="single" w:sz="4" w:space="0" w:color="auto"/>
            </w:tcBorders>
            <w:shd w:val="clear" w:color="auto" w:fill="auto"/>
            <w:vAlign w:val="center"/>
          </w:tcPr>
          <w:p w:rsidR="00A414D2" w:rsidRPr="00E52452" w:rsidRDefault="009D126D" w:rsidP="00A414D2">
            <w:pPr>
              <w:rPr>
                <w:rFonts w:ascii="Arial" w:hAnsi="Arial" w:cs="Arial"/>
                <w:sz w:val="18"/>
                <w:szCs w:val="18"/>
                <w:lang w:val="en-AU" w:eastAsia="en-AU"/>
              </w:rPr>
            </w:pPr>
            <w:r w:rsidRPr="00E52452">
              <w:rPr>
                <w:rFonts w:ascii="Arial" w:hAnsi="Arial" w:cs="Arial"/>
                <w:sz w:val="18"/>
                <w:szCs w:val="18"/>
                <w:lang w:val="en-AU" w:eastAsia="en-AU"/>
              </w:rPr>
              <w:t>Hermite Island</w:t>
            </w:r>
          </w:p>
        </w:tc>
        <w:tc>
          <w:tcPr>
            <w:tcW w:w="2640" w:type="dxa"/>
            <w:tcBorders>
              <w:top w:val="nil"/>
              <w:left w:val="nil"/>
              <w:bottom w:val="single" w:sz="4" w:space="0" w:color="auto"/>
              <w:right w:val="single" w:sz="4" w:space="0" w:color="auto"/>
            </w:tcBorders>
            <w:shd w:val="clear" w:color="auto" w:fill="auto"/>
            <w:vAlign w:val="center"/>
          </w:tcPr>
          <w:p w:rsidR="00A414D2" w:rsidRPr="00E52452" w:rsidRDefault="009D126D" w:rsidP="00A414D2">
            <w:pPr>
              <w:rPr>
                <w:rFonts w:ascii="Arial" w:hAnsi="Arial" w:cs="Arial"/>
                <w:sz w:val="18"/>
                <w:szCs w:val="18"/>
                <w:lang w:val="en-AU" w:eastAsia="en-AU"/>
              </w:rPr>
            </w:pPr>
            <w:r w:rsidRPr="00E52452">
              <w:rPr>
                <w:rFonts w:ascii="Arial" w:hAnsi="Arial" w:cs="Arial"/>
                <w:sz w:val="18"/>
                <w:szCs w:val="18"/>
                <w:lang w:val="en-AU" w:eastAsia="en-AU"/>
              </w:rPr>
              <w:t>Montebello Islands</w:t>
            </w:r>
          </w:p>
        </w:tc>
        <w:tc>
          <w:tcPr>
            <w:tcW w:w="1280" w:type="dxa"/>
            <w:tcBorders>
              <w:top w:val="nil"/>
              <w:left w:val="nil"/>
              <w:bottom w:val="single" w:sz="4" w:space="0" w:color="auto"/>
              <w:right w:val="single" w:sz="4" w:space="0" w:color="auto"/>
            </w:tcBorders>
            <w:shd w:val="clear" w:color="auto" w:fill="auto"/>
            <w:vAlign w:val="center"/>
          </w:tcPr>
          <w:p w:rsidR="00A414D2" w:rsidRPr="00E52452" w:rsidRDefault="00A414D2" w:rsidP="00A414D2">
            <w:pPr>
              <w:jc w:val="center"/>
              <w:rPr>
                <w:rFonts w:ascii="Arial" w:hAnsi="Arial" w:cs="Arial"/>
                <w:sz w:val="18"/>
                <w:szCs w:val="18"/>
                <w:lang w:val="en-AU" w:eastAsia="en-AU"/>
              </w:rPr>
            </w:pPr>
            <w:r w:rsidRPr="00E52452">
              <w:rPr>
                <w:rFonts w:ascii="Arial" w:hAnsi="Arial" w:cs="Arial"/>
                <w:sz w:val="18"/>
                <w:szCs w:val="18"/>
                <w:lang w:val="en-AU" w:eastAsia="en-AU"/>
              </w:rPr>
              <w:t>WA</w:t>
            </w:r>
          </w:p>
        </w:tc>
      </w:tr>
      <w:tr w:rsidR="00A414D2" w:rsidRPr="00E52452">
        <w:trPr>
          <w:trHeight w:val="300"/>
        </w:trPr>
        <w:tc>
          <w:tcPr>
            <w:tcW w:w="2180" w:type="dxa"/>
            <w:tcBorders>
              <w:top w:val="nil"/>
              <w:left w:val="single" w:sz="4" w:space="0" w:color="auto"/>
              <w:bottom w:val="single" w:sz="4" w:space="0" w:color="auto"/>
              <w:right w:val="single" w:sz="4" w:space="0" w:color="auto"/>
            </w:tcBorders>
            <w:shd w:val="clear" w:color="auto" w:fill="auto"/>
            <w:vAlign w:val="center"/>
          </w:tcPr>
          <w:p w:rsidR="00A414D2" w:rsidRPr="00E52452" w:rsidRDefault="009D126D" w:rsidP="00A414D2">
            <w:pPr>
              <w:rPr>
                <w:rFonts w:ascii="Arial" w:hAnsi="Arial" w:cs="Arial"/>
                <w:sz w:val="18"/>
                <w:szCs w:val="18"/>
                <w:lang w:val="en-AU" w:eastAsia="en-AU"/>
              </w:rPr>
            </w:pPr>
            <w:r w:rsidRPr="00E52452">
              <w:rPr>
                <w:rFonts w:ascii="Arial" w:hAnsi="Arial" w:cs="Arial"/>
                <w:sz w:val="18"/>
                <w:szCs w:val="18"/>
                <w:lang w:val="en-AU" w:eastAsia="en-AU"/>
              </w:rPr>
              <w:t>Faure Island</w:t>
            </w:r>
          </w:p>
        </w:tc>
        <w:tc>
          <w:tcPr>
            <w:tcW w:w="2640" w:type="dxa"/>
            <w:tcBorders>
              <w:top w:val="nil"/>
              <w:left w:val="nil"/>
              <w:bottom w:val="single" w:sz="4" w:space="0" w:color="auto"/>
              <w:right w:val="single" w:sz="4" w:space="0" w:color="auto"/>
            </w:tcBorders>
            <w:shd w:val="clear" w:color="auto" w:fill="auto"/>
            <w:vAlign w:val="center"/>
          </w:tcPr>
          <w:p w:rsidR="00A414D2" w:rsidRPr="00E52452" w:rsidRDefault="00A414D2" w:rsidP="00A414D2">
            <w:pPr>
              <w:rPr>
                <w:rFonts w:ascii="Arial" w:hAnsi="Arial" w:cs="Arial"/>
                <w:sz w:val="18"/>
                <w:szCs w:val="18"/>
                <w:lang w:val="en-AU" w:eastAsia="en-AU"/>
              </w:rPr>
            </w:pPr>
            <w:r w:rsidRPr="00E52452">
              <w:rPr>
                <w:rFonts w:ascii="Arial" w:hAnsi="Arial" w:cs="Arial"/>
                <w:sz w:val="18"/>
                <w:szCs w:val="18"/>
                <w:lang w:val="en-AU" w:eastAsia="en-AU"/>
              </w:rPr>
              <w:t> </w:t>
            </w:r>
          </w:p>
        </w:tc>
        <w:tc>
          <w:tcPr>
            <w:tcW w:w="1280" w:type="dxa"/>
            <w:tcBorders>
              <w:top w:val="nil"/>
              <w:left w:val="nil"/>
              <w:bottom w:val="single" w:sz="4" w:space="0" w:color="auto"/>
              <w:right w:val="single" w:sz="4" w:space="0" w:color="auto"/>
            </w:tcBorders>
            <w:shd w:val="clear" w:color="auto" w:fill="auto"/>
            <w:vAlign w:val="center"/>
          </w:tcPr>
          <w:p w:rsidR="00A414D2" w:rsidRPr="00E52452" w:rsidRDefault="00A414D2" w:rsidP="00A414D2">
            <w:pPr>
              <w:jc w:val="center"/>
              <w:rPr>
                <w:rFonts w:ascii="Arial" w:hAnsi="Arial" w:cs="Arial"/>
                <w:sz w:val="18"/>
                <w:szCs w:val="18"/>
                <w:lang w:val="en-AU" w:eastAsia="en-AU"/>
              </w:rPr>
            </w:pPr>
            <w:r w:rsidRPr="00E52452">
              <w:rPr>
                <w:rFonts w:ascii="Arial" w:hAnsi="Arial" w:cs="Arial"/>
                <w:sz w:val="18"/>
                <w:szCs w:val="18"/>
                <w:lang w:val="en-AU" w:eastAsia="en-AU"/>
              </w:rPr>
              <w:t>WA</w:t>
            </w:r>
          </w:p>
        </w:tc>
      </w:tr>
      <w:tr w:rsidR="00A414D2" w:rsidRPr="00E52452">
        <w:trPr>
          <w:trHeight w:val="300"/>
        </w:trPr>
        <w:tc>
          <w:tcPr>
            <w:tcW w:w="2180" w:type="dxa"/>
            <w:tcBorders>
              <w:top w:val="nil"/>
              <w:left w:val="single" w:sz="4" w:space="0" w:color="auto"/>
              <w:bottom w:val="single" w:sz="4" w:space="0" w:color="auto"/>
              <w:right w:val="single" w:sz="4" w:space="0" w:color="auto"/>
            </w:tcBorders>
            <w:shd w:val="clear" w:color="auto" w:fill="auto"/>
            <w:vAlign w:val="center"/>
          </w:tcPr>
          <w:p w:rsidR="00A414D2" w:rsidRPr="00E52452" w:rsidRDefault="009D126D" w:rsidP="00A414D2">
            <w:pPr>
              <w:rPr>
                <w:rFonts w:ascii="Arial" w:hAnsi="Arial" w:cs="Arial"/>
                <w:sz w:val="18"/>
                <w:szCs w:val="18"/>
                <w:lang w:val="en-AU" w:eastAsia="en-AU"/>
              </w:rPr>
            </w:pPr>
            <w:r w:rsidRPr="00E52452">
              <w:rPr>
                <w:rFonts w:ascii="Arial" w:hAnsi="Arial" w:cs="Arial"/>
                <w:sz w:val="18"/>
                <w:szCs w:val="18"/>
                <w:lang w:val="en-AU" w:eastAsia="en-AU"/>
              </w:rPr>
              <w:t>Rottnest Island</w:t>
            </w:r>
          </w:p>
        </w:tc>
        <w:tc>
          <w:tcPr>
            <w:tcW w:w="2640" w:type="dxa"/>
            <w:tcBorders>
              <w:top w:val="nil"/>
              <w:left w:val="nil"/>
              <w:bottom w:val="single" w:sz="4" w:space="0" w:color="auto"/>
              <w:right w:val="single" w:sz="4" w:space="0" w:color="auto"/>
            </w:tcBorders>
            <w:shd w:val="clear" w:color="auto" w:fill="auto"/>
            <w:vAlign w:val="center"/>
          </w:tcPr>
          <w:p w:rsidR="00A414D2" w:rsidRPr="00E52452" w:rsidRDefault="00A414D2" w:rsidP="00A414D2">
            <w:pPr>
              <w:rPr>
                <w:rFonts w:ascii="Arial" w:hAnsi="Arial" w:cs="Arial"/>
                <w:sz w:val="18"/>
                <w:szCs w:val="18"/>
                <w:lang w:val="en-AU" w:eastAsia="en-AU"/>
              </w:rPr>
            </w:pPr>
            <w:r w:rsidRPr="00E52452">
              <w:rPr>
                <w:rFonts w:ascii="Arial" w:hAnsi="Arial" w:cs="Arial"/>
                <w:sz w:val="18"/>
                <w:szCs w:val="18"/>
                <w:lang w:val="en-AU" w:eastAsia="en-AU"/>
              </w:rPr>
              <w:t> </w:t>
            </w:r>
          </w:p>
        </w:tc>
        <w:tc>
          <w:tcPr>
            <w:tcW w:w="1280" w:type="dxa"/>
            <w:tcBorders>
              <w:top w:val="nil"/>
              <w:left w:val="nil"/>
              <w:bottom w:val="single" w:sz="4" w:space="0" w:color="auto"/>
              <w:right w:val="single" w:sz="4" w:space="0" w:color="auto"/>
            </w:tcBorders>
            <w:shd w:val="clear" w:color="auto" w:fill="auto"/>
            <w:vAlign w:val="center"/>
          </w:tcPr>
          <w:p w:rsidR="00A414D2" w:rsidRPr="00E52452" w:rsidRDefault="00A414D2" w:rsidP="00A414D2">
            <w:pPr>
              <w:jc w:val="center"/>
              <w:rPr>
                <w:rFonts w:ascii="Arial" w:hAnsi="Arial" w:cs="Arial"/>
                <w:sz w:val="18"/>
                <w:szCs w:val="18"/>
                <w:lang w:val="en-AU" w:eastAsia="en-AU"/>
              </w:rPr>
            </w:pPr>
            <w:r w:rsidRPr="00E52452">
              <w:rPr>
                <w:rFonts w:ascii="Arial" w:hAnsi="Arial" w:cs="Arial"/>
                <w:sz w:val="18"/>
                <w:szCs w:val="18"/>
                <w:lang w:val="en-AU" w:eastAsia="en-AU"/>
              </w:rPr>
              <w:t>WA</w:t>
            </w:r>
          </w:p>
        </w:tc>
      </w:tr>
      <w:tr w:rsidR="00A414D2" w:rsidRPr="00E52452">
        <w:trPr>
          <w:trHeight w:val="300"/>
        </w:trPr>
        <w:tc>
          <w:tcPr>
            <w:tcW w:w="2180" w:type="dxa"/>
            <w:tcBorders>
              <w:top w:val="nil"/>
              <w:left w:val="single" w:sz="4" w:space="0" w:color="auto"/>
              <w:bottom w:val="single" w:sz="4" w:space="0" w:color="auto"/>
              <w:right w:val="single" w:sz="4" w:space="0" w:color="auto"/>
            </w:tcBorders>
            <w:shd w:val="clear" w:color="auto" w:fill="auto"/>
            <w:vAlign w:val="center"/>
          </w:tcPr>
          <w:p w:rsidR="00A414D2" w:rsidRPr="00E52452" w:rsidRDefault="009D126D" w:rsidP="00A414D2">
            <w:pPr>
              <w:rPr>
                <w:rFonts w:ascii="Arial" w:hAnsi="Arial" w:cs="Arial"/>
                <w:sz w:val="18"/>
                <w:szCs w:val="18"/>
                <w:lang w:val="en-AU" w:eastAsia="en-AU"/>
              </w:rPr>
            </w:pPr>
            <w:r w:rsidRPr="00E52452">
              <w:rPr>
                <w:rFonts w:ascii="Arial" w:hAnsi="Arial" w:cs="Arial"/>
                <w:sz w:val="18"/>
                <w:szCs w:val="18"/>
                <w:lang w:val="en-AU" w:eastAsia="en-AU"/>
              </w:rPr>
              <w:t>Serrurier Island</w:t>
            </w:r>
          </w:p>
        </w:tc>
        <w:tc>
          <w:tcPr>
            <w:tcW w:w="2640" w:type="dxa"/>
            <w:tcBorders>
              <w:top w:val="nil"/>
              <w:left w:val="nil"/>
              <w:bottom w:val="single" w:sz="4" w:space="0" w:color="auto"/>
              <w:right w:val="single" w:sz="4" w:space="0" w:color="auto"/>
            </w:tcBorders>
            <w:shd w:val="clear" w:color="auto" w:fill="auto"/>
            <w:vAlign w:val="center"/>
          </w:tcPr>
          <w:p w:rsidR="00A414D2" w:rsidRPr="00E52452" w:rsidRDefault="00A414D2" w:rsidP="00A414D2">
            <w:pPr>
              <w:rPr>
                <w:rFonts w:ascii="Arial" w:hAnsi="Arial" w:cs="Arial"/>
                <w:sz w:val="18"/>
                <w:szCs w:val="18"/>
                <w:lang w:val="en-AU" w:eastAsia="en-AU"/>
              </w:rPr>
            </w:pPr>
            <w:r w:rsidRPr="00E52452">
              <w:rPr>
                <w:rFonts w:ascii="Arial" w:hAnsi="Arial" w:cs="Arial"/>
                <w:sz w:val="18"/>
                <w:szCs w:val="18"/>
                <w:lang w:val="en-AU" w:eastAsia="en-AU"/>
              </w:rPr>
              <w:t> </w:t>
            </w:r>
          </w:p>
        </w:tc>
        <w:tc>
          <w:tcPr>
            <w:tcW w:w="1280" w:type="dxa"/>
            <w:tcBorders>
              <w:top w:val="nil"/>
              <w:left w:val="nil"/>
              <w:bottom w:val="single" w:sz="4" w:space="0" w:color="auto"/>
              <w:right w:val="single" w:sz="4" w:space="0" w:color="auto"/>
            </w:tcBorders>
            <w:shd w:val="clear" w:color="auto" w:fill="auto"/>
            <w:vAlign w:val="center"/>
          </w:tcPr>
          <w:p w:rsidR="00A414D2" w:rsidRPr="00E52452" w:rsidRDefault="00A414D2" w:rsidP="00A414D2">
            <w:pPr>
              <w:jc w:val="center"/>
              <w:rPr>
                <w:rFonts w:ascii="Arial" w:hAnsi="Arial" w:cs="Arial"/>
                <w:sz w:val="18"/>
                <w:szCs w:val="18"/>
                <w:lang w:val="en-AU" w:eastAsia="en-AU"/>
              </w:rPr>
            </w:pPr>
            <w:r w:rsidRPr="00E52452">
              <w:rPr>
                <w:rFonts w:ascii="Arial" w:hAnsi="Arial" w:cs="Arial"/>
                <w:sz w:val="18"/>
                <w:szCs w:val="18"/>
                <w:lang w:val="en-AU" w:eastAsia="en-AU"/>
              </w:rPr>
              <w:t>WA</w:t>
            </w:r>
          </w:p>
        </w:tc>
      </w:tr>
    </w:tbl>
    <w:p w:rsidR="00A958C5" w:rsidRDefault="00961EBB" w:rsidP="00B64B77">
      <w:pPr>
        <w:rPr>
          <w:lang w:val="en-AU"/>
        </w:rPr>
      </w:pPr>
      <w:r w:rsidRPr="00E52452">
        <w:rPr>
          <w:lang w:val="en-AU"/>
        </w:rPr>
        <w:t xml:space="preserve"> </w:t>
      </w:r>
    </w:p>
    <w:p w:rsidR="008C19C5" w:rsidRDefault="008C19C5">
      <w:pPr>
        <w:rPr>
          <w:lang w:val="en-AU"/>
        </w:rPr>
      </w:pPr>
      <w:r>
        <w:rPr>
          <w:lang w:val="en-AU"/>
        </w:rPr>
        <w:br w:type="page"/>
      </w:r>
    </w:p>
    <w:p w:rsidR="00A958C5" w:rsidRDefault="00A958C5">
      <w:pPr>
        <w:rPr>
          <w:lang w:val="en-AU"/>
        </w:rPr>
      </w:pPr>
      <w:r>
        <w:rPr>
          <w:lang w:val="en-AU"/>
        </w:rPr>
        <w:lastRenderedPageBreak/>
        <w:br w:type="page"/>
      </w:r>
    </w:p>
    <w:p w:rsidR="00A958C5" w:rsidRDefault="00A958C5" w:rsidP="00B64B77">
      <w:pPr>
        <w:rPr>
          <w:rFonts w:ascii="Univers-Bold" w:hAnsi="Univers-Bold" w:cs="Univers-Bold"/>
          <w:b/>
          <w:bCs/>
          <w:spacing w:val="-3"/>
          <w:sz w:val="30"/>
          <w:szCs w:val="30"/>
          <w:lang w:val="en-AU"/>
        </w:rPr>
      </w:pPr>
    </w:p>
    <w:p w:rsidR="00731AC7" w:rsidRPr="00A958C5" w:rsidRDefault="00A958C5" w:rsidP="00A958C5">
      <w:pPr>
        <w:ind w:firstLine="720"/>
        <w:rPr>
          <w:rFonts w:asciiTheme="majorHAnsi" w:hAnsiTheme="majorHAnsi" w:cs="Arial"/>
          <w:b/>
          <w:bCs/>
          <w:color w:val="365F91" w:themeColor="accent1" w:themeShade="BF"/>
          <w:spacing w:val="-3"/>
          <w:sz w:val="28"/>
          <w:szCs w:val="28"/>
          <w:lang w:val="en-AU"/>
        </w:rPr>
      </w:pPr>
      <w:r w:rsidRPr="00A958C5">
        <w:rPr>
          <w:rFonts w:asciiTheme="majorHAnsi" w:hAnsiTheme="majorHAnsi" w:cs="Arial"/>
          <w:b/>
          <w:bCs/>
          <w:color w:val="365F91" w:themeColor="accent1" w:themeShade="BF"/>
          <w:spacing w:val="-3"/>
          <w:sz w:val="28"/>
          <w:szCs w:val="28"/>
          <w:lang w:val="en-AU"/>
        </w:rPr>
        <w:t>environment.gov.au</w:t>
      </w:r>
    </w:p>
    <w:p w:rsidR="00A958C5" w:rsidRDefault="00A958C5" w:rsidP="00B64B77">
      <w:pPr>
        <w:rPr>
          <w:rFonts w:ascii="Univers-Bold" w:hAnsi="Univers-Bold" w:cs="Univers-Bold"/>
          <w:b/>
          <w:bCs/>
          <w:spacing w:val="-3"/>
          <w:sz w:val="30"/>
          <w:szCs w:val="30"/>
          <w:lang w:val="en-AU"/>
        </w:rPr>
      </w:pPr>
    </w:p>
    <w:p w:rsidR="00A958C5" w:rsidRDefault="00A958C5" w:rsidP="00B64B77">
      <w:pPr>
        <w:rPr>
          <w:rFonts w:ascii="Univers-Bold" w:hAnsi="Univers-Bold" w:cs="Univers-Bold"/>
          <w:b/>
          <w:bCs/>
          <w:spacing w:val="-3"/>
          <w:sz w:val="30"/>
          <w:szCs w:val="30"/>
          <w:lang w:val="en-AU"/>
        </w:rPr>
      </w:pPr>
    </w:p>
    <w:p w:rsidR="00A958C5" w:rsidRDefault="00A958C5" w:rsidP="00B64B77">
      <w:pPr>
        <w:rPr>
          <w:rFonts w:ascii="Univers-Bold" w:hAnsi="Univers-Bold" w:cs="Univers-Bold"/>
          <w:b/>
          <w:bCs/>
          <w:spacing w:val="-3"/>
          <w:sz w:val="30"/>
          <w:szCs w:val="30"/>
          <w:lang w:val="en-AU"/>
        </w:rPr>
      </w:pPr>
    </w:p>
    <w:p w:rsidR="00A958C5" w:rsidRDefault="00A958C5" w:rsidP="00B64B77">
      <w:pPr>
        <w:rPr>
          <w:rFonts w:ascii="Univers-Bold" w:hAnsi="Univers-Bold" w:cs="Univers-Bold"/>
          <w:b/>
          <w:bCs/>
          <w:spacing w:val="-3"/>
          <w:sz w:val="30"/>
          <w:szCs w:val="30"/>
          <w:lang w:val="en-AU"/>
        </w:rPr>
      </w:pPr>
    </w:p>
    <w:p w:rsidR="00A958C5" w:rsidRPr="00E52452" w:rsidRDefault="00A958C5" w:rsidP="00A958C5">
      <w:pPr>
        <w:ind w:hanging="567"/>
        <w:rPr>
          <w:rFonts w:ascii="Univers-Bold" w:hAnsi="Univers-Bold" w:cs="Univers-Bold"/>
          <w:b/>
          <w:bCs/>
          <w:spacing w:val="-3"/>
          <w:sz w:val="30"/>
          <w:szCs w:val="30"/>
          <w:lang w:val="en-AU"/>
        </w:rPr>
      </w:pPr>
      <w:r>
        <w:rPr>
          <w:rFonts w:ascii="Univers-Bold" w:hAnsi="Univers-Bold" w:cs="Univers-Bold"/>
          <w:b/>
          <w:bCs/>
          <w:noProof/>
          <w:spacing w:val="-3"/>
          <w:sz w:val="30"/>
          <w:szCs w:val="30"/>
          <w:lang w:val="en-AU" w:eastAsia="en-AU" w:bidi="ar-SA"/>
        </w:rPr>
        <w:drawing>
          <wp:inline distT="0" distB="0" distL="0" distR="0">
            <wp:extent cx="6773333" cy="3421117"/>
            <wp:effectExtent l="19050" t="0" r="8467"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6797428" cy="3433287"/>
                    </a:xfrm>
                    <a:prstGeom prst="rect">
                      <a:avLst/>
                    </a:prstGeom>
                    <a:noFill/>
                    <a:ln w="9525">
                      <a:noFill/>
                      <a:miter lim="800000"/>
                      <a:headEnd/>
                      <a:tailEnd/>
                    </a:ln>
                  </pic:spPr>
                </pic:pic>
              </a:graphicData>
            </a:graphic>
          </wp:inline>
        </w:drawing>
      </w:r>
    </w:p>
    <w:sectPr w:rsidR="00A958C5" w:rsidRPr="00E52452" w:rsidSect="003F5AB9">
      <w:pgSz w:w="12240" w:h="15840"/>
      <w:pgMar w:top="1440" w:right="1247" w:bottom="1361" w:left="1247" w:header="709" w:footer="709"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58C5" w:rsidRDefault="00A958C5">
      <w:r>
        <w:separator/>
      </w:r>
    </w:p>
  </w:endnote>
  <w:endnote w:type="continuationSeparator" w:id="0">
    <w:p w:rsidR="00A958C5" w:rsidRDefault="00A958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Bold">
    <w:altName w:val="Cambria"/>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Univers-Light">
    <w:altName w:val="L Univers 45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8C5" w:rsidRDefault="00600147" w:rsidP="00AF0781">
    <w:pPr>
      <w:pStyle w:val="Footer"/>
      <w:framePr w:wrap="around" w:vAnchor="text" w:hAnchor="margin" w:xAlign="outside" w:y="1"/>
      <w:rPr>
        <w:rStyle w:val="PageNumber"/>
      </w:rPr>
    </w:pPr>
    <w:r>
      <w:rPr>
        <w:rStyle w:val="PageNumber"/>
      </w:rPr>
      <w:fldChar w:fldCharType="begin"/>
    </w:r>
    <w:r w:rsidR="00A958C5">
      <w:rPr>
        <w:rStyle w:val="PageNumber"/>
      </w:rPr>
      <w:instrText xml:space="preserve">PAGE  </w:instrText>
    </w:r>
    <w:r>
      <w:rPr>
        <w:rStyle w:val="PageNumber"/>
      </w:rPr>
      <w:fldChar w:fldCharType="end"/>
    </w:r>
  </w:p>
  <w:p w:rsidR="00A958C5" w:rsidRDefault="00A958C5" w:rsidP="00AF0781">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15252"/>
      <w:docPartObj>
        <w:docPartGallery w:val="Page Numbers (Bottom of Page)"/>
        <w:docPartUnique/>
      </w:docPartObj>
    </w:sdtPr>
    <w:sdtContent>
      <w:p w:rsidR="00A958C5" w:rsidRDefault="00600147">
        <w:pPr>
          <w:pStyle w:val="Footer"/>
          <w:jc w:val="right"/>
        </w:pPr>
        <w:r w:rsidRPr="00CC70A1">
          <w:rPr>
            <w:rFonts w:asciiTheme="minorHAnsi" w:hAnsiTheme="minorHAnsi"/>
            <w:sz w:val="20"/>
            <w:szCs w:val="20"/>
          </w:rPr>
          <w:fldChar w:fldCharType="begin"/>
        </w:r>
        <w:r w:rsidR="00A958C5" w:rsidRPr="00CC70A1">
          <w:rPr>
            <w:rFonts w:asciiTheme="minorHAnsi" w:hAnsiTheme="minorHAnsi"/>
            <w:sz w:val="20"/>
            <w:szCs w:val="20"/>
          </w:rPr>
          <w:instrText xml:space="preserve"> PAGE   \* MERGEFORMAT </w:instrText>
        </w:r>
        <w:r w:rsidRPr="00CC70A1">
          <w:rPr>
            <w:rFonts w:asciiTheme="minorHAnsi" w:hAnsiTheme="minorHAnsi"/>
            <w:sz w:val="20"/>
            <w:szCs w:val="20"/>
          </w:rPr>
          <w:fldChar w:fldCharType="separate"/>
        </w:r>
        <w:r w:rsidR="00076031">
          <w:rPr>
            <w:rFonts w:asciiTheme="minorHAnsi" w:hAnsiTheme="minorHAnsi"/>
            <w:noProof/>
            <w:sz w:val="20"/>
            <w:szCs w:val="20"/>
          </w:rPr>
          <w:t>38</w:t>
        </w:r>
        <w:r w:rsidRPr="00CC70A1">
          <w:rPr>
            <w:rFonts w:asciiTheme="minorHAnsi" w:hAnsiTheme="minorHAnsi"/>
            <w:sz w:val="20"/>
            <w:szCs w:val="20"/>
          </w:rPr>
          <w:fldChar w:fldCharType="end"/>
        </w:r>
      </w:p>
    </w:sdtContent>
  </w:sdt>
  <w:p w:rsidR="00A958C5" w:rsidRDefault="00A958C5" w:rsidP="00AF0781">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58C5" w:rsidRDefault="00A958C5">
      <w:r>
        <w:separator/>
      </w:r>
    </w:p>
  </w:footnote>
  <w:footnote w:type="continuationSeparator" w:id="0">
    <w:p w:rsidR="00A958C5" w:rsidRDefault="00A958C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2A0743E"/>
    <w:lvl w:ilvl="0">
      <w:start w:val="1"/>
      <w:numFmt w:val="bullet"/>
      <w:lvlText w:val=""/>
      <w:lvlJc w:val="left"/>
      <w:pPr>
        <w:tabs>
          <w:tab w:val="num" w:pos="360"/>
        </w:tabs>
        <w:ind w:left="360" w:hanging="360"/>
      </w:pPr>
      <w:rPr>
        <w:rFonts w:ascii="Symbol" w:hAnsi="Symbol" w:hint="default"/>
      </w:rPr>
    </w:lvl>
  </w:abstractNum>
  <w:abstractNum w:abstractNumId="1">
    <w:nsid w:val="036A23E1"/>
    <w:multiLevelType w:val="hybridMultilevel"/>
    <w:tmpl w:val="3A5C38C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4CF1A9D"/>
    <w:multiLevelType w:val="hybridMultilevel"/>
    <w:tmpl w:val="46B4BC8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6A5270E"/>
    <w:multiLevelType w:val="hybridMultilevel"/>
    <w:tmpl w:val="F474C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47335D"/>
    <w:multiLevelType w:val="hybridMultilevel"/>
    <w:tmpl w:val="48E27BB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0C6C4E59"/>
    <w:multiLevelType w:val="multilevel"/>
    <w:tmpl w:val="882EC2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E0F141D"/>
    <w:multiLevelType w:val="hybridMultilevel"/>
    <w:tmpl w:val="53D44DF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18053A86"/>
    <w:multiLevelType w:val="hybridMultilevel"/>
    <w:tmpl w:val="EDAC6F4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18E652CC"/>
    <w:multiLevelType w:val="hybridMultilevel"/>
    <w:tmpl w:val="F7480D9A"/>
    <w:lvl w:ilvl="0" w:tplc="0C09000F">
      <w:start w:val="1"/>
      <w:numFmt w:val="decimal"/>
      <w:lvlText w:val="%1."/>
      <w:lvlJc w:val="left"/>
      <w:pPr>
        <w:tabs>
          <w:tab w:val="num" w:pos="360"/>
        </w:tabs>
        <w:ind w:left="360" w:hanging="360"/>
      </w:pPr>
      <w:rPr>
        <w:rFonts w:hint="default"/>
      </w:rPr>
    </w:lvl>
    <w:lvl w:ilvl="1" w:tplc="FC50383E">
      <w:start w:val="1"/>
      <w:numFmt w:val="lowerLetter"/>
      <w:lvlText w:val="%2."/>
      <w:lvlJc w:val="left"/>
      <w:pPr>
        <w:tabs>
          <w:tab w:val="num" w:pos="1080"/>
        </w:tabs>
        <w:ind w:left="1080" w:hanging="360"/>
      </w:pPr>
      <w:rPr>
        <w:rFont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nsid w:val="1C3857DD"/>
    <w:multiLevelType w:val="hybridMultilevel"/>
    <w:tmpl w:val="F44EE50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1C511162"/>
    <w:multiLevelType w:val="hybridMultilevel"/>
    <w:tmpl w:val="27E0133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207B4586"/>
    <w:multiLevelType w:val="hybridMultilevel"/>
    <w:tmpl w:val="F51A6B9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27E6FC4"/>
    <w:multiLevelType w:val="hybridMultilevel"/>
    <w:tmpl w:val="17A46D02"/>
    <w:lvl w:ilvl="0" w:tplc="8D6622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4B0F67"/>
    <w:multiLevelType w:val="hybridMultilevel"/>
    <w:tmpl w:val="22FC6946"/>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4">
    <w:nsid w:val="24CC4F5B"/>
    <w:multiLevelType w:val="hybridMultilevel"/>
    <w:tmpl w:val="38D0D90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25B72595"/>
    <w:multiLevelType w:val="hybridMultilevel"/>
    <w:tmpl w:val="E2FA17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BB357F"/>
    <w:multiLevelType w:val="hybridMultilevel"/>
    <w:tmpl w:val="CC126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939220A"/>
    <w:multiLevelType w:val="hybridMultilevel"/>
    <w:tmpl w:val="3F48103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2D7218A2"/>
    <w:multiLevelType w:val="multilevel"/>
    <w:tmpl w:val="3172538C"/>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nsid w:val="35DC69FC"/>
    <w:multiLevelType w:val="hybridMultilevel"/>
    <w:tmpl w:val="57943DD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37543F40"/>
    <w:multiLevelType w:val="hybridMultilevel"/>
    <w:tmpl w:val="4ED498E6"/>
    <w:lvl w:ilvl="0" w:tplc="B1B033A2">
      <w:start w:val="2"/>
      <w:numFmt w:val="lowerLetter"/>
      <w:lvlText w:val="%1."/>
      <w:lvlJc w:val="left"/>
      <w:pPr>
        <w:tabs>
          <w:tab w:val="num" w:pos="1080"/>
        </w:tabs>
        <w:ind w:left="1080" w:hanging="36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1">
    <w:nsid w:val="3A2C6A72"/>
    <w:multiLevelType w:val="hybridMultilevel"/>
    <w:tmpl w:val="B03EDED2"/>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nsid w:val="3AE05935"/>
    <w:multiLevelType w:val="hybridMultilevel"/>
    <w:tmpl w:val="1AFCBE2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426C732C"/>
    <w:multiLevelType w:val="hybridMultilevel"/>
    <w:tmpl w:val="8576A6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43D91C60"/>
    <w:multiLevelType w:val="hybridMultilevel"/>
    <w:tmpl w:val="9D5EAEE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nsid w:val="46752CDB"/>
    <w:multiLevelType w:val="hybridMultilevel"/>
    <w:tmpl w:val="0E845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D35626"/>
    <w:multiLevelType w:val="hybridMultilevel"/>
    <w:tmpl w:val="D05E1F4E"/>
    <w:lvl w:ilvl="0" w:tplc="8D6622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320192"/>
    <w:multiLevelType w:val="hybridMultilevel"/>
    <w:tmpl w:val="C9960792"/>
    <w:lvl w:ilvl="0" w:tplc="0C09000F">
      <w:start w:val="2"/>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nsid w:val="4B360EDA"/>
    <w:multiLevelType w:val="hybridMultilevel"/>
    <w:tmpl w:val="C6BA8A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CD54415"/>
    <w:multiLevelType w:val="hybridMultilevel"/>
    <w:tmpl w:val="22186CDC"/>
    <w:lvl w:ilvl="0" w:tplc="4C72FF30">
      <w:start w:val="1"/>
      <w:numFmt w:val="bullet"/>
      <w:pStyle w:val="List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CDB44A5"/>
    <w:multiLevelType w:val="hybridMultilevel"/>
    <w:tmpl w:val="853A6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767F24"/>
    <w:multiLevelType w:val="hybridMultilevel"/>
    <w:tmpl w:val="C44AC45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nsid w:val="5F9116D9"/>
    <w:multiLevelType w:val="hybridMultilevel"/>
    <w:tmpl w:val="76284618"/>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33">
    <w:nsid w:val="5FD964DD"/>
    <w:multiLevelType w:val="hybridMultilevel"/>
    <w:tmpl w:val="5A24AA0C"/>
    <w:lvl w:ilvl="0" w:tplc="04090019">
      <w:start w:val="1"/>
      <w:numFmt w:val="lowerLetter"/>
      <w:lvlText w:val="%1."/>
      <w:lvlJc w:val="left"/>
      <w:pPr>
        <w:tabs>
          <w:tab w:val="num" w:pos="1080"/>
        </w:tabs>
        <w:ind w:left="1080" w:hanging="360"/>
      </w:pPr>
    </w:lvl>
    <w:lvl w:ilvl="1" w:tplc="8C9C9E54">
      <w:start w:val="1"/>
      <w:numFmt w:val="lowerRoman"/>
      <w:lvlText w:val="%2)"/>
      <w:lvlJc w:val="left"/>
      <w:pPr>
        <w:tabs>
          <w:tab w:val="num" w:pos="2160"/>
        </w:tabs>
        <w:ind w:left="2160" w:hanging="72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65CA3EA9"/>
    <w:multiLevelType w:val="hybridMultilevel"/>
    <w:tmpl w:val="53F4447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661158AE"/>
    <w:multiLevelType w:val="hybridMultilevel"/>
    <w:tmpl w:val="9C866E0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nsid w:val="694C5D61"/>
    <w:multiLevelType w:val="hybridMultilevel"/>
    <w:tmpl w:val="5472046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nsid w:val="72EE55BE"/>
    <w:multiLevelType w:val="hybridMultilevel"/>
    <w:tmpl w:val="63C6F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030D88"/>
    <w:multiLevelType w:val="hybridMultilevel"/>
    <w:tmpl w:val="9B08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743463"/>
    <w:multiLevelType w:val="hybridMultilevel"/>
    <w:tmpl w:val="CD26BF6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0">
    <w:nsid w:val="7CE93861"/>
    <w:multiLevelType w:val="hybridMultilevel"/>
    <w:tmpl w:val="4DDA0D2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37"/>
  </w:num>
  <w:num w:numId="3">
    <w:abstractNumId w:val="25"/>
  </w:num>
  <w:num w:numId="4">
    <w:abstractNumId w:val="26"/>
  </w:num>
  <w:num w:numId="5">
    <w:abstractNumId w:val="5"/>
  </w:num>
  <w:num w:numId="6">
    <w:abstractNumId w:val="12"/>
  </w:num>
  <w:num w:numId="7">
    <w:abstractNumId w:val="3"/>
  </w:num>
  <w:num w:numId="8">
    <w:abstractNumId w:val="7"/>
  </w:num>
  <w:num w:numId="9">
    <w:abstractNumId w:val="8"/>
  </w:num>
  <w:num w:numId="10">
    <w:abstractNumId w:val="20"/>
  </w:num>
  <w:num w:numId="11">
    <w:abstractNumId w:val="31"/>
  </w:num>
  <w:num w:numId="12">
    <w:abstractNumId w:val="15"/>
  </w:num>
  <w:num w:numId="13">
    <w:abstractNumId w:val="17"/>
  </w:num>
  <w:num w:numId="14">
    <w:abstractNumId w:val="22"/>
  </w:num>
  <w:num w:numId="15">
    <w:abstractNumId w:val="23"/>
  </w:num>
  <w:num w:numId="16">
    <w:abstractNumId w:val="6"/>
  </w:num>
  <w:num w:numId="17">
    <w:abstractNumId w:val="10"/>
  </w:num>
  <w:num w:numId="18">
    <w:abstractNumId w:val="40"/>
  </w:num>
  <w:num w:numId="19">
    <w:abstractNumId w:val="14"/>
  </w:num>
  <w:num w:numId="20">
    <w:abstractNumId w:val="2"/>
  </w:num>
  <w:num w:numId="21">
    <w:abstractNumId w:val="34"/>
  </w:num>
  <w:num w:numId="22">
    <w:abstractNumId w:val="19"/>
  </w:num>
  <w:num w:numId="23">
    <w:abstractNumId w:val="24"/>
  </w:num>
  <w:num w:numId="24">
    <w:abstractNumId w:val="9"/>
  </w:num>
  <w:num w:numId="25">
    <w:abstractNumId w:val="11"/>
  </w:num>
  <w:num w:numId="26">
    <w:abstractNumId w:val="36"/>
  </w:num>
  <w:num w:numId="27">
    <w:abstractNumId w:val="32"/>
  </w:num>
  <w:num w:numId="28">
    <w:abstractNumId w:val="1"/>
  </w:num>
  <w:num w:numId="29">
    <w:abstractNumId w:val="27"/>
  </w:num>
  <w:num w:numId="30">
    <w:abstractNumId w:val="35"/>
  </w:num>
  <w:num w:numId="31">
    <w:abstractNumId w:val="39"/>
  </w:num>
  <w:num w:numId="32">
    <w:abstractNumId w:val="4"/>
  </w:num>
  <w:num w:numId="33">
    <w:abstractNumId w:val="33"/>
  </w:num>
  <w:num w:numId="34">
    <w:abstractNumId w:val="28"/>
  </w:num>
  <w:num w:numId="35">
    <w:abstractNumId w:val="18"/>
  </w:num>
  <w:num w:numId="36">
    <w:abstractNumId w:val="13"/>
  </w:num>
  <w:num w:numId="37">
    <w:abstractNumId w:val="30"/>
  </w:num>
  <w:num w:numId="38">
    <w:abstractNumId w:val="0"/>
  </w:num>
  <w:num w:numId="39">
    <w:abstractNumId w:val="29"/>
  </w:num>
  <w:num w:numId="40">
    <w:abstractNumId w:val="21"/>
  </w:num>
  <w:num w:numId="4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2"/>
  <w:embedSystemFonts/>
  <w:hideSpellingErrors/>
  <w:hideGrammaticalErrors/>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stylePaneFormatFilter w:val="0000"/>
  <w:doNotTrackMoves/>
  <w:defaultTabStop w:val="720"/>
  <w:drawingGridHorizontalSpacing w:val="100"/>
  <w:displayHorizontalDrawingGridEvery w:val="0"/>
  <w:displayVerticalDrawingGridEvery w:val="0"/>
  <w:noPunctuationKerning/>
  <w:characterSpacingControl w:val="doNotCompress"/>
  <w:hdrShapeDefaults>
    <o:shapedefaults v:ext="edit" spidmax="69633"/>
  </w:hdrShapeDefaults>
  <w:footnotePr>
    <w:footnote w:id="-1"/>
    <w:footnote w:id="0"/>
  </w:footnotePr>
  <w:endnotePr>
    <w:endnote w:id="-1"/>
    <w:endnote w:id="0"/>
  </w:endnotePr>
  <w:compat>
    <w:useFELayout/>
  </w:compat>
  <w:rsids>
    <w:rsidRoot w:val="0038207B"/>
    <w:rsid w:val="00000EE7"/>
    <w:rsid w:val="00001A55"/>
    <w:rsid w:val="0000306D"/>
    <w:rsid w:val="000030BD"/>
    <w:rsid w:val="000144C8"/>
    <w:rsid w:val="0001651D"/>
    <w:rsid w:val="000264AA"/>
    <w:rsid w:val="00044696"/>
    <w:rsid w:val="00047D10"/>
    <w:rsid w:val="00054EE4"/>
    <w:rsid w:val="00055DA5"/>
    <w:rsid w:val="00057978"/>
    <w:rsid w:val="00061352"/>
    <w:rsid w:val="00063E0E"/>
    <w:rsid w:val="00064E6F"/>
    <w:rsid w:val="00065113"/>
    <w:rsid w:val="000672D3"/>
    <w:rsid w:val="000704FF"/>
    <w:rsid w:val="00070C50"/>
    <w:rsid w:val="00071F2B"/>
    <w:rsid w:val="00076031"/>
    <w:rsid w:val="000768B2"/>
    <w:rsid w:val="00076DE9"/>
    <w:rsid w:val="000826E2"/>
    <w:rsid w:val="00094499"/>
    <w:rsid w:val="000A4712"/>
    <w:rsid w:val="000A5489"/>
    <w:rsid w:val="000A5F41"/>
    <w:rsid w:val="000B093A"/>
    <w:rsid w:val="000B1275"/>
    <w:rsid w:val="000B4432"/>
    <w:rsid w:val="000C13FF"/>
    <w:rsid w:val="000C20F4"/>
    <w:rsid w:val="000C33C4"/>
    <w:rsid w:val="000C5E3C"/>
    <w:rsid w:val="000C7D0D"/>
    <w:rsid w:val="000D1719"/>
    <w:rsid w:val="000D474C"/>
    <w:rsid w:val="000D60A4"/>
    <w:rsid w:val="000D68E3"/>
    <w:rsid w:val="000D75B8"/>
    <w:rsid w:val="000E30F3"/>
    <w:rsid w:val="000E5AAD"/>
    <w:rsid w:val="000F62EF"/>
    <w:rsid w:val="001010D9"/>
    <w:rsid w:val="00101269"/>
    <w:rsid w:val="001029A5"/>
    <w:rsid w:val="00102EE6"/>
    <w:rsid w:val="00103D46"/>
    <w:rsid w:val="00112BF9"/>
    <w:rsid w:val="00115CD9"/>
    <w:rsid w:val="00120E9D"/>
    <w:rsid w:val="00121704"/>
    <w:rsid w:val="00124A16"/>
    <w:rsid w:val="00145228"/>
    <w:rsid w:val="001514E6"/>
    <w:rsid w:val="00162286"/>
    <w:rsid w:val="0016301C"/>
    <w:rsid w:val="00164D2B"/>
    <w:rsid w:val="001906F3"/>
    <w:rsid w:val="00191FE6"/>
    <w:rsid w:val="00192F5B"/>
    <w:rsid w:val="001975A6"/>
    <w:rsid w:val="001A0BF5"/>
    <w:rsid w:val="001A44B4"/>
    <w:rsid w:val="001B542D"/>
    <w:rsid w:val="001B6F6C"/>
    <w:rsid w:val="001C0F73"/>
    <w:rsid w:val="001C2023"/>
    <w:rsid w:val="001C2A32"/>
    <w:rsid w:val="001D12E4"/>
    <w:rsid w:val="001D27FB"/>
    <w:rsid w:val="001E251A"/>
    <w:rsid w:val="001E57C3"/>
    <w:rsid w:val="001E6732"/>
    <w:rsid w:val="001F3AFA"/>
    <w:rsid w:val="001F6BA3"/>
    <w:rsid w:val="001F7064"/>
    <w:rsid w:val="001F7E61"/>
    <w:rsid w:val="00213885"/>
    <w:rsid w:val="0022060A"/>
    <w:rsid w:val="00223A61"/>
    <w:rsid w:val="00243CD2"/>
    <w:rsid w:val="00246D26"/>
    <w:rsid w:val="002538DE"/>
    <w:rsid w:val="0025797C"/>
    <w:rsid w:val="002616F0"/>
    <w:rsid w:val="002646AC"/>
    <w:rsid w:val="00273124"/>
    <w:rsid w:val="00280D48"/>
    <w:rsid w:val="00297DAC"/>
    <w:rsid w:val="002A201B"/>
    <w:rsid w:val="002A7000"/>
    <w:rsid w:val="002B0FFC"/>
    <w:rsid w:val="002C5E11"/>
    <w:rsid w:val="002C6E10"/>
    <w:rsid w:val="002D1E2B"/>
    <w:rsid w:val="002D2833"/>
    <w:rsid w:val="002E05D6"/>
    <w:rsid w:val="002E168B"/>
    <w:rsid w:val="002E2230"/>
    <w:rsid w:val="002F0C25"/>
    <w:rsid w:val="002F305E"/>
    <w:rsid w:val="0030054E"/>
    <w:rsid w:val="00315855"/>
    <w:rsid w:val="003161CB"/>
    <w:rsid w:val="00316EEF"/>
    <w:rsid w:val="003266D6"/>
    <w:rsid w:val="00332631"/>
    <w:rsid w:val="00334FF2"/>
    <w:rsid w:val="00343773"/>
    <w:rsid w:val="00352941"/>
    <w:rsid w:val="0035431A"/>
    <w:rsid w:val="00357D85"/>
    <w:rsid w:val="00360319"/>
    <w:rsid w:val="00363A0D"/>
    <w:rsid w:val="003712DD"/>
    <w:rsid w:val="0037615E"/>
    <w:rsid w:val="0038207B"/>
    <w:rsid w:val="00393D02"/>
    <w:rsid w:val="003A47BB"/>
    <w:rsid w:val="003A5E85"/>
    <w:rsid w:val="003B227B"/>
    <w:rsid w:val="003B64ED"/>
    <w:rsid w:val="003B738F"/>
    <w:rsid w:val="003C18FB"/>
    <w:rsid w:val="003C1BEE"/>
    <w:rsid w:val="003C4179"/>
    <w:rsid w:val="003C527F"/>
    <w:rsid w:val="003C53A3"/>
    <w:rsid w:val="003D5B34"/>
    <w:rsid w:val="003D7C0D"/>
    <w:rsid w:val="003F0BDE"/>
    <w:rsid w:val="003F0FBC"/>
    <w:rsid w:val="003F138B"/>
    <w:rsid w:val="003F149A"/>
    <w:rsid w:val="003F5AB9"/>
    <w:rsid w:val="003F6EE1"/>
    <w:rsid w:val="00402025"/>
    <w:rsid w:val="004043DA"/>
    <w:rsid w:val="004063A7"/>
    <w:rsid w:val="00407C3A"/>
    <w:rsid w:val="00412003"/>
    <w:rsid w:val="00414C47"/>
    <w:rsid w:val="00414E83"/>
    <w:rsid w:val="004238B1"/>
    <w:rsid w:val="00424CFF"/>
    <w:rsid w:val="00425334"/>
    <w:rsid w:val="00427F7E"/>
    <w:rsid w:val="00435453"/>
    <w:rsid w:val="004415FD"/>
    <w:rsid w:val="0044340F"/>
    <w:rsid w:val="0044533C"/>
    <w:rsid w:val="00446347"/>
    <w:rsid w:val="00457C3E"/>
    <w:rsid w:val="00461DB8"/>
    <w:rsid w:val="0047332D"/>
    <w:rsid w:val="00473D67"/>
    <w:rsid w:val="00474CBC"/>
    <w:rsid w:val="00484380"/>
    <w:rsid w:val="00495724"/>
    <w:rsid w:val="004974CB"/>
    <w:rsid w:val="004A4C28"/>
    <w:rsid w:val="004A5B7C"/>
    <w:rsid w:val="004A6047"/>
    <w:rsid w:val="004B0779"/>
    <w:rsid w:val="004B22D2"/>
    <w:rsid w:val="004B259A"/>
    <w:rsid w:val="004B704F"/>
    <w:rsid w:val="004C08D3"/>
    <w:rsid w:val="004C194D"/>
    <w:rsid w:val="004C4180"/>
    <w:rsid w:val="004C4E25"/>
    <w:rsid w:val="004D2680"/>
    <w:rsid w:val="004D742A"/>
    <w:rsid w:val="004E12F8"/>
    <w:rsid w:val="004E6CF1"/>
    <w:rsid w:val="004F16CE"/>
    <w:rsid w:val="004F1E80"/>
    <w:rsid w:val="00513781"/>
    <w:rsid w:val="00514BD4"/>
    <w:rsid w:val="005200C0"/>
    <w:rsid w:val="00522DD2"/>
    <w:rsid w:val="005340C3"/>
    <w:rsid w:val="00537B51"/>
    <w:rsid w:val="00541001"/>
    <w:rsid w:val="00546D8E"/>
    <w:rsid w:val="00554508"/>
    <w:rsid w:val="00557F9A"/>
    <w:rsid w:val="005610C2"/>
    <w:rsid w:val="00563401"/>
    <w:rsid w:val="00566D13"/>
    <w:rsid w:val="00567B54"/>
    <w:rsid w:val="00567BBF"/>
    <w:rsid w:val="005869C6"/>
    <w:rsid w:val="005900D7"/>
    <w:rsid w:val="00595AF6"/>
    <w:rsid w:val="00596E92"/>
    <w:rsid w:val="005A1A9E"/>
    <w:rsid w:val="005B06B0"/>
    <w:rsid w:val="005B571B"/>
    <w:rsid w:val="005B62E5"/>
    <w:rsid w:val="005B687A"/>
    <w:rsid w:val="005C1601"/>
    <w:rsid w:val="005C5B87"/>
    <w:rsid w:val="005C70C4"/>
    <w:rsid w:val="005D07BE"/>
    <w:rsid w:val="005D0998"/>
    <w:rsid w:val="005D54A7"/>
    <w:rsid w:val="005E21F7"/>
    <w:rsid w:val="005E4F51"/>
    <w:rsid w:val="005E7FD1"/>
    <w:rsid w:val="005F7222"/>
    <w:rsid w:val="00600147"/>
    <w:rsid w:val="006005E7"/>
    <w:rsid w:val="00603785"/>
    <w:rsid w:val="00607ABB"/>
    <w:rsid w:val="00610B93"/>
    <w:rsid w:val="00613238"/>
    <w:rsid w:val="0061716E"/>
    <w:rsid w:val="00621870"/>
    <w:rsid w:val="006246F7"/>
    <w:rsid w:val="00636A80"/>
    <w:rsid w:val="00642D34"/>
    <w:rsid w:val="00650924"/>
    <w:rsid w:val="00650C0B"/>
    <w:rsid w:val="00660D8C"/>
    <w:rsid w:val="00675C43"/>
    <w:rsid w:val="00677025"/>
    <w:rsid w:val="00682ED5"/>
    <w:rsid w:val="006A1825"/>
    <w:rsid w:val="006B21DC"/>
    <w:rsid w:val="006B3D3E"/>
    <w:rsid w:val="006B6C74"/>
    <w:rsid w:val="006C544D"/>
    <w:rsid w:val="006C75A6"/>
    <w:rsid w:val="006D0F2F"/>
    <w:rsid w:val="006E5869"/>
    <w:rsid w:val="007037B5"/>
    <w:rsid w:val="00704D05"/>
    <w:rsid w:val="0071005E"/>
    <w:rsid w:val="007102BC"/>
    <w:rsid w:val="00712744"/>
    <w:rsid w:val="007139E2"/>
    <w:rsid w:val="007179FC"/>
    <w:rsid w:val="00717B02"/>
    <w:rsid w:val="00723A0E"/>
    <w:rsid w:val="00724270"/>
    <w:rsid w:val="00731AC7"/>
    <w:rsid w:val="007343A9"/>
    <w:rsid w:val="00734FE3"/>
    <w:rsid w:val="00735B4E"/>
    <w:rsid w:val="0074304D"/>
    <w:rsid w:val="00752293"/>
    <w:rsid w:val="00753513"/>
    <w:rsid w:val="00756920"/>
    <w:rsid w:val="00757FE5"/>
    <w:rsid w:val="00762A14"/>
    <w:rsid w:val="00766BB9"/>
    <w:rsid w:val="00766E9D"/>
    <w:rsid w:val="00771E1F"/>
    <w:rsid w:val="0077453A"/>
    <w:rsid w:val="00774899"/>
    <w:rsid w:val="00784377"/>
    <w:rsid w:val="007851AF"/>
    <w:rsid w:val="007948A2"/>
    <w:rsid w:val="007A347D"/>
    <w:rsid w:val="007B1965"/>
    <w:rsid w:val="007C3CBF"/>
    <w:rsid w:val="007D4628"/>
    <w:rsid w:val="007E07DA"/>
    <w:rsid w:val="007E5BBC"/>
    <w:rsid w:val="007F10F5"/>
    <w:rsid w:val="007F18B3"/>
    <w:rsid w:val="007F5AEB"/>
    <w:rsid w:val="007F5C33"/>
    <w:rsid w:val="007F7F65"/>
    <w:rsid w:val="008006F8"/>
    <w:rsid w:val="0081003B"/>
    <w:rsid w:val="008213AD"/>
    <w:rsid w:val="00821BA6"/>
    <w:rsid w:val="00822E65"/>
    <w:rsid w:val="0082508F"/>
    <w:rsid w:val="008271CC"/>
    <w:rsid w:val="008313B3"/>
    <w:rsid w:val="00831674"/>
    <w:rsid w:val="00833DE4"/>
    <w:rsid w:val="00835DAB"/>
    <w:rsid w:val="00836A7B"/>
    <w:rsid w:val="00843BF9"/>
    <w:rsid w:val="00844DA9"/>
    <w:rsid w:val="008451E9"/>
    <w:rsid w:val="008454AF"/>
    <w:rsid w:val="00856619"/>
    <w:rsid w:val="008602FF"/>
    <w:rsid w:val="00861DD5"/>
    <w:rsid w:val="00865C4A"/>
    <w:rsid w:val="00870AB1"/>
    <w:rsid w:val="00870B03"/>
    <w:rsid w:val="0087217A"/>
    <w:rsid w:val="0087289B"/>
    <w:rsid w:val="008779A1"/>
    <w:rsid w:val="00885EF6"/>
    <w:rsid w:val="008905F8"/>
    <w:rsid w:val="008912B5"/>
    <w:rsid w:val="00892481"/>
    <w:rsid w:val="008A2F4F"/>
    <w:rsid w:val="008A3DFB"/>
    <w:rsid w:val="008A577C"/>
    <w:rsid w:val="008B0498"/>
    <w:rsid w:val="008B3FDB"/>
    <w:rsid w:val="008B4615"/>
    <w:rsid w:val="008B723D"/>
    <w:rsid w:val="008C19C5"/>
    <w:rsid w:val="008C4E32"/>
    <w:rsid w:val="008C779F"/>
    <w:rsid w:val="008D0588"/>
    <w:rsid w:val="008D55BA"/>
    <w:rsid w:val="008E5327"/>
    <w:rsid w:val="008F0AB5"/>
    <w:rsid w:val="008F63F7"/>
    <w:rsid w:val="009050A6"/>
    <w:rsid w:val="00916E7B"/>
    <w:rsid w:val="009226BF"/>
    <w:rsid w:val="00925D44"/>
    <w:rsid w:val="00941769"/>
    <w:rsid w:val="00946019"/>
    <w:rsid w:val="00947DCF"/>
    <w:rsid w:val="00951823"/>
    <w:rsid w:val="00961A85"/>
    <w:rsid w:val="00961EBB"/>
    <w:rsid w:val="009652B0"/>
    <w:rsid w:val="0096677A"/>
    <w:rsid w:val="00966782"/>
    <w:rsid w:val="00976DA6"/>
    <w:rsid w:val="009772F0"/>
    <w:rsid w:val="00980E86"/>
    <w:rsid w:val="00982154"/>
    <w:rsid w:val="00987DCF"/>
    <w:rsid w:val="009905C7"/>
    <w:rsid w:val="00992BAF"/>
    <w:rsid w:val="009A3996"/>
    <w:rsid w:val="009A4520"/>
    <w:rsid w:val="009A4B4A"/>
    <w:rsid w:val="009A60D3"/>
    <w:rsid w:val="009B574F"/>
    <w:rsid w:val="009B5982"/>
    <w:rsid w:val="009B6569"/>
    <w:rsid w:val="009C3BF1"/>
    <w:rsid w:val="009C45A6"/>
    <w:rsid w:val="009C58EE"/>
    <w:rsid w:val="009D126D"/>
    <w:rsid w:val="009E2201"/>
    <w:rsid w:val="009E2485"/>
    <w:rsid w:val="009E3D39"/>
    <w:rsid w:val="009F0676"/>
    <w:rsid w:val="009F093D"/>
    <w:rsid w:val="009F1CEA"/>
    <w:rsid w:val="00A15F2D"/>
    <w:rsid w:val="00A16768"/>
    <w:rsid w:val="00A17634"/>
    <w:rsid w:val="00A37FA0"/>
    <w:rsid w:val="00A414D2"/>
    <w:rsid w:val="00A46553"/>
    <w:rsid w:val="00A55B76"/>
    <w:rsid w:val="00A5796E"/>
    <w:rsid w:val="00A60AF2"/>
    <w:rsid w:val="00A73401"/>
    <w:rsid w:val="00A83A08"/>
    <w:rsid w:val="00A87DBE"/>
    <w:rsid w:val="00A91952"/>
    <w:rsid w:val="00A9384B"/>
    <w:rsid w:val="00A9583E"/>
    <w:rsid w:val="00A958C5"/>
    <w:rsid w:val="00AA28FE"/>
    <w:rsid w:val="00AA3BA5"/>
    <w:rsid w:val="00AB1D8B"/>
    <w:rsid w:val="00AB4D7C"/>
    <w:rsid w:val="00AB5032"/>
    <w:rsid w:val="00AC05A8"/>
    <w:rsid w:val="00AC07F1"/>
    <w:rsid w:val="00AC3148"/>
    <w:rsid w:val="00AC3C6B"/>
    <w:rsid w:val="00AD4C20"/>
    <w:rsid w:val="00AE4670"/>
    <w:rsid w:val="00AF0781"/>
    <w:rsid w:val="00AF628D"/>
    <w:rsid w:val="00B03117"/>
    <w:rsid w:val="00B04F8D"/>
    <w:rsid w:val="00B06676"/>
    <w:rsid w:val="00B131F0"/>
    <w:rsid w:val="00B13C9E"/>
    <w:rsid w:val="00B13DBE"/>
    <w:rsid w:val="00B200C8"/>
    <w:rsid w:val="00B218DA"/>
    <w:rsid w:val="00B24437"/>
    <w:rsid w:val="00B339E5"/>
    <w:rsid w:val="00B40396"/>
    <w:rsid w:val="00B64B77"/>
    <w:rsid w:val="00B72083"/>
    <w:rsid w:val="00B72B1A"/>
    <w:rsid w:val="00B733D7"/>
    <w:rsid w:val="00B8144B"/>
    <w:rsid w:val="00B824FC"/>
    <w:rsid w:val="00B83F50"/>
    <w:rsid w:val="00B86D29"/>
    <w:rsid w:val="00B87395"/>
    <w:rsid w:val="00B91BCF"/>
    <w:rsid w:val="00B94A14"/>
    <w:rsid w:val="00BA0952"/>
    <w:rsid w:val="00BA4E99"/>
    <w:rsid w:val="00BB1771"/>
    <w:rsid w:val="00BE310D"/>
    <w:rsid w:val="00BE5299"/>
    <w:rsid w:val="00BF2DC6"/>
    <w:rsid w:val="00BF73AB"/>
    <w:rsid w:val="00C05039"/>
    <w:rsid w:val="00C13312"/>
    <w:rsid w:val="00C21D95"/>
    <w:rsid w:val="00C3317E"/>
    <w:rsid w:val="00C43801"/>
    <w:rsid w:val="00C5329C"/>
    <w:rsid w:val="00C559E2"/>
    <w:rsid w:val="00C5742A"/>
    <w:rsid w:val="00C623BD"/>
    <w:rsid w:val="00C632D7"/>
    <w:rsid w:val="00C649F0"/>
    <w:rsid w:val="00C713A6"/>
    <w:rsid w:val="00C73FEF"/>
    <w:rsid w:val="00C76AE1"/>
    <w:rsid w:val="00C8156F"/>
    <w:rsid w:val="00C83A09"/>
    <w:rsid w:val="00C87E6A"/>
    <w:rsid w:val="00CA5CAA"/>
    <w:rsid w:val="00CB0AED"/>
    <w:rsid w:val="00CB5F77"/>
    <w:rsid w:val="00CC0C45"/>
    <w:rsid w:val="00CC2477"/>
    <w:rsid w:val="00CC4ED1"/>
    <w:rsid w:val="00CC70A1"/>
    <w:rsid w:val="00CD0E68"/>
    <w:rsid w:val="00CD3592"/>
    <w:rsid w:val="00CD5FB5"/>
    <w:rsid w:val="00CE07FB"/>
    <w:rsid w:val="00CE70CC"/>
    <w:rsid w:val="00CF4A8E"/>
    <w:rsid w:val="00D15401"/>
    <w:rsid w:val="00D15599"/>
    <w:rsid w:val="00D16412"/>
    <w:rsid w:val="00D16E9B"/>
    <w:rsid w:val="00D20940"/>
    <w:rsid w:val="00D36344"/>
    <w:rsid w:val="00D41B4A"/>
    <w:rsid w:val="00D46596"/>
    <w:rsid w:val="00D56D52"/>
    <w:rsid w:val="00D61201"/>
    <w:rsid w:val="00D67810"/>
    <w:rsid w:val="00D67B75"/>
    <w:rsid w:val="00D70982"/>
    <w:rsid w:val="00D73CD0"/>
    <w:rsid w:val="00D77464"/>
    <w:rsid w:val="00D819CD"/>
    <w:rsid w:val="00D834E5"/>
    <w:rsid w:val="00D9358D"/>
    <w:rsid w:val="00D93FB0"/>
    <w:rsid w:val="00D94606"/>
    <w:rsid w:val="00D95F35"/>
    <w:rsid w:val="00DA677F"/>
    <w:rsid w:val="00DB1CC9"/>
    <w:rsid w:val="00DB3825"/>
    <w:rsid w:val="00DB39C5"/>
    <w:rsid w:val="00DB6718"/>
    <w:rsid w:val="00DB7D64"/>
    <w:rsid w:val="00DC2122"/>
    <w:rsid w:val="00DC6BD3"/>
    <w:rsid w:val="00DD184B"/>
    <w:rsid w:val="00DD655E"/>
    <w:rsid w:val="00DF3DD8"/>
    <w:rsid w:val="00DF4EA7"/>
    <w:rsid w:val="00DF666A"/>
    <w:rsid w:val="00DF6FE8"/>
    <w:rsid w:val="00E04CAC"/>
    <w:rsid w:val="00E0762C"/>
    <w:rsid w:val="00E17390"/>
    <w:rsid w:val="00E3073A"/>
    <w:rsid w:val="00E359A9"/>
    <w:rsid w:val="00E5113B"/>
    <w:rsid w:val="00E517B5"/>
    <w:rsid w:val="00E52452"/>
    <w:rsid w:val="00E5471D"/>
    <w:rsid w:val="00E54B47"/>
    <w:rsid w:val="00E60BE8"/>
    <w:rsid w:val="00E63BEB"/>
    <w:rsid w:val="00E7049D"/>
    <w:rsid w:val="00E813A0"/>
    <w:rsid w:val="00E831B9"/>
    <w:rsid w:val="00E93F8D"/>
    <w:rsid w:val="00EA24BB"/>
    <w:rsid w:val="00EA355F"/>
    <w:rsid w:val="00EB33AC"/>
    <w:rsid w:val="00EB4154"/>
    <w:rsid w:val="00EB6943"/>
    <w:rsid w:val="00EB788C"/>
    <w:rsid w:val="00EB7CFB"/>
    <w:rsid w:val="00EC0AB8"/>
    <w:rsid w:val="00ED0084"/>
    <w:rsid w:val="00ED2973"/>
    <w:rsid w:val="00ED31C5"/>
    <w:rsid w:val="00EE023B"/>
    <w:rsid w:val="00EE6828"/>
    <w:rsid w:val="00EF2E4E"/>
    <w:rsid w:val="00F06F93"/>
    <w:rsid w:val="00F10802"/>
    <w:rsid w:val="00F121E8"/>
    <w:rsid w:val="00F158F9"/>
    <w:rsid w:val="00F174D5"/>
    <w:rsid w:val="00F234C4"/>
    <w:rsid w:val="00F23537"/>
    <w:rsid w:val="00F2576B"/>
    <w:rsid w:val="00F443EB"/>
    <w:rsid w:val="00F45CB1"/>
    <w:rsid w:val="00F52E62"/>
    <w:rsid w:val="00F567BC"/>
    <w:rsid w:val="00F613C1"/>
    <w:rsid w:val="00F65A85"/>
    <w:rsid w:val="00F66D9D"/>
    <w:rsid w:val="00F77664"/>
    <w:rsid w:val="00F81C34"/>
    <w:rsid w:val="00F84421"/>
    <w:rsid w:val="00F90E36"/>
    <w:rsid w:val="00F91CE1"/>
    <w:rsid w:val="00F92558"/>
    <w:rsid w:val="00F9708A"/>
    <w:rsid w:val="00FA1038"/>
    <w:rsid w:val="00FA2D46"/>
    <w:rsid w:val="00FB2CE1"/>
    <w:rsid w:val="00FB3E74"/>
    <w:rsid w:val="00FB5B7D"/>
    <w:rsid w:val="00FC3434"/>
    <w:rsid w:val="00FC43BC"/>
    <w:rsid w:val="00FC680B"/>
    <w:rsid w:val="00FD0802"/>
    <w:rsid w:val="00FD1F9B"/>
    <w:rsid w:val="00FD3772"/>
    <w:rsid w:val="00FE7DE0"/>
    <w:rsid w:val="00FF2292"/>
    <w:rsid w:val="00FF5C8E"/>
    <w:rsid w:val="00FF7751"/>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Spacing" w:uiPriority="1" w:qFormat="1"/>
    <w:lsdException w:name="List Paragraph" w:uiPriority="34" w:qFormat="1"/>
    <w:lsdException w:name="Quote" w:uiPriority="29" w:qFormat="1"/>
    <w:lsdException w:name="Intense Quote" w:uiPriority="30"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70A1"/>
  </w:style>
  <w:style w:type="paragraph" w:styleId="Heading1">
    <w:name w:val="heading 1"/>
    <w:basedOn w:val="Normal"/>
    <w:next w:val="Normal"/>
    <w:link w:val="Heading1Char"/>
    <w:uiPriority w:val="9"/>
    <w:qFormat/>
    <w:rsid w:val="003F5AB9"/>
    <w:pPr>
      <w:spacing w:before="300" w:after="40"/>
      <w:jc w:val="left"/>
      <w:outlineLvl w:val="0"/>
    </w:pPr>
    <w:rPr>
      <w:rFonts w:asciiTheme="majorHAnsi" w:hAnsiTheme="majorHAnsi" w:cs="Arial"/>
      <w:b/>
      <w:color w:val="000000" w:themeColor="text1"/>
      <w:spacing w:val="5"/>
      <w:sz w:val="36"/>
      <w:szCs w:val="36"/>
      <w:lang w:val="en-AU"/>
    </w:rPr>
  </w:style>
  <w:style w:type="paragraph" w:styleId="Heading2">
    <w:name w:val="heading 2"/>
    <w:basedOn w:val="Normal"/>
    <w:next w:val="Normal"/>
    <w:link w:val="Heading2Char"/>
    <w:uiPriority w:val="9"/>
    <w:unhideWhenUsed/>
    <w:qFormat/>
    <w:rsid w:val="003F5AB9"/>
    <w:pPr>
      <w:keepNext/>
      <w:spacing w:before="240" w:after="80"/>
      <w:jc w:val="left"/>
      <w:outlineLvl w:val="1"/>
    </w:pPr>
    <w:rPr>
      <w:rFonts w:asciiTheme="majorHAnsi" w:hAnsiTheme="majorHAnsi" w:cs="Arial"/>
      <w:b/>
      <w:spacing w:val="5"/>
      <w:sz w:val="28"/>
      <w:szCs w:val="28"/>
      <w:lang w:val="en-AU"/>
    </w:rPr>
  </w:style>
  <w:style w:type="paragraph" w:styleId="Heading3">
    <w:name w:val="heading 3"/>
    <w:basedOn w:val="Normal"/>
    <w:next w:val="Normal"/>
    <w:link w:val="Heading3Char"/>
    <w:uiPriority w:val="9"/>
    <w:unhideWhenUsed/>
    <w:qFormat/>
    <w:rsid w:val="004A6047"/>
    <w:pPr>
      <w:keepNext/>
      <w:spacing w:after="0"/>
      <w:jc w:val="left"/>
      <w:outlineLvl w:val="2"/>
    </w:pPr>
    <w:rPr>
      <w:b/>
      <w:spacing w:val="5"/>
      <w:sz w:val="24"/>
      <w:szCs w:val="24"/>
      <w:lang w:val="en-AU"/>
    </w:rPr>
  </w:style>
  <w:style w:type="paragraph" w:styleId="Heading4">
    <w:name w:val="heading 4"/>
    <w:basedOn w:val="Normal"/>
    <w:next w:val="Normal"/>
    <w:link w:val="Heading4Char"/>
    <w:uiPriority w:val="9"/>
    <w:unhideWhenUsed/>
    <w:qFormat/>
    <w:rsid w:val="00CC70A1"/>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CC70A1"/>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CC70A1"/>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unhideWhenUsed/>
    <w:qFormat/>
    <w:rsid w:val="00CC70A1"/>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CC70A1"/>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unhideWhenUsed/>
    <w:qFormat/>
    <w:rsid w:val="00CC70A1"/>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5AB9"/>
    <w:rPr>
      <w:rFonts w:asciiTheme="majorHAnsi" w:hAnsiTheme="majorHAnsi" w:cs="Arial"/>
      <w:b/>
      <w:color w:val="000000" w:themeColor="text1"/>
      <w:spacing w:val="5"/>
      <w:sz w:val="36"/>
      <w:szCs w:val="36"/>
      <w:lang w:val="en-AU"/>
    </w:rPr>
  </w:style>
  <w:style w:type="character" w:customStyle="1" w:styleId="Heading2Char">
    <w:name w:val="Heading 2 Char"/>
    <w:basedOn w:val="DefaultParagraphFont"/>
    <w:link w:val="Heading2"/>
    <w:uiPriority w:val="9"/>
    <w:rsid w:val="003F5AB9"/>
    <w:rPr>
      <w:rFonts w:asciiTheme="majorHAnsi" w:hAnsiTheme="majorHAnsi" w:cs="Arial"/>
      <w:b/>
      <w:spacing w:val="5"/>
      <w:sz w:val="28"/>
      <w:szCs w:val="28"/>
      <w:lang w:val="en-AU"/>
    </w:rPr>
  </w:style>
  <w:style w:type="character" w:customStyle="1" w:styleId="Heading3Char">
    <w:name w:val="Heading 3 Char"/>
    <w:basedOn w:val="DefaultParagraphFont"/>
    <w:link w:val="Heading3"/>
    <w:uiPriority w:val="9"/>
    <w:rsid w:val="004A6047"/>
    <w:rPr>
      <w:b/>
      <w:spacing w:val="5"/>
      <w:sz w:val="24"/>
      <w:szCs w:val="24"/>
      <w:lang w:val="en-AU"/>
    </w:rPr>
  </w:style>
  <w:style w:type="character" w:customStyle="1" w:styleId="Heading4Char">
    <w:name w:val="Heading 4 Char"/>
    <w:basedOn w:val="DefaultParagraphFont"/>
    <w:link w:val="Heading4"/>
    <w:uiPriority w:val="9"/>
    <w:rsid w:val="00CC70A1"/>
    <w:rPr>
      <w:smallCaps/>
      <w:spacing w:val="10"/>
      <w:sz w:val="22"/>
      <w:szCs w:val="22"/>
    </w:rPr>
  </w:style>
  <w:style w:type="character" w:customStyle="1" w:styleId="Heading5Char">
    <w:name w:val="Heading 5 Char"/>
    <w:basedOn w:val="DefaultParagraphFont"/>
    <w:link w:val="Heading5"/>
    <w:uiPriority w:val="9"/>
    <w:rsid w:val="00CC70A1"/>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CC70A1"/>
    <w:rPr>
      <w:smallCaps/>
      <w:color w:val="C0504D" w:themeColor="accent2"/>
      <w:spacing w:val="5"/>
      <w:sz w:val="22"/>
    </w:rPr>
  </w:style>
  <w:style w:type="character" w:customStyle="1" w:styleId="Heading7Char">
    <w:name w:val="Heading 7 Char"/>
    <w:basedOn w:val="DefaultParagraphFont"/>
    <w:link w:val="Heading7"/>
    <w:uiPriority w:val="9"/>
    <w:rsid w:val="00CC70A1"/>
    <w:rPr>
      <w:b/>
      <w:smallCaps/>
      <w:color w:val="C0504D" w:themeColor="accent2"/>
      <w:spacing w:val="10"/>
    </w:rPr>
  </w:style>
  <w:style w:type="character" w:customStyle="1" w:styleId="Heading8Char">
    <w:name w:val="Heading 8 Char"/>
    <w:basedOn w:val="DefaultParagraphFont"/>
    <w:link w:val="Heading8"/>
    <w:uiPriority w:val="9"/>
    <w:rsid w:val="00CC70A1"/>
    <w:rPr>
      <w:b/>
      <w:i/>
      <w:smallCaps/>
      <w:color w:val="943634" w:themeColor="accent2" w:themeShade="BF"/>
    </w:rPr>
  </w:style>
  <w:style w:type="character" w:customStyle="1" w:styleId="Heading9Char">
    <w:name w:val="Heading 9 Char"/>
    <w:basedOn w:val="DefaultParagraphFont"/>
    <w:link w:val="Heading9"/>
    <w:uiPriority w:val="9"/>
    <w:rsid w:val="00CC70A1"/>
    <w:rPr>
      <w:b/>
      <w:i/>
      <w:smallCaps/>
      <w:color w:val="622423" w:themeColor="accent2" w:themeShade="7F"/>
    </w:rPr>
  </w:style>
  <w:style w:type="paragraph" w:customStyle="1" w:styleId="Head1">
    <w:name w:val="Head 1"/>
    <w:basedOn w:val="Normal"/>
    <w:rsid w:val="008912B5"/>
    <w:pPr>
      <w:widowControl w:val="0"/>
      <w:tabs>
        <w:tab w:val="left" w:pos="280"/>
        <w:tab w:val="left" w:pos="567"/>
        <w:tab w:val="right" w:pos="8460"/>
      </w:tabs>
      <w:suppressAutoHyphens/>
      <w:autoSpaceDE w:val="0"/>
      <w:autoSpaceDN w:val="0"/>
      <w:adjustRightInd w:val="0"/>
      <w:spacing w:after="113" w:line="340" w:lineRule="atLeast"/>
      <w:textAlignment w:val="center"/>
    </w:pPr>
    <w:rPr>
      <w:rFonts w:ascii="Univers-Bold" w:hAnsi="Univers-Bold" w:cs="Univers-Bold"/>
      <w:b/>
      <w:bCs/>
      <w:color w:val="FFFFFF"/>
      <w:spacing w:val="-3"/>
      <w:sz w:val="30"/>
      <w:szCs w:val="30"/>
      <w:lang w:val="en-GB"/>
    </w:rPr>
  </w:style>
  <w:style w:type="paragraph" w:customStyle="1" w:styleId="Figureandtablehead">
    <w:name w:val="Figure and table head"/>
    <w:basedOn w:val="NoParagraphStyle"/>
    <w:rsid w:val="008912B5"/>
    <w:pPr>
      <w:suppressAutoHyphens/>
      <w:spacing w:before="113" w:after="113" w:line="260" w:lineRule="atLeast"/>
    </w:pPr>
    <w:rPr>
      <w:rFonts w:ascii="Univers-Bold" w:hAnsi="Univers-Bold" w:cs="Univers-Bold"/>
      <w:b/>
      <w:bCs/>
      <w:sz w:val="18"/>
      <w:szCs w:val="18"/>
    </w:rPr>
  </w:style>
  <w:style w:type="paragraph" w:customStyle="1" w:styleId="NoParagraphStyle">
    <w:name w:val="[No Paragraph Style]"/>
    <w:uiPriority w:val="99"/>
    <w:rsid w:val="008912B5"/>
    <w:pPr>
      <w:widowControl w:val="0"/>
      <w:autoSpaceDE w:val="0"/>
      <w:autoSpaceDN w:val="0"/>
      <w:adjustRightInd w:val="0"/>
      <w:spacing w:after="0" w:line="288" w:lineRule="auto"/>
      <w:textAlignment w:val="center"/>
    </w:pPr>
    <w:rPr>
      <w:rFonts w:ascii="Times-Roman" w:hAnsi="Times-Roman" w:cs="Times-Roman"/>
      <w:color w:val="000000"/>
      <w:sz w:val="24"/>
      <w:szCs w:val="24"/>
      <w:lang w:val="en-GB"/>
    </w:rPr>
  </w:style>
  <w:style w:type="paragraph" w:customStyle="1" w:styleId="Source">
    <w:name w:val="Source"/>
    <w:basedOn w:val="Text"/>
    <w:uiPriority w:val="99"/>
    <w:rsid w:val="008912B5"/>
    <w:pPr>
      <w:spacing w:line="200" w:lineRule="atLeast"/>
      <w:jc w:val="right"/>
    </w:pPr>
    <w:rPr>
      <w:sz w:val="14"/>
      <w:szCs w:val="14"/>
    </w:rPr>
  </w:style>
  <w:style w:type="paragraph" w:customStyle="1" w:styleId="Text">
    <w:name w:val="Text"/>
    <w:basedOn w:val="BasicParagraph"/>
    <w:uiPriority w:val="99"/>
    <w:rsid w:val="008912B5"/>
    <w:pPr>
      <w:suppressAutoHyphens/>
      <w:spacing w:after="113" w:line="260" w:lineRule="atLeast"/>
    </w:pPr>
    <w:rPr>
      <w:rFonts w:ascii="Univers-Light" w:hAnsi="Univers-Light" w:cs="Univers-Light"/>
      <w:sz w:val="18"/>
      <w:szCs w:val="18"/>
    </w:rPr>
  </w:style>
  <w:style w:type="paragraph" w:customStyle="1" w:styleId="BasicParagraph">
    <w:name w:val="[Basic Paragraph]"/>
    <w:basedOn w:val="NoParagraphStyle"/>
    <w:uiPriority w:val="99"/>
    <w:rsid w:val="008912B5"/>
  </w:style>
  <w:style w:type="paragraph" w:customStyle="1" w:styleId="Tableheadrow1">
    <w:name w:val="Table head row 1"/>
    <w:basedOn w:val="Text"/>
    <w:uiPriority w:val="99"/>
    <w:rsid w:val="008912B5"/>
    <w:pPr>
      <w:spacing w:line="180" w:lineRule="atLeast"/>
    </w:pPr>
    <w:rPr>
      <w:rFonts w:ascii="Univers-Bold" w:hAnsi="Univers-Bold" w:cs="Univers-Bold"/>
      <w:b/>
      <w:bCs/>
      <w:color w:val="FFFFFF"/>
      <w:sz w:val="16"/>
      <w:szCs w:val="16"/>
    </w:rPr>
  </w:style>
  <w:style w:type="paragraph" w:customStyle="1" w:styleId="Tabletextrow2">
    <w:name w:val="Table text row 2"/>
    <w:basedOn w:val="Text"/>
    <w:uiPriority w:val="99"/>
    <w:rsid w:val="008912B5"/>
    <w:pPr>
      <w:spacing w:line="200" w:lineRule="atLeast"/>
    </w:pPr>
    <w:rPr>
      <w:sz w:val="16"/>
      <w:szCs w:val="16"/>
    </w:rPr>
  </w:style>
  <w:style w:type="character" w:customStyle="1" w:styleId="bold">
    <w:name w:val="bold"/>
    <w:rsid w:val="008912B5"/>
    <w:rPr>
      <w:b/>
    </w:rPr>
  </w:style>
  <w:style w:type="character" w:customStyle="1" w:styleId="Italic">
    <w:name w:val="Italic"/>
    <w:rsid w:val="008912B5"/>
    <w:rPr>
      <w:i/>
    </w:rPr>
  </w:style>
  <w:style w:type="character" w:styleId="Hyperlink">
    <w:name w:val="Hyperlink"/>
    <w:basedOn w:val="DefaultParagraphFont"/>
    <w:uiPriority w:val="99"/>
    <w:rsid w:val="008912B5"/>
    <w:rPr>
      <w:rFonts w:cs="Times New Roman"/>
      <w:color w:val="0000FF"/>
      <w:w w:val="100"/>
      <w:u w:val="thick" w:color="0000FF"/>
    </w:rPr>
  </w:style>
  <w:style w:type="character" w:customStyle="1" w:styleId="stdfont">
    <w:name w:val="stdfont"/>
    <w:uiPriority w:val="99"/>
    <w:rsid w:val="008912B5"/>
    <w:rPr>
      <w:w w:val="100"/>
    </w:rPr>
  </w:style>
  <w:style w:type="paragraph" w:customStyle="1" w:styleId="Footnote">
    <w:name w:val="Footnote"/>
    <w:basedOn w:val="Text"/>
    <w:uiPriority w:val="99"/>
    <w:rsid w:val="008912B5"/>
    <w:pPr>
      <w:pBdr>
        <w:top w:val="single" w:sz="2" w:space="14" w:color="auto"/>
      </w:pBdr>
      <w:spacing w:line="220" w:lineRule="atLeast"/>
      <w:ind w:left="227" w:hanging="227"/>
    </w:pPr>
    <w:rPr>
      <w:sz w:val="15"/>
      <w:szCs w:val="15"/>
      <w:u w:color="0000FF"/>
    </w:rPr>
  </w:style>
  <w:style w:type="paragraph" w:styleId="BalloonText">
    <w:name w:val="Balloon Text"/>
    <w:basedOn w:val="Normal"/>
    <w:link w:val="BalloonTextChar"/>
    <w:semiHidden/>
    <w:unhideWhenUsed/>
    <w:rsid w:val="00870AB1"/>
    <w:rPr>
      <w:rFonts w:ascii="Tahoma" w:hAnsi="Tahoma" w:cs="Tahoma"/>
      <w:sz w:val="16"/>
      <w:szCs w:val="16"/>
    </w:rPr>
  </w:style>
  <w:style w:type="character" w:customStyle="1" w:styleId="BalloonTextChar">
    <w:name w:val="Balloon Text Char"/>
    <w:basedOn w:val="DefaultParagraphFont"/>
    <w:link w:val="BalloonText"/>
    <w:uiPriority w:val="99"/>
    <w:semiHidden/>
    <w:rsid w:val="00870AB1"/>
    <w:rPr>
      <w:rFonts w:ascii="Tahoma" w:hAnsi="Tahoma" w:cs="Tahoma"/>
      <w:sz w:val="16"/>
      <w:szCs w:val="16"/>
      <w:lang w:eastAsia="en-US"/>
    </w:rPr>
  </w:style>
  <w:style w:type="paragraph" w:styleId="ListParagraph">
    <w:name w:val="List Paragraph"/>
    <w:basedOn w:val="Normal"/>
    <w:uiPriority w:val="34"/>
    <w:qFormat/>
    <w:rsid w:val="00CC70A1"/>
    <w:pPr>
      <w:ind w:left="720"/>
      <w:contextualSpacing/>
    </w:pPr>
  </w:style>
  <w:style w:type="paragraph" w:styleId="Caption">
    <w:name w:val="caption"/>
    <w:basedOn w:val="Normal"/>
    <w:next w:val="Normal"/>
    <w:uiPriority w:val="35"/>
    <w:unhideWhenUsed/>
    <w:qFormat/>
    <w:rsid w:val="00CC70A1"/>
    <w:rPr>
      <w:b/>
      <w:bCs/>
      <w:caps/>
      <w:sz w:val="16"/>
      <w:szCs w:val="18"/>
    </w:rPr>
  </w:style>
  <w:style w:type="paragraph" w:styleId="Title">
    <w:name w:val="Title"/>
    <w:basedOn w:val="Normal"/>
    <w:next w:val="Normal"/>
    <w:link w:val="TitleChar"/>
    <w:uiPriority w:val="10"/>
    <w:qFormat/>
    <w:rsid w:val="00CC70A1"/>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CC70A1"/>
    <w:rPr>
      <w:smallCaps/>
      <w:sz w:val="48"/>
      <w:szCs w:val="48"/>
    </w:rPr>
  </w:style>
  <w:style w:type="paragraph" w:styleId="Subtitle">
    <w:name w:val="Subtitle"/>
    <w:basedOn w:val="Normal"/>
    <w:next w:val="Normal"/>
    <w:link w:val="SubtitleChar"/>
    <w:uiPriority w:val="11"/>
    <w:qFormat/>
    <w:rsid w:val="00CC70A1"/>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CC70A1"/>
    <w:rPr>
      <w:rFonts w:asciiTheme="majorHAnsi" w:eastAsiaTheme="majorEastAsia" w:hAnsiTheme="majorHAnsi" w:cstheme="majorBidi"/>
      <w:szCs w:val="22"/>
    </w:rPr>
  </w:style>
  <w:style w:type="character" w:styleId="Strong">
    <w:name w:val="Strong"/>
    <w:uiPriority w:val="22"/>
    <w:qFormat/>
    <w:rsid w:val="00CC70A1"/>
    <w:rPr>
      <w:b/>
      <w:color w:val="C0504D" w:themeColor="accent2"/>
    </w:rPr>
  </w:style>
  <w:style w:type="character" w:styleId="Emphasis">
    <w:name w:val="Emphasis"/>
    <w:uiPriority w:val="20"/>
    <w:qFormat/>
    <w:rsid w:val="00CC70A1"/>
    <w:rPr>
      <w:b/>
      <w:i/>
      <w:spacing w:val="10"/>
    </w:rPr>
  </w:style>
  <w:style w:type="paragraph" w:styleId="NoSpacing">
    <w:name w:val="No Spacing"/>
    <w:basedOn w:val="Normal"/>
    <w:link w:val="NoSpacingChar"/>
    <w:uiPriority w:val="1"/>
    <w:qFormat/>
    <w:rsid w:val="00CC70A1"/>
    <w:pPr>
      <w:spacing w:after="0" w:line="240" w:lineRule="auto"/>
    </w:pPr>
  </w:style>
  <w:style w:type="character" w:customStyle="1" w:styleId="NoSpacingChar">
    <w:name w:val="No Spacing Char"/>
    <w:basedOn w:val="DefaultParagraphFont"/>
    <w:link w:val="NoSpacing"/>
    <w:uiPriority w:val="1"/>
    <w:rsid w:val="00CC70A1"/>
  </w:style>
  <w:style w:type="paragraph" w:styleId="Quote">
    <w:name w:val="Quote"/>
    <w:basedOn w:val="Normal"/>
    <w:next w:val="Normal"/>
    <w:link w:val="QuoteChar"/>
    <w:uiPriority w:val="29"/>
    <w:qFormat/>
    <w:rsid w:val="00CC70A1"/>
    <w:rPr>
      <w:i/>
    </w:rPr>
  </w:style>
  <w:style w:type="character" w:customStyle="1" w:styleId="QuoteChar">
    <w:name w:val="Quote Char"/>
    <w:basedOn w:val="DefaultParagraphFont"/>
    <w:link w:val="Quote"/>
    <w:uiPriority w:val="29"/>
    <w:rsid w:val="00CC70A1"/>
    <w:rPr>
      <w:i/>
    </w:rPr>
  </w:style>
  <w:style w:type="paragraph" w:styleId="IntenseQuote">
    <w:name w:val="Intense Quote"/>
    <w:basedOn w:val="Normal"/>
    <w:next w:val="Normal"/>
    <w:link w:val="IntenseQuoteChar"/>
    <w:uiPriority w:val="30"/>
    <w:qFormat/>
    <w:rsid w:val="00CC70A1"/>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CC70A1"/>
    <w:rPr>
      <w:b/>
      <w:i/>
      <w:color w:val="FFFFFF" w:themeColor="background1"/>
      <w:shd w:val="clear" w:color="auto" w:fill="C0504D" w:themeFill="accent2"/>
    </w:rPr>
  </w:style>
  <w:style w:type="character" w:styleId="SubtleEmphasis">
    <w:name w:val="Subtle Emphasis"/>
    <w:uiPriority w:val="19"/>
    <w:qFormat/>
    <w:rsid w:val="00CC70A1"/>
    <w:rPr>
      <w:i/>
    </w:rPr>
  </w:style>
  <w:style w:type="character" w:styleId="IntenseEmphasis">
    <w:name w:val="Intense Emphasis"/>
    <w:uiPriority w:val="21"/>
    <w:qFormat/>
    <w:rsid w:val="00CC70A1"/>
    <w:rPr>
      <w:b/>
      <w:i/>
      <w:color w:val="C0504D" w:themeColor="accent2"/>
      <w:spacing w:val="10"/>
    </w:rPr>
  </w:style>
  <w:style w:type="character" w:styleId="SubtleReference">
    <w:name w:val="Subtle Reference"/>
    <w:uiPriority w:val="31"/>
    <w:qFormat/>
    <w:rsid w:val="00CC70A1"/>
    <w:rPr>
      <w:b/>
    </w:rPr>
  </w:style>
  <w:style w:type="character" w:styleId="IntenseReference">
    <w:name w:val="Intense Reference"/>
    <w:uiPriority w:val="32"/>
    <w:qFormat/>
    <w:rsid w:val="00CC70A1"/>
    <w:rPr>
      <w:b/>
      <w:bCs/>
      <w:smallCaps/>
      <w:spacing w:val="5"/>
      <w:sz w:val="22"/>
      <w:szCs w:val="22"/>
      <w:u w:val="single"/>
    </w:rPr>
  </w:style>
  <w:style w:type="character" w:styleId="BookTitle">
    <w:name w:val="Book Title"/>
    <w:uiPriority w:val="33"/>
    <w:qFormat/>
    <w:rsid w:val="00CC70A1"/>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CC70A1"/>
    <w:pPr>
      <w:outlineLvl w:val="9"/>
    </w:pPr>
  </w:style>
  <w:style w:type="paragraph" w:styleId="TOC1">
    <w:name w:val="toc 1"/>
    <w:basedOn w:val="Normal"/>
    <w:next w:val="Normal"/>
    <w:autoRedefine/>
    <w:uiPriority w:val="39"/>
    <w:rsid w:val="00D20940"/>
    <w:pPr>
      <w:spacing w:after="100"/>
    </w:pPr>
  </w:style>
  <w:style w:type="paragraph" w:styleId="TOC2">
    <w:name w:val="toc 2"/>
    <w:basedOn w:val="Normal"/>
    <w:next w:val="Normal"/>
    <w:autoRedefine/>
    <w:uiPriority w:val="39"/>
    <w:rsid w:val="00D20940"/>
    <w:pPr>
      <w:spacing w:after="100"/>
      <w:ind w:left="220"/>
    </w:pPr>
  </w:style>
  <w:style w:type="paragraph" w:styleId="TOC3">
    <w:name w:val="toc 3"/>
    <w:basedOn w:val="Normal"/>
    <w:next w:val="Normal"/>
    <w:autoRedefine/>
    <w:uiPriority w:val="39"/>
    <w:rsid w:val="00D20940"/>
    <w:pPr>
      <w:spacing w:after="100"/>
      <w:ind w:left="440"/>
    </w:pPr>
  </w:style>
  <w:style w:type="table" w:styleId="TableGrid">
    <w:name w:val="Table Grid"/>
    <w:basedOn w:val="TableNormal"/>
    <w:rsid w:val="00A46553"/>
    <w:pPr>
      <w:spacing w:after="0" w:line="240" w:lineRule="auto"/>
    </w:pPr>
    <w:rPr>
      <w:rFonts w:ascii="Times New Roman" w:eastAsia="Times New Roman" w:hAnsi="Times New Roman" w:cs="Times New Roman"/>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A46553"/>
    <w:pPr>
      <w:tabs>
        <w:tab w:val="center" w:pos="4153"/>
        <w:tab w:val="right" w:pos="8306"/>
      </w:tabs>
      <w:spacing w:after="0" w:line="240" w:lineRule="auto"/>
    </w:pPr>
    <w:rPr>
      <w:rFonts w:ascii="Times New Roman" w:eastAsia="Times New Roman" w:hAnsi="Times New Roman" w:cs="Times New Roman"/>
      <w:sz w:val="24"/>
      <w:szCs w:val="24"/>
      <w:lang w:val="en-AU" w:eastAsia="en-AU" w:bidi="ar-SA"/>
    </w:rPr>
  </w:style>
  <w:style w:type="character" w:customStyle="1" w:styleId="HeaderChar">
    <w:name w:val="Header Char"/>
    <w:basedOn w:val="DefaultParagraphFont"/>
    <w:link w:val="Header"/>
    <w:rsid w:val="00A46553"/>
    <w:rPr>
      <w:rFonts w:ascii="Times New Roman" w:eastAsia="Times New Roman" w:hAnsi="Times New Roman" w:cs="Times New Roman"/>
      <w:sz w:val="24"/>
      <w:szCs w:val="24"/>
      <w:lang w:val="en-AU" w:eastAsia="en-AU" w:bidi="ar-SA"/>
    </w:rPr>
  </w:style>
  <w:style w:type="paragraph" w:styleId="Footer">
    <w:name w:val="footer"/>
    <w:basedOn w:val="Normal"/>
    <w:link w:val="FooterChar"/>
    <w:uiPriority w:val="99"/>
    <w:rsid w:val="00A46553"/>
    <w:pPr>
      <w:tabs>
        <w:tab w:val="center" w:pos="4153"/>
        <w:tab w:val="right" w:pos="8306"/>
      </w:tabs>
      <w:spacing w:after="0" w:line="240" w:lineRule="auto"/>
    </w:pPr>
    <w:rPr>
      <w:rFonts w:ascii="Times New Roman" w:eastAsia="Times New Roman" w:hAnsi="Times New Roman" w:cs="Times New Roman"/>
      <w:sz w:val="24"/>
      <w:szCs w:val="24"/>
      <w:lang w:val="en-AU" w:eastAsia="en-AU" w:bidi="ar-SA"/>
    </w:rPr>
  </w:style>
  <w:style w:type="character" w:customStyle="1" w:styleId="FooterChar">
    <w:name w:val="Footer Char"/>
    <w:basedOn w:val="DefaultParagraphFont"/>
    <w:link w:val="Footer"/>
    <w:uiPriority w:val="99"/>
    <w:rsid w:val="00A46553"/>
    <w:rPr>
      <w:rFonts w:ascii="Times New Roman" w:eastAsia="Times New Roman" w:hAnsi="Times New Roman" w:cs="Times New Roman"/>
      <w:sz w:val="24"/>
      <w:szCs w:val="24"/>
      <w:lang w:val="en-AU" w:eastAsia="en-AU" w:bidi="ar-SA"/>
    </w:rPr>
  </w:style>
  <w:style w:type="character" w:styleId="PageNumber">
    <w:name w:val="page number"/>
    <w:basedOn w:val="DefaultParagraphFont"/>
    <w:rsid w:val="00A46553"/>
  </w:style>
  <w:style w:type="character" w:styleId="CommentReference">
    <w:name w:val="annotation reference"/>
    <w:basedOn w:val="DefaultParagraphFont"/>
    <w:rsid w:val="00A46553"/>
    <w:rPr>
      <w:sz w:val="16"/>
      <w:szCs w:val="16"/>
    </w:rPr>
  </w:style>
  <w:style w:type="paragraph" w:styleId="CommentText">
    <w:name w:val="annotation text"/>
    <w:basedOn w:val="Normal"/>
    <w:link w:val="CommentTextChar"/>
    <w:rsid w:val="00A46553"/>
    <w:pPr>
      <w:spacing w:after="0" w:line="240" w:lineRule="auto"/>
    </w:pPr>
    <w:rPr>
      <w:rFonts w:ascii="Times New Roman" w:eastAsia="Times New Roman" w:hAnsi="Times New Roman" w:cs="Times New Roman"/>
      <w:lang w:bidi="ar-SA"/>
    </w:rPr>
  </w:style>
  <w:style w:type="character" w:customStyle="1" w:styleId="CommentTextChar">
    <w:name w:val="Comment Text Char"/>
    <w:basedOn w:val="DefaultParagraphFont"/>
    <w:link w:val="CommentText"/>
    <w:rsid w:val="00A46553"/>
    <w:rPr>
      <w:rFonts w:ascii="Times New Roman" w:eastAsia="Times New Roman" w:hAnsi="Times New Roman" w:cs="Times New Roman"/>
      <w:sz w:val="20"/>
      <w:szCs w:val="20"/>
      <w:lang w:bidi="ar-SA"/>
    </w:rPr>
  </w:style>
  <w:style w:type="character" w:styleId="FollowedHyperlink">
    <w:name w:val="FollowedHyperlink"/>
    <w:basedOn w:val="DefaultParagraphFont"/>
    <w:rsid w:val="00A46553"/>
    <w:rPr>
      <w:color w:val="800080"/>
      <w:u w:val="single"/>
    </w:rPr>
  </w:style>
  <w:style w:type="paragraph" w:customStyle="1" w:styleId="xl24">
    <w:name w:val="xl24"/>
    <w:basedOn w:val="Normal"/>
    <w:rsid w:val="00A46553"/>
    <w:pPr>
      <w:spacing w:before="100" w:beforeAutospacing="1" w:after="100" w:afterAutospacing="1" w:line="240" w:lineRule="auto"/>
    </w:pPr>
    <w:rPr>
      <w:rFonts w:ascii="Times New Roman" w:eastAsia="Times New Roman" w:hAnsi="Times New Roman" w:cs="Times New Roman"/>
      <w:sz w:val="16"/>
      <w:szCs w:val="16"/>
      <w:lang w:val="en-AU" w:eastAsia="en-AU" w:bidi="ar-SA"/>
    </w:rPr>
  </w:style>
  <w:style w:type="paragraph" w:customStyle="1" w:styleId="xl25">
    <w:name w:val="xl25"/>
    <w:basedOn w:val="Normal"/>
    <w:rsid w:val="00A46553"/>
    <w:pPr>
      <w:spacing w:before="100" w:beforeAutospacing="1" w:after="100" w:afterAutospacing="1" w:line="240" w:lineRule="auto"/>
    </w:pPr>
    <w:rPr>
      <w:rFonts w:ascii="Arial" w:eastAsia="Times New Roman" w:hAnsi="Arial" w:cs="Arial"/>
      <w:sz w:val="16"/>
      <w:szCs w:val="16"/>
      <w:lang w:val="en-AU" w:eastAsia="en-AU" w:bidi="ar-SA"/>
    </w:rPr>
  </w:style>
  <w:style w:type="paragraph" w:customStyle="1" w:styleId="xl26">
    <w:name w:val="xl26"/>
    <w:basedOn w:val="Normal"/>
    <w:rsid w:val="00A46553"/>
    <w:pPr>
      <w:spacing w:before="100" w:beforeAutospacing="1" w:after="100" w:afterAutospacing="1" w:line="240" w:lineRule="auto"/>
    </w:pPr>
    <w:rPr>
      <w:rFonts w:ascii="Arial" w:eastAsia="Times New Roman" w:hAnsi="Arial" w:cs="Arial"/>
      <w:b/>
      <w:bCs/>
      <w:sz w:val="16"/>
      <w:szCs w:val="16"/>
      <w:lang w:val="en-AU" w:eastAsia="en-AU" w:bidi="ar-SA"/>
    </w:rPr>
  </w:style>
  <w:style w:type="paragraph" w:customStyle="1" w:styleId="xl27">
    <w:name w:val="xl27"/>
    <w:basedOn w:val="Normal"/>
    <w:rsid w:val="00A46553"/>
    <w:pPr>
      <w:spacing w:before="100" w:beforeAutospacing="1" w:after="100" w:afterAutospacing="1" w:line="240" w:lineRule="auto"/>
      <w:textAlignment w:val="top"/>
    </w:pPr>
    <w:rPr>
      <w:rFonts w:ascii="Arial" w:eastAsia="Times New Roman" w:hAnsi="Arial" w:cs="Arial"/>
      <w:sz w:val="16"/>
      <w:szCs w:val="16"/>
      <w:lang w:val="en-AU" w:eastAsia="en-AU" w:bidi="ar-SA"/>
    </w:rPr>
  </w:style>
  <w:style w:type="paragraph" w:customStyle="1" w:styleId="xl28">
    <w:name w:val="xl28"/>
    <w:basedOn w:val="Normal"/>
    <w:rsid w:val="00A46553"/>
    <w:pPr>
      <w:spacing w:before="100" w:beforeAutospacing="1" w:after="100" w:afterAutospacing="1" w:line="240" w:lineRule="auto"/>
    </w:pPr>
    <w:rPr>
      <w:rFonts w:ascii="Arial" w:eastAsia="Times New Roman" w:hAnsi="Arial" w:cs="Arial"/>
      <w:i/>
      <w:iCs/>
      <w:sz w:val="16"/>
      <w:szCs w:val="16"/>
      <w:lang w:val="en-AU" w:eastAsia="en-AU" w:bidi="ar-SA"/>
    </w:rPr>
  </w:style>
  <w:style w:type="paragraph" w:customStyle="1" w:styleId="xl29">
    <w:name w:val="xl29"/>
    <w:basedOn w:val="Normal"/>
    <w:rsid w:val="00A46553"/>
    <w:pPr>
      <w:spacing w:before="100" w:beforeAutospacing="1" w:after="100" w:afterAutospacing="1" w:line="240" w:lineRule="auto"/>
      <w:textAlignment w:val="top"/>
    </w:pPr>
    <w:rPr>
      <w:rFonts w:ascii="Arial" w:eastAsia="Times New Roman" w:hAnsi="Arial" w:cs="Arial"/>
      <w:i/>
      <w:iCs/>
      <w:sz w:val="16"/>
      <w:szCs w:val="16"/>
      <w:lang w:val="en-AU" w:eastAsia="en-AU" w:bidi="ar-SA"/>
    </w:rPr>
  </w:style>
  <w:style w:type="paragraph" w:styleId="CommentSubject">
    <w:name w:val="annotation subject"/>
    <w:basedOn w:val="CommentText"/>
    <w:next w:val="CommentText"/>
    <w:link w:val="CommentSubjectChar"/>
    <w:rsid w:val="00A46553"/>
    <w:rPr>
      <w:b/>
      <w:bCs/>
      <w:lang w:val="en-AU" w:eastAsia="en-AU"/>
    </w:rPr>
  </w:style>
  <w:style w:type="character" w:customStyle="1" w:styleId="CommentSubjectChar">
    <w:name w:val="Comment Subject Char"/>
    <w:basedOn w:val="CommentTextChar"/>
    <w:link w:val="CommentSubject"/>
    <w:rsid w:val="00A46553"/>
    <w:rPr>
      <w:b/>
      <w:bCs/>
      <w:lang w:val="en-AU" w:eastAsia="en-AU"/>
    </w:rPr>
  </w:style>
  <w:style w:type="paragraph" w:customStyle="1" w:styleId="Objectivehead">
    <w:name w:val="Objective head"/>
    <w:basedOn w:val="Normal"/>
    <w:rsid w:val="00A46553"/>
    <w:pPr>
      <w:widowControl w:val="0"/>
      <w:suppressAutoHyphens/>
      <w:autoSpaceDE w:val="0"/>
      <w:autoSpaceDN w:val="0"/>
      <w:adjustRightInd w:val="0"/>
      <w:spacing w:before="113" w:after="113" w:line="260" w:lineRule="atLeast"/>
      <w:textAlignment w:val="center"/>
    </w:pPr>
    <w:rPr>
      <w:rFonts w:ascii="Univers-Bold" w:eastAsia="Times New Roman" w:hAnsi="Univers-Bold" w:cs="Univers-Bold"/>
      <w:b/>
      <w:bCs/>
      <w:color w:val="000000"/>
      <w:sz w:val="18"/>
      <w:szCs w:val="18"/>
      <w:lang w:val="en-GB"/>
    </w:rPr>
  </w:style>
  <w:style w:type="paragraph" w:styleId="DocumentMap">
    <w:name w:val="Document Map"/>
    <w:basedOn w:val="Normal"/>
    <w:link w:val="DocumentMapChar"/>
    <w:rsid w:val="00A46553"/>
    <w:pPr>
      <w:shd w:val="clear" w:color="auto" w:fill="000080"/>
      <w:spacing w:after="0" w:line="240" w:lineRule="auto"/>
    </w:pPr>
    <w:rPr>
      <w:rFonts w:ascii="Tahoma" w:eastAsia="Times New Roman" w:hAnsi="Tahoma" w:cs="Tahoma"/>
      <w:lang w:val="en-AU" w:eastAsia="en-AU" w:bidi="ar-SA"/>
    </w:rPr>
  </w:style>
  <w:style w:type="character" w:customStyle="1" w:styleId="DocumentMapChar">
    <w:name w:val="Document Map Char"/>
    <w:basedOn w:val="DefaultParagraphFont"/>
    <w:link w:val="DocumentMap"/>
    <w:rsid w:val="00A46553"/>
    <w:rPr>
      <w:rFonts w:ascii="Tahoma" w:eastAsia="Times New Roman" w:hAnsi="Tahoma" w:cs="Tahoma"/>
      <w:sz w:val="20"/>
      <w:szCs w:val="20"/>
      <w:shd w:val="clear" w:color="auto" w:fill="000080"/>
      <w:lang w:val="en-AU" w:eastAsia="en-AU" w:bidi="ar-SA"/>
    </w:rPr>
  </w:style>
  <w:style w:type="paragraph" w:styleId="BodyText">
    <w:name w:val="Body Text"/>
    <w:basedOn w:val="Normal"/>
    <w:link w:val="BodyTextChar"/>
    <w:rsid w:val="00A46553"/>
    <w:pPr>
      <w:spacing w:after="120" w:line="240" w:lineRule="auto"/>
    </w:pPr>
    <w:rPr>
      <w:rFonts w:ascii="Times New Roman" w:eastAsia="Times New Roman" w:hAnsi="Times New Roman" w:cs="Times New Roman"/>
      <w:sz w:val="24"/>
      <w:szCs w:val="24"/>
      <w:lang w:val="en-AU" w:bidi="ar-SA"/>
    </w:rPr>
  </w:style>
  <w:style w:type="character" w:customStyle="1" w:styleId="BodyTextChar">
    <w:name w:val="Body Text Char"/>
    <w:basedOn w:val="DefaultParagraphFont"/>
    <w:link w:val="BodyText"/>
    <w:rsid w:val="00A46553"/>
    <w:rPr>
      <w:rFonts w:ascii="Times New Roman" w:eastAsia="Times New Roman" w:hAnsi="Times New Roman" w:cs="Times New Roman"/>
      <w:sz w:val="24"/>
      <w:szCs w:val="24"/>
      <w:lang w:val="en-AU" w:bidi="ar-SA"/>
    </w:rPr>
  </w:style>
  <w:style w:type="paragraph" w:styleId="PlainText">
    <w:name w:val="Plain Text"/>
    <w:basedOn w:val="Normal"/>
    <w:link w:val="PlainTextChar"/>
    <w:rsid w:val="00A46553"/>
    <w:pPr>
      <w:spacing w:after="0" w:line="240" w:lineRule="auto"/>
    </w:pPr>
    <w:rPr>
      <w:rFonts w:ascii="Courier New" w:eastAsia="Times New Roman" w:hAnsi="Courier New" w:cs="Courier New"/>
      <w:lang w:val="en-AU" w:eastAsia="en-AU" w:bidi="ar-SA"/>
    </w:rPr>
  </w:style>
  <w:style w:type="character" w:customStyle="1" w:styleId="PlainTextChar">
    <w:name w:val="Plain Text Char"/>
    <w:basedOn w:val="DefaultParagraphFont"/>
    <w:link w:val="PlainText"/>
    <w:rsid w:val="00A46553"/>
    <w:rPr>
      <w:rFonts w:ascii="Courier New" w:eastAsia="Times New Roman" w:hAnsi="Courier New" w:cs="Courier New"/>
      <w:sz w:val="20"/>
      <w:szCs w:val="20"/>
      <w:lang w:val="en-AU" w:eastAsia="en-AU" w:bidi="ar-SA"/>
    </w:rPr>
  </w:style>
  <w:style w:type="paragraph" w:customStyle="1" w:styleId="arttitle">
    <w:name w:val="arttitle"/>
    <w:basedOn w:val="Normal"/>
    <w:rsid w:val="00A46553"/>
    <w:pPr>
      <w:spacing w:after="240" w:line="480" w:lineRule="atLeast"/>
    </w:pPr>
    <w:rPr>
      <w:rFonts w:ascii="Arial" w:eastAsia="Times New Roman" w:hAnsi="Arial" w:cs="Times New Roman"/>
      <w:b/>
      <w:sz w:val="32"/>
      <w:lang w:val="en-GB" w:bidi="ar-SA"/>
    </w:rPr>
  </w:style>
  <w:style w:type="paragraph" w:styleId="Bibliography">
    <w:name w:val="Bibliography"/>
    <w:basedOn w:val="Normal"/>
    <w:next w:val="Normal"/>
    <w:uiPriority w:val="37"/>
    <w:unhideWhenUsed/>
    <w:rsid w:val="00FE7DE0"/>
  </w:style>
  <w:style w:type="paragraph" w:styleId="ListBullet">
    <w:name w:val="List Bullet"/>
    <w:basedOn w:val="Normal"/>
    <w:rsid w:val="00E359A9"/>
    <w:pPr>
      <w:numPr>
        <w:numId w:val="39"/>
      </w:numPr>
      <w:contextualSpacing/>
    </w:pPr>
  </w:style>
  <w:style w:type="paragraph" w:styleId="NormalWeb">
    <w:name w:val="Normal (Web)"/>
    <w:basedOn w:val="Normal"/>
    <w:uiPriority w:val="99"/>
    <w:unhideWhenUsed/>
    <w:rsid w:val="005D07BE"/>
    <w:pPr>
      <w:spacing w:before="100" w:beforeAutospacing="1" w:after="100" w:afterAutospacing="1" w:line="240" w:lineRule="auto"/>
    </w:pPr>
    <w:rPr>
      <w:rFonts w:ascii="Times New Roman" w:eastAsia="Times New Roman" w:hAnsi="Times New Roman" w:cs="Times New Roman"/>
      <w:sz w:val="24"/>
      <w:szCs w:val="24"/>
      <w:lang w:val="en-AU" w:eastAsia="en-AU" w:bidi="ar-SA"/>
    </w:rPr>
  </w:style>
  <w:style w:type="character" w:customStyle="1" w:styleId="st">
    <w:name w:val="st"/>
    <w:basedOn w:val="DefaultParagraphFont"/>
    <w:rsid w:val="00596E92"/>
  </w:style>
</w:styles>
</file>

<file path=word/webSettings.xml><?xml version="1.0" encoding="utf-8"?>
<w:webSettings xmlns:r="http://schemas.openxmlformats.org/officeDocument/2006/relationships" xmlns:w="http://schemas.openxmlformats.org/wordprocessingml/2006/main">
  <w:divs>
    <w:div w:id="324672738">
      <w:bodyDiv w:val="1"/>
      <w:marLeft w:val="0"/>
      <w:marRight w:val="0"/>
      <w:marTop w:val="0"/>
      <w:marBottom w:val="0"/>
      <w:divBdr>
        <w:top w:val="none" w:sz="0" w:space="0" w:color="auto"/>
        <w:left w:val="none" w:sz="0" w:space="0" w:color="auto"/>
        <w:bottom w:val="none" w:sz="0" w:space="0" w:color="auto"/>
        <w:right w:val="none" w:sz="0" w:space="0" w:color="auto"/>
      </w:divBdr>
    </w:div>
    <w:div w:id="508835138">
      <w:bodyDiv w:val="1"/>
      <w:marLeft w:val="0"/>
      <w:marRight w:val="0"/>
      <w:marTop w:val="0"/>
      <w:marBottom w:val="0"/>
      <w:divBdr>
        <w:top w:val="none" w:sz="0" w:space="0" w:color="auto"/>
        <w:left w:val="none" w:sz="0" w:space="0" w:color="auto"/>
        <w:bottom w:val="none" w:sz="0" w:space="0" w:color="auto"/>
        <w:right w:val="none" w:sz="0" w:space="0" w:color="auto"/>
      </w:divBdr>
    </w:div>
    <w:div w:id="529611239">
      <w:bodyDiv w:val="1"/>
      <w:marLeft w:val="0"/>
      <w:marRight w:val="0"/>
      <w:marTop w:val="0"/>
      <w:marBottom w:val="0"/>
      <w:divBdr>
        <w:top w:val="none" w:sz="0" w:space="0" w:color="auto"/>
        <w:left w:val="none" w:sz="0" w:space="0" w:color="auto"/>
        <w:bottom w:val="none" w:sz="0" w:space="0" w:color="auto"/>
        <w:right w:val="none" w:sz="0" w:space="0" w:color="auto"/>
      </w:divBdr>
    </w:div>
    <w:div w:id="573465648">
      <w:bodyDiv w:val="1"/>
      <w:marLeft w:val="0"/>
      <w:marRight w:val="0"/>
      <w:marTop w:val="0"/>
      <w:marBottom w:val="0"/>
      <w:divBdr>
        <w:top w:val="none" w:sz="0" w:space="0" w:color="auto"/>
        <w:left w:val="none" w:sz="0" w:space="0" w:color="auto"/>
        <w:bottom w:val="none" w:sz="0" w:space="0" w:color="auto"/>
        <w:right w:val="none" w:sz="0" w:space="0" w:color="auto"/>
      </w:divBdr>
    </w:div>
    <w:div w:id="639382045">
      <w:bodyDiv w:val="1"/>
      <w:marLeft w:val="0"/>
      <w:marRight w:val="0"/>
      <w:marTop w:val="0"/>
      <w:marBottom w:val="0"/>
      <w:divBdr>
        <w:top w:val="none" w:sz="0" w:space="0" w:color="auto"/>
        <w:left w:val="none" w:sz="0" w:space="0" w:color="auto"/>
        <w:bottom w:val="none" w:sz="0" w:space="0" w:color="auto"/>
        <w:right w:val="none" w:sz="0" w:space="0" w:color="auto"/>
      </w:divBdr>
    </w:div>
    <w:div w:id="1312099099">
      <w:bodyDiv w:val="1"/>
      <w:marLeft w:val="0"/>
      <w:marRight w:val="0"/>
      <w:marTop w:val="0"/>
      <w:marBottom w:val="0"/>
      <w:divBdr>
        <w:top w:val="none" w:sz="0" w:space="0" w:color="auto"/>
        <w:left w:val="none" w:sz="0" w:space="0" w:color="auto"/>
        <w:bottom w:val="none" w:sz="0" w:space="0" w:color="auto"/>
        <w:right w:val="none" w:sz="0" w:space="0" w:color="auto"/>
      </w:divBdr>
      <w:divsChild>
        <w:div w:id="1685597799">
          <w:marLeft w:val="0"/>
          <w:marRight w:val="0"/>
          <w:marTop w:val="0"/>
          <w:marBottom w:val="0"/>
          <w:divBdr>
            <w:top w:val="none" w:sz="0" w:space="0" w:color="auto"/>
            <w:left w:val="none" w:sz="0" w:space="0" w:color="auto"/>
            <w:bottom w:val="none" w:sz="0" w:space="0" w:color="auto"/>
            <w:right w:val="none" w:sz="0" w:space="0" w:color="auto"/>
          </w:divBdr>
        </w:div>
        <w:div w:id="856046625">
          <w:marLeft w:val="0"/>
          <w:marRight w:val="0"/>
          <w:marTop w:val="0"/>
          <w:marBottom w:val="0"/>
          <w:divBdr>
            <w:top w:val="none" w:sz="0" w:space="0" w:color="auto"/>
            <w:left w:val="none" w:sz="0" w:space="0" w:color="auto"/>
            <w:bottom w:val="none" w:sz="0" w:space="0" w:color="auto"/>
            <w:right w:val="none" w:sz="0" w:space="0" w:color="auto"/>
          </w:divBdr>
        </w:div>
        <w:div w:id="1512331286">
          <w:marLeft w:val="0"/>
          <w:marRight w:val="0"/>
          <w:marTop w:val="0"/>
          <w:marBottom w:val="0"/>
          <w:divBdr>
            <w:top w:val="none" w:sz="0" w:space="0" w:color="auto"/>
            <w:left w:val="none" w:sz="0" w:space="0" w:color="auto"/>
            <w:bottom w:val="none" w:sz="0" w:space="0" w:color="auto"/>
            <w:right w:val="none" w:sz="0" w:space="0" w:color="auto"/>
          </w:divBdr>
        </w:div>
        <w:div w:id="1465465573">
          <w:marLeft w:val="0"/>
          <w:marRight w:val="0"/>
          <w:marTop w:val="0"/>
          <w:marBottom w:val="0"/>
          <w:divBdr>
            <w:top w:val="none" w:sz="0" w:space="0" w:color="auto"/>
            <w:left w:val="none" w:sz="0" w:space="0" w:color="auto"/>
            <w:bottom w:val="none" w:sz="0" w:space="0" w:color="auto"/>
            <w:right w:val="none" w:sz="0" w:space="0" w:color="auto"/>
          </w:divBdr>
        </w:div>
        <w:div w:id="38747922">
          <w:marLeft w:val="0"/>
          <w:marRight w:val="0"/>
          <w:marTop w:val="0"/>
          <w:marBottom w:val="0"/>
          <w:divBdr>
            <w:top w:val="none" w:sz="0" w:space="0" w:color="auto"/>
            <w:left w:val="none" w:sz="0" w:space="0" w:color="auto"/>
            <w:bottom w:val="none" w:sz="0" w:space="0" w:color="auto"/>
            <w:right w:val="none" w:sz="0" w:space="0" w:color="auto"/>
          </w:divBdr>
        </w:div>
        <w:div w:id="884369374">
          <w:marLeft w:val="0"/>
          <w:marRight w:val="0"/>
          <w:marTop w:val="0"/>
          <w:marBottom w:val="0"/>
          <w:divBdr>
            <w:top w:val="none" w:sz="0" w:space="0" w:color="auto"/>
            <w:left w:val="none" w:sz="0" w:space="0" w:color="auto"/>
            <w:bottom w:val="none" w:sz="0" w:space="0" w:color="auto"/>
            <w:right w:val="none" w:sz="0" w:space="0" w:color="auto"/>
          </w:divBdr>
        </w:div>
      </w:divsChild>
    </w:div>
    <w:div w:id="1761025714">
      <w:bodyDiv w:val="1"/>
      <w:marLeft w:val="0"/>
      <w:marRight w:val="0"/>
      <w:marTop w:val="0"/>
      <w:marBottom w:val="0"/>
      <w:divBdr>
        <w:top w:val="none" w:sz="0" w:space="0" w:color="auto"/>
        <w:left w:val="none" w:sz="0" w:space="0" w:color="auto"/>
        <w:bottom w:val="none" w:sz="0" w:space="0" w:color="auto"/>
        <w:right w:val="none" w:sz="0" w:space="0" w:color="auto"/>
      </w:divBdr>
    </w:div>
    <w:div w:id="1801223078">
      <w:bodyDiv w:val="1"/>
      <w:marLeft w:val="0"/>
      <w:marRight w:val="0"/>
      <w:marTop w:val="0"/>
      <w:marBottom w:val="0"/>
      <w:divBdr>
        <w:top w:val="none" w:sz="0" w:space="0" w:color="auto"/>
        <w:left w:val="none" w:sz="0" w:space="0" w:color="auto"/>
        <w:bottom w:val="none" w:sz="0" w:space="0" w:color="auto"/>
        <w:right w:val="none" w:sz="0" w:space="0" w:color="auto"/>
      </w:divBdr>
    </w:div>
    <w:div w:id="181313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environment.gov.au/biodiversity/threatened/tap-approved.html" TargetMode="Externa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mso-contentType ?>
<customXsn xmlns="http://schemas.microsoft.com/office/2006/metadata/customXsn">
  <xsnLocation/>
  <cached>True</cached>
  <openByDefault>True</openByDefault>
  <xsnScope/>
</customXsn>
</file>

<file path=customXml/item3.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5F0CA6494035704591B5BEC76F8930F6" ma:contentTypeVersion="7" ma:contentTypeDescription="SPIRE Document" ma:contentTypeScope="" ma:versionID="966f949f9fd80c7162db9ac7acf9bfe4">
  <xsd:schema xmlns:xsd="http://www.w3.org/2001/XMLSchema" xmlns:p="http://schemas.microsoft.com/office/2006/metadata/properties" xmlns:ns2="344c6e69-c594-4ca4-b341-09ae9dfc1422" xmlns:ns3="http://schemas.microsoft.com/sharepoint/v4" targetNamespace="http://schemas.microsoft.com/office/2006/metadata/properties" ma:root="true" ma:fieldsID="9ec5ea965922893bebddee06a7ddcdff"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dms="http://schemas.microsoft.com/office/2006/documentManagement/types" targetNamespace="344c6e69-c594-4ca4-b341-09ae9dfc1422" elementFormDefault="qualified">
    <xsd:import namespace="http://schemas.microsoft.com/office/2006/documentManagement/types"/>
    <xsd:element name="DocumentDescription" ma:index="8" nillable="true" ma:displayName="Document Description" ma:description="Document Description. Max 255 characters" ma:internalName="DocumentDescription">
      <xsd:simpleType>
        <xsd:restriction base="dms:Note"/>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dms="http://schemas.microsoft.com/office/2006/documentManagement/types" targetNamespace="http://schemas.microsoft.com/sharepoint/v4" elementFormDefault="qualified">
    <xsd:import namespace="http://schemas.microsoft.com/office/2006/documentManagement/type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Approval xmlns="344c6e69-c594-4ca4-b341-09ae9dfc1422" xsi:nil="true"/>
    <Function xmlns="344c6e69-c594-4ca4-b341-09ae9dfc1422">Regulation</Function>
    <IconOverlay xmlns="http://schemas.microsoft.com/sharepoint/v4" xsi:nil="true"/>
    <DocumentDescription xmlns="344c6e69-c594-4ca4-b341-09ae9dfc1422" xsi:nil="true"/>
    <RecordNumber xmlns="344c6e69-c594-4ca4-b341-09ae9dfc1422">000381757</RecordNumber>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HarvardAnglia2008OfficeOnline.xsl" StyleName="Harvard – Anglia 2008">
  <b:Source>
    <b:Tag>Abb08</b:Tag>
    <b:SourceType>JournalArticle</b:SourceType>
    <b:Guid>{C9556452-4F63-4EE5-B07A-A2FDE1ABC848}</b:Guid>
    <b:LCID>2115</b:LCID>
    <b:Author>
      <b:Author>
        <b:NameList>
          <b:Person>
            <b:Last>Abbot</b:Last>
            <b:First>Ian</b:First>
          </b:Person>
        </b:NameList>
      </b:Author>
    </b:Author>
    <b:Title>The spread of the cat, Felis catus, in Australia: re-examination of the current conceptual model with additional information</b:Title>
    <b:Year>2008</b:Year>
    <b:JournalName>Conservation Science Western Australia</b:JournalName>
    <b:Pages>1-17</b:Pages>
    <b:Volume>7</b:Volume>
    <b:Issue>1</b:Issue>
    <b:RefOrder>3</b:RefOrder>
  </b:Source>
  <b:Source>
    <b:Tag>Kut12</b:Tag>
    <b:SourceType>JournalArticle</b:SourceType>
    <b:Guid>{27106045-3561-7B42-BD37-C3387B6ED1ED}</b:Guid>
    <b:LCID>2115</b:LCID>
    <b:Author>
      <b:Author>
        <b:NameList>
          <b:Person>
            <b:Last>Kutt</b:Last>
            <b:First>A</b:First>
            <b:Middle>S</b:Middle>
          </b:Person>
        </b:NameList>
      </b:Author>
    </b:Author>
    <b:Title>Feral cat (Felis catus) prey size and selectivity in north-eastern Australia: implication for mammals conservation</b:Title>
    <b:JournalName>Journal of Zoology</b:JournalName>
    <b:Year>2012</b:Year>
    <b:Issue>287</b:Issue>
    <b:Pages>292-300</b:Pages>
    <b:RefOrder>7</b:RefOrder>
  </b:Source>
  <b:Source>
    <b:Tag>Kut11</b:Tag>
    <b:SourceType>JournalArticle</b:SourceType>
    <b:Guid>{4505EB78-50CE-EA4E-913F-A5C0366CC39E}</b:Guid>
    <b:LCID>2115</b:LCID>
    <b:Author>
      <b:Author>
        <b:NameList>
          <b:Person>
            <b:Last>Kutt</b:Last>
            <b:First>A</b:First>
            <b:Middle>S</b:Middle>
          </b:Person>
        </b:NameList>
      </b:Author>
    </b:Author>
    <b:Title>The diet of the feral cat (Felis catus) in north-eastern Australia</b:Title>
    <b:JournalName>Acta Theriologica</b:JournalName>
    <b:Year>2011</b:Year>
    <b:Issue>56</b:Issue>
    <b:Pages>157-169</b:Pages>
    <b:RefOrder>10</b:RefOrder>
  </b:Source>
  <b:Source>
    <b:Tag>Koc</b:Tag>
    <b:SourceType>JournalArticle</b:SourceType>
    <b:Guid>{0B219208-1E9A-A541-8EDE-4A16AAAE3B29}</b:Guid>
    <b:LCID>2115</b:LCID>
    <b:Author>
      <b:Author>
        <b:NameList>
          <b:Person>
            <b:Last>Koch</b:Last>
            <b:First>K</b:First>
          </b:Person>
          <b:Person>
            <b:Last>Algar</b:Last>
            <b:First>D</b:First>
          </b:Person>
          <b:Person>
            <b:Last>Onus</b:Last>
            <b:First>M</b:First>
          </b:Person>
          <b:Person>
            <b:Last>Hamilton</b:Last>
            <b:First>N</b:First>
          </b:Person>
          <b:Person>
            <b:Last>Streit</b:Last>
            <b:First>B</b:First>
          </b:Person>
          <b:Person>
            <b:Last>Schwenk</b:Last>
            <b:First>K</b:First>
          </b:Person>
        </b:NameList>
      </b:Author>
    </b:Author>
    <b:Title>Impact of invasive feral cats and foxes on local biodiversity in the southern rangelands of Western Australia</b:Title>
    <b:JournalName>Unpublished manuscript</b:JournalName>
    <b:Year>Unpub.</b:Year>
    <b:RefOrder>11</b:RefOrder>
  </b:Source>
  <b:Source>
    <b:Tag>Dicss</b:Tag>
    <b:SourceType>JournalArticle</b:SourceType>
    <b:Guid>{0C3F1B14-4348-EE43-AF90-7EB8134F92ED}</b:Guid>
    <b:LCID>2115</b:LCID>
    <b:Author>
      <b:Author>
        <b:NameList>
          <b:Person>
            <b:Last>Dickman</b:Last>
            <b:First>Christopher</b:First>
            <b:Middle>R</b:Middle>
          </b:Person>
          <b:Person>
            <b:Last>Newsome</b:Last>
            <b:First>Thomas</b:First>
            <b:Middle>M</b:Middle>
          </b:Person>
        </b:NameList>
      </b:Author>
    </b:Author>
    <b:Title>Individual hunting behaviour and prey specialisation in the house cat Felis catus: Implications for conservation and management</b:Title>
    <b:JournalName>Applied Animal Behaviour Science</b:JournalName>
    <b:Year>In Press</b:Year>
    <b:RefOrder>6</b:RefOrder>
  </b:Source>
  <b:Source>
    <b:Tag>Spe14</b:Tag>
    <b:SourceType>JournalArticle</b:SourceType>
    <b:Guid>{86751121-8CC5-6B4C-A56B-3B27CA90DE90}</b:Guid>
    <b:LCID>2115</b:LCID>
    <b:Author>
      <b:Author>
        <b:NameList>
          <b:Person>
            <b:Last>Spencer</b:Last>
            <b:First>Emma</b:First>
            <b:Middle>E</b:Middle>
          </b:Person>
          <b:Person>
            <b:Last>Crowther</b:Last>
            <b:First>Mathew</b:First>
            <b:Middle>S</b:Middle>
          </b:Person>
          <b:Person>
            <b:Last>Dickman</b:Last>
            <b:First>Christopher</b:First>
            <b:Middle>R</b:Middle>
          </b:Person>
        </b:NameList>
      </b:Author>
    </b:Author>
    <b:Title>Diet and prey selectivity of three species of sympatric mammalian predators in central Australia. </b:Title>
    <b:JournalName>Journal of Mammalogy</b:JournalName>
    <b:Year>2014</b:Year>
    <b:Month>December</b:Month>
    <b:Volume>95</b:Volume>
    <b:Issue>6</b:Issue>
    <b:Pages>1278-1288</b:Pages>
    <b:RefOrder>8</b:RefOrder>
  </b:Source>
  <b:Source>
    <b:Tag>Yip14</b:Tag>
    <b:SourceType>JournalArticle</b:SourceType>
    <b:Guid>{4E498845-6DAB-A548-B86E-1CFE9261F7FC}</b:Guid>
    <b:LCID>2115</b:LCID>
    <b:Author>
      <b:Author>
        <b:NameList>
          <b:Person>
            <b:Last>Yip</b:Last>
            <b:First>Stephanie</b:First>
            <b:Middle>J</b:Middle>
          </b:Person>
          <b:Person>
            <b:Last>Dickman</b:Last>
            <b:First>Chris</b:First>
            <b:Middle>R</b:Middle>
          </b:Person>
          <b:Person>
            <b:Last>Denny</b:Last>
            <b:First>Elizabeth</b:First>
            <b:Middle>A</b:Middle>
          </b:Person>
          <b:Person>
            <b:Last>Cronin</b:Last>
            <b:First>Greg</b:First>
            <b:Middle>M</b:Middle>
          </b:Person>
        </b:NameList>
      </b:Author>
    </b:Author>
    <b:Title>Diet of the feral cat, Felis catus, in central Australian grassland habitats: do cat attributes influence what they eat?</b:Title>
    <b:JournalName>Acta Theriol</b:JournalName>
    <b:Year>2014</b:Year>
    <b:Issue>59</b:Issue>
    <b:Pages>263-270</b:Pages>
    <b:RefOrder>9</b:RefOrder>
  </b:Source>
  <b:Source>
    <b:Tag>Gle11</b:Tag>
    <b:SourceType>JournalArticle</b:SourceType>
    <b:Guid>{3155E572-95D8-EE41-B4F3-6D71FD57A38C}</b:Guid>
    <b:LCID>2115</b:LCID>
    <b:Author>
      <b:Author>
        <b:NameList>
          <b:Person>
            <b:Last>Glen</b:Last>
            <b:First>A</b:First>
            <b:Middle>S</b:Middle>
          </b:Person>
          <b:Person>
            <b:Last>Dickman</b:Last>
            <b:First>C</b:First>
            <b:Middle>R</b:Middle>
          </b:Person>
        </b:NameList>
      </b:Author>
    </b:Author>
    <b:Title>Why are there so many spotted-tailed quolls (Dasyurus maculatus) in parts of north-eastern New South Wales?</b:Title>
    <b:JournalName>Australian Zoologist</b:JournalName>
    <b:Year>2011</b:Year>
    <b:Volume>35</b:Volume>
    <b:Issue>3</b:Issue>
    <b:Pages>711-718</b:Pages>
    <b:RefOrder>15</b:RefOrder>
  </b:Source>
  <b:Source>
    <b:Tag>Sut111</b:Tag>
    <b:SourceType>JournalArticle</b:SourceType>
    <b:Guid>{0C4AC31F-8391-B648-88EB-849636A9EC1B}</b:Guid>
    <b:LCID>2115</b:LCID>
    <b:Author>
      <b:Author>
        <b:NameList>
          <b:Person>
            <b:Last>Sutherland</b:Last>
            <b:First>Duncan</b:First>
            <b:Middle>R</b:Middle>
          </b:Person>
          <b:Person>
            <b:Last>Glen</b:Last>
            <b:First>Alistair</b:First>
            <b:Middle>S</b:Middle>
          </b:Person>
          <b:Person>
            <b:Last>de Tores</b:Last>
            <b:First>Paul</b:First>
            <b:Middle>J</b:Middle>
          </b:Person>
        </b:NameList>
      </b:Author>
    </b:Author>
    <b:Title>Could controlling mammalian carnivores lead to mesopredator release of carnivorous reptiles?</b:Title>
    <b:JournalName>Proceedings of the Royal Society Biology</b:JournalName>
    <b:Year>2011</b:Year>
    <b:Issue>278</b:Issue>
    <b:Pages>641-648</b:Pages>
    <b:RefOrder>16</b:RefOrder>
  </b:Source>
  <b:Source>
    <b:Tag>Rob04</b:Tag>
    <b:SourceType>Report</b:SourceType>
    <b:Guid>{A6D4DABC-9506-EC46-8482-494996590AF5}</b:Guid>
    <b:LCID>2115</b:LCID>
    <b:Author>
      <b:Author>
        <b:NameList>
          <b:Person>
            <b:Last>Robley</b:Last>
            <b:First>A</b:First>
          </b:Person>
          <b:Person>
            <b:Last>Reddiex</b:Last>
            <b:First>B</b:First>
          </b:Person>
          <b:Person>
            <b:Last>Arthur</b:Last>
            <b:First>T</b:First>
          </b:Person>
          <b:Person>
            <b:Last>Pech</b:Last>
            <b:First>R</b:First>
          </b:Person>
          <b:Person>
            <b:Last>Forsyth</b:Last>
            <b:First>D</b:First>
          </b:Person>
        </b:NameList>
      </b:Author>
    </b:Author>
    <b:Title>Interactions between feral cats, foxes, native carnivores, and feral rabbits in Australia</b:Title>
    <b:City>Melbourne</b:City>
    <b:Year>2004</b:Year>
    <b:Comments>http://www.environment.gov.au/biodiversity/invasive-species/publications/interactions-between-feral-cats-foxes-native-carnivores-and-rabbits</b:Comments>
    <b:Institution>Arthur Rylah Institute for Environmental Research</b:Institution>
    <b:Department>Department of Sustainability and Environment</b:Department>
    <b:RefOrder>13</b:RefOrder>
  </b:Source>
  <b:Source>
    <b:Tag>Fan14</b:Tag>
    <b:SourceType>JournalArticle</b:SourceType>
    <b:Guid>{680FD412-1EC6-B343-9038-9DB51334642B}</b:Guid>
    <b:LCID>2115</b:LCID>
    <b:Author>
      <b:Author>
        <b:NameList>
          <b:Person>
            <b:Last>Fancourt</b:Last>
            <b:First>Bronwyn</b:First>
            <b:Middle>A</b:Middle>
          </b:Person>
        </b:NameList>
      </b:Author>
    </b:Author>
    <b:Title>Rapid decline in detections of the Tasmanian bettong (Bettongia gaimardi) following local incursion of feral cats</b:Title>
    <b:Year>2014</b:Year>
    <b:Pages>247-253</b:Pages>
    <b:JournalName>Australian Mammalogy</b:JournalName>
    <b:Issue>36</b:Issue>
    <b:RefOrder>21</b:RefOrder>
  </b:Source>
  <b:Source>
    <b:Tag>Fan141</b:Tag>
    <b:SourceType>JournalArticle</b:SourceType>
    <b:Guid>{83BE1961-62C8-0C46-AC16-1DA641F4EEBE}</b:Guid>
    <b:LCID>2115</b:LCID>
    <b:Author>
      <b:Author>
        <b:NameList>
          <b:Person>
            <b:Last>Fancourt</b:Last>
            <b:First>Bronwyn</b:First>
            <b:Middle>A</b:Middle>
          </b:Person>
          <b:Person>
            <b:Last>Jackson</b:Last>
            <b:First>Robert</b:First>
            <b:Middle>B</b:Middle>
          </b:Person>
        </b:NameList>
      </b:Author>
    </b:Author>
    <b:Title>Regional seroprevalence of Toxoplasma gondii antibodies in feral and stray cats (Felis catus) from Tasmania</b:Title>
    <b:JournalName>Australian Journal of Zoology</b:JournalName>
    <b:Year>2014</b:Year>
    <b:Issue>Online</b:Issue>
    <b:Pages>12</b:Pages>
    <b:RefOrder>22</b:RefOrder>
  </b:Source>
  <b:Source>
    <b:Tag>Buc</b:Tag>
    <b:SourceType>Book</b:SourceType>
    <b:Guid>{79C30258-E86B-3D45-9BC0-EAAADC879747}</b:Guid>
    <b:LCID>2115</b:LCID>
    <b:Author>
      <b:Author>
        <b:NameList>
          <b:Person>
            <b:Last>Buckmaster</b:Last>
            <b:First>A</b:First>
            <b:Middle>J</b:Middle>
          </b:Person>
        </b:NameList>
      </b:Author>
    </b:Author>
    <b:Title>Ecology of the feral cat (Felis catus) in the tall forests of Far East Gippsland</b:Title>
    <b:Publisher>University of Sydney</b:Publisher>
    <b:Year>2011</b:Year>
    <b:Volume>PhD thesis</b:Volume>
    <b:RefOrder>14</b:RefOrder>
  </b:Source>
  <b:Source>
    <b:Tag>Deb12</b:Tag>
    <b:SourceType>Book</b:SourceType>
    <b:Guid>{55A2F34B-DDDD-6C4E-B66C-9DA915CF2E75}</b:Guid>
    <b:LCID>2115</b:LCID>
    <b:Author>
      <b:Author>
        <b:NameList>
          <b:Person>
            <b:Last>Debus</b:Last>
            <b:First>Stephen</b:First>
          </b:Person>
        </b:NameList>
      </b:Author>
    </b:Author>
    <b:Title>Birds of Prey of Australia</b:Title>
    <b:Publisher>CSIRO Publishing</b:Publisher>
    <b:City>Collingwood</b:City>
    <b:Year>2012</b:Year>
    <b:Edition>2nd edition</b:Edition>
    <b:RefOrder>17</b:RefOrder>
  </b:Source>
  <b:Source>
    <b:Tag>RSP11</b:Tag>
    <b:SourceType>Report</b:SourceType>
    <b:Guid>{38B2EB8A-59BA-D44C-8263-EAC135F8F947}</b:Guid>
    <b:LCID>2115</b:LCID>
    <b:Author>
      <b:Author>
        <b:Corporate>RSPCA</b:Corporate>
      </b:Author>
    </b:Author>
    <b:Title>A review of trap-neuter-return (TNR) for the management of unowned cats</b:Title>
    <b:Publisher>RSPCA</b:Publisher>
    <b:Year>2011</b:Year>
    <b:RefOrder>27</b:RefOrder>
  </b:Source>
  <b:Source>
    <b:Tag>Bom95</b:Tag>
    <b:SourceType>JournalArticle</b:SourceType>
    <b:Guid>{30277135-1623-8F47-903C-D32D104D9565}</b:Guid>
    <b:LCID>2115</b:LCID>
    <b:Author>
      <b:Author>
        <b:NameList>
          <b:Person>
            <b:Last>Bomford</b:Last>
            <b:First>M</b:First>
          </b:Person>
          <b:Person>
            <b:Last>O'Brien</b:Last>
            <b:First>P</b:First>
          </b:Person>
        </b:NameList>
      </b:Author>
    </b:Author>
    <b:Title>Eradication or control for vertebrate pests?</b:Title>
    <b:Year>1995</b:Year>
    <b:Pages>249-255</b:Pages>
    <b:JournalName>Wildlife Society Bulletin</b:JournalName>
    <b:Issue>23</b:Issue>
    <b:RefOrder>30</b:RefOrder>
  </b:Source>
  <b:Source>
    <b:Tag>Sha12</b:Tag>
    <b:SourceType>Report</b:SourceType>
    <b:Guid>{E38D6BBB-AEFB-F44B-8513-AC9F15DEB25E}</b:Guid>
    <b:LCID>2115</b:LCID>
    <b:Author>
      <b:Author>
        <b:NameList>
          <b:Person>
            <b:Last>Sharp</b:Last>
            <b:First>T</b:First>
          </b:Person>
          <b:Person>
            <b:Last>Saunders</b:Last>
            <b:First>G</b:First>
          </b:Person>
        </b:NameList>
      </b:Author>
    </b:Author>
    <b:Title>Code of Practice for the humane control of cats</b:Title>
    <b:Publisher>Department of Sustainability, Environment, Water, Population and Communities</b:Publisher>
    <b:Year>2012</b:Year>
    <b:RefOrder>29</b:RefOrder>
  </b:Source>
  <b:Source>
    <b:Tag>Alg07</b:Tag>
    <b:SourceType>JournalArticle</b:SourceType>
    <b:Guid>{462E48A1-6158-4E4B-94F0-429E5772367B}</b:Guid>
    <b:LCID>2115</b:LCID>
    <b:Author>
      <b:Author>
        <b:NameList>
          <b:Person>
            <b:Last>Algar</b:Last>
            <b:First>D</b:First>
          </b:Person>
          <b:Person>
            <b:Last>Angus</b:Last>
            <b:First>G</b:First>
            <b:Middle>J</b:Middle>
          </b:Person>
          <b:Person>
            <b:Last>Williams</b:Last>
            <b:First>M</b:First>
            <b:Middle>R</b:Middle>
          </b:Person>
          <b:Person>
            <b:Last>Mellican</b:Last>
            <b:First>A</b:First>
            <b:Middle>E</b:Middle>
          </b:Person>
        </b:NameList>
      </b:Author>
    </b:Author>
    <b:Title>Influence of bait type, weather and prey abundance on bait uptake by feral cats (Felis catus) on Peron Peninsua, Western Australia</b:Title>
    <b:Year>2007</b:Year>
    <b:Pages>109-149</b:Pages>
    <b:JournalName>Conservation Science Western Australia</b:JournalName>
    <b:Volume>6</b:Volume>
    <b:Issue>1</b:Issue>
    <b:RefOrder>34</b:RefOrder>
  </b:Source>
  <b:Source>
    <b:Tag>Joh12</b:Tag>
    <b:SourceType>Report</b:SourceType>
    <b:Guid>{AA2840D3-C84E-C040-ADD5-0B88643767DB}</b:Guid>
    <b:LCID>2115</b:LCID>
    <b:Author>
      <b:Author>
        <b:NameList>
          <b:Person>
            <b:Last>Johnston</b:Last>
            <b:First>M</b:First>
          </b:Person>
          <b:Person>
            <b:Last>Gigliotti</b:Last>
            <b:First>F</b:First>
          </b:Person>
          <b:Person>
            <b:Last>O'Donoghue</b:Last>
            <b:First>M</b:First>
          </b:Person>
          <b:Person>
            <b:Last>Holdsworth</b:Last>
            <b:First>M</b:First>
          </b:Person>
          <b:Person>
            <b:Last>Robinson</b:Last>
            <b:First>S</b:First>
          </b:Person>
          <b:Person>
            <b:Last>Herrod</b:Last>
            <b:First>S</b:First>
          </b:Person>
          <b:Person>
            <b:Last>Elkom</b:Last>
            <b:First>K</b:First>
          </b:Person>
        </b:NameList>
      </b:Author>
    </b:Author>
    <b:Title>Field assessment of the Curiosity bait for the management of feral cats in the semi-arid zone (Flinders Ranges National Park)</b:Title>
    <b:Publisher>Department of Sustainability and Environment</b:Publisher>
    <b:City>Heidelburg, Victoria</b:City>
    <b:Year>2012</b:Year>
    <b:Institution>Arthur Rylah Institute for Environmental Research</b:Institution>
    <b:ThesisType>Technical Report Series No. 234</b:ThesisType>
    <b:RefOrder>35</b:RefOrder>
  </b:Source>
  <b:Source>
    <b:Tag>Alg13</b:Tag>
    <b:SourceType>JournalArticle</b:SourceType>
    <b:Guid>{C14427F2-BCFC-A744-94EF-B86C1357B069}</b:Guid>
    <b:LCID>2115</b:LCID>
    <b:Author>
      <b:Author>
        <b:NameList>
          <b:Person>
            <b:Last>Algar</b:Last>
            <b:First>D</b:First>
          </b:Person>
          <b:Person>
            <b:Last>Onus</b:Last>
            <b:First>M</b:First>
          </b:Person>
          <b:Person>
            <b:Last>Hamilton</b:Last>
            <b:First>N</b:First>
          </b:Person>
        </b:NameList>
      </b:Author>
    </b:Author>
    <b:Title>Feral cat control as part of Rangelands Restoration at Lorna Glen (Matuwa), Western Australia: the first seven years</b:Title>
    <b:Year>2013</b:Year>
    <b:Pages>367-381</b:Pages>
    <b:JournalName>Conservation Science Western Australia</b:JournalName>
    <b:Volume>8</b:Volume>
    <b:Issue>3</b:Issue>
    <b:RefOrder>36</b:RefOrder>
  </b:Source>
  <b:Source>
    <b:Tag>Dep15</b:Tag>
    <b:SourceType>InternetSite</b:SourceType>
    <b:Guid>{5EF7E7DA-65A6-2643-A59D-450A174B1499}</b:Guid>
    <b:LCID>2115</b:LCID>
    <b:Author>
      <b:Author>
        <b:Corporate>Department of the Environment</b:Corporate>
      </b:Author>
    </b:Author>
    <b:Title>Feral cats</b:Title>
    <b:Year>2015</b:Year>
    <b:Month>January</b:Month>
    <b:InternetSiteTitle>Department of the Environment</b:InternetSiteTitle>
    <b:URL>http://www.environment.gov.au/biodiversity/invasive-species/feral-animals-australia/feral-cats</b:URL>
    <b:YearAccessed>2015</b:YearAccessed>
    <b:MonthAccessed>January</b:MonthAccessed>
    <b:RefOrder>37</b:RefOrder>
  </b:Source>
  <b:Source>
    <b:Tag>Rea14</b:Tag>
    <b:SourceType>JournalArticle</b:SourceType>
    <b:Guid>{558A67CC-1EB8-B649-A06C-A12B12A4EA7F}</b:Guid>
    <b:LCID>2115</b:LCID>
    <b:Author>
      <b:Author>
        <b:NameList>
          <b:Person>
            <b:Last>Read</b:Last>
            <b:First>J</b:First>
          </b:Person>
          <b:Person>
            <b:Last>Gigliotti</b:Last>
            <b:First>F</b:First>
          </b:Person>
          <b:Person>
            <b:Last>Darby</b:Last>
            <b:First>S</b:First>
          </b:Person>
          <b:Person>
            <b:Last>Lapidge</b:Last>
            <b:First>S</b:First>
          </b:Person>
        </b:NameList>
      </b:Author>
    </b:Author>
    <b:Title>Dying to be clean: pen trials of novel cat and fox control devices</b:Title>
    <b:Year>2014</b:Year>
    <b:JournalName>International Journal of Pest Management</b:JournalName>
    <b:Volume>60</b:Volume>
    <b:Issue>3</b:Issue>
    <b:Pages>166-172</b:Pages>
    <b:RefOrder>38</b:RefOrder>
  </b:Source>
  <b:Source>
    <b:Tag>War15</b:Tag>
    <b:SourceType>InternetSite</b:SourceType>
    <b:Guid>{1ADCC458-3B37-E443-BC1E-D752BA110053}</b:Guid>
    <b:LCID>2115</b:LCID>
    <b:Author>
      <b:Author>
        <b:Corporate>Warrnambool City Council</b:Corporate>
      </b:Author>
    </b:Author>
    <b:Title>Middle Island Maremma Project</b:Title>
    <b:InternetSiteTitle>Warrnambool City Council</b:InternetSiteTitle>
    <b:URL>http://www.warrnambool.vic.gov.au/middle-island-maremma-project</b:URL>
    <b:YearAccessed>2015</b:YearAccessed>
    <b:MonthAccessed>January</b:MonthAccessed>
    <b:Year>2015</b:Year>
    <b:RefOrder>44</b:RefOrder>
  </b:Source>
  <b:Source>
    <b:Tag>Zoo15</b:Tag>
    <b:SourceType>InternetSite</b:SourceType>
    <b:Guid>{EC43FB1A-4594-8F45-90DF-D9D1F9E70D7F}</b:Guid>
    <b:LCID>2115</b:LCID>
    <b:Author>
      <b:Author>
        <b:Corporate>Zoos Victoria</b:Corporate>
      </b:Author>
    </b:Author>
    <b:Title>Guardian dogs as bandicoot bodyguards</b:Title>
    <b:InternetSiteTitle>Zoos Victori</b:InternetSiteTitle>
    <b:URL>http://www.zoo.org.au/about-us/vision-and-mission/our-projects/wildlife-guardian-dogs</b:URL>
    <b:Year>2015</b:Year>
    <b:YearAccessed>2015</b:YearAccessed>
    <b:MonthAccessed>January </b:MonthAccessed>
    <b:RefOrder>45</b:RefOrder>
  </b:Source>
  <b:Source>
    <b:Tag>Moo95</b:Tag>
    <b:SourceType>Report</b:SourceType>
    <b:Guid>{6E5F9015-EF20-104A-84A0-3B6824B2C519}</b:Guid>
    <b:LCID>2115</b:LCID>
    <b:Author>
      <b:Author>
        <b:NameList>
          <b:Person>
            <b:Last>Moodie</b:Last>
            <b:First>E</b:First>
          </b:Person>
        </b:NameList>
      </b:Author>
    </b:Author>
    <b:Title>The potential for biological control of feral cats in Australia</b:Title>
    <b:Year>1995</b:Year>
    <b:Publisher>Unpublished</b:Publisher>
    <b:City>Canberra</b:City>
    <b:Department>Australian Nature Conservation Agency</b:Department>
    <b:RefOrder>46</b:RefOrder>
  </b:Source>
  <b:Source>
    <b:Tag>Sau07</b:Tag>
    <b:SourceType>Report</b:SourceType>
    <b:Guid>{6C6EAFC6-6D4D-954D-BEB9-BA50107CED9F}</b:Guid>
    <b:LCID>2115</b:LCID>
    <b:Author>
      <b:Author>
        <b:NameList>
          <b:Person>
            <b:Last>Saunders</b:Last>
            <b:First>G</b:First>
          </b:Person>
          <b:Person>
            <b:Last>McLeod</b:Last>
            <b:First>L</b:First>
          </b:Person>
        </b:NameList>
      </b:Author>
    </b:Author>
    <b:Title>Improving fox management strategies in Australia</b:Title>
    <b:Publisher>Bureau of Rural Sciences</b:Publisher>
    <b:City>Canberra</b:City>
    <b:Year>2007</b:Year>
    <b:RefOrder>47</b:RefOrder>
  </b:Source>
  <b:Source>
    <b:Tag>Bra93</b:Tag>
    <b:SourceType>Report</b:SourceType>
    <b:Guid>{5CDBDB35-D8B1-1342-9112-420167B4506C}</b:Guid>
    <b:LCID>2115</b:LCID>
    <b:Author>
      <b:Author>
        <b:NameList>
          <b:Person>
            <b:Last>Braysher</b:Last>
            <b:First>M</b:First>
          </b:Person>
        </b:NameList>
      </b:Author>
    </b:Author>
    <b:Title>Managing vertebrate pests: principles and strategies</b:Title>
    <b:Publisher>Bureau of Resource Sciences</b:Publisher>
    <b:City>Canberra</b:City>
    <b:Year>1993</b:Year>
    <b:RefOrder>51</b:RefOrder>
  </b:Source>
  <b:Source>
    <b:Tag>Ben12</b:Tag>
    <b:SourceType>JournalArticle</b:SourceType>
    <b:Guid>{033A9555-75F6-0D49-B664-B4A81B2114F5}</b:Guid>
    <b:LCID>2115</b:LCID>
    <b:Author>
      <b:Author>
        <b:NameList>
          <b:Person>
            <b:Last>Bengsen</b:Last>
            <b:First>A</b:First>
            <b:Middle>J</b:Middle>
          </b:Person>
          <b:Person>
            <b:Last>Butler</b:Last>
            <b:First>J</b:First>
            <b:Middle>A</b:Middle>
          </b:Person>
          <b:Person>
            <b:Last>Masters</b:Last>
            <b:First>P</b:First>
          </b:Person>
        </b:NameList>
      </b:Author>
    </b:Author>
    <b:Title>Applying home-range and landscape-use data to design effective feral-cat control programs</b:Title>
    <b:Year>2012</b:Year>
    <b:Pages>258-265</b:Pages>
    <b:JournalName>Wildlife Research</b:JournalName>
    <b:Issue>39</b:Issue>
    <b:RefOrder>48</b:RefOrder>
  </b:Source>
  <b:Source>
    <b:Tag>McG14</b:Tag>
    <b:SourceType>JournalArticle</b:SourceType>
    <b:Guid>{F578A8FD-F07E-5744-B8CA-709F57185E2D}</b:Guid>
    <b:LCID>2115</b:LCID>
    <b:Author>
      <b:Author>
        <b:NameList>
          <b:Person>
            <b:Last>McGregor</b:Last>
            <b:First>H</b:First>
            <b:Middle>W</b:Middle>
          </b:Person>
          <b:Person>
            <b:Last>Legge</b:Last>
            <b:First>S</b:First>
          </b:Person>
          <b:Person>
            <b:Last>Jones</b:Last>
            <b:First>M</b:First>
            <b:Middle>E</b:Middle>
          </b:Person>
          <b:Person>
            <b:Last>Johnson</b:Last>
            <b:First>C</b:First>
            <b:Middle>N</b:Middle>
          </b:Person>
        </b:NameList>
      </b:Author>
    </b:Author>
    <b:Title>Landscape management of fire and grazing regimes alters the fine-scale habitat utilisation by feral cats</b:Title>
    <b:JournalName>PLOS ONE</b:JournalName>
    <b:Year>2014</b:Year>
    <b:Month>October</b:Month>
    <b:Volume>9</b:Volume>
    <b:Issue>10</b:Issue>
    <b:Pages>e109097</b:Pages>
    <b:RefOrder>49</b:RefOrder>
  </b:Source>
  <b:Source>
    <b:Tag>Wil95</b:Tag>
    <b:SourceType>Book</b:SourceType>
    <b:Guid>{4B51927D-D990-A642-9C48-EA8FCBA0883B}</b:Guid>
    <b:LCID>2115</b:LCID>
    <b:Author>
      <b:Author>
        <b:NameList>
          <b:Person>
            <b:Last>Williams</b:Last>
            <b:First>K</b:First>
          </b:Person>
          <b:Person>
            <b:Last>Parer</b:Last>
            <b:First>I</b:First>
          </b:Person>
          <b:Person>
            <b:Last>Coman</b:Last>
            <b:First>B</b:First>
          </b:Person>
          <b:Person>
            <b:Last>Burley</b:Last>
            <b:First>J</b:First>
          </b:Person>
          <b:Person>
            <b:Last>Braysher</b:Last>
            <b:First>M</b:First>
          </b:Person>
        </b:NameList>
      </b:Author>
    </b:Author>
    <b:Title>Managing vertebrate pests: rabbits</b:Title>
    <b:Publisher>Bureau of Resource Sciences and CSIRO Division of Wildlife and Ecology, Australian Government Publishing Service</b:Publisher>
    <b:City>Canberra</b:City>
    <b:Year>1995</b:Year>
    <b:RefOrder>52</b:RefOrder>
  </b:Source>
  <b:Source>
    <b:Tag>Rob041</b:Tag>
    <b:SourceType>Report</b:SourceType>
    <b:Guid>{408234AF-CBE4-AF42-9AE0-BD565FF52B0B}</b:Guid>
    <b:LCID>2115</b:LCID>
    <b:Author>
      <b:Author>
        <b:NameList>
          <b:Person>
            <b:Last>Robley</b:Last>
            <b:First>A</b:First>
          </b:Person>
          <b:Person>
            <b:Last>Reddiex</b:Last>
            <b:First>B</b:First>
          </b:Person>
          <b:Person>
            <b:Last>Arthur</b:Last>
            <b:First>T</b:First>
          </b:Person>
          <b:Person>
            <b:Last>Pech</b:Last>
            <b:First>R</b:First>
          </b:Person>
          <b:Person>
            <b:Last>Forsyth</b:Last>
            <b:First>D</b:First>
          </b:Person>
        </b:NameList>
      </b:Author>
    </b:Author>
    <b:Title>Interactions between feral cats, foxes, native carnivores and feral rabbits in Australia</b:Title>
    <b:City>Melbourne</b:City>
    <b:Publisher>Department of Sustainability and Environment</b:Publisher>
    <b:Year>2004</b:Year>
    <b:Institution>Arthur Rylah Institute for Environmental Research</b:Institution>
    <b:RefOrder>53</b:RefOrder>
  </b:Source>
  <b:Source>
    <b:Tag>Gre14</b:Tag>
    <b:SourceType>JournalArticle</b:SourceType>
    <b:Guid>{236CF95B-936C-F543-AF21-221492390181}</b:Guid>
    <b:LCID>2115</b:LCID>
    <b:Author>
      <b:Author>
        <b:NameList>
          <b:Person>
            <b:Last>Greenville</b:Last>
            <b:First>A</b:First>
            <b:Middle>C</b:Middle>
          </b:Person>
          <b:Person>
            <b:Last>Wardle</b:Last>
            <b:First>G</b:First>
            <b:Middle>M</b:Middle>
          </b:Person>
          <b:Person>
            <b:Last>Tamayo</b:Last>
            <b:First>B</b:First>
          </b:Person>
          <b:Person>
            <b:Last>Dickman</b:Last>
            <b:First>C</b:First>
            <b:Middle>R</b:Middle>
          </b:Person>
        </b:NameList>
      </b:Author>
    </b:Author>
    <b:Title>Bottom-up and top-down processes interact to modify intraguild interactions in resource-pulse environments</b:Title>
    <b:Year>2014</b:Year>
    <b:Pages>1349-1358</b:Pages>
    <b:JournalName>Oecologia</b:JournalName>
    <b:Issue>175</b:Issue>
    <b:RefOrder>42</b:RefOrder>
  </b:Source>
  <b:Source>
    <b:Tag>Paled</b:Tag>
    <b:SourceType>Report</b:SourceType>
    <b:Guid>{DDBCCB2A-DF81-D647-971B-44C1BBADC9F0}</b:Guid>
    <b:LCID>2115</b:LCID>
    <b:Author>
      <b:Author>
        <b:NameList>
          <b:Person>
            <b:Last>Palmer</b:Last>
            <b:First>R</b:First>
          </b:Person>
        </b:NameList>
      </b:Author>
    </b:Author>
    <b:Title>Feral Pest Program Project 12, Cat research and management in Queensland, year 3; and Project 43. Dispersal and spatial organisation of cats on Diamantina Plains, year 2.</b:Title>
    <b:Publisher>Unpublished report for the Feral Pests Program, Australian Nature Conservancy Agency</b:Publisher>
    <b:City>Canberra</b:City>
    <b:Year>1996a</b:Year>
    <b:RefOrder>54</b:RefOrder>
  </b:Source>
  <b:Source>
    <b:Tag>Pal6b</b:Tag>
    <b:SourceType>Report</b:SourceType>
    <b:Guid>{E2D125E0-1421-5144-8A08-77E67E407E48}</b:Guid>
    <b:LCID>2115</b:LCID>
    <b:Author>
      <b:Author>
        <b:NameList>
          <b:Person>
            <b:Last>Palmer</b:Last>
            <b:First>R</b:First>
          </b:Person>
        </b:NameList>
      </b:Author>
    </b:Author>
    <b:Title>Feral Pest Program Project 12, Cat research and management in Queensland, year 4; and Project 43. Dispersal and spatial organisation of cats on the Diamantina Plains, year 3.</b:Title>
    <b:Publisher>Unpublished reort to the Feral Pests Program, Australian Nature Conservancy Agency</b:Publisher>
    <b:City>Canberra</b:City>
    <b:ThesisType>Interim final report</b:ThesisType>
    <b:Year>1996b</b:Year>
    <b:RefOrder>55</b:RefOrder>
  </b:Source>
  <b:Source>
    <b:Tag>Wan12</b:Tag>
    <b:SourceType>JournalArticle</b:SourceType>
    <b:Guid>{263DE720-A401-8948-85F7-3F5DBC7DB298}</b:Guid>
    <b:LCID>2115</b:LCID>
    <b:Author>
      <b:Author>
        <b:NameList>
          <b:Person>
            <b:Last>Wang</b:Last>
            <b:First>Y</b:First>
          </b:Person>
          <b:Person>
            <b:Last>Fisher</b:Last>
            <b:First>D</b:First>
            <b:Middle>O</b:Middle>
          </b:Person>
        </b:NameList>
      </b:Author>
    </b:Author>
    <b:Title>Dingoes affect activity of feral cats, but do not exclude them from the habitat of an endangered macropod</b:Title>
    <b:Year>2012</b:Year>
    <b:Pages>611-620</b:Pages>
    <b:JournalName>Wildlife Research</b:JournalName>
    <b:Issue>39</b:Issue>
    <b:RefOrder>40</b:RefOrder>
  </b:Source>
  <b:Source>
    <b:Tag>Ken12</b:Tag>
    <b:SourceType>JournalArticle</b:SourceType>
    <b:Guid>{A1F1B956-BCD9-914F-91B5-4968B3589EDE}</b:Guid>
    <b:LCID>2115</b:LCID>
    <b:Author>
      <b:Author>
        <b:NameList>
          <b:Person>
            <b:Last>Kennedy</b:Last>
            <b:First>M</b:First>
          </b:Person>
          <b:Person>
            <b:Last>Phillips</b:Last>
            <b:First>B</b:First>
          </b:Person>
          <b:Person>
            <b:Last>Legge</b:Last>
            <b:First>S</b:First>
          </b:Person>
          <b:Person>
            <b:Last>Murphy</b:Last>
            <b:First>S</b:First>
            <b:Middle>A</b:Middle>
          </b:Person>
          <b:Person>
            <b:Last>Faulkner</b:Last>
            <b:First>R</b:First>
            <b:Middle>A</b:Middle>
          </b:Person>
        </b:NameList>
      </b:Author>
    </b:Author>
    <b:Title>Do dingoes suppress the activity of feral cats in northern Australia?</b:Title>
    <b:JournalName>Austral Ecology</b:JournalName>
    <b:Year>2012</b:Year>
    <b:Issue>37</b:Issue>
    <b:Pages>134-139</b:Pages>
    <b:RefOrder>41</b:RefOrder>
  </b:Source>
  <b:Source>
    <b:Tag>RSP03</b:Tag>
    <b:SourceType>Report</b:SourceType>
    <b:Guid>{896BC128-918B-6044-9FA3-4EBD22392F4A}</b:Guid>
    <b:LCID>2115</b:LCID>
    <b:Author>
      <b:Author>
        <b:Corporate>RSPCA</b:Corporate>
      </b:Author>
    </b:Author>
    <b:Title>Humane killing</b:Title>
    <b:Publisher>RSPCA</b:Publisher>
    <b:Year>2003</b:Year>
    <b:Comments>http://kb.rspca.org.au/files/2/</b:Comments>
    <b:ThesisType>Position Paper G2.1</b:ThesisType>
    <b:RefOrder>56</b:RefOrder>
  </b:Source>
  <b:Source>
    <b:Tag>Alg131</b:Tag>
    <b:SourceType>JournalArticle</b:SourceType>
    <b:Guid>{BE92D086-2B0B-4A83-82C1-475FFDA9066E}</b:Guid>
    <b:LCID>2115</b:LCID>
    <b:Author>
      <b:Author>
        <b:NameList>
          <b:Person>
            <b:Last>Algar</b:Last>
            <b:First>D</b:First>
          </b:Person>
          <b:Person>
            <b:Last>Hamilton</b:Last>
            <b:First>N</b:First>
          </b:Person>
          <b:Person>
            <b:Last>Nickels</b:Last>
            <b:First>D</b:First>
          </b:Person>
          <b:Person>
            <b:Last>Flematti</b:Last>
            <b:First>G</b:First>
          </b:Person>
        </b:NameList>
      </b:Author>
    </b:Author>
    <b:Title>Science, a weed and cat control</b:Title>
    <b:JournalName>Landscope</b:JournalName>
    <b:Year>2013</b:Year>
    <b:Pages>59-61</b:Pages>
    <b:RefOrder>39</b:RefOrder>
  </b:Source>
  <b:Source>
    <b:Tag>Ada03</b:Tag>
    <b:SourceType>Report</b:SourceType>
    <b:Guid>{619EDE9A-0F8C-45F1-B059-4262AF16B3EB}</b:Guid>
    <b:LCID>2115</b:LCID>
    <b:Author>
      <b:Author>
        <b:NameList>
          <b:Person>
            <b:Last>Adams</b:Last>
            <b:First>Peter</b:First>
            <b:Middle>J</b:Middle>
          </b:Person>
        </b:NameList>
      </b:Author>
    </b:Author>
    <b:Title>Parasites of feral cats and native fauna from Western Australia: the application of molecular techniques for the study of parasitic infections in Australian wildlife</b:Title>
    <b:Year>2003</b:Year>
    <b:Publisher>PhD Thesis, Murdoch University</b:Publisher>
    <b:RefOrder>19</b:RefOrder>
  </b:Source>
  <b:Source>
    <b:Tag>Bet00</b:Tag>
    <b:SourceType>JournalArticle</b:SourceType>
    <b:Guid>{FE9A7363-914E-4D0B-8D89-73EF212D6E41}</b:Guid>
    <b:LCID>2115</b:LCID>
    <b:Author>
      <b:Author>
        <b:NameList>
          <b:Person>
            <b:Last>Bettiol</b:Last>
            <b:First>S</b:First>
            <b:Middle>S</b:Middle>
          </b:Person>
          <b:Person>
            <b:Last>Obendorf</b:Last>
            <b:First>D</b:First>
            <b:Middle>L</b:Middle>
          </b:Person>
          <b:Person>
            <b:Last>Nowarkowski</b:Last>
            <b:First>M</b:First>
          </b:Person>
          <b:Person>
            <b:Last>Goldsmid</b:Last>
            <b:First>J</b:First>
            <b:Middle>M</b:Middle>
          </b:Person>
        </b:NameList>
      </b:Author>
    </b:Author>
    <b:Title>Pathology of experimental toxoplasmosis in eastern barred bandicoots in Tasmania</b:Title>
    <b:Year>2000</b:Year>
    <b:JournalName>Journal of Wildlife Diseases</b:JournalName>
    <b:Pages>141-144</b:Pages>
    <b:Issue>36</b:Issue>
    <b:RefOrder>23</b:RefOrder>
  </b:Source>
  <b:Source>
    <b:Tag>Par09</b:Tag>
    <b:SourceType>JournalArticle</b:SourceType>
    <b:Guid>{154331E6-8A61-4859-A038-95967B7BD784}</b:Guid>
    <b:LCID>2115</b:LCID>
    <b:Author>
      <b:Author>
        <b:NameList>
          <b:Person>
            <b:Last>Parameswaran</b:Last>
            <b:First>N</b:First>
          </b:Person>
          <b:Person>
            <b:Last>O'Handley</b:Last>
            <b:First>R</b:First>
            <b:Middle>M</b:Middle>
          </b:Person>
          <b:Person>
            <b:Last>Grigg</b:Last>
            <b:First>M</b:First>
            <b:Middle>E</b:Middle>
          </b:Person>
          <b:Person>
            <b:Last>Fenwick</b:Last>
            <b:First>S</b:First>
            <b:Middle>G</b:Middle>
          </b:Person>
          <b:Person>
            <b:Last>Thompson</b:Last>
            <b:First>R</b:First>
            <b:Middle>C A</b:Middle>
          </b:Person>
        </b:NameList>
      </b:Author>
    </b:Author>
    <b:Title>Seroprevalence of Toxoplasma gondii in wild kangaroos using an ELISA.</b:Title>
    <b:JournalName>Parasitology International</b:JournalName>
    <b:Year>2009</b:Year>
    <b:Pages>161-165</b:Pages>
    <b:Issue>58</b:Issue>
    <b:RefOrder>24</b:RefOrder>
  </b:Source>
  <b:Source>
    <b:Tag>Dub09</b:Tag>
    <b:SourceType>JournalArticle</b:SourceType>
    <b:Guid>{BE39259A-8DA9-43E5-AA77-168B855F2A03}</b:Guid>
    <b:LCID>2115</b:LCID>
    <b:Author>
      <b:Author>
        <b:NameList>
          <b:Person>
            <b:Last>Dubey</b:Last>
            <b:First>J</b:First>
            <b:Middle>P</b:Middle>
          </b:Person>
        </b:NameList>
      </b:Author>
    </b:Author>
    <b:Title>Toxoplasmosis in sheep - the last 20 years</b:Title>
    <b:JournalName>Veterinary Parasitology</b:JournalName>
    <b:Year>2009</b:Year>
    <b:Pages>1-14</b:Pages>
    <b:Volume>163</b:Volume>
    <b:Issue>1-2</b:Issue>
    <b:RefOrder>20</b:RefOrder>
  </b:Source>
  <b:Source>
    <b:Tag>Mor09</b:Tag>
    <b:SourceType>JournalArticle</b:SourceType>
    <b:Guid>{46971F82-28C9-4811-AB74-1F839EA7FA94}</b:Guid>
    <b:LCID>2115</b:LCID>
    <b:Author>
      <b:Author>
        <b:NameList>
          <b:Person>
            <b:Last>Morgan</b:Last>
            <b:First>S</b:First>
            <b:Middle>A</b:Middle>
          </b:Person>
          <b:Person>
            <b:Last>Hansen</b:Last>
            <b:First>C</b:First>
            <b:Middle>M</b:Middle>
          </b:Person>
          <b:Person>
            <b:Last>Ross</b:Last>
            <b:First>J</b:First>
            <b:Middle>G</b:Middle>
          </b:Person>
          <b:Person>
            <b:Last>Hickling</b:Last>
            <b:First>G</b:First>
            <b:Middle>J</b:Middle>
          </b:Person>
          <b:Person>
            <b:Last>Ogilvie</b:Last>
            <b:First>S</b:First>
            <b:Middle>C</b:Middle>
          </b:Person>
          <b:Person>
            <b:Last>Paterson</b:Last>
            <b:First>A</b:First>
            <b:Middle>M</b:Middle>
          </b:Person>
        </b:NameList>
      </b:Author>
    </b:Author>
    <b:Title>Urban cat (Felis catus) movement and predation activity associated with a wetland reserve in New Zealand</b:Title>
    <b:Year>2009</b:Year>
    <b:JournalName>Wildlife Research</b:JournalName>
    <b:Pages>574-580</b:Pages>
    <b:Issue>36</b:Issue>
    <b:RefOrder>28</b:RefOrder>
  </b:Source>
  <b:Source>
    <b:Tag>Par93</b:Tag>
    <b:SourceType>JournalArticle</b:SourceType>
    <b:Guid>{36F13FF6-A0FF-2043-A283-E0895B79B516}</b:Guid>
    <b:LCID>2115</b:LCID>
    <b:Author>
      <b:Author>
        <b:NameList>
          <b:Person>
            <b:Last>Parkes</b:Last>
            <b:First>J</b:First>
            <b:Middle>P</b:Middle>
          </b:Person>
        </b:NameList>
      </b:Author>
    </b:Author>
    <b:Title>The ecological dynamics of pest resource-people systems</b:Title>
    <b:Year>1993</b:Year>
    <b:Pages>223-230</b:Pages>
    <b:JournalName>New Zealand Journal of Zoology</b:JournalName>
    <b:Issue>20</b:Issue>
    <b:RefOrder>60</b:RefOrder>
  </b:Source>
  <b:Source>
    <b:Tag>Dic10</b:Tag>
    <b:SourceType>Report</b:SourceType>
    <b:Guid>{3A3D6C24-FAF6-3D45-BB82-7913B32464A9}</b:Guid>
    <b:LCID>2115</b:LCID>
    <b:Author>
      <b:Author>
        <b:NameList>
          <b:Person>
            <b:Last>Dickman</b:Last>
            <b:First>C</b:First>
            <b:Middle>R</b:Middle>
          </b:Person>
          <b:Person>
            <b:Last>Denny</b:Last>
            <b:First>E</b:First>
          </b:Person>
          <b:Person>
            <b:Last>Buckmaster</b:Last>
            <b:First>T</b:First>
          </b:Person>
        </b:NameList>
      </b:Author>
    </b:Author>
    <b:Title>Identification of sites of high conservation priority impacted by feral cats</b:Title>
    <b:Publisher>Report for the Australian Government Department of the Environment, Water, Heritage and the Arts</b:Publisher>
    <b:City>Canberra</b:City>
    <b:Year>2010</b:Year>
    <b:Institution>University of Sydney</b:Institution>
    <b:RefOrder>61</b:RefOrder>
  </b:Source>
  <b:Source>
    <b:Tag>Dep081</b:Tag>
    <b:SourceType>Report</b:SourceType>
    <b:Guid>{7DE77D25-D92D-F341-98A3-E7526ED1B2C8}</b:Guid>
    <b:LCID>2115</b:LCID>
    <b:Author>
      <b:Author>
        <b:Corporate>Department of the Environment, Water, Heritage and the Arts</b:Corporate>
      </b:Author>
    </b:Author>
    <b:Title>Threat abatement plan for predation by feral cats</b:Title>
    <b:Publisher>DEWHA</b:Publisher>
    <b:City>Canberra</b:City>
    <b:Year>2008</b:Year>
    <b:RefOrder>2</b:RefOrder>
  </b:Source>
  <b:Source>
    <b:Tag>Jon89</b:Tag>
    <b:SourceType>BookSection</b:SourceType>
    <b:Guid>{36A82FCA-4272-A14E-A028-F4B998166DA2}</b:Guid>
    <b:LCID>2115</b:LCID>
    <b:Author>
      <b:Author>
        <b:NameList>
          <b:Person>
            <b:Last>Jones</b:Last>
            <b:First>E</b:First>
          </b:Person>
        </b:NameList>
      </b:Author>
      <b:BookAuthor>
        <b:NameList>
          <b:Person>
            <b:Last>Walton</b:Last>
            <b:First>D</b:First>
            <b:Middle>W</b:Middle>
          </b:Person>
          <b:Person>
            <b:Last>Richardson</b:Last>
            <b:First>E</b:First>
            <b:Middle>J</b:Middle>
          </b:Person>
        </b:NameList>
      </b:BookAuthor>
    </b:Author>
    <b:Title>Felidae</b:Title>
    <b:Publisher>Australian Government Publishing Service</b:Publisher>
    <b:City>Canberra</b:City>
    <b:Year>1989</b:Year>
    <b:Pages>1006-1011</b:Pages>
    <b:BookTitle>Fauna of Australia. Section 1B Mammalia</b:BookTitle>
    <b:RefOrder>62</b:RefOrder>
  </b:Source>
  <b:Source>
    <b:Tag>Dic96</b:Tag>
    <b:SourceType>Report</b:SourceType>
    <b:Guid>{D072D53B-E933-5F42-9F5A-0F70E3110846}</b:Guid>
    <b:LCID>2115</b:LCID>
    <b:Author>
      <b:Author>
        <b:NameList>
          <b:Person>
            <b:Last>Dickman</b:Last>
            <b:First>C</b:First>
            <b:Middle>R</b:Middle>
          </b:Person>
        </b:NameList>
      </b:Author>
    </b:Author>
    <b:Title>Overview of the impact of feral cats on Australian native fauna</b:Title>
    <b:City>Canberra</b:City>
    <b:Publisher>Report to the Australian Nature Conservation Agency</b:Publisher>
    <b:Year>1996</b:Year>
    <b:RefOrder>63</b:RefOrder>
  </b:Source>
  <b:Source>
    <b:Tag>Hen09</b:Tag>
    <b:SourceType>Report</b:SourceType>
    <b:Guid>{6AC390C5-C00A-634B-9B61-50518C36E85C}</b:Guid>
    <b:LCID>2115</b:LCID>
    <b:Author>
      <b:Author>
        <b:NameList>
          <b:Person>
            <b:Last>Henderson</b:Last>
            <b:First>W</b:First>
            <b:Middle>R</b:Middle>
          </b:Person>
        </b:NameList>
      </b:Author>
    </b:Author>
    <b:Title>Pathogens in Invasive Animals of Australia</b:Title>
    <b:Publisher>Invasive Animals Cooperative Research Centre</b:Publisher>
    <b:City>Canberra</b:City>
    <b:Year>2009</b:Year>
    <b:RefOrder>18</b:RefOrder>
  </b:Source>
  <b:Source>
    <b:Tag>Bra03</b:Tag>
    <b:SourceType>Report</b:SourceType>
    <b:Guid>{8843AB20-772B-A846-B6E2-346B602727CB}</b:Guid>
    <b:LCID>2115</b:LCID>
    <b:Author>
      <b:Author>
        <b:NameList>
          <b:Person>
            <b:Last>Braysher</b:Last>
            <b:First>M</b:First>
          </b:Person>
          <b:Person>
            <b:Last>Saunders</b:Last>
            <b:First>G</b:First>
          </b:Person>
        </b:NameList>
      </b:Author>
    </b:Author>
    <b:Title>PESTPLAN: a guide to setting priorities and developing a managmenet plan for pest animals</b:Title>
    <b:Publisher>Natural Heritage Trust</b:Publisher>
    <b:City>Canberra</b:City>
    <b:Year>2003</b:Year>
    <b:RefOrder>57</b:RefOrder>
  </b:Source>
  <b:Source>
    <b:Tag>Sau95</b:Tag>
    <b:SourceType>Book</b:SourceType>
    <b:Guid>{D13F8A84-2DCC-604B-B32E-FEC64FEEEB77}</b:Guid>
    <b:LCID>2115</b:LCID>
    <b:Author>
      <b:Author>
        <b:NameList>
          <b:Person>
            <b:Last>Saunders</b:Last>
            <b:First>G</b:First>
          </b:Person>
          <b:Person>
            <b:Last>Corman</b:Last>
            <b:First>B</b:First>
          </b:Person>
          <b:Person>
            <b:Last>Kinnear</b:Last>
            <b:First>J</b:First>
          </b:Person>
          <b:Person>
            <b:Last>Brayshaw</b:Last>
            <b:First>M</b:First>
          </b:Person>
        </b:NameList>
      </b:Author>
    </b:Author>
    <b:Title>Managing vertebrate pests: foxes</b:Title>
    <b:Publisher>Bureau of Resource Sciences</b:Publisher>
    <b:City>Canberra</b:City>
    <b:Year>1995</b:Year>
    <b:RefOrder>58</b:RefOrder>
  </b:Source>
  <b:Source>
    <b:Tag>Wil951</b:Tag>
    <b:SourceType>Book</b:SourceType>
    <b:Guid>{7284EAF4-E2B1-734B-8996-F04A659582F3}</b:Guid>
    <b:LCID>2115</b:LCID>
    <b:Author>
      <b:Author>
        <b:NameList>
          <b:Person>
            <b:Last>Williams</b:Last>
            <b:First>K</b:First>
          </b:Person>
          <b:Person>
            <b:Last>Parer</b:Last>
            <b:First>I</b:First>
          </b:Person>
          <b:Person>
            <b:Last>Coman</b:Last>
            <b:First>B</b:First>
          </b:Person>
          <b:Person>
            <b:Last>Burley</b:Last>
            <b:First>J</b:First>
          </b:Person>
          <b:Person>
            <b:Last>Brayshaw</b:Last>
            <b:First>M</b:First>
          </b:Person>
        </b:NameList>
      </b:Author>
    </b:Author>
    <b:Title>Managing vertebrate pests: rabbits</b:Title>
    <b:City>Canberra</b:City>
    <b:Publisher>Bureau of Resource Sciences and CSIRO Division of Wildlife and Ecology, Australian Government Publishing Service</b:Publisher>
    <b:Year>1995</b:Year>
    <b:RefOrder>59</b:RefOrder>
  </b:Source>
  <b:Source>
    <b:Tag>Dep151</b:Tag>
    <b:SourceType>InternetSite</b:SourceType>
    <b:Guid>{64C27E80-7FCB-F04A-99D8-2AB05C0F5DDC}</b:Guid>
    <b:LCID>0</b:LCID>
    <b:Author>
      <b:Author>
        <b:Corporate>Department of the Environment</b:Corporate>
      </b:Author>
    </b:Author>
    <b:Title>Species Profiles and Threats Database (SPRAT)</b:Title>
    <b:Year>2015</b:Year>
    <b:InternetSiteTitle>Department of the Environment</b:InternetSiteTitle>
    <b:URL>http://www.environment.gov.au/cgi-bin/sprat/public/sprat.pl</b:URL>
    <b:YearAccessed>2015</b:YearAccessed>
    <b:MonthAccessed>January</b:MonthAccessed>
    <b:RefOrder>4</b:RefOrder>
  </b:Source>
  <b:Source>
    <b:Tag>Aus15</b:Tag>
    <b:SourceType>InternetSite</b:SourceType>
    <b:Guid>{22C09EFB-40FF-F045-9390-39A9C11AC2AE}</b:Guid>
    <b:LCID>0</b:LCID>
    <b:Author>
      <b:Author>
        <b:Corporate>Australian Animal Welfare Strategy</b:Corporate>
      </b:Author>
    </b:Author>
    <b:InternetSiteTitle>Whos for cats</b:InternetSiteTitle>
    <b:URL>http://www.whosforcats.com.au/</b:URL>
    <b:YearAccessed>2015</b:YearAccessed>
    <b:MonthAccessed>January </b:MonthAccessed>
    <b:RefOrder>26</b:RefOrder>
  </b:Source>
  <b:Source>
    <b:Tag>Sha2</b:Tag>
    <b:SourceType>Report</b:SourceType>
    <b:Guid>{958CC241-D60E-C741-9217-C621683AA0EB}</b:Guid>
    <b:LCID>2115</b:LCID>
    <b:Author>
      <b:Author>
        <b:NameList>
          <b:Person>
            <b:Last>Sharp</b:Last>
            <b:First>T</b:First>
          </b:Person>
        </b:NameList>
      </b:Author>
    </b:Author>
    <b:Title>Standard Operating Procedure for the ground shooting of feral cats</b:Title>
    <b:Publisher>Invasive Animals Cooperative Research Centre</b:Publisher>
    <b:City>Canberra</b:City>
    <b:Year>2012a</b:Year>
    <b:RefOrder>31</b:RefOrder>
  </b:Source>
  <b:Source>
    <b:Tag>Sha121</b:Tag>
    <b:SourceType>Report</b:SourceType>
    <b:Guid>{A71E2277-E828-8340-9EC7-55E30E2B6B84}</b:Guid>
    <b:LCID>2115</b:LCID>
    <b:Author>
      <b:Author>
        <b:NameList>
          <b:Person>
            <b:Last>Sharp</b:Last>
            <b:First>T</b:First>
          </b:Person>
        </b:NameList>
      </b:Author>
    </b:Author>
    <b:Title>Standard Operating Procedure: Trapping of feral cats using cage traps</b:Title>
    <b:Publisher>Invasive Animals Cooperative Research Centre</b:Publisher>
    <b:City>Canberra</b:City>
    <b:Year>2012b</b:Year>
    <b:RefOrder>32</b:RefOrder>
  </b:Source>
  <b:Source>
    <b:Tag>Sha122</b:Tag>
    <b:SourceType>Report</b:SourceType>
    <b:Guid>{B31E63C9-7A6D-2540-81DB-DD5BB25B44AF}</b:Guid>
    <b:LCID>0</b:LCID>
    <b:Author>
      <b:Author>
        <b:NameList>
          <b:Person>
            <b:Last>Sharp</b:Last>
            <b:First>T</b:First>
          </b:Person>
        </b:NameList>
      </b:Author>
    </b:Author>
    <b:Title>Standard Operating Procedure: Trapping of feral cats using padded-jaw traps</b:Title>
    <b:Year>2012c</b:Year>
    <b:Publisher>Invasive Animals Cooperative Research Centre</b:Publisher>
    <b:City>Canberra</b:City>
    <b:RefOrder>33</b:RefOrder>
  </b:Source>
  <b:Source>
    <b:Tag>Aus14</b:Tag>
    <b:SourceType>Report</b:SourceType>
    <b:Guid>{F95DDAF9-1515-9B4B-9907-0486568F5825}</b:Guid>
    <b:LCID>0</b:LCID>
    <b:Author>
      <b:Author>
        <b:Corporate>Australian Wildlife Conservancy</b:Corporate>
      </b:Author>
    </b:Author>
    <b:Title>Wildlife Matters </b:Title>
    <b:Publisher>Australian Wildlife Conservancy</b:Publisher>
    <b:Year>2014</b:Year>
    <b:ShortTitle>Issue Summer 2014-15</b:ShortTitle>
    <b:RefOrder>43</b:RefOrder>
  </b:Source>
  <b:Source>
    <b:Tag>Pal97</b:Tag>
    <b:SourceType>JournalArticle</b:SourceType>
    <b:Guid>{EB72D7F2-6168-2C40-9A20-FBC1E17DAC38}</b:Guid>
    <b:LCID>0</b:LCID>
    <b:Author>
      <b:Author>
        <b:NameList>
          <b:Person>
            <b:Last>Paltridge</b:Last>
            <b:First>R</b:First>
            <b:Middle>M</b:Middle>
          </b:Person>
          <b:Person>
            <b:Last>Gibson</b:Last>
            <b:First>D</b:First>
            <b:Middle>F</b:Middle>
          </b:Person>
          <b:Person>
            <b:Last>Edwards</b:Last>
            <b:First>G</b:First>
            <b:Middle>P</b:Middle>
          </b:Person>
        </b:NameList>
      </b:Author>
    </b:Author>
    <b:Title>Diet of the feral cat (Felis catus) in central Australia</b:Title>
    <b:Year>1997</b:Year>
    <b:Pages>67-76</b:Pages>
    <b:JournalName>Wildlife Research</b:JournalName>
    <b:Issue>24</b:Issue>
    <b:RefOrder>50</b:RefOrder>
  </b:Source>
  <b:Source>
    <b:Tag>Depep</b:Tag>
    <b:SourceType>Report</b:SourceType>
    <b:Guid>{26B2880E-663A-4EB7-9947-1D2100832ACD}</b:Guid>
    <b:LCID>0</b:LCID>
    <b:Author>
      <b:Author>
        <b:Corporate>Department of the Environment</b:Corporate>
      </b:Author>
    </b:Author>
    <b:Title>Threat abatement plan for predation by feral cats</b:Title>
    <b:Year>In prep.</b:Year>
    <b:Publisher>Department of the Environment</b:Publisher>
    <b:City>Canberra</b:City>
    <b:RefOrder>1</b:RefOrder>
  </b:Source>
  <b:Source>
    <b:Tag>Dohss</b:Tag>
    <b:SourceType>JournalArticle</b:SourceType>
    <b:Guid>{DBFA2E09-53F6-4AA1-8839-E8ACA73D4911}</b:Guid>
    <b:LCID>2115</b:LCID>
    <b:Author>
      <b:Author>
        <b:NameList>
          <b:Person>
            <b:Last>Doherty</b:Last>
            <b:First>Tim</b:First>
            <b:Middle>S</b:Middle>
          </b:Person>
          <b:Person>
            <b:Last>Davis</b:Last>
            <b:First>Robert</b:First>
            <b:Middle>A</b:Middle>
          </b:Person>
          <b:Person>
            <b:Last>van Etten</b:Last>
            <b:First>Eddie</b:First>
            <b:Middle>J. B</b:Middle>
          </b:Person>
          <b:Person>
            <b:Last>Algar</b:Last>
            <b:First>Dave</b:First>
          </b:Person>
          <b:Person>
            <b:Last>Collier</b:Last>
            <b:First>Neil</b:First>
          </b:Person>
          <b:Person>
            <b:Last>Dickman</b:Last>
            <b:First>Chris</b:First>
            <b:Middle>R</b:Middle>
          </b:Person>
          <b:Person>
            <b:Last>Edwards</b:Last>
            <b:First>Glenn</b:First>
          </b:Person>
          <b:Person>
            <b:Last>Masters</b:Last>
            <b:First>Pip</b:First>
          </b:Person>
          <b:Person>
            <b:Last>Palmer</b:Last>
            <b:First>Russell</b:First>
          </b:Person>
          <b:Person>
            <b:Last>Robinson</b:Last>
            <b:First>Sue</b:First>
          </b:Person>
        </b:NameList>
      </b:Author>
    </b:Author>
    <b:Title>A continental-scale analysis of feral cat diet in Australia</b:Title>
    <b:Year>2015</b:Year>
    <b:JournalName>Journal of Biogeography</b:JournalName>
    <b:RefOrder>5</b:RefOrder>
  </b:Source>
  <b:Source>
    <b:Tag>Mos11</b:Tag>
    <b:SourceType>JournalArticle</b:SourceType>
    <b:Guid>{DBBB6A90-F18F-4983-90D8-463848FF1AD8}</b:Guid>
    <b:LCID>0</b:LCID>
    <b:Author>
      <b:Author>
        <b:NameList>
          <b:Person>
            <b:Last>Moseby</b:Last>
            <b:First>K</b:First>
            <b:Middle>E</b:Middle>
          </b:Person>
          <b:Person>
            <b:Last>Neilly</b:Last>
            <b:First>H</b:First>
          </b:Person>
          <b:Person>
            <b:Last>Read</b:Last>
            <b:First>J</b:First>
            <b:Middle>L</b:Middle>
          </b:Person>
          <b:Person>
            <b:Last>Crisp</b:Last>
            <b:First>H</b:First>
            <b:Middle>A</b:Middle>
          </b:Person>
        </b:NameList>
      </b:Author>
    </b:Author>
    <b:Title>Interactions between a top order predator and exotic mesopredators in the Australian rangelands</b:Title>
    <b:JournalName>International Journal of Ecology</b:JournalName>
    <b:Year>2011</b:Year>
    <b:Pages>15</b:Pages>
    <b:RefOrder>12</b:RefOrder>
  </b:Source>
  <b:Source>
    <b:Tag>Mol051</b:Tag>
    <b:SourceType>JournalArticle</b:SourceType>
    <b:Guid>{4DAE3B9C-18FB-4881-BD00-4259888987ED}</b:Guid>
    <b:LCID>0</b:LCID>
    <b:Author>
      <b:Author>
        <b:NameList>
          <b:Person>
            <b:Last>Molsher</b:Last>
            <b:First>R</b:First>
          </b:Person>
          <b:Person>
            <b:Last>Dickman</b:Last>
            <b:First>C</b:First>
          </b:Person>
          <b:Person>
            <b:Last>Newsome</b:Last>
            <b:First>A</b:First>
          </b:Person>
          <b:Person>
            <b:Last>Muller</b:Last>
            <b:First>W</b:First>
          </b:Person>
        </b:NameList>
      </b:Author>
    </b:Author>
    <b:Title>Home ranges of feral cats (Felis catus) in central-western New South Wales, Australia</b:Title>
    <b:JournalName>Wildlife Research</b:JournalName>
    <b:Year>2005</b:Year>
    <b:Pages>587-595</b:Pages>
    <b:Issue>32</b:Issue>
    <b:RefOrder>25</b:RefOrder>
  </b:Source>
</b:Sources>
</file>

<file path=customXml/itemProps1.xml><?xml version="1.0" encoding="utf-8"?>
<ds:datastoreItem xmlns:ds="http://schemas.openxmlformats.org/officeDocument/2006/customXml" ds:itemID="{FAB76B1A-A309-43EA-8E48-297EE4DDE01F}">
  <ds:schemaRefs>
    <ds:schemaRef ds:uri="http://schemas.microsoft.com/sharepoint/events"/>
  </ds:schemaRefs>
</ds:datastoreItem>
</file>

<file path=customXml/itemProps2.xml><?xml version="1.0" encoding="utf-8"?>
<ds:datastoreItem xmlns:ds="http://schemas.openxmlformats.org/officeDocument/2006/customXml" ds:itemID="{5F5412F0-19EE-428E-AC5E-3E51C2129C45}">
  <ds:schemaRefs>
    <ds:schemaRef ds:uri="http://schemas.microsoft.com/office/2006/metadata/customXsn"/>
  </ds:schemaRefs>
</ds:datastoreItem>
</file>

<file path=customXml/itemProps3.xml><?xml version="1.0" encoding="utf-8"?>
<ds:datastoreItem xmlns:ds="http://schemas.openxmlformats.org/officeDocument/2006/customXml" ds:itemID="{5D8BEDD7-113D-446E-ACA7-D56001B87E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5F6F879-BB99-42E9-945F-E6DE6399669B}">
  <ds:schemaRefs>
    <ds:schemaRef ds:uri="http://schemas.microsoft.com/office/2006/metadata/properties"/>
    <ds:schemaRef ds:uri="344c6e69-c594-4ca4-b341-09ae9dfc1422"/>
    <ds:schemaRef ds:uri="http://schemas.microsoft.com/sharepoint/v4"/>
  </ds:schemaRefs>
</ds:datastoreItem>
</file>

<file path=customXml/itemProps5.xml><?xml version="1.0" encoding="utf-8"?>
<ds:datastoreItem xmlns:ds="http://schemas.openxmlformats.org/officeDocument/2006/customXml" ds:itemID="{1E5AC2F0-6DD5-44AA-9227-8CCCC50722D9}">
  <ds:schemaRefs>
    <ds:schemaRef ds:uri="http://schemas.microsoft.com/sharepoint/v3/contenttype/forms"/>
  </ds:schemaRefs>
</ds:datastoreItem>
</file>

<file path=customXml/itemProps6.xml><?xml version="1.0" encoding="utf-8"?>
<ds:datastoreItem xmlns:ds="http://schemas.openxmlformats.org/officeDocument/2006/customXml" ds:itemID="{65BA55B1-B01B-4C24-B3C7-0E1978A52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15185</Words>
  <Characters>86559</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TAP for predation by feral cats Background 2015</vt:lpstr>
    </vt:vector>
  </TitlesOfParts>
  <Company>Design Direction</Company>
  <LinksUpToDate>false</LinksUpToDate>
  <CharactersWithSpaces>101541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Backgrod document for the Threat Abatement Plan for Predation by Feral Cats</dc:title>
  <dc:creator>Verner Verass</dc:creator>
  <cp:lastModifiedBy>A00870</cp:lastModifiedBy>
  <cp:revision>4</cp:revision>
  <cp:lastPrinted>2015-07-08T00:10:00Z</cp:lastPrinted>
  <dcterms:created xsi:type="dcterms:W3CDTF">2015-07-15T05:06:00Z</dcterms:created>
  <dcterms:modified xsi:type="dcterms:W3CDTF">2015-07-15T06:57:00Z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0x0101009DB8618430E8D149BA674DA7B0E0C3F0005F0CA6494035704591B5BEC76F8930F6</vt:lpwstr>
  </property>
  <property fmtid="{D5CDD505-2E9C-101B-9397-08002B2CF9AE}" pid="3" name="RecordPoint_ActiveItemUniqueId">
    <vt:lpwstr>{2edcab5f-9f2f-4543-b5da-41d800577ea3}</vt:lpwstr>
  </property>
  <property fmtid="{D5CDD505-2E9C-101B-9397-08002B2CF9AE}" pid="4" name="RecordPoint_WorkflowType">
    <vt:lpwstr>ActiveSubmitStub</vt:lpwstr>
  </property>
  <property fmtid="{D5CDD505-2E9C-101B-9397-08002B2CF9AE}" pid="5" name="RecordPoint_SubmissionDate">
    <vt:lpwstr/>
  </property>
  <property fmtid="{D5CDD505-2E9C-101B-9397-08002B2CF9AE}" pid="6" name="RecordPoint_RecordNumberSubmitted">
    <vt:lpwstr>000381757</vt:lpwstr>
  </property>
  <property fmtid="{D5CDD505-2E9C-101B-9397-08002B2CF9AE}" pid="7" name="RecordPoint_ActiveItemListId">
    <vt:lpwstr>{3b4b24c9-38bf-47b7-99ba-dbb79cc78938}</vt:lpwstr>
  </property>
  <property fmtid="{D5CDD505-2E9C-101B-9397-08002B2CF9AE}" pid="8" name="RecordPoint_RecordFormat">
    <vt:lpwstr/>
  </property>
  <property fmtid="{D5CDD505-2E9C-101B-9397-08002B2CF9AE}" pid="9" name="RecordPoint_ActiveItemMoved">
    <vt:lpwstr/>
  </property>
  <property fmtid="{D5CDD505-2E9C-101B-9397-08002B2CF9AE}" pid="10" name="RecordPoint_SubmissionCompleted">
    <vt:lpwstr>2015-06-30T23:12:06.9613864+10:00</vt:lpwstr>
  </property>
  <property fmtid="{D5CDD505-2E9C-101B-9397-08002B2CF9AE}" pid="11" name="RecordPoint_ActiveItemWebId">
    <vt:lpwstr>{ce0940a8-fbdd-4d61-aa5f-5fccf7e3a693}</vt:lpwstr>
  </property>
  <property fmtid="{D5CDD505-2E9C-101B-9397-08002B2CF9AE}" pid="12" name="RecordPoint_ActiveItemSiteId">
    <vt:lpwstr>{8003c3b3-d20c-4e9a-bee9-0e2243d810ee}</vt:lpwstr>
  </property>
</Properties>
</file>